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B6617" w14:textId="77777777" w:rsidR="002D7082" w:rsidRPr="00CB6BD4" w:rsidRDefault="00203C03" w:rsidP="00B40D58">
      <w:pPr>
        <w:pStyle w:val="naisc"/>
        <w:spacing w:after="0"/>
      </w:pPr>
      <w:bookmarkStart w:id="0" w:name="_GoBack"/>
      <w:bookmarkEnd w:id="0"/>
      <w:r w:rsidRPr="00CB6BD4">
        <w:rPr>
          <w:bCs/>
        </w:rPr>
        <w:t>Ministru kabineta rīkojuma projekta</w:t>
      </w:r>
      <w:r w:rsidR="00993D5A" w:rsidRPr="00CB6BD4">
        <w:rPr>
          <w:bCs/>
        </w:rPr>
        <w:t xml:space="preserve"> </w:t>
      </w:r>
      <w:r w:rsidRPr="00CB6BD4">
        <w:rPr>
          <w:b/>
        </w:rPr>
        <w:t>„</w:t>
      </w:r>
      <w:r w:rsidR="00B40D58" w:rsidRPr="00B40D58">
        <w:rPr>
          <w:b/>
        </w:rPr>
        <w:t>Grozījums Ministru kabineta 2012.gada 25.aprīļa rīkojumā Nr.188</w:t>
      </w:r>
      <w:r w:rsidR="00B40D58">
        <w:rPr>
          <w:b/>
        </w:rPr>
        <w:t xml:space="preserve"> </w:t>
      </w:r>
      <w:r w:rsidR="00B40D58" w:rsidRPr="00B40D58">
        <w:rPr>
          <w:b/>
        </w:rPr>
        <w:t>„Par valsts nekustamās mantas pārdošanu”</w:t>
      </w:r>
      <w:r w:rsidRPr="00CB6BD4">
        <w:rPr>
          <w:b/>
        </w:rPr>
        <w:t>”</w:t>
      </w:r>
      <w:r w:rsidR="00FF149A">
        <w:rPr>
          <w:b/>
        </w:rPr>
        <w:t xml:space="preserve"> </w:t>
      </w:r>
      <w:r w:rsidRPr="00CB6BD4">
        <w:t>sākotnēj</w:t>
      </w:r>
      <w:r w:rsidR="0052589F" w:rsidRPr="00CB6BD4">
        <w:t>ā</w:t>
      </w:r>
      <w:r w:rsidRPr="00CB6BD4">
        <w:t>s ietekmes novērtējuma ziņojums</w:t>
      </w:r>
      <w:r w:rsidR="0052589F" w:rsidRPr="00CB6BD4">
        <w:t xml:space="preserve"> (anotācija)</w:t>
      </w:r>
    </w:p>
    <w:tbl>
      <w:tblPr>
        <w:tblW w:w="4996" w:type="pct"/>
        <w:tblCellSpacing w:w="15" w:type="dxa"/>
        <w:tblInd w:w="-6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93"/>
        <w:gridCol w:w="148"/>
        <w:gridCol w:w="2607"/>
        <w:gridCol w:w="1253"/>
        <w:gridCol w:w="1770"/>
        <w:gridCol w:w="1167"/>
        <w:gridCol w:w="1167"/>
        <w:gridCol w:w="952"/>
      </w:tblGrid>
      <w:tr w:rsidR="002D7082" w:rsidRPr="002D7082" w14:paraId="03FB6619" w14:textId="77777777" w:rsidTr="001E5B7E">
        <w:trPr>
          <w:tblCellSpacing w:w="15" w:type="dxa"/>
        </w:trPr>
        <w:tc>
          <w:tcPr>
            <w:tcW w:w="4967" w:type="pct"/>
            <w:gridSpan w:val="8"/>
            <w:tcBorders>
              <w:top w:val="single" w:sz="6" w:space="0" w:color="auto"/>
              <w:left w:val="single" w:sz="6" w:space="0" w:color="auto"/>
              <w:bottom w:val="outset" w:sz="6" w:space="0" w:color="000000"/>
              <w:right w:val="single" w:sz="6" w:space="0" w:color="auto"/>
            </w:tcBorders>
            <w:vAlign w:val="center"/>
            <w:hideMark/>
          </w:tcPr>
          <w:p w14:paraId="03FB6618" w14:textId="77777777" w:rsidR="002D7082" w:rsidRPr="002D7082" w:rsidRDefault="002D7082" w:rsidP="00332744">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2D7082">
              <w:rPr>
                <w:rFonts w:ascii="Times New Roman" w:eastAsia="Times New Roman" w:hAnsi="Times New Roman" w:cs="Times New Roman"/>
                <w:b/>
                <w:bCs/>
                <w:sz w:val="21"/>
                <w:szCs w:val="21"/>
                <w:lang w:eastAsia="lv-LV"/>
              </w:rPr>
              <w:t>I. Tiesību akta projekta izstrādes nepieciešamība</w:t>
            </w:r>
          </w:p>
        </w:tc>
      </w:tr>
      <w:tr w:rsidR="002D7082" w:rsidRPr="002D7082" w14:paraId="03FB661D" w14:textId="77777777" w:rsidTr="00854C0D">
        <w:trPr>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1A"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1.</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1B"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Pamatojums</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1C" w14:textId="77777777" w:rsidR="002D7082" w:rsidRPr="00367788" w:rsidRDefault="003D7E92" w:rsidP="0075105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7788">
              <w:rPr>
                <w:sz w:val="24"/>
                <w:szCs w:val="24"/>
                <w:lang w:eastAsia="lv-LV"/>
              </w:rPr>
              <w:t>Ministru kabineta rīkojuma projekts „</w:t>
            </w:r>
            <w:r w:rsidR="00B40D58" w:rsidRPr="00B40D58">
              <w:rPr>
                <w:sz w:val="24"/>
                <w:szCs w:val="24"/>
                <w:lang w:eastAsia="lv-LV"/>
              </w:rPr>
              <w:t>Grozījums Ministru kabineta 2012.gada 25.aprīļa rīkojumā Nr.188</w:t>
            </w:r>
            <w:r w:rsidR="00B40D58">
              <w:rPr>
                <w:sz w:val="24"/>
                <w:szCs w:val="24"/>
                <w:lang w:eastAsia="lv-LV"/>
              </w:rPr>
              <w:t xml:space="preserve"> </w:t>
            </w:r>
            <w:r w:rsidR="00B40D58" w:rsidRPr="00B40D58">
              <w:rPr>
                <w:sz w:val="24"/>
                <w:szCs w:val="24"/>
                <w:lang w:eastAsia="lv-LV"/>
              </w:rPr>
              <w:t>„Par valsts nekustamās mantas pārdošanu”</w:t>
            </w:r>
            <w:r w:rsidRPr="00367788">
              <w:rPr>
                <w:sz w:val="24"/>
                <w:szCs w:val="24"/>
                <w:lang w:eastAsia="lv-LV"/>
              </w:rPr>
              <w:t>” sagatavots</w:t>
            </w:r>
            <w:r w:rsidR="00B40D58">
              <w:rPr>
                <w:sz w:val="24"/>
                <w:szCs w:val="24"/>
                <w:lang w:eastAsia="lv-LV"/>
              </w:rPr>
              <w:t xml:space="preserve"> saskaņā ar Ministru kabineta 2013.gad 2.aprīļa sēdes protokola Nr.17, 11.</w:t>
            </w:r>
            <w:r w:rsidR="00B40D58" w:rsidRPr="00B40D58">
              <w:rPr>
                <w:sz w:val="24"/>
                <w:szCs w:val="24"/>
                <w:lang w:eastAsia="lv-LV"/>
              </w:rPr>
              <w:t>§</w:t>
            </w:r>
            <w:r w:rsidR="00B40D58">
              <w:rPr>
                <w:sz w:val="24"/>
                <w:szCs w:val="24"/>
                <w:lang w:eastAsia="lv-LV"/>
              </w:rPr>
              <w:t xml:space="preserve"> </w:t>
            </w:r>
            <w:r w:rsidR="00B40D58" w:rsidRPr="00B40D58">
              <w:rPr>
                <w:sz w:val="24"/>
                <w:szCs w:val="24"/>
                <w:lang w:eastAsia="lv-LV"/>
              </w:rPr>
              <w:t>„Rīkojuma projekts „Par Finanšu ministrijas valdījumā esoša nekustamā īpašuma Rīgas ielā 10B, Olainē, Olaines novadā, nodošanu Tieslietu ministrijas valdījumā””</w:t>
            </w:r>
            <w:r w:rsidR="00B40D58">
              <w:rPr>
                <w:sz w:val="24"/>
                <w:szCs w:val="24"/>
                <w:lang w:eastAsia="lv-LV"/>
              </w:rPr>
              <w:t xml:space="preserve"> 3.1.1.apakšpunktu</w:t>
            </w:r>
            <w:r w:rsidR="00CD49FC">
              <w:rPr>
                <w:sz w:val="24"/>
                <w:szCs w:val="24"/>
                <w:lang w:eastAsia="lv-LV"/>
              </w:rPr>
              <w:t>.</w:t>
            </w:r>
          </w:p>
        </w:tc>
      </w:tr>
      <w:tr w:rsidR="002D7082" w:rsidRPr="002D7082" w14:paraId="03FB6627" w14:textId="77777777" w:rsidTr="00854C0D">
        <w:trPr>
          <w:trHeight w:val="749"/>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1E"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2.</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1F" w14:textId="77777777" w:rsidR="002D7082" w:rsidRPr="00404C91"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Pašreizējā situācija un problēmas</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20" w14:textId="77777777" w:rsidR="00B10303" w:rsidRPr="00B10303" w:rsidRDefault="00B10303" w:rsidP="00B10303">
            <w:pPr>
              <w:spacing w:after="120" w:line="240" w:lineRule="auto"/>
              <w:ind w:right="67"/>
              <w:jc w:val="both"/>
              <w:rPr>
                <w:sz w:val="24"/>
                <w:szCs w:val="24"/>
              </w:rPr>
            </w:pPr>
            <w:r w:rsidRPr="00B10303">
              <w:rPr>
                <w:sz w:val="24"/>
                <w:szCs w:val="24"/>
              </w:rPr>
              <w:t>Ministru kabinets 20</w:t>
            </w:r>
            <w:r w:rsidR="00B40D58">
              <w:rPr>
                <w:sz w:val="24"/>
                <w:szCs w:val="24"/>
              </w:rPr>
              <w:t>12</w:t>
            </w:r>
            <w:r w:rsidRPr="00B10303">
              <w:rPr>
                <w:sz w:val="24"/>
                <w:szCs w:val="24"/>
              </w:rPr>
              <w:t xml:space="preserve">.gada </w:t>
            </w:r>
            <w:r w:rsidR="00B40D58">
              <w:rPr>
                <w:sz w:val="24"/>
                <w:szCs w:val="24"/>
              </w:rPr>
              <w:t>25.aprīlī</w:t>
            </w:r>
            <w:r w:rsidRPr="00B10303">
              <w:rPr>
                <w:sz w:val="24"/>
                <w:szCs w:val="24"/>
              </w:rPr>
              <w:t xml:space="preserve"> ir izdevis rīkojumu Nr.</w:t>
            </w:r>
            <w:r w:rsidR="00C94D1D">
              <w:rPr>
                <w:sz w:val="24"/>
                <w:szCs w:val="24"/>
              </w:rPr>
              <w:t>188</w:t>
            </w:r>
            <w:r w:rsidRPr="00B10303">
              <w:rPr>
                <w:sz w:val="24"/>
                <w:szCs w:val="24"/>
              </w:rPr>
              <w:t xml:space="preserve"> „</w:t>
            </w:r>
            <w:r w:rsidR="00C94D1D" w:rsidRPr="00C94D1D">
              <w:rPr>
                <w:sz w:val="24"/>
                <w:szCs w:val="24"/>
              </w:rPr>
              <w:t>Par valsts nekustamās mantas pārdošanu</w:t>
            </w:r>
            <w:r w:rsidRPr="00B10303">
              <w:rPr>
                <w:sz w:val="24"/>
                <w:szCs w:val="24"/>
              </w:rPr>
              <w:t xml:space="preserve">, kura </w:t>
            </w:r>
            <w:r w:rsidR="00C94D1D">
              <w:rPr>
                <w:sz w:val="24"/>
                <w:szCs w:val="24"/>
              </w:rPr>
              <w:t xml:space="preserve">1.1.apakšpunkts </w:t>
            </w:r>
            <w:r w:rsidRPr="00B10303">
              <w:rPr>
                <w:sz w:val="24"/>
                <w:szCs w:val="24"/>
              </w:rPr>
              <w:t xml:space="preserve">paredz pārdot izsolē </w:t>
            </w:r>
            <w:r w:rsidR="00C94D1D" w:rsidRPr="00C94D1D">
              <w:rPr>
                <w:sz w:val="24"/>
                <w:szCs w:val="24"/>
              </w:rPr>
              <w:t>nekustamo īpašumu (nekustamā īpašuma kadastra Nr.0100</w:t>
            </w:r>
            <w:r w:rsidR="00C94D1D">
              <w:rPr>
                <w:sz w:val="24"/>
                <w:szCs w:val="24"/>
              </w:rPr>
              <w:t> </w:t>
            </w:r>
            <w:r w:rsidR="00C94D1D" w:rsidRPr="00C94D1D">
              <w:rPr>
                <w:sz w:val="24"/>
                <w:szCs w:val="24"/>
              </w:rPr>
              <w:t>588</w:t>
            </w:r>
            <w:r w:rsidR="00C94D1D">
              <w:rPr>
                <w:sz w:val="24"/>
                <w:szCs w:val="24"/>
              </w:rPr>
              <w:t> </w:t>
            </w:r>
            <w:r w:rsidR="00C94D1D" w:rsidRPr="00C94D1D">
              <w:rPr>
                <w:sz w:val="24"/>
                <w:szCs w:val="24"/>
              </w:rPr>
              <w:t>0041) – būvi</w:t>
            </w:r>
            <w:r w:rsidR="00F32BA1">
              <w:rPr>
                <w:sz w:val="24"/>
                <w:szCs w:val="24"/>
              </w:rPr>
              <w:t xml:space="preserve"> – sardzes ēku</w:t>
            </w:r>
            <w:r w:rsidR="00C94D1D" w:rsidRPr="00C94D1D">
              <w:rPr>
                <w:sz w:val="24"/>
                <w:szCs w:val="24"/>
              </w:rPr>
              <w:t xml:space="preserve"> (būves kadastra apzīmējums 0100</w:t>
            </w:r>
            <w:r w:rsidR="00C94D1D">
              <w:rPr>
                <w:sz w:val="24"/>
                <w:szCs w:val="24"/>
              </w:rPr>
              <w:t> </w:t>
            </w:r>
            <w:r w:rsidR="00C94D1D" w:rsidRPr="00C94D1D">
              <w:rPr>
                <w:sz w:val="24"/>
                <w:szCs w:val="24"/>
              </w:rPr>
              <w:t>088</w:t>
            </w:r>
            <w:r w:rsidR="00C94D1D">
              <w:rPr>
                <w:sz w:val="24"/>
                <w:szCs w:val="24"/>
              </w:rPr>
              <w:t> </w:t>
            </w:r>
            <w:r w:rsidR="00C94D1D" w:rsidRPr="00C94D1D">
              <w:rPr>
                <w:sz w:val="24"/>
                <w:szCs w:val="24"/>
              </w:rPr>
              <w:t>0158</w:t>
            </w:r>
            <w:r w:rsidR="00C94D1D">
              <w:rPr>
                <w:sz w:val="24"/>
                <w:szCs w:val="24"/>
              </w:rPr>
              <w:t> </w:t>
            </w:r>
            <w:r w:rsidR="00C94D1D" w:rsidRPr="00C94D1D">
              <w:rPr>
                <w:sz w:val="24"/>
                <w:szCs w:val="24"/>
              </w:rPr>
              <w:t>001) – Čiekurkalna 7.šķērslīnijā 7, Rīgā</w:t>
            </w:r>
            <w:r w:rsidRPr="00B10303">
              <w:rPr>
                <w:sz w:val="24"/>
                <w:szCs w:val="24"/>
              </w:rPr>
              <w:t>.</w:t>
            </w:r>
          </w:p>
          <w:p w14:paraId="03FB6621" w14:textId="77777777" w:rsidR="00C94D1D" w:rsidRDefault="00C94D1D" w:rsidP="00B10303">
            <w:pPr>
              <w:spacing w:after="120" w:line="240" w:lineRule="auto"/>
              <w:ind w:right="67"/>
              <w:jc w:val="both"/>
              <w:rPr>
                <w:sz w:val="24"/>
                <w:szCs w:val="24"/>
              </w:rPr>
            </w:pPr>
            <w:r w:rsidRPr="00C94D1D">
              <w:rPr>
                <w:sz w:val="24"/>
                <w:szCs w:val="24"/>
              </w:rPr>
              <w:t xml:space="preserve">Īpašuma tiesības uz </w:t>
            </w:r>
            <w:r w:rsidR="00F32BA1">
              <w:rPr>
                <w:sz w:val="24"/>
                <w:szCs w:val="24"/>
              </w:rPr>
              <w:t xml:space="preserve">būvju </w:t>
            </w:r>
            <w:r w:rsidRPr="00C94D1D">
              <w:rPr>
                <w:sz w:val="24"/>
                <w:szCs w:val="24"/>
              </w:rPr>
              <w:t xml:space="preserve">īpašumu </w:t>
            </w:r>
            <w:r w:rsidR="00F32BA1" w:rsidRPr="00F32BA1">
              <w:rPr>
                <w:sz w:val="24"/>
                <w:szCs w:val="24"/>
              </w:rPr>
              <w:t>(nekustamā īpašuma kadastra Nr.0100</w:t>
            </w:r>
            <w:r w:rsidR="00F32BA1">
              <w:rPr>
                <w:sz w:val="24"/>
                <w:szCs w:val="24"/>
              </w:rPr>
              <w:t> </w:t>
            </w:r>
            <w:r w:rsidR="00F32BA1" w:rsidRPr="00F32BA1">
              <w:rPr>
                <w:sz w:val="24"/>
                <w:szCs w:val="24"/>
              </w:rPr>
              <w:t>588</w:t>
            </w:r>
            <w:r w:rsidR="00F32BA1">
              <w:rPr>
                <w:sz w:val="24"/>
                <w:szCs w:val="24"/>
              </w:rPr>
              <w:t> </w:t>
            </w:r>
            <w:r w:rsidR="00F32BA1" w:rsidRPr="00F32BA1">
              <w:rPr>
                <w:sz w:val="24"/>
                <w:szCs w:val="24"/>
              </w:rPr>
              <w:t>0041) Čiekurkalna 7.šķērslīnijā 7, Rīgā,</w:t>
            </w:r>
            <w:r w:rsidR="00F32BA1">
              <w:rPr>
                <w:sz w:val="24"/>
                <w:szCs w:val="24"/>
              </w:rPr>
              <w:t xml:space="preserve"> </w:t>
            </w:r>
            <w:r w:rsidRPr="00C94D1D">
              <w:rPr>
                <w:sz w:val="24"/>
                <w:szCs w:val="24"/>
              </w:rPr>
              <w:t>ir nostiprinātas Latvijas valstij Finanšu ministrijas personā Rīgas pilsētas zemesgrāmatas nodalījumā Nr.1000</w:t>
            </w:r>
            <w:r>
              <w:rPr>
                <w:sz w:val="24"/>
                <w:szCs w:val="24"/>
              </w:rPr>
              <w:t> </w:t>
            </w:r>
            <w:r w:rsidRPr="00C94D1D">
              <w:rPr>
                <w:sz w:val="24"/>
                <w:szCs w:val="24"/>
              </w:rPr>
              <w:t>0049</w:t>
            </w:r>
            <w:r>
              <w:rPr>
                <w:sz w:val="24"/>
                <w:szCs w:val="24"/>
              </w:rPr>
              <w:t> </w:t>
            </w:r>
            <w:r w:rsidRPr="00C94D1D">
              <w:rPr>
                <w:sz w:val="24"/>
                <w:szCs w:val="24"/>
              </w:rPr>
              <w:t>7175, lēmuma datums:26.10.2011.</w:t>
            </w:r>
          </w:p>
          <w:p w14:paraId="03FB6622" w14:textId="77777777" w:rsidR="002711FF" w:rsidRDefault="00C94D1D" w:rsidP="002711FF">
            <w:pPr>
              <w:spacing w:after="120" w:line="240" w:lineRule="auto"/>
              <w:ind w:right="67"/>
              <w:jc w:val="both"/>
              <w:rPr>
                <w:sz w:val="24"/>
                <w:szCs w:val="24"/>
              </w:rPr>
            </w:pPr>
            <w:r>
              <w:rPr>
                <w:sz w:val="24"/>
                <w:szCs w:val="24"/>
              </w:rPr>
              <w:t>B</w:t>
            </w:r>
            <w:r w:rsidRPr="00C94D1D">
              <w:rPr>
                <w:sz w:val="24"/>
                <w:szCs w:val="24"/>
              </w:rPr>
              <w:t xml:space="preserve">ūvi </w:t>
            </w:r>
            <w:r>
              <w:rPr>
                <w:sz w:val="24"/>
                <w:szCs w:val="24"/>
              </w:rPr>
              <w:t>ar</w:t>
            </w:r>
            <w:r w:rsidRPr="00C94D1D">
              <w:rPr>
                <w:sz w:val="24"/>
                <w:szCs w:val="24"/>
              </w:rPr>
              <w:t xml:space="preserve"> kadastra apzīmējum</w:t>
            </w:r>
            <w:r>
              <w:rPr>
                <w:sz w:val="24"/>
                <w:szCs w:val="24"/>
              </w:rPr>
              <w:t>u</w:t>
            </w:r>
            <w:r w:rsidRPr="00C94D1D">
              <w:rPr>
                <w:sz w:val="24"/>
                <w:szCs w:val="24"/>
              </w:rPr>
              <w:t xml:space="preserve"> 0100</w:t>
            </w:r>
            <w:r>
              <w:rPr>
                <w:sz w:val="24"/>
                <w:szCs w:val="24"/>
              </w:rPr>
              <w:t> </w:t>
            </w:r>
            <w:r w:rsidRPr="00C94D1D">
              <w:rPr>
                <w:sz w:val="24"/>
                <w:szCs w:val="24"/>
              </w:rPr>
              <w:t>088</w:t>
            </w:r>
            <w:r>
              <w:rPr>
                <w:sz w:val="24"/>
                <w:szCs w:val="24"/>
              </w:rPr>
              <w:t> </w:t>
            </w:r>
            <w:r w:rsidRPr="00C94D1D">
              <w:rPr>
                <w:sz w:val="24"/>
                <w:szCs w:val="24"/>
              </w:rPr>
              <w:t>0158</w:t>
            </w:r>
            <w:r>
              <w:rPr>
                <w:sz w:val="24"/>
                <w:szCs w:val="24"/>
              </w:rPr>
              <w:t> </w:t>
            </w:r>
            <w:r w:rsidRPr="00C94D1D">
              <w:rPr>
                <w:sz w:val="24"/>
                <w:szCs w:val="24"/>
              </w:rPr>
              <w:t>001</w:t>
            </w:r>
            <w:r>
              <w:rPr>
                <w:sz w:val="24"/>
                <w:szCs w:val="24"/>
              </w:rPr>
              <w:t xml:space="preserve"> </w:t>
            </w:r>
            <w:r w:rsidR="00F32BA1">
              <w:rPr>
                <w:sz w:val="24"/>
                <w:szCs w:val="24"/>
              </w:rPr>
              <w:t>Finanšu ministrija pārņēma savā valdījumā no Aizsardzības ministrijas, pamatojoties uz Ministra kabineta 2010.gada 4.augusta rīkojumu Nr.454</w:t>
            </w:r>
            <w:r w:rsidR="00AE254E">
              <w:rPr>
                <w:sz w:val="24"/>
                <w:szCs w:val="24"/>
              </w:rPr>
              <w:t xml:space="preserve"> „Par būvju Čiekurkalna 7.šķērslīnijā bez numura, Rīgā, saglabāšanu valsts īpašumā un nodošanu Finanšu ministrijas valdījumā”. </w:t>
            </w:r>
          </w:p>
          <w:p w14:paraId="03FB6623" w14:textId="77777777" w:rsidR="002711FF" w:rsidRDefault="00287C96" w:rsidP="002711FF">
            <w:pPr>
              <w:spacing w:after="120" w:line="240" w:lineRule="auto"/>
              <w:ind w:right="67"/>
              <w:jc w:val="both"/>
              <w:rPr>
                <w:sz w:val="24"/>
                <w:szCs w:val="24"/>
              </w:rPr>
            </w:pPr>
            <w:r>
              <w:rPr>
                <w:sz w:val="24"/>
                <w:szCs w:val="24"/>
              </w:rPr>
              <w:t xml:space="preserve">Būvju īpašuma </w:t>
            </w:r>
            <w:r w:rsidRPr="00287C96">
              <w:rPr>
                <w:sz w:val="24"/>
                <w:szCs w:val="24"/>
              </w:rPr>
              <w:t>Čiekurkalna 7.šķērslīnijā 7, Rīgā (nekustamā īpašuma kadastra Nr.0100 588 0041)</w:t>
            </w:r>
            <w:r>
              <w:rPr>
                <w:sz w:val="24"/>
                <w:szCs w:val="24"/>
              </w:rPr>
              <w:t xml:space="preserve"> atsavināšanu ierosināja </w:t>
            </w:r>
            <w:r w:rsidR="002711FF">
              <w:rPr>
                <w:sz w:val="24"/>
                <w:szCs w:val="24"/>
              </w:rPr>
              <w:t xml:space="preserve">Finanšu </w:t>
            </w:r>
            <w:r w:rsidR="00CE63AA">
              <w:rPr>
                <w:sz w:val="24"/>
                <w:szCs w:val="24"/>
              </w:rPr>
              <w:t>ministrija</w:t>
            </w:r>
            <w:r>
              <w:rPr>
                <w:sz w:val="24"/>
                <w:szCs w:val="24"/>
              </w:rPr>
              <w:t>, jo</w:t>
            </w:r>
            <w:r w:rsidR="00CE63AA">
              <w:rPr>
                <w:sz w:val="24"/>
                <w:szCs w:val="24"/>
              </w:rPr>
              <w:t xml:space="preserve"> </w:t>
            </w:r>
            <w:r w:rsidRPr="00287C96">
              <w:rPr>
                <w:sz w:val="24"/>
                <w:szCs w:val="24"/>
              </w:rPr>
              <w:t>Aizsardzības ministrija</w:t>
            </w:r>
            <w:r>
              <w:rPr>
                <w:sz w:val="24"/>
                <w:szCs w:val="24"/>
              </w:rPr>
              <w:t xml:space="preserve"> </w:t>
            </w:r>
            <w:r w:rsidRPr="00287C96">
              <w:rPr>
                <w:sz w:val="24"/>
                <w:szCs w:val="24"/>
              </w:rPr>
              <w:t>Ministra kabineta 2010.gada 4.augusta rīkojum</w:t>
            </w:r>
            <w:r>
              <w:rPr>
                <w:sz w:val="24"/>
                <w:szCs w:val="24"/>
              </w:rPr>
              <w:t>a</w:t>
            </w:r>
            <w:r w:rsidRPr="00287C96">
              <w:rPr>
                <w:sz w:val="24"/>
                <w:szCs w:val="24"/>
              </w:rPr>
              <w:t xml:space="preserve"> Nr.454 „Par būvju Čiekurkalna 7.šķērslīnijā bez numura, Rīgā, saglabāšanu valsts īpašumā un nodošanu Finanšu ministrijas valdījumā”</w:t>
            </w:r>
            <w:r>
              <w:rPr>
                <w:sz w:val="24"/>
                <w:szCs w:val="24"/>
              </w:rPr>
              <w:t xml:space="preserve"> </w:t>
            </w:r>
            <w:r w:rsidRPr="00287C96">
              <w:rPr>
                <w:sz w:val="24"/>
                <w:szCs w:val="24"/>
              </w:rPr>
              <w:t>sākotnējās ietekmes novērtējuma ziņojum</w:t>
            </w:r>
            <w:r>
              <w:rPr>
                <w:sz w:val="24"/>
                <w:szCs w:val="24"/>
              </w:rPr>
              <w:t>ā bija norādījusi, ka</w:t>
            </w:r>
            <w:r w:rsidRPr="00287C96">
              <w:rPr>
                <w:sz w:val="24"/>
                <w:szCs w:val="24"/>
              </w:rPr>
              <w:t xml:space="preserve"> neplāno turpmāk </w:t>
            </w:r>
            <w:r>
              <w:rPr>
                <w:sz w:val="24"/>
                <w:szCs w:val="24"/>
              </w:rPr>
              <w:t xml:space="preserve">to </w:t>
            </w:r>
            <w:r w:rsidRPr="00287C96">
              <w:rPr>
                <w:sz w:val="24"/>
                <w:szCs w:val="24"/>
              </w:rPr>
              <w:t>izmantot valsts aizsardzības funkciju nodrošināšanai</w:t>
            </w:r>
            <w:r w:rsidR="00012ED5">
              <w:rPr>
                <w:sz w:val="24"/>
                <w:szCs w:val="24"/>
              </w:rPr>
              <w:t>.</w:t>
            </w:r>
            <w:r w:rsidRPr="00287C96">
              <w:rPr>
                <w:sz w:val="24"/>
                <w:szCs w:val="24"/>
              </w:rPr>
              <w:t xml:space="preserve"> </w:t>
            </w:r>
            <w:r w:rsidR="00012ED5">
              <w:rPr>
                <w:sz w:val="24"/>
                <w:szCs w:val="24"/>
              </w:rPr>
              <w:t xml:space="preserve">Ierosinot būvju īpašuma </w:t>
            </w:r>
            <w:r w:rsidR="00012ED5" w:rsidRPr="00012ED5">
              <w:rPr>
                <w:sz w:val="24"/>
                <w:szCs w:val="24"/>
              </w:rPr>
              <w:t>atsavināšanu</w:t>
            </w:r>
            <w:r w:rsidR="00012ED5">
              <w:rPr>
                <w:sz w:val="24"/>
                <w:szCs w:val="24"/>
              </w:rPr>
              <w:t>,</w:t>
            </w:r>
            <w:r w:rsidR="00012ED5" w:rsidRPr="00012ED5">
              <w:rPr>
                <w:sz w:val="24"/>
                <w:szCs w:val="24"/>
              </w:rPr>
              <w:t xml:space="preserve"> </w:t>
            </w:r>
            <w:r w:rsidR="00012ED5">
              <w:rPr>
                <w:sz w:val="24"/>
                <w:szCs w:val="24"/>
              </w:rPr>
              <w:t>Finanšu ministrija ņēma vērā</w:t>
            </w:r>
            <w:r>
              <w:rPr>
                <w:sz w:val="24"/>
                <w:szCs w:val="24"/>
              </w:rPr>
              <w:t xml:space="preserve">, ka </w:t>
            </w:r>
            <w:r w:rsidR="002711FF">
              <w:rPr>
                <w:sz w:val="24"/>
                <w:szCs w:val="24"/>
              </w:rPr>
              <w:t>v</w:t>
            </w:r>
            <w:r w:rsidR="002711FF" w:rsidRPr="002711FF">
              <w:rPr>
                <w:sz w:val="24"/>
                <w:szCs w:val="24"/>
              </w:rPr>
              <w:t>alstij piederoš</w:t>
            </w:r>
            <w:r w:rsidR="002711FF">
              <w:rPr>
                <w:sz w:val="24"/>
                <w:szCs w:val="24"/>
              </w:rPr>
              <w:t>ā</w:t>
            </w:r>
            <w:r w:rsidR="002711FF" w:rsidRPr="002711FF">
              <w:rPr>
                <w:sz w:val="24"/>
                <w:szCs w:val="24"/>
              </w:rPr>
              <w:t xml:space="preserve"> </w:t>
            </w:r>
            <w:r w:rsidR="002711FF">
              <w:rPr>
                <w:sz w:val="24"/>
                <w:szCs w:val="24"/>
              </w:rPr>
              <w:t>būve</w:t>
            </w:r>
            <w:r w:rsidR="002711FF" w:rsidRPr="002711FF">
              <w:rPr>
                <w:sz w:val="24"/>
                <w:szCs w:val="24"/>
              </w:rPr>
              <w:t xml:space="preserve"> atrodas uz fiziskām personām piederoša zemesgabala, t</w:t>
            </w:r>
            <w:r>
              <w:rPr>
                <w:sz w:val="24"/>
                <w:szCs w:val="24"/>
              </w:rPr>
              <w:t>ā</w:t>
            </w:r>
            <w:r w:rsidR="002711FF" w:rsidRPr="002711FF">
              <w:rPr>
                <w:sz w:val="24"/>
                <w:szCs w:val="24"/>
              </w:rPr>
              <w:t xml:space="preserve"> nav iznomāt</w:t>
            </w:r>
            <w:r>
              <w:rPr>
                <w:sz w:val="24"/>
                <w:szCs w:val="24"/>
              </w:rPr>
              <w:t>a</w:t>
            </w:r>
            <w:r w:rsidR="002711FF" w:rsidRPr="002711FF">
              <w:rPr>
                <w:sz w:val="24"/>
                <w:szCs w:val="24"/>
              </w:rPr>
              <w:t xml:space="preserve"> un ņemot vērā nepieciešamos kapitālieguldījumus īpašuma renovācijai, nekustamā īpašuma iznomāšana nevar būt rentabla. </w:t>
            </w:r>
          </w:p>
          <w:p w14:paraId="03FB6624" w14:textId="77777777" w:rsidR="001218F1" w:rsidRPr="002711FF" w:rsidRDefault="00012ED5" w:rsidP="002711FF">
            <w:pPr>
              <w:spacing w:after="120" w:line="240" w:lineRule="auto"/>
              <w:ind w:right="67"/>
              <w:jc w:val="both"/>
              <w:rPr>
                <w:sz w:val="24"/>
                <w:szCs w:val="24"/>
              </w:rPr>
            </w:pPr>
            <w:r w:rsidRPr="00012ED5">
              <w:rPr>
                <w:sz w:val="24"/>
                <w:szCs w:val="24"/>
              </w:rPr>
              <w:t>Ministru kabinet</w:t>
            </w:r>
            <w:r>
              <w:rPr>
                <w:sz w:val="24"/>
                <w:szCs w:val="24"/>
              </w:rPr>
              <w:t>a</w:t>
            </w:r>
            <w:r w:rsidRPr="00012ED5">
              <w:rPr>
                <w:sz w:val="24"/>
                <w:szCs w:val="24"/>
              </w:rPr>
              <w:t xml:space="preserve"> rīkojum</w:t>
            </w:r>
            <w:r>
              <w:rPr>
                <w:sz w:val="24"/>
                <w:szCs w:val="24"/>
              </w:rPr>
              <w:t>a</w:t>
            </w:r>
            <w:r w:rsidRPr="00012ED5">
              <w:rPr>
                <w:sz w:val="24"/>
                <w:szCs w:val="24"/>
              </w:rPr>
              <w:t xml:space="preserve"> </w:t>
            </w:r>
            <w:r>
              <w:rPr>
                <w:sz w:val="24"/>
                <w:szCs w:val="24"/>
              </w:rPr>
              <w:t>projekts</w:t>
            </w:r>
            <w:r w:rsidRPr="00012ED5">
              <w:rPr>
                <w:sz w:val="24"/>
                <w:szCs w:val="24"/>
              </w:rPr>
              <w:t xml:space="preserve"> „Par valsts nekustamās mantas pārdošanu”</w:t>
            </w:r>
            <w:r>
              <w:rPr>
                <w:sz w:val="24"/>
                <w:szCs w:val="24"/>
              </w:rPr>
              <w:t xml:space="preserve"> pirms pieņemšanas tika izsludināts Valsts sekretāru sanāksmē.</w:t>
            </w:r>
            <w:r w:rsidRPr="00012ED5">
              <w:rPr>
                <w:sz w:val="24"/>
                <w:szCs w:val="24"/>
              </w:rPr>
              <w:t xml:space="preserve"> </w:t>
            </w:r>
            <w:r>
              <w:rPr>
                <w:sz w:val="24"/>
                <w:szCs w:val="24"/>
              </w:rPr>
              <w:t>Neviena iestāde</w:t>
            </w:r>
            <w:r w:rsidRPr="00012ED5">
              <w:rPr>
                <w:sz w:val="24"/>
                <w:szCs w:val="24"/>
              </w:rPr>
              <w:t xml:space="preserve"> nepiepras</w:t>
            </w:r>
            <w:r>
              <w:rPr>
                <w:sz w:val="24"/>
                <w:szCs w:val="24"/>
              </w:rPr>
              <w:t>īja</w:t>
            </w:r>
            <w:r w:rsidRPr="00012ED5">
              <w:rPr>
                <w:sz w:val="24"/>
                <w:szCs w:val="24"/>
              </w:rPr>
              <w:t xml:space="preserve"> rīkojuma projektā minēto </w:t>
            </w:r>
            <w:r>
              <w:rPr>
                <w:sz w:val="24"/>
                <w:szCs w:val="24"/>
              </w:rPr>
              <w:t>b</w:t>
            </w:r>
            <w:r w:rsidRPr="00012ED5">
              <w:rPr>
                <w:sz w:val="24"/>
                <w:szCs w:val="24"/>
              </w:rPr>
              <w:t>ūvju īpašum</w:t>
            </w:r>
            <w:r>
              <w:rPr>
                <w:sz w:val="24"/>
                <w:szCs w:val="24"/>
              </w:rPr>
              <w:t>u</w:t>
            </w:r>
            <w:r w:rsidRPr="00012ED5">
              <w:rPr>
                <w:sz w:val="24"/>
                <w:szCs w:val="24"/>
              </w:rPr>
              <w:t xml:space="preserve"> Čiekurkalna 7.šķērslīnijā 7, Rīgā (nekustamā īpašuma kadastra Nr.0100 588 0041) valsts pārvaldes funkciju</w:t>
            </w:r>
            <w:r w:rsidR="00871130">
              <w:rPr>
                <w:sz w:val="24"/>
                <w:szCs w:val="24"/>
              </w:rPr>
              <w:t xml:space="preserve"> veikšanai</w:t>
            </w:r>
            <w:r w:rsidRPr="00012ED5">
              <w:rPr>
                <w:sz w:val="24"/>
                <w:szCs w:val="24"/>
              </w:rPr>
              <w:t>.</w:t>
            </w:r>
          </w:p>
          <w:p w14:paraId="03FB6625" w14:textId="77777777" w:rsidR="00C94D1D" w:rsidRDefault="006C7728" w:rsidP="00B10303">
            <w:pPr>
              <w:spacing w:after="120" w:line="240" w:lineRule="auto"/>
              <w:ind w:right="67"/>
              <w:jc w:val="both"/>
              <w:rPr>
                <w:sz w:val="24"/>
                <w:szCs w:val="24"/>
              </w:rPr>
            </w:pPr>
            <w:r w:rsidRPr="006C7728">
              <w:rPr>
                <w:sz w:val="24"/>
                <w:szCs w:val="24"/>
              </w:rPr>
              <w:t>Ministru kabineta rīkojuma projekt</w:t>
            </w:r>
            <w:r>
              <w:rPr>
                <w:sz w:val="24"/>
                <w:szCs w:val="24"/>
              </w:rPr>
              <w:t>a</w:t>
            </w:r>
            <w:r w:rsidRPr="006C7728">
              <w:rPr>
                <w:sz w:val="24"/>
                <w:szCs w:val="24"/>
              </w:rPr>
              <w:t xml:space="preserve"> </w:t>
            </w:r>
            <w:r>
              <w:rPr>
                <w:sz w:val="24"/>
                <w:szCs w:val="24"/>
              </w:rPr>
              <w:t>„</w:t>
            </w:r>
            <w:r w:rsidRPr="006C7728">
              <w:rPr>
                <w:sz w:val="24"/>
                <w:szCs w:val="24"/>
              </w:rPr>
              <w:t xml:space="preserve">Par Finanšu ministrijas </w:t>
            </w:r>
            <w:r w:rsidRPr="006C7728">
              <w:rPr>
                <w:sz w:val="24"/>
                <w:szCs w:val="24"/>
              </w:rPr>
              <w:lastRenderedPageBreak/>
              <w:t>valdījumā esoša nekustamā īpašuma Rīgas ielā 10B, Olainē, Olaines novadā, nodošanu Tieslietu ministrijas valdījumā”</w:t>
            </w:r>
            <w:r>
              <w:rPr>
                <w:sz w:val="24"/>
                <w:szCs w:val="24"/>
              </w:rPr>
              <w:t xml:space="preserve"> izstrādes laikā </w:t>
            </w:r>
            <w:r w:rsidR="00AF22DD" w:rsidRPr="00AF22DD">
              <w:rPr>
                <w:sz w:val="24"/>
                <w:szCs w:val="24"/>
              </w:rPr>
              <w:t xml:space="preserve">Finanšu ministrija (valsts akciju sabiedrībai „Valsts nekustamie īpašumi”) sadarbībā ar Iekšlietu ministriju </w:t>
            </w:r>
            <w:r w:rsidR="00AF22DD">
              <w:rPr>
                <w:sz w:val="24"/>
                <w:szCs w:val="24"/>
              </w:rPr>
              <w:t xml:space="preserve">un Valsts robežsardzi </w:t>
            </w:r>
            <w:r w:rsidR="00AF22DD" w:rsidRPr="00AF22DD">
              <w:rPr>
                <w:sz w:val="24"/>
                <w:szCs w:val="24"/>
              </w:rPr>
              <w:t>risināj</w:t>
            </w:r>
            <w:r w:rsidR="00AF22DD">
              <w:rPr>
                <w:sz w:val="24"/>
                <w:szCs w:val="24"/>
              </w:rPr>
              <w:t>a</w:t>
            </w:r>
            <w:r w:rsidR="00AF22DD" w:rsidRPr="00AF22DD">
              <w:rPr>
                <w:sz w:val="24"/>
                <w:szCs w:val="24"/>
              </w:rPr>
              <w:t xml:space="preserve"> </w:t>
            </w:r>
            <w:r w:rsidR="00AF22DD">
              <w:rPr>
                <w:sz w:val="24"/>
                <w:szCs w:val="24"/>
              </w:rPr>
              <w:t xml:space="preserve">jautājumu par </w:t>
            </w:r>
            <w:r w:rsidR="00AF22DD" w:rsidRPr="00AF22DD">
              <w:rPr>
                <w:sz w:val="24"/>
                <w:szCs w:val="24"/>
              </w:rPr>
              <w:t>Aizturēto ārzemnieku izmitināšanas centra, Valsts robežsardzes Rīgas pārvaldes Atgriešanas un patvērumu meklētāju dienesta un Rīgas I kategorijas dienesta izvietošan</w:t>
            </w:r>
            <w:r w:rsidR="00AF22DD">
              <w:rPr>
                <w:sz w:val="24"/>
                <w:szCs w:val="24"/>
              </w:rPr>
              <w:t>u</w:t>
            </w:r>
            <w:r w:rsidR="00AF22DD" w:rsidRPr="00AF22DD">
              <w:rPr>
                <w:sz w:val="24"/>
                <w:szCs w:val="24"/>
              </w:rPr>
              <w:t xml:space="preserve"> valsts nekustamajā īpašumā</w:t>
            </w:r>
            <w:r w:rsidR="00AF22DD">
              <w:rPr>
                <w:sz w:val="24"/>
                <w:szCs w:val="24"/>
              </w:rPr>
              <w:t xml:space="preserve">. </w:t>
            </w:r>
            <w:r w:rsidR="00751050" w:rsidRPr="00751050">
              <w:rPr>
                <w:sz w:val="24"/>
                <w:szCs w:val="24"/>
              </w:rPr>
              <w:t>Valsts robežsardze 2012.gada 6.novembra vēstulē Nr.23/1-4/3561 informēja, ka atbalsta Aizturēto ārzemnieku izmitināšanas centra, Valsts robežsardzes Rīgas pārvaldes Atgriešanās un patvērumu meklētāju dienesta un Rīgas I kategorijas dienesta izvietošanu valsts nekustamajā īpašumā (nekustamā īpašuma kadastra Nr.0100 088 0062) - Čiekurkalna 7.šķērslīnijā 7A, Rīgā.</w:t>
            </w:r>
            <w:r w:rsidR="00751050">
              <w:t xml:space="preserve"> </w:t>
            </w:r>
            <w:r w:rsidR="00751050" w:rsidRPr="00751050">
              <w:rPr>
                <w:sz w:val="24"/>
                <w:szCs w:val="24"/>
              </w:rPr>
              <w:t>Minētajā objektā nodalāma un tālāk attīstāma teritorija, kas ietver trīs zemes vienības (zemes vienību kadastra apzīmējumi 0100 088 0062, 0100 088 0110, 0100 088 0158) un divas būves (būvju kadastra apzīmējumi 0100 088 0062 001, 0100 088 0158 001).</w:t>
            </w:r>
          </w:p>
          <w:p w14:paraId="03FB6626" w14:textId="77777777" w:rsidR="00131A6B" w:rsidRPr="0041775E" w:rsidRDefault="0041775E" w:rsidP="002314B3">
            <w:pPr>
              <w:spacing w:before="120" w:after="0" w:line="240" w:lineRule="auto"/>
              <w:ind w:right="67"/>
              <w:jc w:val="both"/>
              <w:rPr>
                <w:sz w:val="24"/>
                <w:szCs w:val="24"/>
              </w:rPr>
            </w:pPr>
            <w:r w:rsidRPr="0041775E">
              <w:rPr>
                <w:sz w:val="24"/>
                <w:szCs w:val="24"/>
              </w:rPr>
              <w:t>Ministru kabinet</w:t>
            </w:r>
            <w:r w:rsidR="003D2DFF">
              <w:rPr>
                <w:sz w:val="24"/>
                <w:szCs w:val="24"/>
              </w:rPr>
              <w:t>s</w:t>
            </w:r>
            <w:r w:rsidRPr="0041775E">
              <w:rPr>
                <w:sz w:val="24"/>
                <w:szCs w:val="24"/>
              </w:rPr>
              <w:t xml:space="preserve"> 2013.gad</w:t>
            </w:r>
            <w:r w:rsidR="00F30871">
              <w:rPr>
                <w:sz w:val="24"/>
                <w:szCs w:val="24"/>
              </w:rPr>
              <w:t>a</w:t>
            </w:r>
            <w:r w:rsidRPr="0041775E">
              <w:rPr>
                <w:sz w:val="24"/>
                <w:szCs w:val="24"/>
              </w:rPr>
              <w:t xml:space="preserve"> 2.aprīļa sēd</w:t>
            </w:r>
            <w:r w:rsidR="00F16A69">
              <w:rPr>
                <w:sz w:val="24"/>
                <w:szCs w:val="24"/>
              </w:rPr>
              <w:t>ē</w:t>
            </w:r>
            <w:r w:rsidRPr="0041775E">
              <w:rPr>
                <w:sz w:val="24"/>
                <w:szCs w:val="24"/>
              </w:rPr>
              <w:t xml:space="preserve"> </w:t>
            </w:r>
            <w:r w:rsidR="00F16A69">
              <w:rPr>
                <w:sz w:val="24"/>
                <w:szCs w:val="24"/>
              </w:rPr>
              <w:t>(</w:t>
            </w:r>
            <w:r w:rsidRPr="0041775E">
              <w:rPr>
                <w:sz w:val="24"/>
                <w:szCs w:val="24"/>
              </w:rPr>
              <w:t>protokola Nr.17, 11.§</w:t>
            </w:r>
            <w:r w:rsidR="00F16A69">
              <w:rPr>
                <w:sz w:val="24"/>
                <w:szCs w:val="24"/>
              </w:rPr>
              <w:t>)</w:t>
            </w:r>
            <w:r w:rsidRPr="0041775E">
              <w:rPr>
                <w:sz w:val="24"/>
                <w:szCs w:val="24"/>
              </w:rPr>
              <w:t xml:space="preserve"> </w:t>
            </w:r>
            <w:r w:rsidR="00F16A69">
              <w:rPr>
                <w:sz w:val="24"/>
                <w:szCs w:val="24"/>
              </w:rPr>
              <w:t xml:space="preserve">konceptuāli </w:t>
            </w:r>
            <w:r w:rsidR="003D2DFF">
              <w:rPr>
                <w:sz w:val="24"/>
                <w:szCs w:val="24"/>
              </w:rPr>
              <w:t>atbalstīja</w:t>
            </w:r>
            <w:r w:rsidR="003D2DFF">
              <w:t xml:space="preserve"> </w:t>
            </w:r>
            <w:r w:rsidR="003D2DFF" w:rsidRPr="003D2DFF">
              <w:rPr>
                <w:sz w:val="24"/>
                <w:szCs w:val="24"/>
              </w:rPr>
              <w:t xml:space="preserve">Aizturēto ārzemnieku izmitināšanas centra, Valsts robežsardzes Rīgas pārvaldes Atgriešanās un patvērumu meklētāju dienesta un Rīgas I kategorijas dienesta izvietošanu </w:t>
            </w:r>
            <w:r w:rsidR="003D2DFF">
              <w:rPr>
                <w:sz w:val="24"/>
                <w:szCs w:val="24"/>
              </w:rPr>
              <w:t xml:space="preserve">minētajos </w:t>
            </w:r>
            <w:r w:rsidR="003D2DFF" w:rsidRPr="003D2DFF">
              <w:rPr>
                <w:sz w:val="24"/>
                <w:szCs w:val="24"/>
              </w:rPr>
              <w:t>nekustamaj</w:t>
            </w:r>
            <w:r w:rsidR="003D2DFF">
              <w:rPr>
                <w:sz w:val="24"/>
                <w:szCs w:val="24"/>
              </w:rPr>
              <w:t>os</w:t>
            </w:r>
            <w:r w:rsidR="003D2DFF" w:rsidRPr="003D2DFF">
              <w:rPr>
                <w:sz w:val="24"/>
                <w:szCs w:val="24"/>
              </w:rPr>
              <w:t xml:space="preserve"> īpašum</w:t>
            </w:r>
            <w:r w:rsidR="003D2DFF">
              <w:rPr>
                <w:sz w:val="24"/>
                <w:szCs w:val="24"/>
              </w:rPr>
              <w:t>os un uzdeva Finanšu ministrijai normatīvajos aktos noteiktajā kārtībā</w:t>
            </w:r>
            <w:r w:rsidR="002314B3">
              <w:rPr>
                <w:sz w:val="24"/>
                <w:szCs w:val="24"/>
              </w:rPr>
              <w:t xml:space="preserve"> iesniegt Ministru kabinetā </w:t>
            </w:r>
            <w:r w:rsidR="003D2DFF" w:rsidRPr="003D2DFF">
              <w:rPr>
                <w:sz w:val="24"/>
                <w:szCs w:val="24"/>
              </w:rPr>
              <w:t>tiesību aktu projektu par grozījumu Ministru kabineta 2012.gada 25.aprīļa rīkojumā Nr.188 "Par valsts nekustamās mantas pārdošanu'', paredzot svītrot rīkojuma 1.1.apakšpunktu par nekustamā īpašuma (nekustamā īpašuma kadastra Nr. 0100 588 0041) – būves (būves kadastra apzīmējums 0100 088 0158 001) – Čiekurkalna 7.šķērslīnijā 7, Rīgā, pārdošanu</w:t>
            </w:r>
            <w:r w:rsidR="002314B3">
              <w:rPr>
                <w:sz w:val="24"/>
                <w:szCs w:val="24"/>
              </w:rPr>
              <w:t xml:space="preserve"> (</w:t>
            </w:r>
            <w:r w:rsidR="003D2DFF">
              <w:rPr>
                <w:sz w:val="24"/>
                <w:szCs w:val="24"/>
              </w:rPr>
              <w:t>protokola</w:t>
            </w:r>
            <w:r w:rsidR="002314B3">
              <w:rPr>
                <w:sz w:val="24"/>
                <w:szCs w:val="24"/>
              </w:rPr>
              <w:t xml:space="preserve"> </w:t>
            </w:r>
            <w:r w:rsidR="002314B3" w:rsidRPr="002314B3">
              <w:rPr>
                <w:sz w:val="24"/>
                <w:szCs w:val="24"/>
              </w:rPr>
              <w:t>Nr.17, 11.§</w:t>
            </w:r>
            <w:r w:rsidR="002314B3">
              <w:rPr>
                <w:sz w:val="24"/>
                <w:szCs w:val="24"/>
              </w:rPr>
              <w:t xml:space="preserve"> </w:t>
            </w:r>
            <w:r w:rsidR="003D2DFF">
              <w:rPr>
                <w:sz w:val="24"/>
                <w:szCs w:val="24"/>
              </w:rPr>
              <w:t>3.1.1 apakšpunk</w:t>
            </w:r>
            <w:r w:rsidR="002314B3">
              <w:rPr>
                <w:sz w:val="24"/>
                <w:szCs w:val="24"/>
              </w:rPr>
              <w:t>ts).</w:t>
            </w:r>
          </w:p>
        </w:tc>
      </w:tr>
      <w:tr w:rsidR="002D7082" w:rsidRPr="002D7082" w14:paraId="03FB662B" w14:textId="77777777" w:rsidTr="00854C0D">
        <w:trPr>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28"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lastRenderedPageBreak/>
              <w:t>3.</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29"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Saistītie politikas ietekmes novērtējumi un pētījumi</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2A" w14:textId="77777777" w:rsidR="002D7082" w:rsidRPr="001348E6" w:rsidRDefault="00775E9F" w:rsidP="00CB6BD4">
            <w:pPr>
              <w:spacing w:before="100" w:beforeAutospacing="1" w:after="100" w:afterAutospacing="1" w:line="240" w:lineRule="auto"/>
              <w:rPr>
                <w:rFonts w:ascii="Times New Roman" w:eastAsia="Times New Roman" w:hAnsi="Times New Roman" w:cs="Times New Roman"/>
                <w:sz w:val="24"/>
                <w:szCs w:val="24"/>
                <w:lang w:eastAsia="lv-LV"/>
              </w:rPr>
            </w:pPr>
            <w:r w:rsidRPr="001348E6">
              <w:rPr>
                <w:rFonts w:ascii="Times New Roman" w:eastAsia="Times New Roman" w:hAnsi="Times New Roman" w:cs="Times New Roman"/>
                <w:sz w:val="24"/>
                <w:szCs w:val="24"/>
                <w:lang w:eastAsia="lv-LV"/>
              </w:rPr>
              <w:t>Projekts šo jomu neskar.</w:t>
            </w:r>
          </w:p>
        </w:tc>
      </w:tr>
      <w:tr w:rsidR="002D7082" w:rsidRPr="002D7082" w14:paraId="03FB662F" w14:textId="77777777" w:rsidTr="00854C0D">
        <w:trPr>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2C"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4.</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2D"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Tiesiskā regulējuma mērķis un būtība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2E" w14:textId="77777777" w:rsidR="0024740A" w:rsidRPr="00C07A39" w:rsidRDefault="00B10303" w:rsidP="00DE789F">
            <w:pPr>
              <w:pStyle w:val="BodyText"/>
              <w:spacing w:after="0"/>
              <w:jc w:val="both"/>
              <w:rPr>
                <w:szCs w:val="24"/>
                <w:lang w:val="lv-LV" w:eastAsia="lv-LV"/>
              </w:rPr>
            </w:pPr>
            <w:r w:rsidRPr="00B10303">
              <w:rPr>
                <w:color w:val="000000"/>
                <w:szCs w:val="24"/>
                <w:lang w:val="lv-LV"/>
              </w:rPr>
              <w:t xml:space="preserve">Ministru kabineta rīkojuma projekts paredz precizēt spēkā esošu tiesību aktu, svītrojot tā pielikuma </w:t>
            </w:r>
            <w:r w:rsidR="002314B3" w:rsidRPr="002314B3">
              <w:rPr>
                <w:color w:val="000000"/>
                <w:szCs w:val="24"/>
                <w:lang w:val="lv-LV"/>
              </w:rPr>
              <w:t>1.1.apakšpunktu par nekustamā īpašuma (nekustamā īpašuma kadastra Nr.0100</w:t>
            </w:r>
            <w:r w:rsidR="00DE789F">
              <w:rPr>
                <w:color w:val="000000"/>
                <w:szCs w:val="24"/>
                <w:lang w:val="lv-LV"/>
              </w:rPr>
              <w:t> </w:t>
            </w:r>
            <w:r w:rsidR="002314B3" w:rsidRPr="002314B3">
              <w:rPr>
                <w:color w:val="000000"/>
                <w:szCs w:val="24"/>
                <w:lang w:val="lv-LV"/>
              </w:rPr>
              <w:t>588</w:t>
            </w:r>
            <w:r w:rsidR="00DE789F">
              <w:rPr>
                <w:color w:val="000000"/>
                <w:szCs w:val="24"/>
                <w:lang w:val="lv-LV"/>
              </w:rPr>
              <w:t> </w:t>
            </w:r>
            <w:r w:rsidR="002314B3" w:rsidRPr="002314B3">
              <w:rPr>
                <w:color w:val="000000"/>
                <w:szCs w:val="24"/>
                <w:lang w:val="lv-LV"/>
              </w:rPr>
              <w:t>0041) – būves (būves kadastra apzīmējums 0100</w:t>
            </w:r>
            <w:r w:rsidR="00DE789F">
              <w:rPr>
                <w:color w:val="000000"/>
                <w:szCs w:val="24"/>
                <w:lang w:val="lv-LV"/>
              </w:rPr>
              <w:t> </w:t>
            </w:r>
            <w:r w:rsidR="002314B3" w:rsidRPr="002314B3">
              <w:rPr>
                <w:color w:val="000000"/>
                <w:szCs w:val="24"/>
                <w:lang w:val="lv-LV"/>
              </w:rPr>
              <w:t>088</w:t>
            </w:r>
            <w:r w:rsidR="00DE789F">
              <w:rPr>
                <w:color w:val="000000"/>
                <w:szCs w:val="24"/>
                <w:lang w:val="lv-LV"/>
              </w:rPr>
              <w:t> </w:t>
            </w:r>
            <w:r w:rsidR="002314B3" w:rsidRPr="002314B3">
              <w:rPr>
                <w:color w:val="000000"/>
                <w:szCs w:val="24"/>
                <w:lang w:val="lv-LV"/>
              </w:rPr>
              <w:t>0158</w:t>
            </w:r>
            <w:r w:rsidR="00DE789F">
              <w:rPr>
                <w:color w:val="000000"/>
                <w:szCs w:val="24"/>
                <w:lang w:val="lv-LV"/>
              </w:rPr>
              <w:t> </w:t>
            </w:r>
            <w:r w:rsidR="002314B3" w:rsidRPr="002314B3">
              <w:rPr>
                <w:color w:val="000000"/>
                <w:szCs w:val="24"/>
                <w:lang w:val="lv-LV"/>
              </w:rPr>
              <w:t>001) – Čiekurkalna 7.šķērslīnijā 7, Rīgā, pārdošanu</w:t>
            </w:r>
            <w:r w:rsidR="002314B3">
              <w:rPr>
                <w:color w:val="000000"/>
                <w:szCs w:val="24"/>
                <w:lang w:val="lv-LV"/>
              </w:rPr>
              <w:t>, jo nekustamais īpašums ir nepieciešams valsts funkciju veikšanai.</w:t>
            </w:r>
          </w:p>
        </w:tc>
      </w:tr>
      <w:tr w:rsidR="002D7082" w:rsidRPr="002D7082" w14:paraId="03FB6633" w14:textId="77777777" w:rsidTr="00854C0D">
        <w:trPr>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30"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5.</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31"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Projekta izstrādē iesaistītās institūcijas</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32" w14:textId="77777777" w:rsidR="002D7082" w:rsidRPr="001348E6" w:rsidRDefault="002E0B99" w:rsidP="002314B3">
            <w:pPr>
              <w:spacing w:before="100" w:beforeAutospacing="1" w:after="100" w:afterAutospacing="1" w:line="240" w:lineRule="auto"/>
              <w:jc w:val="both"/>
              <w:rPr>
                <w:rFonts w:ascii="Times New Roman" w:eastAsia="Times New Roman" w:hAnsi="Times New Roman" w:cs="Times New Roman"/>
                <w:sz w:val="24"/>
                <w:szCs w:val="24"/>
                <w:lang w:eastAsia="lv-LV"/>
              </w:rPr>
            </w:pPr>
            <w:r>
              <w:rPr>
                <w:sz w:val="24"/>
                <w:szCs w:val="24"/>
                <w:lang w:eastAsia="lv-LV"/>
              </w:rPr>
              <w:t>Finanšu ministrija, v</w:t>
            </w:r>
            <w:r w:rsidR="005D7EDE" w:rsidRPr="001348E6">
              <w:rPr>
                <w:sz w:val="24"/>
                <w:szCs w:val="24"/>
                <w:lang w:eastAsia="lv-LV"/>
              </w:rPr>
              <w:t>alsts akciju sabiedrība „Valsts nekustamie īpašumi</w:t>
            </w:r>
            <w:r w:rsidR="002314B3">
              <w:rPr>
                <w:sz w:val="24"/>
                <w:szCs w:val="24"/>
                <w:lang w:eastAsia="lv-LV"/>
              </w:rPr>
              <w:t>.</w:t>
            </w:r>
          </w:p>
        </w:tc>
      </w:tr>
      <w:tr w:rsidR="002D7082" w:rsidRPr="002D7082" w14:paraId="03FB6637" w14:textId="77777777" w:rsidTr="00854C0D">
        <w:trPr>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34"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6.</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35"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Iemesli, kādēļ netika nodrošināta sabiedrības līdzdalība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36" w14:textId="77777777" w:rsidR="002D7082" w:rsidRPr="001348E6" w:rsidRDefault="003959FC" w:rsidP="002314B3">
            <w:pPr>
              <w:spacing w:after="0" w:line="240" w:lineRule="auto"/>
              <w:ind w:right="68"/>
              <w:jc w:val="both"/>
              <w:rPr>
                <w:rFonts w:ascii="Times New Roman" w:eastAsia="Times New Roman" w:hAnsi="Times New Roman" w:cs="Times New Roman"/>
                <w:sz w:val="24"/>
                <w:szCs w:val="24"/>
                <w:lang w:eastAsia="lv-LV"/>
              </w:rPr>
            </w:pPr>
            <w:r w:rsidRPr="001348E6">
              <w:rPr>
                <w:sz w:val="24"/>
                <w:szCs w:val="24"/>
              </w:rPr>
              <w:t xml:space="preserve">Rīkojuma projekta būtība skar Ministru kabineta kompetenci lemt par </w:t>
            </w:r>
            <w:r w:rsidR="002314B3">
              <w:rPr>
                <w:sz w:val="24"/>
                <w:szCs w:val="24"/>
              </w:rPr>
              <w:t>valsts nekustamā īpašuma turpmāko izmantošanu.</w:t>
            </w:r>
          </w:p>
        </w:tc>
      </w:tr>
      <w:tr w:rsidR="002D7082" w:rsidRPr="002D7082" w14:paraId="03FB663B" w14:textId="77777777" w:rsidTr="00854C0D">
        <w:trPr>
          <w:tblCellSpacing w:w="15" w:type="dxa"/>
        </w:trPr>
        <w:tc>
          <w:tcPr>
            <w:tcW w:w="135" w:type="pct"/>
            <w:tcBorders>
              <w:top w:val="outset" w:sz="6" w:space="0" w:color="000000"/>
              <w:left w:val="outset" w:sz="6" w:space="0" w:color="000000"/>
              <w:bottom w:val="outset" w:sz="6" w:space="0" w:color="000000"/>
              <w:right w:val="outset" w:sz="6" w:space="0" w:color="000000"/>
            </w:tcBorders>
            <w:hideMark/>
          </w:tcPr>
          <w:p w14:paraId="03FB6638"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7.</w:t>
            </w:r>
          </w:p>
        </w:tc>
        <w:tc>
          <w:tcPr>
            <w:tcW w:w="1459" w:type="pct"/>
            <w:gridSpan w:val="2"/>
            <w:tcBorders>
              <w:top w:val="outset" w:sz="6" w:space="0" w:color="000000"/>
              <w:left w:val="outset" w:sz="6" w:space="0" w:color="000000"/>
              <w:bottom w:val="outset" w:sz="6" w:space="0" w:color="000000"/>
              <w:right w:val="outset" w:sz="6" w:space="0" w:color="000000"/>
            </w:tcBorders>
            <w:hideMark/>
          </w:tcPr>
          <w:p w14:paraId="03FB6639" w14:textId="77777777" w:rsidR="002D7082" w:rsidRPr="002D7082" w:rsidRDefault="002D7082"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Cita informācija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3A" w14:textId="77777777" w:rsidR="002D7082" w:rsidRPr="001348E6" w:rsidRDefault="003D7E92" w:rsidP="003149DD">
            <w:pPr>
              <w:spacing w:before="100" w:beforeAutospacing="1" w:after="100" w:afterAutospacing="1" w:line="240" w:lineRule="auto"/>
              <w:ind w:firstLine="379"/>
              <w:rPr>
                <w:rFonts w:ascii="Times New Roman" w:eastAsia="Times New Roman" w:hAnsi="Times New Roman" w:cs="Times New Roman"/>
                <w:sz w:val="24"/>
                <w:szCs w:val="24"/>
                <w:lang w:eastAsia="lv-LV"/>
              </w:rPr>
            </w:pPr>
            <w:r w:rsidRPr="003D7E92">
              <w:rPr>
                <w:rFonts w:ascii="Times New Roman" w:hAnsi="Times New Roman" w:cs="Times New Roman"/>
                <w:sz w:val="24"/>
                <w:szCs w:val="24"/>
              </w:rPr>
              <w:t xml:space="preserve">Politikas joma – </w:t>
            </w:r>
            <w:r w:rsidRPr="00CB6BD4">
              <w:rPr>
                <w:rFonts w:ascii="Times New Roman" w:hAnsi="Times New Roman" w:cs="Times New Roman"/>
                <w:sz w:val="24"/>
                <w:szCs w:val="24"/>
              </w:rPr>
              <w:t>publiskās pārvaldības politika.</w:t>
            </w:r>
          </w:p>
        </w:tc>
      </w:tr>
      <w:tr w:rsidR="00332744" w:rsidRPr="00332744" w14:paraId="03FB663D" w14:textId="77777777" w:rsidTr="001E5B7E">
        <w:tblPrEx>
          <w:tblLook w:val="00A0" w:firstRow="1" w:lastRow="0" w:firstColumn="1" w:lastColumn="0" w:noHBand="0" w:noVBand="0"/>
        </w:tblPrEx>
        <w:trPr>
          <w:tblCellSpacing w:w="15" w:type="dxa"/>
        </w:trPr>
        <w:tc>
          <w:tcPr>
            <w:tcW w:w="4967" w:type="pct"/>
            <w:gridSpan w:val="8"/>
            <w:tcBorders>
              <w:top w:val="outset" w:sz="6" w:space="0" w:color="000000"/>
              <w:bottom w:val="outset" w:sz="6" w:space="0" w:color="000000"/>
            </w:tcBorders>
          </w:tcPr>
          <w:p w14:paraId="03FB663C" w14:textId="77777777" w:rsidR="00332744" w:rsidRPr="00332744" w:rsidRDefault="002D7082" w:rsidP="001E5B7E">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2D7082">
              <w:rPr>
                <w:rFonts w:ascii="Times New Roman" w:eastAsia="Times New Roman" w:hAnsi="Times New Roman" w:cs="Times New Roman"/>
                <w:sz w:val="21"/>
                <w:szCs w:val="21"/>
                <w:lang w:eastAsia="lv-LV"/>
              </w:rPr>
              <w:t> </w:t>
            </w:r>
            <w:r w:rsidR="00332744" w:rsidRPr="00332744">
              <w:rPr>
                <w:rFonts w:ascii="Times New Roman" w:eastAsia="Times New Roman" w:hAnsi="Times New Roman" w:cs="Times New Roman"/>
                <w:b/>
                <w:bCs/>
                <w:sz w:val="21"/>
                <w:szCs w:val="21"/>
                <w:lang w:eastAsia="lv-LV"/>
              </w:rPr>
              <w:t>III. Tiesību akta projekta ietekme uz valsts budžetu un pašvaldību budžetiem</w:t>
            </w:r>
          </w:p>
        </w:tc>
      </w:tr>
      <w:tr w:rsidR="00332744" w:rsidRPr="00332744" w14:paraId="03FB6641" w14:textId="77777777" w:rsidTr="00854C0D">
        <w:tblPrEx>
          <w:tblLook w:val="00A0" w:firstRow="1" w:lastRow="0" w:firstColumn="1" w:lastColumn="0" w:noHBand="0" w:noVBand="0"/>
        </w:tblPrEx>
        <w:trPr>
          <w:tblCellSpacing w:w="15" w:type="dxa"/>
        </w:trPr>
        <w:tc>
          <w:tcPr>
            <w:tcW w:w="0" w:type="auto"/>
            <w:gridSpan w:val="3"/>
            <w:vMerge w:val="restart"/>
            <w:tcBorders>
              <w:top w:val="outset" w:sz="6" w:space="0" w:color="000000"/>
              <w:bottom w:val="outset" w:sz="6" w:space="0" w:color="000000"/>
              <w:right w:val="outset" w:sz="6" w:space="0" w:color="000000"/>
            </w:tcBorders>
            <w:vAlign w:val="center"/>
          </w:tcPr>
          <w:p w14:paraId="03FB663E"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332744">
              <w:rPr>
                <w:rFonts w:ascii="Times New Roman" w:eastAsia="Times New Roman" w:hAnsi="Times New Roman" w:cs="Times New Roman"/>
                <w:b/>
                <w:bCs/>
                <w:sz w:val="21"/>
                <w:szCs w:val="21"/>
                <w:lang w:eastAsia="lv-LV"/>
              </w:rPr>
              <w:lastRenderedPageBreak/>
              <w:t>Rādītāji</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tcPr>
          <w:p w14:paraId="03FB663F" w14:textId="77777777" w:rsidR="00332744" w:rsidRPr="00332744" w:rsidRDefault="00332744" w:rsidP="0021073E">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775E9F">
              <w:rPr>
                <w:rFonts w:ascii="Times New Roman" w:eastAsia="Times New Roman" w:hAnsi="Times New Roman" w:cs="Times New Roman"/>
                <w:b/>
                <w:bCs/>
                <w:sz w:val="21"/>
                <w:szCs w:val="21"/>
                <w:lang w:eastAsia="lv-LV"/>
              </w:rPr>
              <w:t>201</w:t>
            </w:r>
            <w:r w:rsidR="0021073E">
              <w:rPr>
                <w:rFonts w:ascii="Times New Roman" w:eastAsia="Times New Roman" w:hAnsi="Times New Roman" w:cs="Times New Roman"/>
                <w:b/>
                <w:bCs/>
                <w:sz w:val="21"/>
                <w:szCs w:val="21"/>
                <w:lang w:eastAsia="lv-LV"/>
              </w:rPr>
              <w:t>3</w:t>
            </w:r>
            <w:r w:rsidRPr="00332744">
              <w:rPr>
                <w:rFonts w:ascii="Times New Roman" w:eastAsia="Times New Roman" w:hAnsi="Times New Roman" w:cs="Times New Roman"/>
                <w:b/>
                <w:bCs/>
                <w:sz w:val="21"/>
                <w:szCs w:val="21"/>
                <w:lang w:eastAsia="lv-LV"/>
              </w:rPr>
              <w:t>. gads</w:t>
            </w:r>
          </w:p>
        </w:tc>
        <w:tc>
          <w:tcPr>
            <w:tcW w:w="1817" w:type="pct"/>
            <w:gridSpan w:val="3"/>
            <w:tcBorders>
              <w:top w:val="outset" w:sz="6" w:space="0" w:color="000000"/>
              <w:left w:val="outset" w:sz="6" w:space="0" w:color="000000"/>
              <w:bottom w:val="outset" w:sz="6" w:space="0" w:color="000000"/>
            </w:tcBorders>
            <w:vAlign w:val="center"/>
          </w:tcPr>
          <w:p w14:paraId="03FB6640"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Turpmākie trīs gadi (tūkst. latu)</w:t>
            </w:r>
          </w:p>
        </w:tc>
      </w:tr>
      <w:tr w:rsidR="00332744" w:rsidRPr="00332744" w14:paraId="03FB6647" w14:textId="77777777" w:rsidTr="00CB6BD4">
        <w:tblPrEx>
          <w:tblLook w:val="00A0" w:firstRow="1" w:lastRow="0" w:firstColumn="1" w:lastColumn="0" w:noHBand="0" w:noVBand="0"/>
        </w:tblPrEx>
        <w:trPr>
          <w:tblCellSpacing w:w="15" w:type="dxa"/>
        </w:trPr>
        <w:tc>
          <w:tcPr>
            <w:tcW w:w="0" w:type="auto"/>
            <w:gridSpan w:val="3"/>
            <w:vMerge/>
            <w:tcBorders>
              <w:top w:val="outset" w:sz="6" w:space="0" w:color="000000"/>
              <w:bottom w:val="outset" w:sz="6" w:space="0" w:color="000000"/>
              <w:right w:val="outset" w:sz="6" w:space="0" w:color="000000"/>
            </w:tcBorders>
            <w:vAlign w:val="center"/>
          </w:tcPr>
          <w:p w14:paraId="03FB6642" w14:textId="77777777" w:rsidR="00332744" w:rsidRPr="00332744" w:rsidRDefault="00332744" w:rsidP="00332744">
            <w:pPr>
              <w:spacing w:after="0" w:line="240" w:lineRule="auto"/>
              <w:rPr>
                <w:rFonts w:ascii="Times New Roman" w:eastAsia="Times New Roman" w:hAnsi="Times New Roman" w:cs="Times New Roman"/>
                <w:b/>
                <w:bCs/>
                <w:sz w:val="21"/>
                <w:szCs w:val="21"/>
                <w:lang w:eastAsia="lv-LV"/>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tcPr>
          <w:p w14:paraId="03FB6643" w14:textId="77777777" w:rsidR="00332744" w:rsidRPr="00332744" w:rsidRDefault="00332744" w:rsidP="00332744">
            <w:pPr>
              <w:spacing w:after="0" w:line="240" w:lineRule="auto"/>
              <w:rPr>
                <w:rFonts w:ascii="Times New Roman" w:eastAsia="Times New Roman" w:hAnsi="Times New Roman" w:cs="Times New Roman"/>
                <w:b/>
                <w:bCs/>
                <w:sz w:val="21"/>
                <w:szCs w:val="21"/>
                <w:lang w:eastAsia="lv-LV"/>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03FB6644" w14:textId="77777777" w:rsidR="00332744" w:rsidRPr="00332744" w:rsidRDefault="00332744" w:rsidP="0021073E">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332744">
              <w:rPr>
                <w:rFonts w:ascii="Times New Roman" w:eastAsia="Times New Roman" w:hAnsi="Times New Roman" w:cs="Times New Roman"/>
                <w:b/>
                <w:bCs/>
                <w:sz w:val="21"/>
                <w:szCs w:val="21"/>
                <w:lang w:eastAsia="lv-LV"/>
              </w:rPr>
              <w:t>201</w:t>
            </w:r>
            <w:r w:rsidR="0021073E">
              <w:rPr>
                <w:rFonts w:ascii="Times New Roman" w:eastAsia="Times New Roman" w:hAnsi="Times New Roman" w:cs="Times New Roman"/>
                <w:b/>
                <w:bCs/>
                <w:sz w:val="21"/>
                <w:szCs w:val="21"/>
                <w:lang w:eastAsia="lv-LV"/>
              </w:rPr>
              <w:t>4</w:t>
            </w:r>
            <w:r w:rsidRPr="00332744">
              <w:rPr>
                <w:rFonts w:ascii="Times New Roman" w:eastAsia="Times New Roman" w:hAnsi="Times New Roman" w:cs="Times New Roman"/>
                <w:b/>
                <w:bCs/>
                <w:sz w:val="21"/>
                <w:szCs w:val="21"/>
                <w:lang w:eastAsia="lv-LV"/>
              </w:rPr>
              <w:t>.</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45" w14:textId="77777777" w:rsidR="00332744" w:rsidRPr="00332744" w:rsidRDefault="00332744" w:rsidP="0021073E">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332744">
              <w:rPr>
                <w:rFonts w:ascii="Times New Roman" w:eastAsia="Times New Roman" w:hAnsi="Times New Roman" w:cs="Times New Roman"/>
                <w:b/>
                <w:bCs/>
                <w:sz w:val="21"/>
                <w:szCs w:val="21"/>
                <w:lang w:eastAsia="lv-LV"/>
              </w:rPr>
              <w:t>201</w:t>
            </w:r>
            <w:r w:rsidR="0021073E">
              <w:rPr>
                <w:rFonts w:ascii="Times New Roman" w:eastAsia="Times New Roman" w:hAnsi="Times New Roman" w:cs="Times New Roman"/>
                <w:b/>
                <w:bCs/>
                <w:sz w:val="21"/>
                <w:szCs w:val="21"/>
                <w:lang w:eastAsia="lv-LV"/>
              </w:rPr>
              <w:t>5</w:t>
            </w:r>
            <w:r w:rsidRPr="00332744">
              <w:rPr>
                <w:rFonts w:ascii="Times New Roman" w:eastAsia="Times New Roman" w:hAnsi="Times New Roman" w:cs="Times New Roman"/>
                <w:b/>
                <w:bCs/>
                <w:sz w:val="21"/>
                <w:szCs w:val="21"/>
                <w:lang w:eastAsia="lv-LV"/>
              </w:rPr>
              <w:t>.</w:t>
            </w:r>
          </w:p>
        </w:tc>
        <w:tc>
          <w:tcPr>
            <w:tcW w:w="492" w:type="pct"/>
            <w:tcBorders>
              <w:top w:val="outset" w:sz="6" w:space="0" w:color="000000"/>
              <w:left w:val="outset" w:sz="6" w:space="0" w:color="000000"/>
              <w:bottom w:val="outset" w:sz="6" w:space="0" w:color="000000"/>
            </w:tcBorders>
            <w:vAlign w:val="center"/>
          </w:tcPr>
          <w:p w14:paraId="03FB6646" w14:textId="77777777" w:rsidR="00332744" w:rsidRPr="00332744" w:rsidRDefault="00332744" w:rsidP="0021073E">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332744">
              <w:rPr>
                <w:rFonts w:ascii="Times New Roman" w:eastAsia="Times New Roman" w:hAnsi="Times New Roman" w:cs="Times New Roman"/>
                <w:b/>
                <w:bCs/>
                <w:sz w:val="21"/>
                <w:szCs w:val="21"/>
                <w:lang w:eastAsia="lv-LV"/>
              </w:rPr>
              <w:t>201</w:t>
            </w:r>
            <w:r w:rsidR="0021073E">
              <w:rPr>
                <w:rFonts w:ascii="Times New Roman" w:eastAsia="Times New Roman" w:hAnsi="Times New Roman" w:cs="Times New Roman"/>
                <w:b/>
                <w:bCs/>
                <w:sz w:val="21"/>
                <w:szCs w:val="21"/>
                <w:lang w:eastAsia="lv-LV"/>
              </w:rPr>
              <w:t>6</w:t>
            </w:r>
            <w:r w:rsidRPr="00332744">
              <w:rPr>
                <w:rFonts w:ascii="Times New Roman" w:eastAsia="Times New Roman" w:hAnsi="Times New Roman" w:cs="Times New Roman"/>
                <w:b/>
                <w:bCs/>
                <w:sz w:val="21"/>
                <w:szCs w:val="21"/>
                <w:lang w:eastAsia="lv-LV"/>
              </w:rPr>
              <w:t>.</w:t>
            </w:r>
          </w:p>
        </w:tc>
      </w:tr>
      <w:tr w:rsidR="00332744" w:rsidRPr="00332744" w14:paraId="03FB664E" w14:textId="77777777" w:rsidTr="00CB6BD4">
        <w:tblPrEx>
          <w:tblLook w:val="00A0" w:firstRow="1" w:lastRow="0" w:firstColumn="1" w:lastColumn="0" w:noHBand="0" w:noVBand="0"/>
        </w:tblPrEx>
        <w:trPr>
          <w:tblCellSpacing w:w="15" w:type="dxa"/>
        </w:trPr>
        <w:tc>
          <w:tcPr>
            <w:tcW w:w="0" w:type="auto"/>
            <w:gridSpan w:val="3"/>
            <w:vMerge/>
            <w:tcBorders>
              <w:top w:val="outset" w:sz="6" w:space="0" w:color="000000"/>
              <w:bottom w:val="outset" w:sz="6" w:space="0" w:color="000000"/>
              <w:right w:val="outset" w:sz="6" w:space="0" w:color="000000"/>
            </w:tcBorders>
            <w:vAlign w:val="center"/>
          </w:tcPr>
          <w:p w14:paraId="03FB6648" w14:textId="77777777" w:rsidR="00332744" w:rsidRPr="00332744" w:rsidRDefault="00332744" w:rsidP="00332744">
            <w:pPr>
              <w:spacing w:after="0" w:line="240" w:lineRule="auto"/>
              <w:rPr>
                <w:rFonts w:ascii="Times New Roman" w:eastAsia="Times New Roman" w:hAnsi="Times New Roman" w:cs="Times New Roman"/>
                <w:b/>
                <w:bCs/>
                <w:sz w:val="21"/>
                <w:szCs w:val="21"/>
                <w:lang w:eastAsia="lv-LV"/>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03FB6649"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Saskaņā ar valsts budžetu kārtējam gadam</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4A"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Izmaiņas kārtējā gadā, salīdzinot ar budžetu kārtējam gadam</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4B"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Izmaiņas, salīdzinot ar kārtējo (n) gadu</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4C"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Izmaiņas, salīdzinot ar kārtējo (n) gadu</w:t>
            </w:r>
          </w:p>
        </w:tc>
        <w:tc>
          <w:tcPr>
            <w:tcW w:w="492" w:type="pct"/>
            <w:tcBorders>
              <w:top w:val="outset" w:sz="6" w:space="0" w:color="000000"/>
              <w:left w:val="outset" w:sz="6" w:space="0" w:color="000000"/>
              <w:bottom w:val="outset" w:sz="6" w:space="0" w:color="000000"/>
            </w:tcBorders>
            <w:vAlign w:val="center"/>
          </w:tcPr>
          <w:p w14:paraId="03FB664D"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Izmaiņas, salīdzinot ar kārtējo (n) gadu</w:t>
            </w:r>
          </w:p>
        </w:tc>
      </w:tr>
      <w:tr w:rsidR="00332744" w:rsidRPr="00332744" w14:paraId="03FB6655" w14:textId="77777777" w:rsidTr="00CB6BD4">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vAlign w:val="center"/>
          </w:tcPr>
          <w:p w14:paraId="03FB664F"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1</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50"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2</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51"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3</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52"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4</w:t>
            </w:r>
          </w:p>
        </w:tc>
        <w:tc>
          <w:tcPr>
            <w:tcW w:w="0" w:type="auto"/>
            <w:tcBorders>
              <w:top w:val="outset" w:sz="6" w:space="0" w:color="000000"/>
              <w:left w:val="outset" w:sz="6" w:space="0" w:color="000000"/>
              <w:bottom w:val="outset" w:sz="6" w:space="0" w:color="000000"/>
              <w:right w:val="outset" w:sz="6" w:space="0" w:color="000000"/>
            </w:tcBorders>
            <w:vAlign w:val="center"/>
          </w:tcPr>
          <w:p w14:paraId="03FB6653"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5</w:t>
            </w:r>
          </w:p>
        </w:tc>
        <w:tc>
          <w:tcPr>
            <w:tcW w:w="492" w:type="pct"/>
            <w:tcBorders>
              <w:top w:val="outset" w:sz="6" w:space="0" w:color="000000"/>
              <w:left w:val="outset" w:sz="6" w:space="0" w:color="000000"/>
              <w:bottom w:val="outset" w:sz="6" w:space="0" w:color="000000"/>
            </w:tcBorders>
            <w:vAlign w:val="center"/>
          </w:tcPr>
          <w:p w14:paraId="03FB6654" w14:textId="77777777" w:rsidR="00332744" w:rsidRPr="00332744" w:rsidRDefault="00332744" w:rsidP="00332744">
            <w:pPr>
              <w:spacing w:before="100" w:beforeAutospacing="1" w:after="100" w:afterAutospacing="1" w:line="240" w:lineRule="auto"/>
              <w:jc w:val="center"/>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6</w:t>
            </w:r>
          </w:p>
        </w:tc>
      </w:tr>
      <w:tr w:rsidR="00332744" w:rsidRPr="00332744" w14:paraId="03FB6658"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56"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1. Budžeta ieņēmumi:</w:t>
            </w:r>
          </w:p>
        </w:tc>
        <w:tc>
          <w:tcPr>
            <w:tcW w:w="3341" w:type="pct"/>
            <w:gridSpan w:val="5"/>
            <w:tcBorders>
              <w:top w:val="outset" w:sz="6" w:space="0" w:color="000000"/>
              <w:left w:val="outset" w:sz="6" w:space="0" w:color="000000"/>
              <w:bottom w:val="outset" w:sz="6" w:space="0" w:color="000000"/>
            </w:tcBorders>
          </w:tcPr>
          <w:p w14:paraId="03FB6657" w14:textId="77777777" w:rsidR="00332744" w:rsidRPr="007D0C2D" w:rsidRDefault="00775E9F"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5B"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59"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1.1. valsts pamatbudžets, tai skaitā ieņēmumi no maksas pakalpojumiem un citi pašu ieņēmumi</w:t>
            </w:r>
          </w:p>
        </w:tc>
        <w:tc>
          <w:tcPr>
            <w:tcW w:w="3341" w:type="pct"/>
            <w:gridSpan w:val="5"/>
            <w:tcBorders>
              <w:top w:val="outset" w:sz="6" w:space="0" w:color="000000"/>
              <w:left w:val="outset" w:sz="6" w:space="0" w:color="000000"/>
              <w:bottom w:val="outset" w:sz="6" w:space="0" w:color="000000"/>
            </w:tcBorders>
          </w:tcPr>
          <w:p w14:paraId="03FB665A"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5E"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5C"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1.2. valsts speciālais budžets</w:t>
            </w:r>
          </w:p>
        </w:tc>
        <w:tc>
          <w:tcPr>
            <w:tcW w:w="3341" w:type="pct"/>
            <w:gridSpan w:val="5"/>
            <w:tcBorders>
              <w:top w:val="outset" w:sz="6" w:space="0" w:color="000000"/>
              <w:left w:val="outset" w:sz="6" w:space="0" w:color="000000"/>
              <w:bottom w:val="outset" w:sz="6" w:space="0" w:color="000000"/>
            </w:tcBorders>
          </w:tcPr>
          <w:p w14:paraId="03FB665D"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61"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5F"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1.3. pašvaldību budžets</w:t>
            </w:r>
          </w:p>
        </w:tc>
        <w:tc>
          <w:tcPr>
            <w:tcW w:w="3341" w:type="pct"/>
            <w:gridSpan w:val="5"/>
            <w:tcBorders>
              <w:top w:val="outset" w:sz="6" w:space="0" w:color="000000"/>
              <w:left w:val="outset" w:sz="6" w:space="0" w:color="000000"/>
              <w:bottom w:val="outset" w:sz="6" w:space="0" w:color="000000"/>
            </w:tcBorders>
          </w:tcPr>
          <w:p w14:paraId="03FB6660"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64"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62"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2. Budžeta izdevumi:</w:t>
            </w:r>
          </w:p>
        </w:tc>
        <w:tc>
          <w:tcPr>
            <w:tcW w:w="3341" w:type="pct"/>
            <w:gridSpan w:val="5"/>
            <w:tcBorders>
              <w:top w:val="outset" w:sz="6" w:space="0" w:color="000000"/>
              <w:left w:val="outset" w:sz="6" w:space="0" w:color="000000"/>
              <w:bottom w:val="outset" w:sz="6" w:space="0" w:color="000000"/>
            </w:tcBorders>
          </w:tcPr>
          <w:p w14:paraId="03FB6663"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67"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65"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2.1. valsts pamatbudžets</w:t>
            </w:r>
          </w:p>
        </w:tc>
        <w:tc>
          <w:tcPr>
            <w:tcW w:w="3341" w:type="pct"/>
            <w:gridSpan w:val="5"/>
            <w:tcBorders>
              <w:top w:val="outset" w:sz="6" w:space="0" w:color="000000"/>
              <w:left w:val="outset" w:sz="6" w:space="0" w:color="000000"/>
              <w:bottom w:val="outset" w:sz="6" w:space="0" w:color="000000"/>
            </w:tcBorders>
          </w:tcPr>
          <w:p w14:paraId="03FB6666"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6A"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68"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2.2. valsts speciālais budžets</w:t>
            </w:r>
          </w:p>
        </w:tc>
        <w:tc>
          <w:tcPr>
            <w:tcW w:w="3341" w:type="pct"/>
            <w:gridSpan w:val="5"/>
            <w:tcBorders>
              <w:top w:val="outset" w:sz="6" w:space="0" w:color="000000"/>
              <w:left w:val="outset" w:sz="6" w:space="0" w:color="000000"/>
              <w:bottom w:val="outset" w:sz="6" w:space="0" w:color="000000"/>
            </w:tcBorders>
          </w:tcPr>
          <w:p w14:paraId="03FB6669"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6D"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6B"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2.3. pašvaldību budžets</w:t>
            </w:r>
          </w:p>
        </w:tc>
        <w:tc>
          <w:tcPr>
            <w:tcW w:w="3341" w:type="pct"/>
            <w:gridSpan w:val="5"/>
            <w:tcBorders>
              <w:top w:val="outset" w:sz="6" w:space="0" w:color="000000"/>
              <w:left w:val="outset" w:sz="6" w:space="0" w:color="000000"/>
              <w:bottom w:val="outset" w:sz="6" w:space="0" w:color="000000"/>
            </w:tcBorders>
          </w:tcPr>
          <w:p w14:paraId="03FB666C" w14:textId="77777777" w:rsidR="00332744" w:rsidRPr="007D0C2D" w:rsidRDefault="007D0C2D" w:rsidP="00CB6BD4">
            <w:pPr>
              <w:spacing w:after="0" w:line="240" w:lineRule="auto"/>
              <w:ind w:firstLine="26"/>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7D0C2D" w:rsidRPr="00332744" w14:paraId="03FB6670"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6E"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3. Finansiālā ietekme:</w:t>
            </w:r>
          </w:p>
        </w:tc>
        <w:tc>
          <w:tcPr>
            <w:tcW w:w="3341" w:type="pct"/>
            <w:gridSpan w:val="5"/>
            <w:tcBorders>
              <w:top w:val="outset" w:sz="6" w:space="0" w:color="000000"/>
              <w:left w:val="outset" w:sz="6" w:space="0" w:color="000000"/>
              <w:bottom w:val="outset" w:sz="6" w:space="0" w:color="000000"/>
            </w:tcBorders>
          </w:tcPr>
          <w:p w14:paraId="03FB666F" w14:textId="77777777" w:rsidR="007D0C2D" w:rsidRPr="007D0C2D" w:rsidRDefault="007D0C2D" w:rsidP="00CB6BD4">
            <w:pPr>
              <w:spacing w:after="0" w:line="240" w:lineRule="auto"/>
              <w:ind w:firstLine="26"/>
              <w:rPr>
                <w:sz w:val="22"/>
              </w:rPr>
            </w:pPr>
            <w:r w:rsidRPr="007D0C2D">
              <w:rPr>
                <w:rFonts w:ascii="Times New Roman" w:eastAsia="Times New Roman" w:hAnsi="Times New Roman" w:cs="Times New Roman"/>
                <w:sz w:val="22"/>
                <w:lang w:eastAsia="lv-LV"/>
              </w:rPr>
              <w:t>Projekts šo jomu neskar.</w:t>
            </w:r>
          </w:p>
        </w:tc>
      </w:tr>
      <w:tr w:rsidR="007D0C2D" w:rsidRPr="00332744" w14:paraId="03FB6673"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71"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3.1. valsts pamatbudžets</w:t>
            </w:r>
          </w:p>
        </w:tc>
        <w:tc>
          <w:tcPr>
            <w:tcW w:w="3341" w:type="pct"/>
            <w:gridSpan w:val="5"/>
            <w:tcBorders>
              <w:top w:val="outset" w:sz="6" w:space="0" w:color="000000"/>
              <w:left w:val="outset" w:sz="6" w:space="0" w:color="000000"/>
              <w:bottom w:val="outset" w:sz="6" w:space="0" w:color="000000"/>
            </w:tcBorders>
          </w:tcPr>
          <w:p w14:paraId="03FB6672" w14:textId="77777777" w:rsidR="007D0C2D" w:rsidRPr="007D0C2D" w:rsidRDefault="007D0C2D" w:rsidP="00CB6BD4">
            <w:pPr>
              <w:spacing w:after="0" w:line="240" w:lineRule="auto"/>
              <w:ind w:firstLine="26"/>
              <w:rPr>
                <w:sz w:val="22"/>
              </w:rPr>
            </w:pPr>
            <w:r w:rsidRPr="007D0C2D">
              <w:rPr>
                <w:rFonts w:ascii="Times New Roman" w:eastAsia="Times New Roman" w:hAnsi="Times New Roman" w:cs="Times New Roman"/>
                <w:sz w:val="22"/>
                <w:lang w:eastAsia="lv-LV"/>
              </w:rPr>
              <w:t>Projekts šo jomu neskar.</w:t>
            </w:r>
          </w:p>
        </w:tc>
      </w:tr>
      <w:tr w:rsidR="007D0C2D" w:rsidRPr="00332744" w14:paraId="03FB6676"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74"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3.2. speciālais budžets</w:t>
            </w:r>
          </w:p>
        </w:tc>
        <w:tc>
          <w:tcPr>
            <w:tcW w:w="3341" w:type="pct"/>
            <w:gridSpan w:val="5"/>
            <w:tcBorders>
              <w:top w:val="outset" w:sz="6" w:space="0" w:color="000000"/>
              <w:left w:val="outset" w:sz="6" w:space="0" w:color="000000"/>
              <w:bottom w:val="outset" w:sz="6" w:space="0" w:color="000000"/>
            </w:tcBorders>
          </w:tcPr>
          <w:p w14:paraId="03FB6675" w14:textId="77777777" w:rsidR="007D0C2D" w:rsidRPr="007D0C2D" w:rsidRDefault="007D0C2D" w:rsidP="00CB6BD4">
            <w:pPr>
              <w:spacing w:after="0" w:line="240" w:lineRule="auto"/>
              <w:ind w:firstLine="26"/>
              <w:rPr>
                <w:sz w:val="22"/>
              </w:rPr>
            </w:pPr>
            <w:r w:rsidRPr="007D0C2D">
              <w:rPr>
                <w:rFonts w:ascii="Times New Roman" w:eastAsia="Times New Roman" w:hAnsi="Times New Roman" w:cs="Times New Roman"/>
                <w:sz w:val="22"/>
                <w:lang w:eastAsia="lv-LV"/>
              </w:rPr>
              <w:t>Projekts šo jomu neskar.</w:t>
            </w:r>
          </w:p>
        </w:tc>
      </w:tr>
      <w:tr w:rsidR="007D0C2D" w:rsidRPr="00332744" w14:paraId="03FB6679"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77"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3.3. pašvaldību budžets</w:t>
            </w:r>
          </w:p>
        </w:tc>
        <w:tc>
          <w:tcPr>
            <w:tcW w:w="3341" w:type="pct"/>
            <w:gridSpan w:val="5"/>
            <w:tcBorders>
              <w:top w:val="outset" w:sz="6" w:space="0" w:color="000000"/>
              <w:left w:val="outset" w:sz="6" w:space="0" w:color="000000"/>
              <w:bottom w:val="outset" w:sz="6" w:space="0" w:color="000000"/>
            </w:tcBorders>
          </w:tcPr>
          <w:p w14:paraId="03FB6678" w14:textId="77777777" w:rsidR="007D0C2D" w:rsidRPr="007D0C2D" w:rsidRDefault="007D0C2D" w:rsidP="00CB6BD4">
            <w:pPr>
              <w:spacing w:after="0" w:line="240" w:lineRule="auto"/>
              <w:ind w:firstLine="26"/>
              <w:rPr>
                <w:sz w:val="22"/>
              </w:rPr>
            </w:pPr>
            <w:r w:rsidRPr="007D0C2D">
              <w:rPr>
                <w:rFonts w:ascii="Times New Roman" w:eastAsia="Times New Roman" w:hAnsi="Times New Roman" w:cs="Times New Roman"/>
                <w:sz w:val="22"/>
                <w:lang w:eastAsia="lv-LV"/>
              </w:rPr>
              <w:t>Projekts šo jomu neskar.</w:t>
            </w:r>
          </w:p>
        </w:tc>
      </w:tr>
      <w:tr w:rsidR="007D0C2D" w:rsidRPr="00332744" w14:paraId="03FB667D" w14:textId="77777777" w:rsidTr="00854C0D">
        <w:tblPrEx>
          <w:tblLook w:val="00A0" w:firstRow="1" w:lastRow="0" w:firstColumn="1" w:lastColumn="0" w:noHBand="0" w:noVBand="0"/>
        </w:tblPrEx>
        <w:trPr>
          <w:trHeight w:val="1930"/>
          <w:tblCellSpacing w:w="15" w:type="dxa"/>
        </w:trPr>
        <w:tc>
          <w:tcPr>
            <w:tcW w:w="0" w:type="auto"/>
            <w:gridSpan w:val="3"/>
            <w:tcBorders>
              <w:top w:val="outset" w:sz="6" w:space="0" w:color="000000"/>
              <w:bottom w:val="outset" w:sz="6" w:space="0" w:color="000000"/>
              <w:right w:val="outset" w:sz="6" w:space="0" w:color="000000"/>
            </w:tcBorders>
          </w:tcPr>
          <w:p w14:paraId="03FB667A"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4. Finanšu līdzekļi papildu izdevumu finansēšanai (kompensējošu izdevumu samazinājumu norāda ar "+" zīmi)</w:t>
            </w:r>
          </w:p>
        </w:tc>
        <w:tc>
          <w:tcPr>
            <w:tcW w:w="0" w:type="auto"/>
            <w:tcBorders>
              <w:top w:val="outset" w:sz="6" w:space="0" w:color="000000"/>
              <w:left w:val="outset" w:sz="6" w:space="0" w:color="000000"/>
              <w:bottom w:val="outset" w:sz="6" w:space="0" w:color="000000"/>
              <w:right w:val="outset" w:sz="6" w:space="0" w:color="000000"/>
            </w:tcBorders>
          </w:tcPr>
          <w:p w14:paraId="03FB667B" w14:textId="77777777" w:rsidR="007D0C2D" w:rsidRPr="007D0C2D" w:rsidRDefault="007D0C2D" w:rsidP="007D0C2D">
            <w:pPr>
              <w:spacing w:after="0" w:line="240" w:lineRule="auto"/>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X</w:t>
            </w:r>
          </w:p>
        </w:tc>
        <w:tc>
          <w:tcPr>
            <w:tcW w:w="2822" w:type="pct"/>
            <w:gridSpan w:val="4"/>
            <w:tcBorders>
              <w:top w:val="outset" w:sz="6" w:space="0" w:color="000000"/>
              <w:left w:val="outset" w:sz="6" w:space="0" w:color="000000"/>
            </w:tcBorders>
          </w:tcPr>
          <w:p w14:paraId="03FB667C" w14:textId="77777777" w:rsidR="007D0C2D" w:rsidRPr="007D0C2D" w:rsidRDefault="007D0C2D" w:rsidP="00CB6BD4">
            <w:pPr>
              <w:spacing w:after="0" w:line="240" w:lineRule="auto"/>
              <w:ind w:firstLine="32"/>
              <w:rPr>
                <w:sz w:val="22"/>
              </w:rPr>
            </w:pPr>
            <w:r w:rsidRPr="007D0C2D">
              <w:rPr>
                <w:rFonts w:ascii="Times New Roman" w:eastAsia="Times New Roman" w:hAnsi="Times New Roman" w:cs="Times New Roman"/>
                <w:sz w:val="22"/>
                <w:lang w:eastAsia="lv-LV"/>
              </w:rPr>
              <w:t>Projekts šo jomu neskar.</w:t>
            </w:r>
          </w:p>
        </w:tc>
      </w:tr>
      <w:tr w:rsidR="007D0C2D" w:rsidRPr="00332744" w14:paraId="03FB6681"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7E"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5. Precizēta finansiālā ietekme:</w:t>
            </w:r>
          </w:p>
        </w:tc>
        <w:tc>
          <w:tcPr>
            <w:tcW w:w="0" w:type="auto"/>
            <w:vMerge w:val="restart"/>
            <w:tcBorders>
              <w:top w:val="outset" w:sz="6" w:space="0" w:color="000000"/>
              <w:left w:val="outset" w:sz="6" w:space="0" w:color="000000"/>
              <w:bottom w:val="outset" w:sz="6" w:space="0" w:color="000000"/>
              <w:right w:val="outset" w:sz="6" w:space="0" w:color="000000"/>
            </w:tcBorders>
          </w:tcPr>
          <w:p w14:paraId="03FB667F" w14:textId="77777777" w:rsidR="007D0C2D" w:rsidRPr="007D0C2D" w:rsidRDefault="007D0C2D" w:rsidP="007D0C2D">
            <w:pPr>
              <w:spacing w:after="0" w:line="240" w:lineRule="auto"/>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X</w:t>
            </w:r>
          </w:p>
        </w:tc>
        <w:tc>
          <w:tcPr>
            <w:tcW w:w="2822" w:type="pct"/>
            <w:gridSpan w:val="4"/>
            <w:tcBorders>
              <w:top w:val="outset" w:sz="6" w:space="0" w:color="000000"/>
              <w:left w:val="outset" w:sz="6" w:space="0" w:color="000000"/>
              <w:bottom w:val="outset" w:sz="6" w:space="0" w:color="000000"/>
            </w:tcBorders>
          </w:tcPr>
          <w:p w14:paraId="03FB6680" w14:textId="77777777" w:rsidR="007D0C2D" w:rsidRPr="007D0C2D" w:rsidRDefault="007D0C2D" w:rsidP="00CB6BD4">
            <w:pPr>
              <w:spacing w:after="0" w:line="240" w:lineRule="auto"/>
              <w:ind w:firstLine="32"/>
              <w:rPr>
                <w:sz w:val="22"/>
              </w:rPr>
            </w:pPr>
            <w:r w:rsidRPr="007D0C2D">
              <w:rPr>
                <w:rFonts w:ascii="Times New Roman" w:eastAsia="Times New Roman" w:hAnsi="Times New Roman" w:cs="Times New Roman"/>
                <w:sz w:val="22"/>
                <w:lang w:eastAsia="lv-LV"/>
              </w:rPr>
              <w:t>Projekts šo jomu neskar.</w:t>
            </w:r>
          </w:p>
        </w:tc>
      </w:tr>
      <w:tr w:rsidR="007D0C2D" w:rsidRPr="00332744" w14:paraId="03FB6685"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82"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5.1. valsts pamatbudžets</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3FB6683" w14:textId="77777777" w:rsidR="007D0C2D" w:rsidRPr="007D0C2D" w:rsidRDefault="007D0C2D" w:rsidP="007D0C2D">
            <w:pPr>
              <w:spacing w:after="0" w:line="240" w:lineRule="auto"/>
              <w:rPr>
                <w:rFonts w:ascii="Times New Roman" w:eastAsia="Times New Roman" w:hAnsi="Times New Roman" w:cs="Times New Roman"/>
                <w:sz w:val="22"/>
                <w:lang w:eastAsia="lv-LV"/>
              </w:rPr>
            </w:pPr>
          </w:p>
        </w:tc>
        <w:tc>
          <w:tcPr>
            <w:tcW w:w="2822" w:type="pct"/>
            <w:gridSpan w:val="4"/>
            <w:tcBorders>
              <w:top w:val="outset" w:sz="6" w:space="0" w:color="000000"/>
              <w:left w:val="outset" w:sz="6" w:space="0" w:color="000000"/>
              <w:bottom w:val="outset" w:sz="6" w:space="0" w:color="000000"/>
            </w:tcBorders>
          </w:tcPr>
          <w:p w14:paraId="03FB6684" w14:textId="77777777" w:rsidR="007D0C2D" w:rsidRPr="007D0C2D" w:rsidRDefault="007D0C2D" w:rsidP="00CB6BD4">
            <w:pPr>
              <w:spacing w:after="0" w:line="240" w:lineRule="auto"/>
              <w:ind w:firstLine="32"/>
              <w:rPr>
                <w:sz w:val="22"/>
              </w:rPr>
            </w:pPr>
            <w:r w:rsidRPr="007D0C2D">
              <w:rPr>
                <w:rFonts w:ascii="Times New Roman" w:eastAsia="Times New Roman" w:hAnsi="Times New Roman" w:cs="Times New Roman"/>
                <w:sz w:val="22"/>
                <w:lang w:eastAsia="lv-LV"/>
              </w:rPr>
              <w:t>Projekts šo jomu neskar.</w:t>
            </w:r>
          </w:p>
        </w:tc>
      </w:tr>
      <w:tr w:rsidR="007D0C2D" w:rsidRPr="00332744" w14:paraId="03FB6689"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86"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5.2. speciālais budžets</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3FB6687" w14:textId="77777777" w:rsidR="007D0C2D" w:rsidRPr="007D0C2D" w:rsidRDefault="007D0C2D" w:rsidP="007D0C2D">
            <w:pPr>
              <w:spacing w:after="0" w:line="240" w:lineRule="auto"/>
              <w:rPr>
                <w:rFonts w:ascii="Times New Roman" w:eastAsia="Times New Roman" w:hAnsi="Times New Roman" w:cs="Times New Roman"/>
                <w:sz w:val="22"/>
                <w:lang w:eastAsia="lv-LV"/>
              </w:rPr>
            </w:pPr>
          </w:p>
        </w:tc>
        <w:tc>
          <w:tcPr>
            <w:tcW w:w="2822" w:type="pct"/>
            <w:gridSpan w:val="4"/>
            <w:tcBorders>
              <w:top w:val="outset" w:sz="6" w:space="0" w:color="000000"/>
              <w:left w:val="outset" w:sz="6" w:space="0" w:color="000000"/>
              <w:bottom w:val="outset" w:sz="6" w:space="0" w:color="000000"/>
            </w:tcBorders>
          </w:tcPr>
          <w:p w14:paraId="03FB6688" w14:textId="77777777" w:rsidR="007D0C2D" w:rsidRPr="007D0C2D" w:rsidRDefault="007D0C2D" w:rsidP="00CB6BD4">
            <w:pPr>
              <w:spacing w:after="0" w:line="240" w:lineRule="auto"/>
              <w:rPr>
                <w:sz w:val="22"/>
              </w:rPr>
            </w:pPr>
            <w:r w:rsidRPr="007D0C2D">
              <w:rPr>
                <w:rFonts w:ascii="Times New Roman" w:eastAsia="Times New Roman" w:hAnsi="Times New Roman" w:cs="Times New Roman"/>
                <w:sz w:val="22"/>
                <w:lang w:eastAsia="lv-LV"/>
              </w:rPr>
              <w:t>Projekts šo jomu neskar.</w:t>
            </w:r>
          </w:p>
        </w:tc>
      </w:tr>
      <w:tr w:rsidR="007D0C2D" w:rsidRPr="00332744" w14:paraId="03FB668D"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8A" w14:textId="77777777" w:rsidR="007D0C2D" w:rsidRPr="00332744" w:rsidRDefault="007D0C2D"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5.3. pašvaldību budžets</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3FB668B" w14:textId="77777777" w:rsidR="007D0C2D" w:rsidRPr="007D0C2D" w:rsidRDefault="007D0C2D" w:rsidP="007D0C2D">
            <w:pPr>
              <w:spacing w:after="0" w:line="240" w:lineRule="auto"/>
              <w:rPr>
                <w:rFonts w:ascii="Times New Roman" w:eastAsia="Times New Roman" w:hAnsi="Times New Roman" w:cs="Times New Roman"/>
                <w:sz w:val="22"/>
                <w:lang w:eastAsia="lv-LV"/>
              </w:rPr>
            </w:pPr>
          </w:p>
        </w:tc>
        <w:tc>
          <w:tcPr>
            <w:tcW w:w="2822" w:type="pct"/>
            <w:gridSpan w:val="4"/>
            <w:tcBorders>
              <w:top w:val="outset" w:sz="6" w:space="0" w:color="000000"/>
              <w:left w:val="outset" w:sz="6" w:space="0" w:color="000000"/>
              <w:bottom w:val="outset" w:sz="6" w:space="0" w:color="000000"/>
            </w:tcBorders>
          </w:tcPr>
          <w:p w14:paraId="03FB668C" w14:textId="77777777" w:rsidR="007D0C2D" w:rsidRPr="007D0C2D" w:rsidRDefault="007D0C2D" w:rsidP="00CB6BD4">
            <w:pPr>
              <w:spacing w:after="0" w:line="240" w:lineRule="auto"/>
              <w:rPr>
                <w:sz w:val="22"/>
              </w:rPr>
            </w:pPr>
            <w:r w:rsidRPr="007D0C2D">
              <w:rPr>
                <w:rFonts w:ascii="Times New Roman" w:eastAsia="Times New Roman" w:hAnsi="Times New Roman" w:cs="Times New Roman"/>
                <w:sz w:val="22"/>
                <w:lang w:eastAsia="lv-LV"/>
              </w:rPr>
              <w:t>Projekts šo jomu neskar.</w:t>
            </w:r>
          </w:p>
        </w:tc>
      </w:tr>
      <w:tr w:rsidR="00332744" w:rsidRPr="00332744" w14:paraId="03FB6690"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8E" w14:textId="77777777" w:rsidR="00332744" w:rsidRPr="00332744" w:rsidRDefault="00332744" w:rsidP="007D0C2D">
            <w:pPr>
              <w:spacing w:after="0"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6. Detalizēts ieņēmumu un izdevu</w:t>
            </w:r>
            <w:r w:rsidRPr="00332744">
              <w:rPr>
                <w:rFonts w:ascii="Times New Roman" w:eastAsia="Times New Roman" w:hAnsi="Times New Roman" w:cs="Times New Roman"/>
                <w:sz w:val="21"/>
                <w:szCs w:val="21"/>
                <w:lang w:eastAsia="lv-LV"/>
              </w:rPr>
              <w:softHyphen/>
              <w:t>mu aprēķins (ja nepieciešams, detalizētu ieņēmumu un izdevumu aprēķinu var pievienot anotācijas pielikumā):</w:t>
            </w:r>
          </w:p>
        </w:tc>
        <w:tc>
          <w:tcPr>
            <w:tcW w:w="3341" w:type="pct"/>
            <w:gridSpan w:val="5"/>
            <w:vMerge w:val="restart"/>
            <w:tcBorders>
              <w:top w:val="outset" w:sz="6" w:space="0" w:color="000000"/>
              <w:left w:val="outset" w:sz="6" w:space="0" w:color="000000"/>
              <w:bottom w:val="outset" w:sz="6" w:space="0" w:color="000000"/>
            </w:tcBorders>
            <w:vAlign w:val="center"/>
          </w:tcPr>
          <w:p w14:paraId="03FB668F" w14:textId="77777777" w:rsidR="00332744" w:rsidRPr="007D0C2D" w:rsidRDefault="007D0C2D" w:rsidP="00CB6BD4">
            <w:pPr>
              <w:spacing w:after="0" w:line="240" w:lineRule="auto"/>
              <w:rPr>
                <w:rFonts w:ascii="Times New Roman" w:eastAsia="Times New Roman" w:hAnsi="Times New Roman" w:cs="Times New Roman"/>
                <w:sz w:val="22"/>
                <w:lang w:eastAsia="lv-LV"/>
              </w:rPr>
            </w:pPr>
            <w:r w:rsidRPr="007D0C2D">
              <w:rPr>
                <w:rFonts w:ascii="Times New Roman" w:eastAsia="Times New Roman" w:hAnsi="Times New Roman" w:cs="Times New Roman"/>
                <w:sz w:val="22"/>
                <w:lang w:eastAsia="lv-LV"/>
              </w:rPr>
              <w:t>Projekts šo jomu neskar.</w:t>
            </w:r>
          </w:p>
        </w:tc>
      </w:tr>
      <w:tr w:rsidR="00332744" w:rsidRPr="00332744" w14:paraId="03FB6693"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91" w14:textId="77777777" w:rsidR="00332744" w:rsidRPr="00332744" w:rsidRDefault="00332744" w:rsidP="00332744">
            <w:pPr>
              <w:spacing w:before="100" w:beforeAutospacing="1" w:after="100" w:afterAutospacing="1"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6.1. detalizēts ieņēmumu aprēķins</w:t>
            </w:r>
          </w:p>
        </w:tc>
        <w:tc>
          <w:tcPr>
            <w:tcW w:w="3341" w:type="pct"/>
            <w:gridSpan w:val="5"/>
            <w:vMerge/>
            <w:tcBorders>
              <w:top w:val="outset" w:sz="6" w:space="0" w:color="000000"/>
              <w:left w:val="outset" w:sz="6" w:space="0" w:color="000000"/>
              <w:bottom w:val="outset" w:sz="6" w:space="0" w:color="000000"/>
            </w:tcBorders>
            <w:vAlign w:val="center"/>
          </w:tcPr>
          <w:p w14:paraId="03FB6692" w14:textId="77777777" w:rsidR="00332744" w:rsidRPr="00332744" w:rsidRDefault="00332744" w:rsidP="00332744">
            <w:pPr>
              <w:spacing w:after="0" w:line="240" w:lineRule="auto"/>
              <w:rPr>
                <w:rFonts w:ascii="Times New Roman" w:eastAsia="Times New Roman" w:hAnsi="Times New Roman" w:cs="Times New Roman"/>
                <w:sz w:val="21"/>
                <w:szCs w:val="21"/>
                <w:lang w:eastAsia="lv-LV"/>
              </w:rPr>
            </w:pPr>
          </w:p>
        </w:tc>
      </w:tr>
      <w:tr w:rsidR="00332744" w:rsidRPr="00332744" w14:paraId="03FB6696" w14:textId="77777777" w:rsidTr="00854C0D">
        <w:tblPrEx>
          <w:tblLook w:val="00A0" w:firstRow="1" w:lastRow="0" w:firstColumn="1" w:lastColumn="0" w:noHBand="0" w:noVBand="0"/>
        </w:tblPrEx>
        <w:trPr>
          <w:tblCellSpacing w:w="15" w:type="dxa"/>
        </w:trPr>
        <w:tc>
          <w:tcPr>
            <w:tcW w:w="0" w:type="auto"/>
            <w:gridSpan w:val="3"/>
            <w:tcBorders>
              <w:top w:val="outset" w:sz="6" w:space="0" w:color="000000"/>
              <w:bottom w:val="outset" w:sz="6" w:space="0" w:color="000000"/>
              <w:right w:val="outset" w:sz="6" w:space="0" w:color="000000"/>
            </w:tcBorders>
          </w:tcPr>
          <w:p w14:paraId="03FB6694" w14:textId="77777777" w:rsidR="00332744" w:rsidRPr="00332744" w:rsidRDefault="00332744" w:rsidP="00332744">
            <w:pPr>
              <w:spacing w:before="100" w:beforeAutospacing="1" w:after="100" w:afterAutospacing="1" w:line="240" w:lineRule="auto"/>
              <w:rPr>
                <w:rFonts w:ascii="Times New Roman" w:eastAsia="Times New Roman" w:hAnsi="Times New Roman" w:cs="Times New Roman"/>
                <w:sz w:val="21"/>
                <w:szCs w:val="21"/>
                <w:lang w:eastAsia="lv-LV"/>
              </w:rPr>
            </w:pPr>
            <w:r w:rsidRPr="00332744">
              <w:rPr>
                <w:rFonts w:ascii="Times New Roman" w:eastAsia="Times New Roman" w:hAnsi="Times New Roman" w:cs="Times New Roman"/>
                <w:sz w:val="21"/>
                <w:szCs w:val="21"/>
                <w:lang w:eastAsia="lv-LV"/>
              </w:rPr>
              <w:t>6.2. detalizēts izdevumu aprēķins</w:t>
            </w:r>
          </w:p>
        </w:tc>
        <w:tc>
          <w:tcPr>
            <w:tcW w:w="3341" w:type="pct"/>
            <w:gridSpan w:val="5"/>
            <w:vMerge/>
            <w:tcBorders>
              <w:top w:val="outset" w:sz="6" w:space="0" w:color="000000"/>
              <w:left w:val="outset" w:sz="6" w:space="0" w:color="000000"/>
              <w:bottom w:val="outset" w:sz="6" w:space="0" w:color="000000"/>
            </w:tcBorders>
            <w:vAlign w:val="center"/>
          </w:tcPr>
          <w:p w14:paraId="03FB6695" w14:textId="77777777" w:rsidR="00332744" w:rsidRPr="00332744" w:rsidRDefault="00332744" w:rsidP="00332744">
            <w:pPr>
              <w:spacing w:after="0" w:line="240" w:lineRule="auto"/>
              <w:rPr>
                <w:rFonts w:ascii="Times New Roman" w:eastAsia="Times New Roman" w:hAnsi="Times New Roman" w:cs="Times New Roman"/>
                <w:sz w:val="21"/>
                <w:szCs w:val="21"/>
                <w:lang w:eastAsia="lv-LV"/>
              </w:rPr>
            </w:pPr>
          </w:p>
        </w:tc>
      </w:tr>
      <w:tr w:rsidR="009302FC" w:rsidRPr="00BC7B43" w14:paraId="03FB6699" w14:textId="77777777" w:rsidTr="00854C0D">
        <w:trPr>
          <w:tblCellSpacing w:w="15" w:type="dxa"/>
        </w:trPr>
        <w:tc>
          <w:tcPr>
            <w:tcW w:w="1610" w:type="pct"/>
            <w:gridSpan w:val="3"/>
            <w:tcBorders>
              <w:top w:val="outset" w:sz="6" w:space="0" w:color="000000"/>
              <w:left w:val="outset" w:sz="6" w:space="0" w:color="000000"/>
              <w:bottom w:val="outset" w:sz="6" w:space="0" w:color="000000"/>
              <w:right w:val="outset" w:sz="6" w:space="0" w:color="000000"/>
            </w:tcBorders>
            <w:hideMark/>
          </w:tcPr>
          <w:p w14:paraId="03FB6697" w14:textId="77777777" w:rsidR="009302FC" w:rsidRPr="002D7082" w:rsidRDefault="009302FC" w:rsidP="002D7082">
            <w:pPr>
              <w:spacing w:before="100" w:beforeAutospacing="1" w:after="100" w:afterAutospacing="1"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7. Cita informācija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98" w14:textId="77777777" w:rsidR="00827E65" w:rsidRPr="000657D8" w:rsidRDefault="00CD49FC" w:rsidP="00CD49FC">
            <w:pPr>
              <w:tabs>
                <w:tab w:val="left" w:pos="720"/>
              </w:tabs>
              <w:spacing w:after="0" w:line="240" w:lineRule="auto"/>
              <w:ind w:right="71" w:firstLine="26"/>
              <w:jc w:val="both"/>
              <w:rPr>
                <w:rFonts w:ascii="Times New Roman" w:eastAsia="Times New Roman" w:hAnsi="Times New Roman" w:cs="Times New Roman"/>
                <w:sz w:val="24"/>
                <w:szCs w:val="24"/>
                <w:lang w:eastAsia="lv-LV"/>
              </w:rPr>
            </w:pPr>
            <w:r w:rsidRPr="00CD49FC">
              <w:rPr>
                <w:sz w:val="24"/>
                <w:szCs w:val="24"/>
                <w:lang w:eastAsia="lv-LV"/>
              </w:rPr>
              <w:t xml:space="preserve">Rīkojuma projekta īstenošanai nav nepieciešami papildus līdzekļi no valsts vai pašvaldību budžeta. Rīkojuma projektu valsts akciju sabiedrība „Valsts nekustamie īpašumi” īstenos </w:t>
            </w:r>
            <w:r w:rsidRPr="00CD49FC">
              <w:rPr>
                <w:sz w:val="24"/>
                <w:szCs w:val="24"/>
                <w:lang w:eastAsia="lv-LV"/>
              </w:rPr>
              <w:lastRenderedPageBreak/>
              <w:t>par saviem līdzekļiem.</w:t>
            </w:r>
          </w:p>
        </w:tc>
      </w:tr>
      <w:tr w:rsidR="002D7082" w:rsidRPr="002D7082" w14:paraId="03FB669B" w14:textId="77777777" w:rsidTr="001E5B7E">
        <w:trPr>
          <w:tblCellSpacing w:w="15" w:type="dxa"/>
        </w:trPr>
        <w:tc>
          <w:tcPr>
            <w:tcW w:w="4967" w:type="pct"/>
            <w:gridSpan w:val="8"/>
            <w:tcBorders>
              <w:top w:val="outset" w:sz="6" w:space="0" w:color="000000"/>
              <w:left w:val="outset" w:sz="6" w:space="0" w:color="000000"/>
              <w:bottom w:val="outset" w:sz="6" w:space="0" w:color="000000"/>
              <w:right w:val="outset" w:sz="6" w:space="0" w:color="000000"/>
            </w:tcBorders>
            <w:hideMark/>
          </w:tcPr>
          <w:p w14:paraId="03FB669A" w14:textId="77777777" w:rsidR="002D7082" w:rsidRPr="002D7082" w:rsidRDefault="002D7082" w:rsidP="00831859">
            <w:pPr>
              <w:spacing w:before="100" w:beforeAutospacing="1" w:after="100" w:afterAutospacing="1" w:line="240" w:lineRule="auto"/>
              <w:jc w:val="center"/>
              <w:rPr>
                <w:rFonts w:ascii="Times New Roman" w:eastAsia="Times New Roman" w:hAnsi="Times New Roman" w:cs="Times New Roman"/>
                <w:b/>
                <w:bCs/>
                <w:sz w:val="21"/>
                <w:szCs w:val="21"/>
                <w:lang w:eastAsia="lv-LV"/>
              </w:rPr>
            </w:pPr>
            <w:r w:rsidRPr="009302FC">
              <w:rPr>
                <w:rFonts w:ascii="Times New Roman" w:eastAsia="Times New Roman" w:hAnsi="Times New Roman" w:cs="Times New Roman"/>
                <w:sz w:val="24"/>
                <w:szCs w:val="24"/>
                <w:lang w:eastAsia="lv-LV"/>
              </w:rPr>
              <w:lastRenderedPageBreak/>
              <w:t> </w:t>
            </w:r>
            <w:r w:rsidRPr="002D7082">
              <w:rPr>
                <w:rFonts w:ascii="Times New Roman" w:eastAsia="Times New Roman" w:hAnsi="Times New Roman" w:cs="Times New Roman"/>
                <w:b/>
                <w:bCs/>
                <w:sz w:val="21"/>
                <w:szCs w:val="21"/>
                <w:lang w:eastAsia="lv-LV"/>
              </w:rPr>
              <w:t>VII. Tiesību akta projekta izpildes nodrošināšana un tās ietekme uz institūcijām</w:t>
            </w:r>
          </w:p>
        </w:tc>
      </w:tr>
      <w:tr w:rsidR="00131A6B" w:rsidRPr="002D7082" w14:paraId="03FB669F" w14:textId="77777777" w:rsidTr="00854C0D">
        <w:trPr>
          <w:tblCellSpacing w:w="15" w:type="dxa"/>
        </w:trPr>
        <w:tc>
          <w:tcPr>
            <w:tcW w:w="201" w:type="pct"/>
            <w:gridSpan w:val="2"/>
            <w:tcBorders>
              <w:top w:val="outset" w:sz="6" w:space="0" w:color="000000"/>
              <w:left w:val="outset" w:sz="6" w:space="0" w:color="000000"/>
              <w:bottom w:val="outset" w:sz="6" w:space="0" w:color="000000"/>
              <w:right w:val="outset" w:sz="6" w:space="0" w:color="000000"/>
            </w:tcBorders>
            <w:hideMark/>
          </w:tcPr>
          <w:p w14:paraId="03FB669C"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1.</w:t>
            </w:r>
          </w:p>
        </w:tc>
        <w:tc>
          <w:tcPr>
            <w:tcW w:w="1393" w:type="pct"/>
            <w:tcBorders>
              <w:top w:val="outset" w:sz="6" w:space="0" w:color="000000"/>
              <w:left w:val="outset" w:sz="6" w:space="0" w:color="000000"/>
              <w:bottom w:val="outset" w:sz="6" w:space="0" w:color="000000"/>
              <w:right w:val="outset" w:sz="6" w:space="0" w:color="000000"/>
            </w:tcBorders>
            <w:hideMark/>
          </w:tcPr>
          <w:p w14:paraId="03FB669D"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Projekta izpildē iesaistītās institūcijas</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9E" w14:textId="77777777" w:rsidR="00131A6B" w:rsidRPr="00993D5A" w:rsidRDefault="00131A6B" w:rsidP="00CD49FC">
            <w:pPr>
              <w:spacing w:after="0" w:line="240" w:lineRule="auto"/>
              <w:ind w:left="-7" w:firstLine="7"/>
              <w:jc w:val="both"/>
              <w:rPr>
                <w:sz w:val="24"/>
                <w:szCs w:val="24"/>
                <w:lang w:eastAsia="lv-LV"/>
              </w:rPr>
            </w:pPr>
            <w:r w:rsidRPr="00993D5A">
              <w:rPr>
                <w:sz w:val="24"/>
                <w:szCs w:val="24"/>
                <w:lang w:eastAsia="lv-LV"/>
              </w:rPr>
              <w:t>Par rīkojuma projekta izpildi atbildīg</w:t>
            </w:r>
            <w:r w:rsidR="00831859">
              <w:rPr>
                <w:sz w:val="24"/>
                <w:szCs w:val="24"/>
                <w:lang w:eastAsia="lv-LV"/>
              </w:rPr>
              <w:t>a</w:t>
            </w:r>
            <w:r w:rsidRPr="00993D5A">
              <w:rPr>
                <w:sz w:val="24"/>
                <w:szCs w:val="24"/>
                <w:lang w:eastAsia="lv-LV"/>
              </w:rPr>
              <w:t xml:space="preserve"> ir</w:t>
            </w:r>
            <w:r w:rsidR="00BE3AFB">
              <w:rPr>
                <w:sz w:val="24"/>
                <w:szCs w:val="24"/>
                <w:lang w:eastAsia="lv-LV"/>
              </w:rPr>
              <w:t xml:space="preserve"> </w:t>
            </w:r>
            <w:r w:rsidR="00CD49FC">
              <w:rPr>
                <w:sz w:val="24"/>
                <w:szCs w:val="24"/>
                <w:lang w:eastAsia="lv-LV"/>
              </w:rPr>
              <w:t>Finanšu</w:t>
            </w:r>
            <w:r w:rsidR="00BE3AFB">
              <w:rPr>
                <w:sz w:val="24"/>
                <w:szCs w:val="24"/>
                <w:lang w:eastAsia="lv-LV"/>
              </w:rPr>
              <w:t xml:space="preserve"> ministrija</w:t>
            </w:r>
            <w:r w:rsidR="00831859">
              <w:rPr>
                <w:sz w:val="24"/>
                <w:szCs w:val="24"/>
                <w:lang w:eastAsia="lv-LV"/>
              </w:rPr>
              <w:t xml:space="preserve"> un </w:t>
            </w:r>
            <w:r w:rsidR="00CD49FC">
              <w:rPr>
                <w:sz w:val="24"/>
                <w:szCs w:val="24"/>
                <w:lang w:eastAsia="lv-LV"/>
              </w:rPr>
              <w:t>valsts akciju sabiedrība „Valsts nekustamie īpašumi’’.</w:t>
            </w:r>
          </w:p>
        </w:tc>
      </w:tr>
      <w:tr w:rsidR="00131A6B" w:rsidRPr="002D7082" w14:paraId="03FB66A3" w14:textId="77777777" w:rsidTr="00854C0D">
        <w:trPr>
          <w:tblCellSpacing w:w="15" w:type="dxa"/>
        </w:trPr>
        <w:tc>
          <w:tcPr>
            <w:tcW w:w="201" w:type="pct"/>
            <w:gridSpan w:val="2"/>
            <w:tcBorders>
              <w:top w:val="outset" w:sz="6" w:space="0" w:color="000000"/>
              <w:left w:val="outset" w:sz="6" w:space="0" w:color="000000"/>
              <w:bottom w:val="outset" w:sz="6" w:space="0" w:color="000000"/>
              <w:right w:val="outset" w:sz="6" w:space="0" w:color="000000"/>
            </w:tcBorders>
            <w:hideMark/>
          </w:tcPr>
          <w:p w14:paraId="03FB66A0"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2.</w:t>
            </w:r>
          </w:p>
        </w:tc>
        <w:tc>
          <w:tcPr>
            <w:tcW w:w="1393" w:type="pct"/>
            <w:tcBorders>
              <w:top w:val="outset" w:sz="6" w:space="0" w:color="000000"/>
              <w:left w:val="outset" w:sz="6" w:space="0" w:color="000000"/>
              <w:bottom w:val="outset" w:sz="6" w:space="0" w:color="000000"/>
              <w:right w:val="outset" w:sz="6" w:space="0" w:color="000000"/>
            </w:tcBorders>
            <w:hideMark/>
          </w:tcPr>
          <w:p w14:paraId="03FB66A1"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Projekta izpildes ietekme uz pārvaldes funkcijām</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A2" w14:textId="77777777" w:rsidR="00131A6B" w:rsidRPr="00993D5A" w:rsidRDefault="00131A6B" w:rsidP="00CB6BD4">
            <w:pPr>
              <w:spacing w:after="0" w:line="240" w:lineRule="auto"/>
              <w:ind w:firstLine="7"/>
              <w:jc w:val="both"/>
              <w:rPr>
                <w:sz w:val="24"/>
                <w:szCs w:val="24"/>
                <w:lang w:eastAsia="lv-LV"/>
              </w:rPr>
            </w:pPr>
            <w:r w:rsidRPr="00993D5A">
              <w:rPr>
                <w:sz w:val="24"/>
                <w:szCs w:val="24"/>
              </w:rPr>
              <w:t>Ar rīkojuma projektu netiek paplašinātas vai sašaurinātas valsts pārvaldes funkcijas.</w:t>
            </w:r>
            <w:r w:rsidRPr="00993D5A">
              <w:rPr>
                <w:sz w:val="24"/>
                <w:szCs w:val="24"/>
                <w:lang w:eastAsia="lv-LV"/>
              </w:rPr>
              <w:t xml:space="preserve"> </w:t>
            </w:r>
          </w:p>
        </w:tc>
      </w:tr>
      <w:tr w:rsidR="00131A6B" w:rsidRPr="002D7082" w14:paraId="03FB66A8" w14:textId="77777777" w:rsidTr="00854C0D">
        <w:trPr>
          <w:tblCellSpacing w:w="15" w:type="dxa"/>
        </w:trPr>
        <w:tc>
          <w:tcPr>
            <w:tcW w:w="201" w:type="pct"/>
            <w:gridSpan w:val="2"/>
            <w:tcBorders>
              <w:top w:val="outset" w:sz="6" w:space="0" w:color="000000"/>
              <w:left w:val="outset" w:sz="6" w:space="0" w:color="000000"/>
              <w:bottom w:val="outset" w:sz="6" w:space="0" w:color="000000"/>
              <w:right w:val="outset" w:sz="6" w:space="0" w:color="000000"/>
            </w:tcBorders>
            <w:hideMark/>
          </w:tcPr>
          <w:p w14:paraId="03FB66A4"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3.</w:t>
            </w:r>
          </w:p>
        </w:tc>
        <w:tc>
          <w:tcPr>
            <w:tcW w:w="1393" w:type="pct"/>
            <w:tcBorders>
              <w:top w:val="outset" w:sz="6" w:space="0" w:color="000000"/>
              <w:left w:val="outset" w:sz="6" w:space="0" w:color="000000"/>
              <w:bottom w:val="outset" w:sz="6" w:space="0" w:color="000000"/>
              <w:right w:val="outset" w:sz="6" w:space="0" w:color="000000"/>
            </w:tcBorders>
            <w:hideMark/>
          </w:tcPr>
          <w:p w14:paraId="03FB66A5"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Projekta izpildes ietekme uz pārvaldes institucionālo struktūru.</w:t>
            </w:r>
          </w:p>
          <w:p w14:paraId="03FB66A6"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Jaunu institūciju izveide</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A7" w14:textId="77777777" w:rsidR="00131A6B" w:rsidRPr="00993D5A" w:rsidRDefault="00131A6B" w:rsidP="00CB6BD4">
            <w:pPr>
              <w:spacing w:after="0" w:line="240" w:lineRule="auto"/>
              <w:ind w:firstLine="7"/>
              <w:jc w:val="both"/>
              <w:rPr>
                <w:sz w:val="24"/>
                <w:szCs w:val="24"/>
                <w:lang w:eastAsia="lv-LV"/>
              </w:rPr>
            </w:pPr>
            <w:r w:rsidRPr="00993D5A">
              <w:rPr>
                <w:sz w:val="24"/>
                <w:szCs w:val="24"/>
              </w:rPr>
              <w:t>Rīkojuma projekta izpildei jaunas institūcijas netiek radītas</w:t>
            </w:r>
            <w:r w:rsidRPr="00993D5A">
              <w:rPr>
                <w:sz w:val="24"/>
                <w:szCs w:val="24"/>
                <w:lang w:eastAsia="lv-LV"/>
              </w:rPr>
              <w:t xml:space="preserve">. </w:t>
            </w:r>
          </w:p>
        </w:tc>
      </w:tr>
      <w:tr w:rsidR="00131A6B" w:rsidRPr="002D7082" w14:paraId="03FB66AD" w14:textId="77777777" w:rsidTr="00854C0D">
        <w:trPr>
          <w:tblCellSpacing w:w="15" w:type="dxa"/>
        </w:trPr>
        <w:tc>
          <w:tcPr>
            <w:tcW w:w="201" w:type="pct"/>
            <w:gridSpan w:val="2"/>
            <w:tcBorders>
              <w:top w:val="outset" w:sz="6" w:space="0" w:color="000000"/>
              <w:left w:val="outset" w:sz="6" w:space="0" w:color="000000"/>
              <w:bottom w:val="outset" w:sz="6" w:space="0" w:color="000000"/>
              <w:right w:val="outset" w:sz="6" w:space="0" w:color="000000"/>
            </w:tcBorders>
            <w:hideMark/>
          </w:tcPr>
          <w:p w14:paraId="03FB66A9"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4.</w:t>
            </w:r>
          </w:p>
        </w:tc>
        <w:tc>
          <w:tcPr>
            <w:tcW w:w="1393" w:type="pct"/>
            <w:tcBorders>
              <w:top w:val="outset" w:sz="6" w:space="0" w:color="000000"/>
              <w:left w:val="outset" w:sz="6" w:space="0" w:color="000000"/>
              <w:bottom w:val="outset" w:sz="6" w:space="0" w:color="000000"/>
              <w:right w:val="outset" w:sz="6" w:space="0" w:color="000000"/>
            </w:tcBorders>
            <w:hideMark/>
          </w:tcPr>
          <w:p w14:paraId="03FB66AA"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Projekta izpildes ietekme uz pārvaldes institucionālo struktūru.</w:t>
            </w:r>
          </w:p>
          <w:p w14:paraId="03FB66AB"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Esošu institūciju likvidācija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AC" w14:textId="77777777" w:rsidR="00131A6B" w:rsidRPr="00993D5A" w:rsidRDefault="00131A6B" w:rsidP="00CB6BD4">
            <w:pPr>
              <w:spacing w:after="0" w:line="240" w:lineRule="auto"/>
              <w:ind w:firstLine="7"/>
              <w:jc w:val="both"/>
              <w:rPr>
                <w:sz w:val="24"/>
                <w:szCs w:val="24"/>
                <w:lang w:eastAsia="lv-LV"/>
              </w:rPr>
            </w:pPr>
            <w:r w:rsidRPr="00993D5A">
              <w:rPr>
                <w:sz w:val="24"/>
                <w:szCs w:val="24"/>
                <w:lang w:eastAsia="lv-LV"/>
              </w:rPr>
              <w:t>Saistībā ar rīkojuma projekta izpildi nav plānots likvidēt esošās institūcijas.</w:t>
            </w:r>
          </w:p>
        </w:tc>
      </w:tr>
      <w:tr w:rsidR="00131A6B" w:rsidRPr="002D7082" w14:paraId="03FB66B2" w14:textId="77777777" w:rsidTr="00854C0D">
        <w:trPr>
          <w:tblCellSpacing w:w="15" w:type="dxa"/>
        </w:trPr>
        <w:tc>
          <w:tcPr>
            <w:tcW w:w="201" w:type="pct"/>
            <w:gridSpan w:val="2"/>
            <w:tcBorders>
              <w:top w:val="outset" w:sz="6" w:space="0" w:color="000000"/>
              <w:left w:val="outset" w:sz="6" w:space="0" w:color="000000"/>
              <w:bottom w:val="outset" w:sz="6" w:space="0" w:color="000000"/>
              <w:right w:val="outset" w:sz="6" w:space="0" w:color="000000"/>
            </w:tcBorders>
            <w:hideMark/>
          </w:tcPr>
          <w:p w14:paraId="03FB66AE"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5.</w:t>
            </w:r>
          </w:p>
        </w:tc>
        <w:tc>
          <w:tcPr>
            <w:tcW w:w="1393" w:type="pct"/>
            <w:tcBorders>
              <w:top w:val="outset" w:sz="6" w:space="0" w:color="000000"/>
              <w:left w:val="outset" w:sz="6" w:space="0" w:color="000000"/>
              <w:bottom w:val="outset" w:sz="6" w:space="0" w:color="000000"/>
              <w:right w:val="outset" w:sz="6" w:space="0" w:color="000000"/>
            </w:tcBorders>
            <w:hideMark/>
          </w:tcPr>
          <w:p w14:paraId="03FB66AF"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Projekta izpildes ietekme uz pārvaldes institucionālo struktūru.</w:t>
            </w:r>
          </w:p>
          <w:p w14:paraId="03FB66B0"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Esošu institūciju reorganizācija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B1" w14:textId="77777777" w:rsidR="00131A6B" w:rsidRPr="00993D5A" w:rsidRDefault="00131A6B" w:rsidP="00CB6BD4">
            <w:pPr>
              <w:spacing w:after="0" w:line="240" w:lineRule="auto"/>
              <w:ind w:firstLine="7"/>
              <w:jc w:val="both"/>
              <w:rPr>
                <w:sz w:val="24"/>
                <w:szCs w:val="24"/>
                <w:lang w:eastAsia="lv-LV"/>
              </w:rPr>
            </w:pPr>
            <w:r w:rsidRPr="00993D5A">
              <w:rPr>
                <w:sz w:val="24"/>
                <w:szCs w:val="24"/>
                <w:lang w:eastAsia="lv-LV"/>
              </w:rPr>
              <w:t>Saistībā ar rīkojuma projekta izpildi nav plānots reorganizēt esošās institūcijas.</w:t>
            </w:r>
          </w:p>
        </w:tc>
      </w:tr>
      <w:tr w:rsidR="00131A6B" w:rsidRPr="002D7082" w14:paraId="03FB66B6" w14:textId="77777777" w:rsidTr="00854C0D">
        <w:trPr>
          <w:tblCellSpacing w:w="15" w:type="dxa"/>
        </w:trPr>
        <w:tc>
          <w:tcPr>
            <w:tcW w:w="201" w:type="pct"/>
            <w:gridSpan w:val="2"/>
            <w:tcBorders>
              <w:top w:val="outset" w:sz="6" w:space="0" w:color="000000"/>
              <w:left w:val="outset" w:sz="6" w:space="0" w:color="000000"/>
              <w:bottom w:val="outset" w:sz="6" w:space="0" w:color="000000"/>
              <w:right w:val="outset" w:sz="6" w:space="0" w:color="000000"/>
            </w:tcBorders>
            <w:hideMark/>
          </w:tcPr>
          <w:p w14:paraId="03FB66B3"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6.</w:t>
            </w:r>
          </w:p>
        </w:tc>
        <w:tc>
          <w:tcPr>
            <w:tcW w:w="1393" w:type="pct"/>
            <w:tcBorders>
              <w:top w:val="outset" w:sz="6" w:space="0" w:color="000000"/>
              <w:left w:val="outset" w:sz="6" w:space="0" w:color="000000"/>
              <w:bottom w:val="outset" w:sz="6" w:space="0" w:color="000000"/>
              <w:right w:val="outset" w:sz="6" w:space="0" w:color="000000"/>
            </w:tcBorders>
            <w:hideMark/>
          </w:tcPr>
          <w:p w14:paraId="03FB66B4" w14:textId="77777777" w:rsidR="00131A6B" w:rsidRPr="002D7082" w:rsidRDefault="00131A6B" w:rsidP="00FB63C0">
            <w:pPr>
              <w:spacing w:after="0" w:line="240" w:lineRule="auto"/>
              <w:rPr>
                <w:rFonts w:ascii="Times New Roman" w:eastAsia="Times New Roman" w:hAnsi="Times New Roman" w:cs="Times New Roman"/>
                <w:sz w:val="21"/>
                <w:szCs w:val="21"/>
                <w:lang w:eastAsia="lv-LV"/>
              </w:rPr>
            </w:pPr>
            <w:r w:rsidRPr="002D7082">
              <w:rPr>
                <w:rFonts w:ascii="Times New Roman" w:eastAsia="Times New Roman" w:hAnsi="Times New Roman" w:cs="Times New Roman"/>
                <w:sz w:val="21"/>
                <w:szCs w:val="21"/>
                <w:lang w:eastAsia="lv-LV"/>
              </w:rPr>
              <w:t>Cita informācija</w:t>
            </w:r>
          </w:p>
        </w:tc>
        <w:tc>
          <w:tcPr>
            <w:tcW w:w="3341" w:type="pct"/>
            <w:gridSpan w:val="5"/>
            <w:tcBorders>
              <w:top w:val="outset" w:sz="6" w:space="0" w:color="000000"/>
              <w:left w:val="outset" w:sz="6" w:space="0" w:color="000000"/>
              <w:bottom w:val="outset" w:sz="6" w:space="0" w:color="000000"/>
              <w:right w:val="outset" w:sz="6" w:space="0" w:color="000000"/>
            </w:tcBorders>
            <w:hideMark/>
          </w:tcPr>
          <w:p w14:paraId="03FB66B5" w14:textId="77777777" w:rsidR="00131A6B" w:rsidRPr="00993D5A" w:rsidRDefault="00EB01AF" w:rsidP="00CD49FC">
            <w:pPr>
              <w:spacing w:after="0" w:line="240" w:lineRule="auto"/>
              <w:ind w:firstLine="7"/>
              <w:jc w:val="both"/>
              <w:rPr>
                <w:sz w:val="24"/>
                <w:szCs w:val="24"/>
                <w:lang w:eastAsia="lv-LV"/>
              </w:rPr>
            </w:pPr>
            <w:r w:rsidRPr="00993D5A">
              <w:rPr>
                <w:sz w:val="24"/>
                <w:szCs w:val="24"/>
                <w:lang w:eastAsia="lv-LV"/>
              </w:rPr>
              <w:t xml:space="preserve">Ministru kabineta rīkojums tiks publicēts </w:t>
            </w:r>
            <w:r w:rsidR="00CD49FC" w:rsidRPr="00CD49FC">
              <w:rPr>
                <w:sz w:val="24"/>
                <w:szCs w:val="24"/>
                <w:lang w:eastAsia="lv-LV"/>
              </w:rPr>
              <w:t>oficiālajā izdevumā „Latvijas Vēstnesis”, to publicējot elektroniski tīmekļa vietnē www.vestnesis.lv</w:t>
            </w:r>
            <w:r w:rsidRPr="00993D5A">
              <w:rPr>
                <w:sz w:val="24"/>
                <w:szCs w:val="24"/>
                <w:lang w:eastAsia="lv-LV"/>
              </w:rPr>
              <w:t xml:space="preserve">, kā arī būs pieejams bezmaksas normatīvo aktu bāzē </w:t>
            </w:r>
            <w:hyperlink r:id="rId10" w:history="1">
              <w:r w:rsidRPr="00993D5A">
                <w:rPr>
                  <w:sz w:val="24"/>
                  <w:szCs w:val="24"/>
                  <w:lang w:eastAsia="lv-LV"/>
                </w:rPr>
                <w:t>www.likumi.lv</w:t>
              </w:r>
            </w:hyperlink>
            <w:r w:rsidRPr="00993D5A">
              <w:rPr>
                <w:sz w:val="24"/>
                <w:szCs w:val="24"/>
                <w:lang w:eastAsia="lv-LV"/>
              </w:rPr>
              <w:t>.</w:t>
            </w:r>
          </w:p>
        </w:tc>
      </w:tr>
    </w:tbl>
    <w:p w14:paraId="03FB66B7" w14:textId="77777777" w:rsidR="001E5B7E" w:rsidRPr="000664DF" w:rsidRDefault="001E5B7E" w:rsidP="001E5B7E">
      <w:pPr>
        <w:spacing w:before="120" w:after="120"/>
        <w:jc w:val="both"/>
        <w:rPr>
          <w:sz w:val="24"/>
          <w:szCs w:val="24"/>
        </w:rPr>
      </w:pPr>
      <w:r w:rsidRPr="000664DF">
        <w:rPr>
          <w:sz w:val="24"/>
          <w:szCs w:val="24"/>
        </w:rPr>
        <w:t xml:space="preserve">Anotācijas II, IV, V un VI sadaļa – projekts šīs jomas neskar. </w:t>
      </w:r>
    </w:p>
    <w:p w14:paraId="03FB66B8" w14:textId="77777777" w:rsidR="00854C0D" w:rsidRDefault="00854C0D" w:rsidP="00131A6B">
      <w:pPr>
        <w:pStyle w:val="BodyTextIndent"/>
        <w:ind w:left="0" w:firstLine="720"/>
        <w:rPr>
          <w:szCs w:val="28"/>
        </w:rPr>
      </w:pPr>
    </w:p>
    <w:p w14:paraId="03FB66B9" w14:textId="77777777" w:rsidR="00131A6B" w:rsidRPr="00D374FC" w:rsidRDefault="00131A6B" w:rsidP="00131A6B">
      <w:pPr>
        <w:pStyle w:val="BodyTextIndent"/>
        <w:ind w:left="0" w:firstLine="720"/>
        <w:rPr>
          <w:szCs w:val="28"/>
        </w:rPr>
      </w:pPr>
      <w:r>
        <w:rPr>
          <w:szCs w:val="28"/>
        </w:rPr>
        <w:t>Finanšu ministrs</w:t>
      </w:r>
      <w:r w:rsidRPr="00D374FC">
        <w:rPr>
          <w:szCs w:val="28"/>
        </w:rPr>
        <w:tab/>
      </w:r>
      <w:r w:rsidRPr="00D374FC">
        <w:rPr>
          <w:szCs w:val="28"/>
        </w:rPr>
        <w:tab/>
      </w:r>
      <w:r w:rsidRPr="00D374FC">
        <w:rPr>
          <w:szCs w:val="28"/>
        </w:rPr>
        <w:tab/>
      </w:r>
      <w:r w:rsidRPr="00D374FC">
        <w:rPr>
          <w:szCs w:val="28"/>
        </w:rPr>
        <w:tab/>
      </w:r>
      <w:r w:rsidRPr="00D374FC">
        <w:rPr>
          <w:szCs w:val="28"/>
        </w:rPr>
        <w:tab/>
      </w:r>
      <w:r w:rsidRPr="00D374FC">
        <w:rPr>
          <w:szCs w:val="28"/>
        </w:rPr>
        <w:tab/>
      </w:r>
      <w:r>
        <w:rPr>
          <w:szCs w:val="28"/>
        </w:rPr>
        <w:tab/>
      </w:r>
      <w:r w:rsidR="00993D5A">
        <w:rPr>
          <w:szCs w:val="28"/>
        </w:rPr>
        <w:t>A.Vilks</w:t>
      </w:r>
    </w:p>
    <w:p w14:paraId="03FB66BA" w14:textId="77777777" w:rsidR="00FB63C0" w:rsidRDefault="00FB63C0" w:rsidP="00AD7BC9">
      <w:pPr>
        <w:widowControl w:val="0"/>
        <w:spacing w:after="0" w:line="240" w:lineRule="auto"/>
        <w:ind w:right="-514"/>
        <w:jc w:val="both"/>
        <w:rPr>
          <w:sz w:val="20"/>
          <w:szCs w:val="20"/>
        </w:rPr>
      </w:pPr>
    </w:p>
    <w:p w14:paraId="03FB66BB" w14:textId="77777777" w:rsidR="009E30BA" w:rsidRDefault="009E30BA" w:rsidP="00AD7BC9">
      <w:pPr>
        <w:widowControl w:val="0"/>
        <w:spacing w:after="0" w:line="240" w:lineRule="auto"/>
        <w:ind w:right="-514"/>
        <w:jc w:val="both"/>
        <w:rPr>
          <w:sz w:val="20"/>
          <w:szCs w:val="20"/>
        </w:rPr>
      </w:pPr>
    </w:p>
    <w:p w14:paraId="03FB66BC" w14:textId="77777777" w:rsidR="00CD49FC" w:rsidRDefault="00CD49FC" w:rsidP="00AD7BC9">
      <w:pPr>
        <w:widowControl w:val="0"/>
        <w:spacing w:after="0" w:line="240" w:lineRule="auto"/>
        <w:ind w:right="-514"/>
        <w:jc w:val="both"/>
        <w:rPr>
          <w:sz w:val="20"/>
          <w:szCs w:val="20"/>
        </w:rPr>
      </w:pPr>
    </w:p>
    <w:p w14:paraId="03FB66BD" w14:textId="77777777" w:rsidR="00CD49FC" w:rsidRDefault="00CD49FC" w:rsidP="00AD7BC9">
      <w:pPr>
        <w:widowControl w:val="0"/>
        <w:spacing w:after="0" w:line="240" w:lineRule="auto"/>
        <w:ind w:right="-514"/>
        <w:jc w:val="both"/>
        <w:rPr>
          <w:sz w:val="20"/>
          <w:szCs w:val="20"/>
        </w:rPr>
      </w:pPr>
    </w:p>
    <w:p w14:paraId="03FB66BE" w14:textId="77777777" w:rsidR="00CD49FC" w:rsidRDefault="00CD49FC" w:rsidP="00AD7BC9">
      <w:pPr>
        <w:widowControl w:val="0"/>
        <w:spacing w:after="0" w:line="240" w:lineRule="auto"/>
        <w:ind w:right="-514"/>
        <w:jc w:val="both"/>
        <w:rPr>
          <w:sz w:val="20"/>
          <w:szCs w:val="20"/>
        </w:rPr>
      </w:pPr>
    </w:p>
    <w:p w14:paraId="03FB66BF" w14:textId="77777777" w:rsidR="00CD49FC" w:rsidRDefault="00CD49FC" w:rsidP="00AD7BC9">
      <w:pPr>
        <w:widowControl w:val="0"/>
        <w:spacing w:after="0" w:line="240" w:lineRule="auto"/>
        <w:ind w:right="-514"/>
        <w:jc w:val="both"/>
        <w:rPr>
          <w:sz w:val="20"/>
          <w:szCs w:val="20"/>
        </w:rPr>
      </w:pPr>
    </w:p>
    <w:p w14:paraId="03FB66C0" w14:textId="77777777" w:rsidR="00CD49FC" w:rsidRDefault="00CD49FC" w:rsidP="00AD7BC9">
      <w:pPr>
        <w:widowControl w:val="0"/>
        <w:spacing w:after="0" w:line="240" w:lineRule="auto"/>
        <w:ind w:right="-514"/>
        <w:jc w:val="both"/>
        <w:rPr>
          <w:sz w:val="20"/>
          <w:szCs w:val="20"/>
        </w:rPr>
      </w:pPr>
    </w:p>
    <w:p w14:paraId="03FB66C1" w14:textId="77777777" w:rsidR="00CD49FC" w:rsidRDefault="00CD49FC" w:rsidP="00AD7BC9">
      <w:pPr>
        <w:widowControl w:val="0"/>
        <w:spacing w:after="0" w:line="240" w:lineRule="auto"/>
        <w:ind w:right="-514"/>
        <w:jc w:val="both"/>
        <w:rPr>
          <w:sz w:val="20"/>
          <w:szCs w:val="20"/>
        </w:rPr>
      </w:pPr>
    </w:p>
    <w:p w14:paraId="03FB66C2" w14:textId="77777777" w:rsidR="00CD49FC" w:rsidRDefault="00CD49FC" w:rsidP="00AD7BC9">
      <w:pPr>
        <w:widowControl w:val="0"/>
        <w:spacing w:after="0" w:line="240" w:lineRule="auto"/>
        <w:ind w:right="-514"/>
        <w:jc w:val="both"/>
        <w:rPr>
          <w:sz w:val="20"/>
          <w:szCs w:val="20"/>
        </w:rPr>
      </w:pPr>
    </w:p>
    <w:p w14:paraId="03FB66C3" w14:textId="77777777" w:rsidR="00CD49FC" w:rsidRDefault="00CD49FC" w:rsidP="00AD7BC9">
      <w:pPr>
        <w:widowControl w:val="0"/>
        <w:spacing w:after="0" w:line="240" w:lineRule="auto"/>
        <w:ind w:right="-514"/>
        <w:jc w:val="both"/>
        <w:rPr>
          <w:sz w:val="20"/>
          <w:szCs w:val="20"/>
        </w:rPr>
      </w:pPr>
    </w:p>
    <w:p w14:paraId="03FB66C4" w14:textId="77777777" w:rsidR="00CD49FC" w:rsidRDefault="00CD49FC" w:rsidP="00AD7BC9">
      <w:pPr>
        <w:widowControl w:val="0"/>
        <w:spacing w:after="0" w:line="240" w:lineRule="auto"/>
        <w:ind w:right="-514"/>
        <w:jc w:val="both"/>
        <w:rPr>
          <w:sz w:val="20"/>
          <w:szCs w:val="20"/>
        </w:rPr>
      </w:pPr>
    </w:p>
    <w:p w14:paraId="03FB66C5" w14:textId="77777777" w:rsidR="00CD49FC" w:rsidRDefault="00CD49FC" w:rsidP="00AD7BC9">
      <w:pPr>
        <w:widowControl w:val="0"/>
        <w:spacing w:after="0" w:line="240" w:lineRule="auto"/>
        <w:ind w:right="-514"/>
        <w:jc w:val="both"/>
        <w:rPr>
          <w:sz w:val="20"/>
          <w:szCs w:val="20"/>
        </w:rPr>
      </w:pPr>
    </w:p>
    <w:p w14:paraId="03FB66C6" w14:textId="77777777" w:rsidR="00CD49FC" w:rsidRDefault="00CD49FC" w:rsidP="00AD7BC9">
      <w:pPr>
        <w:widowControl w:val="0"/>
        <w:spacing w:after="0" w:line="240" w:lineRule="auto"/>
        <w:ind w:right="-514"/>
        <w:jc w:val="both"/>
        <w:rPr>
          <w:sz w:val="20"/>
          <w:szCs w:val="20"/>
        </w:rPr>
      </w:pPr>
    </w:p>
    <w:p w14:paraId="03FB66C7" w14:textId="77777777" w:rsidR="00CD49FC" w:rsidRDefault="00CD49FC" w:rsidP="00AD7BC9">
      <w:pPr>
        <w:widowControl w:val="0"/>
        <w:spacing w:after="0" w:line="240" w:lineRule="auto"/>
        <w:ind w:right="-514"/>
        <w:jc w:val="both"/>
        <w:rPr>
          <w:sz w:val="20"/>
          <w:szCs w:val="20"/>
        </w:rPr>
      </w:pPr>
    </w:p>
    <w:p w14:paraId="03FB66C8" w14:textId="77777777" w:rsidR="00CD49FC" w:rsidRDefault="00CD49FC" w:rsidP="00AD7BC9">
      <w:pPr>
        <w:widowControl w:val="0"/>
        <w:spacing w:after="0" w:line="240" w:lineRule="auto"/>
        <w:ind w:right="-514"/>
        <w:jc w:val="both"/>
        <w:rPr>
          <w:sz w:val="20"/>
          <w:szCs w:val="20"/>
        </w:rPr>
      </w:pPr>
    </w:p>
    <w:p w14:paraId="03FB66C9" w14:textId="77777777" w:rsidR="00CD49FC" w:rsidRDefault="00CD49FC" w:rsidP="00AD7BC9">
      <w:pPr>
        <w:widowControl w:val="0"/>
        <w:spacing w:after="0" w:line="240" w:lineRule="auto"/>
        <w:ind w:right="-514"/>
        <w:jc w:val="both"/>
        <w:rPr>
          <w:sz w:val="20"/>
          <w:szCs w:val="20"/>
        </w:rPr>
      </w:pPr>
    </w:p>
    <w:p w14:paraId="03FB66CA" w14:textId="77777777" w:rsidR="00CD49FC" w:rsidRDefault="00CD49FC" w:rsidP="00AD7BC9">
      <w:pPr>
        <w:widowControl w:val="0"/>
        <w:spacing w:after="0" w:line="240" w:lineRule="auto"/>
        <w:ind w:right="-514"/>
        <w:jc w:val="both"/>
        <w:rPr>
          <w:sz w:val="20"/>
          <w:szCs w:val="20"/>
        </w:rPr>
      </w:pPr>
    </w:p>
    <w:p w14:paraId="03FB66CB" w14:textId="77777777" w:rsidR="00CD49FC" w:rsidRDefault="00CD49FC" w:rsidP="00AD7BC9">
      <w:pPr>
        <w:widowControl w:val="0"/>
        <w:spacing w:after="0" w:line="240" w:lineRule="auto"/>
        <w:ind w:right="-514"/>
        <w:jc w:val="both"/>
        <w:rPr>
          <w:sz w:val="20"/>
          <w:szCs w:val="20"/>
        </w:rPr>
      </w:pPr>
    </w:p>
    <w:p w14:paraId="03FB66CC" w14:textId="77777777" w:rsidR="00CD49FC" w:rsidRDefault="00CD49FC" w:rsidP="00AD7BC9">
      <w:pPr>
        <w:widowControl w:val="0"/>
        <w:spacing w:after="0" w:line="240" w:lineRule="auto"/>
        <w:ind w:right="-514"/>
        <w:jc w:val="both"/>
        <w:rPr>
          <w:sz w:val="20"/>
          <w:szCs w:val="20"/>
        </w:rPr>
      </w:pPr>
    </w:p>
    <w:p w14:paraId="03FB66CD" w14:textId="77777777" w:rsidR="00CD49FC" w:rsidRDefault="00CD49FC" w:rsidP="00AD7BC9">
      <w:pPr>
        <w:widowControl w:val="0"/>
        <w:spacing w:after="0" w:line="240" w:lineRule="auto"/>
        <w:ind w:right="-514"/>
        <w:jc w:val="both"/>
        <w:rPr>
          <w:sz w:val="20"/>
          <w:szCs w:val="20"/>
        </w:rPr>
      </w:pPr>
    </w:p>
    <w:p w14:paraId="03FB66CE" w14:textId="77777777" w:rsidR="00131A6B" w:rsidRPr="00131A6B" w:rsidRDefault="00CD49FC" w:rsidP="00AD7BC9">
      <w:pPr>
        <w:widowControl w:val="0"/>
        <w:spacing w:after="0" w:line="240" w:lineRule="auto"/>
        <w:ind w:right="-514"/>
        <w:jc w:val="both"/>
        <w:rPr>
          <w:sz w:val="20"/>
          <w:szCs w:val="20"/>
        </w:rPr>
      </w:pPr>
      <w:r>
        <w:rPr>
          <w:sz w:val="20"/>
          <w:szCs w:val="20"/>
        </w:rPr>
        <w:t>22.04.</w:t>
      </w:r>
      <w:r w:rsidR="0021073E">
        <w:rPr>
          <w:sz w:val="20"/>
          <w:szCs w:val="20"/>
        </w:rPr>
        <w:t>2013.</w:t>
      </w:r>
      <w:r w:rsidR="00131A6B" w:rsidRPr="00131A6B">
        <w:rPr>
          <w:sz w:val="20"/>
          <w:szCs w:val="20"/>
        </w:rPr>
        <w:t xml:space="preserve">     </w:t>
      </w:r>
      <w:r w:rsidR="007763BA" w:rsidRPr="00131A6B">
        <w:rPr>
          <w:sz w:val="20"/>
          <w:szCs w:val="20"/>
          <w:lang w:val="en-GB"/>
        </w:rPr>
        <w:fldChar w:fldCharType="begin"/>
      </w:r>
      <w:r w:rsidR="00131A6B" w:rsidRPr="00131A6B">
        <w:rPr>
          <w:sz w:val="20"/>
          <w:szCs w:val="20"/>
          <w:lang w:val="en-GB"/>
        </w:rPr>
        <w:instrText xml:space="preserve"> DATE \@ "HH:mm" </w:instrText>
      </w:r>
      <w:r w:rsidR="007763BA" w:rsidRPr="00131A6B">
        <w:rPr>
          <w:sz w:val="20"/>
          <w:szCs w:val="20"/>
          <w:lang w:val="en-GB"/>
        </w:rPr>
        <w:fldChar w:fldCharType="separate"/>
      </w:r>
      <w:r w:rsidR="001950CB">
        <w:rPr>
          <w:noProof/>
          <w:sz w:val="20"/>
          <w:szCs w:val="20"/>
          <w:lang w:val="en-GB"/>
        </w:rPr>
        <w:t>15:16</w:t>
      </w:r>
      <w:r w:rsidR="007763BA" w:rsidRPr="00131A6B">
        <w:rPr>
          <w:sz w:val="20"/>
          <w:szCs w:val="20"/>
          <w:lang w:val="en-GB"/>
        </w:rPr>
        <w:fldChar w:fldCharType="end"/>
      </w:r>
    </w:p>
    <w:p w14:paraId="03FB66CF" w14:textId="77777777" w:rsidR="00131A6B" w:rsidRPr="00E4393B" w:rsidRDefault="00BE3AFB" w:rsidP="00AD7BC9">
      <w:pPr>
        <w:widowControl w:val="0"/>
        <w:spacing w:after="0" w:line="240" w:lineRule="auto"/>
        <w:ind w:right="-514"/>
        <w:jc w:val="both"/>
        <w:rPr>
          <w:color w:val="FF0000"/>
          <w:sz w:val="20"/>
          <w:szCs w:val="20"/>
        </w:rPr>
      </w:pPr>
      <w:r>
        <w:rPr>
          <w:sz w:val="20"/>
          <w:szCs w:val="20"/>
        </w:rPr>
        <w:t>1</w:t>
      </w:r>
      <w:r w:rsidR="00CD49FC">
        <w:rPr>
          <w:sz w:val="20"/>
          <w:szCs w:val="20"/>
        </w:rPr>
        <w:t>07</w:t>
      </w:r>
      <w:r w:rsidR="00DE789F">
        <w:rPr>
          <w:sz w:val="20"/>
          <w:szCs w:val="20"/>
        </w:rPr>
        <w:t>1</w:t>
      </w:r>
    </w:p>
    <w:p w14:paraId="03FB66D0" w14:textId="77777777" w:rsidR="00131A6B" w:rsidRPr="00131A6B" w:rsidRDefault="00131A6B" w:rsidP="00AD7BC9">
      <w:pPr>
        <w:widowControl w:val="0"/>
        <w:tabs>
          <w:tab w:val="left" w:pos="720"/>
        </w:tabs>
        <w:spacing w:after="0" w:line="240" w:lineRule="auto"/>
        <w:ind w:right="74"/>
        <w:jc w:val="both"/>
        <w:rPr>
          <w:sz w:val="20"/>
          <w:szCs w:val="20"/>
        </w:rPr>
      </w:pPr>
      <w:r w:rsidRPr="00131A6B">
        <w:rPr>
          <w:sz w:val="20"/>
          <w:szCs w:val="20"/>
        </w:rPr>
        <w:t xml:space="preserve">I.Jansone </w:t>
      </w:r>
    </w:p>
    <w:p w14:paraId="03FB66D1" w14:textId="77777777" w:rsidR="002D7082" w:rsidRDefault="00131A6B" w:rsidP="00CB6BD4">
      <w:pPr>
        <w:widowControl w:val="0"/>
        <w:tabs>
          <w:tab w:val="left" w:pos="720"/>
        </w:tabs>
        <w:spacing w:after="0" w:line="240" w:lineRule="auto"/>
        <w:ind w:right="74"/>
        <w:jc w:val="both"/>
      </w:pPr>
      <w:r w:rsidRPr="00131A6B">
        <w:rPr>
          <w:sz w:val="20"/>
          <w:szCs w:val="20"/>
        </w:rPr>
        <w:t>67024921, Ieva.Jansone@vni.lv</w:t>
      </w:r>
    </w:p>
    <w:sectPr w:rsidR="002D7082" w:rsidSect="00FF149A">
      <w:headerReference w:type="default" r:id="rId11"/>
      <w:footerReference w:type="default" r:id="rId12"/>
      <w:footerReference w:type="first" r:id="rId13"/>
      <w:pgSz w:w="11906" w:h="16838"/>
      <w:pgMar w:top="1134" w:right="991" w:bottom="1276" w:left="1701" w:header="708" w:footer="56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B66D4" w14:textId="77777777" w:rsidR="00BB4E4C" w:rsidRDefault="00BB4E4C" w:rsidP="00AD7BC9">
      <w:pPr>
        <w:spacing w:after="0" w:line="240" w:lineRule="auto"/>
      </w:pPr>
      <w:r>
        <w:separator/>
      </w:r>
    </w:p>
  </w:endnote>
  <w:endnote w:type="continuationSeparator" w:id="0">
    <w:p w14:paraId="03FB66D5" w14:textId="77777777" w:rsidR="00BB4E4C" w:rsidRDefault="00BB4E4C" w:rsidP="00AD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66D7" w14:textId="77777777" w:rsidR="00BB4E4C" w:rsidRPr="00CD49FC" w:rsidRDefault="00CD49FC" w:rsidP="00CD49FC">
    <w:pPr>
      <w:pStyle w:val="Footer"/>
    </w:pPr>
    <w:r w:rsidRPr="00CD49FC">
      <w:rPr>
        <w:sz w:val="20"/>
        <w:szCs w:val="20"/>
      </w:rPr>
      <w:t>FMAnot_180413_groz188; Ministru kabineta rīkojuma projekta „Grozījums Ministru kabineta 2012.gada 25.aprīļa rīkojumā Nr.188 „Par valsts nekustamās mantas pārdošanu”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66D8" w14:textId="77777777" w:rsidR="00BB4E4C" w:rsidRPr="00D640A2" w:rsidRDefault="00BB4E4C" w:rsidP="001E5B7E">
    <w:pPr>
      <w:spacing w:after="0" w:line="240" w:lineRule="auto"/>
      <w:jc w:val="both"/>
      <w:rPr>
        <w:sz w:val="20"/>
        <w:szCs w:val="20"/>
      </w:rPr>
    </w:pPr>
    <w:r w:rsidRPr="00D640A2">
      <w:rPr>
        <w:sz w:val="20"/>
        <w:szCs w:val="20"/>
      </w:rPr>
      <w:fldChar w:fldCharType="begin"/>
    </w:r>
    <w:r w:rsidRPr="00D640A2">
      <w:rPr>
        <w:sz w:val="20"/>
        <w:szCs w:val="20"/>
      </w:rPr>
      <w:instrText xml:space="preserve"> FILENAME   \* MERGEFORMAT </w:instrText>
    </w:r>
    <w:r w:rsidRPr="00D640A2">
      <w:rPr>
        <w:sz w:val="20"/>
        <w:szCs w:val="20"/>
      </w:rPr>
      <w:fldChar w:fldCharType="separate"/>
    </w:r>
    <w:r w:rsidR="00DE789F">
      <w:rPr>
        <w:noProof/>
        <w:sz w:val="20"/>
        <w:szCs w:val="20"/>
      </w:rPr>
      <w:t>FMAnot_180413_groz188</w:t>
    </w:r>
    <w:r w:rsidRPr="00D640A2">
      <w:rPr>
        <w:noProof/>
        <w:sz w:val="20"/>
        <w:szCs w:val="20"/>
      </w:rPr>
      <w:fldChar w:fldCharType="end"/>
    </w:r>
    <w:r w:rsidRPr="00D640A2">
      <w:rPr>
        <w:sz w:val="20"/>
        <w:szCs w:val="20"/>
      </w:rPr>
      <w:t>; Ministru kabineta rīkojuma projekta „</w:t>
    </w:r>
    <w:r w:rsidR="00CD49FC" w:rsidRPr="00CD49FC">
      <w:rPr>
        <w:sz w:val="20"/>
        <w:szCs w:val="20"/>
      </w:rPr>
      <w:t>Grozījums Ministru kabineta 2012.gada 25.aprīļa rīkojumā Nr.188 „Par valsts nekustamās mantas pārdošanu</w:t>
    </w:r>
    <w:r w:rsidRPr="00D640A2">
      <w:rPr>
        <w:sz w:val="20"/>
        <w:szCs w:val="20"/>
      </w:rPr>
      <w:t>”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B66D2" w14:textId="77777777" w:rsidR="00BB4E4C" w:rsidRDefault="00BB4E4C" w:rsidP="00AD7BC9">
      <w:pPr>
        <w:spacing w:after="0" w:line="240" w:lineRule="auto"/>
      </w:pPr>
      <w:r>
        <w:separator/>
      </w:r>
    </w:p>
  </w:footnote>
  <w:footnote w:type="continuationSeparator" w:id="0">
    <w:p w14:paraId="03FB66D3" w14:textId="77777777" w:rsidR="00BB4E4C" w:rsidRDefault="00BB4E4C" w:rsidP="00AD7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433"/>
      <w:docPartObj>
        <w:docPartGallery w:val="Page Numbers (Top of Page)"/>
        <w:docPartUnique/>
      </w:docPartObj>
    </w:sdtPr>
    <w:sdtEndPr/>
    <w:sdtContent>
      <w:p w14:paraId="03FB66D6" w14:textId="77777777" w:rsidR="00BB4E4C" w:rsidRDefault="00BB4E4C">
        <w:pPr>
          <w:pStyle w:val="Header"/>
          <w:jc w:val="center"/>
        </w:pPr>
        <w:r>
          <w:fldChar w:fldCharType="begin"/>
        </w:r>
        <w:r>
          <w:instrText xml:space="preserve"> PAGE   \* MERGEFORMAT </w:instrText>
        </w:r>
        <w:r>
          <w:fldChar w:fldCharType="separate"/>
        </w:r>
        <w:r w:rsidR="001950CB">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56450"/>
    <w:multiLevelType w:val="hybridMultilevel"/>
    <w:tmpl w:val="50B6E3F4"/>
    <w:lvl w:ilvl="0" w:tplc="0426000F">
      <w:start w:val="1"/>
      <w:numFmt w:val="decimal"/>
      <w:lvlText w:val="%1."/>
      <w:lvlJc w:val="left"/>
      <w:pPr>
        <w:ind w:left="1175" w:hanging="360"/>
      </w:pPr>
    </w:lvl>
    <w:lvl w:ilvl="1" w:tplc="04260019" w:tentative="1">
      <w:start w:val="1"/>
      <w:numFmt w:val="lowerLetter"/>
      <w:lvlText w:val="%2."/>
      <w:lvlJc w:val="left"/>
      <w:pPr>
        <w:ind w:left="1895" w:hanging="360"/>
      </w:pPr>
    </w:lvl>
    <w:lvl w:ilvl="2" w:tplc="0426001B" w:tentative="1">
      <w:start w:val="1"/>
      <w:numFmt w:val="lowerRoman"/>
      <w:lvlText w:val="%3."/>
      <w:lvlJc w:val="right"/>
      <w:pPr>
        <w:ind w:left="2615" w:hanging="180"/>
      </w:pPr>
    </w:lvl>
    <w:lvl w:ilvl="3" w:tplc="0426000F" w:tentative="1">
      <w:start w:val="1"/>
      <w:numFmt w:val="decimal"/>
      <w:lvlText w:val="%4."/>
      <w:lvlJc w:val="left"/>
      <w:pPr>
        <w:ind w:left="3335" w:hanging="360"/>
      </w:pPr>
    </w:lvl>
    <w:lvl w:ilvl="4" w:tplc="04260019" w:tentative="1">
      <w:start w:val="1"/>
      <w:numFmt w:val="lowerLetter"/>
      <w:lvlText w:val="%5."/>
      <w:lvlJc w:val="left"/>
      <w:pPr>
        <w:ind w:left="4055" w:hanging="360"/>
      </w:pPr>
    </w:lvl>
    <w:lvl w:ilvl="5" w:tplc="0426001B" w:tentative="1">
      <w:start w:val="1"/>
      <w:numFmt w:val="lowerRoman"/>
      <w:lvlText w:val="%6."/>
      <w:lvlJc w:val="right"/>
      <w:pPr>
        <w:ind w:left="4775" w:hanging="180"/>
      </w:pPr>
    </w:lvl>
    <w:lvl w:ilvl="6" w:tplc="0426000F" w:tentative="1">
      <w:start w:val="1"/>
      <w:numFmt w:val="decimal"/>
      <w:lvlText w:val="%7."/>
      <w:lvlJc w:val="left"/>
      <w:pPr>
        <w:ind w:left="5495" w:hanging="360"/>
      </w:pPr>
    </w:lvl>
    <w:lvl w:ilvl="7" w:tplc="04260019" w:tentative="1">
      <w:start w:val="1"/>
      <w:numFmt w:val="lowerLetter"/>
      <w:lvlText w:val="%8."/>
      <w:lvlJc w:val="left"/>
      <w:pPr>
        <w:ind w:left="6215" w:hanging="360"/>
      </w:pPr>
    </w:lvl>
    <w:lvl w:ilvl="8" w:tplc="0426001B" w:tentative="1">
      <w:start w:val="1"/>
      <w:numFmt w:val="lowerRoman"/>
      <w:lvlText w:val="%9."/>
      <w:lvlJc w:val="right"/>
      <w:pPr>
        <w:ind w:left="6935" w:hanging="180"/>
      </w:pPr>
    </w:lvl>
  </w:abstractNum>
  <w:abstractNum w:abstractNumId="1">
    <w:nsid w:val="760E4737"/>
    <w:multiLevelType w:val="hybridMultilevel"/>
    <w:tmpl w:val="48D21C0C"/>
    <w:lvl w:ilvl="0" w:tplc="080AB2F2">
      <w:start w:val="22"/>
      <w:numFmt w:val="bullet"/>
      <w:lvlText w:val="-"/>
      <w:lvlJc w:val="left"/>
      <w:pPr>
        <w:ind w:left="754" w:hanging="360"/>
      </w:pPr>
      <w:rPr>
        <w:rFonts w:ascii="Times New Roman" w:eastAsiaTheme="minorHAnsi"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4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82"/>
    <w:rsid w:val="00007633"/>
    <w:rsid w:val="00012ED5"/>
    <w:rsid w:val="000132B3"/>
    <w:rsid w:val="0002107C"/>
    <w:rsid w:val="0003174E"/>
    <w:rsid w:val="00053A61"/>
    <w:rsid w:val="000657D8"/>
    <w:rsid w:val="0008043C"/>
    <w:rsid w:val="00085DDA"/>
    <w:rsid w:val="000A1268"/>
    <w:rsid w:val="000A332C"/>
    <w:rsid w:val="000C4B8B"/>
    <w:rsid w:val="000E744F"/>
    <w:rsid w:val="000F4DDE"/>
    <w:rsid w:val="000F54EA"/>
    <w:rsid w:val="001218F1"/>
    <w:rsid w:val="00131A6B"/>
    <w:rsid w:val="001348E6"/>
    <w:rsid w:val="001411A8"/>
    <w:rsid w:val="00143E7C"/>
    <w:rsid w:val="00157C26"/>
    <w:rsid w:val="00172B11"/>
    <w:rsid w:val="0017347C"/>
    <w:rsid w:val="00182474"/>
    <w:rsid w:val="00182550"/>
    <w:rsid w:val="00191FC5"/>
    <w:rsid w:val="00193A1F"/>
    <w:rsid w:val="001950CB"/>
    <w:rsid w:val="00197A56"/>
    <w:rsid w:val="001B3D8D"/>
    <w:rsid w:val="001C0885"/>
    <w:rsid w:val="001D6CF8"/>
    <w:rsid w:val="001D7519"/>
    <w:rsid w:val="001E5B7E"/>
    <w:rsid w:val="001F2696"/>
    <w:rsid w:val="0020041E"/>
    <w:rsid w:val="00203C03"/>
    <w:rsid w:val="002100F0"/>
    <w:rsid w:val="0021073E"/>
    <w:rsid w:val="00217975"/>
    <w:rsid w:val="0022699B"/>
    <w:rsid w:val="002314B3"/>
    <w:rsid w:val="0024740A"/>
    <w:rsid w:val="0026323E"/>
    <w:rsid w:val="0026469D"/>
    <w:rsid w:val="002656DC"/>
    <w:rsid w:val="0026621D"/>
    <w:rsid w:val="002711FF"/>
    <w:rsid w:val="00287C96"/>
    <w:rsid w:val="002B4D34"/>
    <w:rsid w:val="002C4FDD"/>
    <w:rsid w:val="002C56B3"/>
    <w:rsid w:val="002C78FA"/>
    <w:rsid w:val="002D5987"/>
    <w:rsid w:val="002D7082"/>
    <w:rsid w:val="002E0B99"/>
    <w:rsid w:val="002F4D8C"/>
    <w:rsid w:val="00310CB5"/>
    <w:rsid w:val="0031102B"/>
    <w:rsid w:val="00313E68"/>
    <w:rsid w:val="003149DD"/>
    <w:rsid w:val="00320721"/>
    <w:rsid w:val="00327D01"/>
    <w:rsid w:val="00332744"/>
    <w:rsid w:val="00342513"/>
    <w:rsid w:val="00362C18"/>
    <w:rsid w:val="00362DB9"/>
    <w:rsid w:val="00367788"/>
    <w:rsid w:val="00370548"/>
    <w:rsid w:val="00371421"/>
    <w:rsid w:val="00384CD2"/>
    <w:rsid w:val="00392E62"/>
    <w:rsid w:val="003959FC"/>
    <w:rsid w:val="003C51A2"/>
    <w:rsid w:val="003D2DFF"/>
    <w:rsid w:val="003D3C1E"/>
    <w:rsid w:val="003D6956"/>
    <w:rsid w:val="003D7E92"/>
    <w:rsid w:val="003E7B5C"/>
    <w:rsid w:val="003F0DF6"/>
    <w:rsid w:val="003F65B6"/>
    <w:rsid w:val="00404C91"/>
    <w:rsid w:val="00407A48"/>
    <w:rsid w:val="00416286"/>
    <w:rsid w:val="0041775E"/>
    <w:rsid w:val="004274E2"/>
    <w:rsid w:val="004403CE"/>
    <w:rsid w:val="00443F11"/>
    <w:rsid w:val="0049631A"/>
    <w:rsid w:val="004B5D2C"/>
    <w:rsid w:val="004C2B78"/>
    <w:rsid w:val="004C2DD8"/>
    <w:rsid w:val="004F7807"/>
    <w:rsid w:val="005028D1"/>
    <w:rsid w:val="005072A6"/>
    <w:rsid w:val="00512B33"/>
    <w:rsid w:val="0052589F"/>
    <w:rsid w:val="0053577F"/>
    <w:rsid w:val="005403D7"/>
    <w:rsid w:val="00543A55"/>
    <w:rsid w:val="00554634"/>
    <w:rsid w:val="00557290"/>
    <w:rsid w:val="00560EBD"/>
    <w:rsid w:val="00562DB6"/>
    <w:rsid w:val="0056354B"/>
    <w:rsid w:val="0057039D"/>
    <w:rsid w:val="00570887"/>
    <w:rsid w:val="00585FDC"/>
    <w:rsid w:val="00593E5F"/>
    <w:rsid w:val="005A2261"/>
    <w:rsid w:val="005A6EBC"/>
    <w:rsid w:val="005B202E"/>
    <w:rsid w:val="005B5268"/>
    <w:rsid w:val="005C1683"/>
    <w:rsid w:val="005D17A0"/>
    <w:rsid w:val="005D7EDE"/>
    <w:rsid w:val="005F7057"/>
    <w:rsid w:val="0061505A"/>
    <w:rsid w:val="00615651"/>
    <w:rsid w:val="00647352"/>
    <w:rsid w:val="00650894"/>
    <w:rsid w:val="00652AB9"/>
    <w:rsid w:val="00654AC6"/>
    <w:rsid w:val="00655C79"/>
    <w:rsid w:val="00656EB5"/>
    <w:rsid w:val="00657666"/>
    <w:rsid w:val="006609A4"/>
    <w:rsid w:val="006730CD"/>
    <w:rsid w:val="00686763"/>
    <w:rsid w:val="006A603E"/>
    <w:rsid w:val="006B7541"/>
    <w:rsid w:val="006C7728"/>
    <w:rsid w:val="006F2411"/>
    <w:rsid w:val="006F2D93"/>
    <w:rsid w:val="00710627"/>
    <w:rsid w:val="0073453F"/>
    <w:rsid w:val="00751050"/>
    <w:rsid w:val="0075152E"/>
    <w:rsid w:val="007540E8"/>
    <w:rsid w:val="007641D5"/>
    <w:rsid w:val="00775E9F"/>
    <w:rsid w:val="007763BA"/>
    <w:rsid w:val="00783AC1"/>
    <w:rsid w:val="007A0323"/>
    <w:rsid w:val="007B014C"/>
    <w:rsid w:val="007B3E5A"/>
    <w:rsid w:val="007C5A81"/>
    <w:rsid w:val="007C6692"/>
    <w:rsid w:val="007C7494"/>
    <w:rsid w:val="007D0C2D"/>
    <w:rsid w:val="007E0DD2"/>
    <w:rsid w:val="007E1BE7"/>
    <w:rsid w:val="007E3B2D"/>
    <w:rsid w:val="007E5007"/>
    <w:rsid w:val="00810E59"/>
    <w:rsid w:val="008231F3"/>
    <w:rsid w:val="00827E65"/>
    <w:rsid w:val="00831859"/>
    <w:rsid w:val="00837806"/>
    <w:rsid w:val="00842289"/>
    <w:rsid w:val="00854918"/>
    <w:rsid w:val="00854C0D"/>
    <w:rsid w:val="00857136"/>
    <w:rsid w:val="00871130"/>
    <w:rsid w:val="00882CAE"/>
    <w:rsid w:val="00890DF5"/>
    <w:rsid w:val="00893B05"/>
    <w:rsid w:val="008A284F"/>
    <w:rsid w:val="008A300C"/>
    <w:rsid w:val="008C1A6F"/>
    <w:rsid w:val="008C2150"/>
    <w:rsid w:val="008E558E"/>
    <w:rsid w:val="00900393"/>
    <w:rsid w:val="00917FF2"/>
    <w:rsid w:val="00921CF0"/>
    <w:rsid w:val="009302FC"/>
    <w:rsid w:val="009355AE"/>
    <w:rsid w:val="009828EE"/>
    <w:rsid w:val="00993D5A"/>
    <w:rsid w:val="009A672C"/>
    <w:rsid w:val="009B3838"/>
    <w:rsid w:val="009D0856"/>
    <w:rsid w:val="009D2697"/>
    <w:rsid w:val="009D31E8"/>
    <w:rsid w:val="009D7352"/>
    <w:rsid w:val="009E0F0D"/>
    <w:rsid w:val="009E30BA"/>
    <w:rsid w:val="009E482E"/>
    <w:rsid w:val="009F0143"/>
    <w:rsid w:val="009F1B28"/>
    <w:rsid w:val="009F1CCB"/>
    <w:rsid w:val="009F222A"/>
    <w:rsid w:val="009F2966"/>
    <w:rsid w:val="009F32C3"/>
    <w:rsid w:val="00A06024"/>
    <w:rsid w:val="00A32483"/>
    <w:rsid w:val="00A37BAE"/>
    <w:rsid w:val="00A429AC"/>
    <w:rsid w:val="00A44956"/>
    <w:rsid w:val="00A516D8"/>
    <w:rsid w:val="00A5312B"/>
    <w:rsid w:val="00A67F12"/>
    <w:rsid w:val="00A724D5"/>
    <w:rsid w:val="00AA52EA"/>
    <w:rsid w:val="00AA772E"/>
    <w:rsid w:val="00AB1676"/>
    <w:rsid w:val="00AC116F"/>
    <w:rsid w:val="00AC2794"/>
    <w:rsid w:val="00AD3595"/>
    <w:rsid w:val="00AD7BC9"/>
    <w:rsid w:val="00AE060B"/>
    <w:rsid w:val="00AE254E"/>
    <w:rsid w:val="00AF22DD"/>
    <w:rsid w:val="00B017D8"/>
    <w:rsid w:val="00B10303"/>
    <w:rsid w:val="00B22D76"/>
    <w:rsid w:val="00B40D58"/>
    <w:rsid w:val="00B45987"/>
    <w:rsid w:val="00B46233"/>
    <w:rsid w:val="00B46F14"/>
    <w:rsid w:val="00B5070B"/>
    <w:rsid w:val="00B50B07"/>
    <w:rsid w:val="00B527AA"/>
    <w:rsid w:val="00B60F93"/>
    <w:rsid w:val="00B61A75"/>
    <w:rsid w:val="00B7384B"/>
    <w:rsid w:val="00BA5386"/>
    <w:rsid w:val="00BB4E4C"/>
    <w:rsid w:val="00BC7B43"/>
    <w:rsid w:val="00BD1857"/>
    <w:rsid w:val="00BD188B"/>
    <w:rsid w:val="00BE325F"/>
    <w:rsid w:val="00BE3AFB"/>
    <w:rsid w:val="00C07A39"/>
    <w:rsid w:val="00C14C50"/>
    <w:rsid w:val="00C2191C"/>
    <w:rsid w:val="00C37A1C"/>
    <w:rsid w:val="00C50B0B"/>
    <w:rsid w:val="00C54F78"/>
    <w:rsid w:val="00C72C99"/>
    <w:rsid w:val="00C77FED"/>
    <w:rsid w:val="00C94D1D"/>
    <w:rsid w:val="00CA1F51"/>
    <w:rsid w:val="00CB6BD4"/>
    <w:rsid w:val="00CC0AAA"/>
    <w:rsid w:val="00CC358E"/>
    <w:rsid w:val="00CD0D75"/>
    <w:rsid w:val="00CD4164"/>
    <w:rsid w:val="00CD49FC"/>
    <w:rsid w:val="00CD5621"/>
    <w:rsid w:val="00CE46F3"/>
    <w:rsid w:val="00CE63AA"/>
    <w:rsid w:val="00CF3B6A"/>
    <w:rsid w:val="00CF7024"/>
    <w:rsid w:val="00D01FF8"/>
    <w:rsid w:val="00D14EAB"/>
    <w:rsid w:val="00D20A3E"/>
    <w:rsid w:val="00D37250"/>
    <w:rsid w:val="00D438F0"/>
    <w:rsid w:val="00D4694D"/>
    <w:rsid w:val="00D6296C"/>
    <w:rsid w:val="00D640A2"/>
    <w:rsid w:val="00DA63A9"/>
    <w:rsid w:val="00DB6804"/>
    <w:rsid w:val="00DC2CB2"/>
    <w:rsid w:val="00DC7B7A"/>
    <w:rsid w:val="00DD6D61"/>
    <w:rsid w:val="00DE201B"/>
    <w:rsid w:val="00DE789F"/>
    <w:rsid w:val="00E06D85"/>
    <w:rsid w:val="00E1254D"/>
    <w:rsid w:val="00E2572D"/>
    <w:rsid w:val="00E3071E"/>
    <w:rsid w:val="00E31BE7"/>
    <w:rsid w:val="00E4393B"/>
    <w:rsid w:val="00E455C3"/>
    <w:rsid w:val="00E605B8"/>
    <w:rsid w:val="00E707E3"/>
    <w:rsid w:val="00E77040"/>
    <w:rsid w:val="00E87468"/>
    <w:rsid w:val="00EA0B67"/>
    <w:rsid w:val="00EA1597"/>
    <w:rsid w:val="00EA51DC"/>
    <w:rsid w:val="00EB01AF"/>
    <w:rsid w:val="00EC64D4"/>
    <w:rsid w:val="00F06102"/>
    <w:rsid w:val="00F14E9E"/>
    <w:rsid w:val="00F15998"/>
    <w:rsid w:val="00F16A69"/>
    <w:rsid w:val="00F245D0"/>
    <w:rsid w:val="00F30459"/>
    <w:rsid w:val="00F30871"/>
    <w:rsid w:val="00F32BA1"/>
    <w:rsid w:val="00F363B8"/>
    <w:rsid w:val="00F36D65"/>
    <w:rsid w:val="00F37D37"/>
    <w:rsid w:val="00F6260D"/>
    <w:rsid w:val="00F723DC"/>
    <w:rsid w:val="00F76595"/>
    <w:rsid w:val="00F82F68"/>
    <w:rsid w:val="00FA05A5"/>
    <w:rsid w:val="00FA343C"/>
    <w:rsid w:val="00FB3327"/>
    <w:rsid w:val="00FB5C21"/>
    <w:rsid w:val="00FB63C0"/>
    <w:rsid w:val="00FC7CC4"/>
    <w:rsid w:val="00FF1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3FB6617"/>
  <w15:docId w15:val="{D8F178BF-7F04-4FB3-A715-B4A02499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89"/>
    <w:rPr>
      <w:sz w:val="28"/>
    </w:rPr>
  </w:style>
  <w:style w:type="paragraph" w:styleId="Heading2">
    <w:name w:val="heading 2"/>
    <w:basedOn w:val="Normal"/>
    <w:next w:val="Normal"/>
    <w:link w:val="Heading2Char"/>
    <w:uiPriority w:val="9"/>
    <w:semiHidden/>
    <w:unhideWhenUsed/>
    <w:qFormat/>
    <w:rsid w:val="00395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D708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289"/>
    <w:pPr>
      <w:ind w:left="720"/>
      <w:contextualSpacing/>
    </w:pPr>
  </w:style>
  <w:style w:type="character" w:customStyle="1" w:styleId="Heading4Char">
    <w:name w:val="Heading 4 Char"/>
    <w:basedOn w:val="DefaultParagraphFont"/>
    <w:link w:val="Heading4"/>
    <w:uiPriority w:val="9"/>
    <w:rsid w:val="002D7082"/>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2D7082"/>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naisc">
    <w:name w:val="naisc"/>
    <w:basedOn w:val="Normal"/>
    <w:link w:val="naiscChar"/>
    <w:rsid w:val="00203C03"/>
    <w:pPr>
      <w:spacing w:before="100" w:after="100" w:line="240" w:lineRule="auto"/>
      <w:jc w:val="center"/>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203C03"/>
    <w:pPr>
      <w:spacing w:after="0" w:line="240" w:lineRule="auto"/>
      <w:ind w:left="142" w:firstLine="578"/>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03C03"/>
    <w:rPr>
      <w:rFonts w:ascii="Times New Roman" w:eastAsia="Times New Roman" w:hAnsi="Times New Roman" w:cs="Times New Roman"/>
      <w:sz w:val="28"/>
      <w:szCs w:val="20"/>
    </w:rPr>
  </w:style>
  <w:style w:type="paragraph" w:styleId="BodyText">
    <w:name w:val="Body Text"/>
    <w:basedOn w:val="Normal"/>
    <w:link w:val="BodyTextChar"/>
    <w:rsid w:val="003E7B5C"/>
    <w:pPr>
      <w:spacing w:after="120" w:line="240" w:lineRule="auto"/>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3E7B5C"/>
    <w:rPr>
      <w:rFonts w:ascii="Times New Roman" w:eastAsia="Times New Roman" w:hAnsi="Times New Roman" w:cs="Times New Roman"/>
      <w:sz w:val="24"/>
      <w:szCs w:val="20"/>
      <w:lang w:val="en-AU"/>
    </w:rPr>
  </w:style>
  <w:style w:type="paragraph" w:styleId="NoSpacing">
    <w:name w:val="No Spacing"/>
    <w:qFormat/>
    <w:rsid w:val="00131A6B"/>
    <w:pPr>
      <w:spacing w:after="0" w:line="240" w:lineRule="auto"/>
    </w:pPr>
    <w:rPr>
      <w:rFonts w:ascii="Calibri" w:eastAsia="Calibri" w:hAnsi="Calibri" w:cs="Times New Roman"/>
    </w:rPr>
  </w:style>
  <w:style w:type="paragraph" w:styleId="BalloonText">
    <w:name w:val="Balloon Text"/>
    <w:basedOn w:val="Normal"/>
    <w:link w:val="BalloonTextChar"/>
    <w:semiHidden/>
    <w:unhideWhenUsed/>
    <w:rsid w:val="00131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6B"/>
    <w:rPr>
      <w:rFonts w:ascii="Tahoma" w:hAnsi="Tahoma" w:cs="Tahoma"/>
      <w:sz w:val="16"/>
      <w:szCs w:val="16"/>
    </w:rPr>
  </w:style>
  <w:style w:type="paragraph" w:styleId="Header">
    <w:name w:val="header"/>
    <w:basedOn w:val="Normal"/>
    <w:link w:val="HeaderChar"/>
    <w:uiPriority w:val="99"/>
    <w:unhideWhenUsed/>
    <w:rsid w:val="00AD7B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BC9"/>
    <w:rPr>
      <w:sz w:val="28"/>
    </w:rPr>
  </w:style>
  <w:style w:type="paragraph" w:styleId="Footer">
    <w:name w:val="footer"/>
    <w:basedOn w:val="Normal"/>
    <w:link w:val="FooterChar"/>
    <w:unhideWhenUsed/>
    <w:rsid w:val="00AD7BC9"/>
    <w:pPr>
      <w:tabs>
        <w:tab w:val="center" w:pos="4153"/>
        <w:tab w:val="right" w:pos="8306"/>
      </w:tabs>
      <w:spacing w:after="0" w:line="240" w:lineRule="auto"/>
    </w:pPr>
  </w:style>
  <w:style w:type="character" w:customStyle="1" w:styleId="FooterChar">
    <w:name w:val="Footer Char"/>
    <w:basedOn w:val="DefaultParagraphFont"/>
    <w:link w:val="Footer"/>
    <w:rsid w:val="00AD7BC9"/>
    <w:rPr>
      <w:sz w:val="28"/>
    </w:rPr>
  </w:style>
  <w:style w:type="character" w:customStyle="1" w:styleId="naiscChar">
    <w:name w:val="naisc Char"/>
    <w:basedOn w:val="DefaultParagraphFont"/>
    <w:link w:val="naisc"/>
    <w:rsid w:val="003959FC"/>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3959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kum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NI">
      <a:majorFont>
        <a:latin typeface="Times New Roman"/>
        <a:ea typeface=""/>
        <a:cs typeface=""/>
      </a:majorFont>
      <a:minorFont>
        <a:latin typeface="Times New Roman"/>
        <a:ea typeface=""/>
        <a:cs typeface=""/>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091943EFBEC2744BF973D3CD9DCF0D9" ma:contentTypeVersion="5" ma:contentTypeDescription="Izveidot jaunu dokumentu." ma:contentTypeScope="" ma:versionID="5b2d2eb7b7a99d56505a3db64d04e481">
  <xsd:schema xmlns:xsd="http://www.w3.org/2001/XMLSchema" xmlns:p="http://schemas.microsoft.com/office/2006/metadata/properties" xmlns:ns1="2e5bb04e-596e-45bd-9003-43ca78b1ba16" targetNamespace="http://schemas.microsoft.com/office/2006/metadata/properties" ma:root="true" ma:fieldsID="db25b206ed3104c3a217abc9ccf6a040" ns1:_="">
    <xsd:import namespace="2e5bb04e-596e-45bd-9003-43ca78b1ba16"/>
    <xsd:element name="properties">
      <xsd:complexType>
        <xsd:sequence>
          <xsd:element name="documentManagement">
            <xsd:complexType>
              <xsd:all>
                <xsd:element ref="ns1:DKP" minOccurs="0"/>
                <xsd:element ref="ns1:Kategorija"/>
                <xsd:element ref="ns1:Vad_x012b_t_x0101_js" minOccurs="0"/>
              </xsd:all>
            </xsd:complexType>
          </xsd:element>
        </xsd:sequence>
      </xsd:complexType>
    </xsd:element>
  </xsd:schema>
  <xsd:schema xmlns:xsd="http://www.w3.org/2001/XMLSchema" xmlns:dms="http://schemas.microsoft.com/office/2006/documentManagement/types" targetNamespace="2e5bb04e-596e-45bd-9003-43ca78b1ba16" elementFormDefault="qualified">
    <xsd:import namespace="http://schemas.microsoft.com/office/2006/documentManagement/types"/>
    <xsd:element name="DKP" ma:index="0" nillable="true" ma:displayName="TAP" ma:list="{E2CF9C1F-5FE4-4FDC-9181-88766F5B2507}"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Vad_x012b_t_x0101_js xmlns="2e5bb04e-596e-45bd-9003-43ca78b1ba16">S.Lūse</Vad_x012b_t_x0101_js>
    <Kategorija xmlns="2e5bb04e-596e-45bd-9003-43ca78b1ba16">Anotācija</Kategorija>
    <DKP xmlns="2e5bb04e-596e-45bd-9003-43ca78b1ba16">170</DK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3B211-F364-41B9-A1EC-5D8FC2A5D0F9}"/>
</file>

<file path=customXml/itemProps2.xml><?xml version="1.0" encoding="utf-8"?>
<ds:datastoreItem xmlns:ds="http://schemas.openxmlformats.org/officeDocument/2006/customXml" ds:itemID="{822EAF9F-D538-43C3-9604-A3F8536E4838}"/>
</file>

<file path=customXml/itemProps3.xml><?xml version="1.0" encoding="utf-8"?>
<ds:datastoreItem xmlns:ds="http://schemas.openxmlformats.org/officeDocument/2006/customXml" ds:itemID="{29A099D2-1E31-4B15-9A78-72C75033119C}"/>
</file>

<file path=docProps/app.xml><?xml version="1.0" encoding="utf-8"?>
<Properties xmlns="http://schemas.openxmlformats.org/officeDocument/2006/extended-properties" xmlns:vt="http://schemas.openxmlformats.org/officeDocument/2006/docPropsVTypes">
  <Template>Normal</Template>
  <TotalTime>0</TotalTime>
  <Pages>5</Pages>
  <Words>5551</Words>
  <Characters>3165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rīkojuma projekts „Grozījums Ministru kabineta 2012.gada 25.aprīļa rīkojumā Nr.188„Par valsts nekustamās mantas pārdošanu””</vt:lpstr>
      <vt:lpstr>Par nekustamā īpašuma Zaļajā ielā 11A, Dobelē, Dobeles novadā, nodošanu Dobeles novada pašvaldības īpašumā</vt:lpstr>
    </vt:vector>
  </TitlesOfParts>
  <Company>Valsts nekustamie īpašumi</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rīkojuma projekts „Grozījums Ministru kabineta 2012.gada 25.aprīļa rīkojumā Nr.188„Par valsts nekustamās mantas pārdošanu””</dc:title>
  <dc:subject>MK rīkojuma projekta anotācija</dc:subject>
  <dc:creator>I.Jansone</dc:creator>
  <dc:description>I.Jansone _x000d_
67024921, Ieva.Jansone@vni.lv</dc:description>
  <cp:lastModifiedBy>Lepere Santa</cp:lastModifiedBy>
  <cp:revision>2</cp:revision>
  <cp:lastPrinted>2013-04-22T07:40:00Z</cp:lastPrinted>
  <dcterms:created xsi:type="dcterms:W3CDTF">2013-05-07T12:16:00Z</dcterms:created>
  <dcterms:modified xsi:type="dcterms:W3CDTF">2013-05-07T12:16:00Z</dcterms:modified>
  <cp:contentType>Dokuments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0x0101008091943EFBEC2744BF973D3CD9DCF0D9</vt:lpwstr>
  </property>
</Properties>
</file>