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4B6ED" w14:textId="77777777" w:rsidR="00A61CC1" w:rsidRPr="00F5458C" w:rsidRDefault="00A61CC1" w:rsidP="00A61CC1">
      <w:pPr>
        <w:tabs>
          <w:tab w:val="left" w:pos="6804"/>
        </w:tabs>
        <w:spacing w:after="0" w:line="240" w:lineRule="auto"/>
        <w:jc w:val="both"/>
        <w:rPr>
          <w:rFonts w:ascii="Times New Roman" w:hAnsi="Times New Roman"/>
          <w:sz w:val="28"/>
          <w:szCs w:val="28"/>
          <w:lang w:val="de-DE"/>
        </w:rPr>
      </w:pPr>
    </w:p>
    <w:p w14:paraId="055A975D" w14:textId="77777777" w:rsidR="00A61CC1" w:rsidRPr="00F5458C" w:rsidRDefault="00A61CC1" w:rsidP="00A61CC1">
      <w:pPr>
        <w:tabs>
          <w:tab w:val="left" w:pos="6663"/>
        </w:tabs>
        <w:spacing w:after="0" w:line="240" w:lineRule="auto"/>
        <w:rPr>
          <w:rFonts w:ascii="Times New Roman" w:hAnsi="Times New Roman"/>
          <w:sz w:val="28"/>
          <w:szCs w:val="28"/>
        </w:rPr>
      </w:pPr>
    </w:p>
    <w:p w14:paraId="7F6D8886" w14:textId="77777777" w:rsidR="00A61CC1" w:rsidRPr="00F5458C" w:rsidRDefault="00A61CC1" w:rsidP="00A61CC1">
      <w:pPr>
        <w:tabs>
          <w:tab w:val="left" w:pos="6663"/>
        </w:tabs>
        <w:spacing w:after="0" w:line="240" w:lineRule="auto"/>
        <w:rPr>
          <w:rFonts w:ascii="Times New Roman" w:hAnsi="Times New Roman"/>
          <w:sz w:val="28"/>
          <w:szCs w:val="28"/>
        </w:rPr>
      </w:pPr>
    </w:p>
    <w:p w14:paraId="281B704C" w14:textId="77777777" w:rsidR="00A61CC1" w:rsidRPr="00F5458C" w:rsidRDefault="00A61CC1" w:rsidP="00A61CC1">
      <w:pPr>
        <w:tabs>
          <w:tab w:val="left" w:pos="6663"/>
        </w:tabs>
        <w:spacing w:after="0" w:line="240" w:lineRule="auto"/>
        <w:rPr>
          <w:rFonts w:ascii="Times New Roman" w:hAnsi="Times New Roman"/>
          <w:sz w:val="28"/>
          <w:szCs w:val="28"/>
        </w:rPr>
      </w:pPr>
    </w:p>
    <w:p w14:paraId="3FAFD193" w14:textId="77777777" w:rsidR="00A61CC1" w:rsidRPr="00F5458C" w:rsidRDefault="00A61CC1" w:rsidP="00A61CC1">
      <w:pPr>
        <w:tabs>
          <w:tab w:val="left" w:pos="6663"/>
        </w:tabs>
        <w:spacing w:after="0" w:line="240" w:lineRule="auto"/>
        <w:rPr>
          <w:rFonts w:ascii="Times New Roman" w:hAnsi="Times New Roman"/>
          <w:sz w:val="28"/>
          <w:szCs w:val="28"/>
        </w:rPr>
      </w:pPr>
    </w:p>
    <w:p w14:paraId="5707D68F" w14:textId="554C48EA" w:rsidR="00A61CC1" w:rsidRPr="00AE0EF8" w:rsidRDefault="00A61CC1" w:rsidP="00A61CC1">
      <w:pPr>
        <w:tabs>
          <w:tab w:val="left" w:pos="6663"/>
        </w:tabs>
        <w:spacing w:after="0" w:line="240" w:lineRule="auto"/>
        <w:rPr>
          <w:rFonts w:ascii="Times New Roman" w:hAnsi="Times New Roman" w:cs="Times New Roman"/>
          <w:sz w:val="28"/>
          <w:szCs w:val="28"/>
        </w:rPr>
      </w:pPr>
      <w:r w:rsidRPr="00AE0EF8">
        <w:rPr>
          <w:rFonts w:ascii="Times New Roman" w:hAnsi="Times New Roman" w:cs="Times New Roman"/>
          <w:sz w:val="28"/>
          <w:szCs w:val="28"/>
        </w:rPr>
        <w:t xml:space="preserve">2012.gada </w:t>
      </w:r>
      <w:r w:rsidR="001B5D96">
        <w:rPr>
          <w:rFonts w:ascii="Times New Roman" w:hAnsi="Times New Roman" w:cs="Times New Roman"/>
          <w:sz w:val="28"/>
          <w:szCs w:val="28"/>
        </w:rPr>
        <w:t>23.oktobrī</w:t>
      </w:r>
      <w:proofErr w:type="gramStart"/>
      <w:r w:rsidRPr="00AE0EF8">
        <w:rPr>
          <w:rFonts w:ascii="Times New Roman" w:hAnsi="Times New Roman" w:cs="Times New Roman"/>
          <w:sz w:val="28"/>
          <w:szCs w:val="28"/>
        </w:rPr>
        <w:t xml:space="preserve">           </w:t>
      </w:r>
      <w:proofErr w:type="gramEnd"/>
      <w:r w:rsidRPr="00AE0EF8">
        <w:rPr>
          <w:rFonts w:ascii="Times New Roman" w:hAnsi="Times New Roman" w:cs="Times New Roman"/>
          <w:sz w:val="28"/>
          <w:szCs w:val="28"/>
        </w:rPr>
        <w:tab/>
        <w:t>Instrukcija Nr.</w:t>
      </w:r>
      <w:r w:rsidR="001B5D96">
        <w:rPr>
          <w:rFonts w:ascii="Times New Roman" w:hAnsi="Times New Roman" w:cs="Times New Roman"/>
          <w:sz w:val="28"/>
          <w:szCs w:val="28"/>
        </w:rPr>
        <w:t xml:space="preserve"> 13</w:t>
      </w:r>
    </w:p>
    <w:p w14:paraId="62BF03D7" w14:textId="3911DDF7" w:rsidR="00A61CC1" w:rsidRPr="00AE0EF8" w:rsidRDefault="00A61CC1" w:rsidP="00A61CC1">
      <w:pPr>
        <w:tabs>
          <w:tab w:val="left" w:pos="6663"/>
        </w:tabs>
        <w:spacing w:after="0" w:line="240" w:lineRule="auto"/>
        <w:rPr>
          <w:rFonts w:ascii="Times New Roman" w:hAnsi="Times New Roman" w:cs="Times New Roman"/>
        </w:rPr>
      </w:pPr>
      <w:r w:rsidRPr="00AE0EF8">
        <w:rPr>
          <w:rFonts w:ascii="Times New Roman" w:hAnsi="Times New Roman" w:cs="Times New Roman"/>
          <w:sz w:val="28"/>
          <w:szCs w:val="28"/>
        </w:rPr>
        <w:t>Rīgā</w:t>
      </w:r>
      <w:r w:rsidRPr="00AE0EF8">
        <w:rPr>
          <w:rFonts w:ascii="Times New Roman" w:hAnsi="Times New Roman" w:cs="Times New Roman"/>
          <w:sz w:val="28"/>
          <w:szCs w:val="28"/>
        </w:rPr>
        <w:tab/>
        <w:t xml:space="preserve">(prot. Nr. </w:t>
      </w:r>
      <w:r w:rsidR="001B5D96">
        <w:rPr>
          <w:rFonts w:ascii="Times New Roman" w:hAnsi="Times New Roman" w:cs="Times New Roman"/>
          <w:sz w:val="28"/>
          <w:szCs w:val="28"/>
        </w:rPr>
        <w:t>59 11</w:t>
      </w:r>
      <w:bookmarkStart w:id="0" w:name="_GoBack"/>
      <w:bookmarkEnd w:id="0"/>
      <w:r w:rsidRPr="00AE0EF8">
        <w:rPr>
          <w:rFonts w:ascii="Times New Roman" w:hAnsi="Times New Roman" w:cs="Times New Roman"/>
          <w:sz w:val="28"/>
          <w:szCs w:val="28"/>
        </w:rPr>
        <w:t>.§)</w:t>
      </w:r>
    </w:p>
    <w:p w14:paraId="2E85592F" w14:textId="77777777" w:rsidR="008F683F" w:rsidRPr="008F683F" w:rsidRDefault="008F683F" w:rsidP="00A61CC1">
      <w:pPr>
        <w:tabs>
          <w:tab w:val="left" w:pos="6480"/>
        </w:tabs>
        <w:spacing w:after="0" w:line="240" w:lineRule="auto"/>
        <w:jc w:val="both"/>
        <w:rPr>
          <w:rFonts w:ascii="Times New Roman" w:eastAsia="Times New Roman" w:hAnsi="Times New Roman" w:cs="Times New Roman"/>
          <w:sz w:val="28"/>
          <w:szCs w:val="28"/>
        </w:rPr>
      </w:pPr>
    </w:p>
    <w:p w14:paraId="6B9804F8" w14:textId="77777777" w:rsidR="004D344E" w:rsidRDefault="008F683F" w:rsidP="00A61CC1">
      <w:pPr>
        <w:spacing w:after="0" w:line="240" w:lineRule="auto"/>
        <w:jc w:val="center"/>
        <w:outlineLvl w:val="3"/>
        <w:rPr>
          <w:rFonts w:ascii="Times New Roman" w:eastAsia="Times New Roman" w:hAnsi="Times New Roman" w:cs="Times New Roman"/>
          <w:b/>
          <w:bCs/>
          <w:sz w:val="28"/>
          <w:szCs w:val="28"/>
          <w:lang w:eastAsia="lv-LV"/>
        </w:rPr>
      </w:pPr>
      <w:r w:rsidRPr="002D473F">
        <w:rPr>
          <w:rFonts w:ascii="Times New Roman" w:eastAsia="Times New Roman" w:hAnsi="Times New Roman" w:cs="Times New Roman"/>
          <w:b/>
          <w:sz w:val="28"/>
          <w:szCs w:val="28"/>
          <w:lang w:eastAsia="lv-LV"/>
        </w:rPr>
        <w:t xml:space="preserve">Grozījumi Ministru kabineta 2010.gada </w:t>
      </w:r>
      <w:r w:rsidR="00B971DF" w:rsidRPr="002D473F">
        <w:rPr>
          <w:rFonts w:ascii="Times New Roman" w:eastAsia="Times New Roman" w:hAnsi="Times New Roman" w:cs="Times New Roman"/>
          <w:b/>
          <w:sz w:val="28"/>
          <w:szCs w:val="28"/>
          <w:lang w:eastAsia="lv-LV"/>
        </w:rPr>
        <w:t>26.oktobra</w:t>
      </w:r>
      <w:r w:rsidRPr="002D473F">
        <w:rPr>
          <w:rFonts w:ascii="Times New Roman" w:eastAsia="Times New Roman" w:hAnsi="Times New Roman" w:cs="Times New Roman"/>
          <w:b/>
          <w:sz w:val="28"/>
          <w:szCs w:val="28"/>
          <w:lang w:eastAsia="lv-LV"/>
        </w:rPr>
        <w:t xml:space="preserve"> </w:t>
      </w:r>
      <w:r w:rsidR="00B971DF" w:rsidRPr="002D473F">
        <w:rPr>
          <w:rFonts w:ascii="Times New Roman" w:eastAsia="Times New Roman" w:hAnsi="Times New Roman" w:cs="Times New Roman"/>
          <w:b/>
          <w:sz w:val="28"/>
          <w:szCs w:val="28"/>
          <w:lang w:eastAsia="lv-LV"/>
        </w:rPr>
        <w:t>instrukcijā</w:t>
      </w:r>
      <w:r w:rsidRPr="002D473F">
        <w:rPr>
          <w:rFonts w:ascii="Times New Roman" w:eastAsia="Times New Roman" w:hAnsi="Times New Roman" w:cs="Times New Roman"/>
          <w:b/>
          <w:sz w:val="28"/>
          <w:szCs w:val="28"/>
          <w:lang w:eastAsia="lv-LV"/>
        </w:rPr>
        <w:t xml:space="preserve"> Nr.</w:t>
      </w:r>
      <w:r w:rsidR="00B971DF" w:rsidRPr="002D473F">
        <w:rPr>
          <w:rFonts w:ascii="Times New Roman" w:eastAsia="Times New Roman" w:hAnsi="Times New Roman" w:cs="Times New Roman"/>
          <w:b/>
          <w:sz w:val="28"/>
          <w:szCs w:val="28"/>
          <w:lang w:eastAsia="lv-LV"/>
        </w:rPr>
        <w:t>17</w:t>
      </w:r>
      <w:r w:rsidRPr="002D473F">
        <w:rPr>
          <w:rFonts w:ascii="Times New Roman" w:eastAsia="Times New Roman" w:hAnsi="Times New Roman" w:cs="Times New Roman"/>
          <w:b/>
          <w:sz w:val="28"/>
          <w:szCs w:val="28"/>
          <w:lang w:eastAsia="lv-LV"/>
        </w:rPr>
        <w:t xml:space="preserve"> </w:t>
      </w:r>
      <w:r w:rsidR="00A61CC1" w:rsidRPr="004D344E">
        <w:rPr>
          <w:rFonts w:ascii="Times New Roman" w:eastAsia="Times New Roman" w:hAnsi="Times New Roman" w:cs="Times New Roman"/>
          <w:b/>
          <w:sz w:val="28"/>
          <w:szCs w:val="28"/>
          <w:lang w:eastAsia="lv-LV"/>
        </w:rPr>
        <w:t>"</w:t>
      </w:r>
      <w:r w:rsidR="00B971DF" w:rsidRPr="004D344E">
        <w:rPr>
          <w:rFonts w:ascii="Times New Roman" w:eastAsia="Times New Roman" w:hAnsi="Times New Roman" w:cs="Times New Roman"/>
          <w:b/>
          <w:bCs/>
          <w:sz w:val="28"/>
          <w:szCs w:val="28"/>
          <w:lang w:eastAsia="lv-LV"/>
        </w:rPr>
        <w:t>Kārtība, kādā valsts budžeta iestādes, no valsts budžeta daļēji finansētas</w:t>
      </w:r>
      <w:r w:rsidR="00B971DF" w:rsidRPr="002D473F">
        <w:rPr>
          <w:rFonts w:ascii="Times New Roman" w:eastAsia="Times New Roman" w:hAnsi="Times New Roman" w:cs="Times New Roman"/>
          <w:b/>
          <w:bCs/>
          <w:sz w:val="28"/>
          <w:szCs w:val="28"/>
          <w:lang w:eastAsia="lv-LV"/>
        </w:rPr>
        <w:t xml:space="preserve"> atvasinātas publiskas personas un budžeta nefinansētas iestādes sagatavo budžeta izpildes pārskatu, naudas plūsmas pārskatu un </w:t>
      </w:r>
    </w:p>
    <w:p w14:paraId="2E855930" w14:textId="42039801" w:rsidR="008F683F" w:rsidRPr="002D473F" w:rsidRDefault="00B971DF" w:rsidP="00A61CC1">
      <w:pPr>
        <w:spacing w:after="0" w:line="240" w:lineRule="auto"/>
        <w:jc w:val="center"/>
        <w:outlineLvl w:val="3"/>
        <w:rPr>
          <w:rFonts w:ascii="Times New Roman" w:eastAsia="Times New Roman" w:hAnsi="Times New Roman" w:cs="Times New Roman"/>
          <w:b/>
          <w:bCs/>
          <w:sz w:val="28"/>
          <w:szCs w:val="28"/>
          <w:lang w:eastAsia="lv-LV"/>
        </w:rPr>
      </w:pPr>
      <w:r w:rsidRPr="002D473F">
        <w:rPr>
          <w:rFonts w:ascii="Times New Roman" w:eastAsia="Times New Roman" w:hAnsi="Times New Roman" w:cs="Times New Roman"/>
          <w:b/>
          <w:bCs/>
          <w:sz w:val="28"/>
          <w:szCs w:val="28"/>
          <w:lang w:eastAsia="lv-LV"/>
        </w:rPr>
        <w:t>pārskatu par darbības finansiālajiem rezultātiem</w:t>
      </w:r>
      <w:r w:rsidR="00A61CC1">
        <w:rPr>
          <w:rFonts w:ascii="Times New Roman" w:eastAsia="Times New Roman" w:hAnsi="Times New Roman" w:cs="Times New Roman"/>
          <w:b/>
          <w:bCs/>
          <w:sz w:val="28"/>
          <w:szCs w:val="28"/>
          <w:lang w:eastAsia="lv-LV"/>
        </w:rPr>
        <w:t>"</w:t>
      </w:r>
    </w:p>
    <w:p w14:paraId="2E855931" w14:textId="77777777" w:rsidR="008F683F" w:rsidRDefault="008F683F" w:rsidP="00A61CC1">
      <w:pPr>
        <w:pStyle w:val="naislab"/>
        <w:spacing w:before="0" w:beforeAutospacing="0" w:after="0" w:afterAutospacing="0"/>
        <w:jc w:val="right"/>
        <w:rPr>
          <w:sz w:val="28"/>
          <w:szCs w:val="28"/>
        </w:rPr>
      </w:pPr>
    </w:p>
    <w:p w14:paraId="21B0A0CF" w14:textId="07B5F444" w:rsidR="00AE0EF8" w:rsidRDefault="00B971DF" w:rsidP="00A61CC1">
      <w:pPr>
        <w:spacing w:after="0" w:line="240" w:lineRule="auto"/>
        <w:jc w:val="right"/>
        <w:rPr>
          <w:rFonts w:ascii="Times New Roman" w:eastAsia="Times New Roman" w:hAnsi="Times New Roman" w:cs="Times New Roman"/>
          <w:iCs/>
          <w:sz w:val="28"/>
          <w:szCs w:val="28"/>
          <w:lang w:eastAsia="lv-LV"/>
        </w:rPr>
      </w:pPr>
      <w:r w:rsidRPr="001D2768">
        <w:rPr>
          <w:rFonts w:ascii="Times New Roman" w:eastAsia="Times New Roman" w:hAnsi="Times New Roman" w:cs="Times New Roman"/>
          <w:iCs/>
          <w:sz w:val="28"/>
          <w:szCs w:val="28"/>
          <w:lang w:eastAsia="lv-LV"/>
        </w:rPr>
        <w:t xml:space="preserve">Izdota saskaņā ar </w:t>
      </w:r>
      <w:r w:rsidR="00AE0EF8" w:rsidRPr="001D2768">
        <w:rPr>
          <w:rFonts w:ascii="Times New Roman" w:eastAsia="Times New Roman" w:hAnsi="Times New Roman" w:cs="Times New Roman"/>
          <w:iCs/>
          <w:sz w:val="28"/>
          <w:szCs w:val="28"/>
          <w:lang w:eastAsia="lv-LV"/>
        </w:rPr>
        <w:t>Ministru kabineta</w:t>
      </w:r>
    </w:p>
    <w:p w14:paraId="02668FD2" w14:textId="103CCDF5" w:rsidR="00AE0EF8" w:rsidRDefault="00B971DF" w:rsidP="00A61CC1">
      <w:pPr>
        <w:spacing w:after="0" w:line="240" w:lineRule="auto"/>
        <w:jc w:val="right"/>
        <w:rPr>
          <w:rFonts w:ascii="Times New Roman" w:eastAsia="Times New Roman" w:hAnsi="Times New Roman" w:cs="Times New Roman"/>
          <w:iCs/>
          <w:sz w:val="28"/>
          <w:szCs w:val="28"/>
          <w:lang w:eastAsia="lv-LV"/>
        </w:rPr>
      </w:pPr>
      <w:r w:rsidRPr="001D2768">
        <w:rPr>
          <w:rFonts w:ascii="Times New Roman" w:eastAsia="Times New Roman" w:hAnsi="Times New Roman" w:cs="Times New Roman"/>
          <w:iCs/>
          <w:sz w:val="28"/>
          <w:szCs w:val="28"/>
          <w:lang w:eastAsia="lv-LV"/>
        </w:rPr>
        <w:t>2010.gada 17.augusta</w:t>
      </w:r>
      <w:r w:rsidR="00AE0EF8">
        <w:rPr>
          <w:rFonts w:ascii="Times New Roman" w:eastAsia="Times New Roman" w:hAnsi="Times New Roman" w:cs="Times New Roman"/>
          <w:iCs/>
          <w:sz w:val="28"/>
          <w:szCs w:val="28"/>
          <w:lang w:eastAsia="lv-LV"/>
        </w:rPr>
        <w:t xml:space="preserve"> </w:t>
      </w:r>
      <w:r w:rsidR="00AE0EF8" w:rsidRPr="001D2768">
        <w:rPr>
          <w:rFonts w:ascii="Times New Roman" w:eastAsia="Times New Roman" w:hAnsi="Times New Roman" w:cs="Times New Roman"/>
          <w:iCs/>
          <w:sz w:val="28"/>
          <w:szCs w:val="28"/>
          <w:lang w:eastAsia="lv-LV"/>
        </w:rPr>
        <w:t>noteikumu Nr.777</w:t>
      </w:r>
    </w:p>
    <w:p w14:paraId="5B293908" w14:textId="1EEB2639" w:rsidR="00AE0EF8" w:rsidRDefault="00A61CC1" w:rsidP="00A61CC1">
      <w:pPr>
        <w:spacing w:after="0" w:line="240" w:lineRule="auto"/>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hyperlink r:id="rId9" w:tgtFrame="_blank" w:tooltip="Gada pārskata sagatavošanas kārtība /Spēkā esošs/" w:history="1">
        <w:r w:rsidR="00B971DF" w:rsidRPr="001D2768">
          <w:rPr>
            <w:rFonts w:ascii="Times New Roman" w:eastAsia="Times New Roman" w:hAnsi="Times New Roman" w:cs="Times New Roman"/>
            <w:iCs/>
            <w:sz w:val="28"/>
            <w:szCs w:val="28"/>
            <w:lang w:eastAsia="lv-LV"/>
          </w:rPr>
          <w:t>Gada pārskata sagatavošanas kārtība</w:t>
        </w:r>
      </w:hyperlink>
      <w:r>
        <w:rPr>
          <w:rFonts w:ascii="Times New Roman" w:eastAsia="Times New Roman" w:hAnsi="Times New Roman" w:cs="Times New Roman"/>
          <w:iCs/>
          <w:sz w:val="28"/>
          <w:szCs w:val="28"/>
          <w:lang w:eastAsia="lv-LV"/>
        </w:rPr>
        <w:t>"</w:t>
      </w:r>
    </w:p>
    <w:p w14:paraId="2E855932" w14:textId="577DC56A" w:rsidR="00B971DF" w:rsidRPr="001D2768" w:rsidRDefault="00B971DF" w:rsidP="00A61CC1">
      <w:pPr>
        <w:spacing w:after="0" w:line="240" w:lineRule="auto"/>
        <w:jc w:val="right"/>
        <w:rPr>
          <w:rFonts w:ascii="Times New Roman" w:eastAsia="Times New Roman" w:hAnsi="Times New Roman" w:cs="Times New Roman"/>
          <w:iCs/>
          <w:sz w:val="28"/>
          <w:szCs w:val="28"/>
          <w:lang w:eastAsia="lv-LV"/>
        </w:rPr>
      </w:pPr>
      <w:r w:rsidRPr="001D2768">
        <w:rPr>
          <w:rFonts w:ascii="Times New Roman" w:eastAsia="Times New Roman" w:hAnsi="Times New Roman" w:cs="Times New Roman"/>
          <w:iCs/>
          <w:sz w:val="28"/>
          <w:szCs w:val="28"/>
          <w:lang w:eastAsia="lv-LV"/>
        </w:rPr>
        <w:t>58.8., 60.10. un 74.17.1.apakšpunktu</w:t>
      </w:r>
    </w:p>
    <w:p w14:paraId="2E855933" w14:textId="77777777" w:rsidR="008F683F" w:rsidRDefault="008F683F" w:rsidP="00A61CC1">
      <w:pPr>
        <w:pStyle w:val="naislab"/>
        <w:spacing w:before="0" w:beforeAutospacing="0" w:after="0" w:afterAutospacing="0"/>
        <w:jc w:val="right"/>
        <w:rPr>
          <w:sz w:val="28"/>
          <w:szCs w:val="28"/>
        </w:rPr>
      </w:pPr>
    </w:p>
    <w:p w14:paraId="2E855934" w14:textId="5F37F9C0" w:rsidR="008F683F" w:rsidRPr="00DF1263" w:rsidRDefault="008F683F" w:rsidP="00A61CC1">
      <w:pPr>
        <w:pStyle w:val="ListParagraph"/>
        <w:spacing w:after="0" w:line="240" w:lineRule="auto"/>
        <w:ind w:left="0" w:firstLine="720"/>
        <w:jc w:val="both"/>
        <w:rPr>
          <w:rFonts w:ascii="Times New Roman" w:eastAsia="Times New Roman" w:hAnsi="Times New Roman" w:cs="Times New Roman"/>
          <w:sz w:val="28"/>
          <w:szCs w:val="28"/>
        </w:rPr>
      </w:pPr>
      <w:r w:rsidRPr="00DF1263">
        <w:rPr>
          <w:rFonts w:ascii="Times New Roman" w:eastAsia="Times New Roman" w:hAnsi="Times New Roman" w:cs="Times New Roman"/>
          <w:sz w:val="28"/>
          <w:szCs w:val="28"/>
        </w:rPr>
        <w:t xml:space="preserve">Izdarīt Ministru kabineta 2010.gada </w:t>
      </w:r>
      <w:r w:rsidR="00B971DF">
        <w:rPr>
          <w:rFonts w:ascii="Times New Roman" w:eastAsia="Times New Roman" w:hAnsi="Times New Roman" w:cs="Times New Roman"/>
          <w:sz w:val="28"/>
          <w:szCs w:val="28"/>
        </w:rPr>
        <w:t>26</w:t>
      </w:r>
      <w:r w:rsidR="001D2768">
        <w:rPr>
          <w:rFonts w:ascii="Times New Roman" w:eastAsia="Times New Roman" w:hAnsi="Times New Roman" w:cs="Times New Roman"/>
          <w:sz w:val="28"/>
          <w:szCs w:val="28"/>
        </w:rPr>
        <w:t>.</w:t>
      </w:r>
      <w:r w:rsidR="00B971DF">
        <w:rPr>
          <w:rFonts w:ascii="Times New Roman" w:eastAsia="Times New Roman" w:hAnsi="Times New Roman" w:cs="Times New Roman"/>
          <w:sz w:val="28"/>
          <w:szCs w:val="28"/>
        </w:rPr>
        <w:t>oktobra</w:t>
      </w:r>
      <w:r w:rsidRPr="00DF1263">
        <w:rPr>
          <w:rFonts w:ascii="Times New Roman" w:eastAsia="Times New Roman" w:hAnsi="Times New Roman" w:cs="Times New Roman"/>
          <w:sz w:val="28"/>
          <w:szCs w:val="28"/>
        </w:rPr>
        <w:t xml:space="preserve"> </w:t>
      </w:r>
      <w:r w:rsidR="00B971DF">
        <w:rPr>
          <w:rFonts w:ascii="Times New Roman" w:eastAsia="Times New Roman" w:hAnsi="Times New Roman" w:cs="Times New Roman"/>
          <w:sz w:val="28"/>
          <w:szCs w:val="28"/>
        </w:rPr>
        <w:t>instrukcijā Nr.1</w:t>
      </w:r>
      <w:r w:rsidR="004129A7">
        <w:rPr>
          <w:rFonts w:ascii="Times New Roman" w:eastAsia="Times New Roman" w:hAnsi="Times New Roman" w:cs="Times New Roman"/>
          <w:sz w:val="28"/>
          <w:szCs w:val="28"/>
        </w:rPr>
        <w:t xml:space="preserve">7 </w:t>
      </w:r>
      <w:r w:rsidR="00A61CC1">
        <w:rPr>
          <w:rFonts w:ascii="Times New Roman" w:eastAsia="Times New Roman" w:hAnsi="Times New Roman" w:cs="Times New Roman"/>
          <w:sz w:val="28"/>
          <w:szCs w:val="28"/>
        </w:rPr>
        <w:t>"</w:t>
      </w:r>
      <w:r w:rsidR="00B971DF" w:rsidRPr="00B971DF">
        <w:rPr>
          <w:rFonts w:ascii="Times New Roman" w:eastAsia="Times New Roman" w:hAnsi="Times New Roman" w:cs="Times New Roman"/>
          <w:bCs/>
          <w:sz w:val="28"/>
          <w:szCs w:val="28"/>
          <w:lang w:eastAsia="lv-LV"/>
        </w:rPr>
        <w:t>Kārtība, kādā valsts budžeta iestādes, no valsts budžeta daļēji finansētas atvasinātas publiskas personas un budžeta nefinansētas iestādes sagatavo budžeta izpildes pārskatu, naudas plūsmas pārskatu un pārskatu par darbības finansiālajiem rezultātiem</w:t>
      </w:r>
      <w:r w:rsidR="00A61CC1">
        <w:rPr>
          <w:rFonts w:ascii="Times New Roman" w:eastAsia="Times New Roman" w:hAnsi="Times New Roman" w:cs="Times New Roman"/>
          <w:bCs/>
          <w:sz w:val="28"/>
          <w:szCs w:val="28"/>
          <w:lang w:eastAsia="lv-LV"/>
        </w:rPr>
        <w:t>"</w:t>
      </w:r>
      <w:r w:rsidRPr="00DF1263">
        <w:rPr>
          <w:rFonts w:ascii="Times New Roman" w:eastAsia="Times New Roman" w:hAnsi="Times New Roman" w:cs="Times New Roman"/>
          <w:sz w:val="28"/>
          <w:szCs w:val="28"/>
        </w:rPr>
        <w:t xml:space="preserve"> (Latvijas Vēstnesis, </w:t>
      </w:r>
      <w:r w:rsidR="00E95A2B">
        <w:rPr>
          <w:rFonts w:ascii="Times New Roman" w:eastAsia="Times New Roman" w:hAnsi="Times New Roman" w:cs="Times New Roman"/>
          <w:sz w:val="28"/>
          <w:szCs w:val="28"/>
        </w:rPr>
        <w:t>2010</w:t>
      </w:r>
      <w:r w:rsidR="00763F13">
        <w:rPr>
          <w:rFonts w:ascii="Times New Roman" w:eastAsia="Times New Roman" w:hAnsi="Times New Roman" w:cs="Times New Roman"/>
          <w:sz w:val="28"/>
          <w:szCs w:val="28"/>
        </w:rPr>
        <w:t>, 172.nr.</w:t>
      </w:r>
      <w:r w:rsidR="00B971DF" w:rsidRPr="00E5443E">
        <w:rPr>
          <w:rFonts w:ascii="Times New Roman" w:eastAsia="Times New Roman" w:hAnsi="Times New Roman" w:cs="Times New Roman"/>
          <w:sz w:val="24"/>
          <w:szCs w:val="24"/>
          <w:lang w:eastAsia="lv-LV"/>
        </w:rPr>
        <w:t>)</w:t>
      </w:r>
      <w:r w:rsidRPr="00DF1263">
        <w:rPr>
          <w:rFonts w:ascii="Times New Roman" w:eastAsia="Times New Roman" w:hAnsi="Times New Roman" w:cs="Times New Roman"/>
          <w:sz w:val="28"/>
          <w:szCs w:val="28"/>
        </w:rPr>
        <w:t xml:space="preserve"> šādus grozījumus:</w:t>
      </w:r>
    </w:p>
    <w:p w14:paraId="2E855935" w14:textId="77777777" w:rsidR="008F683F" w:rsidRDefault="008F683F" w:rsidP="00A61CC1">
      <w:pPr>
        <w:spacing w:after="0" w:line="240" w:lineRule="auto"/>
        <w:jc w:val="both"/>
        <w:rPr>
          <w:rFonts w:ascii="Times New Roman" w:eastAsia="Times New Roman" w:hAnsi="Times New Roman" w:cs="Times New Roman"/>
          <w:sz w:val="28"/>
          <w:szCs w:val="28"/>
        </w:rPr>
      </w:pPr>
    </w:p>
    <w:p w14:paraId="2E855936" w14:textId="6563E4CA" w:rsidR="000E2232"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0E2232" w:rsidRPr="00641B5C">
        <w:rPr>
          <w:rFonts w:ascii="Times New Roman" w:eastAsia="Times New Roman" w:hAnsi="Times New Roman" w:cs="Times New Roman"/>
          <w:sz w:val="28"/>
          <w:szCs w:val="28"/>
        </w:rPr>
        <w:t xml:space="preserve">Izteikt </w:t>
      </w:r>
      <w:r w:rsidR="00FE0636" w:rsidRPr="00641B5C">
        <w:rPr>
          <w:rFonts w:ascii="Times New Roman" w:eastAsia="Times New Roman" w:hAnsi="Times New Roman" w:cs="Times New Roman"/>
          <w:sz w:val="28"/>
          <w:szCs w:val="28"/>
        </w:rPr>
        <w:t xml:space="preserve">3.punktu </w:t>
      </w:r>
      <w:r w:rsidR="000E2232" w:rsidRPr="00641B5C">
        <w:rPr>
          <w:rFonts w:ascii="Times New Roman" w:eastAsia="Times New Roman" w:hAnsi="Times New Roman" w:cs="Times New Roman"/>
          <w:sz w:val="28"/>
          <w:szCs w:val="28"/>
        </w:rPr>
        <w:t>šādā redakcijā:</w:t>
      </w:r>
    </w:p>
    <w:p w14:paraId="444D0162" w14:textId="77777777" w:rsidR="00641B5C"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p>
    <w:p w14:paraId="2E855937" w14:textId="1C0D4022" w:rsidR="007676C5"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641B5C">
        <w:rPr>
          <w:rFonts w:ascii="Times New Roman" w:eastAsia="Times New Roman" w:hAnsi="Times New Roman" w:cs="Times New Roman"/>
          <w:sz w:val="28"/>
          <w:szCs w:val="28"/>
        </w:rPr>
        <w:t>"</w:t>
      </w:r>
      <w:r w:rsidR="000E2232" w:rsidRPr="00641B5C">
        <w:rPr>
          <w:rFonts w:ascii="Times New Roman" w:eastAsia="Times New Roman" w:hAnsi="Times New Roman" w:cs="Times New Roman"/>
          <w:sz w:val="28"/>
          <w:szCs w:val="28"/>
        </w:rPr>
        <w:t>3.</w:t>
      </w:r>
      <w:r w:rsidR="00991BF5" w:rsidRPr="004D344E">
        <w:rPr>
          <w:rFonts w:ascii="Times New Roman" w:eastAsia="Times New Roman" w:hAnsi="Times New Roman" w:cs="Times New Roman"/>
          <w:sz w:val="28"/>
          <w:szCs w:val="28"/>
          <w:lang w:eastAsia="lv-LV"/>
        </w:rPr>
        <w:t> </w:t>
      </w:r>
      <w:r w:rsidR="000E2232" w:rsidRPr="00641B5C">
        <w:rPr>
          <w:rFonts w:ascii="Times New Roman" w:eastAsia="Times New Roman" w:hAnsi="Times New Roman" w:cs="Times New Roman"/>
          <w:sz w:val="28"/>
          <w:szCs w:val="28"/>
          <w:lang w:eastAsia="lv-LV"/>
        </w:rPr>
        <w:t>Aizpildot veidlapas Nr.2 ail</w:t>
      </w:r>
      <w:r w:rsidR="00763F13" w:rsidRPr="00641B5C">
        <w:rPr>
          <w:rFonts w:ascii="Times New Roman" w:eastAsia="Times New Roman" w:hAnsi="Times New Roman" w:cs="Times New Roman"/>
          <w:sz w:val="28"/>
          <w:szCs w:val="28"/>
          <w:lang w:eastAsia="lv-LV"/>
        </w:rPr>
        <w:t>i</w:t>
      </w:r>
      <w:r w:rsidR="000E2232" w:rsidRPr="00641B5C">
        <w:rPr>
          <w:rFonts w:ascii="Times New Roman" w:eastAsia="Times New Roman" w:hAnsi="Times New Roman" w:cs="Times New Roman"/>
          <w:sz w:val="28"/>
          <w:szCs w:val="28"/>
          <w:lang w:eastAsia="lv-LV"/>
        </w:rPr>
        <w:t xml:space="preserve"> </w:t>
      </w:r>
      <w:r w:rsidRPr="00641B5C">
        <w:rPr>
          <w:rFonts w:ascii="Times New Roman" w:eastAsia="Times New Roman" w:hAnsi="Times New Roman" w:cs="Times New Roman"/>
          <w:sz w:val="28"/>
          <w:szCs w:val="28"/>
          <w:lang w:eastAsia="lv-LV"/>
        </w:rPr>
        <w:t>"</w:t>
      </w:r>
      <w:r w:rsidR="000E2232" w:rsidRPr="00641B5C">
        <w:rPr>
          <w:rFonts w:ascii="Times New Roman" w:eastAsia="Times New Roman" w:hAnsi="Times New Roman" w:cs="Times New Roman"/>
          <w:sz w:val="28"/>
          <w:szCs w:val="28"/>
          <w:lang w:eastAsia="lv-LV"/>
        </w:rPr>
        <w:t>Likums/plāns gadam</w:t>
      </w:r>
      <w:r w:rsidR="00763F13" w:rsidRPr="00641B5C">
        <w:rPr>
          <w:rFonts w:ascii="Times New Roman" w:eastAsia="Times New Roman" w:hAnsi="Times New Roman" w:cs="Times New Roman"/>
          <w:sz w:val="28"/>
          <w:szCs w:val="28"/>
          <w:lang w:eastAsia="lv-LV"/>
        </w:rPr>
        <w:t>:</w:t>
      </w:r>
      <w:r w:rsidR="000E2232" w:rsidRPr="00641B5C">
        <w:rPr>
          <w:rFonts w:ascii="Times New Roman" w:eastAsia="Times New Roman" w:hAnsi="Times New Roman" w:cs="Times New Roman"/>
          <w:sz w:val="28"/>
          <w:szCs w:val="28"/>
          <w:lang w:eastAsia="lv-LV"/>
        </w:rPr>
        <w:t xml:space="preserve"> likumā/plānā apstiprināts</w:t>
      </w:r>
      <w:r w:rsidRPr="00641B5C">
        <w:rPr>
          <w:rFonts w:ascii="Times New Roman" w:eastAsia="Times New Roman" w:hAnsi="Times New Roman" w:cs="Times New Roman"/>
          <w:sz w:val="28"/>
          <w:szCs w:val="28"/>
          <w:lang w:eastAsia="lv-LV"/>
        </w:rPr>
        <w:t>"</w:t>
      </w:r>
      <w:r w:rsidR="000E2232" w:rsidRPr="00641B5C">
        <w:rPr>
          <w:rFonts w:ascii="Times New Roman" w:eastAsia="Times New Roman" w:hAnsi="Times New Roman" w:cs="Times New Roman"/>
          <w:sz w:val="28"/>
          <w:szCs w:val="28"/>
          <w:lang w:eastAsia="lv-LV"/>
        </w:rPr>
        <w:t xml:space="preserve"> un aili </w:t>
      </w:r>
      <w:r w:rsidRPr="00641B5C">
        <w:rPr>
          <w:rFonts w:ascii="Times New Roman" w:eastAsia="Times New Roman" w:hAnsi="Times New Roman" w:cs="Times New Roman"/>
          <w:sz w:val="28"/>
          <w:szCs w:val="28"/>
          <w:lang w:eastAsia="lv-LV"/>
        </w:rPr>
        <w:t>"</w:t>
      </w:r>
      <w:r w:rsidR="000E2232" w:rsidRPr="00641B5C">
        <w:rPr>
          <w:rFonts w:ascii="Times New Roman" w:eastAsia="Times New Roman" w:hAnsi="Times New Roman" w:cs="Times New Roman"/>
          <w:sz w:val="28"/>
          <w:szCs w:val="28"/>
          <w:lang w:eastAsia="lv-LV"/>
        </w:rPr>
        <w:t>Likums/plāns gadam</w:t>
      </w:r>
      <w:r w:rsidR="00763F13" w:rsidRPr="00641B5C">
        <w:rPr>
          <w:rFonts w:ascii="Times New Roman" w:eastAsia="Times New Roman" w:hAnsi="Times New Roman" w:cs="Times New Roman"/>
          <w:sz w:val="28"/>
          <w:szCs w:val="28"/>
          <w:lang w:eastAsia="lv-LV"/>
        </w:rPr>
        <w:t>:</w:t>
      </w:r>
      <w:r w:rsidR="000E2232" w:rsidRPr="00641B5C">
        <w:rPr>
          <w:rFonts w:ascii="Times New Roman" w:eastAsia="Times New Roman" w:hAnsi="Times New Roman" w:cs="Times New Roman"/>
          <w:sz w:val="28"/>
          <w:szCs w:val="28"/>
          <w:lang w:eastAsia="lv-LV"/>
        </w:rPr>
        <w:t xml:space="preserve"> plāns ar izmaiņām</w:t>
      </w:r>
      <w:r w:rsidRPr="00641B5C">
        <w:rPr>
          <w:rFonts w:ascii="Times New Roman" w:eastAsia="Times New Roman" w:hAnsi="Times New Roman" w:cs="Times New Roman"/>
          <w:sz w:val="28"/>
          <w:szCs w:val="28"/>
          <w:lang w:eastAsia="lv-LV"/>
        </w:rPr>
        <w:t>"</w:t>
      </w:r>
      <w:r w:rsidR="000E2232" w:rsidRPr="00641B5C">
        <w:rPr>
          <w:rFonts w:ascii="Times New Roman" w:eastAsia="Times New Roman" w:hAnsi="Times New Roman" w:cs="Times New Roman"/>
          <w:sz w:val="28"/>
          <w:szCs w:val="28"/>
          <w:lang w:eastAsia="lv-LV"/>
        </w:rPr>
        <w:t>, datus norāda atbilstoši likumam par valsts budžetu kārtējam gadam tajā noteikto rādītāju apjomā kopā pa iestādi un sadalījumā pa programmām un apakšprogrammām</w:t>
      </w:r>
      <w:r w:rsidR="00F94E79"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w:t>
      </w:r>
    </w:p>
    <w:p w14:paraId="2E855938" w14:textId="77777777" w:rsidR="007B7D8A" w:rsidRDefault="007B7D8A"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39" w14:textId="4BB03497" w:rsidR="00763F13" w:rsidRDefault="00641B5C"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E0636" w:rsidRPr="00641B5C">
        <w:rPr>
          <w:rFonts w:ascii="Times New Roman" w:eastAsia="Times New Roman" w:hAnsi="Times New Roman" w:cs="Times New Roman"/>
          <w:sz w:val="28"/>
          <w:szCs w:val="28"/>
        </w:rPr>
        <w:t xml:space="preserve">Papildināt 4.punktu ar </w:t>
      </w:r>
      <w:r w:rsidR="004D344E">
        <w:rPr>
          <w:rFonts w:ascii="Times New Roman" w:eastAsia="Times New Roman" w:hAnsi="Times New Roman" w:cs="Times New Roman"/>
          <w:sz w:val="28"/>
          <w:szCs w:val="28"/>
        </w:rPr>
        <w:t xml:space="preserve">otro </w:t>
      </w:r>
      <w:r w:rsidR="00763F13" w:rsidRPr="00641B5C">
        <w:rPr>
          <w:rFonts w:ascii="Times New Roman" w:eastAsia="Times New Roman" w:hAnsi="Times New Roman" w:cs="Times New Roman"/>
          <w:sz w:val="28"/>
          <w:szCs w:val="28"/>
        </w:rPr>
        <w:t>teikumu šādā redakcijā:</w:t>
      </w:r>
    </w:p>
    <w:p w14:paraId="5A32309B" w14:textId="77777777" w:rsidR="00641B5C" w:rsidRPr="00641B5C" w:rsidRDefault="00641B5C"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p>
    <w:p w14:paraId="2E85593A" w14:textId="41DE739A" w:rsidR="00FE0636"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641B5C">
        <w:rPr>
          <w:rFonts w:ascii="Times New Roman" w:eastAsia="Times New Roman" w:hAnsi="Times New Roman" w:cs="Times New Roman"/>
          <w:sz w:val="28"/>
          <w:szCs w:val="28"/>
        </w:rPr>
        <w:t>"</w:t>
      </w:r>
      <w:r w:rsidR="002065F2" w:rsidRPr="00641B5C">
        <w:rPr>
          <w:rFonts w:ascii="Times New Roman" w:eastAsia="Times New Roman" w:hAnsi="Times New Roman" w:cs="Times New Roman"/>
          <w:sz w:val="28"/>
          <w:szCs w:val="28"/>
          <w:lang w:eastAsia="lv-LV"/>
        </w:rPr>
        <w:t xml:space="preserve">Papildu informācijas daļā </w:t>
      </w:r>
      <w:r w:rsidR="00D77F04" w:rsidRPr="00641B5C">
        <w:rPr>
          <w:rFonts w:ascii="Times New Roman" w:eastAsia="Times New Roman" w:hAnsi="Times New Roman" w:cs="Times New Roman"/>
          <w:sz w:val="28"/>
          <w:szCs w:val="28"/>
          <w:lang w:eastAsia="lv-LV"/>
        </w:rPr>
        <w:t>no</w:t>
      </w:r>
      <w:r w:rsidR="002065F2" w:rsidRPr="00641B5C">
        <w:rPr>
          <w:rFonts w:ascii="Times New Roman" w:eastAsia="Times New Roman" w:hAnsi="Times New Roman" w:cs="Times New Roman"/>
          <w:sz w:val="28"/>
          <w:szCs w:val="28"/>
          <w:lang w:eastAsia="lv-LV"/>
        </w:rPr>
        <w:t>rāda finansēšanas rādītājus pilnā apjomā atbilstoši papildu informācijas struktūrai</w:t>
      </w:r>
      <w:r w:rsidR="00F94E79"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w:t>
      </w:r>
    </w:p>
    <w:p w14:paraId="2E85593B" w14:textId="77777777" w:rsidR="007B7D8A" w:rsidRPr="007B7D8A" w:rsidRDefault="007B7D8A"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p>
    <w:p w14:paraId="2E85593C" w14:textId="53AA5A68" w:rsidR="00FE0636"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FE0636" w:rsidRPr="00641B5C">
        <w:rPr>
          <w:rFonts w:ascii="Times New Roman" w:eastAsia="Times New Roman" w:hAnsi="Times New Roman" w:cs="Times New Roman"/>
          <w:sz w:val="28"/>
          <w:szCs w:val="28"/>
        </w:rPr>
        <w:t>Svītrot 6.punkt</w:t>
      </w:r>
      <w:r w:rsidR="00763F13" w:rsidRPr="00641B5C">
        <w:rPr>
          <w:rFonts w:ascii="Times New Roman" w:eastAsia="Times New Roman" w:hAnsi="Times New Roman" w:cs="Times New Roman"/>
          <w:sz w:val="28"/>
          <w:szCs w:val="28"/>
        </w:rPr>
        <w:t>ā</w:t>
      </w:r>
      <w:r w:rsidR="00FE0636" w:rsidRPr="00641B5C">
        <w:rPr>
          <w:rFonts w:ascii="Times New Roman" w:eastAsia="Times New Roman" w:hAnsi="Times New Roman" w:cs="Times New Roman"/>
          <w:sz w:val="28"/>
          <w:szCs w:val="28"/>
        </w:rPr>
        <w:t xml:space="preserve"> vārdus </w:t>
      </w:r>
      <w:r w:rsidR="00A61CC1" w:rsidRPr="00641B5C">
        <w:rPr>
          <w:rFonts w:ascii="Times New Roman" w:eastAsia="Times New Roman" w:hAnsi="Times New Roman" w:cs="Times New Roman"/>
          <w:sz w:val="28"/>
          <w:szCs w:val="28"/>
        </w:rPr>
        <w:t>"</w:t>
      </w:r>
      <w:r w:rsidR="00FE0636" w:rsidRPr="00641B5C">
        <w:rPr>
          <w:rFonts w:ascii="Times New Roman" w:eastAsia="Times New Roman" w:hAnsi="Times New Roman" w:cs="Times New Roman"/>
          <w:sz w:val="28"/>
          <w:szCs w:val="28"/>
        </w:rPr>
        <w:t>m</w:t>
      </w:r>
      <w:r w:rsidR="00991BF5">
        <w:rPr>
          <w:rFonts w:ascii="Times New Roman" w:eastAsia="Times New Roman" w:hAnsi="Times New Roman" w:cs="Times New Roman"/>
          <w:sz w:val="28"/>
          <w:szCs w:val="28"/>
        </w:rPr>
        <w:t>inistriju un budžeta programmu/</w:t>
      </w:r>
      <w:r w:rsidR="00FE0636" w:rsidRPr="00641B5C">
        <w:rPr>
          <w:rFonts w:ascii="Times New Roman" w:eastAsia="Times New Roman" w:hAnsi="Times New Roman" w:cs="Times New Roman"/>
          <w:sz w:val="28"/>
          <w:szCs w:val="28"/>
        </w:rPr>
        <w:t>apakš</w:t>
      </w:r>
      <w:r w:rsidR="00991BF5">
        <w:rPr>
          <w:rFonts w:ascii="Times New Roman" w:eastAsia="Times New Roman" w:hAnsi="Times New Roman" w:cs="Times New Roman"/>
          <w:sz w:val="28"/>
          <w:szCs w:val="28"/>
        </w:rPr>
        <w:softHyphen/>
      </w:r>
      <w:r w:rsidR="00FE0636" w:rsidRPr="00641B5C">
        <w:rPr>
          <w:rFonts w:ascii="Times New Roman" w:eastAsia="Times New Roman" w:hAnsi="Times New Roman" w:cs="Times New Roman"/>
          <w:sz w:val="28"/>
          <w:szCs w:val="28"/>
        </w:rPr>
        <w:t>programmu un funkcionāl</w:t>
      </w:r>
      <w:r w:rsidR="00903076" w:rsidRPr="00641B5C">
        <w:rPr>
          <w:rFonts w:ascii="Times New Roman" w:eastAsia="Times New Roman" w:hAnsi="Times New Roman" w:cs="Times New Roman"/>
          <w:sz w:val="28"/>
          <w:szCs w:val="28"/>
        </w:rPr>
        <w:t>ās</w:t>
      </w:r>
      <w:r w:rsidR="00FE0636" w:rsidRPr="00641B5C">
        <w:rPr>
          <w:rFonts w:ascii="Times New Roman" w:eastAsia="Times New Roman" w:hAnsi="Times New Roman" w:cs="Times New Roman"/>
          <w:sz w:val="28"/>
          <w:szCs w:val="28"/>
        </w:rPr>
        <w:t xml:space="preserve"> kategorij</w:t>
      </w:r>
      <w:r w:rsidR="00903076" w:rsidRPr="00641B5C">
        <w:rPr>
          <w:rFonts w:ascii="Times New Roman" w:eastAsia="Times New Roman" w:hAnsi="Times New Roman" w:cs="Times New Roman"/>
          <w:sz w:val="28"/>
          <w:szCs w:val="28"/>
        </w:rPr>
        <w:t>as kodu</w:t>
      </w:r>
      <w:r w:rsidR="00A61CC1" w:rsidRPr="00641B5C">
        <w:rPr>
          <w:rFonts w:ascii="Times New Roman" w:eastAsia="Times New Roman" w:hAnsi="Times New Roman" w:cs="Times New Roman"/>
          <w:sz w:val="28"/>
          <w:szCs w:val="28"/>
        </w:rPr>
        <w:t>"</w:t>
      </w:r>
      <w:r w:rsidR="004D344E" w:rsidRPr="00641B5C">
        <w:rPr>
          <w:rFonts w:ascii="Times New Roman" w:eastAsia="Times New Roman" w:hAnsi="Times New Roman" w:cs="Times New Roman"/>
          <w:sz w:val="28"/>
          <w:szCs w:val="28"/>
        </w:rPr>
        <w:t>.</w:t>
      </w:r>
    </w:p>
    <w:p w14:paraId="2E85593D" w14:textId="77777777" w:rsidR="007B7D8A" w:rsidRDefault="007B7D8A"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3E" w14:textId="04D76B1F" w:rsidR="00FE0636"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FE0636" w:rsidRPr="00641B5C">
        <w:rPr>
          <w:rFonts w:ascii="Times New Roman" w:eastAsia="Times New Roman" w:hAnsi="Times New Roman" w:cs="Times New Roman"/>
          <w:sz w:val="28"/>
          <w:szCs w:val="28"/>
        </w:rPr>
        <w:t>Izteikt 11.punktu šādā redakcijā:</w:t>
      </w:r>
    </w:p>
    <w:p w14:paraId="57353D35" w14:textId="77777777" w:rsidR="00641B5C"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p>
    <w:p w14:paraId="2E85593F" w14:textId="731FC182" w:rsidR="00FE0636" w:rsidRPr="00641B5C" w:rsidRDefault="00A61CC1" w:rsidP="00641B5C">
      <w:pPr>
        <w:tabs>
          <w:tab w:val="left" w:pos="0"/>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w:t>
      </w:r>
      <w:r w:rsidR="00FE0636" w:rsidRPr="00641B5C">
        <w:rPr>
          <w:rFonts w:ascii="Times New Roman" w:eastAsia="Times New Roman" w:hAnsi="Times New Roman" w:cs="Times New Roman"/>
          <w:sz w:val="28"/>
          <w:szCs w:val="28"/>
          <w:lang w:eastAsia="lv-LV"/>
        </w:rPr>
        <w:t>11.</w:t>
      </w:r>
      <w:r w:rsidR="00991BF5">
        <w:rPr>
          <w:rFonts w:ascii="Times New Roman" w:eastAsia="Times New Roman" w:hAnsi="Times New Roman" w:cs="Times New Roman"/>
          <w:sz w:val="28"/>
          <w:szCs w:val="28"/>
          <w:lang w:eastAsia="lv-LV"/>
        </w:rPr>
        <w:t> </w:t>
      </w:r>
      <w:r w:rsidR="0077588F" w:rsidRPr="00641B5C">
        <w:rPr>
          <w:rFonts w:ascii="Times New Roman" w:eastAsia="Times New Roman" w:hAnsi="Times New Roman" w:cs="Times New Roman"/>
          <w:sz w:val="28"/>
          <w:szCs w:val="28"/>
          <w:lang w:eastAsia="lv-LV"/>
        </w:rPr>
        <w:t>Naudas līdzekļu atlikumu, k</w:t>
      </w:r>
      <w:r w:rsidR="00ED17A2" w:rsidRPr="00641B5C">
        <w:rPr>
          <w:rFonts w:ascii="Times New Roman" w:eastAsia="Times New Roman" w:hAnsi="Times New Roman" w:cs="Times New Roman"/>
          <w:sz w:val="28"/>
          <w:szCs w:val="28"/>
          <w:lang w:eastAsia="lv-LV"/>
        </w:rPr>
        <w:t>uru</w:t>
      </w:r>
      <w:r w:rsidR="0077588F" w:rsidRPr="00641B5C">
        <w:rPr>
          <w:rFonts w:ascii="Times New Roman" w:eastAsia="Times New Roman" w:hAnsi="Times New Roman" w:cs="Times New Roman"/>
          <w:sz w:val="28"/>
          <w:szCs w:val="28"/>
          <w:lang w:eastAsia="lv-LV"/>
        </w:rPr>
        <w:t xml:space="preserve"> iestāde palielina vai samazina ar finansēšanas klasifikācijas kodu F2XX XXX XX, par iestāžu likvidēša</w:t>
      </w:r>
      <w:r w:rsidR="004D371B">
        <w:rPr>
          <w:rFonts w:ascii="Times New Roman" w:eastAsia="Times New Roman" w:hAnsi="Times New Roman" w:cs="Times New Roman"/>
          <w:sz w:val="28"/>
          <w:szCs w:val="28"/>
          <w:lang w:eastAsia="lv-LV"/>
        </w:rPr>
        <w:t>nu, reorganizēšanu, programmas/</w:t>
      </w:r>
      <w:r w:rsidR="0077588F" w:rsidRPr="00641B5C">
        <w:rPr>
          <w:rFonts w:ascii="Times New Roman" w:eastAsia="Times New Roman" w:hAnsi="Times New Roman" w:cs="Times New Roman"/>
          <w:sz w:val="28"/>
          <w:szCs w:val="28"/>
          <w:lang w:eastAsia="lv-LV"/>
        </w:rPr>
        <w:t xml:space="preserve">apakšprogrammas atlikumu pārcelšanu uz citu ministriju, centrālo iestādi vai pašvaldību, kā arī </w:t>
      </w:r>
      <w:r w:rsidR="0077588F" w:rsidRPr="00641B5C">
        <w:rPr>
          <w:rFonts w:ascii="Times New Roman" w:hAnsi="Times New Roman" w:cs="Times New Roman"/>
          <w:sz w:val="28"/>
          <w:szCs w:val="28"/>
        </w:rPr>
        <w:t xml:space="preserve">neizmantoto </w:t>
      </w:r>
      <w:r w:rsidR="0077588F" w:rsidRPr="00641B5C">
        <w:rPr>
          <w:rFonts w:ascii="Times New Roman" w:eastAsia="Times New Roman" w:hAnsi="Times New Roman" w:cs="Times New Roman"/>
          <w:sz w:val="28"/>
          <w:szCs w:val="28"/>
          <w:lang w:eastAsia="lv-LV"/>
        </w:rPr>
        <w:t>valsts budžeta līdzekļu atgriešanu valsts budžetā</w:t>
      </w:r>
      <w:r w:rsidR="00763F13" w:rsidRPr="00641B5C">
        <w:rPr>
          <w:rFonts w:ascii="Times New Roman" w:eastAsia="Times New Roman" w:hAnsi="Times New Roman" w:cs="Times New Roman"/>
          <w:sz w:val="28"/>
          <w:szCs w:val="28"/>
          <w:lang w:eastAsia="lv-LV"/>
        </w:rPr>
        <w:t>,</w:t>
      </w:r>
      <w:r w:rsidR="0077588F" w:rsidRPr="00641B5C">
        <w:rPr>
          <w:rFonts w:ascii="Times New Roman" w:eastAsia="Times New Roman" w:hAnsi="Times New Roman" w:cs="Times New Roman"/>
          <w:sz w:val="28"/>
          <w:szCs w:val="28"/>
          <w:lang w:eastAsia="lv-LV"/>
        </w:rPr>
        <w:t xml:space="preserve"> veidlapā Nr.2 norāda ieņēmumu daļas 5.grupas </w:t>
      </w:r>
      <w:r w:rsidRPr="00641B5C">
        <w:rPr>
          <w:rFonts w:ascii="Times New Roman" w:eastAsia="Times New Roman" w:hAnsi="Times New Roman" w:cs="Times New Roman"/>
          <w:sz w:val="28"/>
          <w:szCs w:val="28"/>
          <w:lang w:eastAsia="lv-LV"/>
        </w:rPr>
        <w:t>"</w:t>
      </w:r>
      <w:r w:rsidR="0077588F" w:rsidRPr="00641B5C">
        <w:rPr>
          <w:rFonts w:ascii="Times New Roman" w:eastAsia="Times New Roman" w:hAnsi="Times New Roman" w:cs="Times New Roman"/>
          <w:sz w:val="28"/>
          <w:szCs w:val="28"/>
          <w:lang w:eastAsia="lv-LV"/>
        </w:rPr>
        <w:t>Transferti</w:t>
      </w:r>
      <w:r w:rsidRPr="00641B5C">
        <w:rPr>
          <w:rFonts w:ascii="Times New Roman" w:eastAsia="Times New Roman" w:hAnsi="Times New Roman" w:cs="Times New Roman"/>
          <w:sz w:val="28"/>
          <w:szCs w:val="28"/>
          <w:lang w:eastAsia="lv-LV"/>
        </w:rPr>
        <w:t>"</w:t>
      </w:r>
      <w:r w:rsidR="0077588F" w:rsidRPr="00641B5C">
        <w:rPr>
          <w:rFonts w:ascii="Times New Roman" w:eastAsia="Times New Roman" w:hAnsi="Times New Roman" w:cs="Times New Roman"/>
          <w:sz w:val="28"/>
          <w:szCs w:val="28"/>
          <w:lang w:eastAsia="lv-LV"/>
        </w:rPr>
        <w:t xml:space="preserve"> kod</w:t>
      </w:r>
      <w:r w:rsidR="0044192E">
        <w:rPr>
          <w:rFonts w:ascii="Times New Roman" w:eastAsia="Times New Roman" w:hAnsi="Times New Roman" w:cs="Times New Roman"/>
          <w:sz w:val="28"/>
          <w:szCs w:val="28"/>
          <w:lang w:eastAsia="lv-LV"/>
        </w:rPr>
        <w:t>os</w:t>
      </w:r>
      <w:r w:rsidR="0077588F" w:rsidRPr="00641B5C">
        <w:rPr>
          <w:rFonts w:ascii="Times New Roman" w:eastAsia="Times New Roman" w:hAnsi="Times New Roman" w:cs="Times New Roman"/>
          <w:sz w:val="28"/>
          <w:szCs w:val="28"/>
          <w:lang w:eastAsia="lv-LV"/>
        </w:rPr>
        <w:t xml:space="preserve"> 18.1.3.</w:t>
      </w:r>
      <w:r w:rsidR="00D110EA" w:rsidRPr="00641B5C">
        <w:rPr>
          <w:rFonts w:ascii="Times New Roman" w:eastAsia="Times New Roman" w:hAnsi="Times New Roman" w:cs="Times New Roman"/>
          <w:sz w:val="28"/>
          <w:szCs w:val="28"/>
          <w:lang w:eastAsia="lv-LV"/>
        </w:rPr>
        <w:t xml:space="preserve">9 </w:t>
      </w:r>
      <w:r w:rsidR="0077588F" w:rsidRPr="00641B5C">
        <w:rPr>
          <w:rFonts w:ascii="Times New Roman" w:eastAsia="Times New Roman" w:hAnsi="Times New Roman" w:cs="Times New Roman"/>
          <w:sz w:val="28"/>
          <w:szCs w:val="28"/>
          <w:lang w:eastAsia="lv-LV"/>
        </w:rPr>
        <w:t>vai</w:t>
      </w:r>
      <w:r w:rsidR="008E68AC" w:rsidRPr="00641B5C">
        <w:rPr>
          <w:rFonts w:ascii="Times New Roman" w:eastAsia="Times New Roman" w:hAnsi="Times New Roman" w:cs="Times New Roman"/>
          <w:sz w:val="28"/>
          <w:szCs w:val="28"/>
          <w:lang w:eastAsia="lv-LV"/>
        </w:rPr>
        <w:t xml:space="preserve"> </w:t>
      </w:r>
      <w:r w:rsidR="0077588F" w:rsidRPr="00641B5C">
        <w:rPr>
          <w:rFonts w:ascii="Times New Roman" w:eastAsia="Times New Roman" w:hAnsi="Times New Roman" w:cs="Times New Roman"/>
          <w:sz w:val="28"/>
          <w:szCs w:val="28"/>
          <w:lang w:eastAsia="lv-LV"/>
        </w:rPr>
        <w:t>19.5.5.0. Naudas līdzekļu atlikumu, k</w:t>
      </w:r>
      <w:r w:rsidR="00ED17A2" w:rsidRPr="00641B5C">
        <w:rPr>
          <w:rFonts w:ascii="Times New Roman" w:eastAsia="Times New Roman" w:hAnsi="Times New Roman" w:cs="Times New Roman"/>
          <w:sz w:val="28"/>
          <w:szCs w:val="28"/>
          <w:lang w:eastAsia="lv-LV"/>
        </w:rPr>
        <w:t>uru</w:t>
      </w:r>
      <w:r w:rsidR="0077588F" w:rsidRPr="00641B5C">
        <w:rPr>
          <w:rFonts w:ascii="Times New Roman" w:eastAsia="Times New Roman" w:hAnsi="Times New Roman" w:cs="Times New Roman"/>
          <w:sz w:val="28"/>
          <w:szCs w:val="28"/>
          <w:lang w:eastAsia="lv-LV"/>
        </w:rPr>
        <w:t xml:space="preserve"> iestāde samazina ar finansēšanas klasifikācijas kodu F2XX XXX XX, veidlapā Nr.2 norāda </w:t>
      </w:r>
      <w:r w:rsidR="00D4087F" w:rsidRPr="00641B5C">
        <w:rPr>
          <w:rFonts w:ascii="Times New Roman" w:eastAsia="Times New Roman" w:hAnsi="Times New Roman" w:cs="Times New Roman"/>
          <w:sz w:val="28"/>
          <w:szCs w:val="28"/>
          <w:lang w:eastAsia="lv-LV"/>
        </w:rPr>
        <w:t xml:space="preserve">izdevumu daļas </w:t>
      </w:r>
      <w:r w:rsidR="0077588F" w:rsidRPr="00641B5C">
        <w:rPr>
          <w:rFonts w:ascii="Times New Roman" w:eastAsia="Times New Roman" w:hAnsi="Times New Roman" w:cs="Times New Roman"/>
          <w:sz w:val="28"/>
          <w:szCs w:val="28"/>
          <w:lang w:eastAsia="lv-LV"/>
        </w:rPr>
        <w:t>1.5.</w:t>
      </w:r>
      <w:r w:rsidR="00D4087F" w:rsidRPr="00641B5C">
        <w:rPr>
          <w:rFonts w:ascii="Times New Roman" w:eastAsia="Times New Roman" w:hAnsi="Times New Roman" w:cs="Times New Roman"/>
          <w:sz w:val="28"/>
          <w:szCs w:val="28"/>
          <w:lang w:eastAsia="lv-LV"/>
        </w:rPr>
        <w:t>apakš</w:t>
      </w:r>
      <w:r w:rsidR="0077588F" w:rsidRPr="00641B5C">
        <w:rPr>
          <w:rFonts w:ascii="Times New Roman" w:eastAsia="Times New Roman" w:hAnsi="Times New Roman" w:cs="Times New Roman"/>
          <w:sz w:val="28"/>
          <w:szCs w:val="28"/>
          <w:lang w:eastAsia="lv-LV"/>
        </w:rPr>
        <w:t xml:space="preserve">grupas </w:t>
      </w:r>
      <w:r w:rsidRPr="00641B5C">
        <w:rPr>
          <w:rFonts w:ascii="Times New Roman" w:eastAsia="Times New Roman" w:hAnsi="Times New Roman" w:cs="Times New Roman"/>
          <w:sz w:val="28"/>
          <w:szCs w:val="28"/>
          <w:lang w:eastAsia="lv-LV"/>
        </w:rPr>
        <w:t>"</w:t>
      </w:r>
      <w:r w:rsidR="0077588F" w:rsidRPr="00641B5C">
        <w:rPr>
          <w:rFonts w:ascii="Times New Roman" w:eastAsia="Times New Roman" w:hAnsi="Times New Roman" w:cs="Times New Roman"/>
          <w:sz w:val="28"/>
          <w:szCs w:val="28"/>
          <w:lang w:eastAsia="lv-LV"/>
        </w:rPr>
        <w:t>Uzturēšanas izdevumu transferti</w:t>
      </w:r>
      <w:r w:rsidRPr="00641B5C">
        <w:rPr>
          <w:rFonts w:ascii="Times New Roman" w:eastAsia="Times New Roman" w:hAnsi="Times New Roman" w:cs="Times New Roman"/>
          <w:sz w:val="28"/>
          <w:szCs w:val="28"/>
          <w:lang w:eastAsia="lv-LV"/>
        </w:rPr>
        <w:t>"</w:t>
      </w:r>
      <w:r w:rsidR="0077588F" w:rsidRPr="00641B5C">
        <w:rPr>
          <w:rFonts w:ascii="Times New Roman" w:eastAsia="Times New Roman" w:hAnsi="Times New Roman" w:cs="Times New Roman"/>
          <w:sz w:val="28"/>
          <w:szCs w:val="28"/>
          <w:lang w:eastAsia="lv-LV"/>
        </w:rPr>
        <w:t xml:space="preserve"> kod</w:t>
      </w:r>
      <w:r w:rsidR="00210356">
        <w:rPr>
          <w:rFonts w:ascii="Times New Roman" w:eastAsia="Times New Roman" w:hAnsi="Times New Roman" w:cs="Times New Roman"/>
          <w:sz w:val="28"/>
          <w:szCs w:val="28"/>
          <w:lang w:eastAsia="lv-LV"/>
        </w:rPr>
        <w:t>os</w:t>
      </w:r>
      <w:r w:rsidR="00D110EA" w:rsidRPr="00641B5C">
        <w:rPr>
          <w:rFonts w:ascii="Times New Roman" w:eastAsia="Times New Roman" w:hAnsi="Times New Roman" w:cs="Times New Roman"/>
          <w:sz w:val="28"/>
          <w:szCs w:val="28"/>
          <w:lang w:eastAsia="lv-LV"/>
        </w:rPr>
        <w:t xml:space="preserve"> </w:t>
      </w:r>
      <w:r w:rsidR="0077588F" w:rsidRPr="00641B5C">
        <w:rPr>
          <w:rFonts w:ascii="Times New Roman" w:eastAsia="Times New Roman" w:hAnsi="Times New Roman" w:cs="Times New Roman"/>
          <w:sz w:val="28"/>
          <w:szCs w:val="28"/>
          <w:lang w:eastAsia="lv-LV"/>
        </w:rPr>
        <w:t>713</w:t>
      </w:r>
      <w:r w:rsidR="00D110EA" w:rsidRPr="00641B5C">
        <w:rPr>
          <w:rFonts w:ascii="Times New Roman" w:eastAsia="Times New Roman" w:hAnsi="Times New Roman" w:cs="Times New Roman"/>
          <w:sz w:val="28"/>
          <w:szCs w:val="28"/>
          <w:lang w:eastAsia="lv-LV"/>
        </w:rPr>
        <w:t xml:space="preserve">9 </w:t>
      </w:r>
      <w:r w:rsidR="0077588F" w:rsidRPr="00641B5C">
        <w:rPr>
          <w:rFonts w:ascii="Times New Roman" w:eastAsia="Times New Roman" w:hAnsi="Times New Roman" w:cs="Times New Roman"/>
          <w:sz w:val="28"/>
          <w:szCs w:val="28"/>
          <w:lang w:eastAsia="lv-LV"/>
        </w:rPr>
        <w:t>vai 7460</w:t>
      </w:r>
      <w:r w:rsidR="0077588F" w:rsidRPr="00641B5C">
        <w:rPr>
          <w:rFonts w:ascii="Times New Roman" w:eastAsia="Times New Roman" w:hAnsi="Times New Roman" w:cs="Times New Roman"/>
          <w:sz w:val="24"/>
          <w:szCs w:val="24"/>
          <w:lang w:eastAsia="lv-LV"/>
        </w:rPr>
        <w:t>.</w:t>
      </w:r>
      <w:r w:rsidRPr="00641B5C">
        <w:rPr>
          <w:rFonts w:ascii="Times New Roman" w:eastAsia="Times New Roman" w:hAnsi="Times New Roman" w:cs="Times New Roman"/>
          <w:sz w:val="28"/>
          <w:szCs w:val="28"/>
          <w:lang w:eastAsia="lv-LV"/>
        </w:rPr>
        <w:t>"</w:t>
      </w:r>
    </w:p>
    <w:p w14:paraId="2E855940" w14:textId="77777777" w:rsidR="007B7D8A" w:rsidRPr="0077588F" w:rsidRDefault="007B7D8A" w:rsidP="00641B5C">
      <w:pPr>
        <w:tabs>
          <w:tab w:val="left" w:pos="0"/>
        </w:tabs>
        <w:spacing w:after="0" w:line="240" w:lineRule="auto"/>
        <w:ind w:firstLine="709"/>
        <w:jc w:val="both"/>
        <w:rPr>
          <w:rFonts w:ascii="Times New Roman" w:eastAsia="Times New Roman" w:hAnsi="Times New Roman" w:cs="Times New Roman"/>
          <w:sz w:val="24"/>
          <w:szCs w:val="24"/>
          <w:lang w:eastAsia="lv-LV"/>
        </w:rPr>
      </w:pPr>
    </w:p>
    <w:p w14:paraId="2E855941" w14:textId="3079F5E4" w:rsidR="00FE0636"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1102E2" w:rsidRPr="00641B5C">
        <w:rPr>
          <w:rFonts w:ascii="Times New Roman" w:eastAsia="Times New Roman" w:hAnsi="Times New Roman" w:cs="Times New Roman"/>
          <w:sz w:val="28"/>
          <w:szCs w:val="28"/>
        </w:rPr>
        <w:t>Izteikt 13.2.2</w:t>
      </w:r>
      <w:r w:rsidR="001D2768" w:rsidRPr="00641B5C">
        <w:rPr>
          <w:rFonts w:ascii="Times New Roman" w:eastAsia="Times New Roman" w:hAnsi="Times New Roman" w:cs="Times New Roman"/>
          <w:sz w:val="28"/>
          <w:szCs w:val="28"/>
        </w:rPr>
        <w:t>.</w:t>
      </w:r>
      <w:r w:rsidR="001102E2" w:rsidRPr="00641B5C">
        <w:rPr>
          <w:rFonts w:ascii="Times New Roman" w:eastAsia="Times New Roman" w:hAnsi="Times New Roman" w:cs="Times New Roman"/>
          <w:sz w:val="28"/>
          <w:szCs w:val="28"/>
        </w:rPr>
        <w:t>apakšpunktu šādā redakcijā:</w:t>
      </w:r>
      <w:r w:rsidR="001A28CE" w:rsidRPr="00641B5C">
        <w:rPr>
          <w:rFonts w:ascii="Times New Roman" w:eastAsia="Times New Roman" w:hAnsi="Times New Roman" w:cs="Times New Roman"/>
          <w:sz w:val="28"/>
          <w:szCs w:val="28"/>
        </w:rPr>
        <w:t xml:space="preserve"> </w:t>
      </w:r>
    </w:p>
    <w:p w14:paraId="51DB0B49" w14:textId="77777777" w:rsidR="00641B5C"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p>
    <w:p w14:paraId="2E855942" w14:textId="6A18AE3E" w:rsidR="001A28CE"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rPr>
        <w:t>"</w:t>
      </w:r>
      <w:r w:rsidR="001A28CE" w:rsidRPr="00641B5C">
        <w:rPr>
          <w:rFonts w:ascii="Times New Roman" w:eastAsia="Times New Roman" w:hAnsi="Times New Roman" w:cs="Times New Roman"/>
          <w:sz w:val="28"/>
          <w:szCs w:val="28"/>
        </w:rPr>
        <w:t>13.2.2.</w:t>
      </w:r>
      <w:r w:rsidR="00991BF5">
        <w:rPr>
          <w:rFonts w:ascii="Times New Roman" w:eastAsia="Times New Roman" w:hAnsi="Times New Roman" w:cs="Times New Roman"/>
          <w:sz w:val="28"/>
          <w:szCs w:val="28"/>
        </w:rPr>
        <w:t> </w:t>
      </w:r>
      <w:r w:rsidR="001A28CE" w:rsidRPr="00641B5C">
        <w:rPr>
          <w:rFonts w:ascii="Times New Roman" w:eastAsia="Times New Roman" w:hAnsi="Times New Roman" w:cs="Times New Roman"/>
          <w:sz w:val="28"/>
          <w:szCs w:val="28"/>
          <w:lang w:eastAsia="lv-LV"/>
        </w:rPr>
        <w:t xml:space="preserve">no pārējiem vispārējā kārtībā piešķirtajiem asignējumiem </w:t>
      </w:r>
      <w:r w:rsidR="001A28CE" w:rsidRPr="00641B5C">
        <w:rPr>
          <w:rFonts w:ascii="Times New Roman" w:hAnsi="Times New Roman" w:cs="Times New Roman"/>
          <w:sz w:val="28"/>
          <w:szCs w:val="28"/>
        </w:rPr>
        <w:t xml:space="preserve">valsts pamatfunkciju īstenošanai </w:t>
      </w:r>
      <w:r w:rsidR="001A28CE" w:rsidRPr="00641B5C">
        <w:rPr>
          <w:rFonts w:ascii="Times New Roman" w:eastAsia="Times New Roman" w:hAnsi="Times New Roman" w:cs="Times New Roman"/>
          <w:sz w:val="28"/>
          <w:szCs w:val="28"/>
          <w:lang w:eastAsia="lv-LV"/>
        </w:rPr>
        <w:t>(kods SBA2).</w:t>
      </w:r>
      <w:r w:rsidRPr="00641B5C">
        <w:rPr>
          <w:rFonts w:ascii="Times New Roman" w:eastAsia="Times New Roman" w:hAnsi="Times New Roman" w:cs="Times New Roman"/>
          <w:sz w:val="28"/>
          <w:szCs w:val="28"/>
          <w:lang w:eastAsia="lv-LV"/>
        </w:rPr>
        <w:t>"</w:t>
      </w:r>
      <w:r w:rsidR="00F94E79" w:rsidRPr="00641B5C">
        <w:rPr>
          <w:rFonts w:ascii="Times New Roman" w:eastAsia="Times New Roman" w:hAnsi="Times New Roman" w:cs="Times New Roman"/>
          <w:sz w:val="28"/>
          <w:szCs w:val="28"/>
          <w:lang w:eastAsia="lv-LV"/>
        </w:rPr>
        <w:t xml:space="preserve"> </w:t>
      </w:r>
    </w:p>
    <w:p w14:paraId="2E855943" w14:textId="77777777" w:rsidR="007B7D8A" w:rsidRPr="001A28CE" w:rsidRDefault="007B7D8A"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p>
    <w:p w14:paraId="2E855944" w14:textId="176AD4FB" w:rsidR="001A28CE" w:rsidRPr="00641B5C" w:rsidRDefault="00641B5C"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1F0E84" w:rsidRPr="00641B5C">
        <w:rPr>
          <w:rFonts w:ascii="Times New Roman" w:eastAsia="Times New Roman" w:hAnsi="Times New Roman" w:cs="Times New Roman"/>
          <w:sz w:val="28"/>
          <w:szCs w:val="28"/>
        </w:rPr>
        <w:t>Svītrot 16.punktu.</w:t>
      </w:r>
    </w:p>
    <w:p w14:paraId="2E855945" w14:textId="77777777" w:rsidR="007B7D8A" w:rsidRDefault="007B7D8A"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46" w14:textId="7879624B" w:rsidR="001F0E84" w:rsidRPr="00641B5C" w:rsidRDefault="00641B5C"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1F0E84" w:rsidRPr="00641B5C">
        <w:rPr>
          <w:rFonts w:ascii="Times New Roman" w:eastAsia="Times New Roman" w:hAnsi="Times New Roman" w:cs="Times New Roman"/>
          <w:sz w:val="28"/>
          <w:szCs w:val="28"/>
        </w:rPr>
        <w:t>Svītrot 18.</w:t>
      </w:r>
      <w:r w:rsidR="008C341A" w:rsidRPr="00641B5C">
        <w:rPr>
          <w:rFonts w:ascii="Times New Roman" w:eastAsia="Times New Roman" w:hAnsi="Times New Roman" w:cs="Times New Roman"/>
          <w:sz w:val="28"/>
          <w:szCs w:val="28"/>
        </w:rPr>
        <w:t>p</w:t>
      </w:r>
      <w:r w:rsidR="001F0E84" w:rsidRPr="00641B5C">
        <w:rPr>
          <w:rFonts w:ascii="Times New Roman" w:eastAsia="Times New Roman" w:hAnsi="Times New Roman" w:cs="Times New Roman"/>
          <w:sz w:val="28"/>
          <w:szCs w:val="28"/>
        </w:rPr>
        <w:t>unktu.</w:t>
      </w:r>
    </w:p>
    <w:p w14:paraId="2E855947" w14:textId="77777777" w:rsidR="007B7D8A" w:rsidRPr="007B7D8A" w:rsidRDefault="007B7D8A"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p>
    <w:p w14:paraId="2E855948" w14:textId="63BCD187" w:rsidR="008C341A" w:rsidRPr="00641B5C" w:rsidRDefault="00641B5C" w:rsidP="00641B5C">
      <w:pPr>
        <w:tabs>
          <w:tab w:val="left" w:pos="0"/>
          <w:tab w:val="left" w:pos="284"/>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61F97" w:rsidRPr="00641B5C">
        <w:rPr>
          <w:rFonts w:ascii="Times New Roman" w:eastAsia="Times New Roman" w:hAnsi="Times New Roman" w:cs="Times New Roman"/>
          <w:sz w:val="28"/>
          <w:szCs w:val="28"/>
        </w:rPr>
        <w:t xml:space="preserve"> </w:t>
      </w:r>
      <w:r w:rsidR="008C341A" w:rsidRPr="00641B5C">
        <w:rPr>
          <w:rFonts w:ascii="Times New Roman" w:eastAsia="Times New Roman" w:hAnsi="Times New Roman" w:cs="Times New Roman"/>
          <w:sz w:val="28"/>
          <w:szCs w:val="28"/>
        </w:rPr>
        <w:t>Svītrot 20.2.apakšpunktu.</w:t>
      </w:r>
    </w:p>
    <w:p w14:paraId="2E855949" w14:textId="77777777" w:rsidR="007B7D8A" w:rsidRPr="007B7D8A" w:rsidRDefault="007B7D8A"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p>
    <w:p w14:paraId="2E85594A" w14:textId="3C040978" w:rsidR="00A35D7C" w:rsidRPr="00641B5C" w:rsidRDefault="00641B5C"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D001D">
        <w:rPr>
          <w:rFonts w:ascii="Times New Roman" w:eastAsia="Times New Roman" w:hAnsi="Times New Roman" w:cs="Times New Roman"/>
          <w:sz w:val="28"/>
          <w:szCs w:val="28"/>
        </w:rPr>
        <w:t xml:space="preserve"> </w:t>
      </w:r>
      <w:r w:rsidR="00A35D7C" w:rsidRPr="00641B5C">
        <w:rPr>
          <w:rFonts w:ascii="Times New Roman" w:eastAsia="Times New Roman" w:hAnsi="Times New Roman" w:cs="Times New Roman"/>
          <w:sz w:val="28"/>
          <w:szCs w:val="28"/>
        </w:rPr>
        <w:t>Svītrot 22.punktu.</w:t>
      </w:r>
    </w:p>
    <w:p w14:paraId="2E85594B" w14:textId="77777777" w:rsidR="007B7D8A" w:rsidRPr="007B7D8A" w:rsidRDefault="007B7D8A"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p>
    <w:p w14:paraId="2E85594C" w14:textId="063BEFCF" w:rsidR="00266C8B" w:rsidRDefault="00641B5C"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A35D7C" w:rsidRPr="00641B5C">
        <w:rPr>
          <w:rFonts w:ascii="Times New Roman" w:eastAsia="Times New Roman" w:hAnsi="Times New Roman" w:cs="Times New Roman"/>
          <w:sz w:val="28"/>
          <w:szCs w:val="28"/>
        </w:rPr>
        <w:t>Izteikt 28.5.apakšpunktu šādā redakcijā:</w:t>
      </w:r>
    </w:p>
    <w:p w14:paraId="446B88D4" w14:textId="77777777" w:rsidR="00641B5C" w:rsidRPr="00641B5C" w:rsidRDefault="00641B5C"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p>
    <w:p w14:paraId="2E85594D" w14:textId="14B043D0" w:rsidR="00266C8B"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w:t>
      </w:r>
      <w:r w:rsidR="00266C8B" w:rsidRPr="00641B5C">
        <w:rPr>
          <w:rFonts w:ascii="Times New Roman" w:eastAsia="Times New Roman" w:hAnsi="Times New Roman" w:cs="Times New Roman"/>
          <w:sz w:val="28"/>
          <w:szCs w:val="28"/>
          <w:lang w:eastAsia="lv-LV"/>
        </w:rPr>
        <w:t>28.5.</w:t>
      </w:r>
      <w:r w:rsidR="00991BF5">
        <w:rPr>
          <w:rFonts w:ascii="Times New Roman" w:eastAsia="Times New Roman" w:hAnsi="Times New Roman" w:cs="Times New Roman"/>
          <w:sz w:val="28"/>
          <w:szCs w:val="28"/>
          <w:lang w:eastAsia="lv-LV"/>
        </w:rPr>
        <w:t> </w:t>
      </w:r>
      <w:r w:rsidR="00266C8B" w:rsidRPr="00641B5C">
        <w:rPr>
          <w:rFonts w:ascii="Times New Roman" w:eastAsia="Times New Roman" w:hAnsi="Times New Roman" w:cs="Times New Roman"/>
          <w:sz w:val="28"/>
          <w:szCs w:val="28"/>
          <w:lang w:eastAsia="lv-LV"/>
        </w:rPr>
        <w:t>ieņēmumus, kuri saņemti kā transferti atbilstoši budžeta ieņēmumu klasifikācijas grupai 5.0.:</w:t>
      </w:r>
    </w:p>
    <w:p w14:paraId="2E85594E" w14:textId="6BC4D81F" w:rsidR="00266C8B" w:rsidRPr="00641B5C" w:rsidRDefault="00266C8B"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28.5.1.</w:t>
      </w:r>
      <w:r w:rsidR="00991BF5">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valsts struktūrām, izņemot komersantus</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atbilstoši budžeta ieņēmumu klasifikācijas kod</w:t>
      </w:r>
      <w:r w:rsidR="00210356">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17.1.2.0</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17.1.4.0</w:t>
      </w:r>
      <w:r w:rsidR="00763F13" w:rsidRPr="00641B5C">
        <w:rPr>
          <w:rFonts w:ascii="Times New Roman" w:eastAsia="Times New Roman" w:hAnsi="Times New Roman" w:cs="Times New Roman"/>
          <w:sz w:val="28"/>
          <w:szCs w:val="28"/>
          <w:lang w:eastAsia="lv-LV"/>
        </w:rPr>
        <w:t>,</w:t>
      </w:r>
      <w:r w:rsidR="00ED17A2" w:rsidRPr="00641B5C">
        <w:rPr>
          <w:rFonts w:ascii="Times New Roman" w:eastAsia="Times New Roman" w:hAnsi="Times New Roman" w:cs="Times New Roman"/>
          <w:sz w:val="28"/>
          <w:szCs w:val="28"/>
          <w:lang w:eastAsia="lv-LV"/>
        </w:rPr>
        <w:t xml:space="preserve"> </w:t>
      </w:r>
      <w:r w:rsidRPr="00641B5C">
        <w:rPr>
          <w:rFonts w:ascii="Times New Roman" w:eastAsia="Times New Roman" w:hAnsi="Times New Roman" w:cs="Times New Roman"/>
          <w:sz w:val="28"/>
          <w:szCs w:val="28"/>
          <w:lang w:eastAsia="lv-LV"/>
        </w:rPr>
        <w:t>18.1.0.0</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18.2.0.0</w:t>
      </w:r>
      <w:r w:rsidR="00763F13" w:rsidRPr="00641B5C">
        <w:rPr>
          <w:rFonts w:ascii="Times New Roman" w:eastAsia="Times New Roman" w:hAnsi="Times New Roman" w:cs="Times New Roman"/>
          <w:sz w:val="28"/>
          <w:szCs w:val="28"/>
          <w:lang w:eastAsia="lv-LV"/>
        </w:rPr>
        <w:t>,</w:t>
      </w:r>
      <w:r w:rsidR="00ED17A2" w:rsidRPr="00641B5C">
        <w:rPr>
          <w:rFonts w:ascii="Times New Roman" w:eastAsia="Times New Roman" w:hAnsi="Times New Roman" w:cs="Times New Roman"/>
          <w:sz w:val="28"/>
          <w:szCs w:val="28"/>
          <w:lang w:eastAsia="lv-LV"/>
        </w:rPr>
        <w:t xml:space="preserve"> </w:t>
      </w:r>
      <w:r w:rsidRPr="00641B5C">
        <w:rPr>
          <w:rFonts w:ascii="Times New Roman" w:eastAsia="Times New Roman" w:hAnsi="Times New Roman" w:cs="Times New Roman"/>
          <w:sz w:val="28"/>
          <w:szCs w:val="28"/>
          <w:lang w:eastAsia="lv-LV"/>
        </w:rPr>
        <w:t>18.4.0.0</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18.3.1.2</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18.3.1.4</w:t>
      </w:r>
      <w:r w:rsidR="00991BF5">
        <w:rPr>
          <w:rFonts w:ascii="Times New Roman" w:eastAsia="Times New Roman" w:hAnsi="Times New Roman" w:cs="Times New Roman"/>
          <w:sz w:val="28"/>
          <w:szCs w:val="28"/>
          <w:lang w:eastAsia="lv-LV"/>
        </w:rPr>
        <w:t xml:space="preserve"> un</w:t>
      </w:r>
      <w:r w:rsidRPr="00641B5C">
        <w:rPr>
          <w:rFonts w:ascii="Times New Roman" w:eastAsia="Times New Roman" w:hAnsi="Times New Roman" w:cs="Times New Roman"/>
          <w:sz w:val="28"/>
          <w:szCs w:val="28"/>
          <w:lang w:eastAsia="lv-LV"/>
        </w:rPr>
        <w:t xml:space="preserve"> 18.3.2.2;</w:t>
      </w:r>
    </w:p>
    <w:p w14:paraId="2E85594F" w14:textId="23652585" w:rsidR="00266C8B" w:rsidRPr="00641B5C" w:rsidRDefault="00266C8B"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28.5.2.</w:t>
      </w:r>
      <w:r w:rsidR="00991BF5">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padotības iestādēm atbilstoši budžeta ieņēmumu klasifikācijas kod</w:t>
      </w:r>
      <w:r w:rsidR="00210356">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17.1.1.0</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17.1.3.0</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17.3.0.0</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18.3.1.1</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18.3.1.3</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18.3.2.1</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18.5.3.0</w:t>
      </w:r>
      <w:r w:rsidR="00991BF5">
        <w:rPr>
          <w:rFonts w:ascii="Times New Roman" w:eastAsia="Times New Roman" w:hAnsi="Times New Roman" w:cs="Times New Roman"/>
          <w:sz w:val="28"/>
          <w:szCs w:val="28"/>
          <w:lang w:eastAsia="lv-LV"/>
        </w:rPr>
        <w:t xml:space="preserve"> un</w:t>
      </w:r>
      <w:r w:rsidRPr="00641B5C">
        <w:rPr>
          <w:rFonts w:ascii="Times New Roman" w:eastAsia="Times New Roman" w:hAnsi="Times New Roman" w:cs="Times New Roman"/>
          <w:sz w:val="28"/>
          <w:szCs w:val="28"/>
          <w:lang w:eastAsia="lv-LV"/>
        </w:rPr>
        <w:t xml:space="preserve"> 18.5.2.0; </w:t>
      </w:r>
    </w:p>
    <w:p w14:paraId="2E855950" w14:textId="635B5CBD" w:rsidR="00266C8B" w:rsidRPr="00641B5C" w:rsidRDefault="00266C8B"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28.5.3.</w:t>
      </w:r>
      <w:r w:rsidR="00991BF5">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vispārējās valdības struktūrām, izņemot komersantus</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atbilstoši budžeta ieņēmumu klasifikācijas kod</w:t>
      </w:r>
      <w:r w:rsidR="00210356">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19.5.0.0</w:t>
      </w:r>
      <w:r w:rsidR="00763F13" w:rsidRPr="00641B5C">
        <w:rPr>
          <w:rFonts w:ascii="Times New Roman" w:eastAsia="Times New Roman" w:hAnsi="Times New Roman" w:cs="Times New Roman"/>
          <w:sz w:val="28"/>
          <w:szCs w:val="28"/>
          <w:lang w:eastAsia="lv-LV"/>
        </w:rPr>
        <w:t xml:space="preserve"> un</w:t>
      </w:r>
      <w:r w:rsidRPr="00641B5C">
        <w:rPr>
          <w:rFonts w:ascii="Times New Roman" w:eastAsia="Times New Roman" w:hAnsi="Times New Roman" w:cs="Times New Roman"/>
          <w:sz w:val="28"/>
          <w:szCs w:val="28"/>
          <w:lang w:eastAsia="lv-LV"/>
        </w:rPr>
        <w:t xml:space="preserve"> 19.7.0.0</w:t>
      </w:r>
      <w:r w:rsidR="00991BF5">
        <w:rPr>
          <w:rFonts w:ascii="Times New Roman" w:eastAsia="Times New Roman" w:hAnsi="Times New Roman" w:cs="Times New Roman"/>
          <w:sz w:val="28"/>
          <w:szCs w:val="28"/>
          <w:lang w:eastAsia="lv-LV"/>
        </w:rPr>
        <w:t>;</w:t>
      </w:r>
      <w:r w:rsidR="00A61CC1" w:rsidRPr="00641B5C">
        <w:rPr>
          <w:rFonts w:ascii="Times New Roman" w:eastAsia="Times New Roman" w:hAnsi="Times New Roman" w:cs="Times New Roman"/>
          <w:sz w:val="28"/>
          <w:szCs w:val="28"/>
          <w:lang w:eastAsia="lv-LV"/>
        </w:rPr>
        <w:t>"</w:t>
      </w:r>
      <w:r w:rsidR="00991BF5" w:rsidRPr="00641B5C">
        <w:rPr>
          <w:rFonts w:ascii="Times New Roman" w:eastAsia="Times New Roman" w:hAnsi="Times New Roman" w:cs="Times New Roman"/>
          <w:sz w:val="28"/>
          <w:szCs w:val="28"/>
          <w:lang w:eastAsia="lv-LV"/>
        </w:rPr>
        <w:t>.</w:t>
      </w:r>
      <w:r w:rsidR="00F94E79" w:rsidRPr="00641B5C">
        <w:rPr>
          <w:rFonts w:ascii="Times New Roman" w:eastAsia="Times New Roman" w:hAnsi="Times New Roman" w:cs="Times New Roman"/>
          <w:sz w:val="28"/>
          <w:szCs w:val="28"/>
          <w:lang w:eastAsia="lv-LV"/>
        </w:rPr>
        <w:t xml:space="preserve"> </w:t>
      </w:r>
    </w:p>
    <w:p w14:paraId="2E855951" w14:textId="77777777" w:rsidR="007B7D8A" w:rsidRPr="00807A25" w:rsidRDefault="007B7D8A"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52" w14:textId="6C6D026E" w:rsidR="00807A25" w:rsidRDefault="00641B5C" w:rsidP="00641B5C">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77588F" w:rsidRPr="00641B5C">
        <w:rPr>
          <w:rFonts w:ascii="Times New Roman" w:eastAsia="Times New Roman" w:hAnsi="Times New Roman" w:cs="Times New Roman"/>
          <w:sz w:val="28"/>
          <w:szCs w:val="28"/>
        </w:rPr>
        <w:t xml:space="preserve">Izteikt </w:t>
      </w:r>
      <w:r w:rsidR="00807A25" w:rsidRPr="00641B5C">
        <w:rPr>
          <w:rFonts w:ascii="Times New Roman" w:eastAsia="Times New Roman" w:hAnsi="Times New Roman" w:cs="Times New Roman"/>
          <w:sz w:val="28"/>
          <w:szCs w:val="28"/>
        </w:rPr>
        <w:t>29.9.apakšpunktu šādā redakcijā:</w:t>
      </w:r>
      <w:r w:rsidR="00F94E79" w:rsidRPr="00641B5C">
        <w:rPr>
          <w:rFonts w:ascii="Times New Roman" w:eastAsia="Times New Roman" w:hAnsi="Times New Roman" w:cs="Times New Roman"/>
          <w:sz w:val="28"/>
          <w:szCs w:val="28"/>
        </w:rPr>
        <w:t xml:space="preserve"> </w:t>
      </w:r>
    </w:p>
    <w:p w14:paraId="2D0338DD" w14:textId="77777777" w:rsidR="00641B5C" w:rsidRPr="00641B5C" w:rsidRDefault="00641B5C" w:rsidP="00641B5C">
      <w:pPr>
        <w:tabs>
          <w:tab w:val="left" w:pos="0"/>
        </w:tabs>
        <w:spacing w:after="0" w:line="240" w:lineRule="auto"/>
        <w:ind w:firstLine="709"/>
        <w:jc w:val="both"/>
        <w:rPr>
          <w:rFonts w:ascii="Times New Roman" w:eastAsia="Times New Roman" w:hAnsi="Times New Roman" w:cs="Times New Roman"/>
          <w:sz w:val="28"/>
          <w:szCs w:val="28"/>
        </w:rPr>
      </w:pPr>
    </w:p>
    <w:p w14:paraId="2E855953" w14:textId="4B15F332" w:rsidR="0077588F" w:rsidRPr="00641B5C" w:rsidRDefault="00A61CC1" w:rsidP="00641B5C">
      <w:pPr>
        <w:tabs>
          <w:tab w:val="left" w:pos="0"/>
          <w:tab w:val="left" w:pos="1276"/>
        </w:tabs>
        <w:spacing w:after="0" w:line="240" w:lineRule="auto"/>
        <w:ind w:firstLine="709"/>
        <w:jc w:val="both"/>
        <w:rPr>
          <w:rFonts w:ascii="Times New Roman" w:hAnsi="Times New Roman"/>
          <w:sz w:val="28"/>
          <w:szCs w:val="28"/>
        </w:rPr>
      </w:pPr>
      <w:r w:rsidRPr="00641B5C">
        <w:rPr>
          <w:rFonts w:ascii="Times New Roman" w:eastAsia="Times New Roman" w:hAnsi="Times New Roman" w:cs="Times New Roman"/>
          <w:sz w:val="28"/>
          <w:szCs w:val="28"/>
          <w:lang w:eastAsia="lv-LV"/>
        </w:rPr>
        <w:t>"</w:t>
      </w:r>
      <w:r w:rsidR="004A5502" w:rsidRPr="00641B5C">
        <w:rPr>
          <w:rFonts w:ascii="Times New Roman" w:eastAsia="Times New Roman" w:hAnsi="Times New Roman" w:cs="Times New Roman"/>
          <w:sz w:val="28"/>
          <w:szCs w:val="28"/>
          <w:lang w:eastAsia="lv-LV"/>
        </w:rPr>
        <w:t>29.9</w:t>
      </w:r>
      <w:r w:rsidR="0077588F" w:rsidRPr="00641B5C">
        <w:rPr>
          <w:rFonts w:ascii="Times New Roman" w:hAnsi="Times New Roman"/>
          <w:sz w:val="28"/>
          <w:szCs w:val="28"/>
        </w:rPr>
        <w:t>.</w:t>
      </w:r>
      <w:r w:rsidR="00991BF5">
        <w:rPr>
          <w:rFonts w:ascii="Times New Roman" w:hAnsi="Times New Roman"/>
          <w:sz w:val="28"/>
          <w:szCs w:val="28"/>
        </w:rPr>
        <w:t> </w:t>
      </w:r>
      <w:r w:rsidR="0077588F" w:rsidRPr="00641B5C">
        <w:rPr>
          <w:rFonts w:ascii="Times New Roman" w:hAnsi="Times New Roman"/>
          <w:sz w:val="28"/>
          <w:szCs w:val="28"/>
        </w:rPr>
        <w:t>transfertus atbilstoši budžeta izdevumu klasifikācijas kod</w:t>
      </w:r>
      <w:r w:rsidR="00210356">
        <w:rPr>
          <w:rFonts w:ascii="Times New Roman" w:hAnsi="Times New Roman"/>
          <w:sz w:val="28"/>
          <w:szCs w:val="28"/>
        </w:rPr>
        <w:t>ie</w:t>
      </w:r>
      <w:r w:rsidR="00991BF5">
        <w:rPr>
          <w:rFonts w:ascii="Times New Roman" w:hAnsi="Times New Roman"/>
          <w:sz w:val="28"/>
          <w:szCs w:val="28"/>
        </w:rPr>
        <w:t>m 7000 un 9000, izņemot kodu</w:t>
      </w:r>
      <w:r w:rsidR="00210356">
        <w:rPr>
          <w:rFonts w:ascii="Times New Roman" w:hAnsi="Times New Roman"/>
          <w:sz w:val="28"/>
          <w:szCs w:val="28"/>
        </w:rPr>
        <w:t>s</w:t>
      </w:r>
      <w:r w:rsidR="0077588F" w:rsidRPr="00641B5C">
        <w:rPr>
          <w:rFonts w:ascii="Times New Roman" w:hAnsi="Times New Roman"/>
          <w:sz w:val="28"/>
          <w:szCs w:val="28"/>
        </w:rPr>
        <w:t xml:space="preserve"> 7600 un 7700:</w:t>
      </w:r>
      <w:r w:rsidR="00F94E79" w:rsidRPr="00641B5C">
        <w:rPr>
          <w:rFonts w:ascii="Times New Roman" w:hAnsi="Times New Roman"/>
          <w:sz w:val="28"/>
          <w:szCs w:val="28"/>
        </w:rPr>
        <w:t xml:space="preserve"> </w:t>
      </w:r>
    </w:p>
    <w:p w14:paraId="2E855954" w14:textId="4EBBF89F" w:rsidR="00441DA5" w:rsidRPr="00641B5C" w:rsidRDefault="00441DA5" w:rsidP="00641B5C">
      <w:pPr>
        <w:tabs>
          <w:tab w:val="left" w:pos="0"/>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hAnsi="Times New Roman"/>
          <w:sz w:val="28"/>
          <w:szCs w:val="28"/>
        </w:rPr>
        <w:lastRenderedPageBreak/>
        <w:t>29.9.1.</w:t>
      </w:r>
      <w:r w:rsidR="00991BF5">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uzturēšanas izdevumus atbilstoši budžeta izdevumu klasifikācijas kodam 7000:</w:t>
      </w:r>
    </w:p>
    <w:p w14:paraId="2E855955" w14:textId="6E65810A" w:rsidR="00807A25" w:rsidRPr="00641B5C" w:rsidRDefault="00807A25" w:rsidP="00641B5C">
      <w:pPr>
        <w:tabs>
          <w:tab w:val="left" w:pos="0"/>
          <w:tab w:val="left" w:pos="1276"/>
        </w:tabs>
        <w:spacing w:after="0" w:line="240" w:lineRule="auto"/>
        <w:ind w:firstLine="709"/>
        <w:jc w:val="both"/>
        <w:rPr>
          <w:rFonts w:ascii="Times New Roman" w:eastAsia="Times New Roman" w:hAnsi="Times New Roman" w:cs="Times New Roman"/>
          <w:sz w:val="28"/>
          <w:szCs w:val="28"/>
        </w:rPr>
      </w:pPr>
      <w:r w:rsidRPr="00641B5C">
        <w:rPr>
          <w:rFonts w:ascii="Times New Roman" w:eastAsia="Times New Roman" w:hAnsi="Times New Roman" w:cs="Times New Roman"/>
          <w:sz w:val="28"/>
          <w:szCs w:val="28"/>
          <w:lang w:eastAsia="lv-LV"/>
        </w:rPr>
        <w:t>29.9.1.1.</w:t>
      </w:r>
      <w:r w:rsidR="00991BF5">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valsts struktūrām, izņemot komersantus</w:t>
      </w:r>
      <w:r w:rsidR="00991BF5">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atbilstoši budžeta izdevumu klasifikācijas kod</w:t>
      </w:r>
      <w:r w:rsidR="00210356">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7100</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7352</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7354</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7472</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7510</w:t>
      </w:r>
      <w:r w:rsidR="00763F13" w:rsidRPr="00641B5C">
        <w:rPr>
          <w:rFonts w:ascii="Times New Roman" w:eastAsia="Times New Roman" w:hAnsi="Times New Roman" w:cs="Times New Roman"/>
          <w:sz w:val="28"/>
          <w:szCs w:val="28"/>
          <w:lang w:eastAsia="lv-LV"/>
        </w:rPr>
        <w:t>,</w:t>
      </w:r>
      <w:r w:rsidR="00D83877" w:rsidRPr="00641B5C">
        <w:rPr>
          <w:rFonts w:ascii="Times New Roman" w:eastAsia="Times New Roman" w:hAnsi="Times New Roman" w:cs="Times New Roman"/>
          <w:sz w:val="28"/>
          <w:szCs w:val="28"/>
          <w:lang w:eastAsia="lv-LV"/>
        </w:rPr>
        <w:t xml:space="preserve"> 7812</w:t>
      </w:r>
      <w:r w:rsidR="00991BF5">
        <w:rPr>
          <w:rFonts w:ascii="Times New Roman" w:eastAsia="Times New Roman" w:hAnsi="Times New Roman" w:cs="Times New Roman"/>
          <w:sz w:val="28"/>
          <w:szCs w:val="28"/>
          <w:lang w:eastAsia="lv-LV"/>
        </w:rPr>
        <w:t xml:space="preserve"> un</w:t>
      </w:r>
      <w:r w:rsidR="00D83877" w:rsidRPr="00641B5C">
        <w:rPr>
          <w:rFonts w:ascii="Times New Roman" w:eastAsia="Times New Roman" w:hAnsi="Times New Roman" w:cs="Times New Roman"/>
          <w:sz w:val="28"/>
          <w:szCs w:val="28"/>
          <w:lang w:eastAsia="lv-LV"/>
        </w:rPr>
        <w:t xml:space="preserve"> 7814</w:t>
      </w:r>
      <w:r w:rsidRPr="00641B5C">
        <w:rPr>
          <w:rFonts w:ascii="Times New Roman" w:eastAsia="Times New Roman" w:hAnsi="Times New Roman" w:cs="Times New Roman"/>
          <w:sz w:val="28"/>
          <w:szCs w:val="28"/>
          <w:lang w:eastAsia="lv-LV"/>
        </w:rPr>
        <w:t xml:space="preserve">; </w:t>
      </w:r>
    </w:p>
    <w:p w14:paraId="2E855956" w14:textId="6FC21786" w:rsidR="00807A25" w:rsidRPr="00641B5C" w:rsidRDefault="00807A25" w:rsidP="00641B5C">
      <w:pPr>
        <w:tabs>
          <w:tab w:val="left" w:pos="0"/>
          <w:tab w:val="left" w:pos="1276"/>
        </w:tabs>
        <w:spacing w:after="0" w:line="240" w:lineRule="auto"/>
        <w:ind w:firstLine="709"/>
        <w:jc w:val="both"/>
        <w:rPr>
          <w:rFonts w:ascii="Times New Roman" w:eastAsia="Times New Roman" w:hAnsi="Times New Roman" w:cs="Times New Roman"/>
          <w:sz w:val="28"/>
          <w:szCs w:val="28"/>
        </w:rPr>
      </w:pPr>
      <w:r w:rsidRPr="00641B5C">
        <w:rPr>
          <w:rFonts w:ascii="Times New Roman" w:eastAsia="Times New Roman" w:hAnsi="Times New Roman" w:cs="Times New Roman"/>
          <w:sz w:val="28"/>
          <w:szCs w:val="28"/>
          <w:lang w:eastAsia="lv-LV"/>
        </w:rPr>
        <w:t>29.9.1.2.</w:t>
      </w:r>
      <w:r w:rsidR="00991BF5">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padotības iestādēm atbilstoši budžeta izdevumu klasifikācijas kod</w:t>
      </w:r>
      <w:r w:rsidR="00210356">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7351</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735</w:t>
      </w:r>
      <w:r w:rsidR="00CA0DAB" w:rsidRPr="00641B5C">
        <w:rPr>
          <w:rFonts w:ascii="Times New Roman" w:eastAsia="Times New Roman" w:hAnsi="Times New Roman" w:cs="Times New Roman"/>
          <w:sz w:val="28"/>
          <w:szCs w:val="28"/>
          <w:lang w:eastAsia="lv-LV"/>
        </w:rPr>
        <w:t>3</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7471</w:t>
      </w:r>
      <w:r w:rsidR="00763F13" w:rsidRPr="00641B5C">
        <w:rPr>
          <w:rFonts w:ascii="Times New Roman" w:eastAsia="Times New Roman" w:hAnsi="Times New Roman" w:cs="Times New Roman"/>
          <w:sz w:val="28"/>
          <w:szCs w:val="28"/>
          <w:lang w:eastAsia="lv-LV"/>
        </w:rPr>
        <w:t>,</w:t>
      </w:r>
      <w:r w:rsidR="00D83877" w:rsidRPr="00641B5C">
        <w:rPr>
          <w:rFonts w:ascii="Times New Roman" w:eastAsia="Times New Roman" w:hAnsi="Times New Roman" w:cs="Times New Roman"/>
          <w:sz w:val="28"/>
          <w:szCs w:val="28"/>
          <w:lang w:eastAsia="lv-LV"/>
        </w:rPr>
        <w:t xml:space="preserve"> 7811, 7813</w:t>
      </w:r>
      <w:r w:rsidR="00991BF5">
        <w:rPr>
          <w:rFonts w:ascii="Times New Roman" w:eastAsia="Times New Roman" w:hAnsi="Times New Roman" w:cs="Times New Roman"/>
          <w:sz w:val="28"/>
          <w:szCs w:val="28"/>
          <w:lang w:eastAsia="lv-LV"/>
        </w:rPr>
        <w:t xml:space="preserve"> un</w:t>
      </w:r>
      <w:r w:rsidRPr="00641B5C">
        <w:rPr>
          <w:rFonts w:ascii="Times New Roman" w:eastAsia="Times New Roman" w:hAnsi="Times New Roman" w:cs="Times New Roman"/>
          <w:sz w:val="28"/>
          <w:szCs w:val="28"/>
          <w:lang w:eastAsia="lv-LV"/>
        </w:rPr>
        <w:t xml:space="preserve"> 7830; </w:t>
      </w:r>
    </w:p>
    <w:p w14:paraId="2E855957" w14:textId="0FEC410F" w:rsidR="00807A25" w:rsidRPr="00641B5C" w:rsidRDefault="00807A25" w:rsidP="00641B5C">
      <w:pPr>
        <w:tabs>
          <w:tab w:val="left" w:pos="0"/>
          <w:tab w:val="left" w:pos="1276"/>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29.9.1.3.</w:t>
      </w:r>
      <w:r w:rsidR="00991BF5">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vispārējās valdības struktūrām, izņemot komersantus</w:t>
      </w:r>
      <w:r w:rsidR="00991BF5">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atbilstoši budžeta izdevumu klasifikācijas kod</w:t>
      </w:r>
      <w:r w:rsidR="00210356">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7310</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7320</w:t>
      </w:r>
      <w:r w:rsidR="00763F13"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w:t>
      </w:r>
      <w:r w:rsidR="007C2097" w:rsidRPr="00641B5C">
        <w:rPr>
          <w:rFonts w:ascii="Times New Roman" w:eastAsia="Times New Roman" w:hAnsi="Times New Roman" w:cs="Times New Roman"/>
          <w:sz w:val="28"/>
          <w:szCs w:val="28"/>
          <w:lang w:eastAsia="lv-LV"/>
        </w:rPr>
        <w:t>7460</w:t>
      </w:r>
      <w:r w:rsidR="00991BF5">
        <w:rPr>
          <w:rFonts w:ascii="Times New Roman" w:eastAsia="Times New Roman" w:hAnsi="Times New Roman" w:cs="Times New Roman"/>
          <w:sz w:val="28"/>
          <w:szCs w:val="28"/>
          <w:lang w:eastAsia="lv-LV"/>
        </w:rPr>
        <w:t xml:space="preserve"> un </w:t>
      </w:r>
      <w:r w:rsidR="00F8609D" w:rsidRPr="00641B5C">
        <w:rPr>
          <w:rFonts w:ascii="Times New Roman" w:eastAsia="Times New Roman" w:hAnsi="Times New Roman" w:cs="Times New Roman"/>
          <w:sz w:val="28"/>
          <w:szCs w:val="28"/>
          <w:lang w:eastAsia="lv-LV"/>
        </w:rPr>
        <w:t>7820</w:t>
      </w:r>
      <w:r w:rsidR="00E372F0">
        <w:rPr>
          <w:rFonts w:ascii="Times New Roman" w:eastAsia="Times New Roman" w:hAnsi="Times New Roman" w:cs="Times New Roman"/>
          <w:sz w:val="28"/>
          <w:szCs w:val="28"/>
          <w:lang w:eastAsia="lv-LV"/>
        </w:rPr>
        <w:t>;</w:t>
      </w:r>
      <w:r w:rsidR="00F94E79" w:rsidRPr="00641B5C">
        <w:rPr>
          <w:rFonts w:ascii="Times New Roman" w:eastAsia="Times New Roman" w:hAnsi="Times New Roman" w:cs="Times New Roman"/>
          <w:sz w:val="28"/>
          <w:szCs w:val="28"/>
          <w:lang w:eastAsia="lv-LV"/>
        </w:rPr>
        <w:t xml:space="preserve"> </w:t>
      </w:r>
    </w:p>
    <w:p w14:paraId="2E855958" w14:textId="2EFA8E16" w:rsidR="00441DA5" w:rsidRPr="00641B5C" w:rsidRDefault="00441DA5" w:rsidP="00641B5C">
      <w:pPr>
        <w:tabs>
          <w:tab w:val="left" w:pos="0"/>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29.9.2.</w:t>
      </w:r>
      <w:r w:rsidR="00991BF5">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kapitālos izdevumus atbilstoši budžeta izdevumu klasifikācijas kodam 9000:</w:t>
      </w:r>
    </w:p>
    <w:p w14:paraId="2E855959" w14:textId="1536CF8E" w:rsidR="00441DA5" w:rsidRPr="00641B5C" w:rsidRDefault="00441DA5" w:rsidP="00641B5C">
      <w:pPr>
        <w:tabs>
          <w:tab w:val="left" w:pos="0"/>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29.9.2.1.</w:t>
      </w:r>
      <w:r w:rsidR="00991BF5">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valsts struktūrām, izņemot komersantus</w:t>
      </w:r>
      <w:r w:rsidR="00991BF5">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atbilstoši budžeta izdevumu klasifikācijas kod</w:t>
      </w:r>
      <w:r w:rsidR="00210356">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9110</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9120</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9141</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9142</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w:t>
      </w:r>
      <w:r w:rsidR="00285EF3" w:rsidRPr="00641B5C">
        <w:rPr>
          <w:rFonts w:ascii="Times New Roman" w:eastAsia="Times New Roman" w:hAnsi="Times New Roman" w:cs="Times New Roman"/>
          <w:sz w:val="28"/>
          <w:szCs w:val="28"/>
          <w:lang w:eastAsia="lv-LV"/>
        </w:rPr>
        <w:t>9148</w:t>
      </w:r>
      <w:r w:rsidR="002D473F" w:rsidRPr="00641B5C">
        <w:rPr>
          <w:rFonts w:ascii="Times New Roman" w:eastAsia="Times New Roman" w:hAnsi="Times New Roman" w:cs="Times New Roman"/>
          <w:sz w:val="28"/>
          <w:szCs w:val="28"/>
          <w:lang w:eastAsia="lv-LV"/>
        </w:rPr>
        <w:t>,</w:t>
      </w:r>
      <w:r w:rsidR="00991BF5">
        <w:rPr>
          <w:rFonts w:ascii="Times New Roman" w:eastAsia="Times New Roman" w:hAnsi="Times New Roman" w:cs="Times New Roman"/>
          <w:sz w:val="28"/>
          <w:szCs w:val="28"/>
          <w:lang w:eastAsia="lv-LV"/>
        </w:rPr>
        <w:t xml:space="preserve"> </w:t>
      </w:r>
      <w:r w:rsidRPr="00641B5C">
        <w:rPr>
          <w:rFonts w:ascii="Times New Roman" w:eastAsia="Times New Roman" w:hAnsi="Times New Roman" w:cs="Times New Roman"/>
          <w:sz w:val="28"/>
          <w:szCs w:val="28"/>
          <w:lang w:eastAsia="lv-LV"/>
        </w:rPr>
        <w:t>9149</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9592</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9594</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9610</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9722</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9812</w:t>
      </w:r>
      <w:r w:rsidR="00991BF5">
        <w:rPr>
          <w:rFonts w:ascii="Times New Roman" w:eastAsia="Times New Roman" w:hAnsi="Times New Roman" w:cs="Times New Roman"/>
          <w:sz w:val="28"/>
          <w:szCs w:val="28"/>
          <w:lang w:eastAsia="lv-LV"/>
        </w:rPr>
        <w:t xml:space="preserve"> un</w:t>
      </w:r>
      <w:r w:rsidRPr="00641B5C">
        <w:rPr>
          <w:rFonts w:ascii="Times New Roman" w:eastAsia="Times New Roman" w:hAnsi="Times New Roman" w:cs="Times New Roman"/>
          <w:sz w:val="28"/>
          <w:szCs w:val="28"/>
          <w:lang w:eastAsia="lv-LV"/>
        </w:rPr>
        <w:t xml:space="preserve"> 9814; </w:t>
      </w:r>
    </w:p>
    <w:p w14:paraId="2E85595A" w14:textId="11C42AA4" w:rsidR="00441DA5" w:rsidRPr="00641B5C" w:rsidRDefault="00441DA5" w:rsidP="00641B5C">
      <w:pPr>
        <w:tabs>
          <w:tab w:val="left" w:pos="0"/>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29.9.2.2.</w:t>
      </w:r>
      <w:r w:rsidR="00991BF5">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padotības iestādēm atbilstoši budžeta izdevumu klasifikācijas kod</w:t>
      </w:r>
      <w:r w:rsidR="00210356">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9147</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9591</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9593</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9721</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9811</w:t>
      </w:r>
      <w:r w:rsidR="002D473F"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9813</w:t>
      </w:r>
      <w:r w:rsidR="00991BF5">
        <w:rPr>
          <w:rFonts w:ascii="Times New Roman" w:eastAsia="Times New Roman" w:hAnsi="Times New Roman" w:cs="Times New Roman"/>
          <w:sz w:val="28"/>
          <w:szCs w:val="28"/>
          <w:lang w:eastAsia="lv-LV"/>
        </w:rPr>
        <w:t xml:space="preserve"> un</w:t>
      </w:r>
      <w:r w:rsidR="002D473F" w:rsidRPr="00641B5C">
        <w:rPr>
          <w:rFonts w:ascii="Times New Roman" w:eastAsia="Times New Roman" w:hAnsi="Times New Roman" w:cs="Times New Roman"/>
          <w:sz w:val="28"/>
          <w:szCs w:val="28"/>
          <w:lang w:eastAsia="lv-LV"/>
        </w:rPr>
        <w:t xml:space="preserve"> </w:t>
      </w:r>
      <w:r w:rsidRPr="00641B5C">
        <w:rPr>
          <w:rFonts w:ascii="Times New Roman" w:eastAsia="Times New Roman" w:hAnsi="Times New Roman" w:cs="Times New Roman"/>
          <w:sz w:val="28"/>
          <w:szCs w:val="28"/>
          <w:lang w:eastAsia="lv-LV"/>
        </w:rPr>
        <w:t xml:space="preserve">9830; </w:t>
      </w:r>
    </w:p>
    <w:p w14:paraId="2E85595B" w14:textId="1FC28660" w:rsidR="00441DA5" w:rsidRPr="00641B5C" w:rsidRDefault="004A5502" w:rsidP="00641B5C">
      <w:pPr>
        <w:tabs>
          <w:tab w:val="left" w:pos="0"/>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29.9.2.3.</w:t>
      </w:r>
      <w:r w:rsidR="00991BF5">
        <w:rPr>
          <w:rFonts w:ascii="Times New Roman" w:eastAsia="Times New Roman" w:hAnsi="Times New Roman" w:cs="Times New Roman"/>
          <w:sz w:val="28"/>
          <w:szCs w:val="28"/>
          <w:lang w:eastAsia="lv-LV"/>
        </w:rPr>
        <w:t> </w:t>
      </w:r>
      <w:r w:rsidR="00441DA5" w:rsidRPr="00641B5C">
        <w:rPr>
          <w:rFonts w:ascii="Times New Roman" w:eastAsia="Times New Roman" w:hAnsi="Times New Roman" w:cs="Times New Roman"/>
          <w:sz w:val="28"/>
          <w:szCs w:val="28"/>
          <w:lang w:eastAsia="lv-LV"/>
        </w:rPr>
        <w:t>transferti starp vispārējās valdības struktūrām, izņemot komersantus</w:t>
      </w:r>
      <w:r w:rsidR="00991BF5">
        <w:rPr>
          <w:rFonts w:ascii="Times New Roman" w:eastAsia="Times New Roman" w:hAnsi="Times New Roman" w:cs="Times New Roman"/>
          <w:sz w:val="28"/>
          <w:szCs w:val="28"/>
          <w:lang w:eastAsia="lv-LV"/>
        </w:rPr>
        <w:t>,</w:t>
      </w:r>
      <w:r w:rsidR="00441DA5" w:rsidRPr="00641B5C">
        <w:rPr>
          <w:rFonts w:ascii="Times New Roman" w:eastAsia="Times New Roman" w:hAnsi="Times New Roman" w:cs="Times New Roman"/>
          <w:sz w:val="28"/>
          <w:szCs w:val="28"/>
          <w:lang w:eastAsia="lv-LV"/>
        </w:rPr>
        <w:t xml:space="preserve"> atbilstoši budžeta izdevumu klasifikācijas</w:t>
      </w:r>
      <w:r w:rsidR="00923B15" w:rsidRPr="00641B5C">
        <w:rPr>
          <w:rFonts w:ascii="Times New Roman" w:eastAsia="Times New Roman" w:hAnsi="Times New Roman" w:cs="Times New Roman"/>
          <w:sz w:val="28"/>
          <w:szCs w:val="28"/>
          <w:lang w:eastAsia="lv-LV"/>
        </w:rPr>
        <w:t xml:space="preserve"> kod</w:t>
      </w:r>
      <w:r w:rsidR="00210356">
        <w:rPr>
          <w:rFonts w:ascii="Times New Roman" w:eastAsia="Times New Roman" w:hAnsi="Times New Roman" w:cs="Times New Roman"/>
          <w:sz w:val="28"/>
          <w:szCs w:val="28"/>
          <w:lang w:eastAsia="lv-LV"/>
        </w:rPr>
        <w:t>ie</w:t>
      </w:r>
      <w:r w:rsidR="00923B15" w:rsidRPr="00641B5C">
        <w:rPr>
          <w:rFonts w:ascii="Times New Roman" w:eastAsia="Times New Roman" w:hAnsi="Times New Roman" w:cs="Times New Roman"/>
          <w:sz w:val="28"/>
          <w:szCs w:val="28"/>
          <w:lang w:eastAsia="lv-LV"/>
        </w:rPr>
        <w:t>m 9510</w:t>
      </w:r>
      <w:r w:rsidR="00991BF5">
        <w:rPr>
          <w:rFonts w:ascii="Times New Roman" w:eastAsia="Times New Roman" w:hAnsi="Times New Roman" w:cs="Times New Roman"/>
          <w:sz w:val="28"/>
          <w:szCs w:val="28"/>
          <w:lang w:eastAsia="lv-LV"/>
        </w:rPr>
        <w:t>,</w:t>
      </w:r>
      <w:r w:rsidR="00923B15" w:rsidRPr="00641B5C">
        <w:rPr>
          <w:rFonts w:ascii="Times New Roman" w:eastAsia="Times New Roman" w:hAnsi="Times New Roman" w:cs="Times New Roman"/>
          <w:sz w:val="28"/>
          <w:szCs w:val="28"/>
          <w:lang w:eastAsia="lv-LV"/>
        </w:rPr>
        <w:t xml:space="preserve"> 9580</w:t>
      </w:r>
      <w:r w:rsidR="00ED001D">
        <w:rPr>
          <w:rFonts w:ascii="Times New Roman" w:eastAsia="Times New Roman" w:hAnsi="Times New Roman" w:cs="Times New Roman"/>
          <w:sz w:val="28"/>
          <w:szCs w:val="28"/>
          <w:lang w:eastAsia="lv-LV"/>
        </w:rPr>
        <w:t>,</w:t>
      </w:r>
      <w:r w:rsidR="00923B15" w:rsidRPr="00641B5C">
        <w:rPr>
          <w:rFonts w:ascii="Times New Roman" w:eastAsia="Times New Roman" w:hAnsi="Times New Roman" w:cs="Times New Roman"/>
          <w:sz w:val="28"/>
          <w:szCs w:val="28"/>
          <w:lang w:eastAsia="lv-LV"/>
        </w:rPr>
        <w:t xml:space="preserve"> 9710</w:t>
      </w:r>
      <w:r w:rsidR="00991BF5">
        <w:rPr>
          <w:rFonts w:ascii="Times New Roman" w:eastAsia="Times New Roman" w:hAnsi="Times New Roman" w:cs="Times New Roman"/>
          <w:sz w:val="28"/>
          <w:szCs w:val="28"/>
          <w:lang w:eastAsia="lv-LV"/>
        </w:rPr>
        <w:t xml:space="preserve"> un</w:t>
      </w:r>
      <w:r w:rsidR="00923B15" w:rsidRPr="00641B5C">
        <w:rPr>
          <w:rFonts w:ascii="Times New Roman" w:eastAsia="Times New Roman" w:hAnsi="Times New Roman" w:cs="Times New Roman"/>
          <w:sz w:val="28"/>
          <w:szCs w:val="28"/>
          <w:lang w:eastAsia="lv-LV"/>
        </w:rPr>
        <w:t xml:space="preserve"> 9820</w:t>
      </w:r>
      <w:r w:rsidR="00E372F0">
        <w:rPr>
          <w:rFonts w:ascii="Times New Roman" w:eastAsia="Times New Roman" w:hAnsi="Times New Roman" w:cs="Times New Roman"/>
          <w:sz w:val="28"/>
          <w:szCs w:val="28"/>
          <w:lang w:eastAsia="lv-LV"/>
        </w:rPr>
        <w:t>;</w:t>
      </w:r>
      <w:r w:rsidR="00A61CC1" w:rsidRPr="00641B5C">
        <w:rPr>
          <w:rFonts w:ascii="Times New Roman" w:eastAsia="Times New Roman" w:hAnsi="Times New Roman" w:cs="Times New Roman"/>
          <w:sz w:val="28"/>
          <w:szCs w:val="28"/>
          <w:lang w:eastAsia="lv-LV"/>
        </w:rPr>
        <w:t>"</w:t>
      </w:r>
      <w:r w:rsidR="00E372F0" w:rsidRPr="00641B5C">
        <w:rPr>
          <w:rFonts w:ascii="Times New Roman" w:eastAsia="Times New Roman" w:hAnsi="Times New Roman" w:cs="Times New Roman"/>
          <w:sz w:val="28"/>
          <w:szCs w:val="28"/>
          <w:lang w:eastAsia="lv-LV"/>
        </w:rPr>
        <w:t>.</w:t>
      </w:r>
    </w:p>
    <w:p w14:paraId="2E85595C" w14:textId="77777777" w:rsidR="007B7D8A" w:rsidRPr="0077225B" w:rsidRDefault="007B7D8A" w:rsidP="00641B5C">
      <w:pPr>
        <w:tabs>
          <w:tab w:val="left" w:pos="0"/>
          <w:tab w:val="left" w:pos="1276"/>
        </w:tabs>
        <w:spacing w:after="0" w:line="240" w:lineRule="auto"/>
        <w:ind w:firstLine="709"/>
        <w:jc w:val="both"/>
        <w:rPr>
          <w:rFonts w:ascii="Times New Roman" w:eastAsia="Times New Roman" w:hAnsi="Times New Roman" w:cs="Times New Roman"/>
          <w:sz w:val="28"/>
          <w:szCs w:val="28"/>
        </w:rPr>
      </w:pPr>
    </w:p>
    <w:p w14:paraId="2E85595D" w14:textId="169F814F" w:rsidR="007E14CE" w:rsidRPr="00641B5C" w:rsidRDefault="00641B5C" w:rsidP="00641B5C">
      <w:pPr>
        <w:tabs>
          <w:tab w:val="left" w:pos="0"/>
          <w:tab w:val="left" w:pos="284"/>
          <w:tab w:val="left" w:pos="851"/>
          <w:tab w:val="left" w:pos="993"/>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7E14CE" w:rsidRPr="00641B5C">
        <w:rPr>
          <w:rFonts w:ascii="Times New Roman" w:eastAsia="Times New Roman" w:hAnsi="Times New Roman" w:cs="Times New Roman"/>
          <w:sz w:val="28"/>
          <w:szCs w:val="28"/>
        </w:rPr>
        <w:t>Papildināt 31.1.apakšpunktu aiz vārd</w:t>
      </w:r>
      <w:r w:rsidR="00763F13" w:rsidRPr="00641B5C">
        <w:rPr>
          <w:rFonts w:ascii="Times New Roman" w:eastAsia="Times New Roman" w:hAnsi="Times New Roman" w:cs="Times New Roman"/>
          <w:sz w:val="28"/>
          <w:szCs w:val="28"/>
        </w:rPr>
        <w:t>a un skaitļa</w:t>
      </w:r>
      <w:r w:rsidR="007E14CE" w:rsidRPr="00641B5C">
        <w:rPr>
          <w:rFonts w:ascii="Times New Roman" w:eastAsia="Times New Roman" w:hAnsi="Times New Roman" w:cs="Times New Roman"/>
          <w:sz w:val="28"/>
          <w:szCs w:val="28"/>
        </w:rPr>
        <w:t xml:space="preserve"> </w:t>
      </w:r>
      <w:r w:rsidR="00A61CC1" w:rsidRPr="00641B5C">
        <w:rPr>
          <w:rFonts w:ascii="Times New Roman" w:eastAsia="Times New Roman" w:hAnsi="Times New Roman" w:cs="Times New Roman"/>
          <w:sz w:val="28"/>
          <w:szCs w:val="28"/>
        </w:rPr>
        <w:t>"</w:t>
      </w:r>
      <w:r w:rsidR="007E14CE" w:rsidRPr="00641B5C">
        <w:rPr>
          <w:rFonts w:ascii="Times New Roman" w:eastAsia="Times New Roman" w:hAnsi="Times New Roman" w:cs="Times New Roman"/>
          <w:sz w:val="28"/>
          <w:szCs w:val="28"/>
          <w:lang w:eastAsia="lv-LV"/>
        </w:rPr>
        <w:t>kodam 5100</w:t>
      </w:r>
      <w:r w:rsidR="00A61CC1" w:rsidRPr="00641B5C">
        <w:rPr>
          <w:rFonts w:ascii="Times New Roman" w:eastAsia="Times New Roman" w:hAnsi="Times New Roman" w:cs="Times New Roman"/>
          <w:sz w:val="28"/>
          <w:szCs w:val="28"/>
        </w:rPr>
        <w:t>"</w:t>
      </w:r>
      <w:r w:rsidR="007E14CE" w:rsidRPr="00641B5C">
        <w:rPr>
          <w:rFonts w:ascii="Times New Roman" w:eastAsia="Times New Roman" w:hAnsi="Times New Roman" w:cs="Times New Roman"/>
          <w:sz w:val="28"/>
          <w:szCs w:val="28"/>
        </w:rPr>
        <w:t xml:space="preserve"> ar vārdiem</w:t>
      </w:r>
      <w:r w:rsidR="00763F13" w:rsidRPr="00641B5C">
        <w:rPr>
          <w:rFonts w:ascii="Times New Roman" w:eastAsia="Times New Roman" w:hAnsi="Times New Roman" w:cs="Times New Roman"/>
          <w:sz w:val="28"/>
          <w:szCs w:val="28"/>
        </w:rPr>
        <w:t xml:space="preserve"> un skaitli</w:t>
      </w:r>
      <w:r w:rsidR="007E14CE" w:rsidRPr="00641B5C">
        <w:rPr>
          <w:rFonts w:ascii="Times New Roman" w:eastAsia="Times New Roman" w:hAnsi="Times New Roman" w:cs="Times New Roman"/>
          <w:sz w:val="28"/>
          <w:szCs w:val="28"/>
        </w:rPr>
        <w:t xml:space="preserve"> </w:t>
      </w:r>
      <w:r w:rsidR="00A61CC1" w:rsidRPr="00641B5C">
        <w:rPr>
          <w:rFonts w:ascii="Times New Roman" w:eastAsia="Times New Roman" w:hAnsi="Times New Roman" w:cs="Times New Roman"/>
          <w:sz w:val="28"/>
          <w:szCs w:val="28"/>
        </w:rPr>
        <w:t>"</w:t>
      </w:r>
      <w:r w:rsidR="007E14CE" w:rsidRPr="00641B5C">
        <w:rPr>
          <w:rFonts w:ascii="Times New Roman" w:eastAsia="Times New Roman" w:hAnsi="Times New Roman" w:cs="Times New Roman"/>
          <w:sz w:val="28"/>
          <w:szCs w:val="28"/>
          <w:lang w:eastAsia="lv-LV"/>
        </w:rPr>
        <w:t>izņemot</w:t>
      </w:r>
      <w:r w:rsidR="00400BBB" w:rsidRPr="00641B5C">
        <w:rPr>
          <w:rFonts w:ascii="Times New Roman" w:eastAsia="Times New Roman" w:hAnsi="Times New Roman" w:cs="Times New Roman"/>
          <w:sz w:val="28"/>
          <w:szCs w:val="28"/>
          <w:lang w:eastAsia="lv-LV"/>
        </w:rPr>
        <w:t xml:space="preserve"> budžeta </w:t>
      </w:r>
      <w:r w:rsidR="007E14CE" w:rsidRPr="00641B5C">
        <w:rPr>
          <w:rFonts w:ascii="Times New Roman" w:eastAsia="Times New Roman" w:hAnsi="Times New Roman" w:cs="Times New Roman"/>
          <w:sz w:val="28"/>
          <w:szCs w:val="28"/>
          <w:lang w:eastAsia="lv-LV"/>
        </w:rPr>
        <w:t>izdevumu klasifikācijas kodu 5</w:t>
      </w:r>
      <w:r w:rsidR="000A64B2" w:rsidRPr="00641B5C">
        <w:rPr>
          <w:rFonts w:ascii="Times New Roman" w:eastAsia="Times New Roman" w:hAnsi="Times New Roman" w:cs="Times New Roman"/>
          <w:sz w:val="28"/>
          <w:szCs w:val="28"/>
          <w:lang w:eastAsia="lv-LV"/>
        </w:rPr>
        <w:t>140</w:t>
      </w:r>
      <w:r w:rsidR="00A61CC1" w:rsidRPr="00641B5C">
        <w:rPr>
          <w:rFonts w:ascii="Times New Roman" w:eastAsia="Times New Roman" w:hAnsi="Times New Roman" w:cs="Times New Roman"/>
          <w:sz w:val="28"/>
          <w:szCs w:val="28"/>
          <w:lang w:eastAsia="lv-LV"/>
        </w:rPr>
        <w:t>"</w:t>
      </w:r>
      <w:r w:rsidR="00991BF5" w:rsidRPr="00641B5C">
        <w:rPr>
          <w:rFonts w:ascii="Times New Roman" w:eastAsia="Times New Roman" w:hAnsi="Times New Roman" w:cs="Times New Roman"/>
          <w:sz w:val="28"/>
          <w:szCs w:val="28"/>
          <w:lang w:eastAsia="lv-LV"/>
        </w:rPr>
        <w:t>.</w:t>
      </w:r>
      <w:r w:rsidR="007E14CE" w:rsidRPr="00641B5C">
        <w:rPr>
          <w:rFonts w:ascii="Times New Roman" w:eastAsia="Times New Roman" w:hAnsi="Times New Roman" w:cs="Times New Roman"/>
          <w:sz w:val="28"/>
          <w:szCs w:val="28"/>
          <w:lang w:eastAsia="lv-LV"/>
        </w:rPr>
        <w:t xml:space="preserve"> </w:t>
      </w:r>
    </w:p>
    <w:p w14:paraId="3B2DCB9C" w14:textId="77777777" w:rsidR="00641B5C" w:rsidRDefault="00641B5C" w:rsidP="00641B5C">
      <w:pPr>
        <w:tabs>
          <w:tab w:val="left" w:pos="0"/>
          <w:tab w:val="left" w:pos="284"/>
          <w:tab w:val="left" w:pos="851"/>
        </w:tabs>
        <w:spacing w:after="0" w:line="240" w:lineRule="auto"/>
        <w:ind w:firstLine="709"/>
        <w:jc w:val="both"/>
        <w:rPr>
          <w:rFonts w:ascii="Times New Roman" w:eastAsia="Times New Roman" w:hAnsi="Times New Roman" w:cs="Times New Roman"/>
          <w:sz w:val="28"/>
          <w:szCs w:val="28"/>
        </w:rPr>
      </w:pPr>
    </w:p>
    <w:p w14:paraId="2E85595E" w14:textId="66E90679" w:rsidR="007E14CE" w:rsidRDefault="00641B5C" w:rsidP="00641B5C">
      <w:pPr>
        <w:tabs>
          <w:tab w:val="left" w:pos="0"/>
          <w:tab w:val="left" w:pos="284"/>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A961BB" w:rsidRPr="00641B5C">
        <w:rPr>
          <w:rFonts w:ascii="Times New Roman" w:eastAsia="Times New Roman" w:hAnsi="Times New Roman" w:cs="Times New Roman"/>
          <w:sz w:val="28"/>
          <w:szCs w:val="28"/>
        </w:rPr>
        <w:t xml:space="preserve">Aizstāt 31.2.apakšpunktā </w:t>
      </w:r>
      <w:r w:rsidR="00763F13" w:rsidRPr="00641B5C">
        <w:rPr>
          <w:rFonts w:ascii="Times New Roman" w:eastAsia="Times New Roman" w:hAnsi="Times New Roman" w:cs="Times New Roman"/>
          <w:sz w:val="28"/>
          <w:szCs w:val="28"/>
        </w:rPr>
        <w:t>skaitli</w:t>
      </w:r>
      <w:r w:rsidR="00A961BB" w:rsidRPr="00641B5C">
        <w:rPr>
          <w:rFonts w:ascii="Times New Roman" w:eastAsia="Times New Roman" w:hAnsi="Times New Roman" w:cs="Times New Roman"/>
          <w:sz w:val="28"/>
          <w:szCs w:val="28"/>
        </w:rPr>
        <w:t xml:space="preserve"> </w:t>
      </w:r>
      <w:r w:rsidR="00A61CC1" w:rsidRPr="00641B5C">
        <w:rPr>
          <w:rFonts w:ascii="Times New Roman" w:eastAsia="Times New Roman" w:hAnsi="Times New Roman" w:cs="Times New Roman"/>
          <w:sz w:val="28"/>
          <w:szCs w:val="28"/>
        </w:rPr>
        <w:t>"</w:t>
      </w:r>
      <w:r w:rsidR="00A961BB" w:rsidRPr="00641B5C">
        <w:rPr>
          <w:rFonts w:ascii="Times New Roman" w:eastAsia="Times New Roman" w:hAnsi="Times New Roman" w:cs="Times New Roman"/>
          <w:sz w:val="28"/>
          <w:szCs w:val="28"/>
        </w:rPr>
        <w:t>5100</w:t>
      </w:r>
      <w:r w:rsidR="00A61CC1" w:rsidRPr="00641B5C">
        <w:rPr>
          <w:rFonts w:ascii="Times New Roman" w:eastAsia="Times New Roman" w:hAnsi="Times New Roman" w:cs="Times New Roman"/>
          <w:sz w:val="28"/>
          <w:szCs w:val="28"/>
        </w:rPr>
        <w:t>"</w:t>
      </w:r>
      <w:r w:rsidR="00A961BB" w:rsidRPr="00641B5C">
        <w:rPr>
          <w:rFonts w:ascii="Times New Roman" w:eastAsia="Times New Roman" w:hAnsi="Times New Roman" w:cs="Times New Roman"/>
          <w:sz w:val="28"/>
          <w:szCs w:val="28"/>
        </w:rPr>
        <w:t xml:space="preserve"> ar </w:t>
      </w:r>
      <w:r w:rsidR="00763F13" w:rsidRPr="00641B5C">
        <w:rPr>
          <w:rFonts w:ascii="Times New Roman" w:eastAsia="Times New Roman" w:hAnsi="Times New Roman" w:cs="Times New Roman"/>
          <w:sz w:val="28"/>
          <w:szCs w:val="28"/>
        </w:rPr>
        <w:t xml:space="preserve">skaitli </w:t>
      </w:r>
      <w:r w:rsidR="00A61CC1" w:rsidRPr="00641B5C">
        <w:rPr>
          <w:rFonts w:ascii="Times New Roman" w:eastAsia="Times New Roman" w:hAnsi="Times New Roman" w:cs="Times New Roman"/>
          <w:sz w:val="28"/>
          <w:szCs w:val="28"/>
        </w:rPr>
        <w:t>"</w:t>
      </w:r>
      <w:r w:rsidR="00A961BB" w:rsidRPr="00641B5C">
        <w:rPr>
          <w:rFonts w:ascii="Times New Roman" w:eastAsia="Times New Roman" w:hAnsi="Times New Roman" w:cs="Times New Roman"/>
          <w:sz w:val="28"/>
          <w:szCs w:val="28"/>
        </w:rPr>
        <w:t>5140</w:t>
      </w:r>
      <w:r w:rsidR="00A61CC1" w:rsidRPr="00641B5C">
        <w:rPr>
          <w:rFonts w:ascii="Times New Roman" w:eastAsia="Times New Roman" w:hAnsi="Times New Roman" w:cs="Times New Roman"/>
          <w:sz w:val="28"/>
          <w:szCs w:val="28"/>
        </w:rPr>
        <w:t>"</w:t>
      </w:r>
      <w:r w:rsidR="00A961BB" w:rsidRPr="00641B5C">
        <w:rPr>
          <w:rFonts w:ascii="Times New Roman" w:eastAsia="Times New Roman" w:hAnsi="Times New Roman" w:cs="Times New Roman"/>
          <w:sz w:val="28"/>
          <w:szCs w:val="28"/>
        </w:rPr>
        <w:t>.</w:t>
      </w:r>
    </w:p>
    <w:p w14:paraId="14AA31E4" w14:textId="77777777" w:rsidR="00641B5C" w:rsidRPr="00641B5C" w:rsidRDefault="00641B5C" w:rsidP="00641B5C">
      <w:pPr>
        <w:tabs>
          <w:tab w:val="left" w:pos="0"/>
          <w:tab w:val="left" w:pos="284"/>
          <w:tab w:val="left" w:pos="851"/>
        </w:tabs>
        <w:spacing w:after="0" w:line="240" w:lineRule="auto"/>
        <w:ind w:firstLine="709"/>
        <w:jc w:val="both"/>
        <w:rPr>
          <w:rFonts w:ascii="Times New Roman" w:eastAsia="Times New Roman" w:hAnsi="Times New Roman" w:cs="Times New Roman"/>
          <w:sz w:val="28"/>
          <w:szCs w:val="28"/>
        </w:rPr>
      </w:pPr>
    </w:p>
    <w:p w14:paraId="2E85595F" w14:textId="0675FC0B" w:rsidR="00266C8B"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E61E82" w:rsidRPr="00641B5C">
        <w:rPr>
          <w:rFonts w:ascii="Times New Roman" w:eastAsia="Times New Roman" w:hAnsi="Times New Roman" w:cs="Times New Roman"/>
          <w:sz w:val="28"/>
          <w:szCs w:val="28"/>
        </w:rPr>
        <w:t>Papildināt 31.3.apakšpunktu aiz vārd</w:t>
      </w:r>
      <w:r w:rsidR="00763F13" w:rsidRPr="00641B5C">
        <w:rPr>
          <w:rFonts w:ascii="Times New Roman" w:eastAsia="Times New Roman" w:hAnsi="Times New Roman" w:cs="Times New Roman"/>
          <w:sz w:val="28"/>
          <w:szCs w:val="28"/>
        </w:rPr>
        <w:t>a un skaitļa</w:t>
      </w:r>
      <w:r w:rsidR="00E61E82" w:rsidRPr="00641B5C">
        <w:rPr>
          <w:rFonts w:ascii="Times New Roman" w:eastAsia="Times New Roman" w:hAnsi="Times New Roman" w:cs="Times New Roman"/>
          <w:sz w:val="28"/>
          <w:szCs w:val="28"/>
        </w:rPr>
        <w:t xml:space="preserve"> </w:t>
      </w:r>
      <w:r w:rsidR="00A61CC1" w:rsidRPr="00641B5C">
        <w:rPr>
          <w:rFonts w:ascii="Times New Roman" w:eastAsia="Times New Roman" w:hAnsi="Times New Roman" w:cs="Times New Roman"/>
          <w:sz w:val="28"/>
          <w:szCs w:val="28"/>
        </w:rPr>
        <w:t>"</w:t>
      </w:r>
      <w:r w:rsidR="00E61E82" w:rsidRPr="00641B5C">
        <w:rPr>
          <w:rFonts w:ascii="Times New Roman" w:eastAsia="Times New Roman" w:hAnsi="Times New Roman" w:cs="Times New Roman"/>
          <w:sz w:val="28"/>
          <w:szCs w:val="28"/>
          <w:lang w:eastAsia="lv-LV"/>
        </w:rPr>
        <w:t>kodam 5200</w:t>
      </w:r>
      <w:r w:rsidR="00A61CC1" w:rsidRPr="00641B5C">
        <w:rPr>
          <w:rFonts w:ascii="Times New Roman" w:eastAsia="Times New Roman" w:hAnsi="Times New Roman" w:cs="Times New Roman"/>
          <w:sz w:val="28"/>
          <w:szCs w:val="28"/>
        </w:rPr>
        <w:t>"</w:t>
      </w:r>
      <w:r w:rsidR="00E61E82" w:rsidRPr="00641B5C">
        <w:rPr>
          <w:rFonts w:ascii="Times New Roman" w:eastAsia="Times New Roman" w:hAnsi="Times New Roman" w:cs="Times New Roman"/>
          <w:sz w:val="28"/>
          <w:szCs w:val="28"/>
        </w:rPr>
        <w:t xml:space="preserve"> ar vārdiem</w:t>
      </w:r>
      <w:r w:rsidR="00763F13" w:rsidRPr="00641B5C">
        <w:rPr>
          <w:rFonts w:ascii="Times New Roman" w:eastAsia="Times New Roman" w:hAnsi="Times New Roman" w:cs="Times New Roman"/>
          <w:sz w:val="28"/>
          <w:szCs w:val="28"/>
        </w:rPr>
        <w:t xml:space="preserve"> un skaitļiem</w:t>
      </w:r>
      <w:r w:rsidR="00E61E82" w:rsidRPr="00641B5C">
        <w:rPr>
          <w:rFonts w:ascii="Times New Roman" w:eastAsia="Times New Roman" w:hAnsi="Times New Roman" w:cs="Times New Roman"/>
          <w:sz w:val="28"/>
          <w:szCs w:val="28"/>
        </w:rPr>
        <w:t xml:space="preserve"> </w:t>
      </w:r>
      <w:r w:rsidR="00A61CC1" w:rsidRPr="00641B5C">
        <w:rPr>
          <w:rFonts w:ascii="Times New Roman" w:eastAsia="Times New Roman" w:hAnsi="Times New Roman" w:cs="Times New Roman"/>
          <w:sz w:val="28"/>
          <w:szCs w:val="28"/>
        </w:rPr>
        <w:t>"</w:t>
      </w:r>
      <w:r w:rsidR="00E61E82" w:rsidRPr="00641B5C">
        <w:rPr>
          <w:rFonts w:ascii="Times New Roman" w:eastAsia="Times New Roman" w:hAnsi="Times New Roman" w:cs="Times New Roman"/>
          <w:sz w:val="28"/>
          <w:szCs w:val="28"/>
          <w:lang w:eastAsia="lv-LV"/>
        </w:rPr>
        <w:t xml:space="preserve">izņemot </w:t>
      </w:r>
      <w:r w:rsidR="00400BBB" w:rsidRPr="00641B5C">
        <w:rPr>
          <w:rFonts w:ascii="Times New Roman" w:eastAsia="Times New Roman" w:hAnsi="Times New Roman" w:cs="Times New Roman"/>
          <w:sz w:val="28"/>
          <w:szCs w:val="28"/>
          <w:lang w:eastAsia="lv-LV"/>
        </w:rPr>
        <w:t xml:space="preserve">budžeta </w:t>
      </w:r>
      <w:r w:rsidR="00E61E82" w:rsidRPr="00641B5C">
        <w:rPr>
          <w:rFonts w:ascii="Times New Roman" w:eastAsia="Times New Roman" w:hAnsi="Times New Roman" w:cs="Times New Roman"/>
          <w:sz w:val="28"/>
          <w:szCs w:val="28"/>
          <w:lang w:eastAsia="lv-LV"/>
        </w:rPr>
        <w:t>izdevumu klasifikācijas kodu</w:t>
      </w:r>
      <w:r w:rsidR="009928AC">
        <w:rPr>
          <w:rFonts w:ascii="Times New Roman" w:eastAsia="Times New Roman" w:hAnsi="Times New Roman" w:cs="Times New Roman"/>
          <w:sz w:val="28"/>
          <w:szCs w:val="28"/>
          <w:lang w:eastAsia="lv-LV"/>
        </w:rPr>
        <w:t>s</w:t>
      </w:r>
      <w:r w:rsidR="00E61E82" w:rsidRPr="00641B5C">
        <w:rPr>
          <w:rFonts w:ascii="Times New Roman" w:eastAsia="Times New Roman" w:hAnsi="Times New Roman" w:cs="Times New Roman"/>
          <w:sz w:val="28"/>
          <w:szCs w:val="28"/>
          <w:lang w:eastAsia="lv-LV"/>
        </w:rPr>
        <w:t xml:space="preserve"> 5240, 5250</w:t>
      </w:r>
      <w:r w:rsidR="00C55C6D">
        <w:rPr>
          <w:rFonts w:ascii="Times New Roman" w:eastAsia="Times New Roman" w:hAnsi="Times New Roman" w:cs="Times New Roman"/>
          <w:sz w:val="28"/>
          <w:szCs w:val="28"/>
          <w:lang w:eastAsia="lv-LV"/>
        </w:rPr>
        <w:t xml:space="preserve"> un</w:t>
      </w:r>
      <w:r w:rsidR="00E61E82" w:rsidRPr="00641B5C">
        <w:rPr>
          <w:rFonts w:ascii="Times New Roman" w:eastAsia="Times New Roman" w:hAnsi="Times New Roman" w:cs="Times New Roman"/>
          <w:sz w:val="28"/>
          <w:szCs w:val="28"/>
          <w:lang w:eastAsia="lv-LV"/>
        </w:rPr>
        <w:t xml:space="preserve"> 5270</w:t>
      </w:r>
      <w:r w:rsidR="00A61CC1" w:rsidRPr="00641B5C">
        <w:rPr>
          <w:rFonts w:ascii="Times New Roman" w:eastAsia="Times New Roman" w:hAnsi="Times New Roman" w:cs="Times New Roman"/>
          <w:sz w:val="28"/>
          <w:szCs w:val="28"/>
          <w:lang w:eastAsia="lv-LV"/>
        </w:rPr>
        <w:t>"</w:t>
      </w:r>
      <w:r w:rsidR="00E372F0" w:rsidRPr="00641B5C">
        <w:rPr>
          <w:rFonts w:ascii="Times New Roman" w:eastAsia="Times New Roman" w:hAnsi="Times New Roman" w:cs="Times New Roman"/>
          <w:sz w:val="28"/>
          <w:szCs w:val="28"/>
          <w:lang w:eastAsia="lv-LV"/>
        </w:rPr>
        <w:t>.</w:t>
      </w:r>
      <w:r w:rsidR="00F94E79" w:rsidRPr="00641B5C">
        <w:rPr>
          <w:rFonts w:ascii="Times New Roman" w:eastAsia="Times New Roman" w:hAnsi="Times New Roman" w:cs="Times New Roman"/>
          <w:sz w:val="28"/>
          <w:szCs w:val="28"/>
          <w:lang w:eastAsia="lv-LV"/>
        </w:rPr>
        <w:t xml:space="preserve"> </w:t>
      </w:r>
    </w:p>
    <w:p w14:paraId="2E855960" w14:textId="77777777" w:rsidR="006D5087" w:rsidRDefault="006D5087"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18E225A0" w14:textId="157D427C" w:rsidR="008443F4" w:rsidRDefault="00641B5C" w:rsidP="00641B5C">
      <w:pPr>
        <w:tabs>
          <w:tab w:val="left" w:pos="0"/>
          <w:tab w:val="left" w:pos="284"/>
          <w:tab w:val="left" w:pos="1276"/>
        </w:tabs>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rPr>
        <w:t>15. </w:t>
      </w:r>
      <w:r w:rsidR="00F86496" w:rsidRPr="00641B5C">
        <w:rPr>
          <w:rFonts w:ascii="Times New Roman" w:eastAsia="Times New Roman" w:hAnsi="Times New Roman" w:cs="Times New Roman"/>
          <w:sz w:val="28"/>
          <w:szCs w:val="28"/>
        </w:rPr>
        <w:t xml:space="preserve">Izteikt </w:t>
      </w:r>
      <w:r w:rsidR="00F86496" w:rsidRPr="00641B5C">
        <w:rPr>
          <w:rFonts w:ascii="Times New Roman" w:hAnsi="Times New Roman" w:cs="Times New Roman"/>
          <w:sz w:val="28"/>
          <w:szCs w:val="28"/>
        </w:rPr>
        <w:t>31</w:t>
      </w:r>
      <w:r w:rsidR="00F86496" w:rsidRPr="00641B5C">
        <w:rPr>
          <w:rFonts w:ascii="Times New Roman" w:eastAsia="Times New Roman" w:hAnsi="Times New Roman" w:cs="Times New Roman"/>
          <w:sz w:val="28"/>
          <w:szCs w:val="28"/>
        </w:rPr>
        <w:t>.</w:t>
      </w:r>
      <w:r w:rsidR="00F86496" w:rsidRPr="00641B5C">
        <w:rPr>
          <w:rFonts w:ascii="Times New Roman" w:hAnsi="Times New Roman" w:cs="Times New Roman"/>
          <w:sz w:val="28"/>
          <w:szCs w:val="28"/>
        </w:rPr>
        <w:t>4</w:t>
      </w:r>
      <w:r w:rsidR="00F86496" w:rsidRPr="00641B5C">
        <w:rPr>
          <w:rFonts w:ascii="Times New Roman" w:eastAsia="Times New Roman" w:hAnsi="Times New Roman" w:cs="Times New Roman"/>
          <w:sz w:val="28"/>
          <w:szCs w:val="28"/>
        </w:rPr>
        <w:t>.apakšpunktu šādā redakcijā</w:t>
      </w:r>
      <w:r w:rsidR="00F86496" w:rsidRPr="00641B5C">
        <w:rPr>
          <w:rFonts w:ascii="Times New Roman" w:hAnsi="Times New Roman" w:cs="Times New Roman"/>
          <w:sz w:val="28"/>
          <w:szCs w:val="28"/>
        </w:rPr>
        <w:t>:</w:t>
      </w:r>
      <w:r w:rsidR="00F86496" w:rsidRPr="00641B5C">
        <w:rPr>
          <w:rFonts w:ascii="Times New Roman" w:hAnsi="Times New Roman" w:cs="Times New Roman"/>
          <w:bCs/>
          <w:sz w:val="28"/>
          <w:szCs w:val="28"/>
        </w:rPr>
        <w:t xml:space="preserve"> </w:t>
      </w:r>
    </w:p>
    <w:p w14:paraId="016C5E1A" w14:textId="77777777" w:rsidR="00641B5C"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p>
    <w:p w14:paraId="2E855961" w14:textId="25B9ED6B" w:rsidR="00E61E82" w:rsidRPr="00641B5C" w:rsidRDefault="00A61CC1" w:rsidP="00641B5C">
      <w:pPr>
        <w:tabs>
          <w:tab w:val="left" w:pos="0"/>
          <w:tab w:val="left" w:pos="284"/>
          <w:tab w:val="left" w:pos="1276"/>
        </w:tabs>
        <w:spacing w:after="0" w:line="240" w:lineRule="auto"/>
        <w:ind w:firstLine="709"/>
        <w:jc w:val="both"/>
        <w:rPr>
          <w:bCs/>
        </w:rPr>
      </w:pPr>
      <w:r w:rsidRPr="00641B5C">
        <w:rPr>
          <w:rFonts w:ascii="Times New Roman" w:hAnsi="Times New Roman" w:cs="Times New Roman"/>
          <w:bCs/>
          <w:sz w:val="28"/>
          <w:szCs w:val="28"/>
        </w:rPr>
        <w:t>"</w:t>
      </w:r>
      <w:r w:rsidR="008443F4" w:rsidRPr="00641B5C">
        <w:rPr>
          <w:rFonts w:ascii="Times New Roman" w:hAnsi="Times New Roman" w:cs="Times New Roman"/>
          <w:bCs/>
          <w:sz w:val="28"/>
          <w:szCs w:val="28"/>
        </w:rPr>
        <w:t>31.4.</w:t>
      </w:r>
      <w:r w:rsidR="00C55C6D">
        <w:rPr>
          <w:rFonts w:ascii="Times New Roman" w:hAnsi="Times New Roman" w:cs="Times New Roman"/>
          <w:bCs/>
          <w:sz w:val="28"/>
          <w:szCs w:val="28"/>
        </w:rPr>
        <w:t> p</w:t>
      </w:r>
      <w:r w:rsidR="00F86496" w:rsidRPr="00641B5C">
        <w:rPr>
          <w:rFonts w:ascii="Times New Roman" w:hAnsi="Times New Roman" w:cs="Times New Roman"/>
          <w:bCs/>
          <w:sz w:val="28"/>
          <w:szCs w:val="28"/>
        </w:rPr>
        <w:t>amatlīdzekļu izveidošanas un nepabeigtās būvniecības izdevumus atbilstoši budžeta izdevumu klasifikācijas kod</w:t>
      </w:r>
      <w:r w:rsidR="009928AC">
        <w:rPr>
          <w:rFonts w:ascii="Times New Roman" w:hAnsi="Times New Roman" w:cs="Times New Roman"/>
          <w:bCs/>
          <w:sz w:val="28"/>
          <w:szCs w:val="28"/>
        </w:rPr>
        <w:t>iem</w:t>
      </w:r>
      <w:r w:rsidR="00F86496" w:rsidRPr="00641B5C">
        <w:rPr>
          <w:rFonts w:ascii="Times New Roman" w:hAnsi="Times New Roman" w:cs="Times New Roman"/>
          <w:bCs/>
          <w:sz w:val="28"/>
          <w:szCs w:val="28"/>
        </w:rPr>
        <w:t xml:space="preserve"> 5240, 5250</w:t>
      </w:r>
      <w:r w:rsidR="0019645D">
        <w:rPr>
          <w:rFonts w:ascii="Times New Roman" w:hAnsi="Times New Roman" w:cs="Times New Roman"/>
          <w:bCs/>
          <w:sz w:val="28"/>
          <w:szCs w:val="28"/>
        </w:rPr>
        <w:t xml:space="preserve"> un</w:t>
      </w:r>
      <w:r w:rsidR="00F86496" w:rsidRPr="00641B5C">
        <w:rPr>
          <w:rFonts w:ascii="Times New Roman" w:hAnsi="Times New Roman" w:cs="Times New Roman"/>
          <w:bCs/>
          <w:sz w:val="28"/>
          <w:szCs w:val="28"/>
        </w:rPr>
        <w:t xml:space="preserve"> 5270</w:t>
      </w:r>
      <w:r w:rsidR="0019645D">
        <w:rPr>
          <w:rFonts w:ascii="Times New Roman" w:hAnsi="Times New Roman" w:cs="Times New Roman"/>
          <w:bCs/>
          <w:sz w:val="28"/>
          <w:szCs w:val="28"/>
        </w:rPr>
        <w:t>;</w:t>
      </w:r>
      <w:r w:rsidRPr="00641B5C">
        <w:rPr>
          <w:rFonts w:ascii="Times New Roman" w:hAnsi="Times New Roman" w:cs="Times New Roman"/>
          <w:bCs/>
          <w:sz w:val="28"/>
          <w:szCs w:val="28"/>
        </w:rPr>
        <w:t>"</w:t>
      </w:r>
      <w:r w:rsidR="00C55C6D" w:rsidRPr="00641B5C">
        <w:rPr>
          <w:rFonts w:ascii="Times New Roman" w:hAnsi="Times New Roman" w:cs="Times New Roman"/>
          <w:bCs/>
          <w:sz w:val="28"/>
          <w:szCs w:val="28"/>
        </w:rPr>
        <w:t>.</w:t>
      </w:r>
      <w:r w:rsidR="00F86496" w:rsidRPr="00641B5C">
        <w:rPr>
          <w:bCs/>
        </w:rPr>
        <w:t xml:space="preserve"> </w:t>
      </w:r>
    </w:p>
    <w:p w14:paraId="2E855962" w14:textId="77777777" w:rsidR="006D5087" w:rsidRPr="001D2768" w:rsidRDefault="006D5087"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p>
    <w:p w14:paraId="2E855963" w14:textId="67EFD8F7" w:rsidR="000A43BF"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3E4A35" w:rsidRPr="00641B5C">
        <w:rPr>
          <w:rFonts w:ascii="Times New Roman" w:eastAsia="Times New Roman" w:hAnsi="Times New Roman" w:cs="Times New Roman"/>
          <w:sz w:val="28"/>
          <w:szCs w:val="28"/>
        </w:rPr>
        <w:t xml:space="preserve">Papildināt </w:t>
      </w:r>
      <w:r w:rsidR="00763F13" w:rsidRPr="00641B5C">
        <w:rPr>
          <w:rFonts w:ascii="Times New Roman" w:eastAsia="Times New Roman" w:hAnsi="Times New Roman" w:cs="Times New Roman"/>
          <w:sz w:val="28"/>
          <w:szCs w:val="28"/>
        </w:rPr>
        <w:t xml:space="preserve">instrukciju </w:t>
      </w:r>
      <w:r w:rsidR="003E4A35" w:rsidRPr="00641B5C">
        <w:rPr>
          <w:rFonts w:ascii="Times New Roman" w:eastAsia="Times New Roman" w:hAnsi="Times New Roman" w:cs="Times New Roman"/>
          <w:sz w:val="28"/>
          <w:szCs w:val="28"/>
        </w:rPr>
        <w:t>ar 35.</w:t>
      </w:r>
      <w:r w:rsidR="0077588F" w:rsidRPr="00641B5C">
        <w:rPr>
          <w:rFonts w:ascii="Times New Roman" w:eastAsia="Times New Roman" w:hAnsi="Times New Roman" w:cs="Times New Roman"/>
          <w:sz w:val="28"/>
          <w:szCs w:val="28"/>
          <w:vertAlign w:val="superscript"/>
        </w:rPr>
        <w:t>1</w:t>
      </w:r>
      <w:r w:rsidR="006046E8" w:rsidRPr="00E372F0">
        <w:rPr>
          <w:rFonts w:ascii="Times New Roman" w:eastAsia="Times New Roman" w:hAnsi="Times New Roman" w:cs="Times New Roman"/>
          <w:sz w:val="28"/>
          <w:szCs w:val="28"/>
          <w:vertAlign w:val="superscript"/>
        </w:rPr>
        <w:t> </w:t>
      </w:r>
      <w:r w:rsidR="00763F13" w:rsidRPr="00641B5C">
        <w:rPr>
          <w:rFonts w:ascii="Times New Roman" w:eastAsia="Times New Roman" w:hAnsi="Times New Roman" w:cs="Times New Roman"/>
          <w:sz w:val="28"/>
          <w:szCs w:val="28"/>
        </w:rPr>
        <w:t xml:space="preserve">punktu </w:t>
      </w:r>
      <w:r w:rsidR="003E4A35" w:rsidRPr="00641B5C">
        <w:rPr>
          <w:rFonts w:ascii="Times New Roman" w:eastAsia="Times New Roman" w:hAnsi="Times New Roman" w:cs="Times New Roman"/>
          <w:sz w:val="28"/>
          <w:szCs w:val="28"/>
        </w:rPr>
        <w:t>šādā redakcijā:</w:t>
      </w:r>
    </w:p>
    <w:p w14:paraId="2623EDDA" w14:textId="77777777" w:rsidR="00641B5C"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p>
    <w:p w14:paraId="2E855964" w14:textId="40CA341B" w:rsidR="003E4A35"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rPr>
        <w:t>"</w:t>
      </w:r>
      <w:r w:rsidR="003E4A35" w:rsidRPr="00641B5C">
        <w:rPr>
          <w:rFonts w:ascii="Times New Roman" w:eastAsia="Times New Roman" w:hAnsi="Times New Roman" w:cs="Times New Roman"/>
          <w:sz w:val="28"/>
          <w:szCs w:val="28"/>
        </w:rPr>
        <w:t>35.</w:t>
      </w:r>
      <w:r w:rsidR="0077588F" w:rsidRPr="00641B5C">
        <w:rPr>
          <w:rFonts w:ascii="Times New Roman" w:eastAsia="Times New Roman" w:hAnsi="Times New Roman" w:cs="Times New Roman"/>
          <w:sz w:val="28"/>
          <w:szCs w:val="28"/>
          <w:vertAlign w:val="superscript"/>
        </w:rPr>
        <w:t>1</w:t>
      </w:r>
      <w:r w:rsidR="0019645D">
        <w:rPr>
          <w:rFonts w:ascii="Times New Roman" w:eastAsia="Times New Roman" w:hAnsi="Times New Roman" w:cs="Times New Roman"/>
          <w:sz w:val="28"/>
          <w:szCs w:val="28"/>
          <w:lang w:eastAsia="lv-LV"/>
        </w:rPr>
        <w:t> </w:t>
      </w:r>
      <w:r w:rsidR="003E4A35" w:rsidRPr="00641B5C">
        <w:rPr>
          <w:rFonts w:ascii="Times New Roman" w:eastAsia="Times New Roman" w:hAnsi="Times New Roman" w:cs="Times New Roman"/>
          <w:sz w:val="28"/>
          <w:szCs w:val="28"/>
          <w:lang w:eastAsia="lv-LV"/>
        </w:rPr>
        <w:t xml:space="preserve">Postenī D2 </w:t>
      </w:r>
      <w:r w:rsidRPr="00641B5C">
        <w:rPr>
          <w:rFonts w:ascii="Times New Roman" w:eastAsia="Times New Roman" w:hAnsi="Times New Roman" w:cs="Times New Roman"/>
          <w:sz w:val="28"/>
          <w:szCs w:val="28"/>
          <w:lang w:eastAsia="lv-LV"/>
        </w:rPr>
        <w:t>"</w:t>
      </w:r>
      <w:r w:rsidR="003E4A35" w:rsidRPr="00641B5C">
        <w:rPr>
          <w:rFonts w:ascii="Times New Roman" w:eastAsia="Times New Roman" w:hAnsi="Times New Roman" w:cs="Times New Roman"/>
          <w:sz w:val="28"/>
          <w:szCs w:val="28"/>
          <w:lang w:eastAsia="lv-LV"/>
        </w:rPr>
        <w:t>Slēgtie asignējumi (-)</w:t>
      </w:r>
      <w:r w:rsidRPr="00641B5C">
        <w:rPr>
          <w:rFonts w:ascii="Times New Roman" w:eastAsia="Times New Roman" w:hAnsi="Times New Roman" w:cs="Times New Roman"/>
          <w:sz w:val="28"/>
          <w:szCs w:val="28"/>
          <w:lang w:eastAsia="lv-LV"/>
        </w:rPr>
        <w:t>"</w:t>
      </w:r>
      <w:r w:rsidR="003E4A35" w:rsidRPr="00641B5C">
        <w:rPr>
          <w:rFonts w:ascii="Times New Roman" w:eastAsia="Times New Roman" w:hAnsi="Times New Roman" w:cs="Times New Roman"/>
          <w:sz w:val="28"/>
          <w:szCs w:val="28"/>
          <w:lang w:eastAsia="lv-LV"/>
        </w:rPr>
        <w:t xml:space="preserve"> datus ne</w:t>
      </w:r>
      <w:r w:rsidR="005E4061" w:rsidRPr="00641B5C">
        <w:rPr>
          <w:rFonts w:ascii="Times New Roman" w:eastAsia="Times New Roman" w:hAnsi="Times New Roman" w:cs="Times New Roman"/>
          <w:sz w:val="28"/>
          <w:szCs w:val="28"/>
          <w:lang w:eastAsia="lv-LV"/>
        </w:rPr>
        <w:t>norāda</w:t>
      </w:r>
      <w:r w:rsidR="003E4A35"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w:t>
      </w:r>
    </w:p>
    <w:p w14:paraId="2E855965" w14:textId="77777777" w:rsidR="00B1724C" w:rsidRPr="003E4A35" w:rsidRDefault="00B1724C"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66" w14:textId="7752E4F2" w:rsidR="003E3FF1"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3E3FF1" w:rsidRPr="00641B5C">
        <w:rPr>
          <w:rFonts w:ascii="Times New Roman" w:eastAsia="Times New Roman" w:hAnsi="Times New Roman" w:cs="Times New Roman"/>
          <w:sz w:val="28"/>
          <w:szCs w:val="28"/>
        </w:rPr>
        <w:t>Papildināt 43.2.apakšpunktu aiz vārd</w:t>
      </w:r>
      <w:r w:rsidR="0019645D">
        <w:rPr>
          <w:rFonts w:ascii="Times New Roman" w:eastAsia="Times New Roman" w:hAnsi="Times New Roman" w:cs="Times New Roman"/>
          <w:sz w:val="28"/>
          <w:szCs w:val="28"/>
        </w:rPr>
        <w:t>a</w:t>
      </w:r>
      <w:r w:rsidR="003E3FF1" w:rsidRPr="00641B5C">
        <w:rPr>
          <w:rFonts w:ascii="Times New Roman" w:eastAsia="Times New Roman" w:hAnsi="Times New Roman" w:cs="Times New Roman"/>
          <w:sz w:val="28"/>
          <w:szCs w:val="28"/>
        </w:rPr>
        <w:t xml:space="preserve"> </w:t>
      </w:r>
      <w:r w:rsidR="00763F13" w:rsidRPr="00641B5C">
        <w:rPr>
          <w:rFonts w:ascii="Times New Roman" w:eastAsia="Times New Roman" w:hAnsi="Times New Roman" w:cs="Times New Roman"/>
          <w:sz w:val="28"/>
          <w:szCs w:val="28"/>
        </w:rPr>
        <w:t>un skaitļ</w:t>
      </w:r>
      <w:r w:rsidR="0019645D">
        <w:rPr>
          <w:rFonts w:ascii="Times New Roman" w:eastAsia="Times New Roman" w:hAnsi="Times New Roman" w:cs="Times New Roman"/>
          <w:sz w:val="28"/>
          <w:szCs w:val="28"/>
        </w:rPr>
        <w:t>a</w:t>
      </w:r>
      <w:r w:rsidR="00763F13" w:rsidRPr="00641B5C">
        <w:rPr>
          <w:rFonts w:ascii="Times New Roman" w:eastAsia="Times New Roman" w:hAnsi="Times New Roman" w:cs="Times New Roman"/>
          <w:sz w:val="28"/>
          <w:szCs w:val="28"/>
        </w:rPr>
        <w:t xml:space="preserve"> </w:t>
      </w:r>
      <w:r w:rsidR="00A61CC1" w:rsidRPr="00641B5C">
        <w:rPr>
          <w:rFonts w:ascii="Times New Roman" w:eastAsia="Times New Roman" w:hAnsi="Times New Roman" w:cs="Times New Roman"/>
          <w:sz w:val="28"/>
          <w:szCs w:val="28"/>
        </w:rPr>
        <w:t>"</w:t>
      </w:r>
      <w:r w:rsidR="003E3FF1" w:rsidRPr="00641B5C">
        <w:rPr>
          <w:rFonts w:ascii="Times New Roman" w:eastAsia="Times New Roman" w:hAnsi="Times New Roman" w:cs="Times New Roman"/>
          <w:sz w:val="28"/>
          <w:szCs w:val="28"/>
          <w:lang w:eastAsia="lv-LV"/>
        </w:rPr>
        <w:t>grupai 2.0.</w:t>
      </w:r>
      <w:r w:rsidR="00A61CC1" w:rsidRPr="00641B5C">
        <w:rPr>
          <w:rFonts w:ascii="Times New Roman" w:eastAsia="Times New Roman" w:hAnsi="Times New Roman" w:cs="Times New Roman"/>
          <w:sz w:val="28"/>
          <w:szCs w:val="28"/>
        </w:rPr>
        <w:t>"</w:t>
      </w:r>
      <w:r w:rsidR="003E3FF1" w:rsidRPr="00641B5C">
        <w:rPr>
          <w:rFonts w:ascii="Times New Roman" w:eastAsia="Times New Roman" w:hAnsi="Times New Roman" w:cs="Times New Roman"/>
          <w:sz w:val="28"/>
          <w:szCs w:val="28"/>
        </w:rPr>
        <w:t xml:space="preserve"> ar vārdiem </w:t>
      </w:r>
      <w:r w:rsidR="00763F13" w:rsidRPr="00641B5C">
        <w:rPr>
          <w:rFonts w:ascii="Times New Roman" w:eastAsia="Times New Roman" w:hAnsi="Times New Roman" w:cs="Times New Roman"/>
          <w:sz w:val="28"/>
          <w:szCs w:val="28"/>
        </w:rPr>
        <w:t xml:space="preserve">un skaitļiem </w:t>
      </w:r>
      <w:r w:rsidR="00A61CC1" w:rsidRPr="00641B5C">
        <w:rPr>
          <w:rFonts w:ascii="Times New Roman" w:eastAsia="Times New Roman" w:hAnsi="Times New Roman" w:cs="Times New Roman"/>
          <w:sz w:val="28"/>
          <w:szCs w:val="28"/>
        </w:rPr>
        <w:t>"</w:t>
      </w:r>
      <w:r w:rsidR="003E3FF1" w:rsidRPr="00641B5C">
        <w:rPr>
          <w:rFonts w:ascii="Times New Roman" w:hAnsi="Times New Roman"/>
          <w:sz w:val="28"/>
          <w:szCs w:val="28"/>
        </w:rPr>
        <w:t>izņemot kodu</w:t>
      </w:r>
      <w:r w:rsidR="009928AC">
        <w:rPr>
          <w:rFonts w:ascii="Times New Roman" w:hAnsi="Times New Roman"/>
          <w:sz w:val="28"/>
          <w:szCs w:val="28"/>
        </w:rPr>
        <w:t>s</w:t>
      </w:r>
      <w:r w:rsidR="003E3FF1" w:rsidRPr="00641B5C">
        <w:rPr>
          <w:rFonts w:ascii="Times New Roman" w:hAnsi="Times New Roman"/>
          <w:sz w:val="28"/>
          <w:szCs w:val="28"/>
        </w:rPr>
        <w:t xml:space="preserve"> 8.9.1.0 un 8.9.2.0</w:t>
      </w:r>
      <w:r w:rsidR="00A61CC1" w:rsidRPr="00641B5C">
        <w:rPr>
          <w:rFonts w:ascii="Times New Roman" w:eastAsia="Times New Roman" w:hAnsi="Times New Roman" w:cs="Times New Roman"/>
          <w:sz w:val="28"/>
          <w:szCs w:val="28"/>
        </w:rPr>
        <w:t>"</w:t>
      </w:r>
      <w:r w:rsidR="0019645D">
        <w:rPr>
          <w:rFonts w:ascii="Times New Roman" w:eastAsia="Times New Roman" w:hAnsi="Times New Roman" w:cs="Times New Roman"/>
          <w:sz w:val="28"/>
          <w:szCs w:val="28"/>
        </w:rPr>
        <w:t>.</w:t>
      </w:r>
    </w:p>
    <w:p w14:paraId="2E855967" w14:textId="77777777" w:rsidR="00B1724C" w:rsidRPr="00B1724C" w:rsidRDefault="00B1724C"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p>
    <w:p w14:paraId="2E855968" w14:textId="507FFCFC" w:rsid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w:t>
      </w:r>
      <w:r w:rsidR="00EA5B02" w:rsidRPr="00641B5C">
        <w:rPr>
          <w:rFonts w:ascii="Times New Roman" w:eastAsia="Times New Roman" w:hAnsi="Times New Roman" w:cs="Times New Roman"/>
          <w:sz w:val="28"/>
          <w:szCs w:val="28"/>
        </w:rPr>
        <w:t>Izteikt 43.3.apakšpunktu šādā redakcijā:</w:t>
      </w:r>
    </w:p>
    <w:p w14:paraId="591926B0" w14:textId="77777777" w:rsidR="00641B5C" w:rsidRDefault="00641B5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E855969" w14:textId="1105DFDB" w:rsidR="00EA5B02"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lastRenderedPageBreak/>
        <w:t>"</w:t>
      </w:r>
      <w:r w:rsidR="00EA5B02" w:rsidRPr="00641B5C">
        <w:rPr>
          <w:rFonts w:ascii="Times New Roman" w:eastAsia="Times New Roman" w:hAnsi="Times New Roman" w:cs="Times New Roman"/>
          <w:sz w:val="28"/>
          <w:szCs w:val="28"/>
          <w:lang w:eastAsia="lv-LV"/>
        </w:rPr>
        <w:t>43.3.</w:t>
      </w:r>
      <w:r w:rsidR="0019645D">
        <w:rPr>
          <w:rFonts w:ascii="Times New Roman" w:eastAsia="Times New Roman" w:hAnsi="Times New Roman" w:cs="Times New Roman"/>
          <w:sz w:val="28"/>
          <w:szCs w:val="28"/>
          <w:lang w:eastAsia="lv-LV"/>
        </w:rPr>
        <w:t> </w:t>
      </w:r>
      <w:r w:rsidR="00EA5B02" w:rsidRPr="00641B5C">
        <w:rPr>
          <w:rFonts w:ascii="Times New Roman" w:eastAsia="Times New Roman" w:hAnsi="Times New Roman" w:cs="Times New Roman"/>
          <w:sz w:val="28"/>
          <w:szCs w:val="28"/>
          <w:lang w:eastAsia="lv-LV"/>
        </w:rPr>
        <w:t>maksas pakalpojumus un citus pašu ieņēmumus atbilstoši budžeta ieņēmumu klasifikācijas grupai 3.0., izņemot valūtas k</w:t>
      </w:r>
      <w:r w:rsidR="002828F1" w:rsidRPr="00641B5C">
        <w:rPr>
          <w:rFonts w:ascii="Times New Roman" w:eastAsia="Times New Roman" w:hAnsi="Times New Roman" w:cs="Times New Roman"/>
          <w:sz w:val="28"/>
          <w:szCs w:val="28"/>
          <w:lang w:eastAsia="lv-LV"/>
        </w:rPr>
        <w:t>ursa svārstības kod</w:t>
      </w:r>
      <w:r w:rsidR="009928AC">
        <w:rPr>
          <w:rFonts w:ascii="Times New Roman" w:eastAsia="Times New Roman" w:hAnsi="Times New Roman" w:cs="Times New Roman"/>
          <w:sz w:val="28"/>
          <w:szCs w:val="28"/>
          <w:lang w:eastAsia="lv-LV"/>
        </w:rPr>
        <w:t>os</w:t>
      </w:r>
      <w:r w:rsidR="002828F1" w:rsidRPr="00641B5C">
        <w:rPr>
          <w:rFonts w:ascii="Times New Roman" w:eastAsia="Times New Roman" w:hAnsi="Times New Roman" w:cs="Times New Roman"/>
          <w:sz w:val="28"/>
          <w:szCs w:val="28"/>
          <w:lang w:eastAsia="lv-LV"/>
        </w:rPr>
        <w:t xml:space="preserve"> 21.3.1.0</w:t>
      </w:r>
      <w:r w:rsidR="0019645D">
        <w:rPr>
          <w:rFonts w:ascii="Times New Roman" w:eastAsia="Times New Roman" w:hAnsi="Times New Roman" w:cs="Times New Roman"/>
          <w:sz w:val="28"/>
          <w:szCs w:val="28"/>
          <w:lang w:eastAsia="lv-LV"/>
        </w:rPr>
        <w:t xml:space="preserve"> un</w:t>
      </w:r>
      <w:r w:rsidR="00CE6640" w:rsidRPr="00641B5C">
        <w:rPr>
          <w:rFonts w:ascii="Times New Roman" w:eastAsia="Times New Roman" w:hAnsi="Times New Roman" w:cs="Times New Roman"/>
          <w:sz w:val="28"/>
          <w:szCs w:val="28"/>
          <w:lang w:eastAsia="lv-LV"/>
        </w:rPr>
        <w:t xml:space="preserve"> </w:t>
      </w:r>
      <w:r w:rsidR="00EA5B02" w:rsidRPr="00641B5C">
        <w:rPr>
          <w:rFonts w:ascii="Times New Roman" w:eastAsia="Times New Roman" w:hAnsi="Times New Roman" w:cs="Times New Roman"/>
          <w:sz w:val="28"/>
          <w:szCs w:val="28"/>
          <w:lang w:eastAsia="lv-LV"/>
        </w:rPr>
        <w:t>21.3.2.0</w:t>
      </w:r>
      <w:r w:rsidR="00CE6640" w:rsidRPr="00641B5C">
        <w:rPr>
          <w:rFonts w:ascii="Times New Roman" w:eastAsia="Times New Roman" w:hAnsi="Times New Roman" w:cs="Times New Roman"/>
          <w:sz w:val="28"/>
          <w:szCs w:val="28"/>
          <w:lang w:eastAsia="lv-LV"/>
        </w:rPr>
        <w:t>,</w:t>
      </w:r>
      <w:r w:rsidR="00EA5B02" w:rsidRPr="00641B5C">
        <w:rPr>
          <w:rFonts w:ascii="Times New Roman" w:eastAsia="Times New Roman" w:hAnsi="Times New Roman" w:cs="Times New Roman"/>
          <w:sz w:val="28"/>
          <w:szCs w:val="28"/>
          <w:lang w:eastAsia="lv-LV"/>
        </w:rPr>
        <w:t xml:space="preserve"> un citus ieņēmumus no pamatdarbības kod</w:t>
      </w:r>
      <w:r w:rsidR="009928AC">
        <w:rPr>
          <w:rFonts w:ascii="Times New Roman" w:eastAsia="Times New Roman" w:hAnsi="Times New Roman" w:cs="Times New Roman"/>
          <w:sz w:val="28"/>
          <w:szCs w:val="28"/>
          <w:lang w:eastAsia="lv-LV"/>
        </w:rPr>
        <w:t>os</w:t>
      </w:r>
      <w:r w:rsidR="00EA5B02" w:rsidRPr="00641B5C">
        <w:rPr>
          <w:rFonts w:ascii="Times New Roman" w:eastAsia="Times New Roman" w:hAnsi="Times New Roman" w:cs="Times New Roman"/>
          <w:sz w:val="28"/>
          <w:szCs w:val="28"/>
          <w:lang w:eastAsia="lv-LV"/>
        </w:rPr>
        <w:t xml:space="preserve"> 21.4.9.1</w:t>
      </w:r>
      <w:r w:rsidR="00CE6640" w:rsidRPr="00641B5C">
        <w:rPr>
          <w:rFonts w:ascii="Times New Roman" w:eastAsia="Times New Roman" w:hAnsi="Times New Roman" w:cs="Times New Roman"/>
          <w:sz w:val="28"/>
          <w:szCs w:val="28"/>
          <w:lang w:eastAsia="lv-LV"/>
        </w:rPr>
        <w:t>,</w:t>
      </w:r>
      <w:r w:rsidR="00EA5B02" w:rsidRPr="00641B5C">
        <w:rPr>
          <w:rFonts w:ascii="Times New Roman" w:eastAsia="Times New Roman" w:hAnsi="Times New Roman" w:cs="Times New Roman"/>
          <w:sz w:val="28"/>
          <w:szCs w:val="28"/>
          <w:lang w:eastAsia="lv-LV"/>
        </w:rPr>
        <w:t xml:space="preserve"> 21.4.9.2</w:t>
      </w:r>
      <w:r w:rsidR="0019645D">
        <w:rPr>
          <w:rFonts w:ascii="Times New Roman" w:eastAsia="Times New Roman" w:hAnsi="Times New Roman" w:cs="Times New Roman"/>
          <w:sz w:val="28"/>
          <w:szCs w:val="28"/>
          <w:lang w:eastAsia="lv-LV"/>
        </w:rPr>
        <w:t xml:space="preserve"> un</w:t>
      </w:r>
      <w:r w:rsidR="00EA5B02" w:rsidRPr="00641B5C">
        <w:rPr>
          <w:rFonts w:ascii="Times New Roman" w:eastAsia="Times New Roman" w:hAnsi="Times New Roman" w:cs="Times New Roman"/>
          <w:sz w:val="28"/>
          <w:szCs w:val="28"/>
          <w:lang w:eastAsia="lv-LV"/>
        </w:rPr>
        <w:t xml:space="preserve"> 21.4.9.3</w:t>
      </w:r>
      <w:r w:rsidR="0019645D">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w:t>
      </w:r>
      <w:r w:rsidR="0019645D" w:rsidRPr="00641B5C">
        <w:rPr>
          <w:rFonts w:ascii="Times New Roman" w:eastAsia="Times New Roman" w:hAnsi="Times New Roman" w:cs="Times New Roman"/>
          <w:sz w:val="28"/>
          <w:szCs w:val="28"/>
          <w:lang w:eastAsia="lv-LV"/>
        </w:rPr>
        <w:t>.</w:t>
      </w:r>
    </w:p>
    <w:p w14:paraId="2E85596A" w14:textId="77777777" w:rsidR="00B1724C" w:rsidRPr="00EA5B02" w:rsidRDefault="00B1724C"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6B" w14:textId="34EE114B" w:rsidR="005B0E4F"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5B0E4F" w:rsidRPr="00641B5C">
        <w:rPr>
          <w:rFonts w:ascii="Times New Roman" w:eastAsia="Times New Roman" w:hAnsi="Times New Roman" w:cs="Times New Roman"/>
          <w:sz w:val="28"/>
          <w:szCs w:val="28"/>
        </w:rPr>
        <w:t>Izteikt 43.5.apakšpunktu šādā redakcijā:</w:t>
      </w:r>
    </w:p>
    <w:p w14:paraId="2C1A3E8B" w14:textId="77777777" w:rsidR="00641B5C"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p>
    <w:p w14:paraId="2E85596C" w14:textId="3D400F89" w:rsidR="005B0E4F"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w:t>
      </w:r>
      <w:r w:rsidR="005B0E4F" w:rsidRPr="00641B5C">
        <w:rPr>
          <w:rFonts w:ascii="Times New Roman" w:eastAsia="Times New Roman" w:hAnsi="Times New Roman" w:cs="Times New Roman"/>
          <w:sz w:val="28"/>
          <w:szCs w:val="28"/>
          <w:lang w:eastAsia="lv-LV"/>
        </w:rPr>
        <w:t>43.5.</w:t>
      </w:r>
      <w:r w:rsidR="0019645D">
        <w:rPr>
          <w:rFonts w:ascii="Times New Roman" w:eastAsia="Times New Roman" w:hAnsi="Times New Roman" w:cs="Times New Roman"/>
          <w:sz w:val="28"/>
          <w:szCs w:val="28"/>
          <w:lang w:eastAsia="lv-LV"/>
        </w:rPr>
        <w:t> </w:t>
      </w:r>
      <w:r w:rsidR="005B0E4F" w:rsidRPr="00641B5C">
        <w:rPr>
          <w:rFonts w:ascii="Times New Roman" w:eastAsia="Times New Roman" w:hAnsi="Times New Roman" w:cs="Times New Roman"/>
          <w:sz w:val="28"/>
          <w:szCs w:val="28"/>
          <w:lang w:eastAsia="lv-LV"/>
        </w:rPr>
        <w:t>transfertus atbilstoši budžeta ieņēmumu klasifikācijas grupai 5.0.:</w:t>
      </w:r>
    </w:p>
    <w:p w14:paraId="2E85596D" w14:textId="33D57551" w:rsidR="005B0E4F" w:rsidRPr="00641B5C" w:rsidRDefault="005B0E4F"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43.5.1.</w:t>
      </w:r>
      <w:r w:rsidR="0019645D">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valsts struktūrām, izņemot komersantus</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atbilstoši budžeta ieņēmumu klasifikācijas kod</w:t>
      </w:r>
      <w:r w:rsidR="009928AC">
        <w:rPr>
          <w:rFonts w:ascii="Times New Roman" w:eastAsia="Times New Roman" w:hAnsi="Times New Roman" w:cs="Times New Roman"/>
          <w:sz w:val="28"/>
          <w:szCs w:val="28"/>
          <w:lang w:eastAsia="lv-LV"/>
        </w:rPr>
        <w:t>iem</w:t>
      </w:r>
      <w:r w:rsidRPr="00641B5C">
        <w:rPr>
          <w:rFonts w:ascii="Times New Roman" w:eastAsia="Times New Roman" w:hAnsi="Times New Roman" w:cs="Times New Roman"/>
          <w:sz w:val="28"/>
          <w:szCs w:val="28"/>
          <w:lang w:eastAsia="lv-LV"/>
        </w:rPr>
        <w:t xml:space="preserve"> 17.1.2.0</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17.1.4.0</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18.1.0.0</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18.2.0.0</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18.4.0.0</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18.3.1.2</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18.3.1.4</w:t>
      </w:r>
      <w:r w:rsidR="0019645D">
        <w:rPr>
          <w:rFonts w:ascii="Times New Roman" w:eastAsia="Times New Roman" w:hAnsi="Times New Roman" w:cs="Times New Roman"/>
          <w:sz w:val="28"/>
          <w:szCs w:val="28"/>
          <w:lang w:eastAsia="lv-LV"/>
        </w:rPr>
        <w:t xml:space="preserve"> un</w:t>
      </w:r>
      <w:r w:rsidRPr="00641B5C">
        <w:rPr>
          <w:rFonts w:ascii="Times New Roman" w:eastAsia="Times New Roman" w:hAnsi="Times New Roman" w:cs="Times New Roman"/>
          <w:sz w:val="28"/>
          <w:szCs w:val="28"/>
          <w:lang w:eastAsia="lv-LV"/>
        </w:rPr>
        <w:t xml:space="preserve"> 18.3.2.2</w:t>
      </w:r>
      <w:r w:rsidR="002410BF" w:rsidRPr="00641B5C">
        <w:rPr>
          <w:rFonts w:ascii="Times New Roman" w:eastAsia="Times New Roman" w:hAnsi="Times New Roman" w:cs="Times New Roman"/>
          <w:sz w:val="28"/>
          <w:szCs w:val="28"/>
          <w:lang w:eastAsia="lv-LV"/>
        </w:rPr>
        <w:t xml:space="preserve">, </w:t>
      </w:r>
      <w:r w:rsidR="002410BF" w:rsidRPr="00641B5C">
        <w:rPr>
          <w:rFonts w:ascii="Times New Roman" w:hAnsi="Times New Roman" w:cs="Times New Roman"/>
          <w:sz w:val="28"/>
          <w:szCs w:val="28"/>
          <w:lang w:eastAsia="ar-SA"/>
        </w:rPr>
        <w:t xml:space="preserve">izņemot </w:t>
      </w:r>
      <w:r w:rsidR="0019645D">
        <w:rPr>
          <w:rFonts w:ascii="Times New Roman" w:hAnsi="Times New Roman" w:cs="Times New Roman"/>
          <w:sz w:val="28"/>
          <w:szCs w:val="28"/>
          <w:lang w:eastAsia="ar-SA"/>
        </w:rPr>
        <w:t xml:space="preserve">kodu </w:t>
      </w:r>
      <w:r w:rsidR="002410BF" w:rsidRPr="00641B5C">
        <w:rPr>
          <w:rFonts w:ascii="Times New Roman" w:hAnsi="Times New Roman" w:cs="Times New Roman"/>
          <w:sz w:val="28"/>
          <w:szCs w:val="28"/>
          <w:lang w:eastAsia="ar-SA"/>
        </w:rPr>
        <w:t>18.1.3.7</w:t>
      </w:r>
      <w:r w:rsidRPr="00641B5C">
        <w:rPr>
          <w:rFonts w:ascii="Times New Roman" w:eastAsia="Times New Roman" w:hAnsi="Times New Roman" w:cs="Times New Roman"/>
          <w:sz w:val="28"/>
          <w:szCs w:val="28"/>
          <w:lang w:eastAsia="lv-LV"/>
        </w:rPr>
        <w:t>;</w:t>
      </w:r>
    </w:p>
    <w:p w14:paraId="2E85596E" w14:textId="39B65649" w:rsidR="005B0E4F" w:rsidRPr="00641B5C" w:rsidRDefault="005B0E4F"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43.5.2.</w:t>
      </w:r>
      <w:r w:rsidR="0019645D">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padotības iestādēm atbilstoši budžeta ieņēmumu klasifikācijas kod</w:t>
      </w:r>
      <w:r w:rsidR="009928AC">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17.1.1.0</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17.1.3.0</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17.3.0.0</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w:t>
      </w:r>
      <w:r w:rsidR="00E20848" w:rsidRPr="00641B5C">
        <w:rPr>
          <w:rFonts w:ascii="Times New Roman" w:eastAsia="Times New Roman" w:hAnsi="Times New Roman" w:cs="Times New Roman"/>
          <w:sz w:val="28"/>
          <w:szCs w:val="28"/>
          <w:lang w:eastAsia="lv-LV"/>
        </w:rPr>
        <w:t xml:space="preserve">18.1.3.7, </w:t>
      </w:r>
      <w:r w:rsidRPr="00641B5C">
        <w:rPr>
          <w:rFonts w:ascii="Times New Roman" w:eastAsia="Times New Roman" w:hAnsi="Times New Roman" w:cs="Times New Roman"/>
          <w:sz w:val="28"/>
          <w:szCs w:val="28"/>
          <w:lang w:eastAsia="lv-LV"/>
        </w:rPr>
        <w:t>18.3.1.1</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18.3.1.3</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18.3.2.1</w:t>
      </w:r>
      <w:r w:rsidR="00CE6640"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18.5.3.0</w:t>
      </w:r>
      <w:r w:rsidR="0019645D">
        <w:rPr>
          <w:rFonts w:ascii="Times New Roman" w:eastAsia="Times New Roman" w:hAnsi="Times New Roman" w:cs="Times New Roman"/>
          <w:sz w:val="28"/>
          <w:szCs w:val="28"/>
          <w:lang w:eastAsia="lv-LV"/>
        </w:rPr>
        <w:t xml:space="preserve"> un</w:t>
      </w:r>
      <w:r w:rsidRPr="00641B5C">
        <w:rPr>
          <w:rFonts w:ascii="Times New Roman" w:eastAsia="Times New Roman" w:hAnsi="Times New Roman" w:cs="Times New Roman"/>
          <w:sz w:val="28"/>
          <w:szCs w:val="28"/>
          <w:lang w:eastAsia="lv-LV"/>
        </w:rPr>
        <w:t xml:space="preserve"> 18.5.2.0; </w:t>
      </w:r>
    </w:p>
    <w:p w14:paraId="2E85596F" w14:textId="13179AF3" w:rsidR="005B0E4F" w:rsidRPr="00641B5C" w:rsidRDefault="005B0E4F"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43.5.3.</w:t>
      </w:r>
      <w:r w:rsidR="0019645D">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 xml:space="preserve">transferti starp </w:t>
      </w:r>
      <w:r w:rsidRPr="00E372F0">
        <w:rPr>
          <w:rFonts w:ascii="Times New Roman" w:eastAsia="Times New Roman" w:hAnsi="Times New Roman" w:cs="Times New Roman"/>
          <w:sz w:val="28"/>
          <w:szCs w:val="28"/>
          <w:lang w:eastAsia="lv-LV"/>
        </w:rPr>
        <w:t>vispārējās valdības</w:t>
      </w:r>
      <w:r w:rsidRPr="00641B5C">
        <w:rPr>
          <w:rFonts w:ascii="Times New Roman" w:eastAsia="Times New Roman" w:hAnsi="Times New Roman" w:cs="Times New Roman"/>
          <w:sz w:val="28"/>
          <w:szCs w:val="28"/>
          <w:lang w:eastAsia="lv-LV"/>
        </w:rPr>
        <w:t xml:space="preserve"> struktūrām, izņemot komersantus</w:t>
      </w:r>
      <w:r w:rsidR="0019645D">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atbilstoši budžeta ieņēmumu klasifikācijas kod</w:t>
      </w:r>
      <w:r w:rsidR="009928AC">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19.5.0.0</w:t>
      </w:r>
      <w:r w:rsidR="0019645D">
        <w:rPr>
          <w:rFonts w:ascii="Times New Roman" w:eastAsia="Times New Roman" w:hAnsi="Times New Roman" w:cs="Times New Roman"/>
          <w:sz w:val="28"/>
          <w:szCs w:val="28"/>
          <w:lang w:eastAsia="lv-LV"/>
        </w:rPr>
        <w:t xml:space="preserve"> un</w:t>
      </w:r>
      <w:r w:rsidRPr="00641B5C">
        <w:rPr>
          <w:rFonts w:ascii="Times New Roman" w:eastAsia="Times New Roman" w:hAnsi="Times New Roman" w:cs="Times New Roman"/>
          <w:sz w:val="28"/>
          <w:szCs w:val="28"/>
          <w:lang w:eastAsia="lv-LV"/>
        </w:rPr>
        <w:t xml:space="preserve"> </w:t>
      </w:r>
      <w:r w:rsidR="003E3FF1" w:rsidRPr="00641B5C">
        <w:rPr>
          <w:rFonts w:ascii="Times New Roman" w:eastAsia="Times New Roman" w:hAnsi="Times New Roman" w:cs="Times New Roman"/>
          <w:sz w:val="28"/>
          <w:szCs w:val="28"/>
          <w:lang w:eastAsia="lv-LV"/>
        </w:rPr>
        <w:t>19.7.0.0</w:t>
      </w:r>
      <w:r w:rsidR="0019645D">
        <w:rPr>
          <w:rFonts w:ascii="Times New Roman" w:eastAsia="Times New Roman" w:hAnsi="Times New Roman" w:cs="Times New Roman"/>
          <w:sz w:val="28"/>
          <w:szCs w:val="28"/>
          <w:lang w:eastAsia="lv-LV"/>
        </w:rPr>
        <w:t>;</w:t>
      </w:r>
      <w:r w:rsidR="00A61CC1" w:rsidRPr="00641B5C">
        <w:rPr>
          <w:rFonts w:ascii="Times New Roman" w:eastAsia="Times New Roman" w:hAnsi="Times New Roman" w:cs="Times New Roman"/>
          <w:sz w:val="28"/>
          <w:szCs w:val="28"/>
          <w:lang w:eastAsia="lv-LV"/>
        </w:rPr>
        <w:t>"</w:t>
      </w:r>
      <w:r w:rsidR="0019645D" w:rsidRPr="00641B5C">
        <w:rPr>
          <w:rFonts w:ascii="Times New Roman" w:eastAsia="Times New Roman" w:hAnsi="Times New Roman" w:cs="Times New Roman"/>
          <w:sz w:val="28"/>
          <w:szCs w:val="28"/>
          <w:lang w:eastAsia="lv-LV"/>
        </w:rPr>
        <w:t>.</w:t>
      </w:r>
    </w:p>
    <w:p w14:paraId="2E855970" w14:textId="77777777" w:rsidR="00B1724C" w:rsidRPr="005B0E4F" w:rsidRDefault="00B1724C"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71" w14:textId="05DE1B3D" w:rsidR="005B0E4F"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w:t>
      </w:r>
      <w:r w:rsidR="005B0E4F" w:rsidRPr="00641B5C">
        <w:rPr>
          <w:rFonts w:ascii="Times New Roman" w:eastAsia="Times New Roman" w:hAnsi="Times New Roman" w:cs="Times New Roman"/>
          <w:sz w:val="28"/>
          <w:szCs w:val="28"/>
        </w:rPr>
        <w:t>Izteikt 43.8.apakšpunktu šādā redakcijā:</w:t>
      </w:r>
    </w:p>
    <w:p w14:paraId="34C7A43D" w14:textId="77777777" w:rsidR="00641B5C"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p>
    <w:p w14:paraId="2E855972" w14:textId="14A2CC9B" w:rsidR="004B3605"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w:t>
      </w:r>
      <w:r w:rsidR="005B0E4F" w:rsidRPr="00641B5C">
        <w:rPr>
          <w:rFonts w:ascii="Times New Roman" w:eastAsia="Times New Roman" w:hAnsi="Times New Roman" w:cs="Times New Roman"/>
          <w:sz w:val="28"/>
          <w:szCs w:val="28"/>
          <w:lang w:eastAsia="lv-LV"/>
        </w:rPr>
        <w:t>43.8.</w:t>
      </w:r>
      <w:r w:rsidR="00E11BF3">
        <w:rPr>
          <w:rFonts w:ascii="Times New Roman" w:eastAsia="Times New Roman" w:hAnsi="Times New Roman" w:cs="Times New Roman"/>
          <w:sz w:val="28"/>
          <w:szCs w:val="28"/>
          <w:lang w:eastAsia="lv-LV"/>
        </w:rPr>
        <w:t> </w:t>
      </w:r>
      <w:r w:rsidR="005B0E4F" w:rsidRPr="00641B5C">
        <w:rPr>
          <w:rFonts w:ascii="Times New Roman" w:eastAsia="Times New Roman" w:hAnsi="Times New Roman" w:cs="Times New Roman"/>
          <w:sz w:val="28"/>
          <w:szCs w:val="28"/>
          <w:lang w:eastAsia="lv-LV"/>
        </w:rPr>
        <w:t>citus ieņēmumus no pamatdarbības</w:t>
      </w:r>
      <w:r w:rsidR="004B3605" w:rsidRPr="00641B5C">
        <w:rPr>
          <w:rFonts w:ascii="Times New Roman" w:eastAsia="Times New Roman" w:hAnsi="Times New Roman" w:cs="Times New Roman"/>
          <w:sz w:val="28"/>
          <w:szCs w:val="28"/>
          <w:lang w:eastAsia="lv-LV"/>
        </w:rPr>
        <w:t xml:space="preserve">: </w:t>
      </w:r>
    </w:p>
    <w:p w14:paraId="2E855973" w14:textId="4747BEDC" w:rsidR="004B3605" w:rsidRPr="00641B5C" w:rsidRDefault="004B3605"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43.8.1.</w:t>
      </w:r>
      <w:r w:rsidR="00E11BF3">
        <w:rPr>
          <w:rFonts w:ascii="Times New Roman" w:eastAsia="Times New Roman" w:hAnsi="Times New Roman" w:cs="Times New Roman"/>
          <w:sz w:val="28"/>
          <w:szCs w:val="28"/>
          <w:lang w:eastAsia="lv-LV"/>
        </w:rPr>
        <w:t> </w:t>
      </w:r>
      <w:r w:rsidR="005B0E4F" w:rsidRPr="00641B5C">
        <w:rPr>
          <w:rFonts w:ascii="Times New Roman" w:eastAsia="Times New Roman" w:hAnsi="Times New Roman" w:cs="Times New Roman"/>
          <w:sz w:val="28"/>
          <w:szCs w:val="28"/>
          <w:lang w:eastAsia="lv-LV"/>
        </w:rPr>
        <w:t>ieņēmumus no kredītsaistību dzēšanas (atbilstoši budžeta ieņēmumu</w:t>
      </w:r>
      <w:r w:rsidRPr="00641B5C">
        <w:rPr>
          <w:rFonts w:ascii="Times New Roman" w:eastAsia="Times New Roman" w:hAnsi="Times New Roman" w:cs="Times New Roman"/>
          <w:sz w:val="28"/>
          <w:szCs w:val="28"/>
          <w:lang w:eastAsia="lv-LV"/>
        </w:rPr>
        <w:t xml:space="preserve"> klasifikācijas kodam 8.9.1.0);</w:t>
      </w:r>
      <w:r w:rsidR="005B0E4F" w:rsidRPr="00641B5C">
        <w:rPr>
          <w:rFonts w:ascii="Times New Roman" w:eastAsia="Times New Roman" w:hAnsi="Times New Roman" w:cs="Times New Roman"/>
          <w:sz w:val="28"/>
          <w:szCs w:val="28"/>
          <w:lang w:eastAsia="lv-LV"/>
        </w:rPr>
        <w:t xml:space="preserve"> </w:t>
      </w:r>
    </w:p>
    <w:p w14:paraId="2E855974" w14:textId="27B90DB8" w:rsidR="004B3605" w:rsidRPr="00641B5C" w:rsidRDefault="004B3605"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43.8.2.</w:t>
      </w:r>
      <w:r w:rsidR="00E11BF3">
        <w:rPr>
          <w:rFonts w:ascii="Times New Roman" w:eastAsia="Times New Roman" w:hAnsi="Times New Roman" w:cs="Times New Roman"/>
          <w:sz w:val="28"/>
          <w:szCs w:val="28"/>
          <w:lang w:eastAsia="lv-LV"/>
        </w:rPr>
        <w:t> </w:t>
      </w:r>
      <w:r w:rsidR="005B0E4F" w:rsidRPr="00641B5C">
        <w:rPr>
          <w:rFonts w:ascii="Times New Roman" w:eastAsia="Times New Roman" w:hAnsi="Times New Roman" w:cs="Times New Roman"/>
          <w:sz w:val="28"/>
          <w:szCs w:val="28"/>
          <w:lang w:eastAsia="lv-LV"/>
        </w:rPr>
        <w:t>ieņēmum</w:t>
      </w:r>
      <w:r w:rsidR="00ED17A2" w:rsidRPr="00641B5C">
        <w:rPr>
          <w:rFonts w:ascii="Times New Roman" w:eastAsia="Times New Roman" w:hAnsi="Times New Roman" w:cs="Times New Roman"/>
          <w:sz w:val="28"/>
          <w:szCs w:val="28"/>
          <w:lang w:eastAsia="lv-LV"/>
        </w:rPr>
        <w:t>us</w:t>
      </w:r>
      <w:r w:rsidR="005B0E4F" w:rsidRPr="00641B5C">
        <w:rPr>
          <w:rFonts w:ascii="Times New Roman" w:eastAsia="Times New Roman" w:hAnsi="Times New Roman" w:cs="Times New Roman"/>
          <w:sz w:val="28"/>
          <w:szCs w:val="28"/>
          <w:lang w:eastAsia="lv-LV"/>
        </w:rPr>
        <w:t xml:space="preserve"> no </w:t>
      </w:r>
      <w:r w:rsidR="005B0E4F" w:rsidRPr="00641B5C">
        <w:rPr>
          <w:rFonts w:ascii="Times New Roman" w:hAnsi="Times New Roman" w:cs="Times New Roman"/>
          <w:iCs/>
          <w:sz w:val="28"/>
          <w:szCs w:val="28"/>
        </w:rPr>
        <w:t>nedrošiem debitoru parādiem izveidoto uzkrājumu samazināšana</w:t>
      </w:r>
      <w:r w:rsidR="00ED17A2" w:rsidRPr="00641B5C">
        <w:rPr>
          <w:rFonts w:ascii="Times New Roman" w:hAnsi="Times New Roman" w:cs="Times New Roman"/>
          <w:iCs/>
          <w:sz w:val="28"/>
          <w:szCs w:val="28"/>
        </w:rPr>
        <w:t>s</w:t>
      </w:r>
      <w:r w:rsidR="005B0E4F" w:rsidRPr="00641B5C">
        <w:rPr>
          <w:rFonts w:ascii="Times New Roman" w:eastAsia="Times New Roman" w:hAnsi="Times New Roman" w:cs="Times New Roman"/>
          <w:sz w:val="28"/>
          <w:szCs w:val="28"/>
          <w:lang w:eastAsia="lv-LV"/>
        </w:rPr>
        <w:t xml:space="preserve"> (atbilstoši budžeta ieņēmumu</w:t>
      </w:r>
      <w:r w:rsidRPr="00641B5C">
        <w:rPr>
          <w:rFonts w:ascii="Times New Roman" w:eastAsia="Times New Roman" w:hAnsi="Times New Roman" w:cs="Times New Roman"/>
          <w:sz w:val="28"/>
          <w:szCs w:val="28"/>
          <w:lang w:eastAsia="lv-LV"/>
        </w:rPr>
        <w:t xml:space="preserve"> klasifikācijas kodam 8.9.2.0);</w:t>
      </w:r>
    </w:p>
    <w:p w14:paraId="2E855975" w14:textId="195EB949" w:rsidR="004B3605" w:rsidRPr="00641B5C" w:rsidRDefault="004B3605"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43.8.3.</w:t>
      </w:r>
      <w:r w:rsidR="00E11BF3">
        <w:rPr>
          <w:rFonts w:ascii="Times New Roman" w:eastAsia="Times New Roman" w:hAnsi="Times New Roman" w:cs="Times New Roman"/>
          <w:sz w:val="28"/>
          <w:szCs w:val="28"/>
          <w:lang w:eastAsia="lv-LV"/>
        </w:rPr>
        <w:t> </w:t>
      </w:r>
      <w:r w:rsidR="009928AC" w:rsidRPr="00641B5C">
        <w:rPr>
          <w:rFonts w:ascii="Times New Roman" w:eastAsia="Times New Roman" w:hAnsi="Times New Roman" w:cs="Times New Roman"/>
          <w:sz w:val="28"/>
          <w:szCs w:val="28"/>
          <w:lang w:eastAsia="lv-LV"/>
        </w:rPr>
        <w:t xml:space="preserve">ieņēmumus no </w:t>
      </w:r>
      <w:r w:rsidR="005B0E4F" w:rsidRPr="00641B5C">
        <w:rPr>
          <w:rFonts w:ascii="Times New Roman" w:hAnsi="Times New Roman" w:cs="Times New Roman"/>
          <w:iCs/>
          <w:sz w:val="28"/>
          <w:szCs w:val="28"/>
        </w:rPr>
        <w:t>uzkrājumu iespējamām saistībām samazinājuma</w:t>
      </w:r>
      <w:r w:rsidR="005B0E4F" w:rsidRPr="00641B5C">
        <w:rPr>
          <w:rFonts w:ascii="Times New Roman" w:hAnsi="Times New Roman" w:cs="Times New Roman"/>
          <w:i/>
          <w:iCs/>
          <w:sz w:val="28"/>
          <w:szCs w:val="28"/>
        </w:rPr>
        <w:t xml:space="preserve"> </w:t>
      </w:r>
      <w:r w:rsidR="005B0E4F" w:rsidRPr="00641B5C">
        <w:rPr>
          <w:rFonts w:ascii="Times New Roman" w:eastAsia="Times New Roman" w:hAnsi="Times New Roman" w:cs="Times New Roman"/>
          <w:sz w:val="28"/>
          <w:szCs w:val="28"/>
          <w:lang w:eastAsia="lv-LV"/>
        </w:rPr>
        <w:t>(atbilstoši budžeta ieņēmumu</w:t>
      </w:r>
      <w:r w:rsidRPr="00641B5C">
        <w:rPr>
          <w:rFonts w:ascii="Times New Roman" w:eastAsia="Times New Roman" w:hAnsi="Times New Roman" w:cs="Times New Roman"/>
          <w:sz w:val="28"/>
          <w:szCs w:val="28"/>
          <w:lang w:eastAsia="lv-LV"/>
        </w:rPr>
        <w:t xml:space="preserve"> klasifikācijas kodam 8.9.9.0);</w:t>
      </w:r>
      <w:r w:rsidR="005B0E4F" w:rsidRPr="00641B5C">
        <w:rPr>
          <w:rFonts w:ascii="Times New Roman" w:eastAsia="Times New Roman" w:hAnsi="Times New Roman" w:cs="Times New Roman"/>
          <w:sz w:val="28"/>
          <w:szCs w:val="28"/>
          <w:lang w:eastAsia="lv-LV"/>
        </w:rPr>
        <w:t xml:space="preserve"> </w:t>
      </w:r>
    </w:p>
    <w:p w14:paraId="2E855976" w14:textId="67B74972" w:rsidR="004B3605" w:rsidRPr="00641B5C" w:rsidRDefault="004B3605"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43.8.4.</w:t>
      </w:r>
      <w:r w:rsidR="00E11BF3">
        <w:rPr>
          <w:rFonts w:ascii="Times New Roman" w:eastAsia="Times New Roman" w:hAnsi="Times New Roman" w:cs="Times New Roman"/>
          <w:sz w:val="28"/>
          <w:szCs w:val="28"/>
          <w:lang w:eastAsia="lv-LV"/>
        </w:rPr>
        <w:t> </w:t>
      </w:r>
      <w:r w:rsidR="005B0E4F" w:rsidRPr="00641B5C">
        <w:rPr>
          <w:rFonts w:ascii="Times New Roman" w:eastAsia="Times New Roman" w:hAnsi="Times New Roman" w:cs="Times New Roman"/>
          <w:sz w:val="28"/>
          <w:szCs w:val="28"/>
          <w:lang w:eastAsia="lv-LV"/>
        </w:rPr>
        <w:t xml:space="preserve">inventarizācijās konstatētos pārpalikumus (atbilstoši budžeta ieņēmumu </w:t>
      </w:r>
      <w:r w:rsidRPr="00641B5C">
        <w:rPr>
          <w:rFonts w:ascii="Times New Roman" w:eastAsia="Times New Roman" w:hAnsi="Times New Roman" w:cs="Times New Roman"/>
          <w:sz w:val="28"/>
          <w:szCs w:val="28"/>
          <w:lang w:eastAsia="lv-LV"/>
        </w:rPr>
        <w:t>klasifikācijas kodam 21.4.9.1);</w:t>
      </w:r>
      <w:r w:rsidR="005B0E4F" w:rsidRPr="00641B5C">
        <w:rPr>
          <w:rFonts w:ascii="Times New Roman" w:eastAsia="Times New Roman" w:hAnsi="Times New Roman" w:cs="Times New Roman"/>
          <w:sz w:val="28"/>
          <w:szCs w:val="28"/>
          <w:lang w:eastAsia="lv-LV"/>
        </w:rPr>
        <w:t xml:space="preserve"> </w:t>
      </w:r>
    </w:p>
    <w:p w14:paraId="2E855977" w14:textId="05EB6BAC" w:rsidR="004B3605" w:rsidRPr="00641B5C" w:rsidRDefault="004B3605"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43.8.5.</w:t>
      </w:r>
      <w:r w:rsidR="00E11BF3">
        <w:rPr>
          <w:rFonts w:ascii="Times New Roman" w:eastAsia="Times New Roman" w:hAnsi="Times New Roman" w:cs="Times New Roman"/>
          <w:sz w:val="28"/>
          <w:szCs w:val="28"/>
          <w:lang w:eastAsia="lv-LV"/>
        </w:rPr>
        <w:t> </w:t>
      </w:r>
      <w:r w:rsidR="005B0E4F" w:rsidRPr="00641B5C">
        <w:rPr>
          <w:rFonts w:ascii="Times New Roman" w:hAnsi="Times New Roman" w:cs="Times New Roman"/>
          <w:iCs/>
          <w:sz w:val="28"/>
          <w:szCs w:val="28"/>
        </w:rPr>
        <w:t>materiālo vērtību</w:t>
      </w:r>
      <w:r w:rsidR="005B0E4F" w:rsidRPr="00641B5C">
        <w:rPr>
          <w:rFonts w:ascii="Times New Roman" w:hAnsi="Times New Roman" w:cs="Times New Roman"/>
          <w:i/>
          <w:iCs/>
          <w:sz w:val="28"/>
          <w:szCs w:val="28"/>
        </w:rPr>
        <w:t xml:space="preserve"> </w:t>
      </w:r>
      <w:r w:rsidR="005B0E4F" w:rsidRPr="00641B5C">
        <w:rPr>
          <w:rFonts w:ascii="Times New Roman" w:eastAsia="Times New Roman" w:hAnsi="Times New Roman" w:cs="Times New Roman"/>
          <w:sz w:val="28"/>
          <w:szCs w:val="28"/>
          <w:lang w:eastAsia="lv-LV"/>
        </w:rPr>
        <w:t>sākotnējo atzīšanu un naturālā veidā bez</w:t>
      </w:r>
      <w:r w:rsidR="00ED17A2" w:rsidRPr="00641B5C">
        <w:rPr>
          <w:rFonts w:ascii="Times New Roman" w:eastAsia="Times New Roman" w:hAnsi="Times New Roman" w:cs="Times New Roman"/>
          <w:sz w:val="28"/>
          <w:szCs w:val="28"/>
          <w:lang w:eastAsia="lv-LV"/>
        </w:rPr>
        <w:t xml:space="preserve"> </w:t>
      </w:r>
      <w:r w:rsidR="005B0E4F" w:rsidRPr="00641B5C">
        <w:rPr>
          <w:rFonts w:ascii="Times New Roman" w:eastAsia="Times New Roman" w:hAnsi="Times New Roman" w:cs="Times New Roman"/>
          <w:sz w:val="28"/>
          <w:szCs w:val="28"/>
          <w:lang w:eastAsia="lv-LV"/>
        </w:rPr>
        <w:t>atlīdzīb</w:t>
      </w:r>
      <w:r w:rsidR="00ED17A2" w:rsidRPr="00641B5C">
        <w:rPr>
          <w:rFonts w:ascii="Times New Roman" w:eastAsia="Times New Roman" w:hAnsi="Times New Roman" w:cs="Times New Roman"/>
          <w:sz w:val="28"/>
          <w:szCs w:val="28"/>
          <w:lang w:eastAsia="lv-LV"/>
        </w:rPr>
        <w:t>as</w:t>
      </w:r>
      <w:r w:rsidR="005B0E4F" w:rsidRPr="00641B5C">
        <w:rPr>
          <w:rFonts w:ascii="Times New Roman" w:eastAsia="Times New Roman" w:hAnsi="Times New Roman" w:cs="Times New Roman"/>
          <w:sz w:val="28"/>
          <w:szCs w:val="28"/>
          <w:lang w:eastAsia="lv-LV"/>
        </w:rPr>
        <w:t xml:space="preserve"> saņemtās materiālās vērtības (atbilstoši budžeta ieņēmumu </w:t>
      </w:r>
      <w:r w:rsidRPr="00641B5C">
        <w:rPr>
          <w:rFonts w:ascii="Times New Roman" w:eastAsia="Times New Roman" w:hAnsi="Times New Roman" w:cs="Times New Roman"/>
          <w:sz w:val="28"/>
          <w:szCs w:val="28"/>
          <w:lang w:eastAsia="lv-LV"/>
        </w:rPr>
        <w:t>klasifikācijas kodam 21.4.9.2);</w:t>
      </w:r>
      <w:r w:rsidR="005B0E4F" w:rsidRPr="00641B5C">
        <w:rPr>
          <w:rFonts w:ascii="Times New Roman" w:eastAsia="Times New Roman" w:hAnsi="Times New Roman" w:cs="Times New Roman"/>
          <w:sz w:val="28"/>
          <w:szCs w:val="28"/>
          <w:lang w:eastAsia="lv-LV"/>
        </w:rPr>
        <w:t xml:space="preserve"> </w:t>
      </w:r>
    </w:p>
    <w:p w14:paraId="2E855978" w14:textId="20487BDB" w:rsidR="004B3605" w:rsidRPr="00641B5C" w:rsidRDefault="004B3605"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43.8.6.</w:t>
      </w:r>
      <w:r w:rsidR="00E11BF3">
        <w:rPr>
          <w:rFonts w:ascii="Times New Roman" w:eastAsia="Times New Roman" w:hAnsi="Times New Roman" w:cs="Times New Roman"/>
          <w:sz w:val="28"/>
          <w:szCs w:val="28"/>
          <w:lang w:eastAsia="lv-LV"/>
        </w:rPr>
        <w:t> </w:t>
      </w:r>
      <w:r w:rsidR="005B0E4F" w:rsidRPr="00641B5C">
        <w:rPr>
          <w:rStyle w:val="tvhtml1"/>
          <w:rFonts w:ascii="Times New Roman" w:hAnsi="Times New Roman" w:cs="Times New Roman"/>
          <w:iCs/>
          <w:sz w:val="28"/>
          <w:szCs w:val="28"/>
        </w:rPr>
        <w:t>ilgtermiņa ieguldījumu nolietojuma korekcijas par iepriekšējiem gadiem, ieņēmumus no zemes pārvērtēšanas,</w:t>
      </w:r>
      <w:r w:rsidR="005B0E4F" w:rsidRPr="00641B5C">
        <w:rPr>
          <w:rStyle w:val="tvhtml1"/>
          <w:rFonts w:ascii="Times New Roman" w:hAnsi="Times New Roman" w:cs="Times New Roman"/>
          <w:sz w:val="28"/>
          <w:szCs w:val="28"/>
        </w:rPr>
        <w:t xml:space="preserve"> </w:t>
      </w:r>
      <w:r w:rsidR="005B0E4F" w:rsidRPr="00641B5C">
        <w:rPr>
          <w:rStyle w:val="tvhtml1"/>
          <w:rFonts w:ascii="Times New Roman" w:hAnsi="Times New Roman" w:cs="Times New Roman"/>
          <w:iCs/>
          <w:sz w:val="28"/>
          <w:szCs w:val="28"/>
        </w:rPr>
        <w:t xml:space="preserve">ieņēmumus no ilgtermiņa ieguldījumu pārvērtēšanas rezerves norakstīšanas </w:t>
      </w:r>
      <w:r w:rsidR="005B0E4F" w:rsidRPr="00641B5C">
        <w:rPr>
          <w:rFonts w:ascii="Times New Roman" w:eastAsia="Times New Roman" w:hAnsi="Times New Roman" w:cs="Times New Roman"/>
          <w:sz w:val="28"/>
          <w:szCs w:val="28"/>
          <w:lang w:eastAsia="lv-LV"/>
        </w:rPr>
        <w:t xml:space="preserve">(atbilstoši budžeta ieņēmumu </w:t>
      </w:r>
      <w:r w:rsidR="00E11BF3">
        <w:rPr>
          <w:rFonts w:ascii="Times New Roman" w:eastAsia="Times New Roman" w:hAnsi="Times New Roman" w:cs="Times New Roman"/>
          <w:sz w:val="28"/>
          <w:szCs w:val="28"/>
          <w:lang w:eastAsia="lv-LV"/>
        </w:rPr>
        <w:t>klasifikācijas kodam 21.4.9.3</w:t>
      </w:r>
      <w:r w:rsidRPr="00641B5C">
        <w:rPr>
          <w:rFonts w:ascii="Times New Roman" w:eastAsia="Times New Roman" w:hAnsi="Times New Roman" w:cs="Times New Roman"/>
          <w:sz w:val="28"/>
          <w:szCs w:val="28"/>
          <w:lang w:eastAsia="lv-LV"/>
        </w:rPr>
        <w:t>);</w:t>
      </w:r>
      <w:r w:rsidR="005B0E4F" w:rsidRPr="00641B5C">
        <w:rPr>
          <w:rFonts w:ascii="Times New Roman" w:eastAsia="Times New Roman" w:hAnsi="Times New Roman" w:cs="Times New Roman"/>
          <w:sz w:val="28"/>
          <w:szCs w:val="28"/>
          <w:lang w:eastAsia="lv-LV"/>
        </w:rPr>
        <w:t xml:space="preserve"> </w:t>
      </w:r>
    </w:p>
    <w:p w14:paraId="2E855979" w14:textId="5F1BDF47" w:rsidR="00F17674" w:rsidRPr="00641B5C" w:rsidRDefault="004B3605"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43.8.7.</w:t>
      </w:r>
      <w:r w:rsidR="00E11BF3">
        <w:rPr>
          <w:rFonts w:ascii="Times New Roman" w:eastAsia="Times New Roman" w:hAnsi="Times New Roman" w:cs="Times New Roman"/>
          <w:sz w:val="28"/>
          <w:szCs w:val="28"/>
          <w:lang w:eastAsia="lv-LV"/>
        </w:rPr>
        <w:t> </w:t>
      </w:r>
      <w:r w:rsidR="005B0E4F" w:rsidRPr="00641B5C">
        <w:rPr>
          <w:rFonts w:ascii="Times New Roman" w:eastAsia="Times New Roman" w:hAnsi="Times New Roman" w:cs="Times New Roman"/>
          <w:sz w:val="28"/>
          <w:szCs w:val="28"/>
          <w:lang w:eastAsia="lv-LV"/>
        </w:rPr>
        <w:t>ieņēmumus no lauksaimniecības krājumu pārvērtēšanas (atbilstoši budžeta ieņēmumu klasifikācijas kodam 21.4.1.3</w:t>
      </w:r>
      <w:r w:rsidR="00F17674" w:rsidRPr="00641B5C">
        <w:rPr>
          <w:rFonts w:ascii="Times New Roman" w:eastAsia="Times New Roman" w:hAnsi="Times New Roman" w:cs="Times New Roman"/>
          <w:sz w:val="28"/>
          <w:szCs w:val="28"/>
          <w:lang w:eastAsia="lv-LV"/>
        </w:rPr>
        <w:t>)</w:t>
      </w:r>
      <w:r w:rsidR="00E11BF3">
        <w:rPr>
          <w:rFonts w:ascii="Times New Roman" w:eastAsia="Times New Roman" w:hAnsi="Times New Roman" w:cs="Times New Roman"/>
          <w:sz w:val="28"/>
          <w:szCs w:val="28"/>
          <w:lang w:eastAsia="lv-LV"/>
        </w:rPr>
        <w:t>;</w:t>
      </w:r>
    </w:p>
    <w:p w14:paraId="2E85597A" w14:textId="666C7D5A" w:rsidR="005B0E4F" w:rsidRPr="00641B5C" w:rsidRDefault="00F17674" w:rsidP="00641B5C">
      <w:pPr>
        <w:tabs>
          <w:tab w:val="left" w:pos="0"/>
          <w:tab w:val="left" w:pos="284"/>
          <w:tab w:val="left" w:pos="709"/>
          <w:tab w:val="left" w:pos="993"/>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43.8.8.</w:t>
      </w:r>
      <w:r w:rsidR="00641B5C">
        <w:rPr>
          <w:rFonts w:ascii="Times New Roman" w:eastAsia="Times New Roman" w:hAnsi="Times New Roman" w:cs="Times New Roman"/>
          <w:sz w:val="28"/>
          <w:szCs w:val="28"/>
          <w:lang w:eastAsia="lv-LV"/>
        </w:rPr>
        <w:t> </w:t>
      </w:r>
      <w:r w:rsidR="005B0E4F" w:rsidRPr="00641B5C">
        <w:rPr>
          <w:rFonts w:ascii="Times New Roman" w:eastAsia="Times New Roman" w:hAnsi="Times New Roman" w:cs="Times New Roman"/>
          <w:sz w:val="28"/>
          <w:szCs w:val="28"/>
          <w:lang w:eastAsia="lv-LV"/>
        </w:rPr>
        <w:t>citus ar iestādes pamatdarbību saistītos ieņēmumus.</w:t>
      </w:r>
      <w:r w:rsidR="00A61CC1" w:rsidRPr="00641B5C">
        <w:rPr>
          <w:rFonts w:ascii="Times New Roman" w:eastAsia="Times New Roman" w:hAnsi="Times New Roman" w:cs="Times New Roman"/>
          <w:sz w:val="28"/>
          <w:szCs w:val="28"/>
          <w:lang w:eastAsia="lv-LV"/>
        </w:rPr>
        <w:t>"</w:t>
      </w:r>
    </w:p>
    <w:p w14:paraId="2E85597B" w14:textId="77777777" w:rsidR="00B1724C" w:rsidRPr="00AC4E60" w:rsidRDefault="00B1724C"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p>
    <w:p w14:paraId="2E85597C" w14:textId="6B11CE4B" w:rsidR="00BD31B9"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BD31B9" w:rsidRPr="00641B5C">
        <w:rPr>
          <w:rFonts w:ascii="Times New Roman" w:eastAsia="Times New Roman" w:hAnsi="Times New Roman" w:cs="Times New Roman"/>
          <w:sz w:val="28"/>
          <w:szCs w:val="28"/>
        </w:rPr>
        <w:t>Izteikt 44.9.apakšpunktu šādā redakcijā</w:t>
      </w:r>
      <w:r w:rsidR="00FF03C8" w:rsidRPr="00641B5C">
        <w:rPr>
          <w:rFonts w:ascii="Times New Roman" w:eastAsia="Times New Roman" w:hAnsi="Times New Roman" w:cs="Times New Roman"/>
          <w:sz w:val="28"/>
          <w:szCs w:val="28"/>
        </w:rPr>
        <w:t>:</w:t>
      </w:r>
    </w:p>
    <w:p w14:paraId="252402F7" w14:textId="77777777" w:rsidR="00641B5C"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p>
    <w:p w14:paraId="2E85597D" w14:textId="2F803DB1" w:rsidR="00BD31B9"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641B5C">
        <w:rPr>
          <w:rFonts w:ascii="Times New Roman" w:eastAsia="Times New Roman" w:hAnsi="Times New Roman" w:cs="Times New Roman"/>
          <w:sz w:val="28"/>
          <w:szCs w:val="28"/>
          <w:lang w:eastAsia="lv-LV"/>
        </w:rPr>
        <w:t>"</w:t>
      </w:r>
      <w:r w:rsidR="003E3FF1" w:rsidRPr="00641B5C">
        <w:rPr>
          <w:rFonts w:ascii="Times New Roman" w:eastAsia="Times New Roman" w:hAnsi="Times New Roman" w:cs="Times New Roman"/>
          <w:sz w:val="28"/>
          <w:szCs w:val="28"/>
          <w:lang w:eastAsia="lv-LV"/>
        </w:rPr>
        <w:t>44.9.</w:t>
      </w:r>
      <w:r w:rsidR="00E11BF3">
        <w:rPr>
          <w:rFonts w:ascii="Times New Roman" w:eastAsia="Times New Roman" w:hAnsi="Times New Roman" w:cs="Times New Roman"/>
          <w:sz w:val="28"/>
          <w:szCs w:val="28"/>
          <w:lang w:eastAsia="lv-LV"/>
        </w:rPr>
        <w:t> </w:t>
      </w:r>
      <w:r w:rsidR="003E3FF1" w:rsidRPr="00641B5C">
        <w:rPr>
          <w:rFonts w:ascii="Times New Roman" w:eastAsia="Times New Roman" w:hAnsi="Times New Roman" w:cs="Times New Roman"/>
          <w:sz w:val="28"/>
          <w:szCs w:val="28"/>
          <w:lang w:eastAsia="lv-LV"/>
        </w:rPr>
        <w:t xml:space="preserve">transfertus </w:t>
      </w:r>
      <w:r w:rsidR="00BD31B9" w:rsidRPr="00641B5C">
        <w:rPr>
          <w:rFonts w:ascii="Times New Roman" w:eastAsia="Times New Roman" w:hAnsi="Times New Roman" w:cs="Times New Roman"/>
          <w:sz w:val="28"/>
          <w:szCs w:val="28"/>
          <w:lang w:eastAsia="lv-LV"/>
        </w:rPr>
        <w:t>atbilstoši budžeta izdevumu klasifikācijas kod</w:t>
      </w:r>
      <w:r w:rsidR="00AE1E59">
        <w:rPr>
          <w:rFonts w:ascii="Times New Roman" w:eastAsia="Times New Roman" w:hAnsi="Times New Roman" w:cs="Times New Roman"/>
          <w:sz w:val="28"/>
          <w:szCs w:val="28"/>
          <w:lang w:eastAsia="lv-LV"/>
        </w:rPr>
        <w:t>ie</w:t>
      </w:r>
      <w:r w:rsidR="00BD31B9" w:rsidRPr="00641B5C">
        <w:rPr>
          <w:rFonts w:ascii="Times New Roman" w:eastAsia="Times New Roman" w:hAnsi="Times New Roman" w:cs="Times New Roman"/>
          <w:sz w:val="28"/>
          <w:szCs w:val="28"/>
          <w:lang w:eastAsia="lv-LV"/>
        </w:rPr>
        <w:t>m 7000 un 9000, izņemot kodu</w:t>
      </w:r>
      <w:r w:rsidR="00AE1E59">
        <w:rPr>
          <w:rFonts w:ascii="Times New Roman" w:eastAsia="Times New Roman" w:hAnsi="Times New Roman" w:cs="Times New Roman"/>
          <w:sz w:val="28"/>
          <w:szCs w:val="28"/>
          <w:lang w:eastAsia="lv-LV"/>
        </w:rPr>
        <w:t>s</w:t>
      </w:r>
      <w:r w:rsidR="00BD31B9" w:rsidRPr="00641B5C">
        <w:rPr>
          <w:rFonts w:ascii="Times New Roman" w:eastAsia="Times New Roman" w:hAnsi="Times New Roman" w:cs="Times New Roman"/>
          <w:sz w:val="28"/>
          <w:szCs w:val="28"/>
          <w:lang w:eastAsia="lv-LV"/>
        </w:rPr>
        <w:t xml:space="preserve"> 7600 un 7700</w:t>
      </w:r>
      <w:r w:rsidR="00561FEC" w:rsidRPr="00641B5C">
        <w:rPr>
          <w:rFonts w:ascii="Times New Roman" w:eastAsia="Times New Roman" w:hAnsi="Times New Roman" w:cs="Times New Roman"/>
          <w:sz w:val="28"/>
          <w:szCs w:val="28"/>
          <w:lang w:eastAsia="lv-LV"/>
        </w:rPr>
        <w:t>:</w:t>
      </w:r>
    </w:p>
    <w:p w14:paraId="2E85597E" w14:textId="4B4AC7E8" w:rsidR="00BD31B9" w:rsidRPr="00641B5C" w:rsidRDefault="00BD31B9"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641B5C">
        <w:rPr>
          <w:rFonts w:ascii="Times New Roman" w:eastAsia="Times New Roman" w:hAnsi="Times New Roman" w:cs="Times New Roman"/>
          <w:sz w:val="28"/>
          <w:szCs w:val="28"/>
          <w:lang w:eastAsia="lv-LV"/>
        </w:rPr>
        <w:lastRenderedPageBreak/>
        <w:t>44.9.1.</w:t>
      </w:r>
      <w:r w:rsidR="00E11BF3">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valsts struktūrām, izņemot komersantus</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atbilstoši budžeta izdevumu klasifikācijas kod</w:t>
      </w:r>
      <w:r w:rsidR="00AE1E59">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7100</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7352</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7354</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7472</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7510</w:t>
      </w:r>
      <w:r w:rsidR="00561FEC" w:rsidRPr="00641B5C">
        <w:rPr>
          <w:rFonts w:ascii="Times New Roman" w:eastAsia="Times New Roman" w:hAnsi="Times New Roman" w:cs="Times New Roman"/>
          <w:sz w:val="28"/>
          <w:szCs w:val="28"/>
          <w:lang w:eastAsia="lv-LV"/>
        </w:rPr>
        <w:t>,</w:t>
      </w:r>
      <w:r w:rsidR="00D83877" w:rsidRPr="00641B5C">
        <w:rPr>
          <w:rFonts w:ascii="Times New Roman" w:eastAsia="Times New Roman" w:hAnsi="Times New Roman" w:cs="Times New Roman"/>
          <w:sz w:val="28"/>
          <w:szCs w:val="28"/>
          <w:lang w:eastAsia="lv-LV"/>
        </w:rPr>
        <w:t xml:space="preserve"> 7812, 7814</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9110</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9120</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9141</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9142</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w:t>
      </w:r>
      <w:r w:rsidR="00285EF3" w:rsidRPr="00641B5C">
        <w:rPr>
          <w:rFonts w:ascii="Times New Roman" w:eastAsia="Times New Roman" w:hAnsi="Times New Roman" w:cs="Times New Roman"/>
          <w:sz w:val="28"/>
          <w:szCs w:val="28"/>
          <w:lang w:eastAsia="lv-LV"/>
        </w:rPr>
        <w:t>9148</w:t>
      </w:r>
      <w:r w:rsidR="00561FEC" w:rsidRPr="00641B5C">
        <w:rPr>
          <w:rFonts w:ascii="Times New Roman" w:eastAsia="Times New Roman" w:hAnsi="Times New Roman" w:cs="Times New Roman"/>
          <w:sz w:val="28"/>
          <w:szCs w:val="28"/>
          <w:lang w:eastAsia="lv-LV"/>
        </w:rPr>
        <w:t xml:space="preserve">, </w:t>
      </w:r>
      <w:r w:rsidRPr="00641B5C">
        <w:rPr>
          <w:rFonts w:ascii="Times New Roman" w:eastAsia="Times New Roman" w:hAnsi="Times New Roman" w:cs="Times New Roman"/>
          <w:sz w:val="28"/>
          <w:szCs w:val="28"/>
          <w:lang w:eastAsia="lv-LV"/>
        </w:rPr>
        <w:t>9149</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9592</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9594</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9610</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9722</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9812</w:t>
      </w:r>
      <w:r w:rsidR="00E11BF3">
        <w:rPr>
          <w:rFonts w:ascii="Times New Roman" w:eastAsia="Times New Roman" w:hAnsi="Times New Roman" w:cs="Times New Roman"/>
          <w:sz w:val="28"/>
          <w:szCs w:val="28"/>
          <w:lang w:eastAsia="lv-LV"/>
        </w:rPr>
        <w:t xml:space="preserve"> un</w:t>
      </w:r>
      <w:r w:rsidRPr="00641B5C">
        <w:rPr>
          <w:rFonts w:ascii="Times New Roman" w:eastAsia="Times New Roman" w:hAnsi="Times New Roman" w:cs="Times New Roman"/>
          <w:sz w:val="28"/>
          <w:szCs w:val="28"/>
          <w:lang w:eastAsia="lv-LV"/>
        </w:rPr>
        <w:t xml:space="preserve"> 9814</w:t>
      </w:r>
      <w:r w:rsidR="00E20848" w:rsidRPr="00641B5C">
        <w:rPr>
          <w:rFonts w:ascii="Times New Roman" w:eastAsia="Times New Roman" w:hAnsi="Times New Roman" w:cs="Times New Roman"/>
          <w:sz w:val="28"/>
          <w:szCs w:val="28"/>
          <w:lang w:eastAsia="lv-LV"/>
        </w:rPr>
        <w:t>,</w:t>
      </w:r>
      <w:r w:rsidR="00E20848" w:rsidRPr="00375BBC">
        <w:rPr>
          <w:sz w:val="24"/>
          <w:szCs w:val="24"/>
          <w:lang w:eastAsia="ar-SA"/>
        </w:rPr>
        <w:t xml:space="preserve"> </w:t>
      </w:r>
      <w:r w:rsidR="00E20848" w:rsidRPr="00641B5C">
        <w:rPr>
          <w:rFonts w:ascii="Times New Roman" w:hAnsi="Times New Roman" w:cs="Times New Roman"/>
          <w:sz w:val="28"/>
          <w:szCs w:val="28"/>
          <w:lang w:eastAsia="ar-SA"/>
        </w:rPr>
        <w:t xml:space="preserve">izņemot </w:t>
      </w:r>
      <w:r w:rsidR="00E11BF3">
        <w:rPr>
          <w:rFonts w:ascii="Times New Roman" w:hAnsi="Times New Roman" w:cs="Times New Roman"/>
          <w:sz w:val="28"/>
          <w:szCs w:val="28"/>
          <w:lang w:eastAsia="ar-SA"/>
        </w:rPr>
        <w:t xml:space="preserve">kodu </w:t>
      </w:r>
      <w:r w:rsidR="00E20848" w:rsidRPr="00641B5C">
        <w:rPr>
          <w:rFonts w:ascii="Times New Roman" w:hAnsi="Times New Roman" w:cs="Times New Roman"/>
          <w:sz w:val="28"/>
          <w:szCs w:val="28"/>
          <w:lang w:eastAsia="ar-SA"/>
        </w:rPr>
        <w:t>7137</w:t>
      </w:r>
      <w:r w:rsidRPr="00641B5C">
        <w:rPr>
          <w:rFonts w:ascii="Times New Roman" w:eastAsia="Times New Roman" w:hAnsi="Times New Roman" w:cs="Times New Roman"/>
          <w:sz w:val="28"/>
          <w:szCs w:val="28"/>
          <w:lang w:eastAsia="lv-LV"/>
        </w:rPr>
        <w:t>;</w:t>
      </w:r>
    </w:p>
    <w:p w14:paraId="2E85597F" w14:textId="58F1963E" w:rsidR="00BD31B9" w:rsidRPr="00641B5C" w:rsidRDefault="00BD31B9"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641B5C">
        <w:rPr>
          <w:rFonts w:ascii="Times New Roman" w:eastAsia="Times New Roman" w:hAnsi="Times New Roman" w:cs="Times New Roman"/>
          <w:sz w:val="28"/>
          <w:szCs w:val="28"/>
          <w:lang w:eastAsia="lv-LV"/>
        </w:rPr>
        <w:t>44.9.2.</w:t>
      </w:r>
      <w:r w:rsidR="00E11BF3">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padotības iestādēm atbilstoši budžeta izdevumu klasifikācijas kod</w:t>
      </w:r>
      <w:r w:rsidR="00AE1E59">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 xml:space="preserve">m </w:t>
      </w:r>
      <w:r w:rsidR="00575B9D" w:rsidRPr="00641B5C">
        <w:rPr>
          <w:rFonts w:ascii="Times New Roman" w:eastAsia="Times New Roman" w:hAnsi="Times New Roman" w:cs="Times New Roman"/>
          <w:sz w:val="28"/>
          <w:szCs w:val="28"/>
          <w:lang w:eastAsia="lv-LV"/>
        </w:rPr>
        <w:t xml:space="preserve">7137, </w:t>
      </w:r>
      <w:r w:rsidRPr="00641B5C">
        <w:rPr>
          <w:rFonts w:ascii="Times New Roman" w:eastAsia="Times New Roman" w:hAnsi="Times New Roman" w:cs="Times New Roman"/>
          <w:sz w:val="28"/>
          <w:szCs w:val="28"/>
          <w:lang w:eastAsia="lv-LV"/>
        </w:rPr>
        <w:t>7351</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735</w:t>
      </w:r>
      <w:r w:rsidR="002828F1" w:rsidRPr="00641B5C">
        <w:rPr>
          <w:rFonts w:ascii="Times New Roman" w:eastAsia="Times New Roman" w:hAnsi="Times New Roman" w:cs="Times New Roman"/>
          <w:sz w:val="28"/>
          <w:szCs w:val="28"/>
          <w:lang w:eastAsia="lv-LV"/>
        </w:rPr>
        <w:t>3</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7471</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w:t>
      </w:r>
      <w:r w:rsidR="00D83877" w:rsidRPr="00641B5C">
        <w:rPr>
          <w:rFonts w:ascii="Times New Roman" w:eastAsia="Times New Roman" w:hAnsi="Times New Roman" w:cs="Times New Roman"/>
          <w:sz w:val="28"/>
          <w:szCs w:val="28"/>
          <w:lang w:eastAsia="lv-LV"/>
        </w:rPr>
        <w:t xml:space="preserve">7811, 7813, </w:t>
      </w:r>
      <w:r w:rsidRPr="00641B5C">
        <w:rPr>
          <w:rFonts w:ascii="Times New Roman" w:eastAsia="Times New Roman" w:hAnsi="Times New Roman" w:cs="Times New Roman"/>
          <w:sz w:val="28"/>
          <w:szCs w:val="28"/>
          <w:lang w:eastAsia="lv-LV"/>
        </w:rPr>
        <w:t>7830</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9147</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9591</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9593</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9721</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9811</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9813</w:t>
      </w:r>
      <w:r w:rsidR="00E11BF3">
        <w:rPr>
          <w:rFonts w:ascii="Times New Roman" w:eastAsia="Times New Roman" w:hAnsi="Times New Roman" w:cs="Times New Roman"/>
          <w:sz w:val="28"/>
          <w:szCs w:val="28"/>
          <w:lang w:eastAsia="lv-LV"/>
        </w:rPr>
        <w:t xml:space="preserve"> un</w:t>
      </w:r>
      <w:r w:rsidR="00561FEC" w:rsidRPr="00641B5C">
        <w:rPr>
          <w:rFonts w:ascii="Times New Roman" w:eastAsia="Times New Roman" w:hAnsi="Times New Roman" w:cs="Times New Roman"/>
          <w:sz w:val="28"/>
          <w:szCs w:val="28"/>
          <w:lang w:eastAsia="lv-LV"/>
        </w:rPr>
        <w:t xml:space="preserve"> </w:t>
      </w:r>
      <w:r w:rsidRPr="00641B5C">
        <w:rPr>
          <w:rFonts w:ascii="Times New Roman" w:eastAsia="Times New Roman" w:hAnsi="Times New Roman" w:cs="Times New Roman"/>
          <w:sz w:val="28"/>
          <w:szCs w:val="28"/>
          <w:lang w:eastAsia="lv-LV"/>
        </w:rPr>
        <w:t>9830;</w:t>
      </w:r>
    </w:p>
    <w:p w14:paraId="2E855980" w14:textId="22883482" w:rsidR="00BD31B9" w:rsidRPr="00641B5C" w:rsidRDefault="00BD31B9" w:rsidP="00641B5C">
      <w:pPr>
        <w:tabs>
          <w:tab w:val="left" w:pos="0"/>
          <w:tab w:val="left" w:pos="284"/>
          <w:tab w:val="left" w:pos="1560"/>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lang w:eastAsia="lv-LV"/>
        </w:rPr>
        <w:t>44.9.3.</w:t>
      </w:r>
      <w:r w:rsidR="00E11BF3">
        <w:rPr>
          <w:rFonts w:ascii="Times New Roman" w:eastAsia="Times New Roman" w:hAnsi="Times New Roman" w:cs="Times New Roman"/>
          <w:sz w:val="28"/>
          <w:szCs w:val="28"/>
          <w:lang w:eastAsia="lv-LV"/>
        </w:rPr>
        <w:t> </w:t>
      </w:r>
      <w:r w:rsidRPr="00641B5C">
        <w:rPr>
          <w:rFonts w:ascii="Times New Roman" w:eastAsia="Times New Roman" w:hAnsi="Times New Roman" w:cs="Times New Roman"/>
          <w:sz w:val="28"/>
          <w:szCs w:val="28"/>
          <w:lang w:eastAsia="lv-LV"/>
        </w:rPr>
        <w:t>transferti starp vispārējās valdības struktūrām, izņemot komersantus</w:t>
      </w:r>
      <w:r w:rsidR="00E11BF3">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atbilstoši budžeta izdevumu klasifikācijas kod</w:t>
      </w:r>
      <w:r w:rsidR="00AE1E59">
        <w:rPr>
          <w:rFonts w:ascii="Times New Roman" w:eastAsia="Times New Roman" w:hAnsi="Times New Roman" w:cs="Times New Roman"/>
          <w:sz w:val="28"/>
          <w:szCs w:val="28"/>
          <w:lang w:eastAsia="lv-LV"/>
        </w:rPr>
        <w:t>ie</w:t>
      </w:r>
      <w:r w:rsidRPr="00641B5C">
        <w:rPr>
          <w:rFonts w:ascii="Times New Roman" w:eastAsia="Times New Roman" w:hAnsi="Times New Roman" w:cs="Times New Roman"/>
          <w:sz w:val="28"/>
          <w:szCs w:val="28"/>
          <w:lang w:eastAsia="lv-LV"/>
        </w:rPr>
        <w:t>m 7310</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7320</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7460</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w:t>
      </w:r>
      <w:r w:rsidR="008C791A">
        <w:rPr>
          <w:rFonts w:ascii="Times New Roman" w:eastAsia="Times New Roman" w:hAnsi="Times New Roman" w:cs="Times New Roman"/>
          <w:sz w:val="28"/>
          <w:szCs w:val="28"/>
          <w:lang w:eastAsia="lv-LV"/>
        </w:rPr>
        <w:t xml:space="preserve">7820, </w:t>
      </w:r>
      <w:r w:rsidRPr="00641B5C">
        <w:rPr>
          <w:rFonts w:ascii="Times New Roman" w:eastAsia="Times New Roman" w:hAnsi="Times New Roman" w:cs="Times New Roman"/>
          <w:sz w:val="28"/>
          <w:szCs w:val="28"/>
          <w:lang w:eastAsia="lv-LV"/>
        </w:rPr>
        <w:t>9510</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9580</w:t>
      </w:r>
      <w:r w:rsidR="00561FEC" w:rsidRPr="00641B5C">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 xml:space="preserve"> 9710</w:t>
      </w:r>
      <w:r w:rsidR="00E11BF3">
        <w:rPr>
          <w:rFonts w:ascii="Times New Roman" w:eastAsia="Times New Roman" w:hAnsi="Times New Roman" w:cs="Times New Roman"/>
          <w:sz w:val="28"/>
          <w:szCs w:val="28"/>
          <w:lang w:eastAsia="lv-LV"/>
        </w:rPr>
        <w:t xml:space="preserve"> un</w:t>
      </w:r>
      <w:r w:rsidRPr="00641B5C">
        <w:rPr>
          <w:rFonts w:ascii="Times New Roman" w:eastAsia="Times New Roman" w:hAnsi="Times New Roman" w:cs="Times New Roman"/>
          <w:sz w:val="28"/>
          <w:szCs w:val="28"/>
          <w:lang w:eastAsia="lv-LV"/>
        </w:rPr>
        <w:t xml:space="preserve"> 9820</w:t>
      </w:r>
      <w:r w:rsidR="00E11BF3">
        <w:rPr>
          <w:rFonts w:ascii="Times New Roman" w:eastAsia="Times New Roman" w:hAnsi="Times New Roman" w:cs="Times New Roman"/>
          <w:sz w:val="28"/>
          <w:szCs w:val="28"/>
          <w:lang w:eastAsia="lv-LV"/>
        </w:rPr>
        <w:t>;</w:t>
      </w:r>
      <w:r w:rsidR="00A61CC1" w:rsidRPr="00641B5C">
        <w:rPr>
          <w:rFonts w:ascii="Times New Roman" w:eastAsia="Times New Roman" w:hAnsi="Times New Roman" w:cs="Times New Roman"/>
          <w:sz w:val="28"/>
          <w:szCs w:val="28"/>
          <w:lang w:eastAsia="lv-LV"/>
        </w:rPr>
        <w:t>"</w:t>
      </w:r>
      <w:r w:rsidR="00E11BF3" w:rsidRPr="00641B5C">
        <w:rPr>
          <w:rFonts w:ascii="Times New Roman" w:eastAsia="Times New Roman" w:hAnsi="Times New Roman" w:cs="Times New Roman"/>
          <w:sz w:val="28"/>
          <w:szCs w:val="28"/>
          <w:lang w:eastAsia="lv-LV"/>
        </w:rPr>
        <w:t>.</w:t>
      </w:r>
    </w:p>
    <w:p w14:paraId="2E855981" w14:textId="77777777" w:rsidR="00B1724C" w:rsidRPr="00FF03C8" w:rsidRDefault="00B1724C"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p>
    <w:p w14:paraId="2E855982" w14:textId="719290F9" w:rsidR="003E3FF1"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w:t>
      </w:r>
      <w:r w:rsidR="003E3FF1" w:rsidRPr="00641B5C">
        <w:rPr>
          <w:rFonts w:ascii="Times New Roman" w:eastAsia="Times New Roman" w:hAnsi="Times New Roman" w:cs="Times New Roman"/>
          <w:sz w:val="28"/>
          <w:szCs w:val="28"/>
        </w:rPr>
        <w:t>Izteikt</w:t>
      </w:r>
      <w:r w:rsidR="00FF03C8" w:rsidRPr="00641B5C">
        <w:rPr>
          <w:rFonts w:ascii="Times New Roman" w:eastAsia="Times New Roman" w:hAnsi="Times New Roman" w:cs="Times New Roman"/>
          <w:sz w:val="28"/>
          <w:szCs w:val="28"/>
        </w:rPr>
        <w:t xml:space="preserve"> 44.11.apakšpunkt</w:t>
      </w:r>
      <w:r w:rsidR="00F64339" w:rsidRPr="00641B5C">
        <w:rPr>
          <w:rFonts w:ascii="Times New Roman" w:eastAsia="Times New Roman" w:hAnsi="Times New Roman" w:cs="Times New Roman"/>
          <w:sz w:val="28"/>
          <w:szCs w:val="28"/>
        </w:rPr>
        <w:t>u</w:t>
      </w:r>
      <w:r w:rsidR="00FF03C8" w:rsidRPr="00641B5C">
        <w:rPr>
          <w:rFonts w:ascii="Times New Roman" w:eastAsia="Times New Roman" w:hAnsi="Times New Roman" w:cs="Times New Roman"/>
          <w:sz w:val="28"/>
          <w:szCs w:val="28"/>
        </w:rPr>
        <w:t xml:space="preserve"> </w:t>
      </w:r>
      <w:r w:rsidR="003E3FF1" w:rsidRPr="00641B5C">
        <w:rPr>
          <w:rFonts w:ascii="Times New Roman" w:eastAsia="Times New Roman" w:hAnsi="Times New Roman" w:cs="Times New Roman"/>
          <w:sz w:val="28"/>
          <w:szCs w:val="28"/>
        </w:rPr>
        <w:t>šādā redakcijā:</w:t>
      </w:r>
    </w:p>
    <w:p w14:paraId="1ED09918" w14:textId="77777777" w:rsidR="00641B5C"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p>
    <w:p w14:paraId="2E855983" w14:textId="6AEAAD84" w:rsidR="004B3605" w:rsidRPr="00641B5C" w:rsidRDefault="00A61CC1" w:rsidP="00641B5C">
      <w:pPr>
        <w:tabs>
          <w:tab w:val="left" w:pos="0"/>
          <w:tab w:val="left" w:pos="284"/>
        </w:tabs>
        <w:spacing w:after="0" w:line="240" w:lineRule="auto"/>
        <w:ind w:firstLine="709"/>
        <w:jc w:val="both"/>
        <w:rPr>
          <w:rFonts w:ascii="Times New Roman" w:hAnsi="Times New Roman"/>
          <w:sz w:val="28"/>
          <w:szCs w:val="28"/>
        </w:rPr>
      </w:pPr>
      <w:r w:rsidRPr="00641B5C">
        <w:rPr>
          <w:rFonts w:ascii="Times New Roman" w:eastAsia="Times New Roman" w:hAnsi="Times New Roman" w:cs="Times New Roman"/>
          <w:sz w:val="28"/>
          <w:szCs w:val="28"/>
        </w:rPr>
        <w:t>"</w:t>
      </w:r>
      <w:r w:rsidR="003E3FF1" w:rsidRPr="00641B5C">
        <w:rPr>
          <w:rFonts w:ascii="Times New Roman" w:eastAsia="Times New Roman" w:hAnsi="Times New Roman" w:cs="Times New Roman"/>
          <w:sz w:val="28"/>
          <w:szCs w:val="28"/>
        </w:rPr>
        <w:t xml:space="preserve">44.11. </w:t>
      </w:r>
      <w:r w:rsidR="003E3FF1" w:rsidRPr="00641B5C">
        <w:rPr>
          <w:rFonts w:ascii="Times New Roman" w:hAnsi="Times New Roman"/>
          <w:sz w:val="28"/>
          <w:szCs w:val="28"/>
        </w:rPr>
        <w:t>cit</w:t>
      </w:r>
      <w:r w:rsidR="004B3605" w:rsidRPr="00641B5C">
        <w:rPr>
          <w:rFonts w:ascii="Times New Roman" w:hAnsi="Times New Roman"/>
          <w:sz w:val="28"/>
          <w:szCs w:val="28"/>
        </w:rPr>
        <w:t>us izdevumus no pamatdarbības:</w:t>
      </w:r>
    </w:p>
    <w:p w14:paraId="2E855984" w14:textId="14D10807" w:rsidR="004B3605" w:rsidRPr="00641B5C" w:rsidRDefault="004B3605" w:rsidP="00641B5C">
      <w:pPr>
        <w:tabs>
          <w:tab w:val="left" w:pos="0"/>
          <w:tab w:val="left" w:pos="284"/>
        </w:tabs>
        <w:spacing w:after="0" w:line="240" w:lineRule="auto"/>
        <w:ind w:firstLine="709"/>
        <w:jc w:val="both"/>
        <w:rPr>
          <w:rFonts w:ascii="Times New Roman" w:hAnsi="Times New Roman"/>
          <w:sz w:val="28"/>
          <w:szCs w:val="28"/>
        </w:rPr>
      </w:pPr>
      <w:r w:rsidRPr="00641B5C">
        <w:rPr>
          <w:rFonts w:ascii="Times New Roman" w:hAnsi="Times New Roman"/>
          <w:sz w:val="28"/>
          <w:szCs w:val="28"/>
        </w:rPr>
        <w:t>44.11.1.</w:t>
      </w:r>
      <w:r w:rsidR="003841C5">
        <w:rPr>
          <w:rFonts w:ascii="Times New Roman" w:hAnsi="Times New Roman"/>
          <w:sz w:val="28"/>
          <w:szCs w:val="28"/>
        </w:rPr>
        <w:t> </w:t>
      </w:r>
      <w:r w:rsidR="003E3FF1" w:rsidRPr="00641B5C">
        <w:rPr>
          <w:rFonts w:ascii="Times New Roman" w:hAnsi="Times New Roman"/>
          <w:sz w:val="28"/>
          <w:szCs w:val="28"/>
        </w:rPr>
        <w:t>inventarizācijās konstatētos iztrūkumus (atbilstoši budžeta izdevumu klasifikācijas kodam 8900 vai cit</w:t>
      </w:r>
      <w:r w:rsidR="003841C5">
        <w:rPr>
          <w:rFonts w:ascii="Times New Roman" w:hAnsi="Times New Roman"/>
          <w:sz w:val="28"/>
          <w:szCs w:val="28"/>
        </w:rPr>
        <w:t>a</w:t>
      </w:r>
      <w:r w:rsidR="003E3FF1" w:rsidRPr="00641B5C">
        <w:rPr>
          <w:rFonts w:ascii="Times New Roman" w:hAnsi="Times New Roman"/>
          <w:sz w:val="28"/>
          <w:szCs w:val="28"/>
        </w:rPr>
        <w:t xml:space="preserve">m </w:t>
      </w:r>
      <w:r w:rsidR="00AE1E59" w:rsidRPr="00641B5C">
        <w:rPr>
          <w:rFonts w:ascii="Times New Roman" w:hAnsi="Times New Roman"/>
          <w:sz w:val="28"/>
          <w:szCs w:val="28"/>
        </w:rPr>
        <w:t xml:space="preserve">budžeta izdevumu klasifikācijas kodam </w:t>
      </w:r>
      <w:r w:rsidR="003E3FF1" w:rsidRPr="00641B5C">
        <w:rPr>
          <w:rFonts w:ascii="Times New Roman" w:hAnsi="Times New Roman"/>
          <w:sz w:val="28"/>
          <w:szCs w:val="28"/>
        </w:rPr>
        <w:t>atb</w:t>
      </w:r>
      <w:r w:rsidRPr="00641B5C">
        <w:rPr>
          <w:rFonts w:ascii="Times New Roman" w:hAnsi="Times New Roman"/>
          <w:sz w:val="28"/>
          <w:szCs w:val="28"/>
        </w:rPr>
        <w:t>ilstoši ekonomiskajai būtībai);</w:t>
      </w:r>
    </w:p>
    <w:p w14:paraId="2E855985" w14:textId="7B678538" w:rsidR="004B3605" w:rsidRPr="00641B5C" w:rsidRDefault="004B3605" w:rsidP="00641B5C">
      <w:pPr>
        <w:tabs>
          <w:tab w:val="left" w:pos="0"/>
          <w:tab w:val="left" w:pos="284"/>
        </w:tabs>
        <w:spacing w:after="0" w:line="240" w:lineRule="auto"/>
        <w:ind w:firstLine="709"/>
        <w:jc w:val="both"/>
        <w:rPr>
          <w:rFonts w:ascii="Times New Roman" w:hAnsi="Times New Roman"/>
          <w:sz w:val="28"/>
          <w:szCs w:val="28"/>
        </w:rPr>
      </w:pPr>
      <w:r w:rsidRPr="00641B5C">
        <w:rPr>
          <w:rFonts w:ascii="Times New Roman" w:hAnsi="Times New Roman"/>
          <w:sz w:val="28"/>
          <w:szCs w:val="28"/>
        </w:rPr>
        <w:t>44.11.2.</w:t>
      </w:r>
      <w:r w:rsidR="003841C5">
        <w:rPr>
          <w:rFonts w:ascii="Times New Roman" w:hAnsi="Times New Roman"/>
          <w:sz w:val="28"/>
          <w:szCs w:val="28"/>
        </w:rPr>
        <w:t> </w:t>
      </w:r>
      <w:r w:rsidR="003E3FF1" w:rsidRPr="00641B5C">
        <w:rPr>
          <w:rFonts w:ascii="Times New Roman" w:hAnsi="Times New Roman"/>
          <w:sz w:val="28"/>
          <w:szCs w:val="28"/>
        </w:rPr>
        <w:t>izdevumu</w:t>
      </w:r>
      <w:r w:rsidR="00ED17A2" w:rsidRPr="00641B5C">
        <w:rPr>
          <w:rFonts w:ascii="Times New Roman" w:hAnsi="Times New Roman"/>
          <w:sz w:val="28"/>
          <w:szCs w:val="28"/>
        </w:rPr>
        <w:t>s</w:t>
      </w:r>
      <w:r w:rsidR="003E3FF1" w:rsidRPr="00641B5C">
        <w:rPr>
          <w:rFonts w:ascii="Times New Roman" w:hAnsi="Times New Roman"/>
          <w:sz w:val="28"/>
          <w:szCs w:val="28"/>
        </w:rPr>
        <w:t xml:space="preserve"> prasību dzēšanai (atbilstoši budžeta izdev</w:t>
      </w:r>
      <w:r w:rsidRPr="00641B5C">
        <w:rPr>
          <w:rFonts w:ascii="Times New Roman" w:hAnsi="Times New Roman"/>
          <w:sz w:val="28"/>
          <w:szCs w:val="28"/>
        </w:rPr>
        <w:t>umu klasifikācijas kodam 8900);</w:t>
      </w:r>
    </w:p>
    <w:p w14:paraId="2E855986" w14:textId="79370686" w:rsidR="004B3605" w:rsidRPr="00641B5C" w:rsidRDefault="004B3605" w:rsidP="00641B5C">
      <w:pPr>
        <w:tabs>
          <w:tab w:val="left" w:pos="0"/>
          <w:tab w:val="left" w:pos="284"/>
        </w:tabs>
        <w:spacing w:after="0" w:line="240" w:lineRule="auto"/>
        <w:ind w:firstLine="709"/>
        <w:jc w:val="both"/>
        <w:rPr>
          <w:rFonts w:ascii="Times New Roman" w:hAnsi="Times New Roman"/>
          <w:sz w:val="28"/>
          <w:szCs w:val="28"/>
        </w:rPr>
      </w:pPr>
      <w:r w:rsidRPr="00641B5C">
        <w:rPr>
          <w:rFonts w:ascii="Times New Roman" w:hAnsi="Times New Roman"/>
          <w:sz w:val="28"/>
          <w:szCs w:val="28"/>
        </w:rPr>
        <w:t>44.11.3.</w:t>
      </w:r>
      <w:r w:rsidR="003841C5">
        <w:rPr>
          <w:rFonts w:ascii="Times New Roman" w:hAnsi="Times New Roman"/>
          <w:sz w:val="28"/>
          <w:szCs w:val="28"/>
        </w:rPr>
        <w:t> </w:t>
      </w:r>
      <w:r w:rsidR="003E3FF1" w:rsidRPr="00641B5C">
        <w:rPr>
          <w:rStyle w:val="tvhtml1"/>
          <w:rFonts w:ascii="Times New Roman" w:eastAsia="Times New Roman" w:hAnsi="Times New Roman" w:cs="Times New Roman"/>
          <w:sz w:val="28"/>
          <w:szCs w:val="28"/>
          <w:lang w:eastAsia="lv-LV"/>
        </w:rPr>
        <w:t>izdevumus no nedrošo (šaubīgo) prasību, avansa maksājumu un aizdevumu norakstīšanas, uzkrājumu veidošanas</w:t>
      </w:r>
      <w:r w:rsidR="003E3FF1" w:rsidRPr="00375BBC">
        <w:rPr>
          <w:rStyle w:val="tvhtml1"/>
          <w:rFonts w:ascii="Times New Roman" w:hAnsi="Times New Roman" w:cs="Times New Roman"/>
          <w:sz w:val="28"/>
          <w:szCs w:val="28"/>
        </w:rPr>
        <w:t xml:space="preserve"> </w:t>
      </w:r>
      <w:r w:rsidR="00ED17A2" w:rsidRPr="00641B5C">
        <w:rPr>
          <w:rStyle w:val="tvhtml1"/>
          <w:rFonts w:ascii="Times New Roman" w:hAnsi="Times New Roman" w:cs="Times New Roman"/>
          <w:sz w:val="28"/>
          <w:szCs w:val="28"/>
        </w:rPr>
        <w:t>izdevumus</w:t>
      </w:r>
      <w:r w:rsidR="003E3FF1" w:rsidRPr="00641B5C">
        <w:rPr>
          <w:rFonts w:ascii="Times New Roman" w:hAnsi="Times New Roman"/>
          <w:sz w:val="28"/>
          <w:szCs w:val="28"/>
        </w:rPr>
        <w:t xml:space="preserve"> (atbilstoši budžeta izde</w:t>
      </w:r>
      <w:r w:rsidRPr="00641B5C">
        <w:rPr>
          <w:rFonts w:ascii="Times New Roman" w:hAnsi="Times New Roman"/>
          <w:sz w:val="28"/>
          <w:szCs w:val="28"/>
        </w:rPr>
        <w:t>vumu klasifikācijas kodam 8600);</w:t>
      </w:r>
    </w:p>
    <w:p w14:paraId="2E855987" w14:textId="22E11FE4" w:rsidR="004B3605" w:rsidRPr="00641B5C" w:rsidRDefault="004B3605" w:rsidP="00641B5C">
      <w:pPr>
        <w:tabs>
          <w:tab w:val="left" w:pos="0"/>
          <w:tab w:val="left" w:pos="284"/>
        </w:tabs>
        <w:spacing w:after="0" w:line="240" w:lineRule="auto"/>
        <w:ind w:firstLine="709"/>
        <w:jc w:val="both"/>
        <w:rPr>
          <w:rFonts w:ascii="Times New Roman" w:hAnsi="Times New Roman"/>
          <w:sz w:val="28"/>
          <w:szCs w:val="28"/>
        </w:rPr>
      </w:pPr>
      <w:r w:rsidRPr="00641B5C">
        <w:rPr>
          <w:rFonts w:ascii="Times New Roman" w:hAnsi="Times New Roman"/>
          <w:sz w:val="28"/>
          <w:szCs w:val="28"/>
        </w:rPr>
        <w:t>44.11.4.</w:t>
      </w:r>
      <w:r w:rsidR="003841C5">
        <w:rPr>
          <w:rFonts w:ascii="Times New Roman" w:hAnsi="Times New Roman"/>
          <w:sz w:val="28"/>
          <w:szCs w:val="28"/>
        </w:rPr>
        <w:t> </w:t>
      </w:r>
      <w:r w:rsidR="003E3FF1" w:rsidRPr="00641B5C">
        <w:rPr>
          <w:rFonts w:ascii="Times New Roman" w:hAnsi="Times New Roman"/>
          <w:sz w:val="28"/>
          <w:szCs w:val="28"/>
        </w:rPr>
        <w:t>uzkrājumus iespējamām saistībām (atbilstoši budžeta izdev</w:t>
      </w:r>
      <w:r w:rsidRPr="00641B5C">
        <w:rPr>
          <w:rFonts w:ascii="Times New Roman" w:hAnsi="Times New Roman"/>
          <w:sz w:val="28"/>
          <w:szCs w:val="28"/>
        </w:rPr>
        <w:t>umu klasifikācijas kodam 8900);</w:t>
      </w:r>
    </w:p>
    <w:p w14:paraId="2E855988" w14:textId="29C58758" w:rsidR="004B3605" w:rsidRPr="00641B5C" w:rsidRDefault="004B3605" w:rsidP="00641B5C">
      <w:pPr>
        <w:tabs>
          <w:tab w:val="left" w:pos="0"/>
          <w:tab w:val="left" w:pos="284"/>
        </w:tabs>
        <w:spacing w:after="0" w:line="240" w:lineRule="auto"/>
        <w:ind w:firstLine="709"/>
        <w:jc w:val="both"/>
        <w:rPr>
          <w:rFonts w:ascii="Times New Roman" w:hAnsi="Times New Roman"/>
          <w:sz w:val="28"/>
          <w:szCs w:val="28"/>
        </w:rPr>
      </w:pPr>
      <w:r w:rsidRPr="00641B5C">
        <w:rPr>
          <w:rFonts w:ascii="Times New Roman" w:hAnsi="Times New Roman"/>
          <w:sz w:val="28"/>
          <w:szCs w:val="28"/>
        </w:rPr>
        <w:t>44.11.5.</w:t>
      </w:r>
      <w:r w:rsidR="003841C5">
        <w:rPr>
          <w:rFonts w:ascii="Times New Roman" w:hAnsi="Times New Roman"/>
          <w:sz w:val="28"/>
          <w:szCs w:val="28"/>
        </w:rPr>
        <w:t> </w:t>
      </w:r>
      <w:r w:rsidR="003E3FF1" w:rsidRPr="00641B5C">
        <w:rPr>
          <w:rFonts w:ascii="Times New Roman" w:hAnsi="Times New Roman"/>
          <w:sz w:val="28"/>
          <w:szCs w:val="28"/>
        </w:rPr>
        <w:t>no uzskaites izslēgto nemateriālo ieguldījumu un pamatlīdzekļu vērtības norakstīšanu, samazinājumu (atbilstoši budžeta izde</w:t>
      </w:r>
      <w:r w:rsidRPr="00641B5C">
        <w:rPr>
          <w:rFonts w:ascii="Times New Roman" w:hAnsi="Times New Roman"/>
          <w:sz w:val="28"/>
          <w:szCs w:val="28"/>
        </w:rPr>
        <w:t>vumu klasifikācijas kodam 5000);</w:t>
      </w:r>
    </w:p>
    <w:p w14:paraId="2E855989" w14:textId="607A6DFB" w:rsidR="00F17674" w:rsidRPr="00641B5C" w:rsidRDefault="004B3605" w:rsidP="00641B5C">
      <w:pPr>
        <w:tabs>
          <w:tab w:val="left" w:pos="0"/>
          <w:tab w:val="left" w:pos="284"/>
        </w:tabs>
        <w:spacing w:after="0" w:line="240" w:lineRule="auto"/>
        <w:ind w:firstLine="709"/>
        <w:jc w:val="both"/>
        <w:rPr>
          <w:rFonts w:ascii="Times New Roman" w:hAnsi="Times New Roman"/>
          <w:sz w:val="28"/>
          <w:szCs w:val="28"/>
        </w:rPr>
      </w:pPr>
      <w:r w:rsidRPr="00641B5C">
        <w:rPr>
          <w:rFonts w:ascii="Times New Roman" w:hAnsi="Times New Roman"/>
          <w:sz w:val="28"/>
          <w:szCs w:val="28"/>
        </w:rPr>
        <w:t>44.11.6.</w:t>
      </w:r>
      <w:r w:rsidR="003841C5">
        <w:rPr>
          <w:rFonts w:ascii="Times New Roman" w:hAnsi="Times New Roman"/>
          <w:sz w:val="28"/>
          <w:szCs w:val="28"/>
        </w:rPr>
        <w:t> </w:t>
      </w:r>
      <w:r w:rsidR="003E3FF1" w:rsidRPr="00641B5C">
        <w:rPr>
          <w:rFonts w:ascii="Times New Roman" w:hAnsi="Times New Roman"/>
          <w:sz w:val="28"/>
          <w:szCs w:val="28"/>
        </w:rPr>
        <w:t>izdevumus no lauksaimniecības krājumu norakstīšanas un pārvērtēšanas un krājumu vērtības samazinājuma (atbilstoši attiecīga</w:t>
      </w:r>
      <w:r w:rsidR="00375BBC">
        <w:rPr>
          <w:rFonts w:ascii="Times New Roman" w:hAnsi="Times New Roman"/>
          <w:sz w:val="28"/>
          <w:szCs w:val="28"/>
        </w:rPr>
        <w:t>ja</w:t>
      </w:r>
      <w:r w:rsidR="003E3FF1" w:rsidRPr="00641B5C">
        <w:rPr>
          <w:rFonts w:ascii="Times New Roman" w:hAnsi="Times New Roman"/>
          <w:sz w:val="28"/>
          <w:szCs w:val="28"/>
        </w:rPr>
        <w:t>m budžeta izdevumu klasifikācijas kodam)</w:t>
      </w:r>
      <w:r w:rsidR="00F17674" w:rsidRPr="00641B5C">
        <w:rPr>
          <w:rFonts w:ascii="Times New Roman" w:hAnsi="Times New Roman"/>
          <w:sz w:val="28"/>
          <w:szCs w:val="28"/>
        </w:rPr>
        <w:t>;</w:t>
      </w:r>
    </w:p>
    <w:p w14:paraId="2E85598A" w14:textId="074AE619" w:rsidR="00FF03C8" w:rsidRPr="00641B5C" w:rsidRDefault="00F17674" w:rsidP="00641B5C">
      <w:pPr>
        <w:tabs>
          <w:tab w:val="left" w:pos="0"/>
          <w:tab w:val="left" w:pos="284"/>
        </w:tabs>
        <w:spacing w:after="0" w:line="240" w:lineRule="auto"/>
        <w:ind w:firstLine="709"/>
        <w:jc w:val="both"/>
        <w:rPr>
          <w:rFonts w:ascii="Times New Roman" w:hAnsi="Times New Roman"/>
          <w:sz w:val="28"/>
          <w:szCs w:val="28"/>
        </w:rPr>
      </w:pPr>
      <w:r w:rsidRPr="00641B5C">
        <w:rPr>
          <w:rFonts w:ascii="Times New Roman" w:hAnsi="Times New Roman"/>
          <w:sz w:val="28"/>
          <w:szCs w:val="28"/>
        </w:rPr>
        <w:t>44.11.7.</w:t>
      </w:r>
      <w:r w:rsidR="003841C5">
        <w:rPr>
          <w:rFonts w:ascii="Times New Roman" w:hAnsi="Times New Roman"/>
          <w:sz w:val="28"/>
          <w:szCs w:val="28"/>
        </w:rPr>
        <w:t> </w:t>
      </w:r>
      <w:r w:rsidR="003E3FF1" w:rsidRPr="00641B5C">
        <w:rPr>
          <w:rFonts w:ascii="Times New Roman" w:hAnsi="Times New Roman"/>
          <w:sz w:val="28"/>
          <w:szCs w:val="28"/>
        </w:rPr>
        <w:t>citus ar iestādes pamatdarbību saistītos izdevumus</w:t>
      </w:r>
      <w:r w:rsidR="00B01877" w:rsidRPr="00641B5C">
        <w:rPr>
          <w:rFonts w:ascii="Times New Roman" w:hAnsi="Times New Roman"/>
          <w:sz w:val="28"/>
          <w:szCs w:val="28"/>
        </w:rPr>
        <w:t>.</w:t>
      </w:r>
      <w:r w:rsidR="00A61CC1" w:rsidRPr="00641B5C">
        <w:rPr>
          <w:rFonts w:ascii="Times New Roman" w:hAnsi="Times New Roman"/>
          <w:sz w:val="28"/>
          <w:szCs w:val="28"/>
        </w:rPr>
        <w:t>"</w:t>
      </w:r>
    </w:p>
    <w:p w14:paraId="2E85598B" w14:textId="77777777" w:rsidR="00B1724C" w:rsidRPr="008F4F11" w:rsidRDefault="00B1724C"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8C" w14:textId="438DF221" w:rsidR="008F4F11"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r w:rsidR="008F4F11" w:rsidRPr="00641B5C">
        <w:rPr>
          <w:rFonts w:ascii="Times New Roman" w:eastAsia="Times New Roman" w:hAnsi="Times New Roman" w:cs="Times New Roman"/>
          <w:sz w:val="28"/>
          <w:szCs w:val="28"/>
        </w:rPr>
        <w:t>Izteikt 45.2.apakšpunktu šādā redakcijā:</w:t>
      </w:r>
    </w:p>
    <w:p w14:paraId="378EAF9C" w14:textId="77777777" w:rsidR="00641B5C"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p>
    <w:p w14:paraId="2E85598D" w14:textId="7AF9255D" w:rsidR="008F4F11"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rPr>
        <w:t>"</w:t>
      </w:r>
      <w:r w:rsidR="008F4F11" w:rsidRPr="00641B5C">
        <w:rPr>
          <w:rFonts w:ascii="Times New Roman" w:eastAsia="Times New Roman" w:hAnsi="Times New Roman" w:cs="Times New Roman"/>
          <w:sz w:val="28"/>
          <w:szCs w:val="28"/>
        </w:rPr>
        <w:t>45.2.</w:t>
      </w:r>
      <w:r w:rsidR="003841C5">
        <w:rPr>
          <w:rFonts w:ascii="Times New Roman" w:eastAsia="Times New Roman" w:hAnsi="Times New Roman" w:cs="Times New Roman"/>
          <w:sz w:val="28"/>
          <w:szCs w:val="28"/>
          <w:lang w:eastAsia="lv-LV"/>
        </w:rPr>
        <w:t> </w:t>
      </w:r>
      <w:r w:rsidR="008F4F11" w:rsidRPr="00641B5C">
        <w:rPr>
          <w:rFonts w:ascii="Times New Roman" w:eastAsia="Times New Roman" w:hAnsi="Times New Roman" w:cs="Times New Roman"/>
          <w:sz w:val="28"/>
          <w:szCs w:val="28"/>
          <w:lang w:eastAsia="lv-LV"/>
        </w:rPr>
        <w:t xml:space="preserve">ieņēmumus no kapitālsabiedrības </w:t>
      </w:r>
      <w:r w:rsidR="008F4F11" w:rsidRPr="00641B5C">
        <w:rPr>
          <w:rFonts w:ascii="Times New Roman" w:hAnsi="Times New Roman" w:cs="Times New Roman"/>
          <w:sz w:val="28"/>
          <w:szCs w:val="28"/>
        </w:rPr>
        <w:t>kapitāla daļu pārdošan</w:t>
      </w:r>
      <w:r w:rsidR="003841C5">
        <w:rPr>
          <w:rFonts w:ascii="Times New Roman" w:hAnsi="Times New Roman" w:cs="Times New Roman"/>
          <w:sz w:val="28"/>
          <w:szCs w:val="28"/>
        </w:rPr>
        <w:t>as un vērt</w:t>
      </w:r>
      <w:r w:rsidR="00C91001">
        <w:rPr>
          <w:rFonts w:ascii="Times New Roman" w:hAnsi="Times New Roman" w:cs="Times New Roman"/>
          <w:sz w:val="28"/>
          <w:szCs w:val="28"/>
        </w:rPr>
        <w:t>s</w:t>
      </w:r>
      <w:r w:rsidR="003841C5">
        <w:rPr>
          <w:rFonts w:ascii="Times New Roman" w:hAnsi="Times New Roman" w:cs="Times New Roman"/>
          <w:sz w:val="28"/>
          <w:szCs w:val="28"/>
        </w:rPr>
        <w:t>papīru tirdzniecības</w:t>
      </w:r>
      <w:r w:rsidR="008F4F11" w:rsidRPr="00641B5C">
        <w:rPr>
          <w:rFonts w:ascii="Times New Roman" w:eastAsia="Times New Roman" w:hAnsi="Times New Roman" w:cs="Times New Roman"/>
          <w:sz w:val="28"/>
          <w:szCs w:val="28"/>
          <w:lang w:eastAsia="lv-LV"/>
        </w:rPr>
        <w:t xml:space="preserve"> atbilstoši budžeta ieņēmumu klasifikācijas grupai 2.0. kodā 8.1.1.0</w:t>
      </w:r>
      <w:r w:rsidR="002E17F6">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w:t>
      </w:r>
      <w:r w:rsidR="002E17F6" w:rsidRPr="00641B5C">
        <w:rPr>
          <w:rFonts w:ascii="Times New Roman" w:eastAsia="Times New Roman" w:hAnsi="Times New Roman" w:cs="Times New Roman"/>
          <w:sz w:val="28"/>
          <w:szCs w:val="28"/>
          <w:lang w:eastAsia="lv-LV"/>
        </w:rPr>
        <w:t>.</w:t>
      </w:r>
    </w:p>
    <w:p w14:paraId="2E85598E" w14:textId="77777777" w:rsidR="00B1724C" w:rsidRPr="008F4F11" w:rsidRDefault="00B1724C"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8F" w14:textId="77F3C26B" w:rsidR="008F4F11" w:rsidRDefault="00641B5C" w:rsidP="00641B5C">
      <w:pPr>
        <w:tabs>
          <w:tab w:val="left" w:pos="0"/>
          <w:tab w:val="left" w:pos="28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008F4F11" w:rsidRPr="00641B5C">
        <w:rPr>
          <w:rFonts w:ascii="Times New Roman" w:eastAsia="Times New Roman" w:hAnsi="Times New Roman" w:cs="Times New Roman"/>
          <w:sz w:val="28"/>
          <w:szCs w:val="28"/>
        </w:rPr>
        <w:t xml:space="preserve">Papildināt </w:t>
      </w:r>
      <w:r w:rsidR="00F64339" w:rsidRPr="00641B5C">
        <w:rPr>
          <w:rFonts w:ascii="Times New Roman" w:eastAsia="Times New Roman" w:hAnsi="Times New Roman" w:cs="Times New Roman"/>
          <w:sz w:val="28"/>
          <w:szCs w:val="28"/>
        </w:rPr>
        <w:t xml:space="preserve">instrukciju </w:t>
      </w:r>
      <w:r w:rsidR="008F4F11" w:rsidRPr="00641B5C">
        <w:rPr>
          <w:rFonts w:ascii="Times New Roman" w:eastAsia="Times New Roman" w:hAnsi="Times New Roman" w:cs="Times New Roman"/>
          <w:sz w:val="28"/>
          <w:szCs w:val="28"/>
        </w:rPr>
        <w:t>ar 45.2.</w:t>
      </w:r>
      <w:r w:rsidR="008F4F11" w:rsidRPr="00641B5C">
        <w:rPr>
          <w:rFonts w:ascii="Times New Roman" w:eastAsia="Times New Roman" w:hAnsi="Times New Roman" w:cs="Times New Roman"/>
          <w:sz w:val="28"/>
          <w:szCs w:val="28"/>
          <w:vertAlign w:val="superscript"/>
        </w:rPr>
        <w:t>1</w:t>
      </w:r>
      <w:r w:rsidR="006046E8" w:rsidRPr="00641B5C">
        <w:rPr>
          <w:rFonts w:ascii="Times New Roman" w:eastAsia="Times New Roman" w:hAnsi="Times New Roman" w:cs="Times New Roman"/>
          <w:sz w:val="28"/>
          <w:szCs w:val="28"/>
        </w:rPr>
        <w:t> </w:t>
      </w:r>
      <w:r w:rsidR="001D2768" w:rsidRPr="00641B5C">
        <w:rPr>
          <w:rFonts w:ascii="Times New Roman" w:eastAsia="Times New Roman" w:hAnsi="Times New Roman" w:cs="Times New Roman"/>
          <w:sz w:val="28"/>
          <w:szCs w:val="28"/>
        </w:rPr>
        <w:t>un 45.2.</w:t>
      </w:r>
      <w:r w:rsidR="001D2768" w:rsidRPr="00641B5C">
        <w:rPr>
          <w:rFonts w:ascii="Times New Roman" w:eastAsia="Times New Roman" w:hAnsi="Times New Roman" w:cs="Times New Roman"/>
          <w:sz w:val="28"/>
          <w:szCs w:val="28"/>
          <w:vertAlign w:val="superscript"/>
        </w:rPr>
        <w:t>2</w:t>
      </w:r>
      <w:r w:rsidR="001D2768" w:rsidRPr="002E17F6">
        <w:rPr>
          <w:rFonts w:ascii="Times New Roman" w:eastAsia="Times New Roman" w:hAnsi="Times New Roman" w:cs="Times New Roman"/>
          <w:sz w:val="28"/>
          <w:szCs w:val="28"/>
          <w:vertAlign w:val="superscript"/>
        </w:rPr>
        <w:t> </w:t>
      </w:r>
      <w:r w:rsidR="008F4F11" w:rsidRPr="00641B5C">
        <w:rPr>
          <w:rFonts w:ascii="Times New Roman" w:eastAsia="Times New Roman" w:hAnsi="Times New Roman" w:cs="Times New Roman"/>
          <w:sz w:val="28"/>
          <w:szCs w:val="28"/>
        </w:rPr>
        <w:t>apakšpunktu šādā redakcijā:</w:t>
      </w:r>
    </w:p>
    <w:p w14:paraId="5D767F67" w14:textId="77777777" w:rsidR="00641B5C" w:rsidRPr="00641B5C" w:rsidRDefault="00641B5C" w:rsidP="00641B5C">
      <w:pPr>
        <w:tabs>
          <w:tab w:val="left" w:pos="0"/>
          <w:tab w:val="left" w:pos="284"/>
          <w:tab w:val="left" w:pos="1418"/>
        </w:tabs>
        <w:spacing w:after="0" w:line="240" w:lineRule="auto"/>
        <w:ind w:firstLine="709"/>
        <w:jc w:val="both"/>
        <w:rPr>
          <w:rFonts w:ascii="Times New Roman" w:eastAsia="Times New Roman" w:hAnsi="Times New Roman" w:cs="Times New Roman"/>
          <w:sz w:val="28"/>
          <w:szCs w:val="28"/>
        </w:rPr>
      </w:pPr>
    </w:p>
    <w:p w14:paraId="2E855990" w14:textId="438DDFCF" w:rsidR="008F4F11"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rPr>
        <w:t>"</w:t>
      </w:r>
      <w:r w:rsidR="008F4F11" w:rsidRPr="00641B5C">
        <w:rPr>
          <w:rFonts w:ascii="Times New Roman" w:eastAsia="Times New Roman" w:hAnsi="Times New Roman" w:cs="Times New Roman"/>
          <w:sz w:val="28"/>
          <w:szCs w:val="28"/>
        </w:rPr>
        <w:t>45.2.</w:t>
      </w:r>
      <w:r w:rsidR="008F4F11" w:rsidRPr="00641B5C">
        <w:rPr>
          <w:rFonts w:ascii="Times New Roman" w:eastAsia="Times New Roman" w:hAnsi="Times New Roman" w:cs="Times New Roman"/>
          <w:sz w:val="28"/>
          <w:szCs w:val="28"/>
          <w:vertAlign w:val="superscript"/>
        </w:rPr>
        <w:t>1</w:t>
      </w:r>
      <w:r w:rsidR="002E17F6">
        <w:rPr>
          <w:rFonts w:ascii="Times New Roman" w:eastAsia="Times New Roman" w:hAnsi="Times New Roman" w:cs="Times New Roman"/>
          <w:sz w:val="28"/>
          <w:szCs w:val="28"/>
        </w:rPr>
        <w:t> </w:t>
      </w:r>
      <w:r w:rsidR="008F4F11" w:rsidRPr="00641B5C">
        <w:rPr>
          <w:rStyle w:val="tvhtml1"/>
          <w:rFonts w:ascii="Times New Roman" w:hAnsi="Times New Roman" w:cs="Times New Roman"/>
          <w:sz w:val="28"/>
          <w:szCs w:val="28"/>
        </w:rPr>
        <w:t>ieņēmum</w:t>
      </w:r>
      <w:r w:rsidR="003D14E0">
        <w:rPr>
          <w:rStyle w:val="tvhtml1"/>
          <w:rFonts w:ascii="Times New Roman" w:hAnsi="Times New Roman" w:cs="Times New Roman"/>
          <w:sz w:val="28"/>
          <w:szCs w:val="28"/>
        </w:rPr>
        <w:t>us</w:t>
      </w:r>
      <w:r w:rsidR="008F4F11" w:rsidRPr="00641B5C">
        <w:rPr>
          <w:rStyle w:val="tvhtml1"/>
          <w:rFonts w:ascii="Times New Roman" w:hAnsi="Times New Roman" w:cs="Times New Roman"/>
          <w:sz w:val="28"/>
          <w:szCs w:val="28"/>
        </w:rPr>
        <w:t xml:space="preserve"> no ieguldījumu un vērtspapīru pārvērtēšanas un kapitāla daļu vērtības palielināšanās vai pārsnieguma radnieciskās un asociētās kapitālsabiedrībās </w:t>
      </w:r>
      <w:r w:rsidR="008F4F11" w:rsidRPr="00641B5C">
        <w:rPr>
          <w:rFonts w:ascii="Times New Roman" w:eastAsia="Times New Roman" w:hAnsi="Times New Roman" w:cs="Times New Roman"/>
          <w:sz w:val="28"/>
          <w:szCs w:val="28"/>
          <w:lang w:eastAsia="lv-LV"/>
        </w:rPr>
        <w:t>atbilstoši budžeta ieņēmumu klasifikācijas grupai 2.0. kodā 8.1.2.0</w:t>
      </w:r>
      <w:r w:rsidR="002E17F6">
        <w:rPr>
          <w:rFonts w:ascii="Times New Roman" w:eastAsia="Times New Roman" w:hAnsi="Times New Roman" w:cs="Times New Roman"/>
          <w:sz w:val="28"/>
          <w:szCs w:val="28"/>
          <w:lang w:eastAsia="lv-LV"/>
        </w:rPr>
        <w:t>;</w:t>
      </w:r>
    </w:p>
    <w:p w14:paraId="2E855993" w14:textId="4D196513" w:rsidR="003533B2" w:rsidRPr="00641B5C" w:rsidRDefault="003533B2"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rPr>
        <w:lastRenderedPageBreak/>
        <w:t>45.2.</w:t>
      </w:r>
      <w:r w:rsidRPr="00641B5C">
        <w:rPr>
          <w:rFonts w:ascii="Times New Roman" w:eastAsia="Times New Roman" w:hAnsi="Times New Roman" w:cs="Times New Roman"/>
          <w:sz w:val="28"/>
          <w:szCs w:val="28"/>
          <w:vertAlign w:val="superscript"/>
        </w:rPr>
        <w:t>2</w:t>
      </w:r>
      <w:r w:rsidRPr="00641B5C">
        <w:rPr>
          <w:rFonts w:ascii="Times New Roman" w:eastAsia="Times New Roman" w:hAnsi="Times New Roman" w:cs="Times New Roman"/>
          <w:sz w:val="28"/>
          <w:szCs w:val="28"/>
        </w:rPr>
        <w:t> </w:t>
      </w:r>
      <w:r w:rsidR="00F4553C" w:rsidRPr="00641B5C">
        <w:rPr>
          <w:rFonts w:ascii="Times New Roman" w:eastAsia="Times New Roman" w:hAnsi="Times New Roman" w:cs="Times New Roman"/>
          <w:sz w:val="28"/>
          <w:szCs w:val="28"/>
        </w:rPr>
        <w:t>ieņēmum</w:t>
      </w:r>
      <w:r w:rsidR="00E75FB0">
        <w:rPr>
          <w:rFonts w:ascii="Times New Roman" w:eastAsia="Times New Roman" w:hAnsi="Times New Roman" w:cs="Times New Roman"/>
          <w:sz w:val="28"/>
          <w:szCs w:val="28"/>
        </w:rPr>
        <w:t>us</w:t>
      </w:r>
      <w:r w:rsidR="00F4553C" w:rsidRPr="00641B5C">
        <w:rPr>
          <w:rFonts w:ascii="Times New Roman" w:eastAsia="Times New Roman" w:hAnsi="Times New Roman" w:cs="Times New Roman"/>
          <w:sz w:val="28"/>
          <w:szCs w:val="28"/>
        </w:rPr>
        <w:t xml:space="preserve"> no finanšu ieguldījumu sākotnējās atzīšanas iestādes bilancē </w:t>
      </w:r>
      <w:r w:rsidR="00F4553C" w:rsidRPr="00641B5C">
        <w:rPr>
          <w:rFonts w:ascii="Times New Roman" w:eastAsia="Times New Roman" w:hAnsi="Times New Roman" w:cs="Times New Roman"/>
          <w:sz w:val="28"/>
          <w:szCs w:val="28"/>
          <w:lang w:eastAsia="lv-LV"/>
        </w:rPr>
        <w:t>atbilstoši budžeta ieņēmumu klasifikācijas grupai 2.0. kodā 8.1.3.0</w:t>
      </w:r>
      <w:r w:rsidR="00375BBC">
        <w:rPr>
          <w:rFonts w:ascii="Times New Roman" w:eastAsia="Times New Roman" w:hAnsi="Times New Roman" w:cs="Times New Roman"/>
          <w:sz w:val="28"/>
          <w:szCs w:val="28"/>
          <w:lang w:eastAsia="lv-LV"/>
        </w:rPr>
        <w:t>;</w:t>
      </w:r>
      <w:r w:rsidR="00A61CC1" w:rsidRPr="00641B5C">
        <w:rPr>
          <w:rFonts w:ascii="Times New Roman" w:eastAsia="Times New Roman" w:hAnsi="Times New Roman" w:cs="Times New Roman"/>
          <w:sz w:val="28"/>
          <w:szCs w:val="28"/>
          <w:lang w:eastAsia="lv-LV"/>
        </w:rPr>
        <w:t>"</w:t>
      </w:r>
      <w:r w:rsidR="002E17F6" w:rsidRPr="00641B5C">
        <w:rPr>
          <w:rFonts w:ascii="Times New Roman" w:eastAsia="Times New Roman" w:hAnsi="Times New Roman" w:cs="Times New Roman"/>
          <w:sz w:val="28"/>
          <w:szCs w:val="28"/>
          <w:lang w:eastAsia="lv-LV"/>
        </w:rPr>
        <w:t>.</w:t>
      </w:r>
    </w:p>
    <w:p w14:paraId="2E855994" w14:textId="77777777" w:rsidR="00F4553C" w:rsidRDefault="00F4553C"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95" w14:textId="16A27B81" w:rsidR="003E4A35" w:rsidRPr="00641B5C" w:rsidRDefault="002E17F6"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w:t>
      </w:r>
      <w:r w:rsidR="008F4F11" w:rsidRPr="00641B5C">
        <w:rPr>
          <w:rFonts w:ascii="Times New Roman" w:eastAsia="Times New Roman" w:hAnsi="Times New Roman" w:cs="Times New Roman"/>
          <w:sz w:val="28"/>
          <w:szCs w:val="28"/>
        </w:rPr>
        <w:t xml:space="preserve">Papildināt 46.2.apakšpunktu aiz vārda </w:t>
      </w:r>
      <w:r w:rsidR="00A61CC1" w:rsidRPr="00641B5C">
        <w:rPr>
          <w:rFonts w:ascii="Times New Roman" w:eastAsia="Times New Roman" w:hAnsi="Times New Roman" w:cs="Times New Roman"/>
          <w:sz w:val="28"/>
          <w:szCs w:val="28"/>
        </w:rPr>
        <w:t>"</w:t>
      </w:r>
      <w:r w:rsidR="008F4F11" w:rsidRPr="00641B5C">
        <w:rPr>
          <w:rFonts w:ascii="Times New Roman" w:eastAsia="Times New Roman" w:hAnsi="Times New Roman" w:cs="Times New Roman"/>
          <w:sz w:val="28"/>
          <w:szCs w:val="28"/>
        </w:rPr>
        <w:t>ieguldījumu</w:t>
      </w:r>
      <w:r w:rsidR="00A61CC1" w:rsidRPr="00641B5C">
        <w:rPr>
          <w:rFonts w:ascii="Times New Roman" w:eastAsia="Times New Roman" w:hAnsi="Times New Roman" w:cs="Times New Roman"/>
          <w:sz w:val="28"/>
          <w:szCs w:val="28"/>
        </w:rPr>
        <w:t>"</w:t>
      </w:r>
      <w:r w:rsidR="008F4F11" w:rsidRPr="00641B5C">
        <w:rPr>
          <w:rFonts w:ascii="Times New Roman" w:eastAsia="Times New Roman" w:hAnsi="Times New Roman" w:cs="Times New Roman"/>
          <w:sz w:val="28"/>
          <w:szCs w:val="28"/>
        </w:rPr>
        <w:t xml:space="preserve"> ar vārdiem </w:t>
      </w:r>
      <w:r w:rsidR="00A61CC1" w:rsidRPr="00641B5C">
        <w:rPr>
          <w:rFonts w:ascii="Times New Roman" w:eastAsia="Times New Roman" w:hAnsi="Times New Roman" w:cs="Times New Roman"/>
          <w:sz w:val="28"/>
          <w:szCs w:val="28"/>
        </w:rPr>
        <w:t>"</w:t>
      </w:r>
      <w:r w:rsidR="008F4F11" w:rsidRPr="00641B5C">
        <w:rPr>
          <w:rFonts w:ascii="Times New Roman" w:eastAsia="Times New Roman" w:hAnsi="Times New Roman" w:cs="Times New Roman"/>
          <w:sz w:val="28"/>
          <w:szCs w:val="28"/>
          <w:lang w:eastAsia="lv-LV"/>
        </w:rPr>
        <w:t>pārdošanas un</w:t>
      </w:r>
      <w:r w:rsidR="00A61CC1" w:rsidRPr="00641B5C">
        <w:rPr>
          <w:rFonts w:ascii="Times New Roman" w:eastAsia="Times New Roman" w:hAnsi="Times New Roman" w:cs="Times New Roman"/>
          <w:sz w:val="28"/>
          <w:szCs w:val="28"/>
          <w:lang w:eastAsia="lv-LV"/>
        </w:rPr>
        <w:t>"</w:t>
      </w:r>
      <w:r w:rsidR="007E3F6D" w:rsidRPr="00641B5C">
        <w:rPr>
          <w:rFonts w:ascii="Times New Roman" w:eastAsia="Times New Roman" w:hAnsi="Times New Roman" w:cs="Times New Roman"/>
          <w:sz w:val="28"/>
          <w:szCs w:val="28"/>
          <w:lang w:eastAsia="lv-LV"/>
        </w:rPr>
        <w:t>.</w:t>
      </w:r>
    </w:p>
    <w:p w14:paraId="2E855996" w14:textId="77777777" w:rsidR="00B1724C" w:rsidRDefault="00B1724C"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97" w14:textId="7268CFC3" w:rsidR="008F4F11" w:rsidRDefault="002E17F6"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8F4F11" w:rsidRPr="00641B5C">
        <w:rPr>
          <w:rFonts w:ascii="Times New Roman" w:eastAsia="Times New Roman" w:hAnsi="Times New Roman" w:cs="Times New Roman"/>
          <w:sz w:val="28"/>
          <w:szCs w:val="28"/>
        </w:rPr>
        <w:t>Izteikt 46.3.apakšpunktu šādā redakcijā:</w:t>
      </w:r>
    </w:p>
    <w:p w14:paraId="44CB7D88" w14:textId="77777777" w:rsidR="00641B5C" w:rsidRPr="00641B5C" w:rsidRDefault="00641B5C" w:rsidP="00641B5C">
      <w:pPr>
        <w:tabs>
          <w:tab w:val="left" w:pos="0"/>
          <w:tab w:val="left" w:pos="284"/>
        </w:tabs>
        <w:spacing w:after="0" w:line="240" w:lineRule="auto"/>
        <w:ind w:firstLine="709"/>
        <w:jc w:val="both"/>
        <w:rPr>
          <w:rFonts w:ascii="Times New Roman" w:eastAsia="Times New Roman" w:hAnsi="Times New Roman" w:cs="Times New Roman"/>
          <w:sz w:val="28"/>
          <w:szCs w:val="28"/>
        </w:rPr>
      </w:pPr>
    </w:p>
    <w:p w14:paraId="2E855998" w14:textId="60773E38" w:rsidR="008F4F11" w:rsidRPr="00641B5C" w:rsidRDefault="00A61CC1" w:rsidP="00641B5C">
      <w:pPr>
        <w:tabs>
          <w:tab w:val="left" w:pos="0"/>
          <w:tab w:val="left" w:pos="284"/>
        </w:tabs>
        <w:spacing w:after="0" w:line="240" w:lineRule="auto"/>
        <w:ind w:firstLine="709"/>
        <w:jc w:val="both"/>
        <w:rPr>
          <w:rFonts w:ascii="Times New Roman" w:eastAsia="Times New Roman" w:hAnsi="Times New Roman" w:cs="Times New Roman"/>
          <w:sz w:val="28"/>
          <w:szCs w:val="28"/>
          <w:lang w:eastAsia="lv-LV"/>
        </w:rPr>
      </w:pPr>
      <w:r w:rsidRPr="00641B5C">
        <w:rPr>
          <w:rFonts w:ascii="Times New Roman" w:eastAsia="Times New Roman" w:hAnsi="Times New Roman" w:cs="Times New Roman"/>
          <w:sz w:val="28"/>
          <w:szCs w:val="28"/>
        </w:rPr>
        <w:t>"</w:t>
      </w:r>
      <w:r w:rsidR="008F4F11" w:rsidRPr="00641B5C">
        <w:rPr>
          <w:rFonts w:ascii="Times New Roman" w:eastAsia="Times New Roman" w:hAnsi="Times New Roman" w:cs="Times New Roman"/>
          <w:sz w:val="28"/>
          <w:szCs w:val="28"/>
        </w:rPr>
        <w:t>46.3.</w:t>
      </w:r>
      <w:r w:rsidR="002E17F6">
        <w:rPr>
          <w:rFonts w:ascii="Times New Roman" w:eastAsia="Times New Roman" w:hAnsi="Times New Roman" w:cs="Times New Roman"/>
          <w:sz w:val="28"/>
          <w:szCs w:val="28"/>
          <w:lang w:eastAsia="lv-LV"/>
        </w:rPr>
        <w:t> </w:t>
      </w:r>
      <w:r w:rsidR="00283C1D" w:rsidRPr="00641B5C">
        <w:rPr>
          <w:rFonts w:ascii="Times New Roman" w:eastAsia="Times New Roman" w:hAnsi="Times New Roman" w:cs="Times New Roman"/>
          <w:sz w:val="28"/>
          <w:szCs w:val="28"/>
          <w:lang w:eastAsia="lv-LV"/>
        </w:rPr>
        <w:t>izdevumus no valūtas kursa svārstībām atbilstoši budžeta izdevumu klasifikācijas kodam 8100</w:t>
      </w:r>
      <w:r w:rsidR="002E17F6">
        <w:rPr>
          <w:rFonts w:ascii="Times New Roman" w:eastAsia="Times New Roman" w:hAnsi="Times New Roman" w:cs="Times New Roman"/>
          <w:sz w:val="28"/>
          <w:szCs w:val="28"/>
          <w:lang w:eastAsia="lv-LV"/>
        </w:rPr>
        <w:t>;</w:t>
      </w:r>
      <w:r w:rsidRPr="00641B5C">
        <w:rPr>
          <w:rFonts w:ascii="Times New Roman" w:eastAsia="Times New Roman" w:hAnsi="Times New Roman" w:cs="Times New Roman"/>
          <w:sz w:val="28"/>
          <w:szCs w:val="28"/>
          <w:lang w:eastAsia="lv-LV"/>
        </w:rPr>
        <w:t>"</w:t>
      </w:r>
      <w:r w:rsidR="002E17F6" w:rsidRPr="00641B5C">
        <w:rPr>
          <w:rFonts w:ascii="Times New Roman" w:eastAsia="Times New Roman" w:hAnsi="Times New Roman" w:cs="Times New Roman"/>
          <w:sz w:val="28"/>
          <w:szCs w:val="28"/>
          <w:lang w:eastAsia="lv-LV"/>
        </w:rPr>
        <w:t>.</w:t>
      </w:r>
    </w:p>
    <w:p w14:paraId="2E855999" w14:textId="77777777" w:rsidR="00B1724C" w:rsidRPr="00283C1D" w:rsidRDefault="00B1724C" w:rsidP="00641B5C">
      <w:pPr>
        <w:pStyle w:val="ListParagraph"/>
        <w:tabs>
          <w:tab w:val="left" w:pos="0"/>
          <w:tab w:val="left" w:pos="284"/>
        </w:tabs>
        <w:spacing w:after="0" w:line="240" w:lineRule="auto"/>
        <w:ind w:left="0" w:firstLine="709"/>
        <w:jc w:val="both"/>
        <w:rPr>
          <w:rFonts w:ascii="Times New Roman" w:eastAsia="Times New Roman" w:hAnsi="Times New Roman" w:cs="Times New Roman"/>
          <w:sz w:val="28"/>
          <w:szCs w:val="28"/>
        </w:rPr>
      </w:pPr>
    </w:p>
    <w:p w14:paraId="2E85599A" w14:textId="63FB9389" w:rsidR="001A28CE" w:rsidRPr="00641B5C" w:rsidRDefault="00641B5C" w:rsidP="00641B5C">
      <w:pPr>
        <w:tabs>
          <w:tab w:val="left" w:pos="0"/>
          <w:tab w:val="left" w:pos="284"/>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E17F6">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005979C2" w:rsidRPr="00641B5C">
        <w:rPr>
          <w:rFonts w:ascii="Times New Roman" w:eastAsia="Times New Roman" w:hAnsi="Times New Roman" w:cs="Times New Roman"/>
          <w:sz w:val="28"/>
          <w:szCs w:val="28"/>
        </w:rPr>
        <w:t>Svītrot</w:t>
      </w:r>
      <w:r w:rsidR="00283C1D" w:rsidRPr="00641B5C">
        <w:rPr>
          <w:rFonts w:ascii="Times New Roman" w:eastAsia="Times New Roman" w:hAnsi="Times New Roman" w:cs="Times New Roman"/>
          <w:sz w:val="28"/>
          <w:szCs w:val="28"/>
        </w:rPr>
        <w:t xml:space="preserve"> </w:t>
      </w:r>
      <w:r w:rsidR="00B35CDE" w:rsidRPr="00641B5C">
        <w:rPr>
          <w:rFonts w:ascii="Times New Roman" w:eastAsia="Times New Roman" w:hAnsi="Times New Roman" w:cs="Times New Roman"/>
          <w:sz w:val="28"/>
          <w:szCs w:val="28"/>
        </w:rPr>
        <w:t xml:space="preserve">V </w:t>
      </w:r>
      <w:r w:rsidR="00D23001" w:rsidRPr="00641B5C">
        <w:rPr>
          <w:rFonts w:ascii="Times New Roman" w:eastAsia="Times New Roman" w:hAnsi="Times New Roman" w:cs="Times New Roman"/>
          <w:sz w:val="28"/>
          <w:szCs w:val="28"/>
        </w:rPr>
        <w:t>nodaļu</w:t>
      </w:r>
      <w:r w:rsidR="00B35CDE" w:rsidRPr="00641B5C">
        <w:rPr>
          <w:rFonts w:ascii="Times New Roman" w:eastAsia="Times New Roman" w:hAnsi="Times New Roman" w:cs="Times New Roman"/>
          <w:sz w:val="28"/>
          <w:szCs w:val="28"/>
        </w:rPr>
        <w:t>.</w:t>
      </w:r>
      <w:r w:rsidR="00283C1D" w:rsidRPr="00641B5C">
        <w:rPr>
          <w:rFonts w:ascii="Times New Roman" w:eastAsia="Times New Roman" w:hAnsi="Times New Roman" w:cs="Times New Roman"/>
          <w:sz w:val="28"/>
          <w:szCs w:val="28"/>
        </w:rPr>
        <w:t xml:space="preserve"> </w:t>
      </w:r>
    </w:p>
    <w:p w14:paraId="68FE3F47" w14:textId="77777777" w:rsidR="00641B5C" w:rsidRDefault="00641B5C" w:rsidP="00A61CC1">
      <w:pPr>
        <w:tabs>
          <w:tab w:val="left" w:pos="426"/>
        </w:tabs>
        <w:spacing w:after="0" w:line="240" w:lineRule="auto"/>
        <w:jc w:val="both"/>
        <w:rPr>
          <w:rFonts w:ascii="Times New Roman" w:eastAsia="Times New Roman" w:hAnsi="Times New Roman" w:cs="Times New Roman"/>
          <w:sz w:val="28"/>
          <w:szCs w:val="28"/>
        </w:rPr>
      </w:pPr>
    </w:p>
    <w:p w14:paraId="7CCE79A8" w14:textId="77777777" w:rsidR="00641B5C" w:rsidRDefault="00641B5C" w:rsidP="00A61CC1">
      <w:pPr>
        <w:tabs>
          <w:tab w:val="left" w:pos="426"/>
        </w:tabs>
        <w:spacing w:after="0" w:line="240" w:lineRule="auto"/>
        <w:jc w:val="both"/>
        <w:rPr>
          <w:rFonts w:ascii="Times New Roman" w:eastAsia="Times New Roman" w:hAnsi="Times New Roman" w:cs="Times New Roman"/>
          <w:sz w:val="28"/>
          <w:szCs w:val="28"/>
        </w:rPr>
      </w:pPr>
    </w:p>
    <w:p w14:paraId="181E0D55" w14:textId="77777777" w:rsidR="00641B5C" w:rsidRDefault="00641B5C" w:rsidP="00641B5C">
      <w:pPr>
        <w:tabs>
          <w:tab w:val="left" w:pos="426"/>
          <w:tab w:val="left" w:pos="6804"/>
        </w:tabs>
        <w:spacing w:after="0" w:line="240" w:lineRule="auto"/>
        <w:ind w:firstLine="709"/>
        <w:jc w:val="both"/>
        <w:rPr>
          <w:rFonts w:ascii="Times New Roman" w:eastAsia="Times New Roman" w:hAnsi="Times New Roman" w:cs="Times New Roman"/>
          <w:sz w:val="28"/>
          <w:szCs w:val="28"/>
        </w:rPr>
      </w:pPr>
    </w:p>
    <w:p w14:paraId="2E85599D" w14:textId="0ABC5B2D" w:rsidR="000802AC" w:rsidRPr="000802AC" w:rsidRDefault="00375BBC" w:rsidP="00641B5C">
      <w:pPr>
        <w:tabs>
          <w:tab w:val="left" w:pos="426"/>
          <w:tab w:val="left" w:pos="680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prezidents</w:t>
      </w:r>
      <w:r w:rsidR="000802AC" w:rsidRPr="000802AC">
        <w:rPr>
          <w:rFonts w:ascii="Times New Roman" w:eastAsia="Times New Roman" w:hAnsi="Times New Roman" w:cs="Times New Roman"/>
          <w:sz w:val="28"/>
          <w:szCs w:val="28"/>
        </w:rPr>
        <w:tab/>
        <w:t>V.Dombrovskis</w:t>
      </w:r>
    </w:p>
    <w:p w14:paraId="2E85599E" w14:textId="77777777" w:rsidR="000802AC" w:rsidRDefault="000802AC" w:rsidP="00641B5C">
      <w:pPr>
        <w:pStyle w:val="ListParagraph"/>
        <w:tabs>
          <w:tab w:val="left" w:pos="426"/>
          <w:tab w:val="left" w:pos="6804"/>
        </w:tabs>
        <w:spacing w:after="0" w:line="240" w:lineRule="auto"/>
        <w:ind w:firstLine="709"/>
        <w:jc w:val="both"/>
        <w:rPr>
          <w:rFonts w:ascii="Times New Roman" w:eastAsia="Times New Roman" w:hAnsi="Times New Roman" w:cs="Times New Roman"/>
          <w:sz w:val="28"/>
          <w:szCs w:val="28"/>
        </w:rPr>
      </w:pPr>
    </w:p>
    <w:p w14:paraId="53F22D8D" w14:textId="77777777" w:rsidR="00641B5C" w:rsidRDefault="00641B5C" w:rsidP="00641B5C">
      <w:pPr>
        <w:pStyle w:val="ListParagraph"/>
        <w:tabs>
          <w:tab w:val="left" w:pos="426"/>
          <w:tab w:val="left" w:pos="6804"/>
        </w:tabs>
        <w:spacing w:after="0" w:line="240" w:lineRule="auto"/>
        <w:ind w:firstLine="709"/>
        <w:jc w:val="both"/>
        <w:rPr>
          <w:rFonts w:ascii="Times New Roman" w:eastAsia="Times New Roman" w:hAnsi="Times New Roman" w:cs="Times New Roman"/>
          <w:sz w:val="28"/>
          <w:szCs w:val="28"/>
        </w:rPr>
      </w:pPr>
    </w:p>
    <w:p w14:paraId="0CCA527E" w14:textId="77777777" w:rsidR="00641B5C" w:rsidRPr="000802AC" w:rsidRDefault="00641B5C" w:rsidP="00641B5C">
      <w:pPr>
        <w:pStyle w:val="ListParagraph"/>
        <w:tabs>
          <w:tab w:val="left" w:pos="426"/>
          <w:tab w:val="left" w:pos="6804"/>
        </w:tabs>
        <w:spacing w:after="0" w:line="240" w:lineRule="auto"/>
        <w:ind w:firstLine="709"/>
        <w:jc w:val="both"/>
        <w:rPr>
          <w:rFonts w:ascii="Times New Roman" w:eastAsia="Times New Roman" w:hAnsi="Times New Roman" w:cs="Times New Roman"/>
          <w:sz w:val="28"/>
          <w:szCs w:val="28"/>
        </w:rPr>
      </w:pPr>
    </w:p>
    <w:p w14:paraId="2E8559A1" w14:textId="486EB29F" w:rsidR="0015441D" w:rsidRDefault="000802AC" w:rsidP="00641B5C">
      <w:pPr>
        <w:tabs>
          <w:tab w:val="left" w:pos="426"/>
          <w:tab w:val="left" w:pos="6804"/>
        </w:tabs>
        <w:spacing w:after="0" w:line="240" w:lineRule="auto"/>
        <w:ind w:firstLine="709"/>
        <w:jc w:val="both"/>
      </w:pPr>
      <w:r w:rsidRPr="000802AC">
        <w:rPr>
          <w:rFonts w:ascii="Times New Roman" w:eastAsia="Times New Roman" w:hAnsi="Times New Roman" w:cs="Times New Roman"/>
          <w:sz w:val="28"/>
          <w:szCs w:val="28"/>
        </w:rPr>
        <w:t>Finanšu ministrs</w:t>
      </w:r>
      <w:r w:rsidRPr="000802AC">
        <w:rPr>
          <w:rFonts w:ascii="Times New Roman" w:eastAsia="Times New Roman" w:hAnsi="Times New Roman" w:cs="Times New Roman"/>
          <w:sz w:val="28"/>
          <w:szCs w:val="28"/>
        </w:rPr>
        <w:tab/>
        <w:t>A.Vilks</w:t>
      </w:r>
    </w:p>
    <w:sectPr w:rsidR="0015441D" w:rsidSect="00A61CC1">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559A9" w14:textId="77777777" w:rsidR="00E372F0" w:rsidRDefault="00E372F0" w:rsidP="002D3C38">
      <w:pPr>
        <w:spacing w:after="0" w:line="240" w:lineRule="auto"/>
      </w:pPr>
      <w:r>
        <w:separator/>
      </w:r>
    </w:p>
  </w:endnote>
  <w:endnote w:type="continuationSeparator" w:id="0">
    <w:p w14:paraId="2E8559AA" w14:textId="77777777" w:rsidR="00E372F0" w:rsidRDefault="00E372F0" w:rsidP="002D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4A8FB" w14:textId="77777777" w:rsidR="00E372F0" w:rsidRPr="00A61CC1" w:rsidRDefault="00E372F0" w:rsidP="00641B5C">
    <w:pPr>
      <w:pStyle w:val="Footer"/>
      <w:rPr>
        <w:rFonts w:ascii="Times New Roman" w:hAnsi="Times New Roman" w:cs="Times New Roman"/>
        <w:sz w:val="16"/>
        <w:szCs w:val="16"/>
      </w:rPr>
    </w:pPr>
    <w:r>
      <w:rPr>
        <w:rFonts w:ascii="Times New Roman" w:hAnsi="Times New Roman" w:cs="Times New Roman"/>
        <w:sz w:val="16"/>
        <w:szCs w:val="16"/>
      </w:rPr>
      <w:t>S</w:t>
    </w:r>
    <w:r w:rsidRPr="00A61CC1">
      <w:rPr>
        <w:rFonts w:ascii="Times New Roman" w:hAnsi="Times New Roman" w:cs="Times New Roman"/>
        <w:sz w:val="16"/>
        <w:szCs w:val="16"/>
      </w:rPr>
      <w:t>2068_2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723B" w14:textId="0F74BD07" w:rsidR="00E372F0" w:rsidRPr="00A61CC1" w:rsidRDefault="00E372F0">
    <w:pPr>
      <w:pStyle w:val="Footer"/>
      <w:rPr>
        <w:rFonts w:ascii="Times New Roman" w:hAnsi="Times New Roman" w:cs="Times New Roman"/>
        <w:sz w:val="16"/>
        <w:szCs w:val="16"/>
      </w:rPr>
    </w:pPr>
    <w:r>
      <w:rPr>
        <w:rFonts w:ascii="Times New Roman" w:hAnsi="Times New Roman" w:cs="Times New Roman"/>
        <w:sz w:val="16"/>
        <w:szCs w:val="16"/>
      </w:rPr>
      <w:t>S</w:t>
    </w:r>
    <w:r w:rsidRPr="00A61CC1">
      <w:rPr>
        <w:rFonts w:ascii="Times New Roman" w:hAnsi="Times New Roman" w:cs="Times New Roman"/>
        <w:sz w:val="16"/>
        <w:szCs w:val="16"/>
      </w:rPr>
      <w:t>2068_2</w:t>
    </w:r>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8C791A">
      <w:rPr>
        <w:rFonts w:ascii="Times New Roman" w:hAnsi="Times New Roman" w:cs="Times New Roman"/>
        <w:noProof/>
        <w:sz w:val="16"/>
        <w:szCs w:val="16"/>
      </w:rPr>
      <w:t>1177</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559A7" w14:textId="77777777" w:rsidR="00E372F0" w:rsidRDefault="00E372F0" w:rsidP="002D3C38">
      <w:pPr>
        <w:spacing w:after="0" w:line="240" w:lineRule="auto"/>
      </w:pPr>
      <w:r>
        <w:separator/>
      </w:r>
    </w:p>
  </w:footnote>
  <w:footnote w:type="continuationSeparator" w:id="0">
    <w:p w14:paraId="2E8559A8" w14:textId="77777777" w:rsidR="00E372F0" w:rsidRDefault="00E372F0" w:rsidP="002D3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38989"/>
      <w:docPartObj>
        <w:docPartGallery w:val="Page Numbers (Top of Page)"/>
        <w:docPartUnique/>
      </w:docPartObj>
    </w:sdtPr>
    <w:sdtEndPr>
      <w:rPr>
        <w:rFonts w:ascii="Times New Roman" w:hAnsi="Times New Roman" w:cs="Times New Roman"/>
        <w:noProof/>
        <w:sz w:val="24"/>
        <w:szCs w:val="24"/>
      </w:rPr>
    </w:sdtEndPr>
    <w:sdtContent>
      <w:p w14:paraId="2E8559AB" w14:textId="77777777" w:rsidR="00E372F0" w:rsidRPr="00A61CC1" w:rsidRDefault="00E372F0">
        <w:pPr>
          <w:pStyle w:val="Header"/>
          <w:jc w:val="center"/>
          <w:rPr>
            <w:rFonts w:ascii="Times New Roman" w:hAnsi="Times New Roman" w:cs="Times New Roman"/>
            <w:sz w:val="24"/>
            <w:szCs w:val="24"/>
          </w:rPr>
        </w:pPr>
        <w:r w:rsidRPr="00A61CC1">
          <w:rPr>
            <w:rFonts w:ascii="Times New Roman" w:hAnsi="Times New Roman" w:cs="Times New Roman"/>
            <w:sz w:val="24"/>
            <w:szCs w:val="24"/>
          </w:rPr>
          <w:fldChar w:fldCharType="begin"/>
        </w:r>
        <w:r w:rsidRPr="00A61CC1">
          <w:rPr>
            <w:rFonts w:ascii="Times New Roman" w:hAnsi="Times New Roman" w:cs="Times New Roman"/>
            <w:sz w:val="24"/>
            <w:szCs w:val="24"/>
          </w:rPr>
          <w:instrText xml:space="preserve"> PAGE   \* MERGEFORMAT </w:instrText>
        </w:r>
        <w:r w:rsidRPr="00A61CC1">
          <w:rPr>
            <w:rFonts w:ascii="Times New Roman" w:hAnsi="Times New Roman" w:cs="Times New Roman"/>
            <w:sz w:val="24"/>
            <w:szCs w:val="24"/>
          </w:rPr>
          <w:fldChar w:fldCharType="separate"/>
        </w:r>
        <w:r w:rsidR="001B5D96">
          <w:rPr>
            <w:rFonts w:ascii="Times New Roman" w:hAnsi="Times New Roman" w:cs="Times New Roman"/>
            <w:noProof/>
            <w:sz w:val="24"/>
            <w:szCs w:val="24"/>
          </w:rPr>
          <w:t>6</w:t>
        </w:r>
        <w:r w:rsidRPr="00A61CC1">
          <w:rPr>
            <w:rFonts w:ascii="Times New Roman" w:hAnsi="Times New Roman" w:cs="Times New Roman"/>
            <w:noProof/>
            <w:sz w:val="24"/>
            <w:szCs w:val="24"/>
          </w:rPr>
          <w:fldChar w:fldCharType="end"/>
        </w:r>
      </w:p>
    </w:sdtContent>
  </w:sdt>
  <w:p w14:paraId="2E8559AC" w14:textId="77777777" w:rsidR="00E372F0" w:rsidRDefault="00E37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1E098" w14:textId="4FCF7768" w:rsidR="00E372F0" w:rsidRDefault="00E372F0" w:rsidP="00A61CC1">
    <w:pPr>
      <w:pStyle w:val="Header"/>
      <w:jc w:val="center"/>
    </w:pPr>
    <w:r>
      <w:rPr>
        <w:noProof/>
        <w:lang w:eastAsia="lv-LV"/>
      </w:rPr>
      <w:drawing>
        <wp:inline distT="0" distB="0" distL="0" distR="0" wp14:anchorId="6FDEE8A8" wp14:editId="6A335EF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279"/>
    <w:multiLevelType w:val="hybridMultilevel"/>
    <w:tmpl w:val="CD500C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58750E"/>
    <w:multiLevelType w:val="multilevel"/>
    <w:tmpl w:val="D4EAB97A"/>
    <w:lvl w:ilvl="0">
      <w:start w:val="126"/>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D73824"/>
    <w:multiLevelType w:val="multilevel"/>
    <w:tmpl w:val="0C58F438"/>
    <w:lvl w:ilvl="0">
      <w:start w:val="1"/>
      <w:numFmt w:val="decimal"/>
      <w:lvlText w:val="%1."/>
      <w:lvlJc w:val="left"/>
      <w:pPr>
        <w:ind w:left="1725" w:hanging="100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84A1F37"/>
    <w:multiLevelType w:val="multilevel"/>
    <w:tmpl w:val="0C58F438"/>
    <w:lvl w:ilvl="0">
      <w:start w:val="1"/>
      <w:numFmt w:val="decimal"/>
      <w:lvlText w:val="%1."/>
      <w:lvlJc w:val="left"/>
      <w:pPr>
        <w:ind w:left="1725" w:hanging="100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B5B49D6"/>
    <w:multiLevelType w:val="multilevel"/>
    <w:tmpl w:val="0C58F438"/>
    <w:lvl w:ilvl="0">
      <w:start w:val="1"/>
      <w:numFmt w:val="decimal"/>
      <w:lvlText w:val="%1."/>
      <w:lvlJc w:val="left"/>
      <w:pPr>
        <w:ind w:left="1725" w:hanging="100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FA02DE"/>
    <w:multiLevelType w:val="multilevel"/>
    <w:tmpl w:val="0C58F438"/>
    <w:lvl w:ilvl="0">
      <w:start w:val="1"/>
      <w:numFmt w:val="decimal"/>
      <w:lvlText w:val="%1."/>
      <w:lvlJc w:val="left"/>
      <w:pPr>
        <w:ind w:left="1725" w:hanging="100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0E295A80"/>
    <w:multiLevelType w:val="multilevel"/>
    <w:tmpl w:val="B8588236"/>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4E5E34"/>
    <w:multiLevelType w:val="multilevel"/>
    <w:tmpl w:val="0C58F438"/>
    <w:lvl w:ilvl="0">
      <w:start w:val="1"/>
      <w:numFmt w:val="decimal"/>
      <w:lvlText w:val="%1."/>
      <w:lvlJc w:val="left"/>
      <w:pPr>
        <w:ind w:left="172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8BF16BD"/>
    <w:multiLevelType w:val="multilevel"/>
    <w:tmpl w:val="F43C613A"/>
    <w:lvl w:ilvl="0">
      <w:start w:val="107"/>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2375AE5"/>
    <w:multiLevelType w:val="multilevel"/>
    <w:tmpl w:val="0C58F438"/>
    <w:lvl w:ilvl="0">
      <w:start w:val="1"/>
      <w:numFmt w:val="decimal"/>
      <w:lvlText w:val="%1."/>
      <w:lvlJc w:val="left"/>
      <w:pPr>
        <w:ind w:left="1725" w:hanging="100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7BA3E75"/>
    <w:multiLevelType w:val="multilevel"/>
    <w:tmpl w:val="9E302652"/>
    <w:lvl w:ilvl="0">
      <w:start w:val="1"/>
      <w:numFmt w:val="decimal"/>
      <w:lvlText w:val="%1."/>
      <w:lvlJc w:val="left"/>
      <w:pPr>
        <w:ind w:left="1725" w:hanging="1005"/>
      </w:pPr>
      <w:rPr>
        <w:rFonts w:hint="default"/>
      </w:rPr>
    </w:lvl>
    <w:lvl w:ilvl="1">
      <w:start w:val="1"/>
      <w:numFmt w:val="decimal"/>
      <w:lvlText w:val="%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9507B4A"/>
    <w:multiLevelType w:val="hybridMultilevel"/>
    <w:tmpl w:val="DEEA5AB8"/>
    <w:lvl w:ilvl="0" w:tplc="F4949A3E">
      <w:start w:val="71"/>
      <w:numFmt w:val="bullet"/>
      <w:lvlText w:val=""/>
      <w:lvlJc w:val="left"/>
      <w:pPr>
        <w:ind w:left="720" w:hanging="360"/>
      </w:pPr>
      <w:rPr>
        <w:rFonts w:ascii="Wingdings" w:eastAsia="Calibr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B433F45"/>
    <w:multiLevelType w:val="hybridMultilevel"/>
    <w:tmpl w:val="C936A1CE"/>
    <w:lvl w:ilvl="0" w:tplc="4476EA22">
      <w:start w:val="126"/>
      <w:numFmt w:val="decimal"/>
      <w:lvlText w:val="%1."/>
      <w:lvlJc w:val="left"/>
      <w:pPr>
        <w:ind w:left="885" w:hanging="52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CE3170E"/>
    <w:multiLevelType w:val="hybridMultilevel"/>
    <w:tmpl w:val="F01E5E26"/>
    <w:lvl w:ilvl="0" w:tplc="CF9E9C18">
      <w:start w:val="71"/>
      <w:numFmt w:val="bullet"/>
      <w:lvlText w:val=""/>
      <w:lvlJc w:val="left"/>
      <w:pPr>
        <w:ind w:left="720" w:hanging="360"/>
      </w:pPr>
      <w:rPr>
        <w:rFonts w:ascii="Wingdings" w:eastAsia="Calibr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71C39DD"/>
    <w:multiLevelType w:val="hybridMultilevel"/>
    <w:tmpl w:val="B09844A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5">
    <w:nsid w:val="49C26A06"/>
    <w:multiLevelType w:val="hybridMultilevel"/>
    <w:tmpl w:val="58309D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0D25DD7"/>
    <w:multiLevelType w:val="hybridMultilevel"/>
    <w:tmpl w:val="7A3C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587688E"/>
    <w:multiLevelType w:val="hybridMultilevel"/>
    <w:tmpl w:val="DF5A25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5CC4B43"/>
    <w:multiLevelType w:val="multilevel"/>
    <w:tmpl w:val="0D40A740"/>
    <w:lvl w:ilvl="0">
      <w:start w:val="109"/>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9">
    <w:nsid w:val="57D41926"/>
    <w:multiLevelType w:val="multilevel"/>
    <w:tmpl w:val="F35CCEC4"/>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nsid w:val="588E0E7E"/>
    <w:multiLevelType w:val="hybridMultilevel"/>
    <w:tmpl w:val="4B5A12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2DF505F"/>
    <w:multiLevelType w:val="multilevel"/>
    <w:tmpl w:val="166CB00A"/>
    <w:lvl w:ilvl="0">
      <w:start w:val="28"/>
      <w:numFmt w:val="decimal"/>
      <w:lvlText w:val="%1."/>
      <w:lvlJc w:val="left"/>
      <w:pPr>
        <w:ind w:left="480" w:hanging="480"/>
      </w:pPr>
      <w:rPr>
        <w:rFonts w:hint="default"/>
      </w:rPr>
    </w:lvl>
    <w:lvl w:ilvl="1">
      <w:start w:val="5"/>
      <w:numFmt w:val="decimal"/>
      <w:lvlText w:val="%1.%2."/>
      <w:lvlJc w:val="left"/>
      <w:pPr>
        <w:ind w:left="2205" w:hanging="480"/>
      </w:pPr>
      <w:rPr>
        <w:rFonts w:hint="default"/>
      </w:rPr>
    </w:lvl>
    <w:lvl w:ilvl="2">
      <w:start w:val="1"/>
      <w:numFmt w:val="decimal"/>
      <w:lvlText w:val="%1.%2.%3."/>
      <w:lvlJc w:val="left"/>
      <w:pPr>
        <w:ind w:left="4170" w:hanging="720"/>
      </w:pPr>
      <w:rPr>
        <w:rFonts w:hint="default"/>
      </w:rPr>
    </w:lvl>
    <w:lvl w:ilvl="3">
      <w:start w:val="1"/>
      <w:numFmt w:val="decimal"/>
      <w:lvlText w:val="%1.%2.%3.%4."/>
      <w:lvlJc w:val="left"/>
      <w:pPr>
        <w:ind w:left="5895" w:hanging="720"/>
      </w:pPr>
      <w:rPr>
        <w:rFonts w:hint="default"/>
      </w:rPr>
    </w:lvl>
    <w:lvl w:ilvl="4">
      <w:start w:val="1"/>
      <w:numFmt w:val="decimal"/>
      <w:lvlText w:val="%1.%2.%3.%4.%5."/>
      <w:lvlJc w:val="left"/>
      <w:pPr>
        <w:ind w:left="7980" w:hanging="1080"/>
      </w:pPr>
      <w:rPr>
        <w:rFonts w:hint="default"/>
      </w:rPr>
    </w:lvl>
    <w:lvl w:ilvl="5">
      <w:start w:val="1"/>
      <w:numFmt w:val="decimal"/>
      <w:lvlText w:val="%1.%2.%3.%4.%5.%6."/>
      <w:lvlJc w:val="left"/>
      <w:pPr>
        <w:ind w:left="9705" w:hanging="1080"/>
      </w:pPr>
      <w:rPr>
        <w:rFonts w:hint="default"/>
      </w:rPr>
    </w:lvl>
    <w:lvl w:ilvl="6">
      <w:start w:val="1"/>
      <w:numFmt w:val="decimal"/>
      <w:lvlText w:val="%1.%2.%3.%4.%5.%6.%7."/>
      <w:lvlJc w:val="left"/>
      <w:pPr>
        <w:ind w:left="11790" w:hanging="1440"/>
      </w:pPr>
      <w:rPr>
        <w:rFonts w:hint="default"/>
      </w:rPr>
    </w:lvl>
    <w:lvl w:ilvl="7">
      <w:start w:val="1"/>
      <w:numFmt w:val="decimal"/>
      <w:lvlText w:val="%1.%2.%3.%4.%5.%6.%7.%8."/>
      <w:lvlJc w:val="left"/>
      <w:pPr>
        <w:ind w:left="13515" w:hanging="1440"/>
      </w:pPr>
      <w:rPr>
        <w:rFonts w:hint="default"/>
      </w:rPr>
    </w:lvl>
    <w:lvl w:ilvl="8">
      <w:start w:val="1"/>
      <w:numFmt w:val="decimal"/>
      <w:lvlText w:val="%1.%2.%3.%4.%5.%6.%7.%8.%9."/>
      <w:lvlJc w:val="left"/>
      <w:pPr>
        <w:ind w:left="15600" w:hanging="1800"/>
      </w:pPr>
      <w:rPr>
        <w:rFonts w:hint="default"/>
      </w:rPr>
    </w:lvl>
  </w:abstractNum>
  <w:abstractNum w:abstractNumId="22">
    <w:nsid w:val="6482192B"/>
    <w:multiLevelType w:val="multilevel"/>
    <w:tmpl w:val="91CEFB78"/>
    <w:lvl w:ilvl="0">
      <w:start w:val="126"/>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E631851"/>
    <w:multiLevelType w:val="hybridMultilevel"/>
    <w:tmpl w:val="93A80CF2"/>
    <w:lvl w:ilvl="0" w:tplc="9FEE0D68">
      <w:start w:val="52"/>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5785555"/>
    <w:multiLevelType w:val="multilevel"/>
    <w:tmpl w:val="DF6A96C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A6134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140AB7"/>
    <w:multiLevelType w:val="multilevel"/>
    <w:tmpl w:val="82DCA5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F6B767B"/>
    <w:multiLevelType w:val="hybridMultilevel"/>
    <w:tmpl w:val="A9D83F76"/>
    <w:lvl w:ilvl="0" w:tplc="CF9E9C18">
      <w:start w:val="71"/>
      <w:numFmt w:val="bullet"/>
      <w:lvlText w:val=""/>
      <w:lvlJc w:val="left"/>
      <w:pPr>
        <w:ind w:left="720" w:hanging="360"/>
      </w:pPr>
      <w:rPr>
        <w:rFonts w:ascii="Wingdings" w:eastAsia="Calibr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8"/>
  </w:num>
  <w:num w:numId="4">
    <w:abstractNumId w:val="25"/>
  </w:num>
  <w:num w:numId="5">
    <w:abstractNumId w:val="19"/>
  </w:num>
  <w:num w:numId="6">
    <w:abstractNumId w:val="6"/>
  </w:num>
  <w:num w:numId="7">
    <w:abstractNumId w:val="20"/>
  </w:num>
  <w:num w:numId="8">
    <w:abstractNumId w:val="26"/>
  </w:num>
  <w:num w:numId="9">
    <w:abstractNumId w:val="24"/>
  </w:num>
  <w:num w:numId="10">
    <w:abstractNumId w:val="14"/>
  </w:num>
  <w:num w:numId="11">
    <w:abstractNumId w:val="12"/>
  </w:num>
  <w:num w:numId="12">
    <w:abstractNumId w:val="22"/>
  </w:num>
  <w:num w:numId="13">
    <w:abstractNumId w:val="1"/>
  </w:num>
  <w:num w:numId="14">
    <w:abstractNumId w:val="23"/>
  </w:num>
  <w:num w:numId="15">
    <w:abstractNumId w:val="17"/>
  </w:num>
  <w:num w:numId="16">
    <w:abstractNumId w:val="0"/>
  </w:num>
  <w:num w:numId="17">
    <w:abstractNumId w:val="11"/>
  </w:num>
  <w:num w:numId="18">
    <w:abstractNumId w:val="13"/>
  </w:num>
  <w:num w:numId="19">
    <w:abstractNumId w:val="27"/>
  </w:num>
  <w:num w:numId="20">
    <w:abstractNumId w:val="7"/>
  </w:num>
  <w:num w:numId="21">
    <w:abstractNumId w:val="16"/>
  </w:num>
  <w:num w:numId="22">
    <w:abstractNumId w:val="21"/>
  </w:num>
  <w:num w:numId="23">
    <w:abstractNumId w:val="3"/>
  </w:num>
  <w:num w:numId="24">
    <w:abstractNumId w:val="2"/>
  </w:num>
  <w:num w:numId="25">
    <w:abstractNumId w:val="9"/>
  </w:num>
  <w:num w:numId="26">
    <w:abstractNumId w:val="4"/>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3F"/>
    <w:rsid w:val="000058F7"/>
    <w:rsid w:val="00005CDE"/>
    <w:rsid w:val="00006F75"/>
    <w:rsid w:val="0000747A"/>
    <w:rsid w:val="00012D06"/>
    <w:rsid w:val="00013D05"/>
    <w:rsid w:val="00016C0F"/>
    <w:rsid w:val="00016D83"/>
    <w:rsid w:val="0002097B"/>
    <w:rsid w:val="000216AE"/>
    <w:rsid w:val="00030D72"/>
    <w:rsid w:val="00031445"/>
    <w:rsid w:val="000345D8"/>
    <w:rsid w:val="00040AEF"/>
    <w:rsid w:val="00042F26"/>
    <w:rsid w:val="0004609D"/>
    <w:rsid w:val="00057849"/>
    <w:rsid w:val="00061528"/>
    <w:rsid w:val="000664A6"/>
    <w:rsid w:val="00067800"/>
    <w:rsid w:val="00070D02"/>
    <w:rsid w:val="00077D96"/>
    <w:rsid w:val="000802AC"/>
    <w:rsid w:val="00086BE5"/>
    <w:rsid w:val="00086E62"/>
    <w:rsid w:val="00087DB8"/>
    <w:rsid w:val="000919CC"/>
    <w:rsid w:val="000938E4"/>
    <w:rsid w:val="00095F22"/>
    <w:rsid w:val="000A43BF"/>
    <w:rsid w:val="000A51FE"/>
    <w:rsid w:val="000A64B2"/>
    <w:rsid w:val="000B46B1"/>
    <w:rsid w:val="000B72B6"/>
    <w:rsid w:val="000C4F91"/>
    <w:rsid w:val="000D7C69"/>
    <w:rsid w:val="000E2232"/>
    <w:rsid w:val="000F51EB"/>
    <w:rsid w:val="000F76B0"/>
    <w:rsid w:val="00101575"/>
    <w:rsid w:val="00104894"/>
    <w:rsid w:val="00104AB4"/>
    <w:rsid w:val="0010734B"/>
    <w:rsid w:val="001102E2"/>
    <w:rsid w:val="00110BC8"/>
    <w:rsid w:val="00114DB5"/>
    <w:rsid w:val="00116150"/>
    <w:rsid w:val="001177EA"/>
    <w:rsid w:val="00135B45"/>
    <w:rsid w:val="00140EDE"/>
    <w:rsid w:val="00141BDD"/>
    <w:rsid w:val="00142565"/>
    <w:rsid w:val="0015441D"/>
    <w:rsid w:val="001553BB"/>
    <w:rsid w:val="00164CC4"/>
    <w:rsid w:val="00166B61"/>
    <w:rsid w:val="00174AD3"/>
    <w:rsid w:val="00175F61"/>
    <w:rsid w:val="00180A15"/>
    <w:rsid w:val="00181ED3"/>
    <w:rsid w:val="00182606"/>
    <w:rsid w:val="001905E9"/>
    <w:rsid w:val="0019645D"/>
    <w:rsid w:val="001A0F5F"/>
    <w:rsid w:val="001A1B24"/>
    <w:rsid w:val="001A28CE"/>
    <w:rsid w:val="001A6CC6"/>
    <w:rsid w:val="001B064C"/>
    <w:rsid w:val="001B4D99"/>
    <w:rsid w:val="001B5D96"/>
    <w:rsid w:val="001C4E70"/>
    <w:rsid w:val="001D0707"/>
    <w:rsid w:val="001D2768"/>
    <w:rsid w:val="001D75EF"/>
    <w:rsid w:val="001E5E9A"/>
    <w:rsid w:val="001F0E84"/>
    <w:rsid w:val="001F11EE"/>
    <w:rsid w:val="001F1D53"/>
    <w:rsid w:val="001F3F5C"/>
    <w:rsid w:val="001F4232"/>
    <w:rsid w:val="00200886"/>
    <w:rsid w:val="002065F2"/>
    <w:rsid w:val="00210356"/>
    <w:rsid w:val="00227F92"/>
    <w:rsid w:val="00232AF3"/>
    <w:rsid w:val="0023404C"/>
    <w:rsid w:val="00234F8B"/>
    <w:rsid w:val="002410BF"/>
    <w:rsid w:val="00241968"/>
    <w:rsid w:val="00263F77"/>
    <w:rsid w:val="00266C8B"/>
    <w:rsid w:val="00266CA2"/>
    <w:rsid w:val="00267173"/>
    <w:rsid w:val="002773DB"/>
    <w:rsid w:val="002822EC"/>
    <w:rsid w:val="002828F1"/>
    <w:rsid w:val="00282EEB"/>
    <w:rsid w:val="00283C1D"/>
    <w:rsid w:val="00285631"/>
    <w:rsid w:val="0028590E"/>
    <w:rsid w:val="00285EF3"/>
    <w:rsid w:val="00290D9A"/>
    <w:rsid w:val="00291524"/>
    <w:rsid w:val="002962D6"/>
    <w:rsid w:val="002A0514"/>
    <w:rsid w:val="002C0870"/>
    <w:rsid w:val="002C5847"/>
    <w:rsid w:val="002C69CE"/>
    <w:rsid w:val="002C7CE7"/>
    <w:rsid w:val="002D3C38"/>
    <w:rsid w:val="002D473F"/>
    <w:rsid w:val="002E17F6"/>
    <w:rsid w:val="002E6877"/>
    <w:rsid w:val="002F1CE3"/>
    <w:rsid w:val="002F2DFA"/>
    <w:rsid w:val="002F2E9A"/>
    <w:rsid w:val="00307833"/>
    <w:rsid w:val="00310C7F"/>
    <w:rsid w:val="00311728"/>
    <w:rsid w:val="003172E7"/>
    <w:rsid w:val="00322D04"/>
    <w:rsid w:val="00323B85"/>
    <w:rsid w:val="0033302D"/>
    <w:rsid w:val="003344E2"/>
    <w:rsid w:val="00335DED"/>
    <w:rsid w:val="00337716"/>
    <w:rsid w:val="003412FE"/>
    <w:rsid w:val="00345F53"/>
    <w:rsid w:val="003533B2"/>
    <w:rsid w:val="00353F65"/>
    <w:rsid w:val="00354293"/>
    <w:rsid w:val="003559CF"/>
    <w:rsid w:val="00355EF9"/>
    <w:rsid w:val="00362010"/>
    <w:rsid w:val="00363154"/>
    <w:rsid w:val="00375BBC"/>
    <w:rsid w:val="00381E7E"/>
    <w:rsid w:val="003841C5"/>
    <w:rsid w:val="003842A3"/>
    <w:rsid w:val="003941F8"/>
    <w:rsid w:val="003B2AE8"/>
    <w:rsid w:val="003D0526"/>
    <w:rsid w:val="003D0FC7"/>
    <w:rsid w:val="003D14E0"/>
    <w:rsid w:val="003D2058"/>
    <w:rsid w:val="003D2CE1"/>
    <w:rsid w:val="003E3FF1"/>
    <w:rsid w:val="003E4A35"/>
    <w:rsid w:val="003E7347"/>
    <w:rsid w:val="00400BBB"/>
    <w:rsid w:val="00402274"/>
    <w:rsid w:val="00402E14"/>
    <w:rsid w:val="00403237"/>
    <w:rsid w:val="00405380"/>
    <w:rsid w:val="00411015"/>
    <w:rsid w:val="004129A7"/>
    <w:rsid w:val="0042105D"/>
    <w:rsid w:val="00423C61"/>
    <w:rsid w:val="00430035"/>
    <w:rsid w:val="00431529"/>
    <w:rsid w:val="00441299"/>
    <w:rsid w:val="0044192E"/>
    <w:rsid w:val="00441DA5"/>
    <w:rsid w:val="00443FA3"/>
    <w:rsid w:val="00453A03"/>
    <w:rsid w:val="00456CA8"/>
    <w:rsid w:val="00466B81"/>
    <w:rsid w:val="004677BA"/>
    <w:rsid w:val="0047266A"/>
    <w:rsid w:val="004735FB"/>
    <w:rsid w:val="00474246"/>
    <w:rsid w:val="00477AA0"/>
    <w:rsid w:val="00490A9B"/>
    <w:rsid w:val="0049628F"/>
    <w:rsid w:val="004A5502"/>
    <w:rsid w:val="004B3605"/>
    <w:rsid w:val="004B3E24"/>
    <w:rsid w:val="004C385B"/>
    <w:rsid w:val="004C4410"/>
    <w:rsid w:val="004C5620"/>
    <w:rsid w:val="004D2C25"/>
    <w:rsid w:val="004D344E"/>
    <w:rsid w:val="004D371B"/>
    <w:rsid w:val="004D48F2"/>
    <w:rsid w:val="004D6920"/>
    <w:rsid w:val="004D6EA2"/>
    <w:rsid w:val="004E034B"/>
    <w:rsid w:val="004E05B8"/>
    <w:rsid w:val="004E0CFC"/>
    <w:rsid w:val="004E1E56"/>
    <w:rsid w:val="004E2025"/>
    <w:rsid w:val="004E287D"/>
    <w:rsid w:val="004E4EBC"/>
    <w:rsid w:val="004E6FBA"/>
    <w:rsid w:val="004F05AB"/>
    <w:rsid w:val="004F7020"/>
    <w:rsid w:val="00504F06"/>
    <w:rsid w:val="00515B1F"/>
    <w:rsid w:val="00515CC1"/>
    <w:rsid w:val="00517FC5"/>
    <w:rsid w:val="0052271A"/>
    <w:rsid w:val="00530A84"/>
    <w:rsid w:val="0053266D"/>
    <w:rsid w:val="00533807"/>
    <w:rsid w:val="005354A8"/>
    <w:rsid w:val="0053683B"/>
    <w:rsid w:val="005576F0"/>
    <w:rsid w:val="005618EE"/>
    <w:rsid w:val="00561FEC"/>
    <w:rsid w:val="00566B71"/>
    <w:rsid w:val="00574B18"/>
    <w:rsid w:val="00574B90"/>
    <w:rsid w:val="00575B9D"/>
    <w:rsid w:val="005864D2"/>
    <w:rsid w:val="005979C2"/>
    <w:rsid w:val="005A0924"/>
    <w:rsid w:val="005B0E4F"/>
    <w:rsid w:val="005B6537"/>
    <w:rsid w:val="005D310F"/>
    <w:rsid w:val="005D5AE2"/>
    <w:rsid w:val="005D6BBA"/>
    <w:rsid w:val="005E4061"/>
    <w:rsid w:val="005E7B61"/>
    <w:rsid w:val="005F2841"/>
    <w:rsid w:val="006046E8"/>
    <w:rsid w:val="0060477D"/>
    <w:rsid w:val="0060549A"/>
    <w:rsid w:val="00613A12"/>
    <w:rsid w:val="006159F6"/>
    <w:rsid w:val="00624066"/>
    <w:rsid w:val="00625E4C"/>
    <w:rsid w:val="00627B47"/>
    <w:rsid w:val="00641B5C"/>
    <w:rsid w:val="0064348B"/>
    <w:rsid w:val="00653A30"/>
    <w:rsid w:val="00653D2D"/>
    <w:rsid w:val="00654314"/>
    <w:rsid w:val="006548C9"/>
    <w:rsid w:val="006551A4"/>
    <w:rsid w:val="00657CCC"/>
    <w:rsid w:val="00660812"/>
    <w:rsid w:val="006612BA"/>
    <w:rsid w:val="00661F97"/>
    <w:rsid w:val="00674AF4"/>
    <w:rsid w:val="00684608"/>
    <w:rsid w:val="00685249"/>
    <w:rsid w:val="00685C30"/>
    <w:rsid w:val="00693879"/>
    <w:rsid w:val="006958CC"/>
    <w:rsid w:val="006969B7"/>
    <w:rsid w:val="006A2B1E"/>
    <w:rsid w:val="006A55EF"/>
    <w:rsid w:val="006B3991"/>
    <w:rsid w:val="006C0EB9"/>
    <w:rsid w:val="006C18E9"/>
    <w:rsid w:val="006D1F21"/>
    <w:rsid w:val="006D5087"/>
    <w:rsid w:val="006E3808"/>
    <w:rsid w:val="006E4005"/>
    <w:rsid w:val="006F521E"/>
    <w:rsid w:val="006F6E0D"/>
    <w:rsid w:val="006F7DFD"/>
    <w:rsid w:val="007015ED"/>
    <w:rsid w:val="00701C28"/>
    <w:rsid w:val="00704C82"/>
    <w:rsid w:val="00707FBB"/>
    <w:rsid w:val="00715339"/>
    <w:rsid w:val="007224C8"/>
    <w:rsid w:val="007226D0"/>
    <w:rsid w:val="00724F1A"/>
    <w:rsid w:val="007339F3"/>
    <w:rsid w:val="007372BD"/>
    <w:rsid w:val="007402E0"/>
    <w:rsid w:val="00744BF1"/>
    <w:rsid w:val="00746CD3"/>
    <w:rsid w:val="00746D49"/>
    <w:rsid w:val="00747AFF"/>
    <w:rsid w:val="00750F91"/>
    <w:rsid w:val="007512BD"/>
    <w:rsid w:val="007537D7"/>
    <w:rsid w:val="00754E7D"/>
    <w:rsid w:val="00756056"/>
    <w:rsid w:val="00763F13"/>
    <w:rsid w:val="0076504D"/>
    <w:rsid w:val="007676C5"/>
    <w:rsid w:val="007717EC"/>
    <w:rsid w:val="00771EDE"/>
    <w:rsid w:val="007720D6"/>
    <w:rsid w:val="0077225B"/>
    <w:rsid w:val="007744C7"/>
    <w:rsid w:val="0077588F"/>
    <w:rsid w:val="00776191"/>
    <w:rsid w:val="0078762A"/>
    <w:rsid w:val="00791C75"/>
    <w:rsid w:val="0079551F"/>
    <w:rsid w:val="007A1EC0"/>
    <w:rsid w:val="007B1947"/>
    <w:rsid w:val="007B574E"/>
    <w:rsid w:val="007B7D8A"/>
    <w:rsid w:val="007C110B"/>
    <w:rsid w:val="007C2097"/>
    <w:rsid w:val="007E0394"/>
    <w:rsid w:val="007E14CE"/>
    <w:rsid w:val="007E2ADF"/>
    <w:rsid w:val="007E2E8C"/>
    <w:rsid w:val="007E3F6D"/>
    <w:rsid w:val="007E6268"/>
    <w:rsid w:val="007E68D0"/>
    <w:rsid w:val="007F0A8E"/>
    <w:rsid w:val="007F2BCE"/>
    <w:rsid w:val="007F589B"/>
    <w:rsid w:val="008024C9"/>
    <w:rsid w:val="00804319"/>
    <w:rsid w:val="00807A25"/>
    <w:rsid w:val="008123A9"/>
    <w:rsid w:val="00817B39"/>
    <w:rsid w:val="008223EA"/>
    <w:rsid w:val="00824595"/>
    <w:rsid w:val="00825E6D"/>
    <w:rsid w:val="00827B2A"/>
    <w:rsid w:val="008443F4"/>
    <w:rsid w:val="0085799C"/>
    <w:rsid w:val="008615AE"/>
    <w:rsid w:val="008626F0"/>
    <w:rsid w:val="0087438A"/>
    <w:rsid w:val="00886786"/>
    <w:rsid w:val="0089046A"/>
    <w:rsid w:val="00891A39"/>
    <w:rsid w:val="00894F94"/>
    <w:rsid w:val="00895A14"/>
    <w:rsid w:val="008A42C4"/>
    <w:rsid w:val="008A6D29"/>
    <w:rsid w:val="008B026E"/>
    <w:rsid w:val="008B37B8"/>
    <w:rsid w:val="008C092F"/>
    <w:rsid w:val="008C341A"/>
    <w:rsid w:val="008C3B59"/>
    <w:rsid w:val="008C791A"/>
    <w:rsid w:val="008D3458"/>
    <w:rsid w:val="008D6EE3"/>
    <w:rsid w:val="008E3F79"/>
    <w:rsid w:val="008E56F6"/>
    <w:rsid w:val="008E68AC"/>
    <w:rsid w:val="008E70D3"/>
    <w:rsid w:val="008F4F11"/>
    <w:rsid w:val="008F67B1"/>
    <w:rsid w:val="008F683F"/>
    <w:rsid w:val="00901DC7"/>
    <w:rsid w:val="00903076"/>
    <w:rsid w:val="00904344"/>
    <w:rsid w:val="00904E50"/>
    <w:rsid w:val="0091149B"/>
    <w:rsid w:val="0091292F"/>
    <w:rsid w:val="009167CF"/>
    <w:rsid w:val="00920E86"/>
    <w:rsid w:val="009226BB"/>
    <w:rsid w:val="00922F1F"/>
    <w:rsid w:val="00923B15"/>
    <w:rsid w:val="00923F52"/>
    <w:rsid w:val="00925198"/>
    <w:rsid w:val="00930DF7"/>
    <w:rsid w:val="009328B6"/>
    <w:rsid w:val="00937024"/>
    <w:rsid w:val="00941278"/>
    <w:rsid w:val="0094254C"/>
    <w:rsid w:val="00952DA1"/>
    <w:rsid w:val="00962130"/>
    <w:rsid w:val="00964B9F"/>
    <w:rsid w:val="00967105"/>
    <w:rsid w:val="00970BEE"/>
    <w:rsid w:val="00971811"/>
    <w:rsid w:val="00971F2C"/>
    <w:rsid w:val="00972A5C"/>
    <w:rsid w:val="0097414E"/>
    <w:rsid w:val="00975F54"/>
    <w:rsid w:val="0098138C"/>
    <w:rsid w:val="00981738"/>
    <w:rsid w:val="00991BF5"/>
    <w:rsid w:val="009928AC"/>
    <w:rsid w:val="0099519B"/>
    <w:rsid w:val="009A4C29"/>
    <w:rsid w:val="009B276A"/>
    <w:rsid w:val="009B33A6"/>
    <w:rsid w:val="009B3A18"/>
    <w:rsid w:val="009B4641"/>
    <w:rsid w:val="009C188C"/>
    <w:rsid w:val="009D5CEC"/>
    <w:rsid w:val="009D7091"/>
    <w:rsid w:val="009E2827"/>
    <w:rsid w:val="009E28CA"/>
    <w:rsid w:val="00A03BED"/>
    <w:rsid w:val="00A1268D"/>
    <w:rsid w:val="00A136D3"/>
    <w:rsid w:val="00A2548A"/>
    <w:rsid w:val="00A306AD"/>
    <w:rsid w:val="00A35D7C"/>
    <w:rsid w:val="00A52224"/>
    <w:rsid w:val="00A61CC1"/>
    <w:rsid w:val="00A6241A"/>
    <w:rsid w:val="00A7704C"/>
    <w:rsid w:val="00A8189C"/>
    <w:rsid w:val="00A87679"/>
    <w:rsid w:val="00A9530B"/>
    <w:rsid w:val="00A961BB"/>
    <w:rsid w:val="00A969F9"/>
    <w:rsid w:val="00A97892"/>
    <w:rsid w:val="00AA00AA"/>
    <w:rsid w:val="00AA06F9"/>
    <w:rsid w:val="00AA0756"/>
    <w:rsid w:val="00AA4C4F"/>
    <w:rsid w:val="00AA4DE0"/>
    <w:rsid w:val="00AB7624"/>
    <w:rsid w:val="00AC4E60"/>
    <w:rsid w:val="00AC62E6"/>
    <w:rsid w:val="00AC6A32"/>
    <w:rsid w:val="00AD606B"/>
    <w:rsid w:val="00AE00E9"/>
    <w:rsid w:val="00AE0EF8"/>
    <w:rsid w:val="00AE10B9"/>
    <w:rsid w:val="00AE1E59"/>
    <w:rsid w:val="00B00E4D"/>
    <w:rsid w:val="00B01877"/>
    <w:rsid w:val="00B01D4D"/>
    <w:rsid w:val="00B02CC9"/>
    <w:rsid w:val="00B046B3"/>
    <w:rsid w:val="00B14133"/>
    <w:rsid w:val="00B1724C"/>
    <w:rsid w:val="00B263FC"/>
    <w:rsid w:val="00B275B4"/>
    <w:rsid w:val="00B35CDE"/>
    <w:rsid w:val="00B40577"/>
    <w:rsid w:val="00B41F92"/>
    <w:rsid w:val="00B46F57"/>
    <w:rsid w:val="00B53364"/>
    <w:rsid w:val="00B720C6"/>
    <w:rsid w:val="00B84E04"/>
    <w:rsid w:val="00B95AAA"/>
    <w:rsid w:val="00B971DF"/>
    <w:rsid w:val="00BA0142"/>
    <w:rsid w:val="00BA1285"/>
    <w:rsid w:val="00BA4464"/>
    <w:rsid w:val="00BA4A2E"/>
    <w:rsid w:val="00BB4400"/>
    <w:rsid w:val="00BB4D44"/>
    <w:rsid w:val="00BB6569"/>
    <w:rsid w:val="00BB69B1"/>
    <w:rsid w:val="00BC21CF"/>
    <w:rsid w:val="00BC299A"/>
    <w:rsid w:val="00BD020D"/>
    <w:rsid w:val="00BD31B9"/>
    <w:rsid w:val="00BD771D"/>
    <w:rsid w:val="00BD7DAE"/>
    <w:rsid w:val="00BF0CD6"/>
    <w:rsid w:val="00C03EEA"/>
    <w:rsid w:val="00C103C3"/>
    <w:rsid w:val="00C309B1"/>
    <w:rsid w:val="00C32A68"/>
    <w:rsid w:val="00C35C0E"/>
    <w:rsid w:val="00C36CB3"/>
    <w:rsid w:val="00C424C0"/>
    <w:rsid w:val="00C432D4"/>
    <w:rsid w:val="00C4431D"/>
    <w:rsid w:val="00C47425"/>
    <w:rsid w:val="00C51665"/>
    <w:rsid w:val="00C55C6D"/>
    <w:rsid w:val="00C56E83"/>
    <w:rsid w:val="00C62022"/>
    <w:rsid w:val="00C626A3"/>
    <w:rsid w:val="00C64A3C"/>
    <w:rsid w:val="00C673AC"/>
    <w:rsid w:val="00C7055B"/>
    <w:rsid w:val="00C75AB4"/>
    <w:rsid w:val="00C76B84"/>
    <w:rsid w:val="00C81A5E"/>
    <w:rsid w:val="00C82A97"/>
    <w:rsid w:val="00C85399"/>
    <w:rsid w:val="00C9047D"/>
    <w:rsid w:val="00C90B69"/>
    <w:rsid w:val="00C91001"/>
    <w:rsid w:val="00CA0DAB"/>
    <w:rsid w:val="00CA17AE"/>
    <w:rsid w:val="00CA36C6"/>
    <w:rsid w:val="00CA651A"/>
    <w:rsid w:val="00CB0A38"/>
    <w:rsid w:val="00CB4351"/>
    <w:rsid w:val="00CB7E55"/>
    <w:rsid w:val="00CC443F"/>
    <w:rsid w:val="00CC4BB8"/>
    <w:rsid w:val="00CE20C0"/>
    <w:rsid w:val="00CE324F"/>
    <w:rsid w:val="00CE460A"/>
    <w:rsid w:val="00CE6640"/>
    <w:rsid w:val="00CF07C4"/>
    <w:rsid w:val="00CF2FCA"/>
    <w:rsid w:val="00D0133E"/>
    <w:rsid w:val="00D110EA"/>
    <w:rsid w:val="00D1273B"/>
    <w:rsid w:val="00D16173"/>
    <w:rsid w:val="00D16FD6"/>
    <w:rsid w:val="00D175E3"/>
    <w:rsid w:val="00D23001"/>
    <w:rsid w:val="00D238CA"/>
    <w:rsid w:val="00D27666"/>
    <w:rsid w:val="00D31830"/>
    <w:rsid w:val="00D4087F"/>
    <w:rsid w:val="00D410C0"/>
    <w:rsid w:val="00D44172"/>
    <w:rsid w:val="00D47256"/>
    <w:rsid w:val="00D60089"/>
    <w:rsid w:val="00D61473"/>
    <w:rsid w:val="00D61695"/>
    <w:rsid w:val="00D616FA"/>
    <w:rsid w:val="00D639D8"/>
    <w:rsid w:val="00D73319"/>
    <w:rsid w:val="00D7666F"/>
    <w:rsid w:val="00D77F04"/>
    <w:rsid w:val="00D83877"/>
    <w:rsid w:val="00D8661C"/>
    <w:rsid w:val="00D92AE2"/>
    <w:rsid w:val="00D93FB6"/>
    <w:rsid w:val="00DB02A0"/>
    <w:rsid w:val="00DB1FD4"/>
    <w:rsid w:val="00DB69FA"/>
    <w:rsid w:val="00DB7A3A"/>
    <w:rsid w:val="00DB7CF6"/>
    <w:rsid w:val="00DC110B"/>
    <w:rsid w:val="00DC42A1"/>
    <w:rsid w:val="00DC5793"/>
    <w:rsid w:val="00DC7AFD"/>
    <w:rsid w:val="00DD0D53"/>
    <w:rsid w:val="00DE10DF"/>
    <w:rsid w:val="00DE20CF"/>
    <w:rsid w:val="00DE4539"/>
    <w:rsid w:val="00DE79F2"/>
    <w:rsid w:val="00DF1263"/>
    <w:rsid w:val="00DF1870"/>
    <w:rsid w:val="00E035A8"/>
    <w:rsid w:val="00E04EBD"/>
    <w:rsid w:val="00E05514"/>
    <w:rsid w:val="00E05A23"/>
    <w:rsid w:val="00E0768F"/>
    <w:rsid w:val="00E1049F"/>
    <w:rsid w:val="00E11BF3"/>
    <w:rsid w:val="00E12732"/>
    <w:rsid w:val="00E20848"/>
    <w:rsid w:val="00E23234"/>
    <w:rsid w:val="00E24CD2"/>
    <w:rsid w:val="00E36491"/>
    <w:rsid w:val="00E372F0"/>
    <w:rsid w:val="00E40B37"/>
    <w:rsid w:val="00E4386A"/>
    <w:rsid w:val="00E52A57"/>
    <w:rsid w:val="00E60F2F"/>
    <w:rsid w:val="00E61E82"/>
    <w:rsid w:val="00E63153"/>
    <w:rsid w:val="00E63508"/>
    <w:rsid w:val="00E75A47"/>
    <w:rsid w:val="00E75FB0"/>
    <w:rsid w:val="00E774DE"/>
    <w:rsid w:val="00E95A2B"/>
    <w:rsid w:val="00EA5B02"/>
    <w:rsid w:val="00EA745E"/>
    <w:rsid w:val="00EB0E6B"/>
    <w:rsid w:val="00EB2E5C"/>
    <w:rsid w:val="00EB30D2"/>
    <w:rsid w:val="00EB37C4"/>
    <w:rsid w:val="00EC0C46"/>
    <w:rsid w:val="00EC1154"/>
    <w:rsid w:val="00EC1462"/>
    <w:rsid w:val="00EC3416"/>
    <w:rsid w:val="00ED001D"/>
    <w:rsid w:val="00ED12AA"/>
    <w:rsid w:val="00ED17A2"/>
    <w:rsid w:val="00ED28E4"/>
    <w:rsid w:val="00ED3635"/>
    <w:rsid w:val="00EE0235"/>
    <w:rsid w:val="00EE210F"/>
    <w:rsid w:val="00EE417F"/>
    <w:rsid w:val="00EF4240"/>
    <w:rsid w:val="00EF5205"/>
    <w:rsid w:val="00EF6219"/>
    <w:rsid w:val="00F012C1"/>
    <w:rsid w:val="00F07E95"/>
    <w:rsid w:val="00F12F8F"/>
    <w:rsid w:val="00F156F5"/>
    <w:rsid w:val="00F17674"/>
    <w:rsid w:val="00F23689"/>
    <w:rsid w:val="00F24FD0"/>
    <w:rsid w:val="00F31CB2"/>
    <w:rsid w:val="00F43A70"/>
    <w:rsid w:val="00F44277"/>
    <w:rsid w:val="00F45143"/>
    <w:rsid w:val="00F4553C"/>
    <w:rsid w:val="00F50437"/>
    <w:rsid w:val="00F50D0D"/>
    <w:rsid w:val="00F53253"/>
    <w:rsid w:val="00F629EF"/>
    <w:rsid w:val="00F64339"/>
    <w:rsid w:val="00F6712C"/>
    <w:rsid w:val="00F6775D"/>
    <w:rsid w:val="00F7461D"/>
    <w:rsid w:val="00F74AB9"/>
    <w:rsid w:val="00F75AA1"/>
    <w:rsid w:val="00F8609D"/>
    <w:rsid w:val="00F86496"/>
    <w:rsid w:val="00F87700"/>
    <w:rsid w:val="00F913E0"/>
    <w:rsid w:val="00F923A0"/>
    <w:rsid w:val="00F94E79"/>
    <w:rsid w:val="00F95B81"/>
    <w:rsid w:val="00F961F2"/>
    <w:rsid w:val="00FA395F"/>
    <w:rsid w:val="00FA7283"/>
    <w:rsid w:val="00FB0E6C"/>
    <w:rsid w:val="00FB1EF7"/>
    <w:rsid w:val="00FB5D31"/>
    <w:rsid w:val="00FC37D5"/>
    <w:rsid w:val="00FD0256"/>
    <w:rsid w:val="00FD0775"/>
    <w:rsid w:val="00FD5E0F"/>
    <w:rsid w:val="00FD6336"/>
    <w:rsid w:val="00FD79BC"/>
    <w:rsid w:val="00FE0636"/>
    <w:rsid w:val="00FE5409"/>
    <w:rsid w:val="00FE61CA"/>
    <w:rsid w:val="00FE68C6"/>
    <w:rsid w:val="00FF03C8"/>
    <w:rsid w:val="00FF7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822EC"/>
    <w:pPr>
      <w:keepNext/>
      <w:spacing w:after="0" w:line="240" w:lineRule="auto"/>
      <w:jc w:val="center"/>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8F68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F683F"/>
    <w:pPr>
      <w:ind w:left="720"/>
      <w:contextualSpacing/>
    </w:pPr>
  </w:style>
  <w:style w:type="character" w:styleId="PageNumber">
    <w:name w:val="page number"/>
    <w:basedOn w:val="DefaultParagraphFont"/>
    <w:rsid w:val="00402274"/>
  </w:style>
  <w:style w:type="character" w:styleId="CommentReference">
    <w:name w:val="annotation reference"/>
    <w:uiPriority w:val="99"/>
    <w:rsid w:val="00402274"/>
    <w:rPr>
      <w:sz w:val="16"/>
      <w:szCs w:val="16"/>
    </w:rPr>
  </w:style>
  <w:style w:type="paragraph" w:styleId="CommentText">
    <w:name w:val="annotation text"/>
    <w:basedOn w:val="Normal"/>
    <w:link w:val="CommentTextChar"/>
    <w:uiPriority w:val="99"/>
    <w:rsid w:val="004022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22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74"/>
    <w:rPr>
      <w:rFonts w:ascii="Tahoma" w:hAnsi="Tahoma" w:cs="Tahoma"/>
      <w:sz w:val="16"/>
      <w:szCs w:val="16"/>
    </w:rPr>
  </w:style>
  <w:style w:type="paragraph" w:styleId="Header">
    <w:name w:val="header"/>
    <w:basedOn w:val="Normal"/>
    <w:link w:val="HeaderChar"/>
    <w:uiPriority w:val="99"/>
    <w:unhideWhenUsed/>
    <w:rsid w:val="002D3C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3C38"/>
  </w:style>
  <w:style w:type="paragraph" w:styleId="Footer">
    <w:name w:val="footer"/>
    <w:basedOn w:val="Normal"/>
    <w:link w:val="FooterChar"/>
    <w:uiPriority w:val="99"/>
    <w:unhideWhenUsed/>
    <w:rsid w:val="002D3C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3C38"/>
  </w:style>
  <w:style w:type="paragraph" w:styleId="FootnoteText">
    <w:name w:val="footnote text"/>
    <w:basedOn w:val="Normal"/>
    <w:link w:val="FootnoteTextChar"/>
    <w:uiPriority w:val="99"/>
    <w:semiHidden/>
    <w:unhideWhenUsed/>
    <w:rsid w:val="00CB4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351"/>
    <w:rPr>
      <w:sz w:val="20"/>
      <w:szCs w:val="20"/>
    </w:rPr>
  </w:style>
  <w:style w:type="character" w:styleId="FootnoteReference">
    <w:name w:val="footnote reference"/>
    <w:basedOn w:val="DefaultParagraphFont"/>
    <w:uiPriority w:val="99"/>
    <w:semiHidden/>
    <w:unhideWhenUsed/>
    <w:rsid w:val="00CB4351"/>
    <w:rPr>
      <w:vertAlign w:val="superscript"/>
    </w:rPr>
  </w:style>
  <w:style w:type="paragraph" w:customStyle="1" w:styleId="xl36">
    <w:name w:val="xl36"/>
    <w:basedOn w:val="Normal"/>
    <w:rsid w:val="00F961F2"/>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customStyle="1" w:styleId="Heading3Char">
    <w:name w:val="Heading 3 Char"/>
    <w:basedOn w:val="DefaultParagraphFont"/>
    <w:link w:val="Heading3"/>
    <w:rsid w:val="002822EC"/>
    <w:rPr>
      <w:rFonts w:ascii="Times New Roman" w:eastAsia="Times New Roman" w:hAnsi="Times New Roman" w:cs="Times New Roman"/>
      <w:sz w:val="28"/>
      <w:szCs w:val="28"/>
    </w:rPr>
  </w:style>
  <w:style w:type="paragraph" w:customStyle="1" w:styleId="NoSpacing1">
    <w:name w:val="No Spacing1"/>
    <w:qFormat/>
    <w:rsid w:val="002822EC"/>
    <w:pPr>
      <w:spacing w:after="0" w:line="240" w:lineRule="auto"/>
    </w:pPr>
    <w:rPr>
      <w:rFonts w:ascii="Calibri" w:eastAsia="Calibri" w:hAnsi="Calibri" w:cs="Times New Roman"/>
    </w:rPr>
  </w:style>
  <w:style w:type="paragraph" w:customStyle="1" w:styleId="RakstzCharCharRakstzCharCharRakstz">
    <w:name w:val="Rakstz. Char Char Rakstz. Char Char Rakstz."/>
    <w:basedOn w:val="Normal"/>
    <w:rsid w:val="002822EC"/>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282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vhtml">
    <w:name w:val="tv_html"/>
    <w:rsid w:val="00CE20C0"/>
  </w:style>
  <w:style w:type="character" w:styleId="Strong">
    <w:name w:val="Strong"/>
    <w:uiPriority w:val="22"/>
    <w:qFormat/>
    <w:rsid w:val="009D7091"/>
    <w:rPr>
      <w:b/>
      <w:bCs/>
    </w:rPr>
  </w:style>
  <w:style w:type="character" w:customStyle="1" w:styleId="Heading1Char">
    <w:name w:val="Heading 1 Char"/>
    <w:basedOn w:val="DefaultParagraphFont"/>
    <w:link w:val="Heading1"/>
    <w:uiPriority w:val="9"/>
    <w:rsid w:val="00005CD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877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7B6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D5E0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5E0F"/>
    <w:rPr>
      <w:rFonts w:ascii="Times New Roman" w:eastAsia="Times New Roman" w:hAnsi="Times New Roman" w:cs="Times New Roman"/>
      <w:b/>
      <w:bCs/>
      <w:sz w:val="20"/>
      <w:szCs w:val="20"/>
    </w:rPr>
  </w:style>
  <w:style w:type="character" w:customStyle="1" w:styleId="tvhtml1">
    <w:name w:val="tv_html1"/>
    <w:basedOn w:val="DefaultParagraphFont"/>
    <w:rsid w:val="005B0E4F"/>
    <w:rPr>
      <w:rFonts w:ascii="Verdana" w:hAnsi="Verdan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5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822EC"/>
    <w:pPr>
      <w:keepNext/>
      <w:spacing w:after="0" w:line="240" w:lineRule="auto"/>
      <w:jc w:val="center"/>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8F68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F683F"/>
    <w:pPr>
      <w:ind w:left="720"/>
      <w:contextualSpacing/>
    </w:pPr>
  </w:style>
  <w:style w:type="character" w:styleId="PageNumber">
    <w:name w:val="page number"/>
    <w:basedOn w:val="DefaultParagraphFont"/>
    <w:rsid w:val="00402274"/>
  </w:style>
  <w:style w:type="character" w:styleId="CommentReference">
    <w:name w:val="annotation reference"/>
    <w:uiPriority w:val="99"/>
    <w:rsid w:val="00402274"/>
    <w:rPr>
      <w:sz w:val="16"/>
      <w:szCs w:val="16"/>
    </w:rPr>
  </w:style>
  <w:style w:type="paragraph" w:styleId="CommentText">
    <w:name w:val="annotation text"/>
    <w:basedOn w:val="Normal"/>
    <w:link w:val="CommentTextChar"/>
    <w:uiPriority w:val="99"/>
    <w:rsid w:val="004022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022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74"/>
    <w:rPr>
      <w:rFonts w:ascii="Tahoma" w:hAnsi="Tahoma" w:cs="Tahoma"/>
      <w:sz w:val="16"/>
      <w:szCs w:val="16"/>
    </w:rPr>
  </w:style>
  <w:style w:type="paragraph" w:styleId="Header">
    <w:name w:val="header"/>
    <w:basedOn w:val="Normal"/>
    <w:link w:val="HeaderChar"/>
    <w:uiPriority w:val="99"/>
    <w:unhideWhenUsed/>
    <w:rsid w:val="002D3C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3C38"/>
  </w:style>
  <w:style w:type="paragraph" w:styleId="Footer">
    <w:name w:val="footer"/>
    <w:basedOn w:val="Normal"/>
    <w:link w:val="FooterChar"/>
    <w:uiPriority w:val="99"/>
    <w:unhideWhenUsed/>
    <w:rsid w:val="002D3C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3C38"/>
  </w:style>
  <w:style w:type="paragraph" w:styleId="FootnoteText">
    <w:name w:val="footnote text"/>
    <w:basedOn w:val="Normal"/>
    <w:link w:val="FootnoteTextChar"/>
    <w:uiPriority w:val="99"/>
    <w:semiHidden/>
    <w:unhideWhenUsed/>
    <w:rsid w:val="00CB4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351"/>
    <w:rPr>
      <w:sz w:val="20"/>
      <w:szCs w:val="20"/>
    </w:rPr>
  </w:style>
  <w:style w:type="character" w:styleId="FootnoteReference">
    <w:name w:val="footnote reference"/>
    <w:basedOn w:val="DefaultParagraphFont"/>
    <w:uiPriority w:val="99"/>
    <w:semiHidden/>
    <w:unhideWhenUsed/>
    <w:rsid w:val="00CB4351"/>
    <w:rPr>
      <w:vertAlign w:val="superscript"/>
    </w:rPr>
  </w:style>
  <w:style w:type="paragraph" w:customStyle="1" w:styleId="xl36">
    <w:name w:val="xl36"/>
    <w:basedOn w:val="Normal"/>
    <w:rsid w:val="00F961F2"/>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customStyle="1" w:styleId="Heading3Char">
    <w:name w:val="Heading 3 Char"/>
    <w:basedOn w:val="DefaultParagraphFont"/>
    <w:link w:val="Heading3"/>
    <w:rsid w:val="002822EC"/>
    <w:rPr>
      <w:rFonts w:ascii="Times New Roman" w:eastAsia="Times New Roman" w:hAnsi="Times New Roman" w:cs="Times New Roman"/>
      <w:sz w:val="28"/>
      <w:szCs w:val="28"/>
    </w:rPr>
  </w:style>
  <w:style w:type="paragraph" w:customStyle="1" w:styleId="NoSpacing1">
    <w:name w:val="No Spacing1"/>
    <w:qFormat/>
    <w:rsid w:val="002822EC"/>
    <w:pPr>
      <w:spacing w:after="0" w:line="240" w:lineRule="auto"/>
    </w:pPr>
    <w:rPr>
      <w:rFonts w:ascii="Calibri" w:eastAsia="Calibri" w:hAnsi="Calibri" w:cs="Times New Roman"/>
    </w:rPr>
  </w:style>
  <w:style w:type="paragraph" w:customStyle="1" w:styleId="RakstzCharCharRakstzCharCharRakstz">
    <w:name w:val="Rakstz. Char Char Rakstz. Char Char Rakstz."/>
    <w:basedOn w:val="Normal"/>
    <w:rsid w:val="002822EC"/>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282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vhtml">
    <w:name w:val="tv_html"/>
    <w:rsid w:val="00CE20C0"/>
  </w:style>
  <w:style w:type="character" w:styleId="Strong">
    <w:name w:val="Strong"/>
    <w:uiPriority w:val="22"/>
    <w:qFormat/>
    <w:rsid w:val="009D7091"/>
    <w:rPr>
      <w:b/>
      <w:bCs/>
    </w:rPr>
  </w:style>
  <w:style w:type="character" w:customStyle="1" w:styleId="Heading1Char">
    <w:name w:val="Heading 1 Char"/>
    <w:basedOn w:val="DefaultParagraphFont"/>
    <w:link w:val="Heading1"/>
    <w:uiPriority w:val="9"/>
    <w:rsid w:val="00005CD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877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E7B6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D5E0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D5E0F"/>
    <w:rPr>
      <w:rFonts w:ascii="Times New Roman" w:eastAsia="Times New Roman" w:hAnsi="Times New Roman" w:cs="Times New Roman"/>
      <w:b/>
      <w:bCs/>
      <w:sz w:val="20"/>
      <w:szCs w:val="20"/>
    </w:rPr>
  </w:style>
  <w:style w:type="character" w:customStyle="1" w:styleId="tvhtml1">
    <w:name w:val="tv_html1"/>
    <w:basedOn w:val="DefaultParagraphFont"/>
    <w:rsid w:val="005B0E4F"/>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4596">
      <w:bodyDiv w:val="1"/>
      <w:marLeft w:val="0"/>
      <w:marRight w:val="0"/>
      <w:marTop w:val="0"/>
      <w:marBottom w:val="0"/>
      <w:divBdr>
        <w:top w:val="none" w:sz="0" w:space="0" w:color="auto"/>
        <w:left w:val="none" w:sz="0" w:space="0" w:color="auto"/>
        <w:bottom w:val="none" w:sz="0" w:space="0" w:color="auto"/>
        <w:right w:val="none" w:sz="0" w:space="0" w:color="auto"/>
      </w:divBdr>
    </w:div>
    <w:div w:id="153677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21532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E173-192C-4202-8A70-404DE56C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6559</Words>
  <Characters>3740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instrukcijas projekts Grozījumi Ministru kabineta 2010.gada 26.oktobra instrukcijā Nr. 17 „Kārtība, kādā valsts budžeta iestādes, no valsts budžeta daļēji finansētas atvasinātas publiskas personas un budžeta nefinansētas iestādes sagatav</vt:lpstr>
    </vt:vector>
  </TitlesOfParts>
  <Manager>Ligita.Agleniece@kase.gov.lv</Manager>
  <Company>Valsts kase</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Grozījumi Ministru kabineta 2010.gada 26.oktobra instrukcijā Nr. 17 „Kārtība, kādā valsts budžeta iestādes, no valsts budžeta daļēji finansētas atvasinātas publiskas personas un budžeta nefinansētas iestādes sagatavo budžeta izpildes pārskatu, naudas plūsmas pārskatu un pārskatu par darbības finansiālajiem rezultātiem”</dc:title>
  <dc:subject/>
  <dc:creator>Daiga.Klavina@kase.gov.lv</dc:creator>
  <cp:keywords/>
  <dc:description>Ligita Agleniece_x000d_
67094249_x000d_
ligita.agleniece@kase.gov.lv_x000d_
Daiga Kļaviņa_x000d_
t.67094247_x000d_
daiga.klavina@kase.gov.lv_x000d_
</dc:description>
  <cp:lastModifiedBy>Leontīne Babkina</cp:lastModifiedBy>
  <cp:revision>28</cp:revision>
  <cp:lastPrinted>2012-10-12T10:25:00Z</cp:lastPrinted>
  <dcterms:created xsi:type="dcterms:W3CDTF">2012-08-23T10:15:00Z</dcterms:created>
  <dcterms:modified xsi:type="dcterms:W3CDTF">2012-10-24T07:35:00Z</dcterms:modified>
  <cp:category>MK instrukcijas projekts</cp:category>
</cp:coreProperties>
</file>