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1C" w:rsidRPr="00D2288E" w:rsidRDefault="00DF731C" w:rsidP="00DF731C">
      <w:pPr>
        <w:spacing w:before="100" w:beforeAutospacing="1" w:after="100" w:afterAutospacing="1"/>
        <w:jc w:val="center"/>
        <w:rPr>
          <w:b/>
          <w:color w:val="000000"/>
          <w:szCs w:val="24"/>
          <w:lang w:eastAsia="lv-LV"/>
        </w:rPr>
      </w:pPr>
      <w:r w:rsidRPr="00D2288E">
        <w:rPr>
          <w:b/>
          <w:color w:val="000000"/>
          <w:szCs w:val="24"/>
          <w:lang w:eastAsia="lv-LV"/>
        </w:rPr>
        <w:t>Grozījumi likumā „Par Latvijas Banku”</w:t>
      </w:r>
    </w:p>
    <w:p w:rsidR="00DF731C" w:rsidRPr="00D2288E" w:rsidRDefault="00DF731C" w:rsidP="00DF731C">
      <w:pPr>
        <w:spacing w:before="100" w:beforeAutospacing="1" w:after="100" w:afterAutospacing="1"/>
        <w:ind w:firstLine="720"/>
        <w:rPr>
          <w:color w:val="000000"/>
          <w:szCs w:val="24"/>
          <w:lang w:eastAsia="lv-LV"/>
        </w:rPr>
      </w:pPr>
      <w:r w:rsidRPr="00D2288E">
        <w:rPr>
          <w:color w:val="000000"/>
          <w:szCs w:val="24"/>
          <w:lang w:eastAsia="lv-LV"/>
        </w:rPr>
        <w:t xml:space="preserve">Izdarīt likumā </w:t>
      </w:r>
      <w:r w:rsidR="001F3DF6" w:rsidRPr="00D2288E">
        <w:rPr>
          <w:color w:val="000000"/>
          <w:szCs w:val="24"/>
          <w:lang w:eastAsia="lv-LV"/>
        </w:rPr>
        <w:t>„</w:t>
      </w:r>
      <w:r w:rsidRPr="00D2288E">
        <w:rPr>
          <w:color w:val="000000"/>
          <w:szCs w:val="24"/>
          <w:lang w:eastAsia="lv-LV"/>
        </w:rPr>
        <w:t>Par Latvijas Banku</w:t>
      </w:r>
      <w:r w:rsidR="001F3DF6" w:rsidRPr="00D2288E">
        <w:rPr>
          <w:color w:val="000000"/>
          <w:szCs w:val="24"/>
          <w:lang w:eastAsia="lv-LV"/>
        </w:rPr>
        <w:t>”</w:t>
      </w:r>
      <w:r w:rsidRPr="00D2288E">
        <w:rPr>
          <w:color w:val="000000"/>
          <w:szCs w:val="24"/>
          <w:lang w:eastAsia="lv-LV"/>
        </w:rPr>
        <w:t xml:space="preserve"> (Latvijas Republikas Augstākās Padomes un Valdības Ziņotājs, 1992, 22./23.nr.; Latvijas Republikas Saeimas un Ministru Kabineta Ziņotājs, 1997, 15.nr.; 1998, 23.nr.; 1999, 23.nr.; 2000, 13.nr.; 2001, 22.nr.; 2002, 14.nr.; 2006, 1., 14.nr.; 2009, 22.nr.; </w:t>
      </w:r>
      <w:r w:rsidRPr="00D2288E">
        <w:rPr>
          <w:szCs w:val="24"/>
        </w:rPr>
        <w:t>Latvijas Vēstnesis, 2012, 70.nr.</w:t>
      </w:r>
      <w:r w:rsidRPr="00D2288E">
        <w:rPr>
          <w:color w:val="000000"/>
          <w:szCs w:val="24"/>
          <w:lang w:eastAsia="lv-LV"/>
        </w:rPr>
        <w:t>) šādus grozījumus:</w:t>
      </w:r>
    </w:p>
    <w:p w:rsidR="00DF731C" w:rsidRPr="00D2288E" w:rsidRDefault="001F3DF6" w:rsidP="001F3DF6">
      <w:pPr>
        <w:spacing w:before="100" w:beforeAutospacing="1" w:after="100" w:afterAutospacing="1"/>
        <w:ind w:firstLine="720"/>
        <w:rPr>
          <w:szCs w:val="24"/>
          <w:lang w:eastAsia="lv-LV"/>
        </w:rPr>
      </w:pPr>
      <w:r w:rsidRPr="00D2288E">
        <w:rPr>
          <w:color w:val="000000"/>
          <w:szCs w:val="24"/>
          <w:lang w:eastAsia="lv-LV"/>
        </w:rPr>
        <w:t>1.</w:t>
      </w:r>
      <w:r w:rsidR="00A1442F" w:rsidRPr="00D2288E">
        <w:rPr>
          <w:color w:val="000000"/>
          <w:szCs w:val="24"/>
          <w:lang w:eastAsia="lv-LV"/>
        </w:rPr>
        <w:t xml:space="preserve"> </w:t>
      </w:r>
      <w:r w:rsidR="00CB059E" w:rsidRPr="00D2288E">
        <w:rPr>
          <w:color w:val="000000"/>
          <w:szCs w:val="24"/>
          <w:lang w:eastAsia="lv-LV"/>
        </w:rPr>
        <w:t xml:space="preserve">Aizstāt 2.panta trešajā daļā vārdus </w:t>
      </w:r>
      <w:r w:rsidRPr="00D2288E">
        <w:rPr>
          <w:color w:val="000000"/>
          <w:szCs w:val="24"/>
          <w:lang w:eastAsia="lv-LV"/>
        </w:rPr>
        <w:t>„</w:t>
      </w:r>
      <w:r w:rsidR="00B80DF1" w:rsidRPr="00D2288E">
        <w:rPr>
          <w:color w:val="000000"/>
          <w:szCs w:val="24"/>
          <w:lang w:eastAsia="lv-LV"/>
        </w:rPr>
        <w:t xml:space="preserve">normatīvos aktus un norādījumus atbilstoši </w:t>
      </w:r>
      <w:r w:rsidR="00D92F57" w:rsidRPr="00D2288E">
        <w:rPr>
          <w:color w:val="000000"/>
          <w:szCs w:val="24"/>
          <w:lang w:eastAsia="lv-LV"/>
        </w:rPr>
        <w:t xml:space="preserve">Eiropas </w:t>
      </w:r>
      <w:r w:rsidR="00CB059E" w:rsidRPr="00D2288E">
        <w:t xml:space="preserve">Kopienas dibināšanas līgumam un Eiropas </w:t>
      </w:r>
      <w:r w:rsidRPr="00D2288E">
        <w:t xml:space="preserve">Centrālo </w:t>
      </w:r>
      <w:r w:rsidR="00CB059E" w:rsidRPr="00D2288E">
        <w:t>banku sistēmas un Eiropas Centrālās bankas statūtiem</w:t>
      </w:r>
      <w:r w:rsidRPr="00D2288E">
        <w:rPr>
          <w:color w:val="000000"/>
          <w:szCs w:val="24"/>
          <w:lang w:eastAsia="lv-LV"/>
        </w:rPr>
        <w:t>”</w:t>
      </w:r>
      <w:r w:rsidR="00CB059E" w:rsidRPr="00D2288E">
        <w:t xml:space="preserve"> ar vārdiem</w:t>
      </w:r>
      <w:r w:rsidRPr="00D2288E">
        <w:t xml:space="preserve"> </w:t>
      </w:r>
      <w:r w:rsidRPr="00D2288E">
        <w:rPr>
          <w:color w:val="000000"/>
          <w:szCs w:val="24"/>
          <w:lang w:eastAsia="lv-LV"/>
        </w:rPr>
        <w:t>„</w:t>
      </w:r>
      <w:r w:rsidR="00B80DF1" w:rsidRPr="00D2288E">
        <w:rPr>
          <w:color w:val="000000"/>
          <w:szCs w:val="24"/>
          <w:lang w:eastAsia="lv-LV"/>
        </w:rPr>
        <w:t>tiesību aktus</w:t>
      </w:r>
      <w:r w:rsidR="006F63B8" w:rsidRPr="00D2288E">
        <w:rPr>
          <w:color w:val="000000"/>
          <w:szCs w:val="24"/>
          <w:lang w:eastAsia="lv-LV"/>
        </w:rPr>
        <w:t>,</w:t>
      </w:r>
      <w:r w:rsidR="00B80DF1" w:rsidRPr="00D2288E">
        <w:rPr>
          <w:color w:val="000000"/>
          <w:szCs w:val="24"/>
          <w:lang w:eastAsia="lv-LV"/>
        </w:rPr>
        <w:t xml:space="preserve"> </w:t>
      </w:r>
      <w:r w:rsidR="006F63B8" w:rsidRPr="00D2288E">
        <w:rPr>
          <w:color w:val="000000"/>
          <w:szCs w:val="24"/>
          <w:lang w:eastAsia="lv-LV"/>
        </w:rPr>
        <w:t xml:space="preserve">pamatnostādnes un </w:t>
      </w:r>
      <w:r w:rsidR="00B80DF1" w:rsidRPr="00D2288E">
        <w:rPr>
          <w:color w:val="000000"/>
          <w:szCs w:val="24"/>
          <w:lang w:eastAsia="lv-LV"/>
        </w:rPr>
        <w:t>norādījumus</w:t>
      </w:r>
      <w:r w:rsidR="00B756A0" w:rsidRPr="00D2288E">
        <w:rPr>
          <w:color w:val="000000"/>
          <w:szCs w:val="24"/>
          <w:lang w:eastAsia="lv-LV"/>
        </w:rPr>
        <w:t xml:space="preserve"> atbilstoši</w:t>
      </w:r>
      <w:r w:rsidR="00B80DF1" w:rsidRPr="00D2288E">
        <w:rPr>
          <w:color w:val="000000"/>
          <w:szCs w:val="24"/>
          <w:lang w:eastAsia="lv-LV"/>
        </w:rPr>
        <w:t xml:space="preserve"> </w:t>
      </w:r>
      <w:r w:rsidR="00CB059E" w:rsidRPr="00D2288E">
        <w:rPr>
          <w:szCs w:val="24"/>
          <w:lang w:eastAsia="lv-LV"/>
        </w:rPr>
        <w:t>Līgumam par Eiropas Savienības darbību un Eiropas Centrālo banku sistēmas un Eiropas Centrālās bankas Statūtiem (turpmāk</w:t>
      </w:r>
      <w:r w:rsidR="00D92F57" w:rsidRPr="00D2288E">
        <w:rPr>
          <w:szCs w:val="24"/>
          <w:lang w:eastAsia="lv-LV"/>
        </w:rPr>
        <w:t xml:space="preserve"> </w:t>
      </w:r>
      <w:r w:rsidR="00CB059E" w:rsidRPr="00D2288E">
        <w:rPr>
          <w:szCs w:val="24"/>
          <w:lang w:eastAsia="lv-LV"/>
        </w:rPr>
        <w:t>– Statūti)</w:t>
      </w:r>
      <w:r w:rsidRPr="00D2288E">
        <w:rPr>
          <w:color w:val="000000"/>
          <w:szCs w:val="24"/>
          <w:lang w:eastAsia="lv-LV"/>
        </w:rPr>
        <w:t>”</w:t>
      </w:r>
      <w:r w:rsidRPr="00D2288E">
        <w:rPr>
          <w:szCs w:val="24"/>
          <w:lang w:eastAsia="lv-LV"/>
        </w:rPr>
        <w:t>.</w:t>
      </w:r>
    </w:p>
    <w:p w:rsidR="001F3DF6" w:rsidRPr="00D2288E" w:rsidRDefault="001F3DF6" w:rsidP="001F3DF6">
      <w:pPr>
        <w:ind w:firstLine="720"/>
        <w:rPr>
          <w:szCs w:val="24"/>
        </w:rPr>
      </w:pPr>
      <w:r w:rsidRPr="00D2288E">
        <w:rPr>
          <w:szCs w:val="24"/>
          <w:lang w:eastAsia="lv-LV"/>
        </w:rPr>
        <w:t xml:space="preserve">2. </w:t>
      </w:r>
      <w:r w:rsidRPr="00D2288E">
        <w:rPr>
          <w:szCs w:val="24"/>
        </w:rPr>
        <w:t>Izteikt 3.</w:t>
      </w:r>
      <w:r w:rsidR="00D57925" w:rsidRPr="00D2288E">
        <w:rPr>
          <w:szCs w:val="24"/>
        </w:rPr>
        <w:t xml:space="preserve"> un </w:t>
      </w:r>
      <w:r w:rsidR="00365EB5" w:rsidRPr="00D2288E">
        <w:rPr>
          <w:szCs w:val="24"/>
        </w:rPr>
        <w:t>4</w:t>
      </w:r>
      <w:r w:rsidR="00D57925" w:rsidRPr="00D2288E">
        <w:rPr>
          <w:szCs w:val="24"/>
        </w:rPr>
        <w:t>.</w:t>
      </w:r>
      <w:r w:rsidRPr="00D2288E">
        <w:rPr>
          <w:szCs w:val="24"/>
        </w:rPr>
        <w:t>pantu šādā redakcijā:</w:t>
      </w:r>
    </w:p>
    <w:p w:rsidR="00D57925" w:rsidRPr="00D2288E" w:rsidRDefault="001F3DF6" w:rsidP="00B80DF1">
      <w:pPr>
        <w:ind w:firstLine="720"/>
        <w:rPr>
          <w:szCs w:val="24"/>
        </w:rPr>
      </w:pPr>
      <w:r w:rsidRPr="00D2288E">
        <w:rPr>
          <w:color w:val="000000"/>
          <w:szCs w:val="24"/>
          <w:lang w:eastAsia="lv-LV"/>
        </w:rPr>
        <w:t>„</w:t>
      </w:r>
      <w:r w:rsidR="00D57925" w:rsidRPr="00D2288E">
        <w:rPr>
          <w:b/>
          <w:bCs/>
          <w:szCs w:val="24"/>
          <w:lang w:eastAsia="lv-LV"/>
        </w:rPr>
        <w:t xml:space="preserve">3.pants. </w:t>
      </w:r>
      <w:r w:rsidR="00D57925" w:rsidRPr="00D2288E">
        <w:rPr>
          <w:szCs w:val="24"/>
          <w:lang w:eastAsia="lv-LV"/>
        </w:rPr>
        <w:t>Latvijas Bankas galvenais mērķis ir saglabāt cenu stabilitāti. N</w:t>
      </w:r>
      <w:r w:rsidR="00D57925" w:rsidRPr="00D2288E">
        <w:rPr>
          <w:szCs w:val="24"/>
        </w:rPr>
        <w:t>ekaitējot galvenajam mērķim, Latvijas Banka atbalsta vispārējo ekonomikas politiku Eiropas Savienībā</w:t>
      </w:r>
      <w:r w:rsidR="00B80DF1" w:rsidRPr="00D2288E">
        <w:rPr>
          <w:szCs w:val="24"/>
        </w:rPr>
        <w:t xml:space="preserve"> </w:t>
      </w:r>
      <w:r w:rsidR="00B80DF1" w:rsidRPr="006C7CD6">
        <w:rPr>
          <w:szCs w:val="24"/>
        </w:rPr>
        <w:t xml:space="preserve">atbilstoši </w:t>
      </w:r>
      <w:r w:rsidR="008D715B" w:rsidRPr="006C7CD6">
        <w:rPr>
          <w:szCs w:val="24"/>
        </w:rPr>
        <w:t>Līguma par Eiropas Savienīb</w:t>
      </w:r>
      <w:r w:rsidR="0054352D" w:rsidRPr="006C7CD6">
        <w:rPr>
          <w:szCs w:val="24"/>
        </w:rPr>
        <w:t>u</w:t>
      </w:r>
      <w:r w:rsidR="006F63B8" w:rsidRPr="006C7CD6">
        <w:rPr>
          <w:szCs w:val="24"/>
        </w:rPr>
        <w:t xml:space="preserve"> darbību 127.</w:t>
      </w:r>
      <w:r w:rsidR="00F83D23">
        <w:rPr>
          <w:szCs w:val="24"/>
        </w:rPr>
        <w:t>panta 1.punktam</w:t>
      </w:r>
      <w:r w:rsidR="00D57925" w:rsidRPr="006C7CD6">
        <w:rPr>
          <w:szCs w:val="24"/>
        </w:rPr>
        <w:t>.</w:t>
      </w:r>
    </w:p>
    <w:p w:rsidR="00D57925" w:rsidRPr="00D2288E" w:rsidRDefault="00D57925" w:rsidP="00D57925">
      <w:pPr>
        <w:rPr>
          <w:szCs w:val="24"/>
        </w:rPr>
      </w:pPr>
    </w:p>
    <w:p w:rsidR="00D57925" w:rsidRPr="00A3203A" w:rsidRDefault="00D57925" w:rsidP="003E10E1">
      <w:pPr>
        <w:ind w:firstLine="720"/>
        <w:rPr>
          <w:szCs w:val="24"/>
        </w:rPr>
      </w:pPr>
      <w:r w:rsidRPr="00D2288E">
        <w:rPr>
          <w:szCs w:val="24"/>
        </w:rPr>
        <w:t>Latvijas Banka piedalās Eiropas Centrālo banku sistēmas uzdevumu izpildē</w:t>
      </w:r>
      <w:r w:rsidR="003E10E1" w:rsidRPr="00D2288E">
        <w:rPr>
          <w:szCs w:val="24"/>
        </w:rPr>
        <w:t xml:space="preserve"> </w:t>
      </w:r>
      <w:r w:rsidR="003E10E1" w:rsidRPr="00A3203A">
        <w:rPr>
          <w:szCs w:val="24"/>
        </w:rPr>
        <w:t>atbilstoši Līgumam par Eiropas Savienības darbību un Statūtiem</w:t>
      </w:r>
      <w:r w:rsidRPr="00A3203A">
        <w:rPr>
          <w:szCs w:val="24"/>
        </w:rPr>
        <w:t>.</w:t>
      </w:r>
    </w:p>
    <w:p w:rsidR="00D57925" w:rsidRPr="00D2288E" w:rsidRDefault="00D57925" w:rsidP="00D57925">
      <w:pPr>
        <w:rPr>
          <w:iCs/>
          <w:szCs w:val="24"/>
          <w:lang w:eastAsia="lv-LV"/>
        </w:rPr>
      </w:pPr>
    </w:p>
    <w:p w:rsidR="00D57925" w:rsidRPr="00D2288E" w:rsidRDefault="00D57925" w:rsidP="00D93F93">
      <w:pPr>
        <w:ind w:firstLine="720"/>
        <w:rPr>
          <w:szCs w:val="24"/>
          <w:lang w:eastAsia="lv-LV"/>
        </w:rPr>
      </w:pPr>
      <w:bookmarkStart w:id="0" w:name="p4"/>
      <w:bookmarkEnd w:id="0"/>
      <w:r w:rsidRPr="00D2288E">
        <w:rPr>
          <w:b/>
          <w:bCs/>
          <w:szCs w:val="24"/>
          <w:lang w:eastAsia="lv-LV"/>
        </w:rPr>
        <w:t xml:space="preserve">4.pants. </w:t>
      </w:r>
      <w:r w:rsidRPr="00D2288E">
        <w:rPr>
          <w:szCs w:val="24"/>
          <w:lang w:eastAsia="lv-LV"/>
        </w:rPr>
        <w:t>Latvijas Banka, ievērojot Līguma par Eiropas Savienības darbību, Statūtu un šā likuma normas, ir tiesīga:</w:t>
      </w:r>
    </w:p>
    <w:p w:rsidR="00D57925" w:rsidRPr="00D2288E" w:rsidRDefault="00D57925" w:rsidP="00D57925">
      <w:pPr>
        <w:rPr>
          <w:szCs w:val="24"/>
          <w:lang w:eastAsia="lv-LV"/>
        </w:rPr>
      </w:pPr>
      <w:r w:rsidRPr="00D2288E">
        <w:rPr>
          <w:szCs w:val="24"/>
          <w:lang w:eastAsia="lv-LV"/>
        </w:rPr>
        <w:t>1) piešķirt un ņemt aizdevumus;</w:t>
      </w:r>
    </w:p>
    <w:p w:rsidR="00D57925" w:rsidRPr="00D2288E" w:rsidRDefault="00D57925" w:rsidP="00D57925">
      <w:pPr>
        <w:rPr>
          <w:szCs w:val="24"/>
          <w:lang w:eastAsia="lv-LV"/>
        </w:rPr>
      </w:pPr>
      <w:r w:rsidRPr="00D2288E">
        <w:rPr>
          <w:szCs w:val="24"/>
          <w:lang w:eastAsia="lv-LV"/>
        </w:rPr>
        <w:t>2) pieņemt un izvietot noguldījumus;</w:t>
      </w:r>
    </w:p>
    <w:p w:rsidR="00D57925" w:rsidRPr="00D2288E" w:rsidRDefault="00D57925" w:rsidP="00D57925">
      <w:pPr>
        <w:rPr>
          <w:szCs w:val="24"/>
          <w:lang w:eastAsia="lv-LV"/>
        </w:rPr>
      </w:pPr>
      <w:r w:rsidRPr="00D2288E">
        <w:rPr>
          <w:szCs w:val="24"/>
          <w:lang w:eastAsia="lv-LV"/>
        </w:rPr>
        <w:t xml:space="preserve">3) veikt citus darījumus ar finanšu instrumentiem un dārgmetāliem, kā arī citas darbības finanšu tirgos; </w:t>
      </w:r>
    </w:p>
    <w:p w:rsidR="00D57925" w:rsidRPr="00D2288E" w:rsidRDefault="00D57925" w:rsidP="00D57925">
      <w:pPr>
        <w:rPr>
          <w:szCs w:val="24"/>
          <w:lang w:eastAsia="lv-LV"/>
        </w:rPr>
      </w:pPr>
      <w:r w:rsidRPr="00D2288E">
        <w:rPr>
          <w:szCs w:val="24"/>
          <w:lang w:eastAsia="lv-LV"/>
        </w:rPr>
        <w:t xml:space="preserve">4) </w:t>
      </w:r>
      <w:r w:rsidR="00771D6B" w:rsidRPr="00D2288E">
        <w:rPr>
          <w:szCs w:val="24"/>
          <w:lang w:eastAsia="lv-LV"/>
        </w:rPr>
        <w:t xml:space="preserve">atvērt kontus, </w:t>
      </w:r>
      <w:r w:rsidRPr="00D2288E">
        <w:rPr>
          <w:szCs w:val="24"/>
          <w:lang w:eastAsia="lv-LV"/>
        </w:rPr>
        <w:t xml:space="preserve">pieņemt un izpildīt maksājuma rīkojumus un veikt maksājumu rīkojumu </w:t>
      </w:r>
      <w:proofErr w:type="spellStart"/>
      <w:r w:rsidRPr="00D2288E">
        <w:rPr>
          <w:szCs w:val="24"/>
          <w:lang w:eastAsia="lv-LV"/>
        </w:rPr>
        <w:t>tīrvērti</w:t>
      </w:r>
      <w:proofErr w:type="spellEnd"/>
      <w:r w:rsidRPr="00D2288E">
        <w:rPr>
          <w:szCs w:val="24"/>
          <w:lang w:eastAsia="lv-LV"/>
        </w:rPr>
        <w:t xml:space="preserve"> (klīringu);</w:t>
      </w:r>
    </w:p>
    <w:p w:rsidR="00D57925" w:rsidRPr="00D2288E" w:rsidRDefault="00D57925" w:rsidP="00D57925">
      <w:pPr>
        <w:rPr>
          <w:szCs w:val="24"/>
          <w:lang w:eastAsia="lv-LV"/>
        </w:rPr>
      </w:pPr>
      <w:r w:rsidRPr="00D2288E">
        <w:rPr>
          <w:szCs w:val="24"/>
          <w:lang w:eastAsia="lv-LV"/>
        </w:rPr>
        <w:t xml:space="preserve">5) emitēt </w:t>
      </w:r>
      <w:proofErr w:type="spellStart"/>
      <w:r w:rsidRPr="00D2288E">
        <w:rPr>
          <w:i/>
          <w:szCs w:val="24"/>
          <w:lang w:eastAsia="lv-LV"/>
        </w:rPr>
        <w:t>euro</w:t>
      </w:r>
      <w:proofErr w:type="spellEnd"/>
      <w:r w:rsidRPr="00D2288E">
        <w:rPr>
          <w:szCs w:val="24"/>
          <w:lang w:eastAsia="lv-LV"/>
        </w:rPr>
        <w:t xml:space="preserve"> banknotes un monētas, tās apstrādāt, mainīt, izņemt no apgrozības, kā arī izsniegt un pieņem</w:t>
      </w:r>
      <w:r w:rsidR="00D92F57" w:rsidRPr="00D2288E">
        <w:rPr>
          <w:szCs w:val="24"/>
          <w:lang w:eastAsia="lv-LV"/>
        </w:rPr>
        <w:t>t</w:t>
      </w:r>
      <w:r w:rsidRPr="00D2288E">
        <w:rPr>
          <w:szCs w:val="24"/>
          <w:lang w:eastAsia="lv-LV"/>
        </w:rPr>
        <w:t xml:space="preserve"> tās no kredītiestādēm;</w:t>
      </w:r>
      <w:r w:rsidRPr="00D2288E">
        <w:rPr>
          <w:color w:val="000000"/>
        </w:rPr>
        <w:t xml:space="preserve"> </w:t>
      </w:r>
    </w:p>
    <w:p w:rsidR="00D57925" w:rsidRPr="00D2288E" w:rsidRDefault="00D57925" w:rsidP="00D57925">
      <w:pPr>
        <w:rPr>
          <w:szCs w:val="24"/>
          <w:lang w:eastAsia="lv-LV"/>
        </w:rPr>
      </w:pPr>
      <w:r w:rsidRPr="00D2288E">
        <w:rPr>
          <w:szCs w:val="24"/>
          <w:lang w:eastAsia="lv-LV"/>
        </w:rPr>
        <w:t>6) noteikt statistisko</w:t>
      </w:r>
      <w:r w:rsidR="004E4A73" w:rsidRPr="00D2288E">
        <w:rPr>
          <w:szCs w:val="24"/>
          <w:lang w:eastAsia="lv-LV"/>
        </w:rPr>
        <w:t xml:space="preserve"> datu</w:t>
      </w:r>
      <w:r w:rsidRPr="00D2288E">
        <w:rPr>
          <w:szCs w:val="24"/>
          <w:lang w:eastAsia="lv-LV"/>
        </w:rPr>
        <w:t xml:space="preserve"> vākšanas, </w:t>
      </w:r>
      <w:r w:rsidR="004E4A73" w:rsidRPr="00D2288E">
        <w:rPr>
          <w:szCs w:val="24"/>
          <w:lang w:eastAsia="lv-LV"/>
        </w:rPr>
        <w:t xml:space="preserve">statistikas pārskatu </w:t>
      </w:r>
      <w:r w:rsidRPr="00D2288E">
        <w:rPr>
          <w:szCs w:val="24"/>
          <w:lang w:eastAsia="lv-LV"/>
        </w:rPr>
        <w:t>sagatavošanas un iesniegšanas prasības.</w:t>
      </w:r>
      <w:r w:rsidR="00365EB5" w:rsidRPr="00D2288E">
        <w:rPr>
          <w:color w:val="000000"/>
          <w:szCs w:val="24"/>
          <w:lang w:eastAsia="lv-LV"/>
        </w:rPr>
        <w:t>”</w:t>
      </w:r>
    </w:p>
    <w:p w:rsidR="00D57925" w:rsidRPr="00D2288E" w:rsidRDefault="00D57925" w:rsidP="00D57925">
      <w:pPr>
        <w:rPr>
          <w:iCs/>
          <w:szCs w:val="24"/>
          <w:lang w:eastAsia="lv-LV"/>
        </w:rPr>
      </w:pPr>
      <w:bookmarkStart w:id="1" w:name="p5"/>
      <w:bookmarkEnd w:id="1"/>
    </w:p>
    <w:p w:rsidR="00365EB5" w:rsidRPr="00D2288E" w:rsidRDefault="00365EB5" w:rsidP="00365EB5">
      <w:pPr>
        <w:ind w:firstLine="720"/>
        <w:rPr>
          <w:szCs w:val="24"/>
        </w:rPr>
      </w:pPr>
      <w:r w:rsidRPr="00D2288E">
        <w:rPr>
          <w:szCs w:val="24"/>
          <w:lang w:eastAsia="lv-LV"/>
        </w:rPr>
        <w:t xml:space="preserve">3. </w:t>
      </w:r>
      <w:r w:rsidRPr="00D2288E">
        <w:rPr>
          <w:szCs w:val="24"/>
        </w:rPr>
        <w:t xml:space="preserve">5.pantā: </w:t>
      </w:r>
    </w:p>
    <w:p w:rsidR="00365EB5" w:rsidRPr="00D2288E" w:rsidRDefault="00365EB5" w:rsidP="00365EB5">
      <w:pPr>
        <w:ind w:firstLine="720"/>
        <w:rPr>
          <w:szCs w:val="24"/>
        </w:rPr>
      </w:pPr>
      <w:r w:rsidRPr="00D2288E">
        <w:rPr>
          <w:szCs w:val="24"/>
        </w:rPr>
        <w:t xml:space="preserve">izteikt </w:t>
      </w:r>
      <w:r w:rsidR="0041211B" w:rsidRPr="00D2288E">
        <w:rPr>
          <w:szCs w:val="24"/>
        </w:rPr>
        <w:t xml:space="preserve">panta </w:t>
      </w:r>
      <w:r w:rsidRPr="00D2288E">
        <w:rPr>
          <w:szCs w:val="24"/>
        </w:rPr>
        <w:t>pirmo daļu šādā redakcijā:</w:t>
      </w:r>
    </w:p>
    <w:p w:rsidR="00D57925" w:rsidRPr="00D2288E" w:rsidRDefault="00365EB5" w:rsidP="00365EB5">
      <w:pPr>
        <w:ind w:firstLine="720"/>
        <w:rPr>
          <w:color w:val="000000"/>
          <w:szCs w:val="24"/>
          <w:lang w:eastAsia="lv-LV"/>
        </w:rPr>
      </w:pPr>
      <w:r w:rsidRPr="00D2288E">
        <w:rPr>
          <w:color w:val="000000"/>
          <w:szCs w:val="24"/>
          <w:lang w:eastAsia="lv-LV"/>
        </w:rPr>
        <w:t>„</w:t>
      </w:r>
      <w:r w:rsidR="00D57925" w:rsidRPr="00D2288E">
        <w:rPr>
          <w:b/>
          <w:bCs/>
          <w:szCs w:val="24"/>
          <w:lang w:eastAsia="lv-LV"/>
        </w:rPr>
        <w:t>5.pants.</w:t>
      </w:r>
      <w:r w:rsidR="00D57925" w:rsidRPr="00D2288E">
        <w:rPr>
          <w:szCs w:val="24"/>
          <w:lang w:eastAsia="lv-LV"/>
        </w:rPr>
        <w:t xml:space="preserve"> </w:t>
      </w:r>
      <w:r w:rsidR="00D57925" w:rsidRPr="00D2288E">
        <w:t xml:space="preserve">Latvijas Banka tur un pārvalda </w:t>
      </w:r>
      <w:r w:rsidR="00A51768" w:rsidRPr="00D2288E">
        <w:t xml:space="preserve">savas </w:t>
      </w:r>
      <w:r w:rsidR="00D57925" w:rsidRPr="00D2288E">
        <w:t>ārējās rezerves</w:t>
      </w:r>
      <w:r w:rsidR="004E2B51" w:rsidRPr="00D2288E">
        <w:t>, ievērojot</w:t>
      </w:r>
      <w:r w:rsidR="00D57925" w:rsidRPr="00D2288E">
        <w:t xml:space="preserve"> Statūtu norm</w:t>
      </w:r>
      <w:r w:rsidR="004E2B51" w:rsidRPr="00D2288E">
        <w:t>as</w:t>
      </w:r>
      <w:r w:rsidR="00D57925" w:rsidRPr="00D2288E">
        <w:t>.</w:t>
      </w:r>
      <w:r w:rsidRPr="00D2288E">
        <w:rPr>
          <w:color w:val="000000"/>
          <w:szCs w:val="24"/>
          <w:lang w:eastAsia="lv-LV"/>
        </w:rPr>
        <w:t>”;</w:t>
      </w:r>
    </w:p>
    <w:p w:rsidR="00365EB5" w:rsidRPr="00D2288E" w:rsidRDefault="00365EB5" w:rsidP="00365EB5">
      <w:pPr>
        <w:ind w:firstLine="720"/>
        <w:rPr>
          <w:color w:val="000000"/>
          <w:szCs w:val="24"/>
          <w:lang w:eastAsia="lv-LV"/>
        </w:rPr>
      </w:pPr>
    </w:p>
    <w:p w:rsidR="00365EB5" w:rsidRPr="00D2288E" w:rsidRDefault="00365EB5" w:rsidP="00365EB5">
      <w:pPr>
        <w:ind w:firstLine="720"/>
      </w:pPr>
      <w:r w:rsidRPr="00D2288E">
        <w:rPr>
          <w:color w:val="000000"/>
          <w:szCs w:val="24"/>
          <w:lang w:eastAsia="lv-LV"/>
        </w:rPr>
        <w:t>aizstāt</w:t>
      </w:r>
      <w:r w:rsidR="00D92F57" w:rsidRPr="00D2288E">
        <w:rPr>
          <w:color w:val="000000"/>
          <w:szCs w:val="24"/>
          <w:lang w:eastAsia="lv-LV"/>
        </w:rPr>
        <w:t xml:space="preserve"> panta</w:t>
      </w:r>
      <w:r w:rsidRPr="00D2288E">
        <w:rPr>
          <w:color w:val="000000"/>
          <w:szCs w:val="24"/>
          <w:lang w:eastAsia="lv-LV"/>
        </w:rPr>
        <w:t xml:space="preserve"> otrajā daļā vārdus „(zelta) rezerves” ar vārdu „līdzekļus”.</w:t>
      </w:r>
    </w:p>
    <w:p w:rsidR="00D57925" w:rsidRPr="00D2288E" w:rsidRDefault="00D57925" w:rsidP="00D57925">
      <w:pPr>
        <w:rPr>
          <w:color w:val="000000"/>
          <w:szCs w:val="24"/>
          <w:lang w:eastAsia="lv-LV"/>
        </w:rPr>
      </w:pPr>
    </w:p>
    <w:p w:rsidR="007015D5" w:rsidRPr="00D2288E" w:rsidRDefault="00365EB5" w:rsidP="007015D5">
      <w:pPr>
        <w:ind w:left="720"/>
        <w:rPr>
          <w:color w:val="000000"/>
          <w:szCs w:val="24"/>
          <w:lang w:eastAsia="lv-LV"/>
        </w:rPr>
      </w:pPr>
      <w:r w:rsidRPr="00D2288E">
        <w:rPr>
          <w:color w:val="000000"/>
          <w:szCs w:val="24"/>
          <w:lang w:eastAsia="lv-LV"/>
        </w:rPr>
        <w:t>4</w:t>
      </w:r>
      <w:r w:rsidR="00D57925" w:rsidRPr="00D2288E">
        <w:rPr>
          <w:color w:val="000000"/>
          <w:szCs w:val="24"/>
          <w:lang w:eastAsia="lv-LV"/>
        </w:rPr>
        <w:t xml:space="preserve">. </w:t>
      </w:r>
      <w:r w:rsidR="00D92F57" w:rsidRPr="00D2288E">
        <w:rPr>
          <w:color w:val="000000"/>
          <w:szCs w:val="24"/>
          <w:lang w:eastAsia="lv-LV"/>
        </w:rPr>
        <w:t xml:space="preserve">Izteikt </w:t>
      </w:r>
      <w:r w:rsidR="00D92F57" w:rsidRPr="00D2288E">
        <w:rPr>
          <w:szCs w:val="24"/>
        </w:rPr>
        <w:t>7.pantu šādā redakcija</w:t>
      </w:r>
      <w:r w:rsidR="007015D5" w:rsidRPr="00D2288E">
        <w:rPr>
          <w:szCs w:val="24"/>
        </w:rPr>
        <w:t>:</w:t>
      </w:r>
    </w:p>
    <w:p w:rsidR="004E4A73" w:rsidRPr="00D2288E" w:rsidRDefault="007015D5" w:rsidP="007015D5">
      <w:pPr>
        <w:ind w:firstLine="720"/>
        <w:rPr>
          <w:bCs/>
          <w:szCs w:val="24"/>
          <w:lang w:eastAsia="lv-LV"/>
        </w:rPr>
      </w:pPr>
      <w:r w:rsidRPr="00D2288E">
        <w:rPr>
          <w:color w:val="000000"/>
          <w:szCs w:val="24"/>
          <w:lang w:eastAsia="lv-LV"/>
        </w:rPr>
        <w:t>„</w:t>
      </w:r>
      <w:r w:rsidR="00497687" w:rsidRPr="00D2288E">
        <w:rPr>
          <w:b/>
          <w:color w:val="000000"/>
          <w:szCs w:val="24"/>
          <w:lang w:eastAsia="lv-LV"/>
        </w:rPr>
        <w:t>7.pants.</w:t>
      </w:r>
      <w:r w:rsidR="00497687" w:rsidRPr="00D2288E">
        <w:rPr>
          <w:color w:val="000000"/>
          <w:szCs w:val="24"/>
          <w:lang w:eastAsia="lv-LV"/>
        </w:rPr>
        <w:t xml:space="preserve"> </w:t>
      </w:r>
      <w:r w:rsidR="00D57925" w:rsidRPr="00D2288E">
        <w:rPr>
          <w:bCs/>
          <w:szCs w:val="24"/>
          <w:lang w:eastAsia="lv-LV"/>
        </w:rPr>
        <w:t xml:space="preserve">Latvijas Banka sadarbojas ar Eiropas Savienības un ārvalstu </w:t>
      </w:r>
      <w:r w:rsidR="004E4A73" w:rsidRPr="00D2288E">
        <w:rPr>
          <w:bCs/>
          <w:szCs w:val="24"/>
          <w:lang w:eastAsia="lv-LV"/>
        </w:rPr>
        <w:t xml:space="preserve">centrālajām bankām un citām </w:t>
      </w:r>
      <w:r w:rsidR="00D57925" w:rsidRPr="00D2288E">
        <w:rPr>
          <w:bCs/>
          <w:szCs w:val="24"/>
          <w:lang w:eastAsia="lv-LV"/>
        </w:rPr>
        <w:t xml:space="preserve">finanšu institūcijām. </w:t>
      </w:r>
    </w:p>
    <w:p w:rsidR="00D57925" w:rsidRPr="00D2288E" w:rsidRDefault="00D57925" w:rsidP="004A4003">
      <w:pPr>
        <w:ind w:firstLine="720"/>
        <w:rPr>
          <w:bCs/>
          <w:szCs w:val="24"/>
          <w:lang w:eastAsia="lv-LV"/>
        </w:rPr>
      </w:pPr>
      <w:r w:rsidRPr="00D2288E">
        <w:rPr>
          <w:szCs w:val="24"/>
          <w:lang w:eastAsia="lv-LV"/>
        </w:rPr>
        <w:t xml:space="preserve">Latvijas Banka </w:t>
      </w:r>
      <w:r w:rsidR="00FC2420" w:rsidRPr="00D2288E">
        <w:rPr>
          <w:szCs w:val="24"/>
          <w:lang w:eastAsia="lv-LV"/>
        </w:rPr>
        <w:t>var piedalīties</w:t>
      </w:r>
      <w:r w:rsidRPr="00D2288E">
        <w:rPr>
          <w:szCs w:val="24"/>
          <w:lang w:eastAsia="lv-LV"/>
        </w:rPr>
        <w:t xml:space="preserve"> starptautiskajās monetārajās </w:t>
      </w:r>
      <w:r w:rsidR="00897EC9" w:rsidRPr="00D2288E">
        <w:rPr>
          <w:szCs w:val="24"/>
          <w:lang w:eastAsia="lv-LV"/>
        </w:rPr>
        <w:t xml:space="preserve">institūcijās </w:t>
      </w:r>
      <w:r w:rsidRPr="00D2288E">
        <w:rPr>
          <w:szCs w:val="24"/>
          <w:lang w:eastAsia="lv-LV"/>
        </w:rPr>
        <w:t>un iekļaujas tajās, saņemot Eiropas Centrālās bankas piekrišanu.</w:t>
      </w:r>
      <w:r w:rsidR="004A4003" w:rsidRPr="00D2288E">
        <w:rPr>
          <w:bCs/>
          <w:szCs w:val="24"/>
          <w:lang w:eastAsia="lv-LV"/>
        </w:rPr>
        <w:t xml:space="preserve"> </w:t>
      </w:r>
      <w:r w:rsidR="00497687" w:rsidRPr="00D2288E">
        <w:rPr>
          <w:szCs w:val="24"/>
          <w:lang w:eastAsia="lv-LV"/>
        </w:rPr>
        <w:t xml:space="preserve">Latvijas Banka var piedalīties citu starptautisko finanšu </w:t>
      </w:r>
      <w:r w:rsidR="004E4A73" w:rsidRPr="00D2288E">
        <w:rPr>
          <w:szCs w:val="24"/>
          <w:lang w:eastAsia="lv-LV"/>
        </w:rPr>
        <w:t>institū</w:t>
      </w:r>
      <w:r w:rsidR="00497687" w:rsidRPr="00D2288E">
        <w:rPr>
          <w:szCs w:val="24"/>
          <w:lang w:eastAsia="lv-LV"/>
        </w:rPr>
        <w:t>ciju darbībā, kas atbilst tās mērķiem un uzdevumiem, ievērojot Līguma par Eiropas Savienības darbību un Statūtu normas.</w:t>
      </w:r>
      <w:r w:rsidR="007015D5" w:rsidRPr="00D2288E">
        <w:rPr>
          <w:color w:val="000000"/>
          <w:szCs w:val="24"/>
          <w:lang w:eastAsia="lv-LV"/>
        </w:rPr>
        <w:t>”</w:t>
      </w:r>
    </w:p>
    <w:p w:rsidR="001D2A8F" w:rsidRPr="00D2288E" w:rsidRDefault="001D2A8F" w:rsidP="00D57925">
      <w:pPr>
        <w:rPr>
          <w:szCs w:val="24"/>
          <w:lang w:eastAsia="lv-LV"/>
        </w:rPr>
      </w:pPr>
    </w:p>
    <w:p w:rsidR="001D2A8F" w:rsidRPr="00D2288E" w:rsidRDefault="00365EB5" w:rsidP="00365EB5">
      <w:pPr>
        <w:ind w:left="720"/>
        <w:rPr>
          <w:szCs w:val="24"/>
        </w:rPr>
      </w:pPr>
      <w:r w:rsidRPr="00D2288E">
        <w:rPr>
          <w:szCs w:val="24"/>
          <w:lang w:eastAsia="lv-LV"/>
        </w:rPr>
        <w:t>5</w:t>
      </w:r>
      <w:r w:rsidR="001D2A8F" w:rsidRPr="00D2288E">
        <w:rPr>
          <w:szCs w:val="24"/>
          <w:lang w:eastAsia="lv-LV"/>
        </w:rPr>
        <w:t xml:space="preserve">. </w:t>
      </w:r>
      <w:r w:rsidR="001D2A8F" w:rsidRPr="00D2288E">
        <w:rPr>
          <w:szCs w:val="24"/>
        </w:rPr>
        <w:t>Izteikt 9.pantu šādā redakcijā:</w:t>
      </w:r>
    </w:p>
    <w:p w:rsidR="001D2A8F" w:rsidRPr="00D2288E" w:rsidRDefault="001D2A8F" w:rsidP="00365EB5">
      <w:pPr>
        <w:ind w:firstLine="720"/>
        <w:rPr>
          <w:color w:val="000000"/>
          <w:szCs w:val="24"/>
          <w:lang w:eastAsia="lv-LV"/>
        </w:rPr>
      </w:pPr>
      <w:r w:rsidRPr="00D2288E">
        <w:rPr>
          <w:color w:val="000000"/>
          <w:szCs w:val="24"/>
          <w:lang w:eastAsia="lv-LV"/>
        </w:rPr>
        <w:t>„</w:t>
      </w:r>
      <w:r w:rsidR="007015D5" w:rsidRPr="00D2288E">
        <w:rPr>
          <w:b/>
          <w:bCs/>
          <w:szCs w:val="24"/>
          <w:lang w:eastAsia="lv-LV"/>
        </w:rPr>
        <w:t>9.</w:t>
      </w:r>
      <w:r w:rsidRPr="00D2288E">
        <w:rPr>
          <w:b/>
          <w:bCs/>
          <w:szCs w:val="24"/>
          <w:lang w:eastAsia="lv-LV"/>
        </w:rPr>
        <w:t>pants.</w:t>
      </w:r>
      <w:r w:rsidRPr="00D2288E">
        <w:rPr>
          <w:szCs w:val="24"/>
          <w:lang w:eastAsia="lv-LV"/>
        </w:rPr>
        <w:t xml:space="preserve"> Latvijas Banka līdzdarbojas maksājumu sistēmu raitas darbības veicināšanā </w:t>
      </w:r>
      <w:r w:rsidRPr="00D2288E">
        <w:t xml:space="preserve">atbilstoši </w:t>
      </w:r>
      <w:r w:rsidRPr="00D2288E">
        <w:rPr>
          <w:szCs w:val="24"/>
          <w:lang w:eastAsia="lv-LV"/>
        </w:rPr>
        <w:t>Līguma par Eiropas Savienības darbību</w:t>
      </w:r>
      <w:r w:rsidRPr="00D2288E">
        <w:t xml:space="preserve"> un Statūtu normām</w:t>
      </w:r>
      <w:r w:rsidRPr="00D2288E">
        <w:rPr>
          <w:szCs w:val="24"/>
          <w:lang w:eastAsia="lv-LV"/>
        </w:rPr>
        <w:t>.</w:t>
      </w:r>
      <w:r w:rsidRPr="00D2288E">
        <w:rPr>
          <w:color w:val="000000"/>
          <w:szCs w:val="24"/>
          <w:lang w:eastAsia="lv-LV"/>
        </w:rPr>
        <w:t>”</w:t>
      </w:r>
    </w:p>
    <w:p w:rsidR="00D93F93" w:rsidRPr="00D2288E" w:rsidRDefault="00D93F93" w:rsidP="00365EB5">
      <w:pPr>
        <w:ind w:firstLine="720"/>
        <w:rPr>
          <w:color w:val="000000"/>
          <w:szCs w:val="24"/>
          <w:lang w:eastAsia="lv-LV"/>
        </w:rPr>
      </w:pPr>
    </w:p>
    <w:p w:rsidR="00D93F93" w:rsidRPr="00D2288E" w:rsidRDefault="00D93F93" w:rsidP="00365EB5">
      <w:pPr>
        <w:ind w:firstLine="720"/>
        <w:rPr>
          <w:szCs w:val="24"/>
        </w:rPr>
      </w:pPr>
      <w:r w:rsidRPr="00D2288E">
        <w:rPr>
          <w:color w:val="000000"/>
          <w:szCs w:val="24"/>
          <w:lang w:eastAsia="lv-LV"/>
        </w:rPr>
        <w:t xml:space="preserve">6. </w:t>
      </w:r>
      <w:r w:rsidRPr="00D2288E">
        <w:rPr>
          <w:szCs w:val="24"/>
        </w:rPr>
        <w:t>Izteikt 13.panta pirmo daļu šādā redakcijā:</w:t>
      </w:r>
    </w:p>
    <w:p w:rsidR="00D93F93" w:rsidRPr="00D2288E" w:rsidRDefault="00D93F93" w:rsidP="00D93F93">
      <w:pPr>
        <w:autoSpaceDE w:val="0"/>
        <w:autoSpaceDN w:val="0"/>
        <w:adjustRightInd w:val="0"/>
        <w:ind w:firstLine="720"/>
        <w:rPr>
          <w:color w:val="000000"/>
          <w:szCs w:val="24"/>
          <w:lang w:eastAsia="lv-LV"/>
        </w:rPr>
      </w:pPr>
      <w:r w:rsidRPr="00D2288E">
        <w:rPr>
          <w:color w:val="000000"/>
          <w:szCs w:val="24"/>
          <w:lang w:eastAsia="lv-LV"/>
        </w:rPr>
        <w:t>„</w:t>
      </w:r>
      <w:r w:rsidR="007E0BC0" w:rsidRPr="00D2288E">
        <w:rPr>
          <w:szCs w:val="24"/>
          <w:lang w:eastAsia="lv-LV"/>
        </w:rPr>
        <w:t xml:space="preserve">Latvijas Banka, tās prezidents, prezidenta vietnieks un padomes locekļi nelūdz un nepieņem norādījumus no Latvijas un citu Eiropas Savienības dalībvalstu valdībām, Eiropas Savienības institūcijām un citām nacionālajām, ārvalsts vai starptautiskajām institūcijām un to struktūrām, kā arī šajā pantā minētās valdības, institūcijas un to struktūras nav tiesīgas dot norādījumus vai citādā veidā mēģināt ietekmēt Latvijas Bankas prezidentu, prezidenta vietnieku un padomes locekļus saistībā ar viņu amata pienākumu izpildi </w:t>
      </w:r>
      <w:r w:rsidR="008C0381" w:rsidRPr="00D2288E">
        <w:rPr>
          <w:szCs w:val="24"/>
          <w:lang w:eastAsia="lv-LV"/>
        </w:rPr>
        <w:t>atbilstoši</w:t>
      </w:r>
      <w:r w:rsidR="007E0BC0" w:rsidRPr="00D2288E">
        <w:rPr>
          <w:szCs w:val="24"/>
          <w:lang w:eastAsia="lv-LV"/>
        </w:rPr>
        <w:t xml:space="preserve"> Līguma par Eiropas Savienības darbību 130.pant</w:t>
      </w:r>
      <w:r w:rsidR="008C0381" w:rsidRPr="00D2288E">
        <w:rPr>
          <w:szCs w:val="24"/>
          <w:lang w:eastAsia="lv-LV"/>
        </w:rPr>
        <w:t>am</w:t>
      </w:r>
      <w:r w:rsidR="007E0BC0" w:rsidRPr="00D2288E">
        <w:rPr>
          <w:szCs w:val="24"/>
          <w:lang w:eastAsia="lv-LV"/>
        </w:rPr>
        <w:t>.</w:t>
      </w:r>
      <w:r w:rsidRPr="00D2288E">
        <w:rPr>
          <w:color w:val="000000"/>
          <w:szCs w:val="24"/>
          <w:lang w:eastAsia="lv-LV"/>
        </w:rPr>
        <w:t>”</w:t>
      </w:r>
    </w:p>
    <w:p w:rsidR="00D93F93" w:rsidRPr="00D2288E" w:rsidRDefault="00D93F93" w:rsidP="00D93F93">
      <w:pPr>
        <w:autoSpaceDE w:val="0"/>
        <w:autoSpaceDN w:val="0"/>
        <w:adjustRightInd w:val="0"/>
        <w:ind w:firstLine="720"/>
        <w:rPr>
          <w:color w:val="000000"/>
          <w:szCs w:val="24"/>
          <w:lang w:eastAsia="lv-LV"/>
        </w:rPr>
      </w:pPr>
    </w:p>
    <w:p w:rsidR="00D93F93" w:rsidRPr="00D2288E" w:rsidRDefault="00D93F93" w:rsidP="00D93F93">
      <w:pPr>
        <w:autoSpaceDE w:val="0"/>
        <w:autoSpaceDN w:val="0"/>
        <w:adjustRightInd w:val="0"/>
        <w:ind w:firstLine="720"/>
        <w:rPr>
          <w:szCs w:val="24"/>
        </w:rPr>
      </w:pPr>
      <w:r w:rsidRPr="00D2288E">
        <w:rPr>
          <w:color w:val="000000"/>
          <w:szCs w:val="24"/>
          <w:lang w:eastAsia="lv-LV"/>
        </w:rPr>
        <w:t xml:space="preserve">7. </w:t>
      </w:r>
      <w:r w:rsidRPr="00D2288E">
        <w:rPr>
          <w:szCs w:val="24"/>
        </w:rPr>
        <w:t>Izteikt 15.pantu šādā redakcijā:</w:t>
      </w:r>
    </w:p>
    <w:p w:rsidR="00D93F93" w:rsidRPr="00D2288E" w:rsidRDefault="00D93F93" w:rsidP="00D93F93">
      <w:pPr>
        <w:ind w:firstLine="720"/>
        <w:rPr>
          <w:iCs/>
          <w:szCs w:val="24"/>
          <w:lang w:eastAsia="lv-LV"/>
        </w:rPr>
      </w:pPr>
      <w:r w:rsidRPr="00D2288E">
        <w:rPr>
          <w:color w:val="000000"/>
          <w:szCs w:val="24"/>
          <w:lang w:eastAsia="lv-LV"/>
        </w:rPr>
        <w:t>„</w:t>
      </w:r>
      <w:r w:rsidRPr="00D2288E">
        <w:rPr>
          <w:b/>
          <w:bCs/>
          <w:szCs w:val="24"/>
          <w:lang w:eastAsia="lv-LV"/>
        </w:rPr>
        <w:t xml:space="preserve">15.pants. </w:t>
      </w:r>
      <w:r w:rsidRPr="00D2288E">
        <w:rPr>
          <w:iCs/>
          <w:szCs w:val="24"/>
          <w:lang w:eastAsia="lv-LV"/>
        </w:rPr>
        <w:t xml:space="preserve">Latvijas Banka sagatavo finanšu pārskatus atbilstoši tiesību aktiem par </w:t>
      </w:r>
      <w:r w:rsidRPr="00D2288E">
        <w:t xml:space="preserve">grāmatvedību un finanšu pārskatiem </w:t>
      </w:r>
      <w:r w:rsidRPr="00D2288E">
        <w:rPr>
          <w:iCs/>
          <w:szCs w:val="24"/>
          <w:lang w:eastAsia="lv-LV"/>
        </w:rPr>
        <w:t>Eiropas Centrālo banku sistēmā un Latvijas Bankas padomes noteiktajām prasībām.</w:t>
      </w:r>
      <w:r w:rsidRPr="00D2288E">
        <w:t xml:space="preserve"> Finanšu pārskatus apstiprina Latvijas Bankas valde</w:t>
      </w:r>
      <w:r w:rsidRPr="00D2288E">
        <w:rPr>
          <w:iCs/>
          <w:szCs w:val="24"/>
          <w:lang w:eastAsia="lv-LV"/>
        </w:rPr>
        <w:t xml:space="preserve">. </w:t>
      </w:r>
    </w:p>
    <w:p w:rsidR="00D93F93" w:rsidRPr="00D2288E" w:rsidRDefault="00D93F93" w:rsidP="00D93F93">
      <w:pPr>
        <w:rPr>
          <w:iCs/>
          <w:szCs w:val="24"/>
          <w:lang w:eastAsia="lv-LV"/>
        </w:rPr>
      </w:pPr>
    </w:p>
    <w:p w:rsidR="00D93F93" w:rsidRPr="00D2288E" w:rsidRDefault="00D93F93" w:rsidP="0034771A">
      <w:pPr>
        <w:autoSpaceDE w:val="0"/>
        <w:autoSpaceDN w:val="0"/>
        <w:adjustRightInd w:val="0"/>
        <w:ind w:firstLine="720"/>
        <w:rPr>
          <w:color w:val="000000"/>
          <w:szCs w:val="24"/>
          <w:lang w:eastAsia="lv-LV"/>
        </w:rPr>
      </w:pPr>
      <w:r w:rsidRPr="00D2288E">
        <w:rPr>
          <w:iCs/>
          <w:szCs w:val="24"/>
          <w:lang w:eastAsia="lv-LV"/>
        </w:rPr>
        <w:t>Latvijas Bankas padome apstiprina gada pārskatu.</w:t>
      </w:r>
      <w:r w:rsidRPr="00D2288E">
        <w:rPr>
          <w:color w:val="000000"/>
          <w:szCs w:val="24"/>
          <w:lang w:eastAsia="lv-LV"/>
        </w:rPr>
        <w:t>”</w:t>
      </w:r>
    </w:p>
    <w:p w:rsidR="00D93F93" w:rsidRPr="00D2288E" w:rsidRDefault="00D93F93" w:rsidP="00D93F93">
      <w:pPr>
        <w:autoSpaceDE w:val="0"/>
        <w:autoSpaceDN w:val="0"/>
        <w:adjustRightInd w:val="0"/>
        <w:rPr>
          <w:color w:val="000000"/>
          <w:szCs w:val="24"/>
          <w:lang w:eastAsia="lv-LV"/>
        </w:rPr>
      </w:pPr>
    </w:p>
    <w:p w:rsidR="00D93F93" w:rsidRPr="00D2288E" w:rsidRDefault="00D93F93" w:rsidP="00D93F93">
      <w:pPr>
        <w:autoSpaceDE w:val="0"/>
        <w:autoSpaceDN w:val="0"/>
        <w:adjustRightInd w:val="0"/>
        <w:ind w:left="720"/>
        <w:rPr>
          <w:szCs w:val="24"/>
        </w:rPr>
      </w:pPr>
      <w:r w:rsidRPr="00D2288E">
        <w:rPr>
          <w:color w:val="000000"/>
          <w:szCs w:val="24"/>
          <w:lang w:eastAsia="lv-LV"/>
        </w:rPr>
        <w:t xml:space="preserve">8. </w:t>
      </w:r>
      <w:r w:rsidRPr="00D2288E">
        <w:rPr>
          <w:szCs w:val="24"/>
        </w:rPr>
        <w:t>Izslēgt 17.pantu.</w:t>
      </w:r>
    </w:p>
    <w:p w:rsidR="00D93F93" w:rsidRPr="00D2288E" w:rsidRDefault="00D93F93" w:rsidP="00D93F93">
      <w:pPr>
        <w:autoSpaceDE w:val="0"/>
        <w:autoSpaceDN w:val="0"/>
        <w:adjustRightInd w:val="0"/>
        <w:ind w:left="720"/>
        <w:rPr>
          <w:color w:val="000000"/>
          <w:szCs w:val="24"/>
          <w:lang w:eastAsia="lv-LV"/>
        </w:rPr>
      </w:pPr>
    </w:p>
    <w:p w:rsidR="00D93F93" w:rsidRPr="00D2288E" w:rsidRDefault="00D93F93" w:rsidP="00D93F93">
      <w:pPr>
        <w:autoSpaceDE w:val="0"/>
        <w:autoSpaceDN w:val="0"/>
        <w:adjustRightInd w:val="0"/>
        <w:ind w:left="720"/>
        <w:rPr>
          <w:color w:val="000000"/>
          <w:szCs w:val="24"/>
          <w:lang w:eastAsia="lv-LV"/>
        </w:rPr>
      </w:pPr>
      <w:r w:rsidRPr="00D2288E">
        <w:rPr>
          <w:color w:val="000000"/>
          <w:szCs w:val="24"/>
          <w:lang w:eastAsia="lv-LV"/>
        </w:rPr>
        <w:t>9. Aizstāt 18.pantā skaitli un vārdus „</w:t>
      </w:r>
      <w:r w:rsidRPr="00D2288E">
        <w:t>25 miljoni latu</w:t>
      </w:r>
      <w:r w:rsidRPr="00D2288E">
        <w:rPr>
          <w:color w:val="000000"/>
          <w:szCs w:val="24"/>
          <w:lang w:eastAsia="lv-LV"/>
        </w:rPr>
        <w:t>”</w:t>
      </w:r>
      <w:r w:rsidRPr="00D2288E">
        <w:t xml:space="preserve"> ar</w:t>
      </w:r>
      <w:r w:rsidR="00284AFD" w:rsidRPr="00D2288E">
        <w:t xml:space="preserve"> skaitli un</w:t>
      </w:r>
      <w:r w:rsidRPr="00D2288E">
        <w:t xml:space="preserve"> vārdiem</w:t>
      </w:r>
      <w:r w:rsidR="00497BEC" w:rsidRPr="00D2288E">
        <w:t xml:space="preserve"> </w:t>
      </w:r>
      <w:r w:rsidRPr="00D2288E">
        <w:rPr>
          <w:color w:val="000000"/>
          <w:szCs w:val="24"/>
          <w:lang w:eastAsia="lv-LV"/>
        </w:rPr>
        <w:t>„</w:t>
      </w:r>
      <w:r w:rsidR="00497BEC" w:rsidRPr="00D2288E">
        <w:rPr>
          <w:szCs w:val="24"/>
          <w:lang w:eastAsia="lv-LV"/>
        </w:rPr>
        <w:t xml:space="preserve">100 miljonu </w:t>
      </w:r>
      <w:proofErr w:type="spellStart"/>
      <w:r w:rsidR="00497BEC" w:rsidRPr="00D2288E">
        <w:rPr>
          <w:i/>
          <w:szCs w:val="24"/>
          <w:lang w:eastAsia="lv-LV"/>
        </w:rPr>
        <w:t>euro</w:t>
      </w:r>
      <w:proofErr w:type="spellEnd"/>
      <w:r w:rsidRPr="00D2288E">
        <w:rPr>
          <w:color w:val="000000"/>
          <w:szCs w:val="24"/>
          <w:lang w:eastAsia="lv-LV"/>
        </w:rPr>
        <w:t>”</w:t>
      </w:r>
      <w:r w:rsidR="00497BEC" w:rsidRPr="00D2288E">
        <w:rPr>
          <w:color w:val="000000"/>
          <w:szCs w:val="24"/>
          <w:lang w:eastAsia="lv-LV"/>
        </w:rPr>
        <w:t>.</w:t>
      </w:r>
    </w:p>
    <w:p w:rsidR="00497BEC" w:rsidRPr="00D2288E" w:rsidRDefault="00497BEC" w:rsidP="00D93F93">
      <w:pPr>
        <w:autoSpaceDE w:val="0"/>
        <w:autoSpaceDN w:val="0"/>
        <w:adjustRightInd w:val="0"/>
        <w:ind w:left="720"/>
        <w:rPr>
          <w:color w:val="000000"/>
          <w:szCs w:val="24"/>
          <w:lang w:eastAsia="lv-LV"/>
        </w:rPr>
      </w:pPr>
    </w:p>
    <w:p w:rsidR="002433DF" w:rsidRPr="00D2288E" w:rsidRDefault="00497BEC" w:rsidP="00D93F93">
      <w:pPr>
        <w:autoSpaceDE w:val="0"/>
        <w:autoSpaceDN w:val="0"/>
        <w:adjustRightInd w:val="0"/>
        <w:ind w:left="720"/>
        <w:rPr>
          <w:szCs w:val="24"/>
        </w:rPr>
      </w:pPr>
      <w:r w:rsidRPr="00D2288E">
        <w:rPr>
          <w:color w:val="000000"/>
          <w:szCs w:val="24"/>
          <w:lang w:eastAsia="lv-LV"/>
        </w:rPr>
        <w:t>10. 18</w:t>
      </w:r>
      <w:r w:rsidRPr="00D2288E">
        <w:rPr>
          <w:szCs w:val="24"/>
        </w:rPr>
        <w:t>.</w:t>
      </w:r>
      <w:r w:rsidRPr="00D2288E">
        <w:rPr>
          <w:szCs w:val="24"/>
          <w:vertAlign w:val="superscript"/>
        </w:rPr>
        <w:t>1</w:t>
      </w:r>
      <w:r w:rsidRPr="00D2288E">
        <w:rPr>
          <w:szCs w:val="24"/>
        </w:rPr>
        <w:t>pant</w:t>
      </w:r>
      <w:r w:rsidR="002433DF" w:rsidRPr="00D2288E">
        <w:rPr>
          <w:szCs w:val="24"/>
        </w:rPr>
        <w:t>ā:</w:t>
      </w:r>
    </w:p>
    <w:p w:rsidR="00F834A8" w:rsidRPr="00D2288E" w:rsidRDefault="002433DF" w:rsidP="00D93F93">
      <w:pPr>
        <w:autoSpaceDE w:val="0"/>
        <w:autoSpaceDN w:val="0"/>
        <w:adjustRightInd w:val="0"/>
        <w:ind w:left="720"/>
        <w:rPr>
          <w:color w:val="000000"/>
          <w:szCs w:val="24"/>
          <w:lang w:eastAsia="lv-LV"/>
        </w:rPr>
      </w:pPr>
      <w:r w:rsidRPr="00D2288E">
        <w:rPr>
          <w:szCs w:val="24"/>
        </w:rPr>
        <w:t>papildināt panta pirmo daļ</w:t>
      </w:r>
      <w:r w:rsidR="00F834A8" w:rsidRPr="00D2288E">
        <w:rPr>
          <w:szCs w:val="24"/>
        </w:rPr>
        <w:t xml:space="preserve">u pēc vārdiem </w:t>
      </w:r>
      <w:r w:rsidR="00F834A8" w:rsidRPr="00D2288E">
        <w:rPr>
          <w:color w:val="000000"/>
          <w:szCs w:val="24"/>
          <w:lang w:eastAsia="lv-LV"/>
        </w:rPr>
        <w:t>„apstiprinājusi gada pārskatu” ar vārdiem „un pēc iepriekšējos gados uzkrāto zaudējumu segšanas, ja tādi ir,”;</w:t>
      </w:r>
    </w:p>
    <w:p w:rsidR="002433DF" w:rsidRPr="00D2288E" w:rsidRDefault="002433DF" w:rsidP="00D93F93">
      <w:pPr>
        <w:autoSpaceDE w:val="0"/>
        <w:autoSpaceDN w:val="0"/>
        <w:adjustRightInd w:val="0"/>
        <w:ind w:left="720"/>
        <w:rPr>
          <w:color w:val="000000"/>
          <w:szCs w:val="24"/>
          <w:lang w:eastAsia="lv-LV"/>
        </w:rPr>
      </w:pPr>
    </w:p>
    <w:p w:rsidR="002433DF" w:rsidRPr="00D2288E" w:rsidRDefault="002433DF" w:rsidP="00D93F93">
      <w:pPr>
        <w:autoSpaceDE w:val="0"/>
        <w:autoSpaceDN w:val="0"/>
        <w:adjustRightInd w:val="0"/>
        <w:ind w:left="720"/>
        <w:rPr>
          <w:color w:val="000000"/>
          <w:szCs w:val="24"/>
          <w:lang w:eastAsia="lv-LV"/>
        </w:rPr>
      </w:pPr>
      <w:r w:rsidRPr="00D2288E">
        <w:rPr>
          <w:color w:val="000000"/>
          <w:szCs w:val="24"/>
          <w:lang w:eastAsia="lv-LV"/>
        </w:rPr>
        <w:t>papildināt pantu ar otro daļu šādā redakcijā:</w:t>
      </w:r>
    </w:p>
    <w:p w:rsidR="002433DF" w:rsidRPr="00D2288E" w:rsidRDefault="002433DF" w:rsidP="002433DF">
      <w:pPr>
        <w:ind w:firstLine="720"/>
        <w:rPr>
          <w:iCs/>
          <w:szCs w:val="24"/>
          <w:lang w:eastAsia="lv-LV"/>
        </w:rPr>
      </w:pPr>
      <w:r w:rsidRPr="00D2288E">
        <w:rPr>
          <w:color w:val="000000"/>
          <w:szCs w:val="24"/>
          <w:lang w:eastAsia="lv-LV"/>
        </w:rPr>
        <w:t>„</w:t>
      </w:r>
      <w:r w:rsidRPr="00D2288E">
        <w:rPr>
          <w:iCs/>
          <w:szCs w:val="24"/>
          <w:lang w:eastAsia="lv-LV"/>
        </w:rPr>
        <w:t xml:space="preserve">Latvijas Bankas padome, apstiprinot gada pārskatu, var samazināt šajā pantā minētā </w:t>
      </w:r>
      <w:r w:rsidRPr="00D2288E">
        <w:rPr>
          <w:szCs w:val="24"/>
          <w:lang w:eastAsia="lv-LV"/>
        </w:rPr>
        <w:t>maksājuma par valsts kapitāla izmantošanu</w:t>
      </w:r>
      <w:r w:rsidRPr="00D2288E">
        <w:rPr>
          <w:iCs/>
          <w:szCs w:val="24"/>
          <w:lang w:eastAsia="lv-LV"/>
        </w:rPr>
        <w:t xml:space="preserve"> procentu, ja tas nepieciešams Latvijas Bankas rezerves kapitāla palielināšanai saistībā ar finanšu riskiem, kuriem Latvijas Banka pakļauta tās uzdevumu izpildē. Latvijas Banka par šādu lēmumu nekavējoties informē Saeimu un Latvijas Republikas Finanšu ministriju.</w:t>
      </w:r>
      <w:r w:rsidRPr="00D2288E">
        <w:rPr>
          <w:color w:val="000000"/>
          <w:szCs w:val="24"/>
          <w:lang w:eastAsia="lv-LV"/>
        </w:rPr>
        <w:t>”</w:t>
      </w:r>
      <w:r w:rsidRPr="00D2288E">
        <w:rPr>
          <w:iCs/>
          <w:szCs w:val="24"/>
          <w:lang w:eastAsia="lv-LV"/>
        </w:rPr>
        <w:t xml:space="preserve"> </w:t>
      </w:r>
    </w:p>
    <w:p w:rsidR="00F834A8" w:rsidRPr="00D2288E" w:rsidRDefault="00F834A8" w:rsidP="00D93F93">
      <w:pPr>
        <w:autoSpaceDE w:val="0"/>
        <w:autoSpaceDN w:val="0"/>
        <w:adjustRightInd w:val="0"/>
        <w:ind w:left="720"/>
        <w:rPr>
          <w:szCs w:val="24"/>
        </w:rPr>
      </w:pPr>
    </w:p>
    <w:p w:rsidR="00497BEC" w:rsidRPr="00D2288E" w:rsidRDefault="00E0105E" w:rsidP="00497BEC">
      <w:pPr>
        <w:ind w:firstLine="720"/>
        <w:rPr>
          <w:iCs/>
          <w:szCs w:val="24"/>
          <w:lang w:eastAsia="lv-LV"/>
        </w:rPr>
      </w:pPr>
      <w:r w:rsidRPr="00D2288E">
        <w:rPr>
          <w:iCs/>
          <w:szCs w:val="24"/>
          <w:lang w:eastAsia="lv-LV"/>
        </w:rPr>
        <w:t>11. 22.pantā:</w:t>
      </w:r>
    </w:p>
    <w:p w:rsidR="00E0105E" w:rsidRPr="00D2288E" w:rsidRDefault="00E0105E" w:rsidP="00497BEC">
      <w:pPr>
        <w:ind w:firstLine="720"/>
        <w:rPr>
          <w:color w:val="000000"/>
          <w:szCs w:val="24"/>
          <w:lang w:eastAsia="lv-LV"/>
        </w:rPr>
      </w:pPr>
      <w:r w:rsidRPr="00D2288E">
        <w:rPr>
          <w:iCs/>
          <w:szCs w:val="24"/>
          <w:lang w:eastAsia="lv-LV"/>
        </w:rPr>
        <w:t>papildināt panta trešo daļu</w:t>
      </w:r>
      <w:r w:rsidR="00A1442F" w:rsidRPr="00D2288E">
        <w:rPr>
          <w:iCs/>
          <w:szCs w:val="24"/>
          <w:lang w:eastAsia="lv-LV"/>
        </w:rPr>
        <w:t xml:space="preserve"> pēc vārdiem </w:t>
      </w:r>
      <w:r w:rsidR="00A1442F" w:rsidRPr="00D2288E">
        <w:rPr>
          <w:color w:val="000000"/>
          <w:szCs w:val="24"/>
          <w:lang w:eastAsia="lv-LV"/>
        </w:rPr>
        <w:t>„</w:t>
      </w:r>
      <w:r w:rsidR="00A1442F" w:rsidRPr="00D2288E">
        <w:rPr>
          <w:iCs/>
          <w:szCs w:val="24"/>
          <w:lang w:eastAsia="lv-LV"/>
        </w:rPr>
        <w:t>jauns padomes loceklis</w:t>
      </w:r>
      <w:r w:rsidR="00A1442F" w:rsidRPr="00D2288E">
        <w:rPr>
          <w:color w:val="000000"/>
          <w:szCs w:val="24"/>
          <w:lang w:eastAsia="lv-LV"/>
        </w:rPr>
        <w:t>”</w:t>
      </w:r>
      <w:r w:rsidRPr="00D2288E">
        <w:rPr>
          <w:iCs/>
          <w:szCs w:val="24"/>
          <w:lang w:eastAsia="lv-LV"/>
        </w:rPr>
        <w:t xml:space="preserve"> ar vārdiem </w:t>
      </w:r>
      <w:r w:rsidRPr="00D2288E">
        <w:rPr>
          <w:color w:val="000000"/>
          <w:szCs w:val="24"/>
          <w:lang w:eastAsia="lv-LV"/>
        </w:rPr>
        <w:t>„</w:t>
      </w:r>
      <w:r w:rsidRPr="00D2288E">
        <w:rPr>
          <w:szCs w:val="24"/>
          <w:lang w:eastAsia="lv-LV"/>
        </w:rPr>
        <w:t xml:space="preserve">uz </w:t>
      </w:r>
      <w:r w:rsidR="00A47F82" w:rsidRPr="00D2288E">
        <w:rPr>
          <w:szCs w:val="24"/>
          <w:lang w:eastAsia="lv-LV"/>
        </w:rPr>
        <w:t xml:space="preserve">sešu gadu </w:t>
      </w:r>
      <w:r w:rsidRPr="00D2288E">
        <w:rPr>
          <w:szCs w:val="24"/>
          <w:lang w:eastAsia="lv-LV"/>
        </w:rPr>
        <w:t>pilnvaru laiku</w:t>
      </w:r>
      <w:r w:rsidR="00A25EB8" w:rsidRPr="00D2288E">
        <w:rPr>
          <w:szCs w:val="24"/>
          <w:lang w:eastAsia="lv-LV"/>
        </w:rPr>
        <w:t>.</w:t>
      </w:r>
      <w:r w:rsidRPr="00D2288E">
        <w:rPr>
          <w:color w:val="000000"/>
          <w:szCs w:val="24"/>
          <w:lang w:eastAsia="lv-LV"/>
        </w:rPr>
        <w:t>”;</w:t>
      </w:r>
    </w:p>
    <w:p w:rsidR="00E0105E" w:rsidRPr="00D2288E" w:rsidRDefault="00E0105E" w:rsidP="00497BEC">
      <w:pPr>
        <w:ind w:firstLine="720"/>
        <w:rPr>
          <w:color w:val="000000"/>
          <w:szCs w:val="24"/>
          <w:lang w:eastAsia="lv-LV"/>
        </w:rPr>
      </w:pPr>
    </w:p>
    <w:p w:rsidR="009175BA" w:rsidRPr="00D2288E" w:rsidRDefault="009175BA" w:rsidP="00E0105E">
      <w:pPr>
        <w:ind w:firstLine="720"/>
        <w:rPr>
          <w:color w:val="000000"/>
          <w:szCs w:val="24"/>
          <w:lang w:eastAsia="lv-LV"/>
        </w:rPr>
      </w:pPr>
      <w:r w:rsidRPr="00D2288E">
        <w:rPr>
          <w:color w:val="000000"/>
          <w:szCs w:val="24"/>
          <w:lang w:eastAsia="lv-LV"/>
        </w:rPr>
        <w:t xml:space="preserve">izteikt </w:t>
      </w:r>
      <w:r w:rsidR="0003697B" w:rsidRPr="00D2288E">
        <w:rPr>
          <w:color w:val="000000"/>
          <w:szCs w:val="24"/>
          <w:lang w:eastAsia="lv-LV"/>
        </w:rPr>
        <w:t>panta ceturt</w:t>
      </w:r>
      <w:r w:rsidRPr="00D2288E">
        <w:rPr>
          <w:color w:val="000000"/>
          <w:szCs w:val="24"/>
          <w:lang w:eastAsia="lv-LV"/>
        </w:rPr>
        <w:t>o</w:t>
      </w:r>
      <w:r w:rsidR="0003697B" w:rsidRPr="00D2288E">
        <w:rPr>
          <w:color w:val="000000"/>
          <w:szCs w:val="24"/>
          <w:lang w:eastAsia="lv-LV"/>
        </w:rPr>
        <w:t xml:space="preserve"> daļ</w:t>
      </w:r>
      <w:r w:rsidRPr="00D2288E">
        <w:rPr>
          <w:color w:val="000000"/>
          <w:szCs w:val="24"/>
          <w:lang w:eastAsia="lv-LV"/>
        </w:rPr>
        <w:t>u</w:t>
      </w:r>
      <w:r w:rsidR="0003697B" w:rsidRPr="00D2288E">
        <w:rPr>
          <w:color w:val="000000"/>
          <w:szCs w:val="24"/>
          <w:lang w:eastAsia="lv-LV"/>
        </w:rPr>
        <w:t xml:space="preserve"> </w:t>
      </w:r>
      <w:r w:rsidRPr="00D2288E">
        <w:rPr>
          <w:color w:val="000000"/>
          <w:szCs w:val="24"/>
          <w:lang w:eastAsia="lv-LV"/>
        </w:rPr>
        <w:t>šādā redakcijā:</w:t>
      </w:r>
    </w:p>
    <w:p w:rsidR="009175BA" w:rsidRPr="00D2288E" w:rsidRDefault="009175BA" w:rsidP="009175BA">
      <w:pPr>
        <w:ind w:firstLine="720"/>
        <w:rPr>
          <w:szCs w:val="24"/>
          <w:lang w:eastAsia="lv-LV"/>
        </w:rPr>
      </w:pPr>
      <w:r w:rsidRPr="00D2288E">
        <w:rPr>
          <w:color w:val="000000"/>
          <w:szCs w:val="24"/>
          <w:lang w:eastAsia="lv-LV"/>
        </w:rPr>
        <w:t>„</w:t>
      </w:r>
      <w:r w:rsidRPr="00D2288E">
        <w:rPr>
          <w:szCs w:val="24"/>
          <w:lang w:eastAsia="lv-LV"/>
        </w:rPr>
        <w:t>Pirms šā panta trešajā daļā noteiktā termiņa Saeima var atbrīvot Latvijas Bankas prezidentu, viņa vietnieku un padomes locek</w:t>
      </w:r>
      <w:r w:rsidR="004A4003" w:rsidRPr="00D2288E">
        <w:rPr>
          <w:szCs w:val="24"/>
          <w:lang w:eastAsia="lv-LV"/>
        </w:rPr>
        <w:t>li</w:t>
      </w:r>
      <w:r w:rsidRPr="00D2288E">
        <w:rPr>
          <w:szCs w:val="24"/>
          <w:lang w:eastAsia="lv-LV"/>
        </w:rPr>
        <w:t xml:space="preserve"> no amata tikai, ja: </w:t>
      </w:r>
    </w:p>
    <w:p w:rsidR="009175BA" w:rsidRPr="00D2288E" w:rsidRDefault="009175BA" w:rsidP="009175BA">
      <w:pPr>
        <w:rPr>
          <w:szCs w:val="24"/>
          <w:lang w:eastAsia="lv-LV"/>
        </w:rPr>
      </w:pPr>
      <w:r w:rsidRPr="00D2288E">
        <w:rPr>
          <w:szCs w:val="24"/>
          <w:lang w:eastAsia="lv-LV"/>
        </w:rPr>
        <w:t xml:space="preserve">1) ir saņemts viņa personīgs iesniegums par atkāpšanos no amata; </w:t>
      </w:r>
    </w:p>
    <w:p w:rsidR="00D2073A" w:rsidRDefault="00DF090C" w:rsidP="009175BA">
      <w:r w:rsidRPr="00D2073A">
        <w:rPr>
          <w:szCs w:val="24"/>
          <w:lang w:eastAsia="lv-LV"/>
        </w:rPr>
        <w:t xml:space="preserve">2) </w:t>
      </w:r>
      <w:r w:rsidR="00D2073A">
        <w:t>viņš ir izdarījis smagu pārkāpumu Statūtu 14.2.panta izpratnē;</w:t>
      </w:r>
    </w:p>
    <w:p w:rsidR="00E0105E" w:rsidRPr="00D2288E" w:rsidRDefault="00D2073A" w:rsidP="009175BA">
      <w:pPr>
        <w:rPr>
          <w:szCs w:val="24"/>
          <w:lang w:eastAsia="lv-LV"/>
        </w:rPr>
      </w:pPr>
      <w:r>
        <w:t>3) ir iestājies cits Statūtu 14.2.pantā atbrīvošanas no amata noteiktais gadījums</w:t>
      </w:r>
      <w:r w:rsidR="00DF090C" w:rsidRPr="00D2073A">
        <w:rPr>
          <w:szCs w:val="24"/>
          <w:lang w:eastAsia="lv-LV"/>
        </w:rPr>
        <w:t>.</w:t>
      </w:r>
      <w:r w:rsidR="009175BA" w:rsidRPr="00D2073A">
        <w:rPr>
          <w:color w:val="000000"/>
          <w:szCs w:val="24"/>
          <w:lang w:eastAsia="lv-LV"/>
        </w:rPr>
        <w:t>”</w:t>
      </w:r>
      <w:r w:rsidR="0003697B" w:rsidRPr="00D2288E">
        <w:rPr>
          <w:color w:val="000000"/>
          <w:szCs w:val="24"/>
          <w:lang w:eastAsia="lv-LV"/>
        </w:rPr>
        <w:t>;</w:t>
      </w:r>
    </w:p>
    <w:p w:rsidR="00DE5A01" w:rsidRPr="00D2288E" w:rsidRDefault="00DE5A01" w:rsidP="00DE5A01">
      <w:pPr>
        <w:rPr>
          <w:szCs w:val="24"/>
          <w:lang w:eastAsia="lv-LV"/>
        </w:rPr>
      </w:pPr>
    </w:p>
    <w:p w:rsidR="00E0105E" w:rsidRPr="00D2288E" w:rsidRDefault="00E0105E" w:rsidP="00E0105E">
      <w:pPr>
        <w:ind w:firstLine="720"/>
        <w:rPr>
          <w:szCs w:val="24"/>
        </w:rPr>
      </w:pPr>
      <w:r w:rsidRPr="00D2288E">
        <w:rPr>
          <w:szCs w:val="24"/>
        </w:rPr>
        <w:t>papildināt pantu ar piekto</w:t>
      </w:r>
      <w:r w:rsidR="00DF090C" w:rsidRPr="00D2073A">
        <w:rPr>
          <w:szCs w:val="24"/>
        </w:rPr>
        <w:t xml:space="preserve"> un </w:t>
      </w:r>
      <w:proofErr w:type="spellStart"/>
      <w:r w:rsidR="00DF090C" w:rsidRPr="00D2073A">
        <w:rPr>
          <w:szCs w:val="24"/>
        </w:rPr>
        <w:t>sesto</w:t>
      </w:r>
      <w:r w:rsidRPr="00D2073A">
        <w:rPr>
          <w:szCs w:val="24"/>
          <w:vertAlign w:val="superscript"/>
        </w:rPr>
        <w:t> </w:t>
      </w:r>
      <w:r w:rsidRPr="00D2288E">
        <w:rPr>
          <w:szCs w:val="24"/>
        </w:rPr>
        <w:t>daļu</w:t>
      </w:r>
      <w:proofErr w:type="spellEnd"/>
      <w:r w:rsidRPr="00D2288E">
        <w:rPr>
          <w:szCs w:val="24"/>
        </w:rPr>
        <w:t xml:space="preserve"> šādā redakcijā:</w:t>
      </w:r>
    </w:p>
    <w:p w:rsidR="00DF090C" w:rsidRDefault="00E0105E" w:rsidP="00E0105E">
      <w:pPr>
        <w:ind w:firstLine="720"/>
        <w:rPr>
          <w:color w:val="000000"/>
          <w:szCs w:val="24"/>
          <w:lang w:eastAsia="lv-LV"/>
        </w:rPr>
      </w:pPr>
      <w:r w:rsidRPr="00D2288E">
        <w:rPr>
          <w:color w:val="000000"/>
          <w:szCs w:val="24"/>
          <w:lang w:eastAsia="lv-LV"/>
        </w:rPr>
        <w:t>„</w:t>
      </w:r>
      <w:r w:rsidR="00D2073A">
        <w:t>Šā panta ceturtās daļas 2.punktā minētajā gadījumā Saeima var lemt par Latvijas Bankas prezidenta, viņa vietnieka un padomes locekļa atbrīvošanu pēc tam,  kad ir stājies spēkā notiesājošs tiesas spriedums.</w:t>
      </w:r>
    </w:p>
    <w:p w:rsidR="00DF090C" w:rsidRDefault="00DF090C" w:rsidP="00E0105E">
      <w:pPr>
        <w:ind w:firstLine="720"/>
        <w:rPr>
          <w:color w:val="000000"/>
          <w:szCs w:val="24"/>
          <w:lang w:eastAsia="lv-LV"/>
        </w:rPr>
      </w:pPr>
    </w:p>
    <w:p w:rsidR="00E0105E" w:rsidRPr="00D2288E" w:rsidRDefault="0003697B" w:rsidP="00E0105E">
      <w:pPr>
        <w:ind w:firstLine="720"/>
        <w:rPr>
          <w:szCs w:val="24"/>
          <w:lang w:eastAsia="lv-LV"/>
        </w:rPr>
      </w:pPr>
      <w:r w:rsidRPr="00D2288E">
        <w:rPr>
          <w:szCs w:val="24"/>
          <w:lang w:eastAsia="lv-LV"/>
        </w:rPr>
        <w:t xml:space="preserve">Latvijas Bankas prezidents Saeimas lēmumu par atbrīvošanu no amata var </w:t>
      </w:r>
      <w:r w:rsidR="005F5A53" w:rsidRPr="00D2288E">
        <w:rPr>
          <w:szCs w:val="24"/>
          <w:lang w:eastAsia="lv-LV"/>
        </w:rPr>
        <w:t xml:space="preserve">pārsūdzēt </w:t>
      </w:r>
      <w:r w:rsidR="00571924" w:rsidRPr="00D2288E">
        <w:rPr>
          <w:szCs w:val="24"/>
          <w:lang w:eastAsia="lv-LV"/>
        </w:rPr>
        <w:t>Statūt</w:t>
      </w:r>
      <w:r w:rsidR="00556335">
        <w:rPr>
          <w:szCs w:val="24"/>
          <w:lang w:eastAsia="lv-LV"/>
        </w:rPr>
        <w:t>u 14.2.</w:t>
      </w:r>
      <w:r w:rsidR="00507F46" w:rsidRPr="00D2288E">
        <w:rPr>
          <w:szCs w:val="24"/>
          <w:lang w:eastAsia="lv-LV"/>
        </w:rPr>
        <w:t>pantā</w:t>
      </w:r>
      <w:r w:rsidR="00571924" w:rsidRPr="00D2288E">
        <w:rPr>
          <w:szCs w:val="24"/>
          <w:lang w:eastAsia="lv-LV"/>
        </w:rPr>
        <w:t xml:space="preserve"> noteiktajā kārtībā</w:t>
      </w:r>
      <w:r w:rsidRPr="00D2288E">
        <w:rPr>
          <w:szCs w:val="24"/>
          <w:lang w:eastAsia="lv-LV"/>
        </w:rPr>
        <w:t xml:space="preserve">. </w:t>
      </w:r>
      <w:r w:rsidR="00E0105E" w:rsidRPr="00D2288E">
        <w:rPr>
          <w:szCs w:val="24"/>
          <w:lang w:eastAsia="lv-LV"/>
        </w:rPr>
        <w:t xml:space="preserve">Latvijas Bankas prezidenta vietnieks un padomes loceklis </w:t>
      </w:r>
      <w:r w:rsidR="00BC1E5B" w:rsidRPr="00D2288E">
        <w:rPr>
          <w:szCs w:val="24"/>
          <w:lang w:eastAsia="lv-LV"/>
        </w:rPr>
        <w:t xml:space="preserve">Saeimas </w:t>
      </w:r>
      <w:r w:rsidR="00E0105E" w:rsidRPr="00D2288E">
        <w:rPr>
          <w:szCs w:val="24"/>
          <w:lang w:eastAsia="lv-LV"/>
        </w:rPr>
        <w:t xml:space="preserve">lēmumu par atbrīvošanu no amata var </w:t>
      </w:r>
      <w:r w:rsidR="005F5A53" w:rsidRPr="00D2288E">
        <w:rPr>
          <w:szCs w:val="24"/>
          <w:lang w:eastAsia="lv-LV"/>
        </w:rPr>
        <w:t xml:space="preserve">pārsūdzēt </w:t>
      </w:r>
      <w:r w:rsidR="00571924" w:rsidRPr="00D2288E">
        <w:rPr>
          <w:szCs w:val="24"/>
          <w:lang w:eastAsia="lv-LV"/>
        </w:rPr>
        <w:t xml:space="preserve">tiesā </w:t>
      </w:r>
      <w:r w:rsidR="00B000DD" w:rsidRPr="00D2288E">
        <w:rPr>
          <w:szCs w:val="24"/>
          <w:lang w:eastAsia="lv-LV"/>
        </w:rPr>
        <w:t>Administratīvā procesa likumā noteiktajā kārtībā</w:t>
      </w:r>
      <w:r w:rsidR="00E0105E" w:rsidRPr="00D2288E">
        <w:rPr>
          <w:szCs w:val="24"/>
          <w:lang w:eastAsia="lv-LV"/>
        </w:rPr>
        <w:t>.</w:t>
      </w:r>
      <w:r w:rsidR="00E0105E" w:rsidRPr="00D2288E">
        <w:rPr>
          <w:color w:val="000000"/>
          <w:szCs w:val="24"/>
          <w:lang w:eastAsia="lv-LV"/>
        </w:rPr>
        <w:t>”</w:t>
      </w:r>
      <w:r w:rsidR="00E0105E" w:rsidRPr="00D2288E">
        <w:rPr>
          <w:szCs w:val="24"/>
          <w:lang w:eastAsia="lv-LV"/>
        </w:rPr>
        <w:t xml:space="preserve"> </w:t>
      </w:r>
    </w:p>
    <w:p w:rsidR="00497BEC" w:rsidRPr="00D2288E" w:rsidRDefault="00497BEC" w:rsidP="00497BEC">
      <w:pPr>
        <w:ind w:firstLine="720"/>
        <w:rPr>
          <w:iCs/>
          <w:szCs w:val="24"/>
          <w:lang w:eastAsia="lv-LV"/>
        </w:rPr>
      </w:pPr>
    </w:p>
    <w:p w:rsidR="00497BEC" w:rsidRPr="00D2288E" w:rsidRDefault="00497BEC" w:rsidP="00497BEC">
      <w:pPr>
        <w:ind w:firstLine="720"/>
        <w:rPr>
          <w:szCs w:val="24"/>
        </w:rPr>
      </w:pPr>
      <w:r w:rsidRPr="00D2288E">
        <w:rPr>
          <w:iCs/>
          <w:szCs w:val="24"/>
          <w:lang w:eastAsia="lv-LV"/>
        </w:rPr>
        <w:t xml:space="preserve">12. </w:t>
      </w:r>
      <w:r w:rsidRPr="00D2288E">
        <w:rPr>
          <w:szCs w:val="24"/>
        </w:rPr>
        <w:t>Izteikt 26.panta pirmo daļu šādā redakcijā:</w:t>
      </w:r>
    </w:p>
    <w:p w:rsidR="00497BEC" w:rsidRPr="00D2288E" w:rsidRDefault="00497BEC" w:rsidP="00497BEC">
      <w:pPr>
        <w:ind w:firstLine="720"/>
        <w:rPr>
          <w:color w:val="000000"/>
          <w:szCs w:val="24"/>
          <w:lang w:eastAsia="lv-LV"/>
        </w:rPr>
      </w:pPr>
      <w:r w:rsidRPr="00D2288E">
        <w:rPr>
          <w:color w:val="000000"/>
          <w:szCs w:val="24"/>
          <w:lang w:eastAsia="lv-LV"/>
        </w:rPr>
        <w:t>„</w:t>
      </w:r>
      <w:r w:rsidRPr="00D2288E">
        <w:rPr>
          <w:b/>
          <w:bCs/>
          <w:szCs w:val="24"/>
          <w:lang w:eastAsia="lv-LV"/>
        </w:rPr>
        <w:t>26.pants.</w:t>
      </w:r>
      <w:r w:rsidRPr="00D2288E">
        <w:rPr>
          <w:szCs w:val="24"/>
          <w:lang w:eastAsia="lv-LV"/>
        </w:rPr>
        <w:t xml:space="preserve"> Latvijas Bankas padome </w:t>
      </w:r>
      <w:r w:rsidR="001650DE" w:rsidRPr="00D2288E">
        <w:rPr>
          <w:szCs w:val="24"/>
          <w:lang w:eastAsia="lv-LV"/>
        </w:rPr>
        <w:t xml:space="preserve">Latvijas Bankas vārdā </w:t>
      </w:r>
      <w:r w:rsidRPr="00D2288E">
        <w:rPr>
          <w:szCs w:val="24"/>
          <w:lang w:eastAsia="lv-LV"/>
        </w:rPr>
        <w:t>pieņem lēmumus, kas nepieciešami Latvijas Bankas</w:t>
      </w:r>
      <w:r w:rsidR="002A379A" w:rsidRPr="00D2288E">
        <w:rPr>
          <w:szCs w:val="24"/>
          <w:lang w:eastAsia="lv-LV"/>
        </w:rPr>
        <w:t xml:space="preserve"> uzdevumu izpildei</w:t>
      </w:r>
      <w:r w:rsidR="00507F46" w:rsidRPr="00D2288E">
        <w:rPr>
          <w:szCs w:val="24"/>
          <w:lang w:eastAsia="lv-LV"/>
        </w:rPr>
        <w:t>, t</w:t>
      </w:r>
      <w:r w:rsidR="005B2CB3" w:rsidRPr="00D2288E">
        <w:rPr>
          <w:szCs w:val="24"/>
          <w:lang w:eastAsia="lv-LV"/>
        </w:rPr>
        <w:t xml:space="preserve">ai </w:t>
      </w:r>
      <w:r w:rsidR="00507F46" w:rsidRPr="00D2288E">
        <w:rPr>
          <w:szCs w:val="24"/>
          <w:lang w:eastAsia="lv-LV"/>
        </w:rPr>
        <w:t>sk</w:t>
      </w:r>
      <w:r w:rsidR="005B2CB3" w:rsidRPr="00D2288E">
        <w:rPr>
          <w:szCs w:val="24"/>
          <w:lang w:eastAsia="lv-LV"/>
        </w:rPr>
        <w:t>aitā</w:t>
      </w:r>
      <w:r w:rsidRPr="00D2288E">
        <w:rPr>
          <w:szCs w:val="24"/>
        </w:rPr>
        <w:t xml:space="preserve"> </w:t>
      </w:r>
      <w:r w:rsidR="002A379A" w:rsidRPr="00D2288E">
        <w:rPr>
          <w:szCs w:val="24"/>
        </w:rPr>
        <w:t xml:space="preserve">piedaloties </w:t>
      </w:r>
      <w:r w:rsidRPr="00D2288E">
        <w:rPr>
          <w:szCs w:val="24"/>
        </w:rPr>
        <w:t xml:space="preserve">Eiropas Centrālo banku sistēmas </w:t>
      </w:r>
      <w:r w:rsidRPr="00D2288E">
        <w:rPr>
          <w:szCs w:val="24"/>
          <w:lang w:eastAsia="lv-LV"/>
        </w:rPr>
        <w:t>uzdevumu izpild</w:t>
      </w:r>
      <w:r w:rsidR="002A379A" w:rsidRPr="00D2288E">
        <w:rPr>
          <w:szCs w:val="24"/>
          <w:lang w:eastAsia="lv-LV"/>
        </w:rPr>
        <w:t>ē</w:t>
      </w:r>
      <w:r w:rsidRPr="00D2288E">
        <w:rPr>
          <w:szCs w:val="24"/>
          <w:lang w:eastAsia="lv-LV"/>
        </w:rPr>
        <w:t>.</w:t>
      </w:r>
      <w:r w:rsidRPr="00D2288E">
        <w:rPr>
          <w:color w:val="000000"/>
          <w:szCs w:val="24"/>
          <w:lang w:eastAsia="lv-LV"/>
        </w:rPr>
        <w:t>”</w:t>
      </w:r>
    </w:p>
    <w:p w:rsidR="00497BEC" w:rsidRPr="00D2288E" w:rsidRDefault="00497BEC" w:rsidP="00497BEC">
      <w:pPr>
        <w:ind w:firstLine="720"/>
        <w:rPr>
          <w:color w:val="000000"/>
          <w:szCs w:val="24"/>
          <w:lang w:eastAsia="lv-LV"/>
        </w:rPr>
      </w:pPr>
    </w:p>
    <w:p w:rsidR="00497BEC" w:rsidRPr="00D2288E" w:rsidRDefault="00497BEC" w:rsidP="00497BEC">
      <w:pPr>
        <w:ind w:firstLine="720"/>
        <w:rPr>
          <w:szCs w:val="24"/>
        </w:rPr>
      </w:pPr>
      <w:r w:rsidRPr="00D2288E">
        <w:rPr>
          <w:iCs/>
          <w:szCs w:val="24"/>
          <w:lang w:eastAsia="lv-LV"/>
        </w:rPr>
        <w:t xml:space="preserve">13. </w:t>
      </w:r>
      <w:r w:rsidRPr="00D2288E">
        <w:rPr>
          <w:szCs w:val="24"/>
        </w:rPr>
        <w:t>Izteikt 28.panta piekto daļu šādā redakcijā:</w:t>
      </w:r>
    </w:p>
    <w:p w:rsidR="00497BEC" w:rsidRPr="00D2288E" w:rsidRDefault="00DB35B9" w:rsidP="00497BEC">
      <w:pPr>
        <w:ind w:firstLine="720"/>
        <w:rPr>
          <w:color w:val="000000"/>
          <w:szCs w:val="24"/>
          <w:lang w:eastAsia="lv-LV"/>
        </w:rPr>
      </w:pPr>
      <w:r w:rsidRPr="00D2288E">
        <w:rPr>
          <w:color w:val="000000"/>
          <w:szCs w:val="24"/>
          <w:lang w:eastAsia="lv-LV"/>
        </w:rPr>
        <w:t>„</w:t>
      </w:r>
      <w:r w:rsidR="00A802EF" w:rsidRPr="00D2288E">
        <w:rPr>
          <w:szCs w:val="24"/>
          <w:lang w:eastAsia="lv-LV"/>
        </w:rPr>
        <w:t>J</w:t>
      </w:r>
      <w:r w:rsidR="00497BEC" w:rsidRPr="00D2288E">
        <w:rPr>
          <w:szCs w:val="24"/>
          <w:lang w:eastAsia="lv-LV"/>
        </w:rPr>
        <w:t>a Latvijas Bankas prezidents atbrīvots no amata vai beidzies viņa pilnvaru laiks</w:t>
      </w:r>
      <w:r w:rsidR="00A802EF" w:rsidRPr="00D2288E">
        <w:rPr>
          <w:szCs w:val="24"/>
          <w:lang w:eastAsia="lv-LV"/>
        </w:rPr>
        <w:t>,</w:t>
      </w:r>
      <w:r w:rsidR="00497BEC" w:rsidRPr="00D2288E">
        <w:rPr>
          <w:szCs w:val="24"/>
          <w:lang w:eastAsia="lv-LV"/>
        </w:rPr>
        <w:t xml:space="preserve"> </w:t>
      </w:r>
      <w:r w:rsidR="00433B40" w:rsidRPr="00D2288E">
        <w:rPr>
          <w:szCs w:val="24"/>
          <w:lang w:eastAsia="lv-LV"/>
        </w:rPr>
        <w:t>līdz</w:t>
      </w:r>
      <w:r w:rsidR="00497BEC" w:rsidRPr="00D2288E">
        <w:rPr>
          <w:szCs w:val="24"/>
          <w:lang w:eastAsia="lv-LV"/>
        </w:rPr>
        <w:t xml:space="preserve">  jaun</w:t>
      </w:r>
      <w:r w:rsidR="00433B40" w:rsidRPr="00D2288E">
        <w:rPr>
          <w:szCs w:val="24"/>
          <w:lang w:eastAsia="lv-LV"/>
        </w:rPr>
        <w:t>a</w:t>
      </w:r>
      <w:r w:rsidR="00497BEC" w:rsidRPr="00D2288E">
        <w:rPr>
          <w:szCs w:val="24"/>
          <w:lang w:eastAsia="lv-LV"/>
        </w:rPr>
        <w:t xml:space="preserve"> Latvijas Bankas prezident</w:t>
      </w:r>
      <w:r w:rsidR="00433B40" w:rsidRPr="00D2288E">
        <w:rPr>
          <w:szCs w:val="24"/>
          <w:lang w:eastAsia="lv-LV"/>
        </w:rPr>
        <w:t>a ap</w:t>
      </w:r>
      <w:r w:rsidR="00497BEC" w:rsidRPr="00D2288E">
        <w:rPr>
          <w:szCs w:val="24"/>
          <w:lang w:eastAsia="lv-LV"/>
        </w:rPr>
        <w:t>s</w:t>
      </w:r>
      <w:r w:rsidR="00433B40" w:rsidRPr="00D2288E">
        <w:rPr>
          <w:szCs w:val="24"/>
          <w:lang w:eastAsia="lv-LV"/>
        </w:rPr>
        <w:t>tiprināšanai</w:t>
      </w:r>
      <w:r w:rsidR="00497BEC" w:rsidRPr="00D2288E">
        <w:rPr>
          <w:szCs w:val="24"/>
          <w:lang w:eastAsia="lv-LV"/>
        </w:rPr>
        <w:t xml:space="preserve"> </w:t>
      </w:r>
      <w:r w:rsidR="00A802EF" w:rsidRPr="00D2288E">
        <w:rPr>
          <w:szCs w:val="24"/>
          <w:lang w:eastAsia="lv-LV"/>
        </w:rPr>
        <w:t xml:space="preserve">Latvijas Bankas prezidenta </w:t>
      </w:r>
      <w:r w:rsidR="00497BEC" w:rsidRPr="00D2288E">
        <w:rPr>
          <w:szCs w:val="24"/>
          <w:lang w:eastAsia="lv-LV"/>
        </w:rPr>
        <w:t xml:space="preserve">pienākumus pilda viņa vietnieks. </w:t>
      </w:r>
      <w:r w:rsidR="00A802EF" w:rsidRPr="00D2288E">
        <w:rPr>
          <w:szCs w:val="24"/>
          <w:lang w:eastAsia="lv-LV"/>
        </w:rPr>
        <w:t xml:space="preserve">Latvijas Bankas prezidenta prombūtnes laikā Latvijas Bankas prezidenta pienākumus pilda viņa vietnieks. </w:t>
      </w:r>
      <w:r w:rsidR="00497BEC" w:rsidRPr="00D2288E">
        <w:rPr>
          <w:szCs w:val="24"/>
          <w:lang w:eastAsia="lv-LV"/>
        </w:rPr>
        <w:t>Latvijas Bankas prezidenta un viņa vietnieka prombūtnes laikā Latvijas Bankas prezidenta pienākumus pilda, t</w:t>
      </w:r>
      <w:r w:rsidR="005B2CB3" w:rsidRPr="00D2288E">
        <w:rPr>
          <w:szCs w:val="24"/>
          <w:lang w:eastAsia="lv-LV"/>
        </w:rPr>
        <w:t xml:space="preserve">ai </w:t>
      </w:r>
      <w:r w:rsidR="00497BEC" w:rsidRPr="00D2288E">
        <w:rPr>
          <w:szCs w:val="24"/>
          <w:lang w:eastAsia="lv-LV"/>
        </w:rPr>
        <w:t>sk</w:t>
      </w:r>
      <w:r w:rsidR="005B2CB3" w:rsidRPr="00D2288E">
        <w:rPr>
          <w:szCs w:val="24"/>
          <w:lang w:eastAsia="lv-LV"/>
        </w:rPr>
        <w:t>aitā</w:t>
      </w:r>
      <w:r w:rsidR="00497BEC" w:rsidRPr="00D2288E">
        <w:rPr>
          <w:szCs w:val="24"/>
          <w:lang w:eastAsia="lv-LV"/>
        </w:rPr>
        <w:t xml:space="preserve"> vada Latvijas Bankas padom</w:t>
      </w:r>
      <w:r w:rsidR="002C5472" w:rsidRPr="00D2288E">
        <w:rPr>
          <w:szCs w:val="24"/>
          <w:lang w:eastAsia="lv-LV"/>
        </w:rPr>
        <w:t>i</w:t>
      </w:r>
      <w:r w:rsidR="00497BEC" w:rsidRPr="00D2288E">
        <w:rPr>
          <w:szCs w:val="24"/>
          <w:lang w:eastAsia="lv-LV"/>
        </w:rPr>
        <w:t>, Latvijas Bankas prezidenta norīkots Latvijas Bankas padomes loceklis.</w:t>
      </w:r>
      <w:r w:rsidRPr="00D2288E">
        <w:rPr>
          <w:color w:val="000000"/>
          <w:szCs w:val="24"/>
          <w:lang w:eastAsia="lv-LV"/>
        </w:rPr>
        <w:t>”</w:t>
      </w:r>
    </w:p>
    <w:p w:rsidR="00E35A2A" w:rsidRPr="00D2288E" w:rsidRDefault="00E35A2A" w:rsidP="00497BEC">
      <w:pPr>
        <w:ind w:firstLine="720"/>
        <w:rPr>
          <w:color w:val="000000"/>
          <w:szCs w:val="24"/>
          <w:lang w:eastAsia="lv-LV"/>
        </w:rPr>
      </w:pPr>
    </w:p>
    <w:p w:rsidR="00E35A2A" w:rsidRPr="00D2288E" w:rsidRDefault="00E35A2A" w:rsidP="00497BEC">
      <w:pPr>
        <w:ind w:firstLine="720"/>
        <w:rPr>
          <w:szCs w:val="24"/>
        </w:rPr>
      </w:pPr>
      <w:r w:rsidRPr="00D2288E">
        <w:rPr>
          <w:color w:val="000000"/>
          <w:szCs w:val="24"/>
          <w:lang w:eastAsia="lv-LV"/>
        </w:rPr>
        <w:t xml:space="preserve">14. </w:t>
      </w:r>
      <w:r w:rsidR="00060EF2" w:rsidRPr="00D2288E">
        <w:rPr>
          <w:szCs w:val="24"/>
        </w:rPr>
        <w:t>Izteikt 34.pantu šādā redakcijā:</w:t>
      </w:r>
    </w:p>
    <w:p w:rsidR="00060EF2" w:rsidRPr="00D2288E" w:rsidRDefault="00060EF2" w:rsidP="00060EF2">
      <w:pPr>
        <w:autoSpaceDE w:val="0"/>
        <w:autoSpaceDN w:val="0"/>
        <w:adjustRightInd w:val="0"/>
        <w:ind w:firstLine="720"/>
        <w:rPr>
          <w:szCs w:val="24"/>
          <w:lang w:eastAsia="lv-LV"/>
        </w:rPr>
      </w:pPr>
      <w:r w:rsidRPr="00D2288E">
        <w:rPr>
          <w:color w:val="000000"/>
          <w:szCs w:val="24"/>
          <w:lang w:eastAsia="lv-LV"/>
        </w:rPr>
        <w:t>„</w:t>
      </w:r>
      <w:r w:rsidRPr="00D2288E">
        <w:rPr>
          <w:b/>
          <w:bCs/>
          <w:szCs w:val="24"/>
          <w:lang w:eastAsia="lv-LV"/>
        </w:rPr>
        <w:t>34.pants.</w:t>
      </w:r>
      <w:r w:rsidRPr="00D2288E">
        <w:rPr>
          <w:szCs w:val="24"/>
          <w:lang w:eastAsia="lv-LV"/>
        </w:rPr>
        <w:t xml:space="preserve"> </w:t>
      </w:r>
      <w:r w:rsidRPr="00D2288E">
        <w:rPr>
          <w:iCs/>
          <w:szCs w:val="24"/>
          <w:lang w:eastAsia="lv-LV"/>
        </w:rPr>
        <w:t xml:space="preserve">Latvijas Banka emitē </w:t>
      </w:r>
      <w:proofErr w:type="spellStart"/>
      <w:r w:rsidRPr="00D2288E">
        <w:rPr>
          <w:i/>
          <w:iCs/>
          <w:szCs w:val="24"/>
          <w:lang w:eastAsia="lv-LV"/>
        </w:rPr>
        <w:t>euro</w:t>
      </w:r>
      <w:proofErr w:type="spellEnd"/>
      <w:r w:rsidRPr="00D2288E">
        <w:rPr>
          <w:iCs/>
          <w:szCs w:val="24"/>
          <w:lang w:eastAsia="lv-LV"/>
        </w:rPr>
        <w:t xml:space="preserve"> banknotes atbilstoši </w:t>
      </w:r>
      <w:r w:rsidRPr="00D2288E">
        <w:rPr>
          <w:szCs w:val="24"/>
          <w:lang w:eastAsia="lv-LV"/>
        </w:rPr>
        <w:t>Statūt</w:t>
      </w:r>
      <w:r w:rsidR="00E13729" w:rsidRPr="00D2288E">
        <w:rPr>
          <w:szCs w:val="24"/>
          <w:lang w:eastAsia="lv-LV"/>
        </w:rPr>
        <w:t xml:space="preserve">iem, Eiropas Centrālās Bankas </w:t>
      </w:r>
      <w:r w:rsidR="00E13729" w:rsidRPr="00D2288E">
        <w:rPr>
          <w:color w:val="000000"/>
          <w:szCs w:val="24"/>
          <w:lang w:eastAsia="lv-LV"/>
        </w:rPr>
        <w:t>tiesību aktiem, pamatnostādnēm un norādījumiem</w:t>
      </w:r>
      <w:r w:rsidRPr="00D2288E">
        <w:rPr>
          <w:szCs w:val="24"/>
          <w:lang w:eastAsia="lv-LV"/>
        </w:rPr>
        <w:t xml:space="preserve">. Latvijas Banka </w:t>
      </w:r>
      <w:r w:rsidR="001650DE" w:rsidRPr="00D2288E">
        <w:rPr>
          <w:szCs w:val="24"/>
          <w:lang w:eastAsia="lv-LV"/>
        </w:rPr>
        <w:t>organizē un īsteno</w:t>
      </w:r>
      <w:r w:rsidRPr="00D2288E">
        <w:rPr>
          <w:szCs w:val="24"/>
          <w:lang w:eastAsia="lv-LV"/>
        </w:rPr>
        <w:t xml:space="preserve"> </w:t>
      </w:r>
      <w:proofErr w:type="spellStart"/>
      <w:r w:rsidRPr="00D2288E">
        <w:rPr>
          <w:i/>
          <w:szCs w:val="24"/>
          <w:lang w:eastAsia="lv-LV"/>
        </w:rPr>
        <w:t>euro</w:t>
      </w:r>
      <w:proofErr w:type="spellEnd"/>
      <w:r w:rsidRPr="00D2288E">
        <w:rPr>
          <w:i/>
          <w:szCs w:val="24"/>
          <w:lang w:eastAsia="lv-LV"/>
        </w:rPr>
        <w:t xml:space="preserve"> </w:t>
      </w:r>
      <w:r w:rsidRPr="00D2288E">
        <w:rPr>
          <w:szCs w:val="24"/>
          <w:lang w:eastAsia="lv-LV"/>
        </w:rPr>
        <w:t>apgrozības monēt</w:t>
      </w:r>
      <w:r w:rsidR="001650DE" w:rsidRPr="00D2288E">
        <w:rPr>
          <w:szCs w:val="24"/>
          <w:lang w:eastAsia="lv-LV"/>
        </w:rPr>
        <w:t>u</w:t>
      </w:r>
      <w:r w:rsidRPr="00D2288E">
        <w:rPr>
          <w:szCs w:val="24"/>
          <w:lang w:eastAsia="lv-LV"/>
        </w:rPr>
        <w:t xml:space="preserve"> </w:t>
      </w:r>
      <w:r w:rsidR="001650DE" w:rsidRPr="00D2288E">
        <w:rPr>
          <w:szCs w:val="24"/>
          <w:lang w:eastAsia="lv-LV"/>
        </w:rPr>
        <w:t>un</w:t>
      </w:r>
      <w:r w:rsidRPr="00D2288E">
        <w:rPr>
          <w:szCs w:val="24"/>
          <w:lang w:eastAsia="lv-LV"/>
        </w:rPr>
        <w:t xml:space="preserve"> </w:t>
      </w:r>
      <w:proofErr w:type="spellStart"/>
      <w:r w:rsidRPr="00D2288E">
        <w:rPr>
          <w:i/>
          <w:szCs w:val="24"/>
          <w:lang w:eastAsia="lv-LV"/>
        </w:rPr>
        <w:t>euro</w:t>
      </w:r>
      <w:proofErr w:type="spellEnd"/>
      <w:r w:rsidRPr="00D2288E">
        <w:rPr>
          <w:i/>
          <w:szCs w:val="24"/>
          <w:lang w:eastAsia="lv-LV"/>
        </w:rPr>
        <w:t xml:space="preserve"> </w:t>
      </w:r>
      <w:r w:rsidRPr="00D2288E">
        <w:rPr>
          <w:szCs w:val="24"/>
          <w:lang w:eastAsia="lv-LV"/>
        </w:rPr>
        <w:t>piemiņas un kolekcijas monēt</w:t>
      </w:r>
      <w:r w:rsidR="001650DE" w:rsidRPr="00D2288E">
        <w:rPr>
          <w:szCs w:val="24"/>
          <w:lang w:eastAsia="lv-LV"/>
        </w:rPr>
        <w:t>u dizaina izveidi, izgatavošanu un piegādi, kā arī emitē tās</w:t>
      </w:r>
      <w:r w:rsidRPr="00D2288E">
        <w:rPr>
          <w:szCs w:val="24"/>
          <w:lang w:eastAsia="lv-LV"/>
        </w:rPr>
        <w:t xml:space="preserve">, ievērojot Eiropas Centrālās bankas apstiprinātu </w:t>
      </w:r>
      <w:proofErr w:type="spellStart"/>
      <w:r w:rsidRPr="00D2288E">
        <w:rPr>
          <w:i/>
          <w:szCs w:val="24"/>
          <w:lang w:eastAsia="lv-LV"/>
        </w:rPr>
        <w:t>euro</w:t>
      </w:r>
      <w:proofErr w:type="spellEnd"/>
      <w:r w:rsidRPr="00D2288E">
        <w:rPr>
          <w:szCs w:val="24"/>
          <w:lang w:eastAsia="lv-LV"/>
        </w:rPr>
        <w:t xml:space="preserve"> monētu emisijas daudzumu un Eiropas Savienības tiesību aktu normas.</w:t>
      </w:r>
    </w:p>
    <w:p w:rsidR="00060EF2" w:rsidRPr="00D2288E" w:rsidRDefault="00060EF2" w:rsidP="00060EF2">
      <w:pPr>
        <w:rPr>
          <w:szCs w:val="24"/>
          <w:lang w:eastAsia="lv-LV"/>
        </w:rPr>
      </w:pPr>
    </w:p>
    <w:p w:rsidR="00060EF2" w:rsidRPr="00D2288E" w:rsidRDefault="00060EF2" w:rsidP="0034771A">
      <w:pPr>
        <w:ind w:firstLine="720"/>
        <w:rPr>
          <w:szCs w:val="24"/>
          <w:lang w:eastAsia="lv-LV"/>
        </w:rPr>
      </w:pPr>
      <w:r w:rsidRPr="00D2288E">
        <w:rPr>
          <w:szCs w:val="24"/>
          <w:lang w:eastAsia="lv-LV"/>
        </w:rPr>
        <w:t xml:space="preserve">Latvijas Banka </w:t>
      </w:r>
      <w:proofErr w:type="spellStart"/>
      <w:r w:rsidRPr="00D2288E">
        <w:rPr>
          <w:i/>
          <w:szCs w:val="24"/>
          <w:lang w:eastAsia="lv-LV"/>
        </w:rPr>
        <w:t>euro</w:t>
      </w:r>
      <w:proofErr w:type="spellEnd"/>
      <w:r w:rsidRPr="00D2288E">
        <w:rPr>
          <w:i/>
          <w:szCs w:val="24"/>
          <w:lang w:eastAsia="lv-LV"/>
        </w:rPr>
        <w:t xml:space="preserve"> </w:t>
      </w:r>
      <w:r w:rsidRPr="00D2288E">
        <w:rPr>
          <w:szCs w:val="24"/>
          <w:lang w:eastAsia="lv-LV"/>
        </w:rPr>
        <w:t>banknotes un monētas apstrādā, izņem no apgrozības un aizstāj bojātās naudaszīmes ar derīgām</w:t>
      </w:r>
      <w:r w:rsidR="00A32C52" w:rsidRPr="00D2288E">
        <w:rPr>
          <w:szCs w:val="24"/>
          <w:lang w:eastAsia="lv-LV"/>
        </w:rPr>
        <w:t xml:space="preserve"> atbilstoši Eiropas Savienības, tai skaitā Eiropas Centrālās bankas tiesību aktiem</w:t>
      </w:r>
      <w:r w:rsidRPr="00D2288E">
        <w:rPr>
          <w:szCs w:val="24"/>
          <w:lang w:eastAsia="lv-LV"/>
        </w:rPr>
        <w:t>.</w:t>
      </w:r>
    </w:p>
    <w:p w:rsidR="00060EF2" w:rsidRPr="00D2288E" w:rsidRDefault="00060EF2" w:rsidP="00060EF2">
      <w:pPr>
        <w:rPr>
          <w:szCs w:val="24"/>
          <w:lang w:eastAsia="lv-LV"/>
        </w:rPr>
      </w:pPr>
    </w:p>
    <w:p w:rsidR="00060EF2" w:rsidRPr="00D2288E" w:rsidRDefault="00060EF2" w:rsidP="0034771A">
      <w:pPr>
        <w:ind w:firstLine="720"/>
        <w:rPr>
          <w:color w:val="000000"/>
          <w:szCs w:val="24"/>
          <w:lang w:eastAsia="lv-LV"/>
        </w:rPr>
      </w:pPr>
      <w:r w:rsidRPr="00D2288E">
        <w:rPr>
          <w:szCs w:val="24"/>
          <w:lang w:eastAsia="lv-LV"/>
        </w:rPr>
        <w:t>Latvijas Banka</w:t>
      </w:r>
      <w:r w:rsidR="001F16A6" w:rsidRPr="00D2073A">
        <w:rPr>
          <w:szCs w:val="24"/>
          <w:lang w:eastAsia="lv-LV"/>
        </w:rPr>
        <w:t>, ievērojot Eiropas Savienības tiesību aktus,</w:t>
      </w:r>
      <w:r w:rsidR="001F16A6" w:rsidRPr="00A3203A">
        <w:rPr>
          <w:szCs w:val="24"/>
          <w:u w:val="single"/>
          <w:lang w:eastAsia="lv-LV"/>
        </w:rPr>
        <w:t xml:space="preserve"> </w:t>
      </w:r>
      <w:r w:rsidRPr="00D2288E">
        <w:rPr>
          <w:szCs w:val="24"/>
          <w:lang w:eastAsia="lv-LV"/>
        </w:rPr>
        <w:t xml:space="preserve">nosaka prasības </w:t>
      </w:r>
      <w:proofErr w:type="spellStart"/>
      <w:r w:rsidRPr="00D2288E">
        <w:rPr>
          <w:i/>
          <w:szCs w:val="24"/>
          <w:lang w:eastAsia="lv-LV"/>
        </w:rPr>
        <w:t>euro</w:t>
      </w:r>
      <w:proofErr w:type="spellEnd"/>
      <w:r w:rsidRPr="00D2288E">
        <w:rPr>
          <w:i/>
          <w:szCs w:val="24"/>
          <w:lang w:eastAsia="lv-LV"/>
        </w:rPr>
        <w:t xml:space="preserve"> </w:t>
      </w:r>
      <w:r w:rsidRPr="00D2288E">
        <w:rPr>
          <w:szCs w:val="24"/>
          <w:lang w:eastAsia="lv-LV"/>
        </w:rPr>
        <w:t>skaidr</w:t>
      </w:r>
      <w:r w:rsidR="00E84A65" w:rsidRPr="00D2288E">
        <w:rPr>
          <w:szCs w:val="24"/>
          <w:lang w:eastAsia="lv-LV"/>
        </w:rPr>
        <w:t>ā</w:t>
      </w:r>
      <w:r w:rsidRPr="00D2288E">
        <w:rPr>
          <w:szCs w:val="24"/>
          <w:lang w:eastAsia="lv-LV"/>
        </w:rPr>
        <w:t xml:space="preserve">s naudas apstrādes iekārtām un </w:t>
      </w:r>
      <w:proofErr w:type="spellStart"/>
      <w:r w:rsidRPr="00D2288E">
        <w:rPr>
          <w:i/>
          <w:szCs w:val="24"/>
          <w:lang w:eastAsia="lv-LV"/>
        </w:rPr>
        <w:t>euro</w:t>
      </w:r>
      <w:proofErr w:type="spellEnd"/>
      <w:r w:rsidRPr="00D2288E">
        <w:rPr>
          <w:szCs w:val="24"/>
          <w:lang w:eastAsia="lv-LV"/>
        </w:rPr>
        <w:t xml:space="preserve"> banknošu apstrādes kvalitātes prasības, kā arī reģistrācijas un pārskatu iesniegšanas prasības komersantiem, kas nodarbojas ar skaidr</w:t>
      </w:r>
      <w:r w:rsidR="00E84A65" w:rsidRPr="00D2288E">
        <w:rPr>
          <w:szCs w:val="24"/>
          <w:lang w:eastAsia="lv-LV"/>
        </w:rPr>
        <w:t>ā</w:t>
      </w:r>
      <w:r w:rsidRPr="00D2288E">
        <w:rPr>
          <w:szCs w:val="24"/>
          <w:lang w:eastAsia="lv-LV"/>
        </w:rPr>
        <w:t xml:space="preserve">s naudas apstrādi un laišanu otrreizējā apgrozībā. </w:t>
      </w:r>
      <w:r w:rsidRPr="00D2288E">
        <w:t xml:space="preserve">Latvijas Banka ir tiesīga aizliegt šajā panta daļā minētajam komersantam veikt </w:t>
      </w:r>
      <w:r w:rsidRPr="00D2288E">
        <w:rPr>
          <w:szCs w:val="24"/>
          <w:lang w:eastAsia="lv-LV"/>
        </w:rPr>
        <w:t>skaidr</w:t>
      </w:r>
      <w:r w:rsidR="00E84A65" w:rsidRPr="00D2288E">
        <w:rPr>
          <w:szCs w:val="24"/>
          <w:lang w:eastAsia="lv-LV"/>
        </w:rPr>
        <w:t>ā</w:t>
      </w:r>
      <w:r w:rsidRPr="00D2288E">
        <w:rPr>
          <w:szCs w:val="24"/>
          <w:lang w:eastAsia="lv-LV"/>
        </w:rPr>
        <w:t xml:space="preserve">s naudas </w:t>
      </w:r>
      <w:r w:rsidRPr="00D2288E">
        <w:t>apstrādi, ja tas neievēro Eiropas Savienības</w:t>
      </w:r>
      <w:r w:rsidR="00A32C52" w:rsidRPr="00D2288E">
        <w:t>, tai skaitā Eiropas Centrālās bankas</w:t>
      </w:r>
      <w:r w:rsidR="0090211C" w:rsidRPr="00D2288E">
        <w:t>,</w:t>
      </w:r>
      <w:r w:rsidRPr="00D2288E">
        <w:t xml:space="preserve"> un Latvijas Bankas noteiktās prasības </w:t>
      </w:r>
      <w:proofErr w:type="spellStart"/>
      <w:r w:rsidRPr="00D2288E">
        <w:rPr>
          <w:i/>
        </w:rPr>
        <w:t>euro</w:t>
      </w:r>
      <w:proofErr w:type="spellEnd"/>
      <w:r w:rsidRPr="00D2288E">
        <w:t xml:space="preserve"> skaidr</w:t>
      </w:r>
      <w:r w:rsidR="00E84A65" w:rsidRPr="00D2288E">
        <w:t>ā</w:t>
      </w:r>
      <w:r w:rsidRPr="00D2288E">
        <w:t>s naudas apstrādei.</w:t>
      </w:r>
      <w:r w:rsidRPr="00D2288E">
        <w:rPr>
          <w:color w:val="000000"/>
          <w:szCs w:val="24"/>
          <w:lang w:eastAsia="lv-LV"/>
        </w:rPr>
        <w:t>”</w:t>
      </w:r>
    </w:p>
    <w:p w:rsidR="00060EF2" w:rsidRPr="00D2288E" w:rsidRDefault="00060EF2" w:rsidP="00060EF2">
      <w:pPr>
        <w:rPr>
          <w:color w:val="000000"/>
          <w:szCs w:val="24"/>
          <w:lang w:eastAsia="lv-LV"/>
        </w:rPr>
      </w:pPr>
    </w:p>
    <w:p w:rsidR="00744F80" w:rsidRPr="00D2288E" w:rsidRDefault="00060EF2" w:rsidP="00060EF2">
      <w:pPr>
        <w:ind w:firstLine="720"/>
        <w:rPr>
          <w:szCs w:val="24"/>
        </w:rPr>
      </w:pPr>
      <w:r w:rsidRPr="00D2288E">
        <w:rPr>
          <w:color w:val="000000"/>
          <w:szCs w:val="24"/>
          <w:lang w:eastAsia="lv-LV"/>
        </w:rPr>
        <w:t>15.</w:t>
      </w:r>
      <w:r w:rsidRPr="00D2288E">
        <w:rPr>
          <w:szCs w:val="24"/>
        </w:rPr>
        <w:t xml:space="preserve"> </w:t>
      </w:r>
      <w:r w:rsidR="00A25CCD" w:rsidRPr="00D2288E">
        <w:rPr>
          <w:szCs w:val="24"/>
        </w:rPr>
        <w:t xml:space="preserve">Izteikt </w:t>
      </w:r>
      <w:r w:rsidRPr="00D2288E">
        <w:rPr>
          <w:szCs w:val="24"/>
        </w:rPr>
        <w:t>36.pant</w:t>
      </w:r>
      <w:r w:rsidR="00A25CCD" w:rsidRPr="00D2288E">
        <w:rPr>
          <w:szCs w:val="24"/>
        </w:rPr>
        <w:t>u šādā redakcij</w:t>
      </w:r>
      <w:r w:rsidRPr="00D2288E">
        <w:rPr>
          <w:szCs w:val="24"/>
        </w:rPr>
        <w:t>ā</w:t>
      </w:r>
      <w:r w:rsidR="00A25CCD" w:rsidRPr="00D2288E">
        <w:rPr>
          <w:szCs w:val="24"/>
        </w:rPr>
        <w:t>:</w:t>
      </w:r>
      <w:r w:rsidRPr="00D2288E">
        <w:rPr>
          <w:szCs w:val="24"/>
        </w:rPr>
        <w:t xml:space="preserve"> </w:t>
      </w:r>
    </w:p>
    <w:p w:rsidR="00060EF2" w:rsidRPr="00D2288E" w:rsidRDefault="00744F80" w:rsidP="00A25CCD">
      <w:pPr>
        <w:ind w:firstLine="720"/>
        <w:rPr>
          <w:color w:val="000000"/>
          <w:szCs w:val="24"/>
          <w:lang w:eastAsia="lv-LV"/>
        </w:rPr>
      </w:pPr>
      <w:r w:rsidRPr="00D2288E">
        <w:rPr>
          <w:color w:val="000000"/>
          <w:szCs w:val="24"/>
          <w:lang w:eastAsia="lv-LV"/>
        </w:rPr>
        <w:t>„</w:t>
      </w:r>
      <w:r w:rsidR="00A25CCD" w:rsidRPr="00D2288E">
        <w:rPr>
          <w:b/>
          <w:color w:val="000000"/>
          <w:szCs w:val="24"/>
          <w:lang w:eastAsia="lv-LV"/>
        </w:rPr>
        <w:t>36. pants.</w:t>
      </w:r>
      <w:r w:rsidR="00A25CCD" w:rsidRPr="00D2288E">
        <w:rPr>
          <w:color w:val="000000"/>
          <w:szCs w:val="24"/>
          <w:lang w:eastAsia="lv-LV"/>
        </w:rPr>
        <w:t xml:space="preserve"> </w:t>
      </w:r>
      <w:r w:rsidR="00A25CCD" w:rsidRPr="00D2288E">
        <w:rPr>
          <w:szCs w:val="24"/>
          <w:lang w:eastAsia="lv-LV"/>
        </w:rPr>
        <w:t xml:space="preserve">Lai sasniegtu mērķus un izpildītu uzdevumus, Latvijas Bankai ir tiesības pret adekvātu nodrošinājumu veikt kreditēšanas operācijas ar kredītiestādēm un citiem finanšu tirgus dalībniekiem. Latvijas Bankai nav tiesību piešķirt aizdevumus un pirkt parāda vērtspapīrus </w:t>
      </w:r>
      <w:r w:rsidR="0020552D" w:rsidRPr="00D2288E">
        <w:rPr>
          <w:szCs w:val="24"/>
          <w:lang w:eastAsia="lv-LV"/>
        </w:rPr>
        <w:t xml:space="preserve">atbilstoši </w:t>
      </w:r>
      <w:r w:rsidR="00A25CCD" w:rsidRPr="00D2288E">
        <w:rPr>
          <w:szCs w:val="24"/>
          <w:lang w:eastAsia="lv-LV"/>
        </w:rPr>
        <w:t>Līguma par</w:t>
      </w:r>
      <w:r w:rsidR="00556335">
        <w:rPr>
          <w:szCs w:val="24"/>
          <w:lang w:eastAsia="lv-LV"/>
        </w:rPr>
        <w:t xml:space="preserve"> Eiropas Savienību darbību 123.</w:t>
      </w:r>
      <w:r w:rsidR="00A25CCD" w:rsidRPr="00D2288E">
        <w:rPr>
          <w:szCs w:val="24"/>
          <w:lang w:eastAsia="lv-LV"/>
        </w:rPr>
        <w:t>pant</w:t>
      </w:r>
      <w:r w:rsidR="0020552D" w:rsidRPr="00D2288E">
        <w:rPr>
          <w:szCs w:val="24"/>
          <w:lang w:eastAsia="lv-LV"/>
        </w:rPr>
        <w:t>am</w:t>
      </w:r>
      <w:r w:rsidR="00A25CCD" w:rsidRPr="00D2288E">
        <w:rPr>
          <w:szCs w:val="24"/>
          <w:lang w:eastAsia="lv-LV"/>
        </w:rPr>
        <w:t xml:space="preserve"> un </w:t>
      </w:r>
      <w:r w:rsidR="00A25CCD" w:rsidRPr="00D2288E">
        <w:t>Statūt</w:t>
      </w:r>
      <w:r w:rsidR="00556335">
        <w:t>u 21.</w:t>
      </w:r>
      <w:r w:rsidR="0020552D" w:rsidRPr="00D2288E">
        <w:t>pantam</w:t>
      </w:r>
      <w:r w:rsidR="00A25CCD" w:rsidRPr="00D2288E">
        <w:rPr>
          <w:szCs w:val="24"/>
          <w:lang w:eastAsia="lv-LV"/>
        </w:rPr>
        <w:t>.</w:t>
      </w:r>
      <w:r w:rsidR="006D6D05" w:rsidRPr="00D2288E">
        <w:rPr>
          <w:color w:val="000000"/>
          <w:szCs w:val="24"/>
          <w:lang w:eastAsia="lv-LV"/>
        </w:rPr>
        <w:t>”</w:t>
      </w:r>
    </w:p>
    <w:p w:rsidR="00060EF2" w:rsidRPr="00D2288E" w:rsidRDefault="00060EF2" w:rsidP="00060EF2">
      <w:pPr>
        <w:ind w:firstLine="720"/>
        <w:rPr>
          <w:color w:val="000000"/>
          <w:szCs w:val="24"/>
          <w:lang w:eastAsia="lv-LV"/>
        </w:rPr>
      </w:pPr>
    </w:p>
    <w:p w:rsidR="00664EBE" w:rsidRPr="00D2288E" w:rsidRDefault="00060EF2" w:rsidP="00664EBE">
      <w:pPr>
        <w:ind w:firstLine="720"/>
        <w:rPr>
          <w:color w:val="000000"/>
          <w:szCs w:val="24"/>
          <w:lang w:eastAsia="lv-LV"/>
        </w:rPr>
      </w:pPr>
      <w:r w:rsidRPr="00D2288E">
        <w:rPr>
          <w:color w:val="000000"/>
          <w:szCs w:val="24"/>
          <w:lang w:eastAsia="lv-LV"/>
        </w:rPr>
        <w:t>16</w:t>
      </w:r>
      <w:r w:rsidR="006B2957" w:rsidRPr="00D2288E">
        <w:rPr>
          <w:color w:val="000000"/>
          <w:szCs w:val="24"/>
          <w:lang w:eastAsia="lv-LV"/>
        </w:rPr>
        <w:t>.</w:t>
      </w:r>
      <w:r w:rsidR="006B2957" w:rsidRPr="00D2288E">
        <w:rPr>
          <w:szCs w:val="24"/>
        </w:rPr>
        <w:t xml:space="preserve"> </w:t>
      </w:r>
      <w:r w:rsidR="00A7148A" w:rsidRPr="00D2288E">
        <w:rPr>
          <w:iCs/>
          <w:szCs w:val="24"/>
          <w:lang w:eastAsia="lv-LV"/>
        </w:rPr>
        <w:t>Izslēgt 37. pantu.</w:t>
      </w:r>
    </w:p>
    <w:p w:rsidR="00664EBE" w:rsidRPr="00D2288E" w:rsidRDefault="00664EBE" w:rsidP="00060EF2">
      <w:pPr>
        <w:ind w:firstLine="720"/>
        <w:rPr>
          <w:szCs w:val="24"/>
        </w:rPr>
      </w:pPr>
    </w:p>
    <w:p w:rsidR="00060EF2" w:rsidRPr="00D2288E" w:rsidRDefault="00664EBE" w:rsidP="00060EF2">
      <w:pPr>
        <w:ind w:firstLine="720"/>
        <w:rPr>
          <w:szCs w:val="24"/>
        </w:rPr>
      </w:pPr>
      <w:r w:rsidRPr="00D2288E">
        <w:rPr>
          <w:szCs w:val="24"/>
        </w:rPr>
        <w:t xml:space="preserve">17. </w:t>
      </w:r>
      <w:r w:rsidR="006B2957" w:rsidRPr="00D2288E">
        <w:rPr>
          <w:szCs w:val="24"/>
        </w:rPr>
        <w:t>Izteikt 38.pantu šādā redakcijā:</w:t>
      </w:r>
    </w:p>
    <w:p w:rsidR="006B2957" w:rsidRPr="00D2288E" w:rsidRDefault="006B2957" w:rsidP="006B2957">
      <w:pPr>
        <w:ind w:firstLine="720"/>
        <w:rPr>
          <w:szCs w:val="24"/>
          <w:lang w:eastAsia="lv-LV"/>
        </w:rPr>
      </w:pPr>
      <w:r w:rsidRPr="00D2288E">
        <w:rPr>
          <w:color w:val="000000"/>
          <w:szCs w:val="24"/>
          <w:lang w:eastAsia="lv-LV"/>
        </w:rPr>
        <w:t>„</w:t>
      </w:r>
      <w:r w:rsidRPr="00D2288E">
        <w:rPr>
          <w:b/>
          <w:bCs/>
          <w:szCs w:val="24"/>
          <w:lang w:eastAsia="lv-LV"/>
        </w:rPr>
        <w:t xml:space="preserve">38.pants. </w:t>
      </w:r>
      <w:r w:rsidRPr="00D2288E">
        <w:rPr>
          <w:iCs/>
          <w:szCs w:val="24"/>
          <w:lang w:eastAsia="lv-LV"/>
        </w:rPr>
        <w:t xml:space="preserve">Finanšu tirgus dalībnieki, uz kuriem attiecas Eiropas Centrālās bankas noteiktās obligāto rezervju prasības, tur kontā Latvijas Bankā obligātās rezerves atbilstoši </w:t>
      </w:r>
      <w:r w:rsidRPr="00D2288E">
        <w:rPr>
          <w:szCs w:val="24"/>
          <w:lang w:eastAsia="lv-LV"/>
        </w:rPr>
        <w:t xml:space="preserve">Statūtu normām un </w:t>
      </w:r>
      <w:r w:rsidRPr="00D2288E">
        <w:rPr>
          <w:iCs/>
          <w:szCs w:val="24"/>
          <w:lang w:eastAsia="lv-LV"/>
        </w:rPr>
        <w:t>Eiropas Centrālās bankas noteiktajam apjomam un kārtībai</w:t>
      </w:r>
      <w:r w:rsidRPr="00D2288E">
        <w:rPr>
          <w:szCs w:val="24"/>
          <w:lang w:eastAsia="lv-LV"/>
        </w:rPr>
        <w:t xml:space="preserve">. </w:t>
      </w:r>
    </w:p>
    <w:p w:rsidR="006B2957" w:rsidRPr="00D2288E" w:rsidRDefault="006B2957" w:rsidP="006B2957">
      <w:pPr>
        <w:rPr>
          <w:szCs w:val="24"/>
          <w:lang w:eastAsia="lv-LV"/>
        </w:rPr>
      </w:pPr>
    </w:p>
    <w:p w:rsidR="006B2957" w:rsidRPr="00D2288E" w:rsidRDefault="006B2957" w:rsidP="006B2957">
      <w:pPr>
        <w:ind w:firstLine="720"/>
        <w:rPr>
          <w:color w:val="000000"/>
          <w:szCs w:val="24"/>
          <w:lang w:eastAsia="lv-LV"/>
        </w:rPr>
      </w:pPr>
      <w:r w:rsidRPr="00D2288E">
        <w:t xml:space="preserve">Latvijas Banka atbilstoši </w:t>
      </w:r>
      <w:r w:rsidRPr="00D2288E">
        <w:rPr>
          <w:szCs w:val="24"/>
          <w:lang w:eastAsia="lv-LV"/>
        </w:rPr>
        <w:t>Statūt</w:t>
      </w:r>
      <w:r w:rsidR="00F60C65" w:rsidRPr="00D2288E">
        <w:rPr>
          <w:szCs w:val="24"/>
          <w:lang w:eastAsia="lv-LV"/>
        </w:rPr>
        <w:t>iem,</w:t>
      </w:r>
      <w:r w:rsidRPr="00D2288E">
        <w:rPr>
          <w:iCs/>
          <w:szCs w:val="24"/>
          <w:lang w:eastAsia="lv-LV"/>
        </w:rPr>
        <w:t xml:space="preserve"> Eiropas Centrālās bankas tiesību akt</w:t>
      </w:r>
      <w:r w:rsidR="00F60C65" w:rsidRPr="00D2288E">
        <w:rPr>
          <w:iCs/>
          <w:szCs w:val="24"/>
          <w:lang w:eastAsia="lv-LV"/>
        </w:rPr>
        <w:t xml:space="preserve">iem, </w:t>
      </w:r>
      <w:r w:rsidR="00F60C65" w:rsidRPr="00D2288E">
        <w:rPr>
          <w:szCs w:val="24"/>
          <w:lang w:eastAsia="lv-LV"/>
        </w:rPr>
        <w:t>pamatnostādnēm un norādījumiem</w:t>
      </w:r>
      <w:r w:rsidR="00F60C65" w:rsidRPr="00D2288E" w:rsidDel="00F60C65">
        <w:rPr>
          <w:iCs/>
          <w:szCs w:val="24"/>
          <w:lang w:eastAsia="lv-LV"/>
        </w:rPr>
        <w:t xml:space="preserve"> </w:t>
      </w:r>
      <w:r w:rsidRPr="00D2288E">
        <w:t xml:space="preserve">maksā </w:t>
      </w:r>
      <w:r w:rsidR="00762ADC" w:rsidRPr="00D2288E">
        <w:t>f</w:t>
      </w:r>
      <w:r w:rsidR="00762ADC" w:rsidRPr="00D2288E">
        <w:rPr>
          <w:iCs/>
          <w:szCs w:val="24"/>
          <w:lang w:eastAsia="lv-LV"/>
        </w:rPr>
        <w:t>inanšu tirgus dalībniekiem</w:t>
      </w:r>
      <w:r w:rsidR="00762ADC" w:rsidRPr="00D2288E">
        <w:t xml:space="preserve"> </w:t>
      </w:r>
      <w:r w:rsidRPr="00D2288E">
        <w:t>maksu par obligāto rezervju turēšanu kontā Latvijas Bankā, seko obligāto rezervju prasību izpildei un īsteno pasākumus, kas nepieciešami obligāto rezervju prasību izpildes nodrošināšanai</w:t>
      </w:r>
      <w:r w:rsidR="0090664D" w:rsidRPr="00D2288E">
        <w:t>, t</w:t>
      </w:r>
      <w:r w:rsidR="004D08E7" w:rsidRPr="00D2288E">
        <w:t xml:space="preserve">ai </w:t>
      </w:r>
      <w:r w:rsidR="0090664D" w:rsidRPr="00D2288E">
        <w:t>sk</w:t>
      </w:r>
      <w:r w:rsidR="004D08E7" w:rsidRPr="00D2288E">
        <w:t>aitā</w:t>
      </w:r>
      <w:r w:rsidR="0090664D" w:rsidRPr="00D2288E">
        <w:t xml:space="preserve"> piedalās sodu piemērošanas procedūrās</w:t>
      </w:r>
      <w:r w:rsidRPr="00D2288E">
        <w:t>.</w:t>
      </w:r>
      <w:r w:rsidRPr="00D2288E">
        <w:rPr>
          <w:color w:val="000000"/>
          <w:szCs w:val="24"/>
          <w:lang w:eastAsia="lv-LV"/>
        </w:rPr>
        <w:t>”</w:t>
      </w:r>
    </w:p>
    <w:p w:rsidR="0042188B" w:rsidRPr="00D2288E" w:rsidRDefault="0042188B" w:rsidP="006B2957">
      <w:pPr>
        <w:ind w:firstLine="720"/>
        <w:rPr>
          <w:color w:val="000000"/>
          <w:szCs w:val="24"/>
          <w:lang w:eastAsia="lv-LV"/>
        </w:rPr>
      </w:pPr>
    </w:p>
    <w:p w:rsidR="0042188B" w:rsidRPr="00D2288E" w:rsidRDefault="0042188B" w:rsidP="006B2957">
      <w:pPr>
        <w:ind w:firstLine="720"/>
        <w:rPr>
          <w:szCs w:val="24"/>
        </w:rPr>
      </w:pPr>
      <w:r w:rsidRPr="00D2288E">
        <w:rPr>
          <w:color w:val="000000"/>
          <w:szCs w:val="24"/>
          <w:lang w:eastAsia="lv-LV"/>
        </w:rPr>
        <w:t>1</w:t>
      </w:r>
      <w:r w:rsidR="00FB4C41" w:rsidRPr="00D2288E">
        <w:rPr>
          <w:color w:val="000000"/>
          <w:szCs w:val="24"/>
          <w:lang w:eastAsia="lv-LV"/>
        </w:rPr>
        <w:t>8</w:t>
      </w:r>
      <w:r w:rsidRPr="00D2288E">
        <w:rPr>
          <w:color w:val="000000"/>
          <w:szCs w:val="24"/>
          <w:lang w:eastAsia="lv-LV"/>
        </w:rPr>
        <w:t xml:space="preserve">. </w:t>
      </w:r>
      <w:r w:rsidRPr="00D2288E">
        <w:rPr>
          <w:szCs w:val="24"/>
        </w:rPr>
        <w:t>Izteikt V nodaļas nosaukumu šādā redakcijā:</w:t>
      </w:r>
    </w:p>
    <w:p w:rsidR="0042188B" w:rsidRPr="00D2288E" w:rsidRDefault="0042188B" w:rsidP="0042188B">
      <w:pPr>
        <w:ind w:firstLine="720"/>
        <w:jc w:val="center"/>
        <w:rPr>
          <w:color w:val="000000"/>
          <w:szCs w:val="24"/>
          <w:lang w:eastAsia="lv-LV"/>
        </w:rPr>
      </w:pPr>
      <w:r w:rsidRPr="00D2288E">
        <w:rPr>
          <w:color w:val="000000"/>
          <w:szCs w:val="24"/>
          <w:lang w:eastAsia="lv-LV"/>
        </w:rPr>
        <w:t>„</w:t>
      </w:r>
      <w:r w:rsidRPr="00D2288E">
        <w:rPr>
          <w:b/>
          <w:color w:val="000000"/>
          <w:szCs w:val="24"/>
          <w:lang w:eastAsia="lv-LV"/>
        </w:rPr>
        <w:t>STATISTIK</w:t>
      </w:r>
      <w:r w:rsidR="00E912E1" w:rsidRPr="00D2288E">
        <w:rPr>
          <w:b/>
          <w:color w:val="000000"/>
          <w:szCs w:val="24"/>
          <w:lang w:eastAsia="lv-LV"/>
        </w:rPr>
        <w:t>A</w:t>
      </w:r>
      <w:r w:rsidRPr="00D2288E">
        <w:rPr>
          <w:b/>
          <w:color w:val="000000"/>
          <w:szCs w:val="24"/>
          <w:lang w:eastAsia="lv-LV"/>
        </w:rPr>
        <w:t xml:space="preserve"> UN ANALĪTISKIE UZDEVUMI</w:t>
      </w:r>
      <w:r w:rsidRPr="00D2288E">
        <w:rPr>
          <w:color w:val="000000"/>
          <w:szCs w:val="24"/>
          <w:lang w:eastAsia="lv-LV"/>
        </w:rPr>
        <w:t>”.</w:t>
      </w:r>
    </w:p>
    <w:p w:rsidR="0042188B" w:rsidRPr="00D2288E" w:rsidRDefault="0042188B" w:rsidP="006B2957">
      <w:pPr>
        <w:ind w:firstLine="720"/>
        <w:rPr>
          <w:color w:val="000000"/>
          <w:szCs w:val="24"/>
          <w:lang w:eastAsia="lv-LV"/>
        </w:rPr>
      </w:pPr>
    </w:p>
    <w:p w:rsidR="0042188B" w:rsidRPr="00D2288E" w:rsidRDefault="0042188B" w:rsidP="006B2957">
      <w:pPr>
        <w:ind w:firstLine="720"/>
        <w:rPr>
          <w:szCs w:val="24"/>
        </w:rPr>
      </w:pPr>
      <w:r w:rsidRPr="00D2288E">
        <w:rPr>
          <w:color w:val="000000"/>
          <w:szCs w:val="24"/>
          <w:lang w:eastAsia="lv-LV"/>
        </w:rPr>
        <w:t>1</w:t>
      </w:r>
      <w:r w:rsidR="00FB4C41" w:rsidRPr="00D2288E">
        <w:rPr>
          <w:color w:val="000000"/>
          <w:szCs w:val="24"/>
          <w:lang w:eastAsia="lv-LV"/>
        </w:rPr>
        <w:t>9</w:t>
      </w:r>
      <w:r w:rsidRPr="00D2288E">
        <w:rPr>
          <w:color w:val="000000"/>
          <w:szCs w:val="24"/>
          <w:lang w:eastAsia="lv-LV"/>
        </w:rPr>
        <w:t>.</w:t>
      </w:r>
      <w:r w:rsidRPr="00D2288E">
        <w:rPr>
          <w:szCs w:val="24"/>
        </w:rPr>
        <w:t xml:space="preserve"> Izteikt 39.,</w:t>
      </w:r>
      <w:r w:rsidR="002A3AEB" w:rsidRPr="00D2288E">
        <w:rPr>
          <w:szCs w:val="24"/>
        </w:rPr>
        <w:t xml:space="preserve"> </w:t>
      </w:r>
      <w:r w:rsidRPr="00D2288E">
        <w:rPr>
          <w:szCs w:val="24"/>
        </w:rPr>
        <w:t>40. un 41.pantu šādā redakcijā:</w:t>
      </w:r>
    </w:p>
    <w:p w:rsidR="0042188B" w:rsidRPr="00D2288E" w:rsidRDefault="0042188B" w:rsidP="0042188B">
      <w:pPr>
        <w:ind w:firstLine="720"/>
        <w:rPr>
          <w:szCs w:val="24"/>
          <w:lang w:eastAsia="lv-LV"/>
        </w:rPr>
      </w:pPr>
      <w:r w:rsidRPr="00D2288E">
        <w:rPr>
          <w:color w:val="000000"/>
          <w:szCs w:val="24"/>
          <w:lang w:eastAsia="lv-LV"/>
        </w:rPr>
        <w:t>„</w:t>
      </w:r>
      <w:r w:rsidRPr="00D2288E">
        <w:rPr>
          <w:b/>
          <w:bCs/>
          <w:szCs w:val="24"/>
          <w:lang w:eastAsia="lv-LV"/>
        </w:rPr>
        <w:t>39.pants.</w:t>
      </w:r>
      <w:r w:rsidRPr="00D2288E">
        <w:rPr>
          <w:szCs w:val="24"/>
          <w:lang w:eastAsia="lv-LV"/>
        </w:rPr>
        <w:t xml:space="preserve"> Latvijas Banka vāc, glabā un apstrādā statistiskos datus, kā arī veic statistikas izstrādi, apkopošanu, analīzi un izplatīšanu, lai nodrošinātu Latvijas Bankas uzdevumu izpildi</w:t>
      </w:r>
      <w:r w:rsidR="00E86FA0" w:rsidRPr="00D2288E">
        <w:rPr>
          <w:szCs w:val="24"/>
          <w:lang w:eastAsia="lv-LV"/>
        </w:rPr>
        <w:t>, t</w:t>
      </w:r>
      <w:r w:rsidR="004D08E7" w:rsidRPr="00D2288E">
        <w:rPr>
          <w:szCs w:val="24"/>
          <w:lang w:eastAsia="lv-LV"/>
        </w:rPr>
        <w:t xml:space="preserve">ai </w:t>
      </w:r>
      <w:r w:rsidR="00E86FA0" w:rsidRPr="00D2288E">
        <w:rPr>
          <w:szCs w:val="24"/>
          <w:lang w:eastAsia="lv-LV"/>
        </w:rPr>
        <w:t>sk</w:t>
      </w:r>
      <w:r w:rsidR="004D08E7" w:rsidRPr="00D2288E">
        <w:rPr>
          <w:szCs w:val="24"/>
          <w:lang w:eastAsia="lv-LV"/>
        </w:rPr>
        <w:t>aitā</w:t>
      </w:r>
      <w:r w:rsidRPr="00D2288E">
        <w:rPr>
          <w:szCs w:val="24"/>
          <w:lang w:eastAsia="lv-LV"/>
        </w:rPr>
        <w:t xml:space="preserve"> atbalstītu Eiropas Centrālās bankas darbību Eiropas Centrālo banku sistēmas uzdevumu izpildei nepieciešamās statistikas apkopošanā</w:t>
      </w:r>
      <w:r w:rsidR="002D59BA" w:rsidRPr="00D2288E">
        <w:rPr>
          <w:szCs w:val="24"/>
          <w:lang w:eastAsia="lv-LV"/>
        </w:rPr>
        <w:t xml:space="preserve"> atbils</w:t>
      </w:r>
      <w:r w:rsidR="00796F62" w:rsidRPr="00D2288E">
        <w:rPr>
          <w:szCs w:val="24"/>
          <w:lang w:eastAsia="lv-LV"/>
        </w:rPr>
        <w:t>t</w:t>
      </w:r>
      <w:r w:rsidR="002D59BA" w:rsidRPr="00D2288E">
        <w:rPr>
          <w:szCs w:val="24"/>
          <w:lang w:eastAsia="lv-LV"/>
        </w:rPr>
        <w:t>o</w:t>
      </w:r>
      <w:r w:rsidR="00796F62" w:rsidRPr="00D2288E">
        <w:rPr>
          <w:szCs w:val="24"/>
          <w:lang w:eastAsia="lv-LV"/>
        </w:rPr>
        <w:t>ši</w:t>
      </w:r>
      <w:r w:rsidR="00501425" w:rsidRPr="00D2288E">
        <w:rPr>
          <w:szCs w:val="24"/>
          <w:lang w:eastAsia="lv-LV"/>
        </w:rPr>
        <w:t xml:space="preserve"> Eiropas Savienības Padomes un Eiropas Centrālās bankas tiesību aktu </w:t>
      </w:r>
      <w:r w:rsidR="00796F62" w:rsidRPr="00D2288E">
        <w:rPr>
          <w:szCs w:val="24"/>
          <w:lang w:eastAsia="lv-LV"/>
        </w:rPr>
        <w:t>prasībām</w:t>
      </w:r>
      <w:r w:rsidRPr="00D2288E">
        <w:rPr>
          <w:szCs w:val="24"/>
          <w:lang w:eastAsia="lv-LV"/>
        </w:rPr>
        <w:t xml:space="preserve">. </w:t>
      </w:r>
      <w:r w:rsidRPr="00D2288E">
        <w:rPr>
          <w:iCs/>
          <w:szCs w:val="24"/>
          <w:lang w:eastAsia="lv-LV"/>
        </w:rPr>
        <w:t xml:space="preserve"> </w:t>
      </w:r>
    </w:p>
    <w:p w:rsidR="0042188B" w:rsidRPr="00D2288E" w:rsidRDefault="0042188B" w:rsidP="0042188B">
      <w:pPr>
        <w:autoSpaceDE w:val="0"/>
        <w:autoSpaceDN w:val="0"/>
        <w:adjustRightInd w:val="0"/>
        <w:spacing w:after="60"/>
        <w:rPr>
          <w:sz w:val="22"/>
          <w:szCs w:val="22"/>
          <w:lang w:eastAsia="lv-LV"/>
        </w:rPr>
      </w:pPr>
    </w:p>
    <w:p w:rsidR="0042188B" w:rsidRPr="00D2288E" w:rsidRDefault="0042188B" w:rsidP="0034771A">
      <w:pPr>
        <w:ind w:firstLine="720"/>
        <w:rPr>
          <w:szCs w:val="24"/>
          <w:lang w:eastAsia="lv-LV"/>
        </w:rPr>
      </w:pPr>
      <w:r w:rsidRPr="00D2288E">
        <w:rPr>
          <w:szCs w:val="24"/>
          <w:lang w:eastAsia="lv-LV"/>
        </w:rPr>
        <w:t>Latvijas Banka nosaka statistik</w:t>
      </w:r>
      <w:r w:rsidR="007C7EFB" w:rsidRPr="00D2288E">
        <w:rPr>
          <w:szCs w:val="24"/>
          <w:lang w:eastAsia="lv-LV"/>
        </w:rPr>
        <w:t>as</w:t>
      </w:r>
      <w:r w:rsidRPr="00D2288E">
        <w:rPr>
          <w:szCs w:val="24"/>
          <w:lang w:eastAsia="lv-LV"/>
        </w:rPr>
        <w:t xml:space="preserve"> pārskatu sagatavošanas un iesniegšanas kārtību, iesniegšanas termiņu,</w:t>
      </w:r>
      <w:r w:rsidRPr="00D2288E">
        <w:t xml:space="preserve"> kā arī personas, kam ir pienākums iesniegt statistikas pārskatus, </w:t>
      </w:r>
      <w:r w:rsidRPr="00D2288E">
        <w:rPr>
          <w:szCs w:val="24"/>
          <w:lang w:eastAsia="lv-LV"/>
        </w:rPr>
        <w:t>monetārajai un finanšu statistikai, banknošu statistikai, maksājumu un maksājumu sistēmu statistikai, finanšu stabilitātes statistikai, maksājumu bilances un starptautisko investīciju bilances statistikai, kā arī citai statistikai</w:t>
      </w:r>
      <w:r w:rsidR="00E912E1" w:rsidRPr="00D2288E">
        <w:rPr>
          <w:szCs w:val="24"/>
          <w:lang w:eastAsia="lv-LV"/>
        </w:rPr>
        <w:t>, kas nepieciešama šā panta pirmajā daļā minēto uzdevumu izpildes nodrošināšanai</w:t>
      </w:r>
      <w:r w:rsidRPr="00D2288E">
        <w:rPr>
          <w:szCs w:val="24"/>
          <w:lang w:eastAsia="lv-LV"/>
        </w:rPr>
        <w:t xml:space="preserve">. </w:t>
      </w:r>
    </w:p>
    <w:p w:rsidR="0042188B" w:rsidRPr="00D2288E" w:rsidRDefault="0042188B" w:rsidP="0042188B">
      <w:pPr>
        <w:rPr>
          <w:i/>
          <w:iCs/>
          <w:szCs w:val="24"/>
          <w:lang w:eastAsia="lv-LV"/>
        </w:rPr>
      </w:pPr>
    </w:p>
    <w:p w:rsidR="007C7EFB" w:rsidRPr="00D2288E" w:rsidRDefault="0042188B" w:rsidP="00965783">
      <w:pPr>
        <w:autoSpaceDE w:val="0"/>
        <w:autoSpaceDN w:val="0"/>
        <w:adjustRightInd w:val="0"/>
        <w:ind w:firstLine="720"/>
      </w:pPr>
      <w:bookmarkStart w:id="2" w:name="p40"/>
      <w:bookmarkEnd w:id="2"/>
      <w:r w:rsidRPr="00D2288E">
        <w:rPr>
          <w:b/>
          <w:bCs/>
          <w:szCs w:val="24"/>
          <w:lang w:eastAsia="lv-LV"/>
        </w:rPr>
        <w:t xml:space="preserve">40.pants. </w:t>
      </w:r>
      <w:r w:rsidR="007C7EFB" w:rsidRPr="00D2288E">
        <w:t>Latvijas Banka izplata statistisko informāciju tādā veidā, kas neļauj tieši vai netieši identificēt statistikas pārskatu iesniegušo personu (konfidenciālu statistisko informāciju).</w:t>
      </w:r>
    </w:p>
    <w:p w:rsidR="007C7EFB" w:rsidRPr="00D2288E" w:rsidRDefault="007C7EFB" w:rsidP="0034771A">
      <w:pPr>
        <w:autoSpaceDE w:val="0"/>
        <w:autoSpaceDN w:val="0"/>
        <w:adjustRightInd w:val="0"/>
        <w:ind w:firstLine="720"/>
        <w:rPr>
          <w:b/>
          <w:bCs/>
          <w:szCs w:val="24"/>
          <w:lang w:eastAsia="lv-LV"/>
        </w:rPr>
      </w:pPr>
    </w:p>
    <w:p w:rsidR="0042188B" w:rsidRPr="00D2288E" w:rsidRDefault="0042188B" w:rsidP="0034771A">
      <w:pPr>
        <w:autoSpaceDE w:val="0"/>
        <w:autoSpaceDN w:val="0"/>
        <w:adjustRightInd w:val="0"/>
        <w:ind w:firstLine="720"/>
        <w:rPr>
          <w:szCs w:val="24"/>
          <w:lang w:eastAsia="lv-LV"/>
        </w:rPr>
      </w:pPr>
      <w:r w:rsidRPr="00D2288E">
        <w:rPr>
          <w:szCs w:val="24"/>
          <w:lang w:eastAsia="lv-LV"/>
        </w:rPr>
        <w:t>Latvijas Bankai</w:t>
      </w:r>
      <w:r w:rsidR="00FB4C41" w:rsidRPr="00D2288E">
        <w:rPr>
          <w:szCs w:val="24"/>
          <w:lang w:eastAsia="lv-LV"/>
        </w:rPr>
        <w:t>, ievērojot Eiropas Savienības Padomes un Eiropas Centrālās bankas tiesību aktu prasības,</w:t>
      </w:r>
      <w:r w:rsidRPr="00D2288E">
        <w:rPr>
          <w:szCs w:val="24"/>
          <w:lang w:eastAsia="lv-LV"/>
        </w:rPr>
        <w:t xml:space="preserve"> ir tiesības apmainīties ar konfidenciālu statistisko informāciju, ar šādām iestādēm:</w:t>
      </w:r>
    </w:p>
    <w:p w:rsidR="0042188B" w:rsidRPr="00D2288E" w:rsidRDefault="0042188B" w:rsidP="0042188B">
      <w:pPr>
        <w:autoSpaceDE w:val="0"/>
        <w:autoSpaceDN w:val="0"/>
        <w:adjustRightInd w:val="0"/>
        <w:spacing w:after="60"/>
        <w:rPr>
          <w:szCs w:val="24"/>
          <w:lang w:eastAsia="lv-LV"/>
        </w:rPr>
      </w:pPr>
      <w:r w:rsidRPr="00D2288E">
        <w:rPr>
          <w:szCs w:val="24"/>
          <w:lang w:eastAsia="lv-LV"/>
        </w:rPr>
        <w:t xml:space="preserve">1) Eiropas Centrālo banku un Eiropas Savienības </w:t>
      </w:r>
      <w:r w:rsidR="00D13ACD" w:rsidRPr="00D2288E">
        <w:rPr>
          <w:szCs w:val="24"/>
          <w:lang w:eastAsia="lv-LV"/>
        </w:rPr>
        <w:t>dalīb</w:t>
      </w:r>
      <w:r w:rsidRPr="00D2288E">
        <w:rPr>
          <w:szCs w:val="24"/>
          <w:lang w:eastAsia="lv-LV"/>
        </w:rPr>
        <w:t>valstu centrālajām bankām, ja šāda informācija nepieciešama Eiropas Centrālo banku sistēmas uzdevumu izpildei;</w:t>
      </w:r>
    </w:p>
    <w:p w:rsidR="0042188B" w:rsidRPr="00D2288E" w:rsidRDefault="0042188B" w:rsidP="0042188B">
      <w:pPr>
        <w:pStyle w:val="Default"/>
        <w:rPr>
          <w:rFonts w:ascii="Times New Roman" w:hAnsi="Times New Roman" w:cs="Times New Roman"/>
          <w:color w:val="auto"/>
          <w:lang w:eastAsia="lv-LV"/>
        </w:rPr>
      </w:pPr>
      <w:r w:rsidRPr="00D2288E">
        <w:rPr>
          <w:lang w:eastAsia="lv-LV"/>
        </w:rPr>
        <w:t xml:space="preserve">2) </w:t>
      </w:r>
      <w:r w:rsidRPr="00D2288E">
        <w:rPr>
          <w:rFonts w:ascii="Times New Roman" w:hAnsi="Times New Roman" w:cs="Times New Roman"/>
          <w:color w:val="auto"/>
          <w:lang w:eastAsia="lv-LV"/>
        </w:rPr>
        <w:t>Eiropas Sistēmisko risku kolēģiju, ja šāda informācija nepieciešama tās uzdevumu izpildei un ir saņemts pamatots pieprasījums;</w:t>
      </w:r>
    </w:p>
    <w:p w:rsidR="0042188B" w:rsidRPr="00D2288E" w:rsidRDefault="0042188B" w:rsidP="0042188B">
      <w:pPr>
        <w:autoSpaceDE w:val="0"/>
        <w:autoSpaceDN w:val="0"/>
        <w:adjustRightInd w:val="0"/>
        <w:spacing w:after="60"/>
        <w:rPr>
          <w:szCs w:val="24"/>
          <w:lang w:eastAsia="lv-LV"/>
        </w:rPr>
      </w:pPr>
      <w:r w:rsidRPr="00D2288E">
        <w:rPr>
          <w:szCs w:val="24"/>
          <w:lang w:eastAsia="lv-LV"/>
        </w:rPr>
        <w:t>3) Finanšu un kapitāla tirgus komisiju, ja šāda informācija nepieciešama Latvijas Bankas</w:t>
      </w:r>
      <w:r w:rsidR="007C7EFB" w:rsidRPr="00D2288E">
        <w:rPr>
          <w:szCs w:val="24"/>
          <w:lang w:eastAsia="lv-LV"/>
        </w:rPr>
        <w:t>, Eiropas Centrālo banku sistēmas</w:t>
      </w:r>
      <w:r w:rsidRPr="00D2288E">
        <w:rPr>
          <w:szCs w:val="24"/>
          <w:lang w:eastAsia="lv-LV"/>
        </w:rPr>
        <w:t xml:space="preserve"> vai Finanšu un kapitāla tirgus komisijas uzdevumu izpildei;</w:t>
      </w:r>
    </w:p>
    <w:p w:rsidR="0042188B" w:rsidRPr="00D2288E" w:rsidRDefault="0042188B" w:rsidP="0042188B">
      <w:pPr>
        <w:autoSpaceDE w:val="0"/>
        <w:autoSpaceDN w:val="0"/>
        <w:adjustRightInd w:val="0"/>
        <w:spacing w:after="60"/>
        <w:rPr>
          <w:szCs w:val="24"/>
          <w:lang w:eastAsia="lv-LV"/>
        </w:rPr>
      </w:pPr>
      <w:r w:rsidRPr="00D2288E">
        <w:rPr>
          <w:szCs w:val="24"/>
          <w:lang w:eastAsia="lv-LV"/>
        </w:rPr>
        <w:t xml:space="preserve">4) Latvijas Republikas Centrālo statistikas pārvaldi un Eiropas Savienības dalībvalstu centrālajām statistikas iestādēm, ja šāda informācija nepieciešama Eiropas Centrālo banku sistēmas vai Eiropas Savienības Statistikas biroja </w:t>
      </w:r>
      <w:proofErr w:type="spellStart"/>
      <w:r w:rsidRPr="00D2288E">
        <w:rPr>
          <w:i/>
          <w:szCs w:val="24"/>
          <w:lang w:eastAsia="lv-LV"/>
        </w:rPr>
        <w:t>Eurostat</w:t>
      </w:r>
      <w:proofErr w:type="spellEnd"/>
      <w:r w:rsidRPr="00D2288E">
        <w:rPr>
          <w:szCs w:val="24"/>
          <w:lang w:eastAsia="lv-LV"/>
        </w:rPr>
        <w:t xml:space="preserve"> kompetencē esošās Eiropas statistikas sagatavošanai, ievērojot Eiropas </w:t>
      </w:r>
      <w:r w:rsidR="003F551C" w:rsidRPr="00D2288E">
        <w:rPr>
          <w:szCs w:val="24"/>
          <w:lang w:eastAsia="lv-LV"/>
        </w:rPr>
        <w:t>C</w:t>
      </w:r>
      <w:r w:rsidRPr="00D2288E">
        <w:rPr>
          <w:szCs w:val="24"/>
          <w:lang w:eastAsia="lv-LV"/>
        </w:rPr>
        <w:t xml:space="preserve">entrālo banku sistēmas un Eiropas Savienības Statistikas biroja </w:t>
      </w:r>
      <w:proofErr w:type="spellStart"/>
      <w:r w:rsidRPr="00D2288E">
        <w:rPr>
          <w:i/>
          <w:szCs w:val="24"/>
          <w:lang w:eastAsia="lv-LV"/>
        </w:rPr>
        <w:t>Eurostat</w:t>
      </w:r>
      <w:proofErr w:type="spellEnd"/>
      <w:r w:rsidRPr="00D2288E">
        <w:rPr>
          <w:szCs w:val="24"/>
          <w:lang w:eastAsia="lv-LV"/>
        </w:rPr>
        <w:t xml:space="preserve"> prasības konfidenciālas statistiskās informācijas apmaiņai.</w:t>
      </w:r>
    </w:p>
    <w:p w:rsidR="0042188B" w:rsidRPr="00D2288E" w:rsidRDefault="0042188B" w:rsidP="0042188B">
      <w:pPr>
        <w:rPr>
          <w:i/>
          <w:iCs/>
          <w:szCs w:val="24"/>
          <w:lang w:eastAsia="lv-LV"/>
        </w:rPr>
      </w:pPr>
    </w:p>
    <w:p w:rsidR="001B28F2" w:rsidRPr="00D2073A" w:rsidRDefault="0042188B" w:rsidP="002A3AEB">
      <w:pPr>
        <w:ind w:firstLine="720"/>
        <w:rPr>
          <w:bCs/>
          <w:szCs w:val="24"/>
          <w:lang w:eastAsia="lv-LV"/>
        </w:rPr>
      </w:pPr>
      <w:bookmarkStart w:id="3" w:name="p41"/>
      <w:bookmarkEnd w:id="3"/>
      <w:r w:rsidRPr="00D2288E">
        <w:rPr>
          <w:b/>
          <w:bCs/>
          <w:szCs w:val="24"/>
          <w:lang w:eastAsia="lv-LV"/>
        </w:rPr>
        <w:t xml:space="preserve">41.pants. </w:t>
      </w:r>
      <w:r w:rsidR="001B28F2" w:rsidRPr="00D2073A">
        <w:rPr>
          <w:bCs/>
          <w:szCs w:val="24"/>
          <w:lang w:eastAsia="lv-LV"/>
        </w:rPr>
        <w:t>Atbilstoši Līguma par Eiropas Savienības darbību 127.</w:t>
      </w:r>
      <w:r w:rsidR="00F83D23" w:rsidRPr="00D2073A">
        <w:rPr>
          <w:bCs/>
          <w:szCs w:val="24"/>
          <w:lang w:eastAsia="lv-LV"/>
        </w:rPr>
        <w:t>panta 5.punktam</w:t>
      </w:r>
      <w:r w:rsidR="001B28F2" w:rsidRPr="00D2073A">
        <w:rPr>
          <w:bCs/>
          <w:szCs w:val="24"/>
          <w:lang w:eastAsia="lv-LV"/>
        </w:rPr>
        <w:t xml:space="preserve"> un Statūtu 3.3.pantam Latvijas Banka palīdz </w:t>
      </w:r>
      <w:r w:rsidR="000F071F" w:rsidRPr="00D2073A">
        <w:rPr>
          <w:szCs w:val="24"/>
        </w:rPr>
        <w:t>kompetentām iestādēm sekmīgi īstenot politiku, kas attiecas uz kredītiestāžu konsultatīvu uzraudzību un finanšu sistēmas stabilitāti</w:t>
      </w:r>
      <w:r w:rsidR="000F071F" w:rsidRPr="00D2073A">
        <w:rPr>
          <w:bCs/>
          <w:szCs w:val="24"/>
          <w:lang w:eastAsia="lv-LV"/>
        </w:rPr>
        <w:t>.</w:t>
      </w:r>
    </w:p>
    <w:p w:rsidR="000F071F" w:rsidRPr="000F071F" w:rsidRDefault="000F071F" w:rsidP="002A3AEB">
      <w:pPr>
        <w:ind w:firstLine="720"/>
        <w:rPr>
          <w:b/>
          <w:bCs/>
          <w:szCs w:val="24"/>
          <w:u w:val="single"/>
          <w:lang w:eastAsia="lv-LV"/>
        </w:rPr>
      </w:pPr>
    </w:p>
    <w:p w:rsidR="0042188B" w:rsidRPr="00D2288E" w:rsidRDefault="0042188B" w:rsidP="002A3AEB">
      <w:pPr>
        <w:ind w:firstLine="720"/>
        <w:rPr>
          <w:szCs w:val="24"/>
          <w:lang w:eastAsia="lv-LV"/>
        </w:rPr>
      </w:pPr>
      <w:r w:rsidRPr="00D2288E">
        <w:rPr>
          <w:szCs w:val="24"/>
          <w:lang w:eastAsia="lv-LV"/>
        </w:rPr>
        <w:t>Lai sasniegtu mērķus un izpildītu uzdevumus, Latvijas Banka pēta un analizē finanšu tirgus un tautsaimniecības attīstību Latvijā, citās Eiropas Savienības dalībvalstīs un ārvalstīs.</w:t>
      </w:r>
      <w:r w:rsidRPr="00D2288E">
        <w:rPr>
          <w:color w:val="000000"/>
          <w:szCs w:val="24"/>
          <w:lang w:eastAsia="lv-LV"/>
        </w:rPr>
        <w:t>”</w:t>
      </w:r>
      <w:r w:rsidRPr="00D2288E" w:rsidDel="00BF1D58">
        <w:rPr>
          <w:szCs w:val="24"/>
          <w:lang w:eastAsia="lv-LV"/>
        </w:rPr>
        <w:t xml:space="preserve"> </w:t>
      </w:r>
    </w:p>
    <w:p w:rsidR="0042188B" w:rsidRPr="00D2288E" w:rsidRDefault="0042188B" w:rsidP="0042188B">
      <w:pPr>
        <w:rPr>
          <w:szCs w:val="24"/>
          <w:lang w:eastAsia="lv-LV"/>
        </w:rPr>
      </w:pPr>
    </w:p>
    <w:p w:rsidR="0042188B" w:rsidRPr="00D2288E" w:rsidRDefault="00FB4C41" w:rsidP="00E0105E">
      <w:pPr>
        <w:ind w:left="720"/>
        <w:rPr>
          <w:szCs w:val="24"/>
          <w:lang w:eastAsia="lv-LV"/>
        </w:rPr>
      </w:pPr>
      <w:r w:rsidRPr="00D2288E">
        <w:rPr>
          <w:szCs w:val="24"/>
          <w:lang w:eastAsia="lv-LV"/>
        </w:rPr>
        <w:t>20</w:t>
      </w:r>
      <w:r w:rsidR="0042188B" w:rsidRPr="00D2288E">
        <w:rPr>
          <w:szCs w:val="24"/>
          <w:lang w:eastAsia="lv-LV"/>
        </w:rPr>
        <w:t>. Izteikt 43.panta otro daļu šādā redakcijā:</w:t>
      </w:r>
    </w:p>
    <w:p w:rsidR="00E0105E" w:rsidRPr="00D2288E" w:rsidRDefault="00E0105E" w:rsidP="00E0105E">
      <w:pPr>
        <w:ind w:firstLine="720"/>
        <w:rPr>
          <w:color w:val="000000"/>
          <w:szCs w:val="24"/>
          <w:lang w:eastAsia="lv-LV"/>
        </w:rPr>
      </w:pPr>
      <w:r w:rsidRPr="00D2288E">
        <w:rPr>
          <w:color w:val="000000"/>
          <w:szCs w:val="24"/>
          <w:lang w:eastAsia="lv-LV"/>
        </w:rPr>
        <w:t>„</w:t>
      </w:r>
      <w:r w:rsidRPr="00D2288E">
        <w:rPr>
          <w:iCs/>
          <w:szCs w:val="24"/>
          <w:lang w:eastAsia="lv-LV"/>
        </w:rPr>
        <w:t>Latvijas Bankas gada finanšu pārskatu revīziju veic</w:t>
      </w:r>
      <w:r w:rsidRPr="00D2288E">
        <w:rPr>
          <w:szCs w:val="24"/>
          <w:lang w:eastAsia="lv-LV"/>
        </w:rPr>
        <w:t xml:space="preserve"> Eiropas Centrālās bankas padomes ieteikti un Eiropas Savienības Padomes apstiprināti </w:t>
      </w:r>
      <w:r w:rsidRPr="00D2288E">
        <w:rPr>
          <w:iCs/>
          <w:szCs w:val="24"/>
          <w:lang w:eastAsia="lv-LV"/>
        </w:rPr>
        <w:t xml:space="preserve">neatkarīgi ārējie </w:t>
      </w:r>
      <w:r w:rsidRPr="00D2288E">
        <w:rPr>
          <w:szCs w:val="24"/>
          <w:lang w:eastAsia="lv-LV"/>
        </w:rPr>
        <w:t xml:space="preserve">revidenti. </w:t>
      </w:r>
      <w:r w:rsidR="00C87913" w:rsidRPr="00D2288E">
        <w:rPr>
          <w:szCs w:val="24"/>
          <w:lang w:eastAsia="lv-LV"/>
        </w:rPr>
        <w:t>Neierobežojot šajā pantā minēto neatkarīgo ārējo revidentu veikto revī</w:t>
      </w:r>
      <w:r w:rsidR="00556335">
        <w:rPr>
          <w:szCs w:val="24"/>
          <w:lang w:eastAsia="lv-LV"/>
        </w:rPr>
        <w:t>ziju un ievērojot šā likuma 13.</w:t>
      </w:r>
      <w:r w:rsidR="00C87913" w:rsidRPr="00D2288E">
        <w:rPr>
          <w:szCs w:val="24"/>
          <w:lang w:eastAsia="lv-LV"/>
        </w:rPr>
        <w:t>pantu,</w:t>
      </w:r>
      <w:r w:rsidRPr="00D2288E">
        <w:rPr>
          <w:szCs w:val="24"/>
          <w:lang w:eastAsia="lv-LV"/>
        </w:rPr>
        <w:t xml:space="preserve"> Valsts kontrole </w:t>
      </w:r>
      <w:r w:rsidR="00C87913" w:rsidRPr="00D2288E">
        <w:rPr>
          <w:szCs w:val="24"/>
          <w:lang w:eastAsia="lv-LV"/>
        </w:rPr>
        <w:t xml:space="preserve">Latvijas Bankā </w:t>
      </w:r>
      <w:r w:rsidRPr="00D2288E">
        <w:rPr>
          <w:szCs w:val="24"/>
          <w:lang w:eastAsia="lv-LV"/>
        </w:rPr>
        <w:t xml:space="preserve">veic </w:t>
      </w:r>
      <w:r w:rsidR="004004CE" w:rsidRPr="00D2288E">
        <w:rPr>
          <w:szCs w:val="24"/>
        </w:rPr>
        <w:t>l</w:t>
      </w:r>
      <w:r w:rsidR="002C361B" w:rsidRPr="00D2288E">
        <w:rPr>
          <w:szCs w:val="24"/>
        </w:rPr>
        <w:t>ikumības un lietderības</w:t>
      </w:r>
      <w:r w:rsidR="002C361B" w:rsidRPr="00D2288E">
        <w:rPr>
          <w:szCs w:val="24"/>
          <w:lang w:eastAsia="lv-LV"/>
        </w:rPr>
        <w:t xml:space="preserve"> </w:t>
      </w:r>
      <w:r w:rsidRPr="00D2288E">
        <w:rPr>
          <w:szCs w:val="24"/>
          <w:lang w:eastAsia="lv-LV"/>
        </w:rPr>
        <w:t>revīzij</w:t>
      </w:r>
      <w:r w:rsidR="006E6412" w:rsidRPr="00D2288E">
        <w:rPr>
          <w:szCs w:val="24"/>
          <w:lang w:eastAsia="lv-LV"/>
        </w:rPr>
        <w:t>as</w:t>
      </w:r>
      <w:r w:rsidRPr="00D2288E">
        <w:rPr>
          <w:szCs w:val="24"/>
          <w:lang w:eastAsia="lv-LV"/>
        </w:rPr>
        <w:t xml:space="preserve">, </w:t>
      </w:r>
      <w:r w:rsidR="003B3998" w:rsidRPr="00D2288E">
        <w:rPr>
          <w:szCs w:val="24"/>
          <w:lang w:eastAsia="lv-LV"/>
        </w:rPr>
        <w:t xml:space="preserve">izņemot </w:t>
      </w:r>
      <w:r w:rsidR="00C87913" w:rsidRPr="00D2288E">
        <w:rPr>
          <w:szCs w:val="24"/>
          <w:lang w:eastAsia="lv-LV"/>
        </w:rPr>
        <w:t>Eiropas Centrālo banku sistēmas uzdevumu revīzijas</w:t>
      </w:r>
      <w:r w:rsidRPr="00D2288E">
        <w:rPr>
          <w:szCs w:val="24"/>
          <w:lang w:eastAsia="lv-LV"/>
        </w:rPr>
        <w:t>.</w:t>
      </w:r>
      <w:r w:rsidRPr="00D2288E">
        <w:rPr>
          <w:color w:val="000000"/>
          <w:szCs w:val="24"/>
          <w:lang w:eastAsia="lv-LV"/>
        </w:rPr>
        <w:t>”</w:t>
      </w:r>
    </w:p>
    <w:p w:rsidR="001D028E" w:rsidRPr="00D2288E" w:rsidRDefault="001D028E" w:rsidP="00E0105E">
      <w:pPr>
        <w:ind w:firstLine="720"/>
        <w:rPr>
          <w:color w:val="000000"/>
          <w:szCs w:val="24"/>
          <w:lang w:eastAsia="lv-LV"/>
        </w:rPr>
      </w:pPr>
    </w:p>
    <w:p w:rsidR="001D028E" w:rsidRPr="00D2288E" w:rsidRDefault="001D028E" w:rsidP="00E0105E">
      <w:pPr>
        <w:ind w:firstLine="720"/>
        <w:rPr>
          <w:color w:val="000000"/>
          <w:szCs w:val="24"/>
          <w:lang w:eastAsia="lv-LV"/>
        </w:rPr>
      </w:pPr>
      <w:r w:rsidRPr="00D2288E">
        <w:rPr>
          <w:color w:val="000000"/>
          <w:szCs w:val="24"/>
          <w:lang w:eastAsia="lv-LV"/>
        </w:rPr>
        <w:t>2</w:t>
      </w:r>
      <w:r w:rsidR="00FB4C41" w:rsidRPr="00D2288E">
        <w:rPr>
          <w:color w:val="000000"/>
          <w:szCs w:val="24"/>
          <w:lang w:eastAsia="lv-LV"/>
        </w:rPr>
        <w:t>1</w:t>
      </w:r>
      <w:r w:rsidRPr="00D2288E">
        <w:rPr>
          <w:color w:val="000000"/>
          <w:szCs w:val="24"/>
          <w:lang w:eastAsia="lv-LV"/>
        </w:rPr>
        <w:t xml:space="preserve">. </w:t>
      </w:r>
      <w:r w:rsidR="00D47668" w:rsidRPr="00D2288E">
        <w:rPr>
          <w:color w:val="000000"/>
          <w:szCs w:val="24"/>
          <w:lang w:eastAsia="lv-LV"/>
        </w:rPr>
        <w:t>Papildināt</w:t>
      </w:r>
      <w:r w:rsidR="002A3AEB" w:rsidRPr="00D2288E">
        <w:rPr>
          <w:color w:val="000000"/>
          <w:szCs w:val="24"/>
          <w:lang w:eastAsia="lv-LV"/>
        </w:rPr>
        <w:t xml:space="preserve"> likumu</w:t>
      </w:r>
      <w:r w:rsidR="00D47668" w:rsidRPr="00D2288E">
        <w:rPr>
          <w:color w:val="000000"/>
          <w:szCs w:val="24"/>
          <w:lang w:eastAsia="lv-LV"/>
        </w:rPr>
        <w:t xml:space="preserve"> ar pārejas noteikumiem šādā redakcijā:</w:t>
      </w:r>
    </w:p>
    <w:p w:rsidR="00D51300" w:rsidRPr="00D2288E" w:rsidRDefault="00D47668" w:rsidP="00D51300">
      <w:pPr>
        <w:jc w:val="center"/>
        <w:rPr>
          <w:iCs/>
          <w:szCs w:val="24"/>
          <w:lang w:eastAsia="lv-LV"/>
        </w:rPr>
      </w:pPr>
      <w:bookmarkStart w:id="4" w:name="p29"/>
      <w:bookmarkEnd w:id="4"/>
      <w:r w:rsidRPr="00D2288E">
        <w:rPr>
          <w:color w:val="000000"/>
          <w:szCs w:val="24"/>
          <w:lang w:eastAsia="lv-LV"/>
        </w:rPr>
        <w:t>„</w:t>
      </w:r>
      <w:r w:rsidR="00D51300" w:rsidRPr="00D2288E">
        <w:rPr>
          <w:iCs/>
          <w:szCs w:val="24"/>
          <w:lang w:eastAsia="lv-LV"/>
        </w:rPr>
        <w:t>Pārejas noteikumi</w:t>
      </w:r>
    </w:p>
    <w:p w:rsidR="00D51300" w:rsidRPr="00D2288E" w:rsidRDefault="00D51300" w:rsidP="00D51300">
      <w:pPr>
        <w:rPr>
          <w:iCs/>
          <w:szCs w:val="24"/>
          <w:lang w:eastAsia="lv-LV"/>
        </w:rPr>
      </w:pPr>
    </w:p>
    <w:p w:rsidR="004551CC" w:rsidRPr="00D2288E" w:rsidRDefault="00D51300" w:rsidP="00605F47">
      <w:pPr>
        <w:ind w:firstLine="720"/>
        <w:rPr>
          <w:szCs w:val="24"/>
          <w:lang w:eastAsia="lv-LV"/>
        </w:rPr>
      </w:pPr>
      <w:r w:rsidRPr="00D2288E">
        <w:rPr>
          <w:iCs/>
          <w:szCs w:val="24"/>
          <w:lang w:eastAsia="lv-LV"/>
        </w:rPr>
        <w:t xml:space="preserve">1. </w:t>
      </w:r>
      <w:r w:rsidR="003B4FB6" w:rsidRPr="00D2288E">
        <w:rPr>
          <w:iCs/>
          <w:szCs w:val="24"/>
          <w:lang w:eastAsia="lv-LV"/>
        </w:rPr>
        <w:t xml:space="preserve">Lai nodrošinātu Latvijas Bankas tiesisko integrāciju </w:t>
      </w:r>
      <w:proofErr w:type="spellStart"/>
      <w:r w:rsidR="003B4FB6" w:rsidRPr="00D2288E">
        <w:rPr>
          <w:iCs/>
          <w:szCs w:val="24"/>
          <w:lang w:eastAsia="lv-LV"/>
        </w:rPr>
        <w:t>E</w:t>
      </w:r>
      <w:r w:rsidR="00FA6B70" w:rsidRPr="00D2288E">
        <w:rPr>
          <w:iCs/>
          <w:szCs w:val="24"/>
          <w:lang w:eastAsia="lv-LV"/>
        </w:rPr>
        <w:t>u</w:t>
      </w:r>
      <w:r w:rsidR="003B4FB6" w:rsidRPr="00D2288E">
        <w:rPr>
          <w:iCs/>
          <w:szCs w:val="24"/>
          <w:lang w:eastAsia="lv-LV"/>
        </w:rPr>
        <w:t>rosistēmā</w:t>
      </w:r>
      <w:proofErr w:type="spellEnd"/>
      <w:r w:rsidR="003B4FB6" w:rsidRPr="00D2288E">
        <w:rPr>
          <w:iCs/>
          <w:szCs w:val="24"/>
          <w:lang w:eastAsia="lv-LV"/>
        </w:rPr>
        <w:t>, g</w:t>
      </w:r>
      <w:r w:rsidR="004551CC" w:rsidRPr="00D2288E">
        <w:rPr>
          <w:szCs w:val="24"/>
          <w:lang w:eastAsia="lv-LV"/>
        </w:rPr>
        <w:t xml:space="preserve">rozījumi šā likuma 3., 4., 5., 7., 9., 15., 18., 18.¹, 26., 34., 38., 39., 40. un 43.pantā stājas spēkā </w:t>
      </w:r>
      <w:r w:rsidR="004551CC" w:rsidRPr="00D2288E">
        <w:rPr>
          <w:bCs/>
          <w:szCs w:val="24"/>
        </w:rPr>
        <w:t>datumā, ar kuru Eiropas Savienības Padome saskaņā ar Līguma par Eiropas</w:t>
      </w:r>
      <w:r w:rsidR="00605F47">
        <w:rPr>
          <w:bCs/>
          <w:szCs w:val="24"/>
        </w:rPr>
        <w:t xml:space="preserve"> </w:t>
      </w:r>
      <w:r w:rsidR="004551CC" w:rsidRPr="00D2288E">
        <w:rPr>
          <w:bCs/>
          <w:szCs w:val="24"/>
        </w:rPr>
        <w:t xml:space="preserve">Savienības darbību 140.panta </w:t>
      </w:r>
      <w:r w:rsidR="00F83D23">
        <w:rPr>
          <w:bCs/>
          <w:szCs w:val="24"/>
        </w:rPr>
        <w:t>2.punktu</w:t>
      </w:r>
      <w:r w:rsidR="004551CC" w:rsidRPr="00D2288E">
        <w:rPr>
          <w:bCs/>
          <w:szCs w:val="24"/>
        </w:rPr>
        <w:t xml:space="preserve"> Latvijas Republikai atceļ izņēmuma statusu</w:t>
      </w:r>
      <w:r w:rsidR="004551CC" w:rsidRPr="00D2288E">
        <w:rPr>
          <w:szCs w:val="24"/>
          <w:lang w:eastAsia="lv-LV"/>
        </w:rPr>
        <w:t>.</w:t>
      </w:r>
    </w:p>
    <w:p w:rsidR="00534365" w:rsidRDefault="00534365" w:rsidP="004551CC">
      <w:pPr>
        <w:ind w:firstLine="720"/>
        <w:rPr>
          <w:iCs/>
          <w:szCs w:val="24"/>
          <w:lang w:eastAsia="lv-LV"/>
        </w:rPr>
      </w:pPr>
    </w:p>
    <w:p w:rsidR="00D51300" w:rsidRPr="00D2288E" w:rsidRDefault="00534365" w:rsidP="004551CC">
      <w:pPr>
        <w:ind w:firstLine="720"/>
        <w:rPr>
          <w:iCs/>
          <w:szCs w:val="24"/>
          <w:lang w:eastAsia="lv-LV"/>
        </w:rPr>
      </w:pPr>
      <w:r>
        <w:rPr>
          <w:iCs/>
          <w:szCs w:val="24"/>
          <w:lang w:eastAsia="lv-LV"/>
        </w:rPr>
        <w:t>2</w:t>
      </w:r>
      <w:r w:rsidR="00605F47">
        <w:rPr>
          <w:iCs/>
          <w:szCs w:val="24"/>
          <w:lang w:eastAsia="lv-LV"/>
        </w:rPr>
        <w:t xml:space="preserve">. </w:t>
      </w:r>
      <w:r w:rsidR="00D51300" w:rsidRPr="00D2288E">
        <w:rPr>
          <w:iCs/>
          <w:szCs w:val="24"/>
          <w:lang w:eastAsia="lv-LV"/>
        </w:rPr>
        <w:t xml:space="preserve">Triju darbadienu laikā pēc </w:t>
      </w:r>
      <w:r w:rsidR="00D51300" w:rsidRPr="00D2288E">
        <w:rPr>
          <w:bCs/>
          <w:szCs w:val="24"/>
        </w:rPr>
        <w:t xml:space="preserve">datuma, ar kuru Eiropas Savienības Padome saskaņā ar Līguma par Eiropas Savienības darbību 140.panta </w:t>
      </w:r>
      <w:r w:rsidR="00F83D23">
        <w:rPr>
          <w:bCs/>
          <w:szCs w:val="24"/>
        </w:rPr>
        <w:t>2.punktu</w:t>
      </w:r>
      <w:r w:rsidR="00D51300" w:rsidRPr="00D2288E">
        <w:rPr>
          <w:bCs/>
          <w:szCs w:val="24"/>
        </w:rPr>
        <w:t xml:space="preserve"> Latvijas Republikai atceļ izņēmuma statusu,</w:t>
      </w:r>
      <w:r w:rsidR="00D51300" w:rsidRPr="00D2288E">
        <w:rPr>
          <w:iCs/>
          <w:szCs w:val="24"/>
          <w:lang w:eastAsia="lv-LV"/>
        </w:rPr>
        <w:t xml:space="preserve"> Latvijas Banka daļu rezerves kapitāla ieskaita pamatkapitālā, palielinot to līdz šā likuma 18.panta pi</w:t>
      </w:r>
      <w:r w:rsidR="004551CC" w:rsidRPr="00D2288E">
        <w:rPr>
          <w:iCs/>
          <w:szCs w:val="24"/>
          <w:lang w:eastAsia="lv-LV"/>
        </w:rPr>
        <w:t>rmajā daļā noteiktajam apmēram.</w:t>
      </w:r>
      <w:r w:rsidR="00D47668" w:rsidRPr="00D2288E">
        <w:rPr>
          <w:color w:val="000000"/>
          <w:szCs w:val="24"/>
          <w:lang w:eastAsia="lv-LV"/>
        </w:rPr>
        <w:t>”</w:t>
      </w:r>
    </w:p>
    <w:p w:rsidR="00497BEC" w:rsidRPr="00D2288E" w:rsidRDefault="00497BEC" w:rsidP="00497BEC">
      <w:pPr>
        <w:rPr>
          <w:b/>
          <w:bCs/>
          <w:szCs w:val="24"/>
          <w:lang w:eastAsia="lv-LV"/>
        </w:rPr>
      </w:pPr>
    </w:p>
    <w:p w:rsidR="00635A19" w:rsidRPr="00D2288E" w:rsidRDefault="00635A19" w:rsidP="00635A19">
      <w:pPr>
        <w:rPr>
          <w:szCs w:val="24"/>
        </w:rPr>
      </w:pPr>
    </w:p>
    <w:p w:rsidR="00635A19" w:rsidRPr="00D2288E" w:rsidRDefault="00635A19" w:rsidP="00635A19">
      <w:pPr>
        <w:rPr>
          <w:szCs w:val="24"/>
        </w:rPr>
      </w:pPr>
      <w:r w:rsidRPr="00D2288E">
        <w:rPr>
          <w:szCs w:val="24"/>
        </w:rPr>
        <w:t xml:space="preserve">Finanšu ministrs </w:t>
      </w:r>
      <w:r w:rsidRPr="00D2288E">
        <w:rPr>
          <w:szCs w:val="24"/>
        </w:rPr>
        <w:tab/>
      </w:r>
      <w:r w:rsidRPr="00D2288E">
        <w:rPr>
          <w:szCs w:val="24"/>
        </w:rPr>
        <w:tab/>
      </w:r>
      <w:r w:rsidRPr="00D2288E">
        <w:rPr>
          <w:szCs w:val="24"/>
        </w:rPr>
        <w:tab/>
      </w:r>
      <w:r w:rsidRPr="00D2288E">
        <w:rPr>
          <w:szCs w:val="24"/>
        </w:rPr>
        <w:tab/>
      </w:r>
      <w:r w:rsidRPr="00D2288E">
        <w:rPr>
          <w:szCs w:val="24"/>
        </w:rPr>
        <w:tab/>
      </w:r>
      <w:r w:rsidRPr="00D2288E">
        <w:rPr>
          <w:szCs w:val="24"/>
        </w:rPr>
        <w:tab/>
      </w:r>
      <w:r w:rsidRPr="00D2288E">
        <w:rPr>
          <w:szCs w:val="24"/>
        </w:rPr>
        <w:tab/>
      </w:r>
      <w:r w:rsidRPr="00D2288E">
        <w:rPr>
          <w:szCs w:val="24"/>
        </w:rPr>
        <w:tab/>
      </w:r>
      <w:r w:rsidRPr="00D2288E">
        <w:rPr>
          <w:szCs w:val="24"/>
        </w:rPr>
        <w:tab/>
        <w:t>A. Vilks</w:t>
      </w:r>
    </w:p>
    <w:p w:rsidR="00635A19" w:rsidRPr="00D2288E" w:rsidRDefault="00635A19" w:rsidP="00635A19"/>
    <w:p w:rsidR="00635A19" w:rsidRPr="00D2288E" w:rsidRDefault="00635A19" w:rsidP="00635A19"/>
    <w:p w:rsidR="00635A19" w:rsidRPr="00D2288E" w:rsidRDefault="00635A19" w:rsidP="00635A19"/>
    <w:p w:rsidR="00635A19" w:rsidRPr="00D2288E" w:rsidRDefault="00635A19" w:rsidP="00635A19"/>
    <w:p w:rsidR="00635A19" w:rsidRPr="00D2288E" w:rsidRDefault="00330CB9" w:rsidP="00635A19">
      <w:r>
        <w:rPr>
          <w:sz w:val="18"/>
          <w:szCs w:val="18"/>
          <w:lang w:eastAsia="ar-SA"/>
        </w:rPr>
        <w:t>31</w:t>
      </w:r>
      <w:r w:rsidR="00635A19" w:rsidRPr="00D2288E">
        <w:rPr>
          <w:sz w:val="18"/>
          <w:szCs w:val="18"/>
          <w:lang w:eastAsia="ar-SA"/>
        </w:rPr>
        <w:t>.</w:t>
      </w:r>
      <w:r w:rsidR="00A3203A">
        <w:rPr>
          <w:sz w:val="18"/>
          <w:szCs w:val="18"/>
          <w:lang w:eastAsia="ar-SA"/>
        </w:rPr>
        <w:t>10</w:t>
      </w:r>
      <w:r w:rsidR="00635A19" w:rsidRPr="00D2288E">
        <w:rPr>
          <w:sz w:val="18"/>
          <w:szCs w:val="18"/>
          <w:lang w:eastAsia="ar-SA"/>
        </w:rPr>
        <w:t>.2012. 11:37</w:t>
      </w:r>
    </w:p>
    <w:p w:rsidR="00635A19" w:rsidRPr="00D2288E" w:rsidRDefault="00712503" w:rsidP="00635A19">
      <w:pPr>
        <w:suppressAutoHyphens/>
        <w:rPr>
          <w:sz w:val="18"/>
          <w:szCs w:val="18"/>
          <w:lang w:eastAsia="ar-SA"/>
        </w:rPr>
      </w:pPr>
      <w:r>
        <w:rPr>
          <w:sz w:val="18"/>
          <w:szCs w:val="18"/>
          <w:lang w:eastAsia="ar-SA"/>
        </w:rPr>
        <w:t>1</w:t>
      </w:r>
      <w:r w:rsidR="00EA4CCA">
        <w:rPr>
          <w:sz w:val="18"/>
          <w:szCs w:val="18"/>
          <w:lang w:eastAsia="ar-SA"/>
        </w:rPr>
        <w:t>610</w:t>
      </w:r>
    </w:p>
    <w:p w:rsidR="00635A19" w:rsidRPr="00D2288E" w:rsidRDefault="00635A19" w:rsidP="00635A19">
      <w:pPr>
        <w:suppressAutoHyphens/>
        <w:rPr>
          <w:sz w:val="18"/>
          <w:szCs w:val="18"/>
          <w:lang w:eastAsia="ar-SA"/>
        </w:rPr>
      </w:pPr>
      <w:r w:rsidRPr="00D2288E">
        <w:rPr>
          <w:sz w:val="18"/>
          <w:szCs w:val="18"/>
          <w:lang w:eastAsia="ar-SA"/>
        </w:rPr>
        <w:t>I.Jermacāne</w:t>
      </w:r>
    </w:p>
    <w:p w:rsidR="00635A19" w:rsidRPr="00D2288E" w:rsidRDefault="00635A19" w:rsidP="00635A19">
      <w:pPr>
        <w:suppressAutoHyphens/>
        <w:rPr>
          <w:sz w:val="18"/>
          <w:szCs w:val="18"/>
          <w:lang w:eastAsia="ar-SA"/>
        </w:rPr>
      </w:pPr>
      <w:r w:rsidRPr="00D2288E">
        <w:rPr>
          <w:sz w:val="18"/>
          <w:szCs w:val="18"/>
          <w:lang w:eastAsia="ar-SA"/>
        </w:rPr>
        <w:t>67095429, Ilga.Jermacane@fm.gov.lv</w:t>
      </w:r>
    </w:p>
    <w:p w:rsidR="00635A19" w:rsidRPr="00D2288E" w:rsidRDefault="00635A19" w:rsidP="00635A19">
      <w:pPr>
        <w:pStyle w:val="naisf"/>
        <w:tabs>
          <w:tab w:val="left" w:pos="6804"/>
        </w:tabs>
        <w:spacing w:before="0" w:after="0"/>
        <w:ind w:firstLine="720"/>
        <w:rPr>
          <w:sz w:val="28"/>
          <w:szCs w:val="28"/>
        </w:rPr>
      </w:pPr>
    </w:p>
    <w:p w:rsidR="006C6A2C" w:rsidRPr="00D2288E" w:rsidRDefault="006C6A2C"/>
    <w:sectPr w:rsidR="006C6A2C" w:rsidRPr="00D2288E" w:rsidSect="00CC0A7E">
      <w:headerReference w:type="default" r:id="rId9"/>
      <w:footerReference w:type="default" r:id="rId10"/>
      <w:pgSz w:w="11907" w:h="16840" w:code="9"/>
      <w:pgMar w:top="1418" w:right="1418" w:bottom="1418" w:left="1418" w:header="737"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7F" w:rsidRDefault="0006627F" w:rsidP="00CB059E">
      <w:r>
        <w:separator/>
      </w:r>
    </w:p>
  </w:endnote>
  <w:endnote w:type="continuationSeparator" w:id="0">
    <w:p w:rsidR="0006627F" w:rsidRDefault="0006627F" w:rsidP="00CB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eutonica">
    <w:altName w:val="Dutch TL"/>
    <w:charset w:val="00"/>
    <w:family w:val="roman"/>
    <w:pitch w:val="variable"/>
    <w:sig w:usb0="800002EF" w:usb1="00000048" w:usb2="00000000" w:usb3="00000000" w:csb0="00000097" w:csb1="00000000"/>
  </w:font>
  <w:font w:name="Times New Roman Bold">
    <w:panose1 w:val="02020803070505020304"/>
    <w:charset w:val="00"/>
    <w:family w:val="roman"/>
    <w:notTrueType/>
    <w:pitch w:val="default"/>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7970"/>
      <w:docPartObj>
        <w:docPartGallery w:val="Page Numbers (Bottom of Page)"/>
        <w:docPartUnique/>
      </w:docPartObj>
    </w:sdtPr>
    <w:sdtEndPr/>
    <w:sdtContent>
      <w:p w:rsidR="00635A19" w:rsidRDefault="00087190">
        <w:pPr>
          <w:pStyle w:val="Footer"/>
          <w:jc w:val="center"/>
        </w:pPr>
        <w:r>
          <w:fldChar w:fldCharType="begin"/>
        </w:r>
        <w:r w:rsidR="00E26376">
          <w:instrText xml:space="preserve"> PAGE   \* MERGEFORMAT </w:instrText>
        </w:r>
        <w:r>
          <w:fldChar w:fldCharType="separate"/>
        </w:r>
        <w:r w:rsidR="00330CB9">
          <w:rPr>
            <w:noProof/>
          </w:rPr>
          <w:t>5</w:t>
        </w:r>
        <w:r>
          <w:rPr>
            <w:noProof/>
          </w:rPr>
          <w:fldChar w:fldCharType="end"/>
        </w:r>
      </w:p>
      <w:p w:rsidR="00635A19" w:rsidRPr="00635A19" w:rsidRDefault="0010511B" w:rsidP="00635A19">
        <w:pPr>
          <w:pStyle w:val="Footer"/>
          <w:rPr>
            <w:sz w:val="22"/>
            <w:szCs w:val="22"/>
          </w:rPr>
        </w:pPr>
        <w:r>
          <w:rPr>
            <w:noProof/>
            <w:sz w:val="22"/>
            <w:szCs w:val="22"/>
          </w:rPr>
          <w:t>FMLik_</w:t>
        </w:r>
        <w:r w:rsidR="00330CB9">
          <w:rPr>
            <w:noProof/>
            <w:sz w:val="22"/>
            <w:szCs w:val="22"/>
          </w:rPr>
          <w:t>31</w:t>
        </w:r>
        <w:r w:rsidR="00A3203A">
          <w:rPr>
            <w:noProof/>
            <w:sz w:val="22"/>
            <w:szCs w:val="22"/>
          </w:rPr>
          <w:t>10</w:t>
        </w:r>
        <w:r w:rsidR="00635A19">
          <w:rPr>
            <w:noProof/>
            <w:sz w:val="22"/>
            <w:szCs w:val="22"/>
          </w:rPr>
          <w:t xml:space="preserve">12_LB; </w:t>
        </w:r>
        <w:r w:rsidR="00635A19">
          <w:rPr>
            <w:sz w:val="22"/>
            <w:szCs w:val="22"/>
          </w:rPr>
          <w:t>Likumprojekts "Grozījumi likumā "Par Latvijas Banku""</w:t>
        </w:r>
      </w:p>
    </w:sdtContent>
  </w:sdt>
  <w:p w:rsidR="00635A19" w:rsidRDefault="00635A19" w:rsidP="00635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7F" w:rsidRDefault="0006627F" w:rsidP="00CB059E">
      <w:r>
        <w:separator/>
      </w:r>
    </w:p>
  </w:footnote>
  <w:footnote w:type="continuationSeparator" w:id="0">
    <w:p w:rsidR="0006627F" w:rsidRDefault="0006627F" w:rsidP="00CB0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19" w:rsidRDefault="00635A19" w:rsidP="00635A19">
    <w:pPr>
      <w:pStyle w:val="Header"/>
    </w:pPr>
    <w:r w:rsidRPr="004C5F3B">
      <w:t>Likumprojekts</w:t>
    </w:r>
  </w:p>
  <w:p w:rsidR="00635A19" w:rsidRDefault="00635A19" w:rsidP="00635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EF87E1A"/>
    <w:lvl w:ilvl="0">
      <w:start w:val="1"/>
      <w:numFmt w:val="decimal"/>
      <w:pStyle w:val="Heading1"/>
      <w:suff w:val="space"/>
      <w:lvlText w:val="%1."/>
      <w:lvlJc w:val="left"/>
      <w:pPr>
        <w:ind w:left="0" w:firstLine="0"/>
      </w:pPr>
      <w:rPr>
        <w:rFonts w:ascii="Times New Roman" w:hAnsi="Times New Roman" w:hint="default"/>
        <w:sz w:val="24"/>
      </w:rPr>
    </w:lvl>
    <w:lvl w:ilvl="1">
      <w:start w:val="1"/>
      <w:numFmt w:val="decimal"/>
      <w:pStyle w:val="Heading2"/>
      <w:suff w:val="space"/>
      <w:lvlText w:val="%1.%2."/>
      <w:lvlJc w:val="left"/>
      <w:pPr>
        <w:ind w:left="0" w:firstLine="0"/>
      </w:pPr>
      <w:rPr>
        <w:rFonts w:ascii="Times New Roman" w:hAnsi="Times New Roman" w:hint="default"/>
        <w:b w:val="0"/>
        <w:i w:val="0"/>
        <w:sz w:val="24"/>
      </w:rPr>
    </w:lvl>
    <w:lvl w:ilvl="2">
      <w:start w:val="1"/>
      <w:numFmt w:val="decimal"/>
      <w:pStyle w:val="Heading3"/>
      <w:suff w:val="space"/>
      <w:lvlText w:val="%1.%2.%3."/>
      <w:lvlJc w:val="left"/>
      <w:pPr>
        <w:ind w:left="0" w:firstLine="0"/>
      </w:pPr>
      <w:rPr>
        <w:rFonts w:ascii="Times New Roman" w:hAnsi="Times New Roman" w:hint="default"/>
        <w:b w:val="0"/>
        <w:i w:val="0"/>
        <w:sz w:val="24"/>
      </w:rPr>
    </w:lvl>
    <w:lvl w:ilvl="3">
      <w:start w:val="1"/>
      <w:numFmt w:val="decimal"/>
      <w:pStyle w:val="Heading4"/>
      <w:suff w:val="space"/>
      <w:lvlText w:val="%1.%2.%3.%4."/>
      <w:lvlJc w:val="left"/>
      <w:pPr>
        <w:ind w:left="0" w:firstLine="0"/>
      </w:pPr>
      <w:rPr>
        <w:rFonts w:ascii="Times New Roman" w:hAnsi="Times New Roman" w:hint="default"/>
        <w:b w:val="0"/>
        <w:i w:val="0"/>
        <w:sz w:val="24"/>
      </w:rPr>
    </w:lvl>
    <w:lvl w:ilvl="4">
      <w:start w:val="1"/>
      <w:numFmt w:val="decimal"/>
      <w:pStyle w:val="Heading5"/>
      <w:suff w:val="space"/>
      <w:lvlText w:val="%1.%2.%3.%4.%5."/>
      <w:lvlJc w:val="left"/>
      <w:pPr>
        <w:ind w:left="0" w:firstLine="0"/>
      </w:pPr>
      <w:rPr>
        <w:rFonts w:ascii="Times New Roman" w:hAnsi="Times New Roman" w:hint="default"/>
        <w:b w:val="0"/>
        <w:i w:val="0"/>
        <w:sz w:val="22"/>
      </w:rPr>
    </w:lvl>
    <w:lvl w:ilvl="5">
      <w:start w:val="1"/>
      <w:numFmt w:val="decimal"/>
      <w:pStyle w:val="Heading6"/>
      <w:suff w:val="space"/>
      <w:lvlText w:val="%1.%2.%3.%4.%5.%6."/>
      <w:lvlJc w:val="left"/>
      <w:pPr>
        <w:ind w:left="0" w:firstLine="0"/>
      </w:pPr>
      <w:rPr>
        <w:rFonts w:ascii="Times New Roman" w:hAnsi="Times New Roman" w:hint="default"/>
        <w:b w:val="0"/>
        <w:i w:val="0"/>
        <w:sz w:val="22"/>
      </w:rPr>
    </w:lvl>
    <w:lvl w:ilvl="6">
      <w:start w:val="1"/>
      <w:numFmt w:val="decimal"/>
      <w:pStyle w:val="Heading7"/>
      <w:suff w:val="space"/>
      <w:lvlText w:val="%1.%2.%3.%4.%5.%6.%7."/>
      <w:lvlJc w:val="left"/>
      <w:pPr>
        <w:ind w:left="0" w:firstLine="0"/>
      </w:pPr>
      <w:rPr>
        <w:rFonts w:ascii="Times New Roman" w:hAnsi="Times New Roman" w:hint="default"/>
        <w:b w:val="0"/>
        <w:i w:val="0"/>
        <w:sz w:val="22"/>
      </w:rPr>
    </w:lvl>
    <w:lvl w:ilvl="7">
      <w:start w:val="1"/>
      <w:numFmt w:val="decimal"/>
      <w:pStyle w:val="Heading8"/>
      <w:suff w:val="space"/>
      <w:lvlText w:val="%1.%2.%3.%4.%5.%6.%7.%8."/>
      <w:lvlJc w:val="left"/>
      <w:pPr>
        <w:ind w:left="0" w:firstLine="0"/>
      </w:pPr>
      <w:rPr>
        <w:rFonts w:ascii="Times New Roman" w:hAnsi="Times New Roman" w:hint="default"/>
        <w:b w:val="0"/>
        <w:i w:val="0"/>
        <w:sz w:val="22"/>
      </w:rPr>
    </w:lvl>
    <w:lvl w:ilvl="8">
      <w:start w:val="1"/>
      <w:numFmt w:val="decimal"/>
      <w:pStyle w:val="Heading9"/>
      <w:suff w:val="space"/>
      <w:lvlText w:val="%1.%2.%3.%4.%5.%6.%7.%8.%9."/>
      <w:lvlJc w:val="left"/>
      <w:pPr>
        <w:ind w:left="0" w:firstLine="0"/>
      </w:pPr>
      <w:rPr>
        <w:rFonts w:ascii="Times New Roman" w:hAnsi="Times New Roman" w:hint="default"/>
        <w:b w:val="0"/>
        <w:i w:val="0"/>
        <w:sz w:val="22"/>
      </w:rPr>
    </w:lvl>
  </w:abstractNum>
  <w:abstractNum w:abstractNumId="1">
    <w:nsid w:val="117E32D1"/>
    <w:multiLevelType w:val="multilevel"/>
    <w:tmpl w:val="F3EA10F8"/>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21D46A8C"/>
    <w:multiLevelType w:val="hybridMultilevel"/>
    <w:tmpl w:val="5C26A5B6"/>
    <w:lvl w:ilvl="0" w:tplc="BEE6ED74">
      <w:start w:val="1"/>
      <w:numFmt w:val="upperRoman"/>
      <w:pStyle w:val="NAnodalaromiesucipari"/>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E55F2C"/>
    <w:multiLevelType w:val="multilevel"/>
    <w:tmpl w:val="EE0CF52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354E2D16"/>
    <w:multiLevelType w:val="multilevel"/>
    <w:tmpl w:val="7F5EC6AE"/>
    <w:lvl w:ilvl="0">
      <w:start w:val="1"/>
      <w:numFmt w:val="decimal"/>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5">
    <w:nsid w:val="37D35BA5"/>
    <w:multiLevelType w:val="hybridMultilevel"/>
    <w:tmpl w:val="ED6E1688"/>
    <w:lvl w:ilvl="0" w:tplc="47CCC9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6DA5D8C"/>
    <w:multiLevelType w:val="multilevel"/>
    <w:tmpl w:val="2ECA773E"/>
    <w:lvl w:ilvl="0">
      <w:start w:val="1"/>
      <w:numFmt w:val="decimal"/>
      <w:pStyle w:val="NAnodala"/>
      <w:suff w:val="space"/>
      <w:lvlText w:val="%1."/>
      <w:lvlJc w:val="left"/>
      <w:pPr>
        <w:ind w:left="0" w:firstLine="0"/>
      </w:pPr>
      <w:rPr>
        <w:rFonts w:hint="default"/>
      </w:rPr>
    </w:lvl>
    <w:lvl w:ilvl="1">
      <w:start w:val="1"/>
      <w:numFmt w:val="decimal"/>
      <w:pStyle w:val="NAapaksnodala"/>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3BB7D32"/>
    <w:multiLevelType w:val="multilevel"/>
    <w:tmpl w:val="E0CA38B6"/>
    <w:lvl w:ilvl="0">
      <w:start w:val="1"/>
      <w:numFmt w:val="decimal"/>
      <w:pStyle w:val="NApunkts1"/>
      <w:suff w:val="space"/>
      <w:lvlText w:val="%1."/>
      <w:lvlJc w:val="left"/>
      <w:pPr>
        <w:ind w:left="0" w:firstLine="0"/>
      </w:pPr>
      <w:rPr>
        <w:rFonts w:hint="default"/>
      </w:rPr>
    </w:lvl>
    <w:lvl w:ilvl="1">
      <w:start w:val="1"/>
      <w:numFmt w:val="decimal"/>
      <w:pStyle w:val="NApunkts2"/>
      <w:suff w:val="space"/>
      <w:lvlText w:val="%1.%2."/>
      <w:lvlJc w:val="left"/>
      <w:pPr>
        <w:ind w:left="0" w:firstLine="0"/>
      </w:pPr>
      <w:rPr>
        <w:rFonts w:hint="default"/>
      </w:rPr>
    </w:lvl>
    <w:lvl w:ilvl="2">
      <w:start w:val="1"/>
      <w:numFmt w:val="decimal"/>
      <w:pStyle w:val="NApunkts3"/>
      <w:suff w:val="space"/>
      <w:lvlText w:val="%1.%2.%3."/>
      <w:lvlJc w:val="left"/>
      <w:pPr>
        <w:ind w:left="0" w:firstLine="0"/>
      </w:pPr>
      <w:rPr>
        <w:rFonts w:hint="default"/>
      </w:rPr>
    </w:lvl>
    <w:lvl w:ilvl="3">
      <w:start w:val="1"/>
      <w:numFmt w:val="decimal"/>
      <w:pStyle w:val="NApunkts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EA754B0"/>
    <w:multiLevelType w:val="multilevel"/>
    <w:tmpl w:val="4F3AB9FC"/>
    <w:lvl w:ilvl="0">
      <w:start w:val="1"/>
      <w:numFmt w:val="decimal"/>
      <w:pStyle w:val="TekstsN1"/>
      <w:suff w:val="space"/>
      <w:lvlText w:val="%1."/>
      <w:lvlJc w:val="left"/>
      <w:pPr>
        <w:ind w:left="0" w:firstLine="0"/>
      </w:pPr>
      <w:rPr>
        <w:rFonts w:ascii="Times New Roman" w:hAnsi="Times New Roman" w:hint="default"/>
        <w:b w:val="0"/>
        <w:i w:val="0"/>
        <w:sz w:val="24"/>
      </w:rPr>
    </w:lvl>
    <w:lvl w:ilvl="1">
      <w:start w:val="1"/>
      <w:numFmt w:val="decimal"/>
      <w:pStyle w:val="TekstsN2"/>
      <w:isLgl/>
      <w:suff w:val="space"/>
      <w:lvlText w:val="%1.%2."/>
      <w:lvlJc w:val="left"/>
      <w:pPr>
        <w:ind w:left="0" w:firstLine="0"/>
      </w:pPr>
      <w:rPr>
        <w:rFonts w:ascii="Times New Roman" w:hAnsi="Times New Roman" w:hint="default"/>
        <w:b w:val="0"/>
        <w:i w:val="0"/>
        <w:sz w:val="24"/>
      </w:rPr>
    </w:lvl>
    <w:lvl w:ilvl="2">
      <w:start w:val="1"/>
      <w:numFmt w:val="decimal"/>
      <w:pStyle w:val="TekstsN3"/>
      <w:isLgl/>
      <w:suff w:val="space"/>
      <w:lvlText w:val="%1.%2.%3."/>
      <w:lvlJc w:val="left"/>
      <w:pPr>
        <w:ind w:left="0" w:firstLine="0"/>
      </w:pPr>
      <w:rPr>
        <w:rFonts w:ascii="Times New Roman" w:hAnsi="Times New Roman" w:hint="default"/>
        <w:b w:val="0"/>
        <w:i w:val="0"/>
        <w:sz w:val="24"/>
      </w:rPr>
    </w:lvl>
    <w:lvl w:ilvl="3">
      <w:start w:val="1"/>
      <w:numFmt w:val="decimal"/>
      <w:pStyle w:val="TekstsN4"/>
      <w:isLgl/>
      <w:suff w:val="space"/>
      <w:lvlText w:val="%1.%2.%3.%4."/>
      <w:lvlJc w:val="left"/>
      <w:pPr>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79341FF0"/>
    <w:multiLevelType w:val="multilevel"/>
    <w:tmpl w:val="42C4A8E6"/>
    <w:lvl w:ilvl="0">
      <w:start w:val="1"/>
      <w:numFmt w:val="decimal"/>
      <w:suff w:val="space"/>
      <w:lvlText w:val="%1."/>
      <w:lvlJc w:val="left"/>
      <w:pPr>
        <w:ind w:left="0" w:firstLine="0"/>
      </w:pPr>
      <w:rPr>
        <w:rFonts w:ascii="Times New Roman" w:hAnsi="Times New Roman" w:hint="default"/>
        <w:b w:val="0"/>
        <w:i w:val="0"/>
        <w:sz w:val="24"/>
      </w:rPr>
    </w:lvl>
    <w:lvl w:ilvl="1">
      <w:start w:val="1"/>
      <w:numFmt w:val="decimal"/>
      <w:isLgl/>
      <w:suff w:val="space"/>
      <w:lvlText w:val="%1.%2."/>
      <w:lvlJc w:val="left"/>
      <w:pPr>
        <w:ind w:left="0" w:firstLine="0"/>
      </w:pPr>
      <w:rPr>
        <w:rFonts w:ascii="Times New Roman" w:hAnsi="Times New Roman" w:hint="default"/>
        <w:b w:val="0"/>
        <w:i w:val="0"/>
        <w:sz w:val="24"/>
      </w:rPr>
    </w:lvl>
    <w:lvl w:ilvl="2">
      <w:start w:val="1"/>
      <w:numFmt w:val="decimal"/>
      <w:isLgl/>
      <w:suff w:val="space"/>
      <w:lvlText w:val="%1.%2.%3."/>
      <w:lvlJc w:val="left"/>
      <w:pPr>
        <w:ind w:left="0" w:firstLine="0"/>
      </w:pPr>
      <w:rPr>
        <w:rFonts w:ascii="Times New Roman" w:hAnsi="Times New Roman" w:hint="default"/>
        <w:b w:val="0"/>
        <w:i w:val="0"/>
        <w:sz w:val="24"/>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4"/>
  </w:num>
  <w:num w:numId="3">
    <w:abstractNumId w:val="1"/>
  </w:num>
  <w:num w:numId="4">
    <w:abstractNumId w:val="9"/>
  </w:num>
  <w:num w:numId="5">
    <w:abstractNumId w:val="3"/>
  </w:num>
  <w:num w:numId="6">
    <w:abstractNumId w:val="8"/>
  </w:num>
  <w:num w:numId="7">
    <w:abstractNumId w:val="6"/>
  </w:num>
  <w:num w:numId="8">
    <w:abstractNumId w:val="6"/>
  </w:num>
  <w:num w:numId="9">
    <w:abstractNumId w:val="2"/>
  </w:num>
  <w:num w:numId="10">
    <w:abstractNumId w:val="7"/>
  </w:num>
  <w:num w:numId="11">
    <w:abstractNumId w:val="7"/>
  </w:num>
  <w:num w:numId="12">
    <w:abstractNumId w:val="7"/>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1C"/>
    <w:rsid w:val="00001042"/>
    <w:rsid w:val="00011CD2"/>
    <w:rsid w:val="00013CBE"/>
    <w:rsid w:val="000257E5"/>
    <w:rsid w:val="00033D6A"/>
    <w:rsid w:val="00034AA0"/>
    <w:rsid w:val="000354E3"/>
    <w:rsid w:val="0003697B"/>
    <w:rsid w:val="00037C13"/>
    <w:rsid w:val="00047A0D"/>
    <w:rsid w:val="00054DE2"/>
    <w:rsid w:val="00055BA4"/>
    <w:rsid w:val="00060EF2"/>
    <w:rsid w:val="0006627F"/>
    <w:rsid w:val="00087190"/>
    <w:rsid w:val="00096109"/>
    <w:rsid w:val="000A571B"/>
    <w:rsid w:val="000A7CE0"/>
    <w:rsid w:val="000B36ED"/>
    <w:rsid w:val="000C0ED8"/>
    <w:rsid w:val="000C14AF"/>
    <w:rsid w:val="000C5736"/>
    <w:rsid w:val="000D362F"/>
    <w:rsid w:val="000D3CA2"/>
    <w:rsid w:val="000E3252"/>
    <w:rsid w:val="000F071F"/>
    <w:rsid w:val="00102418"/>
    <w:rsid w:val="0010511B"/>
    <w:rsid w:val="0010616F"/>
    <w:rsid w:val="00116B90"/>
    <w:rsid w:val="00121B2F"/>
    <w:rsid w:val="00121C39"/>
    <w:rsid w:val="00126389"/>
    <w:rsid w:val="00146859"/>
    <w:rsid w:val="001566DC"/>
    <w:rsid w:val="001650DE"/>
    <w:rsid w:val="00170EA1"/>
    <w:rsid w:val="001710D0"/>
    <w:rsid w:val="00180FA5"/>
    <w:rsid w:val="00182C10"/>
    <w:rsid w:val="00195580"/>
    <w:rsid w:val="001A6051"/>
    <w:rsid w:val="001B28F2"/>
    <w:rsid w:val="001B2B1C"/>
    <w:rsid w:val="001B7873"/>
    <w:rsid w:val="001C0EAE"/>
    <w:rsid w:val="001C2A35"/>
    <w:rsid w:val="001C6A19"/>
    <w:rsid w:val="001D028E"/>
    <w:rsid w:val="001D2A8F"/>
    <w:rsid w:val="001D7634"/>
    <w:rsid w:val="001F16A6"/>
    <w:rsid w:val="001F3DF6"/>
    <w:rsid w:val="00200A6F"/>
    <w:rsid w:val="00204690"/>
    <w:rsid w:val="0020552D"/>
    <w:rsid w:val="00214495"/>
    <w:rsid w:val="00225C01"/>
    <w:rsid w:val="00227D76"/>
    <w:rsid w:val="00233AD9"/>
    <w:rsid w:val="00234989"/>
    <w:rsid w:val="002377EC"/>
    <w:rsid w:val="00240BA1"/>
    <w:rsid w:val="002433DF"/>
    <w:rsid w:val="0025173E"/>
    <w:rsid w:val="002571AA"/>
    <w:rsid w:val="002719F1"/>
    <w:rsid w:val="00276215"/>
    <w:rsid w:val="00284AFD"/>
    <w:rsid w:val="002930E6"/>
    <w:rsid w:val="00297884"/>
    <w:rsid w:val="002A0F26"/>
    <w:rsid w:val="002A379A"/>
    <w:rsid w:val="002A3AEB"/>
    <w:rsid w:val="002A3DDB"/>
    <w:rsid w:val="002C361B"/>
    <w:rsid w:val="002C5472"/>
    <w:rsid w:val="002D59BA"/>
    <w:rsid w:val="002E5BA2"/>
    <w:rsid w:val="002E671F"/>
    <w:rsid w:val="002E6E19"/>
    <w:rsid w:val="00305683"/>
    <w:rsid w:val="00305E52"/>
    <w:rsid w:val="00311377"/>
    <w:rsid w:val="00317244"/>
    <w:rsid w:val="00321620"/>
    <w:rsid w:val="0032744D"/>
    <w:rsid w:val="00330CB9"/>
    <w:rsid w:val="003451B7"/>
    <w:rsid w:val="0034725A"/>
    <w:rsid w:val="0034771A"/>
    <w:rsid w:val="003508A2"/>
    <w:rsid w:val="00354788"/>
    <w:rsid w:val="00356EAB"/>
    <w:rsid w:val="00364087"/>
    <w:rsid w:val="00365EB5"/>
    <w:rsid w:val="00366E70"/>
    <w:rsid w:val="003A03A3"/>
    <w:rsid w:val="003A2795"/>
    <w:rsid w:val="003A6140"/>
    <w:rsid w:val="003A6E37"/>
    <w:rsid w:val="003B05F1"/>
    <w:rsid w:val="003B3998"/>
    <w:rsid w:val="003B4E69"/>
    <w:rsid w:val="003B4FB6"/>
    <w:rsid w:val="003C2112"/>
    <w:rsid w:val="003E10E1"/>
    <w:rsid w:val="003E4D15"/>
    <w:rsid w:val="003E5B23"/>
    <w:rsid w:val="003E5D23"/>
    <w:rsid w:val="003E7E5B"/>
    <w:rsid w:val="003F3E72"/>
    <w:rsid w:val="003F551C"/>
    <w:rsid w:val="004004CE"/>
    <w:rsid w:val="00404A42"/>
    <w:rsid w:val="00410A43"/>
    <w:rsid w:val="0041211B"/>
    <w:rsid w:val="00412DF5"/>
    <w:rsid w:val="0042188B"/>
    <w:rsid w:val="00426773"/>
    <w:rsid w:val="00433B40"/>
    <w:rsid w:val="004551CC"/>
    <w:rsid w:val="004554E7"/>
    <w:rsid w:val="00461CC0"/>
    <w:rsid w:val="00462424"/>
    <w:rsid w:val="00473C10"/>
    <w:rsid w:val="00497687"/>
    <w:rsid w:val="00497BEC"/>
    <w:rsid w:val="004A361E"/>
    <w:rsid w:val="004A3FE0"/>
    <w:rsid w:val="004A4003"/>
    <w:rsid w:val="004A6E53"/>
    <w:rsid w:val="004A70EC"/>
    <w:rsid w:val="004C4780"/>
    <w:rsid w:val="004C7168"/>
    <w:rsid w:val="004D08E7"/>
    <w:rsid w:val="004D69B7"/>
    <w:rsid w:val="004E2B51"/>
    <w:rsid w:val="004E4A73"/>
    <w:rsid w:val="004E5C21"/>
    <w:rsid w:val="004F0A1D"/>
    <w:rsid w:val="004F7384"/>
    <w:rsid w:val="00501425"/>
    <w:rsid w:val="00502CDF"/>
    <w:rsid w:val="00507079"/>
    <w:rsid w:val="00507F46"/>
    <w:rsid w:val="00517496"/>
    <w:rsid w:val="00530E73"/>
    <w:rsid w:val="00534365"/>
    <w:rsid w:val="0053787E"/>
    <w:rsid w:val="0054352D"/>
    <w:rsid w:val="00552198"/>
    <w:rsid w:val="00556335"/>
    <w:rsid w:val="00567F44"/>
    <w:rsid w:val="00571924"/>
    <w:rsid w:val="005724E6"/>
    <w:rsid w:val="00591EB7"/>
    <w:rsid w:val="0059491C"/>
    <w:rsid w:val="005A0592"/>
    <w:rsid w:val="005A1C83"/>
    <w:rsid w:val="005B2CB3"/>
    <w:rsid w:val="005C6857"/>
    <w:rsid w:val="005D7342"/>
    <w:rsid w:val="005F043B"/>
    <w:rsid w:val="005F3416"/>
    <w:rsid w:val="005F5A53"/>
    <w:rsid w:val="005F604E"/>
    <w:rsid w:val="00603A0C"/>
    <w:rsid w:val="00605949"/>
    <w:rsid w:val="00605F47"/>
    <w:rsid w:val="00635A19"/>
    <w:rsid w:val="00641A72"/>
    <w:rsid w:val="00641BC1"/>
    <w:rsid w:val="00647035"/>
    <w:rsid w:val="006502AB"/>
    <w:rsid w:val="00653AAE"/>
    <w:rsid w:val="0066190F"/>
    <w:rsid w:val="00664EBE"/>
    <w:rsid w:val="0068747A"/>
    <w:rsid w:val="006923B9"/>
    <w:rsid w:val="006A2FA4"/>
    <w:rsid w:val="006A4219"/>
    <w:rsid w:val="006B0649"/>
    <w:rsid w:val="006B2957"/>
    <w:rsid w:val="006C38E9"/>
    <w:rsid w:val="006C4575"/>
    <w:rsid w:val="006C6183"/>
    <w:rsid w:val="006C6A2C"/>
    <w:rsid w:val="006C7CD6"/>
    <w:rsid w:val="006D1AD1"/>
    <w:rsid w:val="006D1F7E"/>
    <w:rsid w:val="006D29B9"/>
    <w:rsid w:val="006D6D05"/>
    <w:rsid w:val="006E6412"/>
    <w:rsid w:val="006E6B2B"/>
    <w:rsid w:val="006F63B8"/>
    <w:rsid w:val="007015D5"/>
    <w:rsid w:val="00711AEE"/>
    <w:rsid w:val="00712503"/>
    <w:rsid w:val="0071444A"/>
    <w:rsid w:val="0071502A"/>
    <w:rsid w:val="0071622A"/>
    <w:rsid w:val="007315D2"/>
    <w:rsid w:val="00737FF9"/>
    <w:rsid w:val="00744F80"/>
    <w:rsid w:val="007602DC"/>
    <w:rsid w:val="00762ADC"/>
    <w:rsid w:val="00771D6B"/>
    <w:rsid w:val="007723D2"/>
    <w:rsid w:val="007768B0"/>
    <w:rsid w:val="00776BFF"/>
    <w:rsid w:val="00786BA5"/>
    <w:rsid w:val="00795FCB"/>
    <w:rsid w:val="00796572"/>
    <w:rsid w:val="00796F62"/>
    <w:rsid w:val="007A48C9"/>
    <w:rsid w:val="007B1C72"/>
    <w:rsid w:val="007B6BE6"/>
    <w:rsid w:val="007C41D7"/>
    <w:rsid w:val="007C7EFB"/>
    <w:rsid w:val="007D7488"/>
    <w:rsid w:val="007E0BC0"/>
    <w:rsid w:val="00803B23"/>
    <w:rsid w:val="00810827"/>
    <w:rsid w:val="008127C5"/>
    <w:rsid w:val="00820A1A"/>
    <w:rsid w:val="0082458C"/>
    <w:rsid w:val="008279EE"/>
    <w:rsid w:val="00833F1C"/>
    <w:rsid w:val="008642F0"/>
    <w:rsid w:val="00872A16"/>
    <w:rsid w:val="00874D40"/>
    <w:rsid w:val="00875579"/>
    <w:rsid w:val="008803B4"/>
    <w:rsid w:val="00897EC9"/>
    <w:rsid w:val="008A3CA2"/>
    <w:rsid w:val="008A65BB"/>
    <w:rsid w:val="008C0381"/>
    <w:rsid w:val="008C2504"/>
    <w:rsid w:val="008D715B"/>
    <w:rsid w:val="008E374D"/>
    <w:rsid w:val="008E375B"/>
    <w:rsid w:val="008F6C17"/>
    <w:rsid w:val="00900BBB"/>
    <w:rsid w:val="0090211C"/>
    <w:rsid w:val="009041A4"/>
    <w:rsid w:val="0090664D"/>
    <w:rsid w:val="009111E9"/>
    <w:rsid w:val="009175BA"/>
    <w:rsid w:val="009246E4"/>
    <w:rsid w:val="00925CED"/>
    <w:rsid w:val="0094280F"/>
    <w:rsid w:val="009438A0"/>
    <w:rsid w:val="00945166"/>
    <w:rsid w:val="009451A2"/>
    <w:rsid w:val="00946AB8"/>
    <w:rsid w:val="00956B36"/>
    <w:rsid w:val="00960488"/>
    <w:rsid w:val="00965783"/>
    <w:rsid w:val="00974723"/>
    <w:rsid w:val="009763F0"/>
    <w:rsid w:val="00982197"/>
    <w:rsid w:val="00996D77"/>
    <w:rsid w:val="009A2C17"/>
    <w:rsid w:val="009A6DF2"/>
    <w:rsid w:val="00A06685"/>
    <w:rsid w:val="00A10760"/>
    <w:rsid w:val="00A118EB"/>
    <w:rsid w:val="00A13EC1"/>
    <w:rsid w:val="00A1442F"/>
    <w:rsid w:val="00A25CCD"/>
    <w:rsid w:val="00A25EB8"/>
    <w:rsid w:val="00A26D57"/>
    <w:rsid w:val="00A3203A"/>
    <w:rsid w:val="00A32C52"/>
    <w:rsid w:val="00A36206"/>
    <w:rsid w:val="00A441E6"/>
    <w:rsid w:val="00A47F82"/>
    <w:rsid w:val="00A504A4"/>
    <w:rsid w:val="00A51768"/>
    <w:rsid w:val="00A51D23"/>
    <w:rsid w:val="00A54377"/>
    <w:rsid w:val="00A62A98"/>
    <w:rsid w:val="00A7148A"/>
    <w:rsid w:val="00A77F8D"/>
    <w:rsid w:val="00A802EF"/>
    <w:rsid w:val="00A85635"/>
    <w:rsid w:val="00A862F5"/>
    <w:rsid w:val="00A902E2"/>
    <w:rsid w:val="00A9333E"/>
    <w:rsid w:val="00A957A7"/>
    <w:rsid w:val="00A95A39"/>
    <w:rsid w:val="00AA339B"/>
    <w:rsid w:val="00AA5987"/>
    <w:rsid w:val="00AB2F6F"/>
    <w:rsid w:val="00AB3FA6"/>
    <w:rsid w:val="00AB50CC"/>
    <w:rsid w:val="00AD172B"/>
    <w:rsid w:val="00AD5876"/>
    <w:rsid w:val="00AE208F"/>
    <w:rsid w:val="00AF6455"/>
    <w:rsid w:val="00B000DD"/>
    <w:rsid w:val="00B20951"/>
    <w:rsid w:val="00B2796D"/>
    <w:rsid w:val="00B53D28"/>
    <w:rsid w:val="00B6206A"/>
    <w:rsid w:val="00B7254B"/>
    <w:rsid w:val="00B756A0"/>
    <w:rsid w:val="00B80DF1"/>
    <w:rsid w:val="00B8471B"/>
    <w:rsid w:val="00B91431"/>
    <w:rsid w:val="00B931E3"/>
    <w:rsid w:val="00B94308"/>
    <w:rsid w:val="00BA2CED"/>
    <w:rsid w:val="00BA30D1"/>
    <w:rsid w:val="00BA7B79"/>
    <w:rsid w:val="00BB3C54"/>
    <w:rsid w:val="00BB418D"/>
    <w:rsid w:val="00BC1E5B"/>
    <w:rsid w:val="00BC4C37"/>
    <w:rsid w:val="00BC7B4F"/>
    <w:rsid w:val="00BD4179"/>
    <w:rsid w:val="00BD6D27"/>
    <w:rsid w:val="00C0230F"/>
    <w:rsid w:val="00C06F2E"/>
    <w:rsid w:val="00C13699"/>
    <w:rsid w:val="00C275B5"/>
    <w:rsid w:val="00C30FA7"/>
    <w:rsid w:val="00C47C0C"/>
    <w:rsid w:val="00C5301B"/>
    <w:rsid w:val="00C550A3"/>
    <w:rsid w:val="00C552A1"/>
    <w:rsid w:val="00C60F44"/>
    <w:rsid w:val="00C65631"/>
    <w:rsid w:val="00C73848"/>
    <w:rsid w:val="00C87913"/>
    <w:rsid w:val="00C942FD"/>
    <w:rsid w:val="00CB059E"/>
    <w:rsid w:val="00CB22D3"/>
    <w:rsid w:val="00CB2C81"/>
    <w:rsid w:val="00CC0A7E"/>
    <w:rsid w:val="00CC5687"/>
    <w:rsid w:val="00CD2220"/>
    <w:rsid w:val="00CD6A25"/>
    <w:rsid w:val="00CE46F2"/>
    <w:rsid w:val="00CF3306"/>
    <w:rsid w:val="00CF50AA"/>
    <w:rsid w:val="00D00E3A"/>
    <w:rsid w:val="00D01E06"/>
    <w:rsid w:val="00D06376"/>
    <w:rsid w:val="00D072F8"/>
    <w:rsid w:val="00D1052E"/>
    <w:rsid w:val="00D13ACD"/>
    <w:rsid w:val="00D2073A"/>
    <w:rsid w:val="00D2092F"/>
    <w:rsid w:val="00D2288E"/>
    <w:rsid w:val="00D229A6"/>
    <w:rsid w:val="00D25945"/>
    <w:rsid w:val="00D25B85"/>
    <w:rsid w:val="00D33085"/>
    <w:rsid w:val="00D44FB3"/>
    <w:rsid w:val="00D472E1"/>
    <w:rsid w:val="00D47668"/>
    <w:rsid w:val="00D51300"/>
    <w:rsid w:val="00D52A25"/>
    <w:rsid w:val="00D53EB1"/>
    <w:rsid w:val="00D57925"/>
    <w:rsid w:val="00D64A9C"/>
    <w:rsid w:val="00D660FA"/>
    <w:rsid w:val="00D67EC4"/>
    <w:rsid w:val="00D7376D"/>
    <w:rsid w:val="00D74494"/>
    <w:rsid w:val="00D85902"/>
    <w:rsid w:val="00D92F57"/>
    <w:rsid w:val="00D93F93"/>
    <w:rsid w:val="00D95455"/>
    <w:rsid w:val="00D95A00"/>
    <w:rsid w:val="00D96779"/>
    <w:rsid w:val="00DA265F"/>
    <w:rsid w:val="00DA4A9D"/>
    <w:rsid w:val="00DA5B10"/>
    <w:rsid w:val="00DA6D23"/>
    <w:rsid w:val="00DB35B9"/>
    <w:rsid w:val="00DB4182"/>
    <w:rsid w:val="00DB4977"/>
    <w:rsid w:val="00DC02C7"/>
    <w:rsid w:val="00DD4A6C"/>
    <w:rsid w:val="00DD7D76"/>
    <w:rsid w:val="00DE0D0E"/>
    <w:rsid w:val="00DE10B3"/>
    <w:rsid w:val="00DE5A01"/>
    <w:rsid w:val="00DE6D01"/>
    <w:rsid w:val="00DF03CF"/>
    <w:rsid w:val="00DF090C"/>
    <w:rsid w:val="00DF731C"/>
    <w:rsid w:val="00E0105E"/>
    <w:rsid w:val="00E10465"/>
    <w:rsid w:val="00E13729"/>
    <w:rsid w:val="00E26376"/>
    <w:rsid w:val="00E35A2A"/>
    <w:rsid w:val="00E63761"/>
    <w:rsid w:val="00E640C7"/>
    <w:rsid w:val="00E713B5"/>
    <w:rsid w:val="00E77CAA"/>
    <w:rsid w:val="00E84A65"/>
    <w:rsid w:val="00E86FA0"/>
    <w:rsid w:val="00E912E1"/>
    <w:rsid w:val="00E94AD6"/>
    <w:rsid w:val="00E95FE4"/>
    <w:rsid w:val="00EA1E36"/>
    <w:rsid w:val="00EA4CCA"/>
    <w:rsid w:val="00EB27C3"/>
    <w:rsid w:val="00EB70DD"/>
    <w:rsid w:val="00EB7793"/>
    <w:rsid w:val="00ED0D50"/>
    <w:rsid w:val="00EE4825"/>
    <w:rsid w:val="00EF6ECB"/>
    <w:rsid w:val="00F1031C"/>
    <w:rsid w:val="00F11A24"/>
    <w:rsid w:val="00F138AF"/>
    <w:rsid w:val="00F20CAC"/>
    <w:rsid w:val="00F21BE4"/>
    <w:rsid w:val="00F222DB"/>
    <w:rsid w:val="00F36B45"/>
    <w:rsid w:val="00F41209"/>
    <w:rsid w:val="00F458E1"/>
    <w:rsid w:val="00F514E8"/>
    <w:rsid w:val="00F606F7"/>
    <w:rsid w:val="00F60C65"/>
    <w:rsid w:val="00F61190"/>
    <w:rsid w:val="00F73825"/>
    <w:rsid w:val="00F74C7F"/>
    <w:rsid w:val="00F834A8"/>
    <w:rsid w:val="00F83D23"/>
    <w:rsid w:val="00F933D7"/>
    <w:rsid w:val="00FA3C35"/>
    <w:rsid w:val="00FA6B70"/>
    <w:rsid w:val="00FA70F0"/>
    <w:rsid w:val="00FB4C41"/>
    <w:rsid w:val="00FB624F"/>
    <w:rsid w:val="00FB6270"/>
    <w:rsid w:val="00FB7313"/>
    <w:rsid w:val="00FC2420"/>
    <w:rsid w:val="00FD34B5"/>
    <w:rsid w:val="00FD3B96"/>
    <w:rsid w:val="00FE2600"/>
    <w:rsid w:val="00FE5DE1"/>
    <w:rsid w:val="00FF2C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08F"/>
    <w:pPr>
      <w:jc w:val="both"/>
    </w:pPr>
    <w:rPr>
      <w:sz w:val="24"/>
      <w:lang w:val="lv-LV"/>
    </w:rPr>
  </w:style>
  <w:style w:type="paragraph" w:styleId="Heading1">
    <w:name w:val="heading 1"/>
    <w:basedOn w:val="Normal"/>
    <w:autoRedefine/>
    <w:qFormat/>
    <w:rsid w:val="00AE208F"/>
    <w:pPr>
      <w:keepNext/>
      <w:keepLines/>
      <w:numPr>
        <w:numId w:val="1"/>
      </w:numPr>
      <w:spacing w:before="480"/>
      <w:jc w:val="left"/>
      <w:outlineLvl w:val="0"/>
    </w:pPr>
    <w:rPr>
      <w:caps/>
      <w:kern w:val="28"/>
    </w:rPr>
  </w:style>
  <w:style w:type="paragraph" w:styleId="Heading2">
    <w:name w:val="heading 2"/>
    <w:basedOn w:val="Normal"/>
    <w:autoRedefine/>
    <w:qFormat/>
    <w:rsid w:val="00AE208F"/>
    <w:pPr>
      <w:keepLines/>
      <w:numPr>
        <w:ilvl w:val="1"/>
        <w:numId w:val="1"/>
      </w:numPr>
      <w:spacing w:before="240"/>
      <w:outlineLvl w:val="1"/>
    </w:pPr>
  </w:style>
  <w:style w:type="paragraph" w:styleId="Heading3">
    <w:name w:val="heading 3"/>
    <w:basedOn w:val="Normal"/>
    <w:autoRedefine/>
    <w:qFormat/>
    <w:rsid w:val="00AE208F"/>
    <w:pPr>
      <w:keepLines/>
      <w:numPr>
        <w:ilvl w:val="2"/>
        <w:numId w:val="1"/>
      </w:numPr>
      <w:spacing w:before="240"/>
      <w:outlineLvl w:val="2"/>
    </w:pPr>
  </w:style>
  <w:style w:type="paragraph" w:styleId="Heading4">
    <w:name w:val="heading 4"/>
    <w:basedOn w:val="Normal"/>
    <w:autoRedefine/>
    <w:qFormat/>
    <w:rsid w:val="00AE208F"/>
    <w:pPr>
      <w:keepLines/>
      <w:numPr>
        <w:ilvl w:val="3"/>
        <w:numId w:val="1"/>
      </w:numPr>
      <w:spacing w:before="120"/>
      <w:outlineLvl w:val="3"/>
    </w:pPr>
  </w:style>
  <w:style w:type="paragraph" w:styleId="Heading5">
    <w:name w:val="heading 5"/>
    <w:basedOn w:val="Normal"/>
    <w:autoRedefine/>
    <w:qFormat/>
    <w:rsid w:val="00AE208F"/>
    <w:pPr>
      <w:numPr>
        <w:ilvl w:val="4"/>
        <w:numId w:val="1"/>
      </w:numPr>
      <w:outlineLvl w:val="4"/>
    </w:pPr>
    <w:rPr>
      <w:sz w:val="22"/>
    </w:rPr>
  </w:style>
  <w:style w:type="paragraph" w:styleId="Heading6">
    <w:name w:val="heading 6"/>
    <w:basedOn w:val="Normal"/>
    <w:autoRedefine/>
    <w:qFormat/>
    <w:rsid w:val="00AE208F"/>
    <w:pPr>
      <w:keepLines/>
      <w:numPr>
        <w:ilvl w:val="5"/>
        <w:numId w:val="1"/>
      </w:numPr>
      <w:outlineLvl w:val="5"/>
    </w:pPr>
    <w:rPr>
      <w:sz w:val="22"/>
    </w:rPr>
  </w:style>
  <w:style w:type="paragraph" w:styleId="Heading7">
    <w:name w:val="heading 7"/>
    <w:basedOn w:val="Normal"/>
    <w:autoRedefine/>
    <w:qFormat/>
    <w:rsid w:val="00AE208F"/>
    <w:pPr>
      <w:keepLines/>
      <w:numPr>
        <w:ilvl w:val="6"/>
        <w:numId w:val="1"/>
      </w:numPr>
      <w:outlineLvl w:val="6"/>
    </w:pPr>
    <w:rPr>
      <w:sz w:val="22"/>
    </w:rPr>
  </w:style>
  <w:style w:type="paragraph" w:styleId="Heading8">
    <w:name w:val="heading 8"/>
    <w:basedOn w:val="Normal"/>
    <w:autoRedefine/>
    <w:qFormat/>
    <w:rsid w:val="00AE208F"/>
    <w:pPr>
      <w:keepLines/>
      <w:numPr>
        <w:ilvl w:val="7"/>
        <w:numId w:val="1"/>
      </w:numPr>
      <w:outlineLvl w:val="7"/>
    </w:pPr>
    <w:rPr>
      <w:sz w:val="22"/>
    </w:rPr>
  </w:style>
  <w:style w:type="paragraph" w:styleId="Heading9">
    <w:name w:val="heading 9"/>
    <w:basedOn w:val="Normal"/>
    <w:autoRedefine/>
    <w:qFormat/>
    <w:rsid w:val="00AE208F"/>
    <w:pPr>
      <w:keepLines/>
      <w:numPr>
        <w:ilvl w:val="8"/>
        <w:numId w:val="1"/>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E208F"/>
    <w:pPr>
      <w:spacing w:before="240"/>
    </w:pPr>
  </w:style>
  <w:style w:type="paragraph" w:styleId="Header">
    <w:name w:val="header"/>
    <w:basedOn w:val="Normal"/>
    <w:link w:val="HeaderChar"/>
    <w:autoRedefine/>
    <w:uiPriority w:val="99"/>
    <w:rsid w:val="00635A19"/>
    <w:pPr>
      <w:tabs>
        <w:tab w:val="right" w:pos="9072"/>
      </w:tabs>
      <w:jc w:val="right"/>
    </w:pPr>
  </w:style>
  <w:style w:type="paragraph" w:customStyle="1" w:styleId="TekstsN1">
    <w:name w:val="TekstsN1"/>
    <w:basedOn w:val="Normal"/>
    <w:autoRedefine/>
    <w:rsid w:val="00AE208F"/>
    <w:pPr>
      <w:keepLines/>
      <w:numPr>
        <w:numId w:val="6"/>
      </w:numPr>
      <w:spacing w:before="240"/>
      <w:outlineLvl w:val="0"/>
    </w:pPr>
  </w:style>
  <w:style w:type="paragraph" w:styleId="Footer">
    <w:name w:val="footer"/>
    <w:basedOn w:val="Normal"/>
    <w:link w:val="FooterChar"/>
    <w:autoRedefine/>
    <w:uiPriority w:val="99"/>
    <w:rsid w:val="00635A19"/>
    <w:pPr>
      <w:tabs>
        <w:tab w:val="right" w:pos="9072"/>
      </w:tabs>
      <w:jc w:val="left"/>
    </w:pPr>
  </w:style>
  <w:style w:type="paragraph" w:customStyle="1" w:styleId="Teksts1">
    <w:name w:val="Teksts1"/>
    <w:basedOn w:val="Normal"/>
    <w:autoRedefine/>
    <w:rsid w:val="00AE208F"/>
    <w:pPr>
      <w:keepLines/>
      <w:spacing w:before="240"/>
    </w:pPr>
  </w:style>
  <w:style w:type="paragraph" w:customStyle="1" w:styleId="Teksts2">
    <w:name w:val="Teksts2"/>
    <w:basedOn w:val="Normal"/>
    <w:autoRedefine/>
    <w:rsid w:val="00AE208F"/>
    <w:pPr>
      <w:keepLines/>
      <w:spacing w:before="120"/>
    </w:pPr>
  </w:style>
  <w:style w:type="paragraph" w:customStyle="1" w:styleId="Teksts3">
    <w:name w:val="Teksts3"/>
    <w:basedOn w:val="Teksts1"/>
    <w:autoRedefine/>
    <w:rsid w:val="00AE208F"/>
    <w:pPr>
      <w:spacing w:after="120"/>
    </w:pPr>
  </w:style>
  <w:style w:type="paragraph" w:customStyle="1" w:styleId="TekstsN2">
    <w:name w:val="TekstsN2"/>
    <w:basedOn w:val="Normal"/>
    <w:autoRedefine/>
    <w:rsid w:val="00AE208F"/>
    <w:pPr>
      <w:keepLines/>
      <w:numPr>
        <w:ilvl w:val="1"/>
        <w:numId w:val="6"/>
      </w:numPr>
      <w:spacing w:before="240"/>
      <w:outlineLvl w:val="1"/>
    </w:pPr>
  </w:style>
  <w:style w:type="paragraph" w:customStyle="1" w:styleId="TekstsN3">
    <w:name w:val="TekstsN3"/>
    <w:basedOn w:val="Normal"/>
    <w:autoRedefine/>
    <w:rsid w:val="00AE208F"/>
    <w:pPr>
      <w:keepLines/>
      <w:numPr>
        <w:ilvl w:val="2"/>
        <w:numId w:val="6"/>
      </w:numPr>
      <w:spacing w:before="120"/>
      <w:outlineLvl w:val="2"/>
    </w:pPr>
  </w:style>
  <w:style w:type="paragraph" w:customStyle="1" w:styleId="TekstsN4">
    <w:name w:val="TekstsN4"/>
    <w:basedOn w:val="Normal"/>
    <w:autoRedefine/>
    <w:rsid w:val="00AE208F"/>
    <w:pPr>
      <w:keepLines/>
      <w:numPr>
        <w:ilvl w:val="3"/>
        <w:numId w:val="6"/>
      </w:numPr>
      <w:outlineLvl w:val="3"/>
    </w:pPr>
  </w:style>
  <w:style w:type="paragraph" w:styleId="TOC2">
    <w:name w:val="toc 2"/>
    <w:basedOn w:val="Normal"/>
    <w:next w:val="Normal"/>
    <w:autoRedefine/>
    <w:semiHidden/>
    <w:rsid w:val="00AE208F"/>
    <w:pPr>
      <w:spacing w:before="240"/>
    </w:pPr>
  </w:style>
  <w:style w:type="paragraph" w:styleId="TOC3">
    <w:name w:val="toc 3"/>
    <w:basedOn w:val="Normal"/>
    <w:next w:val="Normal"/>
    <w:autoRedefine/>
    <w:semiHidden/>
    <w:rsid w:val="00AE208F"/>
    <w:pPr>
      <w:spacing w:before="120"/>
    </w:pPr>
  </w:style>
  <w:style w:type="paragraph" w:styleId="TOC4">
    <w:name w:val="toc 4"/>
    <w:basedOn w:val="Normal"/>
    <w:next w:val="Normal"/>
    <w:autoRedefine/>
    <w:semiHidden/>
    <w:rsid w:val="00AE208F"/>
    <w:pPr>
      <w:ind w:left="720"/>
    </w:pPr>
  </w:style>
  <w:style w:type="paragraph" w:styleId="TOC5">
    <w:name w:val="toc 5"/>
    <w:basedOn w:val="Normal"/>
    <w:next w:val="Normal"/>
    <w:autoRedefine/>
    <w:semiHidden/>
    <w:rsid w:val="00AE208F"/>
    <w:pPr>
      <w:ind w:left="960"/>
    </w:pPr>
  </w:style>
  <w:style w:type="paragraph" w:styleId="TOC6">
    <w:name w:val="toc 6"/>
    <w:basedOn w:val="Normal"/>
    <w:next w:val="Normal"/>
    <w:autoRedefine/>
    <w:semiHidden/>
    <w:rsid w:val="00AE208F"/>
    <w:pPr>
      <w:ind w:left="1200"/>
    </w:pPr>
  </w:style>
  <w:style w:type="paragraph" w:styleId="TOC7">
    <w:name w:val="toc 7"/>
    <w:basedOn w:val="Normal"/>
    <w:next w:val="Normal"/>
    <w:autoRedefine/>
    <w:semiHidden/>
    <w:rsid w:val="00AE208F"/>
    <w:pPr>
      <w:ind w:left="1440"/>
    </w:pPr>
  </w:style>
  <w:style w:type="paragraph" w:styleId="TOC8">
    <w:name w:val="toc 8"/>
    <w:basedOn w:val="Normal"/>
    <w:next w:val="Normal"/>
    <w:autoRedefine/>
    <w:semiHidden/>
    <w:rsid w:val="00AE208F"/>
    <w:pPr>
      <w:ind w:left="1680"/>
    </w:pPr>
  </w:style>
  <w:style w:type="paragraph" w:styleId="TOC9">
    <w:name w:val="toc 9"/>
    <w:basedOn w:val="Normal"/>
    <w:next w:val="Normal"/>
    <w:autoRedefine/>
    <w:semiHidden/>
    <w:rsid w:val="00AE208F"/>
    <w:pPr>
      <w:ind w:left="1920"/>
    </w:pPr>
  </w:style>
  <w:style w:type="paragraph" w:customStyle="1" w:styleId="Autors">
    <w:name w:val="Autors"/>
    <w:basedOn w:val="Normal"/>
    <w:next w:val="Normal"/>
    <w:autoRedefine/>
    <w:rsid w:val="00B53D28"/>
    <w:pPr>
      <w:tabs>
        <w:tab w:val="right" w:pos="9072"/>
      </w:tabs>
      <w:spacing w:before="960"/>
    </w:pPr>
  </w:style>
  <w:style w:type="paragraph" w:customStyle="1" w:styleId="Datums1">
    <w:name w:val="Datums1"/>
    <w:basedOn w:val="Normal"/>
    <w:next w:val="Teksts2"/>
    <w:autoRedefine/>
    <w:rsid w:val="00B53D28"/>
    <w:pPr>
      <w:spacing w:before="1680"/>
    </w:pPr>
  </w:style>
  <w:style w:type="paragraph" w:customStyle="1" w:styleId="Kam">
    <w:name w:val="Kam"/>
    <w:basedOn w:val="Normal"/>
    <w:autoRedefine/>
    <w:rsid w:val="00B53D28"/>
    <w:pPr>
      <w:spacing w:before="240"/>
    </w:pPr>
  </w:style>
  <w:style w:type="paragraph" w:customStyle="1" w:styleId="Kam2">
    <w:name w:val="Kam 2"/>
    <w:basedOn w:val="Kam"/>
    <w:autoRedefine/>
    <w:rsid w:val="00B53D28"/>
    <w:pPr>
      <w:spacing w:before="0"/>
    </w:pPr>
  </w:style>
  <w:style w:type="character" w:styleId="PageNumber">
    <w:name w:val="page number"/>
    <w:basedOn w:val="DefaultParagraphFont"/>
    <w:rsid w:val="00B53D28"/>
  </w:style>
  <w:style w:type="paragraph" w:customStyle="1" w:styleId="Noka">
    <w:name w:val="No ka"/>
    <w:basedOn w:val="Kam2"/>
    <w:autoRedefine/>
    <w:rsid w:val="00B53D28"/>
    <w:pPr>
      <w:tabs>
        <w:tab w:val="right" w:pos="9072"/>
      </w:tabs>
    </w:pPr>
  </w:style>
  <w:style w:type="paragraph" w:customStyle="1" w:styleId="Nobeigums">
    <w:name w:val="Nobeigums"/>
    <w:basedOn w:val="Normal"/>
    <w:rsid w:val="00B53D28"/>
  </w:style>
  <w:style w:type="paragraph" w:customStyle="1" w:styleId="Nosaukums1">
    <w:name w:val="Nosaukums1"/>
    <w:basedOn w:val="Normal"/>
    <w:next w:val="Teksts1"/>
    <w:autoRedefine/>
    <w:rsid w:val="00B53D28"/>
    <w:pPr>
      <w:spacing w:before="480" w:after="480"/>
      <w:ind w:right="2835"/>
    </w:pPr>
    <w:rPr>
      <w:sz w:val="28"/>
    </w:rPr>
  </w:style>
  <w:style w:type="paragraph" w:customStyle="1" w:styleId="Papilduinformacija">
    <w:name w:val="Papildu informacija"/>
    <w:basedOn w:val="Normal"/>
    <w:next w:val="Normal"/>
    <w:autoRedefine/>
    <w:rsid w:val="00B53D28"/>
    <w:pPr>
      <w:spacing w:before="480"/>
    </w:pPr>
  </w:style>
  <w:style w:type="paragraph" w:customStyle="1" w:styleId="Papilduinformacija2">
    <w:name w:val="Papildu informacija 2"/>
    <w:basedOn w:val="Normal"/>
    <w:autoRedefine/>
    <w:rsid w:val="00B53D28"/>
  </w:style>
  <w:style w:type="paragraph" w:customStyle="1" w:styleId="Registracijasnumurs">
    <w:name w:val="Registracijas numurs"/>
    <w:basedOn w:val="Normal"/>
    <w:next w:val="Kam"/>
    <w:autoRedefine/>
    <w:rsid w:val="00B53D28"/>
  </w:style>
  <w:style w:type="character" w:styleId="Strong">
    <w:name w:val="Strong"/>
    <w:basedOn w:val="DefaultParagraphFont"/>
    <w:uiPriority w:val="22"/>
    <w:qFormat/>
    <w:rsid w:val="00B53D28"/>
    <w:rPr>
      <w:b/>
      <w:bCs/>
    </w:rPr>
  </w:style>
  <w:style w:type="paragraph" w:styleId="CommentText">
    <w:name w:val="annotation text"/>
    <w:basedOn w:val="Normal"/>
    <w:link w:val="CommentTextChar"/>
    <w:rsid w:val="00B53D28"/>
    <w:pPr>
      <w:tabs>
        <w:tab w:val="left" w:pos="284"/>
      </w:tabs>
    </w:pPr>
    <w:rPr>
      <w:sz w:val="20"/>
    </w:rPr>
  </w:style>
  <w:style w:type="character" w:customStyle="1" w:styleId="CommentTextChar">
    <w:name w:val="Comment Text Char"/>
    <w:basedOn w:val="DefaultParagraphFont"/>
    <w:link w:val="CommentText"/>
    <w:rsid w:val="00B53D28"/>
    <w:rPr>
      <w:lang w:val="lv-LV"/>
    </w:rPr>
  </w:style>
  <w:style w:type="paragraph" w:customStyle="1" w:styleId="NAapaksnodala">
    <w:name w:val="NA apaksnodala"/>
    <w:basedOn w:val="Normal"/>
    <w:rsid w:val="00B53D28"/>
    <w:pPr>
      <w:numPr>
        <w:ilvl w:val="1"/>
        <w:numId w:val="8"/>
      </w:numPr>
      <w:spacing w:before="240" w:after="240"/>
      <w:jc w:val="left"/>
      <w:outlineLvl w:val="1"/>
    </w:pPr>
    <w:rPr>
      <w:b/>
      <w:szCs w:val="24"/>
      <w:lang w:eastAsia="lv-LV"/>
    </w:rPr>
  </w:style>
  <w:style w:type="paragraph" w:customStyle="1" w:styleId="NAatsauce">
    <w:name w:val="NA atsauce"/>
    <w:basedOn w:val="Normal"/>
    <w:rsid w:val="00B53D28"/>
    <w:pPr>
      <w:jc w:val="right"/>
    </w:pPr>
    <w:rPr>
      <w:szCs w:val="24"/>
      <w:lang w:eastAsia="lv-LV"/>
    </w:rPr>
  </w:style>
  <w:style w:type="paragraph" w:customStyle="1" w:styleId="NAdatumsunnumurs">
    <w:name w:val="NA datums un numurs"/>
    <w:basedOn w:val="Normal"/>
    <w:rsid w:val="00B53D28"/>
    <w:pPr>
      <w:tabs>
        <w:tab w:val="right" w:pos="9072"/>
      </w:tabs>
      <w:spacing w:before="240"/>
      <w:jc w:val="left"/>
    </w:pPr>
    <w:rPr>
      <w:szCs w:val="24"/>
      <w:lang w:eastAsia="lv-LV"/>
    </w:rPr>
  </w:style>
  <w:style w:type="paragraph" w:customStyle="1" w:styleId="NAizdevejs">
    <w:name w:val="NA izdevejs"/>
    <w:basedOn w:val="Normal"/>
    <w:rsid w:val="00B53D28"/>
    <w:pPr>
      <w:spacing w:before="480"/>
      <w:jc w:val="center"/>
    </w:pPr>
    <w:rPr>
      <w:rFonts w:ascii="Times New Roman Bold" w:hAnsi="Times New Roman Bold"/>
      <w:b/>
      <w:bCs/>
      <w:caps/>
      <w:szCs w:val="24"/>
      <w:lang w:eastAsia="lv-LV"/>
    </w:rPr>
  </w:style>
  <w:style w:type="paragraph" w:customStyle="1" w:styleId="NAnodala">
    <w:name w:val="NA nodala"/>
    <w:basedOn w:val="Normal"/>
    <w:next w:val="Normal"/>
    <w:autoRedefine/>
    <w:qFormat/>
    <w:rsid w:val="00B53D28"/>
    <w:pPr>
      <w:keepNext/>
      <w:keepLines/>
      <w:numPr>
        <w:numId w:val="8"/>
      </w:numPr>
      <w:spacing w:before="240"/>
      <w:jc w:val="left"/>
      <w:outlineLvl w:val="0"/>
    </w:pPr>
    <w:rPr>
      <w:b/>
      <w:szCs w:val="24"/>
      <w:lang w:eastAsia="lv-LV"/>
    </w:rPr>
  </w:style>
  <w:style w:type="paragraph" w:customStyle="1" w:styleId="NAnodalaromiesucipari">
    <w:name w:val="NA nodala (romiesu cipari)"/>
    <w:basedOn w:val="Normal"/>
    <w:next w:val="Normal"/>
    <w:qFormat/>
    <w:rsid w:val="00B53D28"/>
    <w:pPr>
      <w:numPr>
        <w:numId w:val="9"/>
      </w:numPr>
      <w:spacing w:before="240"/>
      <w:jc w:val="left"/>
      <w:outlineLvl w:val="0"/>
    </w:pPr>
    <w:rPr>
      <w:b/>
      <w:szCs w:val="24"/>
      <w:lang w:eastAsia="lv-LV"/>
    </w:rPr>
  </w:style>
  <w:style w:type="paragraph" w:customStyle="1" w:styleId="NAnosaukums">
    <w:name w:val="NA nosaukums"/>
    <w:basedOn w:val="Normal"/>
    <w:rsid w:val="00B53D28"/>
    <w:pPr>
      <w:spacing w:before="240" w:after="240"/>
      <w:jc w:val="left"/>
    </w:pPr>
    <w:rPr>
      <w:b/>
      <w:szCs w:val="24"/>
      <w:lang w:eastAsia="lv-LV"/>
    </w:rPr>
  </w:style>
  <w:style w:type="paragraph" w:customStyle="1" w:styleId="NAparakstitajs">
    <w:name w:val="NA parakstitajs"/>
    <w:basedOn w:val="Normal"/>
    <w:rsid w:val="00B53D28"/>
    <w:pPr>
      <w:tabs>
        <w:tab w:val="right" w:pos="9072"/>
      </w:tabs>
      <w:spacing w:before="1560"/>
      <w:jc w:val="left"/>
    </w:pPr>
    <w:rPr>
      <w:szCs w:val="24"/>
      <w:lang w:eastAsia="lv-LV"/>
    </w:rPr>
  </w:style>
  <w:style w:type="paragraph" w:customStyle="1" w:styleId="NApielikums">
    <w:name w:val="NA pielikums"/>
    <w:basedOn w:val="Normal"/>
    <w:rsid w:val="00B53D28"/>
    <w:pPr>
      <w:jc w:val="right"/>
    </w:pPr>
    <w:rPr>
      <w:szCs w:val="24"/>
      <w:lang w:eastAsia="lv-LV"/>
    </w:rPr>
  </w:style>
  <w:style w:type="paragraph" w:customStyle="1" w:styleId="NAprojekts">
    <w:name w:val="NA projekts"/>
    <w:basedOn w:val="Normal"/>
    <w:rsid w:val="00B53D28"/>
    <w:pPr>
      <w:jc w:val="right"/>
    </w:pPr>
    <w:rPr>
      <w:szCs w:val="24"/>
      <w:lang w:eastAsia="lv-LV"/>
    </w:rPr>
  </w:style>
  <w:style w:type="paragraph" w:customStyle="1" w:styleId="NApunkts1">
    <w:name w:val="NA punkts 1"/>
    <w:basedOn w:val="Normal"/>
    <w:qFormat/>
    <w:rsid w:val="00B53D28"/>
    <w:pPr>
      <w:numPr>
        <w:numId w:val="13"/>
      </w:numPr>
      <w:spacing w:before="240"/>
      <w:outlineLvl w:val="0"/>
    </w:pPr>
    <w:rPr>
      <w:szCs w:val="24"/>
      <w:lang w:eastAsia="lv-LV"/>
    </w:rPr>
  </w:style>
  <w:style w:type="paragraph" w:customStyle="1" w:styleId="NApunkts2">
    <w:name w:val="NA punkts 2"/>
    <w:basedOn w:val="Normal"/>
    <w:qFormat/>
    <w:rsid w:val="00B53D28"/>
    <w:pPr>
      <w:keepLines/>
      <w:numPr>
        <w:ilvl w:val="1"/>
        <w:numId w:val="13"/>
      </w:numPr>
      <w:outlineLvl w:val="1"/>
    </w:pPr>
    <w:rPr>
      <w:szCs w:val="24"/>
      <w:lang w:eastAsia="lv-LV"/>
    </w:rPr>
  </w:style>
  <w:style w:type="paragraph" w:customStyle="1" w:styleId="NApunkts3">
    <w:name w:val="NA punkts 3"/>
    <w:basedOn w:val="Normal"/>
    <w:qFormat/>
    <w:rsid w:val="00B53D28"/>
    <w:pPr>
      <w:keepLines/>
      <w:numPr>
        <w:ilvl w:val="2"/>
        <w:numId w:val="13"/>
      </w:numPr>
      <w:outlineLvl w:val="2"/>
    </w:pPr>
    <w:rPr>
      <w:szCs w:val="24"/>
      <w:lang w:eastAsia="lv-LV"/>
    </w:rPr>
  </w:style>
  <w:style w:type="paragraph" w:customStyle="1" w:styleId="NApunkts4">
    <w:name w:val="NA punkts 4"/>
    <w:basedOn w:val="Normal"/>
    <w:qFormat/>
    <w:rsid w:val="00B53D28"/>
    <w:pPr>
      <w:keepLines/>
      <w:numPr>
        <w:ilvl w:val="3"/>
        <w:numId w:val="13"/>
      </w:numPr>
      <w:outlineLvl w:val="3"/>
    </w:pPr>
    <w:rPr>
      <w:szCs w:val="24"/>
      <w:lang w:eastAsia="lv-LV"/>
    </w:rPr>
  </w:style>
  <w:style w:type="paragraph" w:customStyle="1" w:styleId="NAveids">
    <w:name w:val="NA veids"/>
    <w:basedOn w:val="Normal"/>
    <w:rsid w:val="00B53D28"/>
    <w:pPr>
      <w:jc w:val="right"/>
    </w:pPr>
    <w:rPr>
      <w:szCs w:val="24"/>
      <w:lang w:eastAsia="lv-LV"/>
    </w:rPr>
  </w:style>
  <w:style w:type="paragraph" w:styleId="BodyText">
    <w:name w:val="Body Text"/>
    <w:basedOn w:val="Normal"/>
    <w:link w:val="BodyTextChar"/>
    <w:rsid w:val="00B53D28"/>
    <w:pPr>
      <w:tabs>
        <w:tab w:val="left" w:pos="284"/>
      </w:tabs>
    </w:pPr>
    <w:rPr>
      <w:snapToGrid w:val="0"/>
      <w:color w:val="000000"/>
      <w:lang w:val="en-US"/>
    </w:rPr>
  </w:style>
  <w:style w:type="character" w:customStyle="1" w:styleId="BodyTextChar">
    <w:name w:val="Body Text Char"/>
    <w:basedOn w:val="DefaultParagraphFont"/>
    <w:link w:val="BodyText"/>
    <w:rsid w:val="00B53D28"/>
    <w:rPr>
      <w:snapToGrid w:val="0"/>
      <w:color w:val="000000"/>
      <w:sz w:val="24"/>
    </w:rPr>
  </w:style>
  <w:style w:type="paragraph" w:styleId="BodyText2">
    <w:name w:val="Body Text 2"/>
    <w:basedOn w:val="Normal"/>
    <w:link w:val="BodyText2Char"/>
    <w:rsid w:val="00B53D28"/>
    <w:pPr>
      <w:tabs>
        <w:tab w:val="left" w:pos="284"/>
      </w:tabs>
      <w:spacing w:after="120" w:line="480" w:lineRule="auto"/>
    </w:pPr>
  </w:style>
  <w:style w:type="character" w:customStyle="1" w:styleId="BodyText2Char">
    <w:name w:val="Body Text 2 Char"/>
    <w:basedOn w:val="DefaultParagraphFont"/>
    <w:link w:val="BodyText2"/>
    <w:rsid w:val="00B53D28"/>
    <w:rPr>
      <w:sz w:val="24"/>
      <w:lang w:val="lv-LV"/>
    </w:rPr>
  </w:style>
  <w:style w:type="paragraph" w:customStyle="1" w:styleId="naisf">
    <w:name w:val="naisf"/>
    <w:basedOn w:val="Normal"/>
    <w:rsid w:val="00DF731C"/>
    <w:pPr>
      <w:spacing w:before="100" w:beforeAutospacing="1" w:after="100" w:afterAutospacing="1"/>
      <w:jc w:val="left"/>
    </w:pPr>
    <w:rPr>
      <w:color w:val="000000"/>
      <w:szCs w:val="24"/>
      <w:lang w:eastAsia="lv-LV"/>
    </w:rPr>
  </w:style>
  <w:style w:type="paragraph" w:styleId="ListParagraph">
    <w:name w:val="List Paragraph"/>
    <w:basedOn w:val="Normal"/>
    <w:uiPriority w:val="34"/>
    <w:qFormat/>
    <w:rsid w:val="00DF731C"/>
    <w:pPr>
      <w:ind w:left="720"/>
      <w:contextualSpacing/>
    </w:pPr>
  </w:style>
  <w:style w:type="paragraph" w:customStyle="1" w:styleId="Default">
    <w:name w:val="Default"/>
    <w:rsid w:val="0042188B"/>
    <w:pPr>
      <w:autoSpaceDE w:val="0"/>
      <w:autoSpaceDN w:val="0"/>
      <w:adjustRightInd w:val="0"/>
    </w:pPr>
    <w:rPr>
      <w:rFonts w:ascii="EUAlbertina" w:hAnsi="EUAlbertina" w:cs="EUAlbertina"/>
      <w:color w:val="000000"/>
      <w:sz w:val="24"/>
      <w:szCs w:val="24"/>
      <w:lang w:val="lv-LV"/>
    </w:rPr>
  </w:style>
  <w:style w:type="character" w:styleId="CommentReference">
    <w:name w:val="annotation reference"/>
    <w:basedOn w:val="DefaultParagraphFont"/>
    <w:rsid w:val="00C942FD"/>
    <w:rPr>
      <w:sz w:val="16"/>
      <w:szCs w:val="16"/>
    </w:rPr>
  </w:style>
  <w:style w:type="paragraph" w:styleId="CommentSubject">
    <w:name w:val="annotation subject"/>
    <w:basedOn w:val="CommentText"/>
    <w:next w:val="CommentText"/>
    <w:link w:val="CommentSubjectChar"/>
    <w:rsid w:val="00C942FD"/>
    <w:pPr>
      <w:tabs>
        <w:tab w:val="clear" w:pos="284"/>
      </w:tabs>
    </w:pPr>
    <w:rPr>
      <w:b/>
      <w:bCs/>
    </w:rPr>
  </w:style>
  <w:style w:type="character" w:customStyle="1" w:styleId="CommentSubjectChar">
    <w:name w:val="Comment Subject Char"/>
    <w:basedOn w:val="CommentTextChar"/>
    <w:link w:val="CommentSubject"/>
    <w:rsid w:val="00C942FD"/>
    <w:rPr>
      <w:b/>
      <w:bCs/>
      <w:lang w:val="lv-LV"/>
    </w:rPr>
  </w:style>
  <w:style w:type="paragraph" w:styleId="BalloonText">
    <w:name w:val="Balloon Text"/>
    <w:basedOn w:val="Normal"/>
    <w:link w:val="BalloonTextChar"/>
    <w:rsid w:val="00C942FD"/>
    <w:rPr>
      <w:rFonts w:ascii="Tahoma" w:hAnsi="Tahoma" w:cs="Tahoma"/>
      <w:sz w:val="16"/>
      <w:szCs w:val="16"/>
    </w:rPr>
  </w:style>
  <w:style w:type="character" w:customStyle="1" w:styleId="BalloonTextChar">
    <w:name w:val="Balloon Text Char"/>
    <w:basedOn w:val="DefaultParagraphFont"/>
    <w:link w:val="BalloonText"/>
    <w:rsid w:val="00C942FD"/>
    <w:rPr>
      <w:rFonts w:ascii="Tahoma" w:hAnsi="Tahoma" w:cs="Tahoma"/>
      <w:sz w:val="16"/>
      <w:szCs w:val="16"/>
      <w:lang w:val="lv-LV"/>
    </w:rPr>
  </w:style>
  <w:style w:type="character" w:customStyle="1" w:styleId="HeaderChar">
    <w:name w:val="Header Char"/>
    <w:basedOn w:val="DefaultParagraphFont"/>
    <w:link w:val="Header"/>
    <w:uiPriority w:val="99"/>
    <w:rsid w:val="00635A19"/>
    <w:rPr>
      <w:sz w:val="24"/>
      <w:lang w:val="lv-LV"/>
    </w:rPr>
  </w:style>
  <w:style w:type="character" w:customStyle="1" w:styleId="FooterChar">
    <w:name w:val="Footer Char"/>
    <w:basedOn w:val="DefaultParagraphFont"/>
    <w:link w:val="Footer"/>
    <w:uiPriority w:val="99"/>
    <w:rsid w:val="00635A19"/>
    <w:rPr>
      <w:sz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08F"/>
    <w:pPr>
      <w:jc w:val="both"/>
    </w:pPr>
    <w:rPr>
      <w:sz w:val="24"/>
      <w:lang w:val="lv-LV"/>
    </w:rPr>
  </w:style>
  <w:style w:type="paragraph" w:styleId="Heading1">
    <w:name w:val="heading 1"/>
    <w:basedOn w:val="Normal"/>
    <w:autoRedefine/>
    <w:qFormat/>
    <w:rsid w:val="00AE208F"/>
    <w:pPr>
      <w:keepNext/>
      <w:keepLines/>
      <w:numPr>
        <w:numId w:val="1"/>
      </w:numPr>
      <w:spacing w:before="480"/>
      <w:jc w:val="left"/>
      <w:outlineLvl w:val="0"/>
    </w:pPr>
    <w:rPr>
      <w:caps/>
      <w:kern w:val="28"/>
    </w:rPr>
  </w:style>
  <w:style w:type="paragraph" w:styleId="Heading2">
    <w:name w:val="heading 2"/>
    <w:basedOn w:val="Normal"/>
    <w:autoRedefine/>
    <w:qFormat/>
    <w:rsid w:val="00AE208F"/>
    <w:pPr>
      <w:keepLines/>
      <w:numPr>
        <w:ilvl w:val="1"/>
        <w:numId w:val="1"/>
      </w:numPr>
      <w:spacing w:before="240"/>
      <w:outlineLvl w:val="1"/>
    </w:pPr>
  </w:style>
  <w:style w:type="paragraph" w:styleId="Heading3">
    <w:name w:val="heading 3"/>
    <w:basedOn w:val="Normal"/>
    <w:autoRedefine/>
    <w:qFormat/>
    <w:rsid w:val="00AE208F"/>
    <w:pPr>
      <w:keepLines/>
      <w:numPr>
        <w:ilvl w:val="2"/>
        <w:numId w:val="1"/>
      </w:numPr>
      <w:spacing w:before="240"/>
      <w:outlineLvl w:val="2"/>
    </w:pPr>
  </w:style>
  <w:style w:type="paragraph" w:styleId="Heading4">
    <w:name w:val="heading 4"/>
    <w:basedOn w:val="Normal"/>
    <w:autoRedefine/>
    <w:qFormat/>
    <w:rsid w:val="00AE208F"/>
    <w:pPr>
      <w:keepLines/>
      <w:numPr>
        <w:ilvl w:val="3"/>
        <w:numId w:val="1"/>
      </w:numPr>
      <w:spacing w:before="120"/>
      <w:outlineLvl w:val="3"/>
    </w:pPr>
  </w:style>
  <w:style w:type="paragraph" w:styleId="Heading5">
    <w:name w:val="heading 5"/>
    <w:basedOn w:val="Normal"/>
    <w:autoRedefine/>
    <w:qFormat/>
    <w:rsid w:val="00AE208F"/>
    <w:pPr>
      <w:numPr>
        <w:ilvl w:val="4"/>
        <w:numId w:val="1"/>
      </w:numPr>
      <w:outlineLvl w:val="4"/>
    </w:pPr>
    <w:rPr>
      <w:sz w:val="22"/>
    </w:rPr>
  </w:style>
  <w:style w:type="paragraph" w:styleId="Heading6">
    <w:name w:val="heading 6"/>
    <w:basedOn w:val="Normal"/>
    <w:autoRedefine/>
    <w:qFormat/>
    <w:rsid w:val="00AE208F"/>
    <w:pPr>
      <w:keepLines/>
      <w:numPr>
        <w:ilvl w:val="5"/>
        <w:numId w:val="1"/>
      </w:numPr>
      <w:outlineLvl w:val="5"/>
    </w:pPr>
    <w:rPr>
      <w:sz w:val="22"/>
    </w:rPr>
  </w:style>
  <w:style w:type="paragraph" w:styleId="Heading7">
    <w:name w:val="heading 7"/>
    <w:basedOn w:val="Normal"/>
    <w:autoRedefine/>
    <w:qFormat/>
    <w:rsid w:val="00AE208F"/>
    <w:pPr>
      <w:keepLines/>
      <w:numPr>
        <w:ilvl w:val="6"/>
        <w:numId w:val="1"/>
      </w:numPr>
      <w:outlineLvl w:val="6"/>
    </w:pPr>
    <w:rPr>
      <w:sz w:val="22"/>
    </w:rPr>
  </w:style>
  <w:style w:type="paragraph" w:styleId="Heading8">
    <w:name w:val="heading 8"/>
    <w:basedOn w:val="Normal"/>
    <w:autoRedefine/>
    <w:qFormat/>
    <w:rsid w:val="00AE208F"/>
    <w:pPr>
      <w:keepLines/>
      <w:numPr>
        <w:ilvl w:val="7"/>
        <w:numId w:val="1"/>
      </w:numPr>
      <w:outlineLvl w:val="7"/>
    </w:pPr>
    <w:rPr>
      <w:sz w:val="22"/>
    </w:rPr>
  </w:style>
  <w:style w:type="paragraph" w:styleId="Heading9">
    <w:name w:val="heading 9"/>
    <w:basedOn w:val="Normal"/>
    <w:autoRedefine/>
    <w:qFormat/>
    <w:rsid w:val="00AE208F"/>
    <w:pPr>
      <w:keepLines/>
      <w:numPr>
        <w:ilvl w:val="8"/>
        <w:numId w:val="1"/>
      </w:numPr>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E208F"/>
    <w:pPr>
      <w:spacing w:before="240"/>
    </w:pPr>
  </w:style>
  <w:style w:type="paragraph" w:styleId="Header">
    <w:name w:val="header"/>
    <w:basedOn w:val="Normal"/>
    <w:link w:val="HeaderChar"/>
    <w:autoRedefine/>
    <w:uiPriority w:val="99"/>
    <w:rsid w:val="00635A19"/>
    <w:pPr>
      <w:tabs>
        <w:tab w:val="right" w:pos="9072"/>
      </w:tabs>
      <w:jc w:val="right"/>
    </w:pPr>
  </w:style>
  <w:style w:type="paragraph" w:customStyle="1" w:styleId="TekstsN1">
    <w:name w:val="TekstsN1"/>
    <w:basedOn w:val="Normal"/>
    <w:autoRedefine/>
    <w:rsid w:val="00AE208F"/>
    <w:pPr>
      <w:keepLines/>
      <w:numPr>
        <w:numId w:val="6"/>
      </w:numPr>
      <w:spacing w:before="240"/>
      <w:outlineLvl w:val="0"/>
    </w:pPr>
  </w:style>
  <w:style w:type="paragraph" w:styleId="Footer">
    <w:name w:val="footer"/>
    <w:basedOn w:val="Normal"/>
    <w:link w:val="FooterChar"/>
    <w:autoRedefine/>
    <w:uiPriority w:val="99"/>
    <w:rsid w:val="00635A19"/>
    <w:pPr>
      <w:tabs>
        <w:tab w:val="right" w:pos="9072"/>
      </w:tabs>
      <w:jc w:val="left"/>
    </w:pPr>
  </w:style>
  <w:style w:type="paragraph" w:customStyle="1" w:styleId="Teksts1">
    <w:name w:val="Teksts1"/>
    <w:basedOn w:val="Normal"/>
    <w:autoRedefine/>
    <w:rsid w:val="00AE208F"/>
    <w:pPr>
      <w:keepLines/>
      <w:spacing w:before="240"/>
    </w:pPr>
  </w:style>
  <w:style w:type="paragraph" w:customStyle="1" w:styleId="Teksts2">
    <w:name w:val="Teksts2"/>
    <w:basedOn w:val="Normal"/>
    <w:autoRedefine/>
    <w:rsid w:val="00AE208F"/>
    <w:pPr>
      <w:keepLines/>
      <w:spacing w:before="120"/>
    </w:pPr>
  </w:style>
  <w:style w:type="paragraph" w:customStyle="1" w:styleId="Teksts3">
    <w:name w:val="Teksts3"/>
    <w:basedOn w:val="Teksts1"/>
    <w:autoRedefine/>
    <w:rsid w:val="00AE208F"/>
    <w:pPr>
      <w:spacing w:after="120"/>
    </w:pPr>
  </w:style>
  <w:style w:type="paragraph" w:customStyle="1" w:styleId="TekstsN2">
    <w:name w:val="TekstsN2"/>
    <w:basedOn w:val="Normal"/>
    <w:autoRedefine/>
    <w:rsid w:val="00AE208F"/>
    <w:pPr>
      <w:keepLines/>
      <w:numPr>
        <w:ilvl w:val="1"/>
        <w:numId w:val="6"/>
      </w:numPr>
      <w:spacing w:before="240"/>
      <w:outlineLvl w:val="1"/>
    </w:pPr>
  </w:style>
  <w:style w:type="paragraph" w:customStyle="1" w:styleId="TekstsN3">
    <w:name w:val="TekstsN3"/>
    <w:basedOn w:val="Normal"/>
    <w:autoRedefine/>
    <w:rsid w:val="00AE208F"/>
    <w:pPr>
      <w:keepLines/>
      <w:numPr>
        <w:ilvl w:val="2"/>
        <w:numId w:val="6"/>
      </w:numPr>
      <w:spacing w:before="120"/>
      <w:outlineLvl w:val="2"/>
    </w:pPr>
  </w:style>
  <w:style w:type="paragraph" w:customStyle="1" w:styleId="TekstsN4">
    <w:name w:val="TekstsN4"/>
    <w:basedOn w:val="Normal"/>
    <w:autoRedefine/>
    <w:rsid w:val="00AE208F"/>
    <w:pPr>
      <w:keepLines/>
      <w:numPr>
        <w:ilvl w:val="3"/>
        <w:numId w:val="6"/>
      </w:numPr>
      <w:outlineLvl w:val="3"/>
    </w:pPr>
  </w:style>
  <w:style w:type="paragraph" w:styleId="TOC2">
    <w:name w:val="toc 2"/>
    <w:basedOn w:val="Normal"/>
    <w:next w:val="Normal"/>
    <w:autoRedefine/>
    <w:semiHidden/>
    <w:rsid w:val="00AE208F"/>
    <w:pPr>
      <w:spacing w:before="240"/>
    </w:pPr>
  </w:style>
  <w:style w:type="paragraph" w:styleId="TOC3">
    <w:name w:val="toc 3"/>
    <w:basedOn w:val="Normal"/>
    <w:next w:val="Normal"/>
    <w:autoRedefine/>
    <w:semiHidden/>
    <w:rsid w:val="00AE208F"/>
    <w:pPr>
      <w:spacing w:before="120"/>
    </w:pPr>
  </w:style>
  <w:style w:type="paragraph" w:styleId="TOC4">
    <w:name w:val="toc 4"/>
    <w:basedOn w:val="Normal"/>
    <w:next w:val="Normal"/>
    <w:autoRedefine/>
    <w:semiHidden/>
    <w:rsid w:val="00AE208F"/>
    <w:pPr>
      <w:ind w:left="720"/>
    </w:pPr>
  </w:style>
  <w:style w:type="paragraph" w:styleId="TOC5">
    <w:name w:val="toc 5"/>
    <w:basedOn w:val="Normal"/>
    <w:next w:val="Normal"/>
    <w:autoRedefine/>
    <w:semiHidden/>
    <w:rsid w:val="00AE208F"/>
    <w:pPr>
      <w:ind w:left="960"/>
    </w:pPr>
  </w:style>
  <w:style w:type="paragraph" w:styleId="TOC6">
    <w:name w:val="toc 6"/>
    <w:basedOn w:val="Normal"/>
    <w:next w:val="Normal"/>
    <w:autoRedefine/>
    <w:semiHidden/>
    <w:rsid w:val="00AE208F"/>
    <w:pPr>
      <w:ind w:left="1200"/>
    </w:pPr>
  </w:style>
  <w:style w:type="paragraph" w:styleId="TOC7">
    <w:name w:val="toc 7"/>
    <w:basedOn w:val="Normal"/>
    <w:next w:val="Normal"/>
    <w:autoRedefine/>
    <w:semiHidden/>
    <w:rsid w:val="00AE208F"/>
    <w:pPr>
      <w:ind w:left="1440"/>
    </w:pPr>
  </w:style>
  <w:style w:type="paragraph" w:styleId="TOC8">
    <w:name w:val="toc 8"/>
    <w:basedOn w:val="Normal"/>
    <w:next w:val="Normal"/>
    <w:autoRedefine/>
    <w:semiHidden/>
    <w:rsid w:val="00AE208F"/>
    <w:pPr>
      <w:ind w:left="1680"/>
    </w:pPr>
  </w:style>
  <w:style w:type="paragraph" w:styleId="TOC9">
    <w:name w:val="toc 9"/>
    <w:basedOn w:val="Normal"/>
    <w:next w:val="Normal"/>
    <w:autoRedefine/>
    <w:semiHidden/>
    <w:rsid w:val="00AE208F"/>
    <w:pPr>
      <w:ind w:left="1920"/>
    </w:pPr>
  </w:style>
  <w:style w:type="paragraph" w:customStyle="1" w:styleId="Autors">
    <w:name w:val="Autors"/>
    <w:basedOn w:val="Normal"/>
    <w:next w:val="Normal"/>
    <w:autoRedefine/>
    <w:rsid w:val="00B53D28"/>
    <w:pPr>
      <w:tabs>
        <w:tab w:val="right" w:pos="9072"/>
      </w:tabs>
      <w:spacing w:before="960"/>
    </w:pPr>
  </w:style>
  <w:style w:type="paragraph" w:customStyle="1" w:styleId="Datums1">
    <w:name w:val="Datums1"/>
    <w:basedOn w:val="Normal"/>
    <w:next w:val="Teksts2"/>
    <w:autoRedefine/>
    <w:rsid w:val="00B53D28"/>
    <w:pPr>
      <w:spacing w:before="1680"/>
    </w:pPr>
  </w:style>
  <w:style w:type="paragraph" w:customStyle="1" w:styleId="Kam">
    <w:name w:val="Kam"/>
    <w:basedOn w:val="Normal"/>
    <w:autoRedefine/>
    <w:rsid w:val="00B53D28"/>
    <w:pPr>
      <w:spacing w:before="240"/>
    </w:pPr>
  </w:style>
  <w:style w:type="paragraph" w:customStyle="1" w:styleId="Kam2">
    <w:name w:val="Kam 2"/>
    <w:basedOn w:val="Kam"/>
    <w:autoRedefine/>
    <w:rsid w:val="00B53D28"/>
    <w:pPr>
      <w:spacing w:before="0"/>
    </w:pPr>
  </w:style>
  <w:style w:type="character" w:styleId="PageNumber">
    <w:name w:val="page number"/>
    <w:basedOn w:val="DefaultParagraphFont"/>
    <w:rsid w:val="00B53D28"/>
  </w:style>
  <w:style w:type="paragraph" w:customStyle="1" w:styleId="Noka">
    <w:name w:val="No ka"/>
    <w:basedOn w:val="Kam2"/>
    <w:autoRedefine/>
    <w:rsid w:val="00B53D28"/>
    <w:pPr>
      <w:tabs>
        <w:tab w:val="right" w:pos="9072"/>
      </w:tabs>
    </w:pPr>
  </w:style>
  <w:style w:type="paragraph" w:customStyle="1" w:styleId="Nobeigums">
    <w:name w:val="Nobeigums"/>
    <w:basedOn w:val="Normal"/>
    <w:rsid w:val="00B53D28"/>
  </w:style>
  <w:style w:type="paragraph" w:customStyle="1" w:styleId="Nosaukums1">
    <w:name w:val="Nosaukums1"/>
    <w:basedOn w:val="Normal"/>
    <w:next w:val="Teksts1"/>
    <w:autoRedefine/>
    <w:rsid w:val="00B53D28"/>
    <w:pPr>
      <w:spacing w:before="480" w:after="480"/>
      <w:ind w:right="2835"/>
    </w:pPr>
    <w:rPr>
      <w:sz w:val="28"/>
    </w:rPr>
  </w:style>
  <w:style w:type="paragraph" w:customStyle="1" w:styleId="Papilduinformacija">
    <w:name w:val="Papildu informacija"/>
    <w:basedOn w:val="Normal"/>
    <w:next w:val="Normal"/>
    <w:autoRedefine/>
    <w:rsid w:val="00B53D28"/>
    <w:pPr>
      <w:spacing w:before="480"/>
    </w:pPr>
  </w:style>
  <w:style w:type="paragraph" w:customStyle="1" w:styleId="Papilduinformacija2">
    <w:name w:val="Papildu informacija 2"/>
    <w:basedOn w:val="Normal"/>
    <w:autoRedefine/>
    <w:rsid w:val="00B53D28"/>
  </w:style>
  <w:style w:type="paragraph" w:customStyle="1" w:styleId="Registracijasnumurs">
    <w:name w:val="Registracijas numurs"/>
    <w:basedOn w:val="Normal"/>
    <w:next w:val="Kam"/>
    <w:autoRedefine/>
    <w:rsid w:val="00B53D28"/>
  </w:style>
  <w:style w:type="character" w:styleId="Strong">
    <w:name w:val="Strong"/>
    <w:basedOn w:val="DefaultParagraphFont"/>
    <w:uiPriority w:val="22"/>
    <w:qFormat/>
    <w:rsid w:val="00B53D28"/>
    <w:rPr>
      <w:b/>
      <w:bCs/>
    </w:rPr>
  </w:style>
  <w:style w:type="paragraph" w:styleId="CommentText">
    <w:name w:val="annotation text"/>
    <w:basedOn w:val="Normal"/>
    <w:link w:val="CommentTextChar"/>
    <w:rsid w:val="00B53D28"/>
    <w:pPr>
      <w:tabs>
        <w:tab w:val="left" w:pos="284"/>
      </w:tabs>
    </w:pPr>
    <w:rPr>
      <w:sz w:val="20"/>
    </w:rPr>
  </w:style>
  <w:style w:type="character" w:customStyle="1" w:styleId="CommentTextChar">
    <w:name w:val="Comment Text Char"/>
    <w:basedOn w:val="DefaultParagraphFont"/>
    <w:link w:val="CommentText"/>
    <w:rsid w:val="00B53D28"/>
    <w:rPr>
      <w:lang w:val="lv-LV"/>
    </w:rPr>
  </w:style>
  <w:style w:type="paragraph" w:customStyle="1" w:styleId="NAapaksnodala">
    <w:name w:val="NA apaksnodala"/>
    <w:basedOn w:val="Normal"/>
    <w:rsid w:val="00B53D28"/>
    <w:pPr>
      <w:numPr>
        <w:ilvl w:val="1"/>
        <w:numId w:val="8"/>
      </w:numPr>
      <w:spacing w:before="240" w:after="240"/>
      <w:jc w:val="left"/>
      <w:outlineLvl w:val="1"/>
    </w:pPr>
    <w:rPr>
      <w:b/>
      <w:szCs w:val="24"/>
      <w:lang w:eastAsia="lv-LV"/>
    </w:rPr>
  </w:style>
  <w:style w:type="paragraph" w:customStyle="1" w:styleId="NAatsauce">
    <w:name w:val="NA atsauce"/>
    <w:basedOn w:val="Normal"/>
    <w:rsid w:val="00B53D28"/>
    <w:pPr>
      <w:jc w:val="right"/>
    </w:pPr>
    <w:rPr>
      <w:szCs w:val="24"/>
      <w:lang w:eastAsia="lv-LV"/>
    </w:rPr>
  </w:style>
  <w:style w:type="paragraph" w:customStyle="1" w:styleId="NAdatumsunnumurs">
    <w:name w:val="NA datums un numurs"/>
    <w:basedOn w:val="Normal"/>
    <w:rsid w:val="00B53D28"/>
    <w:pPr>
      <w:tabs>
        <w:tab w:val="right" w:pos="9072"/>
      </w:tabs>
      <w:spacing w:before="240"/>
      <w:jc w:val="left"/>
    </w:pPr>
    <w:rPr>
      <w:szCs w:val="24"/>
      <w:lang w:eastAsia="lv-LV"/>
    </w:rPr>
  </w:style>
  <w:style w:type="paragraph" w:customStyle="1" w:styleId="NAizdevejs">
    <w:name w:val="NA izdevejs"/>
    <w:basedOn w:val="Normal"/>
    <w:rsid w:val="00B53D28"/>
    <w:pPr>
      <w:spacing w:before="480"/>
      <w:jc w:val="center"/>
    </w:pPr>
    <w:rPr>
      <w:rFonts w:ascii="Times New Roman Bold" w:hAnsi="Times New Roman Bold"/>
      <w:b/>
      <w:bCs/>
      <w:caps/>
      <w:szCs w:val="24"/>
      <w:lang w:eastAsia="lv-LV"/>
    </w:rPr>
  </w:style>
  <w:style w:type="paragraph" w:customStyle="1" w:styleId="NAnodala">
    <w:name w:val="NA nodala"/>
    <w:basedOn w:val="Normal"/>
    <w:next w:val="Normal"/>
    <w:autoRedefine/>
    <w:qFormat/>
    <w:rsid w:val="00B53D28"/>
    <w:pPr>
      <w:keepNext/>
      <w:keepLines/>
      <w:numPr>
        <w:numId w:val="8"/>
      </w:numPr>
      <w:spacing w:before="240"/>
      <w:jc w:val="left"/>
      <w:outlineLvl w:val="0"/>
    </w:pPr>
    <w:rPr>
      <w:b/>
      <w:szCs w:val="24"/>
      <w:lang w:eastAsia="lv-LV"/>
    </w:rPr>
  </w:style>
  <w:style w:type="paragraph" w:customStyle="1" w:styleId="NAnodalaromiesucipari">
    <w:name w:val="NA nodala (romiesu cipari)"/>
    <w:basedOn w:val="Normal"/>
    <w:next w:val="Normal"/>
    <w:qFormat/>
    <w:rsid w:val="00B53D28"/>
    <w:pPr>
      <w:numPr>
        <w:numId w:val="9"/>
      </w:numPr>
      <w:spacing w:before="240"/>
      <w:jc w:val="left"/>
      <w:outlineLvl w:val="0"/>
    </w:pPr>
    <w:rPr>
      <w:b/>
      <w:szCs w:val="24"/>
      <w:lang w:eastAsia="lv-LV"/>
    </w:rPr>
  </w:style>
  <w:style w:type="paragraph" w:customStyle="1" w:styleId="NAnosaukums">
    <w:name w:val="NA nosaukums"/>
    <w:basedOn w:val="Normal"/>
    <w:rsid w:val="00B53D28"/>
    <w:pPr>
      <w:spacing w:before="240" w:after="240"/>
      <w:jc w:val="left"/>
    </w:pPr>
    <w:rPr>
      <w:b/>
      <w:szCs w:val="24"/>
      <w:lang w:eastAsia="lv-LV"/>
    </w:rPr>
  </w:style>
  <w:style w:type="paragraph" w:customStyle="1" w:styleId="NAparakstitajs">
    <w:name w:val="NA parakstitajs"/>
    <w:basedOn w:val="Normal"/>
    <w:rsid w:val="00B53D28"/>
    <w:pPr>
      <w:tabs>
        <w:tab w:val="right" w:pos="9072"/>
      </w:tabs>
      <w:spacing w:before="1560"/>
      <w:jc w:val="left"/>
    </w:pPr>
    <w:rPr>
      <w:szCs w:val="24"/>
      <w:lang w:eastAsia="lv-LV"/>
    </w:rPr>
  </w:style>
  <w:style w:type="paragraph" w:customStyle="1" w:styleId="NApielikums">
    <w:name w:val="NA pielikums"/>
    <w:basedOn w:val="Normal"/>
    <w:rsid w:val="00B53D28"/>
    <w:pPr>
      <w:jc w:val="right"/>
    </w:pPr>
    <w:rPr>
      <w:szCs w:val="24"/>
      <w:lang w:eastAsia="lv-LV"/>
    </w:rPr>
  </w:style>
  <w:style w:type="paragraph" w:customStyle="1" w:styleId="NAprojekts">
    <w:name w:val="NA projekts"/>
    <w:basedOn w:val="Normal"/>
    <w:rsid w:val="00B53D28"/>
    <w:pPr>
      <w:jc w:val="right"/>
    </w:pPr>
    <w:rPr>
      <w:szCs w:val="24"/>
      <w:lang w:eastAsia="lv-LV"/>
    </w:rPr>
  </w:style>
  <w:style w:type="paragraph" w:customStyle="1" w:styleId="NApunkts1">
    <w:name w:val="NA punkts 1"/>
    <w:basedOn w:val="Normal"/>
    <w:qFormat/>
    <w:rsid w:val="00B53D28"/>
    <w:pPr>
      <w:numPr>
        <w:numId w:val="13"/>
      </w:numPr>
      <w:spacing w:before="240"/>
      <w:outlineLvl w:val="0"/>
    </w:pPr>
    <w:rPr>
      <w:szCs w:val="24"/>
      <w:lang w:eastAsia="lv-LV"/>
    </w:rPr>
  </w:style>
  <w:style w:type="paragraph" w:customStyle="1" w:styleId="NApunkts2">
    <w:name w:val="NA punkts 2"/>
    <w:basedOn w:val="Normal"/>
    <w:qFormat/>
    <w:rsid w:val="00B53D28"/>
    <w:pPr>
      <w:keepLines/>
      <w:numPr>
        <w:ilvl w:val="1"/>
        <w:numId w:val="13"/>
      </w:numPr>
      <w:outlineLvl w:val="1"/>
    </w:pPr>
    <w:rPr>
      <w:szCs w:val="24"/>
      <w:lang w:eastAsia="lv-LV"/>
    </w:rPr>
  </w:style>
  <w:style w:type="paragraph" w:customStyle="1" w:styleId="NApunkts3">
    <w:name w:val="NA punkts 3"/>
    <w:basedOn w:val="Normal"/>
    <w:qFormat/>
    <w:rsid w:val="00B53D28"/>
    <w:pPr>
      <w:keepLines/>
      <w:numPr>
        <w:ilvl w:val="2"/>
        <w:numId w:val="13"/>
      </w:numPr>
      <w:outlineLvl w:val="2"/>
    </w:pPr>
    <w:rPr>
      <w:szCs w:val="24"/>
      <w:lang w:eastAsia="lv-LV"/>
    </w:rPr>
  </w:style>
  <w:style w:type="paragraph" w:customStyle="1" w:styleId="NApunkts4">
    <w:name w:val="NA punkts 4"/>
    <w:basedOn w:val="Normal"/>
    <w:qFormat/>
    <w:rsid w:val="00B53D28"/>
    <w:pPr>
      <w:keepLines/>
      <w:numPr>
        <w:ilvl w:val="3"/>
        <w:numId w:val="13"/>
      </w:numPr>
      <w:outlineLvl w:val="3"/>
    </w:pPr>
    <w:rPr>
      <w:szCs w:val="24"/>
      <w:lang w:eastAsia="lv-LV"/>
    </w:rPr>
  </w:style>
  <w:style w:type="paragraph" w:customStyle="1" w:styleId="NAveids">
    <w:name w:val="NA veids"/>
    <w:basedOn w:val="Normal"/>
    <w:rsid w:val="00B53D28"/>
    <w:pPr>
      <w:jc w:val="right"/>
    </w:pPr>
    <w:rPr>
      <w:szCs w:val="24"/>
      <w:lang w:eastAsia="lv-LV"/>
    </w:rPr>
  </w:style>
  <w:style w:type="paragraph" w:styleId="BodyText">
    <w:name w:val="Body Text"/>
    <w:basedOn w:val="Normal"/>
    <w:link w:val="BodyTextChar"/>
    <w:rsid w:val="00B53D28"/>
    <w:pPr>
      <w:tabs>
        <w:tab w:val="left" w:pos="284"/>
      </w:tabs>
    </w:pPr>
    <w:rPr>
      <w:snapToGrid w:val="0"/>
      <w:color w:val="000000"/>
      <w:lang w:val="en-US"/>
    </w:rPr>
  </w:style>
  <w:style w:type="character" w:customStyle="1" w:styleId="BodyTextChar">
    <w:name w:val="Body Text Char"/>
    <w:basedOn w:val="DefaultParagraphFont"/>
    <w:link w:val="BodyText"/>
    <w:rsid w:val="00B53D28"/>
    <w:rPr>
      <w:snapToGrid w:val="0"/>
      <w:color w:val="000000"/>
      <w:sz w:val="24"/>
    </w:rPr>
  </w:style>
  <w:style w:type="paragraph" w:styleId="BodyText2">
    <w:name w:val="Body Text 2"/>
    <w:basedOn w:val="Normal"/>
    <w:link w:val="BodyText2Char"/>
    <w:rsid w:val="00B53D28"/>
    <w:pPr>
      <w:tabs>
        <w:tab w:val="left" w:pos="284"/>
      </w:tabs>
      <w:spacing w:after="120" w:line="480" w:lineRule="auto"/>
    </w:pPr>
  </w:style>
  <w:style w:type="character" w:customStyle="1" w:styleId="BodyText2Char">
    <w:name w:val="Body Text 2 Char"/>
    <w:basedOn w:val="DefaultParagraphFont"/>
    <w:link w:val="BodyText2"/>
    <w:rsid w:val="00B53D28"/>
    <w:rPr>
      <w:sz w:val="24"/>
      <w:lang w:val="lv-LV"/>
    </w:rPr>
  </w:style>
  <w:style w:type="paragraph" w:customStyle="1" w:styleId="naisf">
    <w:name w:val="naisf"/>
    <w:basedOn w:val="Normal"/>
    <w:rsid w:val="00DF731C"/>
    <w:pPr>
      <w:spacing w:before="100" w:beforeAutospacing="1" w:after="100" w:afterAutospacing="1"/>
      <w:jc w:val="left"/>
    </w:pPr>
    <w:rPr>
      <w:color w:val="000000"/>
      <w:szCs w:val="24"/>
      <w:lang w:eastAsia="lv-LV"/>
    </w:rPr>
  </w:style>
  <w:style w:type="paragraph" w:styleId="ListParagraph">
    <w:name w:val="List Paragraph"/>
    <w:basedOn w:val="Normal"/>
    <w:uiPriority w:val="34"/>
    <w:qFormat/>
    <w:rsid w:val="00DF731C"/>
    <w:pPr>
      <w:ind w:left="720"/>
      <w:contextualSpacing/>
    </w:pPr>
  </w:style>
  <w:style w:type="paragraph" w:customStyle="1" w:styleId="Default">
    <w:name w:val="Default"/>
    <w:rsid w:val="0042188B"/>
    <w:pPr>
      <w:autoSpaceDE w:val="0"/>
      <w:autoSpaceDN w:val="0"/>
      <w:adjustRightInd w:val="0"/>
    </w:pPr>
    <w:rPr>
      <w:rFonts w:ascii="EUAlbertina" w:hAnsi="EUAlbertina" w:cs="EUAlbertina"/>
      <w:color w:val="000000"/>
      <w:sz w:val="24"/>
      <w:szCs w:val="24"/>
      <w:lang w:val="lv-LV"/>
    </w:rPr>
  </w:style>
  <w:style w:type="character" w:styleId="CommentReference">
    <w:name w:val="annotation reference"/>
    <w:basedOn w:val="DefaultParagraphFont"/>
    <w:rsid w:val="00C942FD"/>
    <w:rPr>
      <w:sz w:val="16"/>
      <w:szCs w:val="16"/>
    </w:rPr>
  </w:style>
  <w:style w:type="paragraph" w:styleId="CommentSubject">
    <w:name w:val="annotation subject"/>
    <w:basedOn w:val="CommentText"/>
    <w:next w:val="CommentText"/>
    <w:link w:val="CommentSubjectChar"/>
    <w:rsid w:val="00C942FD"/>
    <w:pPr>
      <w:tabs>
        <w:tab w:val="clear" w:pos="284"/>
      </w:tabs>
    </w:pPr>
    <w:rPr>
      <w:b/>
      <w:bCs/>
    </w:rPr>
  </w:style>
  <w:style w:type="character" w:customStyle="1" w:styleId="CommentSubjectChar">
    <w:name w:val="Comment Subject Char"/>
    <w:basedOn w:val="CommentTextChar"/>
    <w:link w:val="CommentSubject"/>
    <w:rsid w:val="00C942FD"/>
    <w:rPr>
      <w:b/>
      <w:bCs/>
      <w:lang w:val="lv-LV"/>
    </w:rPr>
  </w:style>
  <w:style w:type="paragraph" w:styleId="BalloonText">
    <w:name w:val="Balloon Text"/>
    <w:basedOn w:val="Normal"/>
    <w:link w:val="BalloonTextChar"/>
    <w:rsid w:val="00C942FD"/>
    <w:rPr>
      <w:rFonts w:ascii="Tahoma" w:hAnsi="Tahoma" w:cs="Tahoma"/>
      <w:sz w:val="16"/>
      <w:szCs w:val="16"/>
    </w:rPr>
  </w:style>
  <w:style w:type="character" w:customStyle="1" w:styleId="BalloonTextChar">
    <w:name w:val="Balloon Text Char"/>
    <w:basedOn w:val="DefaultParagraphFont"/>
    <w:link w:val="BalloonText"/>
    <w:rsid w:val="00C942FD"/>
    <w:rPr>
      <w:rFonts w:ascii="Tahoma" w:hAnsi="Tahoma" w:cs="Tahoma"/>
      <w:sz w:val="16"/>
      <w:szCs w:val="16"/>
      <w:lang w:val="lv-LV"/>
    </w:rPr>
  </w:style>
  <w:style w:type="character" w:customStyle="1" w:styleId="HeaderChar">
    <w:name w:val="Header Char"/>
    <w:basedOn w:val="DefaultParagraphFont"/>
    <w:link w:val="Header"/>
    <w:uiPriority w:val="99"/>
    <w:rsid w:val="00635A19"/>
    <w:rPr>
      <w:sz w:val="24"/>
      <w:lang w:val="lv-LV"/>
    </w:rPr>
  </w:style>
  <w:style w:type="character" w:customStyle="1" w:styleId="FooterChar">
    <w:name w:val="Footer Char"/>
    <w:basedOn w:val="DefaultParagraphFont"/>
    <w:link w:val="Footer"/>
    <w:uiPriority w:val="99"/>
    <w:rsid w:val="00635A19"/>
    <w:rPr>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4407">
      <w:bodyDiv w:val="1"/>
      <w:marLeft w:val="0"/>
      <w:marRight w:val="0"/>
      <w:marTop w:val="0"/>
      <w:marBottom w:val="0"/>
      <w:divBdr>
        <w:top w:val="none" w:sz="0" w:space="0" w:color="auto"/>
        <w:left w:val="none" w:sz="0" w:space="0" w:color="auto"/>
        <w:bottom w:val="none" w:sz="0" w:space="0" w:color="auto"/>
        <w:right w:val="none" w:sz="0" w:space="0" w:color="auto"/>
      </w:divBdr>
    </w:div>
    <w:div w:id="712003004">
      <w:bodyDiv w:val="1"/>
      <w:marLeft w:val="0"/>
      <w:marRight w:val="0"/>
      <w:marTop w:val="0"/>
      <w:marBottom w:val="0"/>
      <w:divBdr>
        <w:top w:val="none" w:sz="0" w:space="0" w:color="auto"/>
        <w:left w:val="none" w:sz="0" w:space="0" w:color="auto"/>
        <w:bottom w:val="none" w:sz="0" w:space="0" w:color="auto"/>
        <w:right w:val="none" w:sz="0" w:space="0" w:color="auto"/>
      </w:divBdr>
    </w:div>
    <w:div w:id="1140348346">
      <w:bodyDiv w:val="1"/>
      <w:marLeft w:val="0"/>
      <w:marRight w:val="0"/>
      <w:marTop w:val="0"/>
      <w:marBottom w:val="0"/>
      <w:divBdr>
        <w:top w:val="none" w:sz="0" w:space="0" w:color="auto"/>
        <w:left w:val="none" w:sz="0" w:space="0" w:color="auto"/>
        <w:bottom w:val="none" w:sz="0" w:space="0" w:color="auto"/>
        <w:right w:val="none" w:sz="0" w:space="0" w:color="auto"/>
      </w:divBdr>
    </w:div>
    <w:div w:id="2099058263">
      <w:bodyDiv w:val="1"/>
      <w:marLeft w:val="0"/>
      <w:marRight w:val="0"/>
      <w:marTop w:val="0"/>
      <w:marBottom w:val="0"/>
      <w:divBdr>
        <w:top w:val="none" w:sz="0" w:space="0" w:color="auto"/>
        <w:left w:val="none" w:sz="0" w:space="0" w:color="auto"/>
        <w:bottom w:val="none" w:sz="0" w:space="0" w:color="auto"/>
        <w:right w:val="none" w:sz="0" w:space="0" w:color="auto"/>
      </w:divBdr>
      <w:divsChild>
        <w:div w:id="1201239502">
          <w:marLeft w:val="0"/>
          <w:marRight w:val="0"/>
          <w:marTop w:val="0"/>
          <w:marBottom w:val="0"/>
          <w:divBdr>
            <w:top w:val="none" w:sz="0" w:space="0" w:color="auto"/>
            <w:left w:val="none" w:sz="0" w:space="0" w:color="auto"/>
            <w:bottom w:val="none" w:sz="0" w:space="0" w:color="auto"/>
            <w:right w:val="none" w:sz="0" w:space="0" w:color="auto"/>
          </w:divBdr>
          <w:divsChild>
            <w:div w:id="4111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8128D-C3A6-4D06-B296-722F4ED7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8099</Words>
  <Characters>4617</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vt:lpstr>
      <vt:lpstr/>
    </vt:vector>
  </TitlesOfParts>
  <Company>Latvijas Banka</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dc:title>
  <dc:subject>Likumprojekts "Grozījumi likumā "Par Latvijas Banku""</dc:subject>
  <dc:creator>Ilga Jermacāne</dc:creator>
  <dc:description>tālr.: 67095429, fakss: 67083830
Ilga.Jermacane@fm.gov.lv</dc:description>
  <cp:lastModifiedBy>Dace Kalsone</cp:lastModifiedBy>
  <cp:revision>3</cp:revision>
  <cp:lastPrinted>2012-10-01T13:54:00Z</cp:lastPrinted>
  <dcterms:created xsi:type="dcterms:W3CDTF">2012-10-31T15:46:00Z</dcterms:created>
  <dcterms:modified xsi:type="dcterms:W3CDTF">2012-10-31T15:46:00Z</dcterms:modified>
</cp:coreProperties>
</file>