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2409" w14:textId="77777777" w:rsidR="00D55D75" w:rsidRPr="00F5458C" w:rsidRDefault="00D55D75" w:rsidP="00F5458C">
      <w:pPr>
        <w:tabs>
          <w:tab w:val="left" w:pos="6804"/>
        </w:tabs>
        <w:jc w:val="both"/>
        <w:rPr>
          <w:sz w:val="28"/>
          <w:szCs w:val="28"/>
          <w:lang w:val="de-DE"/>
        </w:rPr>
      </w:pPr>
    </w:p>
    <w:p w14:paraId="40AF3BF2" w14:textId="77777777" w:rsidR="00D55D75" w:rsidRPr="00F5458C" w:rsidRDefault="00D55D75" w:rsidP="00F5458C">
      <w:pPr>
        <w:tabs>
          <w:tab w:val="left" w:pos="6663"/>
        </w:tabs>
        <w:rPr>
          <w:sz w:val="28"/>
          <w:szCs w:val="28"/>
        </w:rPr>
      </w:pPr>
    </w:p>
    <w:p w14:paraId="1D9B821E" w14:textId="77777777" w:rsidR="00D55D75" w:rsidRPr="00F5458C" w:rsidRDefault="00D55D75" w:rsidP="00F5458C">
      <w:pPr>
        <w:tabs>
          <w:tab w:val="left" w:pos="6663"/>
        </w:tabs>
        <w:rPr>
          <w:sz w:val="28"/>
          <w:szCs w:val="28"/>
        </w:rPr>
      </w:pPr>
    </w:p>
    <w:p w14:paraId="71DB6C26" w14:textId="77777777" w:rsidR="00D55D75" w:rsidRPr="00F5458C" w:rsidRDefault="00D55D75" w:rsidP="00F5458C">
      <w:pPr>
        <w:tabs>
          <w:tab w:val="left" w:pos="6663"/>
        </w:tabs>
        <w:rPr>
          <w:sz w:val="28"/>
          <w:szCs w:val="28"/>
        </w:rPr>
      </w:pPr>
    </w:p>
    <w:p w14:paraId="09D0D0F0" w14:textId="77777777" w:rsidR="00D55D75" w:rsidRPr="00F5458C" w:rsidRDefault="00D55D75" w:rsidP="00F5458C">
      <w:pPr>
        <w:tabs>
          <w:tab w:val="left" w:pos="6663"/>
        </w:tabs>
        <w:rPr>
          <w:sz w:val="28"/>
          <w:szCs w:val="28"/>
        </w:rPr>
      </w:pPr>
    </w:p>
    <w:p w14:paraId="2AEC46A7" w14:textId="78AEFE0E" w:rsidR="00D55D75" w:rsidRPr="00D55D75" w:rsidRDefault="00D55D75" w:rsidP="00F5458C">
      <w:pPr>
        <w:tabs>
          <w:tab w:val="left" w:pos="6663"/>
        </w:tabs>
        <w:rPr>
          <w:sz w:val="28"/>
          <w:szCs w:val="28"/>
        </w:rPr>
      </w:pPr>
      <w:r w:rsidRPr="00D55D75">
        <w:rPr>
          <w:sz w:val="28"/>
          <w:szCs w:val="28"/>
        </w:rPr>
        <w:t>2013</w:t>
      </w:r>
      <w:proofErr w:type="gramStart"/>
      <w:r w:rsidRPr="00D55D75">
        <w:rPr>
          <w:sz w:val="28"/>
          <w:szCs w:val="28"/>
        </w:rPr>
        <w:t>.gada</w:t>
      </w:r>
      <w:proofErr w:type="gramEnd"/>
      <w:r w:rsidRPr="00D55D75">
        <w:rPr>
          <w:sz w:val="28"/>
          <w:szCs w:val="28"/>
        </w:rPr>
        <w:t xml:space="preserve"> </w:t>
      </w:r>
      <w:r w:rsidR="00B8784A">
        <w:rPr>
          <w:sz w:val="28"/>
          <w:szCs w:val="28"/>
        </w:rPr>
        <w:t>17.septembrī</w:t>
      </w:r>
      <w:r w:rsidRPr="00D55D75">
        <w:rPr>
          <w:sz w:val="28"/>
          <w:szCs w:val="28"/>
        </w:rPr>
        <w:tab/>
      </w:r>
      <w:proofErr w:type="spellStart"/>
      <w:r w:rsidRPr="00D55D75">
        <w:rPr>
          <w:sz w:val="28"/>
          <w:szCs w:val="28"/>
        </w:rPr>
        <w:t>Noteikumi</w:t>
      </w:r>
      <w:proofErr w:type="spellEnd"/>
      <w:r w:rsidRPr="00D55D75">
        <w:rPr>
          <w:sz w:val="28"/>
          <w:szCs w:val="28"/>
        </w:rPr>
        <w:t xml:space="preserve"> Nr.</w:t>
      </w:r>
      <w:r w:rsidR="00B8784A">
        <w:rPr>
          <w:sz w:val="28"/>
          <w:szCs w:val="28"/>
        </w:rPr>
        <w:t xml:space="preserve"> 839</w:t>
      </w:r>
    </w:p>
    <w:p w14:paraId="455F48BD" w14:textId="102787BE" w:rsidR="00D55D75" w:rsidRPr="00F5458C" w:rsidRDefault="00D55D75" w:rsidP="00F5458C">
      <w:pPr>
        <w:tabs>
          <w:tab w:val="left" w:pos="6663"/>
        </w:tabs>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gramStart"/>
      <w:r w:rsidRPr="00F5458C">
        <w:rPr>
          <w:sz w:val="28"/>
          <w:szCs w:val="28"/>
        </w:rPr>
        <w:t>Nr.</w:t>
      </w:r>
      <w:proofErr w:type="gramEnd"/>
      <w:r w:rsidRPr="00F5458C">
        <w:rPr>
          <w:sz w:val="28"/>
          <w:szCs w:val="28"/>
        </w:rPr>
        <w:t xml:space="preserve"> </w:t>
      </w:r>
      <w:r w:rsidR="00B8784A">
        <w:rPr>
          <w:sz w:val="28"/>
          <w:szCs w:val="28"/>
        </w:rPr>
        <w:t>49 16</w:t>
      </w:r>
      <w:bookmarkStart w:id="0" w:name="_GoBack"/>
      <w:bookmarkEnd w:id="0"/>
      <w:r w:rsidRPr="00F5458C">
        <w:rPr>
          <w:sz w:val="28"/>
          <w:szCs w:val="28"/>
        </w:rPr>
        <w:t>.§)</w:t>
      </w:r>
    </w:p>
    <w:p w14:paraId="2166D409" w14:textId="77777777" w:rsidR="00F14BEF" w:rsidRPr="00450320" w:rsidRDefault="00F14BEF" w:rsidP="00450320">
      <w:pPr>
        <w:jc w:val="both"/>
        <w:rPr>
          <w:sz w:val="28"/>
          <w:szCs w:val="28"/>
          <w:lang w:val="lv-LV"/>
        </w:rPr>
      </w:pPr>
    </w:p>
    <w:p w14:paraId="2166D40A" w14:textId="7CE28CDC" w:rsidR="006017C2" w:rsidRPr="00450320" w:rsidRDefault="00BB384C" w:rsidP="00450320">
      <w:pPr>
        <w:pStyle w:val="Header"/>
        <w:tabs>
          <w:tab w:val="clear" w:pos="8306"/>
          <w:tab w:val="right" w:pos="8460"/>
        </w:tabs>
        <w:ind w:right="-154"/>
        <w:jc w:val="center"/>
        <w:rPr>
          <w:b/>
          <w:sz w:val="28"/>
          <w:szCs w:val="28"/>
          <w:lang w:val="lv-LV"/>
        </w:rPr>
      </w:pPr>
      <w:r w:rsidRPr="00450320">
        <w:rPr>
          <w:b/>
          <w:spacing w:val="2"/>
          <w:position w:val="-12"/>
          <w:sz w:val="28"/>
          <w:szCs w:val="28"/>
        </w:rPr>
        <w:t>Grozījumi Ministru kabineta 20</w:t>
      </w:r>
      <w:r w:rsidR="0070719D" w:rsidRPr="00450320">
        <w:rPr>
          <w:b/>
          <w:spacing w:val="2"/>
          <w:position w:val="-12"/>
          <w:sz w:val="28"/>
          <w:szCs w:val="28"/>
          <w:lang w:val="lv-LV"/>
        </w:rPr>
        <w:t>11</w:t>
      </w:r>
      <w:r w:rsidR="00D43ADA">
        <w:rPr>
          <w:b/>
          <w:spacing w:val="2"/>
          <w:position w:val="-12"/>
          <w:sz w:val="28"/>
          <w:szCs w:val="28"/>
        </w:rPr>
        <w:t>.</w:t>
      </w:r>
      <w:r w:rsidR="006017C2" w:rsidRPr="00450320">
        <w:rPr>
          <w:b/>
          <w:spacing w:val="2"/>
          <w:position w:val="-12"/>
          <w:sz w:val="28"/>
          <w:szCs w:val="28"/>
        </w:rPr>
        <w:t xml:space="preserve">gada </w:t>
      </w:r>
      <w:r w:rsidR="0070719D" w:rsidRPr="00450320">
        <w:rPr>
          <w:b/>
          <w:spacing w:val="2"/>
          <w:position w:val="-12"/>
          <w:sz w:val="28"/>
          <w:szCs w:val="28"/>
          <w:lang w:val="lv-LV"/>
        </w:rPr>
        <w:t>3</w:t>
      </w:r>
      <w:r w:rsidR="006017C2" w:rsidRPr="00450320">
        <w:rPr>
          <w:b/>
          <w:spacing w:val="2"/>
          <w:position w:val="-12"/>
          <w:sz w:val="28"/>
          <w:szCs w:val="28"/>
        </w:rPr>
        <w:t>.</w:t>
      </w:r>
      <w:r w:rsidR="0070719D" w:rsidRPr="00450320">
        <w:rPr>
          <w:b/>
          <w:spacing w:val="2"/>
          <w:position w:val="-12"/>
          <w:sz w:val="28"/>
          <w:szCs w:val="28"/>
          <w:lang w:val="lv-LV"/>
        </w:rPr>
        <w:t xml:space="preserve">maija </w:t>
      </w:r>
      <w:r w:rsidR="006017C2" w:rsidRPr="00450320">
        <w:rPr>
          <w:b/>
          <w:spacing w:val="2"/>
          <w:position w:val="-12"/>
          <w:sz w:val="28"/>
          <w:szCs w:val="28"/>
        </w:rPr>
        <w:t>noteikumos Nr.</w:t>
      </w:r>
      <w:r w:rsidR="0070719D" w:rsidRPr="00450320">
        <w:rPr>
          <w:b/>
          <w:spacing w:val="2"/>
          <w:position w:val="-12"/>
          <w:sz w:val="28"/>
          <w:szCs w:val="28"/>
          <w:lang w:val="lv-LV"/>
        </w:rPr>
        <w:t>333</w:t>
      </w:r>
    </w:p>
    <w:p w14:paraId="2166D40B" w14:textId="2E79B5C0" w:rsidR="006017C2" w:rsidRPr="00D55D75" w:rsidRDefault="00D55D75" w:rsidP="00450320">
      <w:pPr>
        <w:jc w:val="center"/>
        <w:rPr>
          <w:b/>
          <w:sz w:val="28"/>
          <w:szCs w:val="28"/>
          <w:lang w:val="lv-LV"/>
        </w:rPr>
      </w:pPr>
      <w:r>
        <w:rPr>
          <w:b/>
          <w:sz w:val="28"/>
          <w:szCs w:val="28"/>
          <w:lang w:val="lv-LV"/>
        </w:rPr>
        <w:t>"</w:t>
      </w:r>
      <w:r w:rsidR="0070719D" w:rsidRPr="00450320">
        <w:rPr>
          <w:b/>
          <w:sz w:val="28"/>
          <w:szCs w:val="28"/>
          <w:lang w:val="x-none"/>
        </w:rPr>
        <w:t>Kārtība, kādā plānojami un uzskaitāmi ieņēmumi no maksas pakalpojumiem un ar šo pakalpojumu sniegšanu saistītie izdevumi, kā arī maksas pakalpojumu izcenojumu noteikšanas metodika un izcenojumu apstiprināšanas kārtība</w:t>
      </w:r>
      <w:r>
        <w:rPr>
          <w:b/>
          <w:sz w:val="28"/>
          <w:szCs w:val="28"/>
          <w:lang w:val="lv-LV"/>
        </w:rPr>
        <w:t>"</w:t>
      </w:r>
    </w:p>
    <w:p w14:paraId="2166D40C" w14:textId="77777777" w:rsidR="006017C2" w:rsidRPr="00450320" w:rsidRDefault="006017C2" w:rsidP="00450320">
      <w:pPr>
        <w:pStyle w:val="Header"/>
        <w:jc w:val="right"/>
        <w:rPr>
          <w:sz w:val="28"/>
          <w:szCs w:val="28"/>
          <w:lang w:val="lv-LV"/>
        </w:rPr>
      </w:pPr>
    </w:p>
    <w:p w14:paraId="79B2FD88" w14:textId="77777777" w:rsidR="00A1413B" w:rsidRDefault="00707C35" w:rsidP="00450320">
      <w:pPr>
        <w:pStyle w:val="Header"/>
        <w:jc w:val="right"/>
        <w:rPr>
          <w:sz w:val="28"/>
          <w:szCs w:val="28"/>
          <w:lang w:val="lv-LV"/>
        </w:rPr>
      </w:pPr>
      <w:r w:rsidRPr="00450320">
        <w:rPr>
          <w:sz w:val="28"/>
          <w:szCs w:val="28"/>
          <w:lang w:val="lv-LV"/>
        </w:rPr>
        <w:t xml:space="preserve">Izdoti saskaņā ar Likuma par budžetu un </w:t>
      </w:r>
    </w:p>
    <w:p w14:paraId="2166D40E" w14:textId="5C1C611C" w:rsidR="00707C35" w:rsidRPr="00450320" w:rsidRDefault="00707C35" w:rsidP="00450320">
      <w:pPr>
        <w:pStyle w:val="Header"/>
        <w:jc w:val="right"/>
        <w:rPr>
          <w:sz w:val="28"/>
          <w:szCs w:val="28"/>
          <w:lang w:val="lv-LV"/>
        </w:rPr>
      </w:pPr>
      <w:r w:rsidRPr="00450320">
        <w:rPr>
          <w:sz w:val="28"/>
          <w:szCs w:val="28"/>
          <w:lang w:val="lv-LV"/>
        </w:rPr>
        <w:t xml:space="preserve">finanšu vadību 5.panta divpadsmito daļu </w:t>
      </w:r>
    </w:p>
    <w:p w14:paraId="5B1932F5" w14:textId="77777777" w:rsidR="00450320" w:rsidRDefault="00707C35" w:rsidP="00450320">
      <w:pPr>
        <w:pStyle w:val="Header"/>
        <w:jc w:val="right"/>
        <w:rPr>
          <w:sz w:val="28"/>
          <w:szCs w:val="28"/>
          <w:lang w:val="lv-LV"/>
        </w:rPr>
      </w:pPr>
      <w:r w:rsidRPr="00450320">
        <w:rPr>
          <w:sz w:val="28"/>
          <w:szCs w:val="28"/>
          <w:lang w:val="lv-LV"/>
        </w:rPr>
        <w:t>un Publisko aģentūru likuma 5.panta otro daļu</w:t>
      </w:r>
    </w:p>
    <w:p w14:paraId="2B35668C" w14:textId="77777777" w:rsidR="00450320" w:rsidRDefault="00450320" w:rsidP="00450320">
      <w:pPr>
        <w:pStyle w:val="Header"/>
        <w:tabs>
          <w:tab w:val="clear" w:pos="4153"/>
          <w:tab w:val="center" w:pos="9072"/>
        </w:tabs>
        <w:rPr>
          <w:sz w:val="28"/>
          <w:szCs w:val="28"/>
          <w:lang w:val="lv-LV"/>
        </w:rPr>
      </w:pPr>
    </w:p>
    <w:p w14:paraId="3A4683B4" w14:textId="534AA37D" w:rsidR="00450320" w:rsidRDefault="00450320" w:rsidP="00A1413B">
      <w:pPr>
        <w:pStyle w:val="Header"/>
        <w:tabs>
          <w:tab w:val="clear" w:pos="4153"/>
          <w:tab w:val="center" w:pos="0"/>
          <w:tab w:val="left" w:pos="709"/>
        </w:tabs>
        <w:rPr>
          <w:sz w:val="28"/>
          <w:szCs w:val="28"/>
          <w:lang w:val="lv-LV"/>
        </w:rPr>
      </w:pPr>
      <w:r>
        <w:rPr>
          <w:sz w:val="28"/>
          <w:szCs w:val="28"/>
          <w:lang w:val="lv-LV"/>
        </w:rPr>
        <w:tab/>
        <w:t>1. </w:t>
      </w:r>
      <w:r w:rsidR="006017C2" w:rsidRPr="00450320">
        <w:rPr>
          <w:sz w:val="28"/>
          <w:szCs w:val="28"/>
        </w:rPr>
        <w:t>Izdarīt Ministru kabineta 20</w:t>
      </w:r>
      <w:r w:rsidR="0070719D" w:rsidRPr="00450320">
        <w:rPr>
          <w:sz w:val="28"/>
          <w:szCs w:val="28"/>
          <w:lang w:val="lv-LV"/>
        </w:rPr>
        <w:t>11</w:t>
      </w:r>
      <w:r w:rsidR="006017C2" w:rsidRPr="00450320">
        <w:rPr>
          <w:sz w:val="28"/>
          <w:szCs w:val="28"/>
        </w:rPr>
        <w:t>.ga</w:t>
      </w:r>
      <w:r w:rsidR="005B4A7B" w:rsidRPr="00450320">
        <w:rPr>
          <w:sz w:val="28"/>
          <w:szCs w:val="28"/>
        </w:rPr>
        <w:t xml:space="preserve">da </w:t>
      </w:r>
      <w:r w:rsidR="0070719D" w:rsidRPr="00450320">
        <w:rPr>
          <w:sz w:val="28"/>
          <w:szCs w:val="28"/>
          <w:lang w:val="lv-LV"/>
        </w:rPr>
        <w:t>3</w:t>
      </w:r>
      <w:r w:rsidR="005B4A7B" w:rsidRPr="00450320">
        <w:rPr>
          <w:sz w:val="28"/>
          <w:szCs w:val="28"/>
        </w:rPr>
        <w:t>.</w:t>
      </w:r>
      <w:r w:rsidR="0070719D" w:rsidRPr="00450320">
        <w:rPr>
          <w:sz w:val="28"/>
          <w:szCs w:val="28"/>
          <w:lang w:val="lv-LV"/>
        </w:rPr>
        <w:t>maija</w:t>
      </w:r>
      <w:r w:rsidR="00F70312" w:rsidRPr="00450320">
        <w:rPr>
          <w:sz w:val="28"/>
          <w:szCs w:val="28"/>
        </w:rPr>
        <w:t xml:space="preserve"> </w:t>
      </w:r>
      <w:r w:rsidR="005B4A7B" w:rsidRPr="00450320">
        <w:rPr>
          <w:sz w:val="28"/>
          <w:szCs w:val="28"/>
        </w:rPr>
        <w:t xml:space="preserve">noteikumos </w:t>
      </w:r>
      <w:r w:rsidR="006017C2" w:rsidRPr="00450320">
        <w:rPr>
          <w:sz w:val="28"/>
          <w:szCs w:val="28"/>
        </w:rPr>
        <w:t>Nr.</w:t>
      </w:r>
      <w:r w:rsidR="0070719D" w:rsidRPr="00450320">
        <w:rPr>
          <w:sz w:val="28"/>
          <w:szCs w:val="28"/>
          <w:lang w:val="lv-LV"/>
        </w:rPr>
        <w:t>333</w:t>
      </w:r>
      <w:r w:rsidR="0019398C" w:rsidRPr="00450320">
        <w:rPr>
          <w:sz w:val="28"/>
          <w:szCs w:val="28"/>
          <w:lang w:val="lv-LV"/>
        </w:rPr>
        <w:t xml:space="preserve"> </w:t>
      </w:r>
      <w:r w:rsidR="00D55D75">
        <w:rPr>
          <w:sz w:val="28"/>
          <w:szCs w:val="28"/>
        </w:rPr>
        <w:t>"</w:t>
      </w:r>
      <w:r w:rsidR="0070719D" w:rsidRPr="00450320">
        <w:rPr>
          <w:sz w:val="28"/>
          <w:szCs w:val="28"/>
        </w:rPr>
        <w:t>Kārtība, kādā plānojami un uzskaitāmi ieņēmumi no maksas pakalpojumiem un ar šo pakalpojumu sniegšanu saistītie izdevumi, kā arī maksas pakalpojumu izcenojumu noteikšanas metodika un izcenojumu apstiprināšanas kārtība</w:t>
      </w:r>
      <w:r w:rsidR="00D55D75">
        <w:rPr>
          <w:sz w:val="28"/>
          <w:szCs w:val="28"/>
        </w:rPr>
        <w:t>"</w:t>
      </w:r>
      <w:r w:rsidR="006017C2" w:rsidRPr="00450320">
        <w:rPr>
          <w:sz w:val="28"/>
          <w:szCs w:val="28"/>
        </w:rPr>
        <w:t xml:space="preserve"> </w:t>
      </w:r>
      <w:r w:rsidR="006017C2" w:rsidRPr="00450320">
        <w:rPr>
          <w:bCs/>
          <w:sz w:val="28"/>
          <w:szCs w:val="28"/>
        </w:rPr>
        <w:t>(Latvijas Vēstnesis, 20</w:t>
      </w:r>
      <w:r w:rsidR="0070719D" w:rsidRPr="00450320">
        <w:rPr>
          <w:bCs/>
          <w:sz w:val="28"/>
          <w:szCs w:val="28"/>
          <w:lang w:val="lv-LV"/>
        </w:rPr>
        <w:t>11</w:t>
      </w:r>
      <w:r w:rsidR="006017C2" w:rsidRPr="00450320">
        <w:rPr>
          <w:bCs/>
          <w:sz w:val="28"/>
          <w:szCs w:val="28"/>
        </w:rPr>
        <w:t xml:space="preserve">, </w:t>
      </w:r>
      <w:r w:rsidR="0070719D" w:rsidRPr="00450320">
        <w:rPr>
          <w:bCs/>
          <w:sz w:val="28"/>
          <w:szCs w:val="28"/>
          <w:lang w:val="lv-LV"/>
        </w:rPr>
        <w:t>77</w:t>
      </w:r>
      <w:r>
        <w:rPr>
          <w:bCs/>
          <w:sz w:val="28"/>
          <w:szCs w:val="28"/>
          <w:lang w:val="lv-LV"/>
        </w:rPr>
        <w:t>.nr.</w:t>
      </w:r>
      <w:r w:rsidR="006017C2" w:rsidRPr="00450320">
        <w:rPr>
          <w:bCs/>
          <w:sz w:val="28"/>
          <w:szCs w:val="28"/>
        </w:rPr>
        <w:t>)</w:t>
      </w:r>
      <w:r>
        <w:rPr>
          <w:bCs/>
          <w:sz w:val="28"/>
          <w:szCs w:val="28"/>
          <w:lang w:val="lv-LV"/>
        </w:rPr>
        <w:t xml:space="preserve"> </w:t>
      </w:r>
      <w:r w:rsidR="006017C2" w:rsidRPr="00450320">
        <w:rPr>
          <w:sz w:val="28"/>
          <w:szCs w:val="28"/>
        </w:rPr>
        <w:t>šādus grozījumus:</w:t>
      </w:r>
    </w:p>
    <w:p w14:paraId="2166D412" w14:textId="43EBB369" w:rsidR="00106437" w:rsidRPr="00450320" w:rsidRDefault="00450320" w:rsidP="00A1413B">
      <w:pPr>
        <w:pStyle w:val="Header"/>
        <w:tabs>
          <w:tab w:val="clear" w:pos="4153"/>
          <w:tab w:val="center" w:pos="709"/>
        </w:tabs>
        <w:rPr>
          <w:sz w:val="28"/>
          <w:szCs w:val="28"/>
          <w:lang w:val="lv-LV"/>
        </w:rPr>
      </w:pPr>
      <w:r>
        <w:rPr>
          <w:sz w:val="28"/>
          <w:szCs w:val="28"/>
          <w:lang w:val="lv-LV"/>
        </w:rPr>
        <w:tab/>
      </w:r>
      <w:r>
        <w:rPr>
          <w:sz w:val="28"/>
          <w:szCs w:val="28"/>
          <w:lang w:val="lv-LV"/>
        </w:rPr>
        <w:tab/>
        <w:t>1.1. </w:t>
      </w:r>
      <w:r w:rsidR="001F6C02" w:rsidRPr="00450320">
        <w:rPr>
          <w:sz w:val="28"/>
          <w:szCs w:val="28"/>
          <w:lang w:val="lv-LV"/>
        </w:rPr>
        <w:t>aizstāt 15.punktā vārdu</w:t>
      </w:r>
      <w:r>
        <w:rPr>
          <w:sz w:val="28"/>
          <w:szCs w:val="28"/>
          <w:lang w:val="lv-LV"/>
        </w:rPr>
        <w:t>s</w:t>
      </w:r>
      <w:r w:rsidR="001F6C02" w:rsidRPr="00450320">
        <w:rPr>
          <w:sz w:val="28"/>
          <w:szCs w:val="28"/>
          <w:lang w:val="lv-LV"/>
        </w:rPr>
        <w:t xml:space="preserve"> </w:t>
      </w:r>
      <w:r w:rsidR="00D55D75">
        <w:rPr>
          <w:sz w:val="28"/>
          <w:szCs w:val="28"/>
          <w:lang w:val="lv-LV"/>
        </w:rPr>
        <w:t>"</w:t>
      </w:r>
      <w:r w:rsidR="00903FC3">
        <w:rPr>
          <w:sz w:val="28"/>
          <w:szCs w:val="28"/>
          <w:lang w:val="lv-LV"/>
        </w:rPr>
        <w:t xml:space="preserve">veselos </w:t>
      </w:r>
      <w:r>
        <w:rPr>
          <w:sz w:val="28"/>
          <w:szCs w:val="28"/>
          <w:lang w:val="lv-LV"/>
        </w:rPr>
        <w:t xml:space="preserve">latos un </w:t>
      </w:r>
      <w:r w:rsidR="001F6C02" w:rsidRPr="00450320">
        <w:rPr>
          <w:sz w:val="28"/>
          <w:szCs w:val="28"/>
          <w:lang w:val="lv-LV"/>
        </w:rPr>
        <w:t>santīmos</w:t>
      </w:r>
      <w:r w:rsidR="00D55D75">
        <w:rPr>
          <w:sz w:val="28"/>
          <w:szCs w:val="28"/>
          <w:lang w:val="lv-LV"/>
        </w:rPr>
        <w:t>"</w:t>
      </w:r>
      <w:r w:rsidR="001F6C02" w:rsidRPr="00450320">
        <w:rPr>
          <w:sz w:val="28"/>
          <w:szCs w:val="28"/>
          <w:lang w:val="lv-LV"/>
        </w:rPr>
        <w:t xml:space="preserve"> ar vārdiem </w:t>
      </w:r>
      <w:r w:rsidR="00D55D75">
        <w:rPr>
          <w:sz w:val="28"/>
          <w:szCs w:val="28"/>
          <w:lang w:val="lv-LV"/>
        </w:rPr>
        <w:t>"</w:t>
      </w:r>
      <w:proofErr w:type="spellStart"/>
      <w:r w:rsidRPr="00450320">
        <w:rPr>
          <w:i/>
          <w:sz w:val="28"/>
          <w:szCs w:val="28"/>
          <w:lang w:val="lv-LV"/>
        </w:rPr>
        <w:t>euro</w:t>
      </w:r>
      <w:proofErr w:type="spellEnd"/>
      <w:r>
        <w:rPr>
          <w:sz w:val="28"/>
          <w:szCs w:val="28"/>
          <w:lang w:val="lv-LV"/>
        </w:rPr>
        <w:t xml:space="preserve"> un </w:t>
      </w:r>
      <w:r w:rsidR="001F6C02" w:rsidRPr="00450320">
        <w:rPr>
          <w:sz w:val="28"/>
          <w:szCs w:val="28"/>
          <w:lang w:val="lv-LV"/>
        </w:rPr>
        <w:t>centos</w:t>
      </w:r>
      <w:r w:rsidR="00D55D75">
        <w:rPr>
          <w:sz w:val="28"/>
          <w:szCs w:val="28"/>
          <w:lang w:val="lv-LV"/>
        </w:rPr>
        <w:t>"</w:t>
      </w:r>
      <w:r w:rsidR="001F6C02" w:rsidRPr="00450320">
        <w:rPr>
          <w:sz w:val="28"/>
          <w:szCs w:val="28"/>
          <w:lang w:val="lv-LV"/>
        </w:rPr>
        <w:t>;</w:t>
      </w:r>
    </w:p>
    <w:p w14:paraId="0C502B88" w14:textId="00B15E2A" w:rsidR="00450320" w:rsidRDefault="00450320" w:rsidP="00450320">
      <w:pPr>
        <w:pStyle w:val="Header"/>
        <w:tabs>
          <w:tab w:val="clear" w:pos="4153"/>
          <w:tab w:val="clear" w:pos="8306"/>
          <w:tab w:val="center" w:pos="284"/>
        </w:tabs>
        <w:rPr>
          <w:sz w:val="28"/>
          <w:szCs w:val="28"/>
          <w:lang w:val="lv-LV"/>
        </w:rPr>
      </w:pPr>
      <w:r>
        <w:rPr>
          <w:sz w:val="28"/>
          <w:szCs w:val="28"/>
          <w:lang w:val="lv-LV"/>
        </w:rPr>
        <w:tab/>
      </w:r>
      <w:r>
        <w:rPr>
          <w:sz w:val="28"/>
          <w:szCs w:val="28"/>
          <w:lang w:val="lv-LV"/>
        </w:rPr>
        <w:tab/>
        <w:t>1.2. </w:t>
      </w:r>
      <w:r w:rsidR="00A23105" w:rsidRPr="00450320">
        <w:rPr>
          <w:sz w:val="28"/>
          <w:szCs w:val="28"/>
          <w:lang w:val="lv-LV"/>
        </w:rPr>
        <w:t>a</w:t>
      </w:r>
      <w:r w:rsidR="00106437" w:rsidRPr="00450320">
        <w:rPr>
          <w:sz w:val="28"/>
          <w:szCs w:val="28"/>
          <w:lang w:val="lv-LV"/>
        </w:rPr>
        <w:t xml:space="preserve">izstāt </w:t>
      </w:r>
      <w:r w:rsidR="003C06F6" w:rsidRPr="00450320">
        <w:rPr>
          <w:sz w:val="28"/>
          <w:szCs w:val="28"/>
          <w:lang w:val="lv-LV"/>
        </w:rPr>
        <w:t>1.pielikumā</w:t>
      </w:r>
      <w:r w:rsidR="0070719D" w:rsidRPr="00450320">
        <w:rPr>
          <w:sz w:val="28"/>
          <w:szCs w:val="28"/>
          <w:lang w:val="lv-LV"/>
        </w:rPr>
        <w:t xml:space="preserve"> vārdu </w:t>
      </w:r>
      <w:r w:rsidR="00D55D75">
        <w:rPr>
          <w:sz w:val="28"/>
          <w:szCs w:val="28"/>
          <w:lang w:val="lv-LV"/>
        </w:rPr>
        <w:t>"</w:t>
      </w:r>
      <w:r w:rsidR="0070719D" w:rsidRPr="00450320">
        <w:rPr>
          <w:sz w:val="28"/>
          <w:szCs w:val="28"/>
          <w:lang w:val="lv-LV"/>
        </w:rPr>
        <w:t>latos</w:t>
      </w:r>
      <w:r w:rsidR="00D55D75">
        <w:rPr>
          <w:sz w:val="28"/>
          <w:szCs w:val="28"/>
          <w:lang w:val="lv-LV"/>
        </w:rPr>
        <w:t>"</w:t>
      </w:r>
      <w:r w:rsidR="0070719D" w:rsidRPr="00450320">
        <w:rPr>
          <w:sz w:val="28"/>
          <w:szCs w:val="28"/>
          <w:lang w:val="lv-LV"/>
        </w:rPr>
        <w:t xml:space="preserve"> ar vārdu </w:t>
      </w:r>
      <w:r w:rsidR="00D55D75">
        <w:rPr>
          <w:sz w:val="28"/>
          <w:szCs w:val="28"/>
          <w:lang w:val="lv-LV"/>
        </w:rPr>
        <w:t>"</w:t>
      </w:r>
      <w:proofErr w:type="spellStart"/>
      <w:r w:rsidR="0070719D" w:rsidRPr="00450320">
        <w:rPr>
          <w:i/>
          <w:sz w:val="28"/>
          <w:szCs w:val="28"/>
          <w:lang w:val="lv-LV"/>
        </w:rPr>
        <w:t>euro</w:t>
      </w:r>
      <w:proofErr w:type="spellEnd"/>
      <w:r w:rsidR="00D55D75">
        <w:rPr>
          <w:sz w:val="28"/>
          <w:szCs w:val="28"/>
          <w:lang w:val="lv-LV"/>
        </w:rPr>
        <w:t>"</w:t>
      </w:r>
      <w:r w:rsidR="00F3706D" w:rsidRPr="00450320">
        <w:rPr>
          <w:sz w:val="28"/>
          <w:szCs w:val="28"/>
          <w:lang w:val="lv-LV"/>
        </w:rPr>
        <w:t>;</w:t>
      </w:r>
    </w:p>
    <w:p w14:paraId="09E1315F" w14:textId="77777777" w:rsidR="0031742B" w:rsidRDefault="00450320" w:rsidP="00450320">
      <w:pPr>
        <w:pStyle w:val="Header"/>
        <w:tabs>
          <w:tab w:val="clear" w:pos="4153"/>
          <w:tab w:val="clear" w:pos="8306"/>
          <w:tab w:val="center" w:pos="284"/>
        </w:tabs>
        <w:rPr>
          <w:sz w:val="28"/>
          <w:szCs w:val="28"/>
          <w:lang w:val="lv-LV"/>
        </w:rPr>
      </w:pPr>
      <w:r>
        <w:rPr>
          <w:sz w:val="28"/>
          <w:szCs w:val="28"/>
          <w:lang w:val="lv-LV"/>
        </w:rPr>
        <w:tab/>
      </w:r>
      <w:r>
        <w:rPr>
          <w:sz w:val="28"/>
          <w:szCs w:val="28"/>
          <w:lang w:val="lv-LV"/>
        </w:rPr>
        <w:tab/>
        <w:t xml:space="preserve">1.3. </w:t>
      </w:r>
      <w:r w:rsidR="0031742B">
        <w:rPr>
          <w:sz w:val="28"/>
          <w:szCs w:val="28"/>
          <w:lang w:val="lv-LV"/>
        </w:rPr>
        <w:t>izteikt</w:t>
      </w:r>
      <w:r w:rsidR="001F6C02" w:rsidRPr="00450320">
        <w:rPr>
          <w:sz w:val="28"/>
          <w:szCs w:val="28"/>
          <w:lang w:val="lv-LV"/>
        </w:rPr>
        <w:t xml:space="preserve"> 2.pielikum</w:t>
      </w:r>
      <w:r w:rsidR="0031742B">
        <w:rPr>
          <w:sz w:val="28"/>
          <w:szCs w:val="28"/>
          <w:lang w:val="lv-LV"/>
        </w:rPr>
        <w:t>u šādā redakcijā:</w:t>
      </w:r>
    </w:p>
    <w:p w14:paraId="47FF204D" w14:textId="77777777" w:rsidR="0031742B" w:rsidRDefault="0031742B" w:rsidP="00450320">
      <w:pPr>
        <w:pStyle w:val="Header"/>
        <w:tabs>
          <w:tab w:val="clear" w:pos="4153"/>
          <w:tab w:val="clear" w:pos="8306"/>
          <w:tab w:val="center" w:pos="284"/>
        </w:tabs>
        <w:rPr>
          <w:sz w:val="28"/>
          <w:szCs w:val="28"/>
          <w:lang w:val="lv-LV"/>
        </w:rPr>
      </w:pPr>
    </w:p>
    <w:p w14:paraId="03BFFB1D" w14:textId="2186FF65" w:rsidR="0031742B" w:rsidRDefault="0031742B" w:rsidP="0031742B">
      <w:pPr>
        <w:pStyle w:val="Header"/>
        <w:tabs>
          <w:tab w:val="clear" w:pos="4153"/>
          <w:tab w:val="clear" w:pos="8306"/>
          <w:tab w:val="center" w:pos="284"/>
        </w:tabs>
        <w:jc w:val="right"/>
        <w:rPr>
          <w:sz w:val="28"/>
          <w:szCs w:val="28"/>
          <w:lang w:val="lv-LV"/>
        </w:rPr>
      </w:pPr>
      <w:r>
        <w:rPr>
          <w:sz w:val="28"/>
          <w:szCs w:val="28"/>
          <w:lang w:val="lv-LV"/>
        </w:rPr>
        <w:t>"2.pielikums</w:t>
      </w:r>
    </w:p>
    <w:p w14:paraId="6C4545EC" w14:textId="549CB3A3" w:rsidR="0031742B" w:rsidRDefault="0031742B" w:rsidP="0031742B">
      <w:pPr>
        <w:pStyle w:val="Header"/>
        <w:tabs>
          <w:tab w:val="clear" w:pos="4153"/>
          <w:tab w:val="clear" w:pos="8306"/>
          <w:tab w:val="center" w:pos="284"/>
        </w:tabs>
        <w:jc w:val="right"/>
        <w:rPr>
          <w:sz w:val="28"/>
          <w:szCs w:val="28"/>
          <w:lang w:val="lv-LV"/>
        </w:rPr>
      </w:pPr>
      <w:r>
        <w:rPr>
          <w:sz w:val="28"/>
          <w:szCs w:val="28"/>
          <w:lang w:val="lv-LV"/>
        </w:rPr>
        <w:t>Ministru kabineta</w:t>
      </w:r>
    </w:p>
    <w:p w14:paraId="53007BDD" w14:textId="45F5D116" w:rsidR="0031742B" w:rsidRDefault="0031742B" w:rsidP="0031742B">
      <w:pPr>
        <w:pStyle w:val="Header"/>
        <w:tabs>
          <w:tab w:val="clear" w:pos="4153"/>
          <w:tab w:val="clear" w:pos="8306"/>
          <w:tab w:val="center" w:pos="284"/>
        </w:tabs>
        <w:jc w:val="right"/>
        <w:rPr>
          <w:sz w:val="28"/>
          <w:szCs w:val="28"/>
          <w:lang w:val="lv-LV"/>
        </w:rPr>
      </w:pPr>
      <w:r>
        <w:rPr>
          <w:sz w:val="28"/>
          <w:szCs w:val="28"/>
          <w:lang w:val="lv-LV"/>
        </w:rPr>
        <w:t>2011.gada 3.maija</w:t>
      </w:r>
    </w:p>
    <w:p w14:paraId="2D0578BE" w14:textId="5512B42B" w:rsidR="0031742B" w:rsidRDefault="0031742B" w:rsidP="0031742B">
      <w:pPr>
        <w:pStyle w:val="Header"/>
        <w:tabs>
          <w:tab w:val="clear" w:pos="4153"/>
          <w:tab w:val="clear" w:pos="8306"/>
          <w:tab w:val="center" w:pos="284"/>
        </w:tabs>
        <w:jc w:val="right"/>
        <w:rPr>
          <w:sz w:val="28"/>
          <w:szCs w:val="28"/>
          <w:lang w:val="lv-LV"/>
        </w:rPr>
      </w:pPr>
      <w:r>
        <w:rPr>
          <w:sz w:val="28"/>
          <w:szCs w:val="28"/>
          <w:lang w:val="lv-LV"/>
        </w:rPr>
        <w:t>noteikumiem Nr.333</w:t>
      </w:r>
    </w:p>
    <w:p w14:paraId="2F93D302" w14:textId="77777777" w:rsidR="0031742B" w:rsidRDefault="0031742B" w:rsidP="0031742B">
      <w:pPr>
        <w:pStyle w:val="Header"/>
        <w:tabs>
          <w:tab w:val="clear" w:pos="4153"/>
          <w:tab w:val="clear" w:pos="8306"/>
          <w:tab w:val="center" w:pos="284"/>
        </w:tabs>
        <w:jc w:val="right"/>
        <w:rPr>
          <w:sz w:val="28"/>
          <w:szCs w:val="28"/>
          <w:lang w:val="lv-LV"/>
        </w:rPr>
      </w:pPr>
    </w:p>
    <w:p w14:paraId="4996A831" w14:textId="702BB352" w:rsidR="0031742B" w:rsidRPr="006A42C5" w:rsidRDefault="0031742B" w:rsidP="0031742B">
      <w:pPr>
        <w:pStyle w:val="Header"/>
        <w:tabs>
          <w:tab w:val="clear" w:pos="4153"/>
          <w:tab w:val="clear" w:pos="8306"/>
          <w:tab w:val="center" w:pos="284"/>
        </w:tabs>
        <w:jc w:val="center"/>
        <w:rPr>
          <w:b/>
          <w:sz w:val="28"/>
          <w:szCs w:val="28"/>
          <w:lang w:val="lv-LV"/>
        </w:rPr>
      </w:pPr>
      <w:r w:rsidRPr="006A42C5">
        <w:rPr>
          <w:b/>
          <w:sz w:val="28"/>
          <w:szCs w:val="28"/>
          <w:lang w:val="lv-LV"/>
        </w:rPr>
        <w:t>_______________________ maksas pakalpojumu cenrādis</w:t>
      </w:r>
    </w:p>
    <w:p w14:paraId="0BC06D3F" w14:textId="61F0CE83" w:rsidR="0031742B" w:rsidRPr="00903FC3" w:rsidRDefault="00903FC3" w:rsidP="006A42C5">
      <w:pPr>
        <w:pStyle w:val="Header"/>
        <w:tabs>
          <w:tab w:val="clear" w:pos="4153"/>
          <w:tab w:val="clear" w:pos="8306"/>
          <w:tab w:val="center" w:pos="284"/>
        </w:tabs>
        <w:rPr>
          <w:szCs w:val="24"/>
          <w:lang w:val="lv-LV"/>
        </w:rPr>
      </w:pPr>
      <w:r>
        <w:rPr>
          <w:szCs w:val="24"/>
          <w:lang w:val="lv-LV"/>
        </w:rPr>
        <w:t xml:space="preserve">                    </w:t>
      </w:r>
      <w:r w:rsidRPr="00903FC3">
        <w:rPr>
          <w:szCs w:val="24"/>
          <w:lang w:val="lv-LV"/>
        </w:rPr>
        <w:t>(</w:t>
      </w:r>
      <w:r w:rsidR="006A42C5" w:rsidRPr="00903FC3">
        <w:rPr>
          <w:szCs w:val="24"/>
          <w:lang w:val="lv-LV"/>
        </w:rPr>
        <w:t>iestāde vai valsts aģentūra</w:t>
      </w:r>
      <w:r w:rsidRPr="00903FC3">
        <w:rPr>
          <w:szCs w:val="24"/>
          <w:lang w:val="lv-LV"/>
        </w:rPr>
        <w:t>)</w:t>
      </w:r>
    </w:p>
    <w:p w14:paraId="5D12BF83" w14:textId="2B6081E4" w:rsidR="006A42C5" w:rsidRDefault="006A42C5">
      <w:pPr>
        <w:rPr>
          <w:sz w:val="28"/>
          <w:szCs w:val="28"/>
          <w:lang w:val="lv-LV"/>
        </w:rPr>
      </w:pPr>
      <w:r>
        <w:rPr>
          <w:sz w:val="28"/>
          <w:szCs w:val="28"/>
          <w:lang w:val="lv-LV"/>
        </w:rPr>
        <w:br w:type="page"/>
      </w:r>
    </w:p>
    <w:p w14:paraId="3063DD3F" w14:textId="77777777" w:rsidR="006A42C5" w:rsidRDefault="006A42C5" w:rsidP="00450320">
      <w:pPr>
        <w:pStyle w:val="Header"/>
        <w:tabs>
          <w:tab w:val="clear" w:pos="4153"/>
          <w:tab w:val="clear" w:pos="8306"/>
          <w:tab w:val="center" w:pos="284"/>
        </w:tabs>
        <w:rPr>
          <w:sz w:val="28"/>
          <w:szCs w:val="28"/>
          <w:lang w:val="lv-LV"/>
        </w:rPr>
      </w:pPr>
    </w:p>
    <w:tbl>
      <w:tblPr>
        <w:tblStyle w:val="TableGrid"/>
        <w:tblW w:w="0" w:type="auto"/>
        <w:tblLook w:val="04A0" w:firstRow="1" w:lastRow="0" w:firstColumn="1" w:lastColumn="0" w:noHBand="0" w:noVBand="1"/>
      </w:tblPr>
      <w:tblGrid>
        <w:gridCol w:w="1101"/>
        <w:gridCol w:w="1994"/>
        <w:gridCol w:w="1548"/>
        <w:gridCol w:w="1548"/>
        <w:gridCol w:w="1548"/>
        <w:gridCol w:w="1548"/>
      </w:tblGrid>
      <w:tr w:rsidR="006A42C5" w:rsidRPr="006A42C5" w14:paraId="0D5459D9" w14:textId="77777777" w:rsidTr="006A42C5">
        <w:tc>
          <w:tcPr>
            <w:tcW w:w="1101" w:type="dxa"/>
            <w:vAlign w:val="center"/>
          </w:tcPr>
          <w:p w14:paraId="7FA581D6" w14:textId="0B72E090" w:rsidR="006A42C5" w:rsidRPr="006A42C5" w:rsidRDefault="006A42C5" w:rsidP="006A42C5">
            <w:pPr>
              <w:pStyle w:val="Header"/>
              <w:tabs>
                <w:tab w:val="clear" w:pos="4153"/>
                <w:tab w:val="clear" w:pos="8306"/>
                <w:tab w:val="center" w:pos="284"/>
              </w:tabs>
              <w:jc w:val="center"/>
              <w:rPr>
                <w:szCs w:val="24"/>
                <w:lang w:val="lv-LV"/>
              </w:rPr>
            </w:pPr>
            <w:r w:rsidRPr="006A42C5">
              <w:rPr>
                <w:szCs w:val="24"/>
                <w:lang w:val="lv-LV"/>
              </w:rPr>
              <w:t>Nr.</w:t>
            </w:r>
          </w:p>
          <w:p w14:paraId="38876B12" w14:textId="511DA47E" w:rsidR="006A42C5" w:rsidRPr="006A42C5" w:rsidRDefault="006A42C5" w:rsidP="006A42C5">
            <w:pPr>
              <w:pStyle w:val="Header"/>
              <w:tabs>
                <w:tab w:val="clear" w:pos="4153"/>
                <w:tab w:val="clear" w:pos="8306"/>
                <w:tab w:val="center" w:pos="284"/>
              </w:tabs>
              <w:jc w:val="center"/>
              <w:rPr>
                <w:szCs w:val="24"/>
                <w:lang w:val="lv-LV"/>
              </w:rPr>
            </w:pPr>
            <w:r w:rsidRPr="006A42C5">
              <w:rPr>
                <w:szCs w:val="24"/>
                <w:lang w:val="lv-LV"/>
              </w:rPr>
              <w:t>p.k.</w:t>
            </w:r>
          </w:p>
        </w:tc>
        <w:tc>
          <w:tcPr>
            <w:tcW w:w="1994" w:type="dxa"/>
            <w:vAlign w:val="center"/>
          </w:tcPr>
          <w:p w14:paraId="3E2350A1" w14:textId="2BCA9934" w:rsidR="006A42C5" w:rsidRPr="006A42C5" w:rsidRDefault="00903FC3" w:rsidP="006A42C5">
            <w:pPr>
              <w:pStyle w:val="Header"/>
              <w:tabs>
                <w:tab w:val="clear" w:pos="4153"/>
                <w:tab w:val="clear" w:pos="8306"/>
                <w:tab w:val="center" w:pos="284"/>
              </w:tabs>
              <w:jc w:val="center"/>
              <w:rPr>
                <w:szCs w:val="24"/>
                <w:lang w:val="lv-LV"/>
              </w:rPr>
            </w:pPr>
            <w:r>
              <w:rPr>
                <w:szCs w:val="24"/>
                <w:lang w:val="lv-LV"/>
              </w:rPr>
              <w:t>Pakalpojuma veids</w:t>
            </w:r>
          </w:p>
        </w:tc>
        <w:tc>
          <w:tcPr>
            <w:tcW w:w="1548" w:type="dxa"/>
            <w:vAlign w:val="center"/>
          </w:tcPr>
          <w:p w14:paraId="6BD90814" w14:textId="2B5B1E5C" w:rsidR="006A42C5" w:rsidRPr="006A42C5" w:rsidRDefault="006A42C5" w:rsidP="006A42C5">
            <w:pPr>
              <w:pStyle w:val="Header"/>
              <w:tabs>
                <w:tab w:val="clear" w:pos="4153"/>
                <w:tab w:val="clear" w:pos="8306"/>
                <w:tab w:val="center" w:pos="284"/>
              </w:tabs>
              <w:jc w:val="center"/>
              <w:rPr>
                <w:szCs w:val="24"/>
                <w:lang w:val="lv-LV"/>
              </w:rPr>
            </w:pPr>
            <w:r>
              <w:rPr>
                <w:szCs w:val="24"/>
                <w:lang w:val="lv-LV"/>
              </w:rPr>
              <w:t>Mērvienība</w:t>
            </w:r>
          </w:p>
        </w:tc>
        <w:tc>
          <w:tcPr>
            <w:tcW w:w="1548" w:type="dxa"/>
            <w:vAlign w:val="center"/>
          </w:tcPr>
          <w:p w14:paraId="61A88357" w14:textId="77777777" w:rsidR="006A42C5" w:rsidRDefault="006A42C5" w:rsidP="006A42C5">
            <w:pPr>
              <w:pStyle w:val="Header"/>
              <w:tabs>
                <w:tab w:val="clear" w:pos="4153"/>
                <w:tab w:val="clear" w:pos="8306"/>
                <w:tab w:val="center" w:pos="284"/>
              </w:tabs>
              <w:jc w:val="center"/>
              <w:rPr>
                <w:szCs w:val="24"/>
                <w:lang w:val="lv-LV"/>
              </w:rPr>
            </w:pPr>
            <w:r>
              <w:rPr>
                <w:szCs w:val="24"/>
                <w:lang w:val="lv-LV"/>
              </w:rPr>
              <w:t>Cena bez PVN</w:t>
            </w:r>
          </w:p>
          <w:p w14:paraId="0017CE12" w14:textId="20C11C1E" w:rsidR="006A42C5" w:rsidRPr="006A42C5" w:rsidRDefault="006A42C5" w:rsidP="006A42C5">
            <w:pPr>
              <w:pStyle w:val="Header"/>
              <w:tabs>
                <w:tab w:val="clear" w:pos="4153"/>
                <w:tab w:val="clear" w:pos="8306"/>
                <w:tab w:val="center" w:pos="284"/>
              </w:tabs>
              <w:jc w:val="center"/>
              <w:rPr>
                <w:szCs w:val="24"/>
                <w:lang w:val="lv-LV"/>
              </w:rPr>
            </w:pPr>
            <w:r>
              <w:rPr>
                <w:szCs w:val="24"/>
                <w:lang w:val="lv-LV"/>
              </w:rPr>
              <w:t>(</w:t>
            </w:r>
            <w:proofErr w:type="spellStart"/>
            <w:r w:rsidRPr="006A42C5">
              <w:rPr>
                <w:i/>
                <w:szCs w:val="24"/>
                <w:lang w:val="lv-LV"/>
              </w:rPr>
              <w:t>euro</w:t>
            </w:r>
            <w:proofErr w:type="spellEnd"/>
            <w:r>
              <w:rPr>
                <w:szCs w:val="24"/>
                <w:lang w:val="lv-LV"/>
              </w:rPr>
              <w:t>)</w:t>
            </w:r>
          </w:p>
        </w:tc>
        <w:tc>
          <w:tcPr>
            <w:tcW w:w="1548" w:type="dxa"/>
            <w:vAlign w:val="center"/>
          </w:tcPr>
          <w:p w14:paraId="052CC939" w14:textId="77777777" w:rsidR="006A42C5" w:rsidRDefault="006A42C5" w:rsidP="006A42C5">
            <w:pPr>
              <w:pStyle w:val="Header"/>
              <w:tabs>
                <w:tab w:val="clear" w:pos="4153"/>
                <w:tab w:val="clear" w:pos="8306"/>
                <w:tab w:val="center" w:pos="284"/>
              </w:tabs>
              <w:jc w:val="center"/>
              <w:rPr>
                <w:szCs w:val="24"/>
                <w:lang w:val="lv-LV"/>
              </w:rPr>
            </w:pPr>
            <w:r>
              <w:rPr>
                <w:szCs w:val="24"/>
                <w:lang w:val="lv-LV"/>
              </w:rPr>
              <w:t>PVN</w:t>
            </w:r>
          </w:p>
          <w:p w14:paraId="2C49441C" w14:textId="2995AC26" w:rsidR="006A42C5" w:rsidRPr="006A42C5" w:rsidRDefault="006A42C5" w:rsidP="006A42C5">
            <w:pPr>
              <w:pStyle w:val="Header"/>
              <w:tabs>
                <w:tab w:val="clear" w:pos="4153"/>
                <w:tab w:val="clear" w:pos="8306"/>
                <w:tab w:val="center" w:pos="284"/>
              </w:tabs>
              <w:jc w:val="center"/>
              <w:rPr>
                <w:szCs w:val="24"/>
                <w:lang w:val="lv-LV"/>
              </w:rPr>
            </w:pPr>
            <w:r>
              <w:rPr>
                <w:szCs w:val="24"/>
                <w:lang w:val="lv-LV"/>
              </w:rPr>
              <w:t>(</w:t>
            </w:r>
            <w:proofErr w:type="spellStart"/>
            <w:r w:rsidRPr="006A42C5">
              <w:rPr>
                <w:i/>
                <w:szCs w:val="24"/>
                <w:lang w:val="lv-LV"/>
              </w:rPr>
              <w:t>euro</w:t>
            </w:r>
            <w:proofErr w:type="spellEnd"/>
            <w:r w:rsidR="00903FC3">
              <w:rPr>
                <w:szCs w:val="24"/>
                <w:lang w:val="lv-LV"/>
              </w:rPr>
              <w:t>)</w:t>
            </w:r>
          </w:p>
        </w:tc>
        <w:tc>
          <w:tcPr>
            <w:tcW w:w="1548" w:type="dxa"/>
            <w:vAlign w:val="center"/>
          </w:tcPr>
          <w:p w14:paraId="513153BD" w14:textId="77777777" w:rsidR="006A42C5" w:rsidRDefault="006A42C5" w:rsidP="006A42C5">
            <w:pPr>
              <w:pStyle w:val="Header"/>
              <w:tabs>
                <w:tab w:val="clear" w:pos="4153"/>
                <w:tab w:val="clear" w:pos="8306"/>
                <w:tab w:val="center" w:pos="284"/>
              </w:tabs>
              <w:jc w:val="center"/>
              <w:rPr>
                <w:szCs w:val="24"/>
                <w:lang w:val="lv-LV"/>
              </w:rPr>
            </w:pPr>
            <w:r>
              <w:rPr>
                <w:szCs w:val="24"/>
                <w:lang w:val="lv-LV"/>
              </w:rPr>
              <w:t>Cena ar PVN</w:t>
            </w:r>
          </w:p>
          <w:p w14:paraId="11C6A92A" w14:textId="2E479408" w:rsidR="006A42C5" w:rsidRPr="006A42C5" w:rsidRDefault="006A42C5" w:rsidP="006A42C5">
            <w:pPr>
              <w:pStyle w:val="Header"/>
              <w:tabs>
                <w:tab w:val="clear" w:pos="4153"/>
                <w:tab w:val="clear" w:pos="8306"/>
                <w:tab w:val="center" w:pos="284"/>
              </w:tabs>
              <w:jc w:val="center"/>
              <w:rPr>
                <w:szCs w:val="24"/>
                <w:lang w:val="lv-LV"/>
              </w:rPr>
            </w:pPr>
            <w:r>
              <w:rPr>
                <w:szCs w:val="24"/>
                <w:lang w:val="lv-LV"/>
              </w:rPr>
              <w:t>(</w:t>
            </w:r>
            <w:proofErr w:type="spellStart"/>
            <w:r w:rsidRPr="006A42C5">
              <w:rPr>
                <w:i/>
                <w:szCs w:val="24"/>
                <w:lang w:val="lv-LV"/>
              </w:rPr>
              <w:t>euro</w:t>
            </w:r>
            <w:proofErr w:type="spellEnd"/>
            <w:r>
              <w:rPr>
                <w:szCs w:val="24"/>
                <w:lang w:val="lv-LV"/>
              </w:rPr>
              <w:t>)</w:t>
            </w:r>
          </w:p>
        </w:tc>
      </w:tr>
      <w:tr w:rsidR="006A42C5" w:rsidRPr="006A42C5" w14:paraId="492F18D0" w14:textId="77777777" w:rsidTr="006A42C5">
        <w:tc>
          <w:tcPr>
            <w:tcW w:w="1101" w:type="dxa"/>
          </w:tcPr>
          <w:p w14:paraId="78078609" w14:textId="6C665E96" w:rsidR="006A42C5" w:rsidRPr="006A42C5" w:rsidRDefault="006A42C5" w:rsidP="00450320">
            <w:pPr>
              <w:pStyle w:val="Header"/>
              <w:tabs>
                <w:tab w:val="clear" w:pos="4153"/>
                <w:tab w:val="clear" w:pos="8306"/>
                <w:tab w:val="center" w:pos="284"/>
              </w:tabs>
              <w:rPr>
                <w:szCs w:val="24"/>
                <w:lang w:val="lv-LV"/>
              </w:rPr>
            </w:pPr>
          </w:p>
        </w:tc>
        <w:tc>
          <w:tcPr>
            <w:tcW w:w="1994" w:type="dxa"/>
          </w:tcPr>
          <w:p w14:paraId="53AE0DEA"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5758B395"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00EE325A"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4D0E444B"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375EC16C" w14:textId="77777777" w:rsidR="006A42C5" w:rsidRPr="006A42C5" w:rsidRDefault="006A42C5" w:rsidP="00450320">
            <w:pPr>
              <w:pStyle w:val="Header"/>
              <w:tabs>
                <w:tab w:val="clear" w:pos="4153"/>
                <w:tab w:val="clear" w:pos="8306"/>
                <w:tab w:val="center" w:pos="284"/>
              </w:tabs>
              <w:rPr>
                <w:szCs w:val="24"/>
                <w:lang w:val="lv-LV"/>
              </w:rPr>
            </w:pPr>
          </w:p>
        </w:tc>
      </w:tr>
      <w:tr w:rsidR="006A42C5" w:rsidRPr="006A42C5" w14:paraId="16379A94" w14:textId="77777777" w:rsidTr="006A42C5">
        <w:tc>
          <w:tcPr>
            <w:tcW w:w="1101" w:type="dxa"/>
          </w:tcPr>
          <w:p w14:paraId="2ED7AF77" w14:textId="77777777" w:rsidR="006A42C5" w:rsidRPr="006A42C5" w:rsidRDefault="006A42C5" w:rsidP="00450320">
            <w:pPr>
              <w:pStyle w:val="Header"/>
              <w:tabs>
                <w:tab w:val="clear" w:pos="4153"/>
                <w:tab w:val="clear" w:pos="8306"/>
                <w:tab w:val="center" w:pos="284"/>
              </w:tabs>
              <w:rPr>
                <w:szCs w:val="24"/>
                <w:lang w:val="lv-LV"/>
              </w:rPr>
            </w:pPr>
          </w:p>
        </w:tc>
        <w:tc>
          <w:tcPr>
            <w:tcW w:w="1994" w:type="dxa"/>
          </w:tcPr>
          <w:p w14:paraId="23734226"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17BD5E16"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56CF20E5"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632DE627"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72E354C2" w14:textId="77777777" w:rsidR="006A42C5" w:rsidRPr="006A42C5" w:rsidRDefault="006A42C5" w:rsidP="00450320">
            <w:pPr>
              <w:pStyle w:val="Header"/>
              <w:tabs>
                <w:tab w:val="clear" w:pos="4153"/>
                <w:tab w:val="clear" w:pos="8306"/>
                <w:tab w:val="center" w:pos="284"/>
              </w:tabs>
              <w:rPr>
                <w:szCs w:val="24"/>
                <w:lang w:val="lv-LV"/>
              </w:rPr>
            </w:pPr>
          </w:p>
        </w:tc>
      </w:tr>
      <w:tr w:rsidR="006A42C5" w:rsidRPr="006A42C5" w14:paraId="5087AA85" w14:textId="77777777" w:rsidTr="006A42C5">
        <w:tc>
          <w:tcPr>
            <w:tcW w:w="1101" w:type="dxa"/>
          </w:tcPr>
          <w:p w14:paraId="6E31DC3B" w14:textId="77777777" w:rsidR="006A42C5" w:rsidRPr="006A42C5" w:rsidRDefault="006A42C5" w:rsidP="00450320">
            <w:pPr>
              <w:pStyle w:val="Header"/>
              <w:tabs>
                <w:tab w:val="clear" w:pos="4153"/>
                <w:tab w:val="clear" w:pos="8306"/>
                <w:tab w:val="center" w:pos="284"/>
              </w:tabs>
              <w:rPr>
                <w:szCs w:val="24"/>
                <w:lang w:val="lv-LV"/>
              </w:rPr>
            </w:pPr>
          </w:p>
        </w:tc>
        <w:tc>
          <w:tcPr>
            <w:tcW w:w="1994" w:type="dxa"/>
          </w:tcPr>
          <w:p w14:paraId="09DAB3AE"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262BD196"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7A1423E2"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71B17E60" w14:textId="77777777" w:rsidR="006A42C5" w:rsidRPr="006A42C5" w:rsidRDefault="006A42C5" w:rsidP="00450320">
            <w:pPr>
              <w:pStyle w:val="Header"/>
              <w:tabs>
                <w:tab w:val="clear" w:pos="4153"/>
                <w:tab w:val="clear" w:pos="8306"/>
                <w:tab w:val="center" w:pos="284"/>
              </w:tabs>
              <w:rPr>
                <w:szCs w:val="24"/>
                <w:lang w:val="lv-LV"/>
              </w:rPr>
            </w:pPr>
          </w:p>
        </w:tc>
        <w:tc>
          <w:tcPr>
            <w:tcW w:w="1548" w:type="dxa"/>
          </w:tcPr>
          <w:p w14:paraId="414A0AA8" w14:textId="77777777" w:rsidR="006A42C5" w:rsidRPr="006A42C5" w:rsidRDefault="006A42C5" w:rsidP="00450320">
            <w:pPr>
              <w:pStyle w:val="Header"/>
              <w:tabs>
                <w:tab w:val="clear" w:pos="4153"/>
                <w:tab w:val="clear" w:pos="8306"/>
                <w:tab w:val="center" w:pos="284"/>
              </w:tabs>
              <w:rPr>
                <w:szCs w:val="24"/>
                <w:lang w:val="lv-LV"/>
              </w:rPr>
            </w:pPr>
          </w:p>
        </w:tc>
      </w:tr>
    </w:tbl>
    <w:p w14:paraId="716D2149" w14:textId="29AE513E" w:rsidR="006A42C5" w:rsidRPr="006A42C5" w:rsidRDefault="006A42C5" w:rsidP="006A42C5">
      <w:pPr>
        <w:pStyle w:val="naisf"/>
        <w:spacing w:before="225" w:beforeAutospacing="0" w:after="75" w:afterAutospacing="0"/>
        <w:ind w:firstLine="709"/>
        <w:jc w:val="both"/>
        <w:rPr>
          <w:color w:val="000000"/>
        </w:rPr>
      </w:pPr>
      <w:r w:rsidRPr="006A42C5">
        <w:t>Piezīme.</w:t>
      </w:r>
      <w:r>
        <w:rPr>
          <w:sz w:val="28"/>
          <w:szCs w:val="28"/>
        </w:rPr>
        <w:t> </w:t>
      </w:r>
      <w:bookmarkStart w:id="1" w:name="bkm0"/>
      <w:r w:rsidR="00903FC3">
        <w:t xml:space="preserve">Ja maksas pakalpojumam </w:t>
      </w:r>
      <w:r w:rsidR="00E42B69">
        <w:t>ne</w:t>
      </w:r>
      <w:r w:rsidR="00903FC3">
        <w:t xml:space="preserve">piemēro pievienotās vērtības nodokli vai piemēro samazināto nodokļa likmi, </w:t>
      </w:r>
      <w:r w:rsidR="00903FC3">
        <w:rPr>
          <w:color w:val="000000"/>
        </w:rPr>
        <w:t>c</w:t>
      </w:r>
      <w:r w:rsidRPr="006A42C5">
        <w:rPr>
          <w:color w:val="000000"/>
        </w:rPr>
        <w:t>enrādī pie attiecīg</w:t>
      </w:r>
      <w:r w:rsidR="00903FC3">
        <w:rPr>
          <w:color w:val="000000"/>
        </w:rPr>
        <w:t>ā</w:t>
      </w:r>
      <w:r w:rsidRPr="006A42C5">
        <w:rPr>
          <w:color w:val="000000"/>
        </w:rPr>
        <w:t xml:space="preserve"> maksas pakalpojum</w:t>
      </w:r>
      <w:r w:rsidR="00903FC3">
        <w:rPr>
          <w:color w:val="000000"/>
        </w:rPr>
        <w:t>a</w:t>
      </w:r>
      <w:r w:rsidRPr="006A42C5">
        <w:rPr>
          <w:color w:val="000000"/>
        </w:rPr>
        <w:t xml:space="preserve"> </w:t>
      </w:r>
      <w:r w:rsidR="00903FC3">
        <w:rPr>
          <w:color w:val="000000"/>
        </w:rPr>
        <w:t>izdara atbilstošu atsauci un</w:t>
      </w:r>
      <w:r w:rsidRPr="006A42C5">
        <w:rPr>
          <w:color w:val="000000"/>
        </w:rPr>
        <w:t xml:space="preserve"> </w:t>
      </w:r>
      <w:r w:rsidR="00903FC3">
        <w:rPr>
          <w:color w:val="000000"/>
        </w:rPr>
        <w:t>piezīmēs</w:t>
      </w:r>
      <w:r w:rsidRPr="006A42C5">
        <w:rPr>
          <w:color w:val="000000"/>
        </w:rPr>
        <w:t xml:space="preserve"> norād</w:t>
      </w:r>
      <w:r w:rsidR="00903FC3">
        <w:rPr>
          <w:color w:val="000000"/>
        </w:rPr>
        <w:t>a</w:t>
      </w:r>
      <w:r w:rsidRPr="006A42C5">
        <w:rPr>
          <w:color w:val="000000"/>
        </w:rPr>
        <w:t xml:space="preserve"> </w:t>
      </w:r>
      <w:r w:rsidR="00136DFB">
        <w:rPr>
          <w:color w:val="000000"/>
        </w:rPr>
        <w:t>Pievienotās vērtības nodokļa likuma</w:t>
      </w:r>
      <w:r w:rsidRPr="006A42C5">
        <w:rPr>
          <w:color w:val="000000"/>
        </w:rPr>
        <w:t xml:space="preserve"> attiecīgo pantu un tā daļu.</w:t>
      </w:r>
      <w:r w:rsidR="00136DFB">
        <w:rPr>
          <w:color w:val="000000"/>
        </w:rPr>
        <w:t>"</w:t>
      </w:r>
    </w:p>
    <w:bookmarkEnd w:id="1"/>
    <w:p w14:paraId="2166D419" w14:textId="77777777" w:rsidR="00902263" w:rsidRPr="00450320" w:rsidRDefault="00902263" w:rsidP="00450320">
      <w:pPr>
        <w:pStyle w:val="ListParagraph"/>
        <w:tabs>
          <w:tab w:val="left" w:pos="851"/>
        </w:tabs>
        <w:ind w:left="0"/>
        <w:rPr>
          <w:sz w:val="28"/>
          <w:szCs w:val="28"/>
          <w:lang w:val="lv-LV"/>
        </w:rPr>
      </w:pPr>
    </w:p>
    <w:p w14:paraId="2166D41A" w14:textId="56EFAF28" w:rsidR="00902263" w:rsidRPr="00450320" w:rsidRDefault="00450320" w:rsidP="00450320">
      <w:pPr>
        <w:pStyle w:val="Header"/>
        <w:tabs>
          <w:tab w:val="clear" w:pos="4153"/>
          <w:tab w:val="clear" w:pos="8306"/>
          <w:tab w:val="left" w:pos="709"/>
        </w:tabs>
        <w:rPr>
          <w:sz w:val="28"/>
          <w:szCs w:val="28"/>
          <w:lang w:val="lv-LV"/>
        </w:rPr>
      </w:pPr>
      <w:r>
        <w:rPr>
          <w:sz w:val="28"/>
          <w:szCs w:val="28"/>
          <w:lang w:val="lv-LV"/>
        </w:rPr>
        <w:tab/>
        <w:t>2. </w:t>
      </w:r>
      <w:r w:rsidR="00206C7D" w:rsidRPr="00450320">
        <w:rPr>
          <w:sz w:val="28"/>
          <w:szCs w:val="28"/>
          <w:lang w:val="lv-LV"/>
        </w:rPr>
        <w:t>N</w:t>
      </w:r>
      <w:r w:rsidR="00902263" w:rsidRPr="00450320">
        <w:rPr>
          <w:sz w:val="28"/>
          <w:szCs w:val="28"/>
          <w:lang w:val="lv-LV"/>
        </w:rPr>
        <w:t xml:space="preserve">oteikumi </w:t>
      </w:r>
      <w:r w:rsidR="00465D44" w:rsidRPr="00450320">
        <w:rPr>
          <w:sz w:val="28"/>
          <w:szCs w:val="28"/>
        </w:rPr>
        <w:t>stājas spēkā 2014.gada 1.janvārī</w:t>
      </w:r>
      <w:r w:rsidR="00902263" w:rsidRPr="00450320">
        <w:rPr>
          <w:sz w:val="28"/>
          <w:szCs w:val="28"/>
          <w:lang w:val="lv-LV"/>
        </w:rPr>
        <w:t>.</w:t>
      </w:r>
    </w:p>
    <w:p w14:paraId="2166D420" w14:textId="77777777" w:rsidR="00082AFB" w:rsidRDefault="00082AFB" w:rsidP="00450320">
      <w:pPr>
        <w:pStyle w:val="Header"/>
        <w:tabs>
          <w:tab w:val="clear" w:pos="4153"/>
          <w:tab w:val="center" w:pos="0"/>
        </w:tabs>
        <w:rPr>
          <w:sz w:val="28"/>
          <w:szCs w:val="28"/>
          <w:lang w:val="lv-LV"/>
        </w:rPr>
      </w:pPr>
    </w:p>
    <w:p w14:paraId="16000CBA" w14:textId="77777777" w:rsidR="00D55D75" w:rsidRDefault="00D55D75" w:rsidP="00450320">
      <w:pPr>
        <w:pStyle w:val="Header"/>
        <w:tabs>
          <w:tab w:val="clear" w:pos="4153"/>
          <w:tab w:val="center" w:pos="0"/>
        </w:tabs>
        <w:rPr>
          <w:sz w:val="28"/>
          <w:szCs w:val="28"/>
          <w:lang w:val="lv-LV"/>
        </w:rPr>
      </w:pPr>
    </w:p>
    <w:p w14:paraId="1AF505FA" w14:textId="77777777" w:rsidR="00D55D75" w:rsidRPr="00450320" w:rsidRDefault="00D55D75" w:rsidP="00450320">
      <w:pPr>
        <w:pStyle w:val="Header"/>
        <w:tabs>
          <w:tab w:val="clear" w:pos="4153"/>
          <w:tab w:val="center" w:pos="0"/>
        </w:tabs>
        <w:rPr>
          <w:sz w:val="28"/>
          <w:szCs w:val="28"/>
          <w:lang w:val="lv-LV"/>
        </w:rPr>
      </w:pPr>
    </w:p>
    <w:p w14:paraId="2166D421" w14:textId="118BB27B" w:rsidR="006017C2" w:rsidRPr="00450320" w:rsidRDefault="006017C2" w:rsidP="00D55D75">
      <w:pPr>
        <w:pStyle w:val="Header"/>
        <w:tabs>
          <w:tab w:val="clear" w:pos="4153"/>
          <w:tab w:val="center" w:pos="0"/>
          <w:tab w:val="left" w:pos="6521"/>
        </w:tabs>
        <w:ind w:firstLine="709"/>
        <w:jc w:val="left"/>
        <w:rPr>
          <w:sz w:val="28"/>
          <w:szCs w:val="28"/>
        </w:rPr>
      </w:pPr>
      <w:r w:rsidRPr="00450320">
        <w:rPr>
          <w:sz w:val="28"/>
          <w:szCs w:val="28"/>
        </w:rPr>
        <w:t>Ministru prezidents</w:t>
      </w:r>
      <w:r w:rsidRPr="00450320">
        <w:rPr>
          <w:sz w:val="28"/>
          <w:szCs w:val="28"/>
        </w:rPr>
        <w:tab/>
        <w:t>V</w:t>
      </w:r>
      <w:r w:rsidR="00450320">
        <w:rPr>
          <w:sz w:val="28"/>
          <w:szCs w:val="28"/>
          <w:lang w:val="lv-LV"/>
        </w:rPr>
        <w:t xml:space="preserve">aldis </w:t>
      </w:r>
      <w:r w:rsidRPr="00450320">
        <w:rPr>
          <w:sz w:val="28"/>
          <w:szCs w:val="28"/>
        </w:rPr>
        <w:t>Dombrovskis</w:t>
      </w:r>
    </w:p>
    <w:p w14:paraId="2166D422" w14:textId="77777777" w:rsidR="00B832EF" w:rsidRDefault="00B832EF" w:rsidP="00D55D75">
      <w:pPr>
        <w:pStyle w:val="Header"/>
        <w:tabs>
          <w:tab w:val="clear" w:pos="4153"/>
          <w:tab w:val="center" w:pos="0"/>
          <w:tab w:val="left" w:pos="6521"/>
        </w:tabs>
        <w:ind w:firstLine="709"/>
        <w:jc w:val="left"/>
        <w:rPr>
          <w:sz w:val="28"/>
          <w:szCs w:val="28"/>
          <w:lang w:val="lv-LV"/>
        </w:rPr>
      </w:pPr>
    </w:p>
    <w:p w14:paraId="44F30975" w14:textId="77777777" w:rsidR="00D55D75" w:rsidRDefault="00D55D75" w:rsidP="00D55D75">
      <w:pPr>
        <w:pStyle w:val="Header"/>
        <w:tabs>
          <w:tab w:val="clear" w:pos="4153"/>
          <w:tab w:val="center" w:pos="0"/>
          <w:tab w:val="left" w:pos="6521"/>
        </w:tabs>
        <w:ind w:firstLine="709"/>
        <w:jc w:val="left"/>
        <w:rPr>
          <w:sz w:val="28"/>
          <w:szCs w:val="28"/>
          <w:lang w:val="lv-LV"/>
        </w:rPr>
      </w:pPr>
    </w:p>
    <w:p w14:paraId="1DAC00D1" w14:textId="77777777" w:rsidR="00136DFB" w:rsidRDefault="00136DFB" w:rsidP="00D55D75">
      <w:pPr>
        <w:pStyle w:val="Header"/>
        <w:tabs>
          <w:tab w:val="clear" w:pos="4153"/>
          <w:tab w:val="center" w:pos="0"/>
          <w:tab w:val="left" w:pos="6521"/>
        </w:tabs>
        <w:ind w:firstLine="709"/>
        <w:jc w:val="left"/>
        <w:rPr>
          <w:sz w:val="28"/>
          <w:szCs w:val="28"/>
          <w:lang w:val="lv-LV"/>
        </w:rPr>
      </w:pPr>
    </w:p>
    <w:p w14:paraId="2166D423" w14:textId="4D4B1A9B" w:rsidR="006017C2" w:rsidRPr="00450320" w:rsidRDefault="006017C2" w:rsidP="00D55D75">
      <w:pPr>
        <w:pStyle w:val="Header"/>
        <w:tabs>
          <w:tab w:val="clear" w:pos="4153"/>
          <w:tab w:val="center" w:pos="0"/>
          <w:tab w:val="left" w:pos="6521"/>
        </w:tabs>
        <w:ind w:firstLine="709"/>
        <w:jc w:val="left"/>
        <w:rPr>
          <w:sz w:val="28"/>
          <w:szCs w:val="28"/>
        </w:rPr>
      </w:pPr>
      <w:r w:rsidRPr="00450320">
        <w:rPr>
          <w:sz w:val="28"/>
          <w:szCs w:val="28"/>
        </w:rPr>
        <w:t>Finanšu ministrs</w:t>
      </w:r>
      <w:r w:rsidRPr="00450320">
        <w:rPr>
          <w:sz w:val="28"/>
          <w:szCs w:val="28"/>
        </w:rPr>
        <w:tab/>
      </w:r>
      <w:r w:rsidR="00450320">
        <w:rPr>
          <w:sz w:val="28"/>
          <w:szCs w:val="28"/>
        </w:rPr>
        <w:t>A</w:t>
      </w:r>
      <w:r w:rsidR="00450320">
        <w:rPr>
          <w:sz w:val="28"/>
          <w:szCs w:val="28"/>
          <w:lang w:val="lv-LV"/>
        </w:rPr>
        <w:t xml:space="preserve">ndris </w:t>
      </w:r>
      <w:r w:rsidR="006F1C29" w:rsidRPr="00450320">
        <w:rPr>
          <w:sz w:val="28"/>
          <w:szCs w:val="28"/>
        </w:rPr>
        <w:t>Vilks</w:t>
      </w:r>
    </w:p>
    <w:p w14:paraId="2166D424" w14:textId="77777777" w:rsidR="00082AFB" w:rsidRPr="00541A55" w:rsidRDefault="00082AFB" w:rsidP="00450320">
      <w:pPr>
        <w:jc w:val="both"/>
        <w:rPr>
          <w:sz w:val="18"/>
          <w:szCs w:val="18"/>
          <w:lang w:val="fr-BE"/>
        </w:rPr>
      </w:pPr>
    </w:p>
    <w:sectPr w:rsidR="00082AFB" w:rsidRPr="00541A55" w:rsidSect="00D55D7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6D432" w14:textId="77777777" w:rsidR="00B14F6C" w:rsidRDefault="00B14F6C" w:rsidP="006017C2">
      <w:r>
        <w:separator/>
      </w:r>
    </w:p>
  </w:endnote>
  <w:endnote w:type="continuationSeparator" w:id="0">
    <w:p w14:paraId="2166D433" w14:textId="77777777" w:rsidR="00B14F6C" w:rsidRDefault="00B14F6C" w:rsidP="006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443F" w14:textId="77777777" w:rsidR="000F41C2" w:rsidRDefault="000F4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2DE9E" w14:textId="77777777" w:rsidR="000F41C2" w:rsidRDefault="000F41C2" w:rsidP="000F41C2">
    <w:pPr>
      <w:pStyle w:val="Header"/>
      <w:tabs>
        <w:tab w:val="right" w:pos="8460"/>
      </w:tabs>
      <w:spacing w:before="20" w:after="20"/>
      <w:ind w:right="-154"/>
      <w:rPr>
        <w:sz w:val="16"/>
        <w:szCs w:val="16"/>
        <w:lang w:val="lv-LV"/>
      </w:rPr>
    </w:pPr>
  </w:p>
  <w:p w14:paraId="6682E626" w14:textId="77777777" w:rsidR="000F41C2" w:rsidRDefault="000F41C2" w:rsidP="000F41C2">
    <w:pPr>
      <w:pStyle w:val="Header"/>
      <w:tabs>
        <w:tab w:val="right" w:pos="8460"/>
      </w:tabs>
      <w:spacing w:before="20" w:after="20"/>
      <w:ind w:right="-154"/>
      <w:rPr>
        <w:sz w:val="16"/>
        <w:szCs w:val="16"/>
        <w:lang w:val="lv-LV"/>
      </w:rPr>
    </w:pPr>
  </w:p>
  <w:p w14:paraId="736AD2B8" w14:textId="77777777" w:rsidR="000F41C2" w:rsidRPr="00D55D75" w:rsidRDefault="000F41C2" w:rsidP="000F41C2">
    <w:pPr>
      <w:pStyle w:val="Header"/>
      <w:tabs>
        <w:tab w:val="right" w:pos="8460"/>
      </w:tabs>
      <w:spacing w:before="20" w:after="20"/>
      <w:ind w:right="-154"/>
      <w:rPr>
        <w:sz w:val="16"/>
        <w:szCs w:val="16"/>
        <w:lang w:val="lv-LV"/>
      </w:rPr>
    </w:pPr>
    <w:r>
      <w:rPr>
        <w:sz w:val="16"/>
        <w:szCs w:val="16"/>
        <w:lang w:val="lv-LV"/>
      </w:rPr>
      <w:t>N2314_3</w:t>
    </w:r>
  </w:p>
  <w:p w14:paraId="2166D438" w14:textId="77777777" w:rsidR="00F3706D" w:rsidRPr="00CB3828" w:rsidRDefault="00F3706D" w:rsidP="00CB3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D439" w14:textId="46ADB70A" w:rsidR="00F3706D" w:rsidRPr="00D55D75" w:rsidRDefault="00D55D75" w:rsidP="0070719D">
    <w:pPr>
      <w:pStyle w:val="Header"/>
      <w:tabs>
        <w:tab w:val="right" w:pos="8460"/>
      </w:tabs>
      <w:spacing w:before="20" w:after="20"/>
      <w:ind w:right="-154"/>
      <w:rPr>
        <w:sz w:val="16"/>
        <w:szCs w:val="16"/>
        <w:lang w:val="lv-LV"/>
      </w:rPr>
    </w:pPr>
    <w:r>
      <w:rPr>
        <w:sz w:val="16"/>
        <w:szCs w:val="16"/>
        <w:lang w:val="lv-LV"/>
      </w:rPr>
      <w:t>N2314_3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D430" w14:textId="77777777" w:rsidR="00B14F6C" w:rsidRDefault="00B14F6C" w:rsidP="006017C2">
      <w:r>
        <w:separator/>
      </w:r>
    </w:p>
  </w:footnote>
  <w:footnote w:type="continuationSeparator" w:id="0">
    <w:p w14:paraId="2166D431" w14:textId="77777777" w:rsidR="00B14F6C" w:rsidRDefault="00B14F6C" w:rsidP="0060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A6FF" w14:textId="77777777" w:rsidR="000F41C2" w:rsidRDefault="000F4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D434" w14:textId="77777777" w:rsidR="00F3706D" w:rsidRDefault="00F3706D">
    <w:pPr>
      <w:pStyle w:val="Header"/>
      <w:jc w:val="center"/>
    </w:pPr>
  </w:p>
  <w:p w14:paraId="2166D435" w14:textId="77777777" w:rsidR="00F3706D" w:rsidRDefault="00F3706D">
    <w:pPr>
      <w:pStyle w:val="Header"/>
      <w:jc w:val="center"/>
    </w:pPr>
    <w:r>
      <w:fldChar w:fldCharType="begin"/>
    </w:r>
    <w:r>
      <w:instrText xml:space="preserve"> PAGE   \* MERGEFORMAT </w:instrText>
    </w:r>
    <w:r>
      <w:fldChar w:fldCharType="separate"/>
    </w:r>
    <w:r w:rsidR="00B8784A">
      <w:rPr>
        <w:noProof/>
      </w:rPr>
      <w:t>2</w:t>
    </w:r>
    <w:r>
      <w:fldChar w:fldCharType="end"/>
    </w:r>
  </w:p>
  <w:p w14:paraId="2166D436" w14:textId="77777777" w:rsidR="00F3706D" w:rsidRDefault="00F37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DD97" w14:textId="1C24472C" w:rsidR="00D55D75" w:rsidRPr="00D55D75" w:rsidRDefault="00D55D75" w:rsidP="00D55D75">
    <w:pPr>
      <w:pStyle w:val="Header"/>
      <w:jc w:val="center"/>
      <w:rPr>
        <w:lang w:val="lv-LV"/>
      </w:rPr>
    </w:pPr>
    <w:r>
      <w:rPr>
        <w:noProof/>
        <w:lang w:val="lv-LV" w:eastAsia="lv-LV"/>
      </w:rPr>
      <w:drawing>
        <wp:inline distT="0" distB="0" distL="0" distR="0" wp14:anchorId="638273CF" wp14:editId="68FBBA3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D67"/>
    <w:multiLevelType w:val="hybridMultilevel"/>
    <w:tmpl w:val="367C7DDC"/>
    <w:lvl w:ilvl="0" w:tplc="97981E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5B84AC6"/>
    <w:multiLevelType w:val="hybridMultilevel"/>
    <w:tmpl w:val="0C84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3CA1AC4"/>
    <w:multiLevelType w:val="hybridMultilevel"/>
    <w:tmpl w:val="02945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C454FB8"/>
    <w:multiLevelType w:val="multilevel"/>
    <w:tmpl w:val="C0F02ADA"/>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C2"/>
    <w:rsid w:val="00000647"/>
    <w:rsid w:val="00001158"/>
    <w:rsid w:val="000011BA"/>
    <w:rsid w:val="00004233"/>
    <w:rsid w:val="0000772E"/>
    <w:rsid w:val="00007E4D"/>
    <w:rsid w:val="00010A32"/>
    <w:rsid w:val="00011F7E"/>
    <w:rsid w:val="00012210"/>
    <w:rsid w:val="00012688"/>
    <w:rsid w:val="00012D23"/>
    <w:rsid w:val="000148B1"/>
    <w:rsid w:val="00015C33"/>
    <w:rsid w:val="0002001E"/>
    <w:rsid w:val="0002068D"/>
    <w:rsid w:val="000208CE"/>
    <w:rsid w:val="00026CB4"/>
    <w:rsid w:val="0003194E"/>
    <w:rsid w:val="00032F6F"/>
    <w:rsid w:val="0003589D"/>
    <w:rsid w:val="0004015B"/>
    <w:rsid w:val="00043BF7"/>
    <w:rsid w:val="00045CDC"/>
    <w:rsid w:val="0005092F"/>
    <w:rsid w:val="0006154D"/>
    <w:rsid w:val="0006495C"/>
    <w:rsid w:val="00064E31"/>
    <w:rsid w:val="00071C4F"/>
    <w:rsid w:val="000733D2"/>
    <w:rsid w:val="0007484D"/>
    <w:rsid w:val="000770F3"/>
    <w:rsid w:val="00080372"/>
    <w:rsid w:val="00080C41"/>
    <w:rsid w:val="00082AFB"/>
    <w:rsid w:val="00083021"/>
    <w:rsid w:val="00085507"/>
    <w:rsid w:val="00085B61"/>
    <w:rsid w:val="000909C8"/>
    <w:rsid w:val="000922E9"/>
    <w:rsid w:val="000924C4"/>
    <w:rsid w:val="00093C96"/>
    <w:rsid w:val="0009717A"/>
    <w:rsid w:val="00097617"/>
    <w:rsid w:val="000A0D8D"/>
    <w:rsid w:val="000A2B83"/>
    <w:rsid w:val="000B2E9F"/>
    <w:rsid w:val="000B3E37"/>
    <w:rsid w:val="000B4614"/>
    <w:rsid w:val="000B548D"/>
    <w:rsid w:val="000B6D8D"/>
    <w:rsid w:val="000C0853"/>
    <w:rsid w:val="000D24BB"/>
    <w:rsid w:val="000D292B"/>
    <w:rsid w:val="000D52C6"/>
    <w:rsid w:val="000E1841"/>
    <w:rsid w:val="000E2C2E"/>
    <w:rsid w:val="000E3DB0"/>
    <w:rsid w:val="000E5788"/>
    <w:rsid w:val="000E6402"/>
    <w:rsid w:val="000F1679"/>
    <w:rsid w:val="000F1ADB"/>
    <w:rsid w:val="000F258C"/>
    <w:rsid w:val="000F36D7"/>
    <w:rsid w:val="000F3A3E"/>
    <w:rsid w:val="000F41C2"/>
    <w:rsid w:val="000F4B97"/>
    <w:rsid w:val="000F6BED"/>
    <w:rsid w:val="00101903"/>
    <w:rsid w:val="00103C00"/>
    <w:rsid w:val="00104EAC"/>
    <w:rsid w:val="00105309"/>
    <w:rsid w:val="00106437"/>
    <w:rsid w:val="001069BE"/>
    <w:rsid w:val="001102D7"/>
    <w:rsid w:val="00113BF1"/>
    <w:rsid w:val="0011415E"/>
    <w:rsid w:val="001153BE"/>
    <w:rsid w:val="00117232"/>
    <w:rsid w:val="0012030D"/>
    <w:rsid w:val="00122DD4"/>
    <w:rsid w:val="00122DF8"/>
    <w:rsid w:val="00126D5D"/>
    <w:rsid w:val="00127E3E"/>
    <w:rsid w:val="001304E9"/>
    <w:rsid w:val="0013595A"/>
    <w:rsid w:val="00136DFB"/>
    <w:rsid w:val="001379B5"/>
    <w:rsid w:val="00140E2F"/>
    <w:rsid w:val="00141286"/>
    <w:rsid w:val="0014243A"/>
    <w:rsid w:val="001450F6"/>
    <w:rsid w:val="0014734B"/>
    <w:rsid w:val="001558CF"/>
    <w:rsid w:val="00156F08"/>
    <w:rsid w:val="00156F17"/>
    <w:rsid w:val="001570E6"/>
    <w:rsid w:val="00162C7E"/>
    <w:rsid w:val="00163340"/>
    <w:rsid w:val="0016439E"/>
    <w:rsid w:val="001671EB"/>
    <w:rsid w:val="00167C65"/>
    <w:rsid w:val="00172C28"/>
    <w:rsid w:val="00175F11"/>
    <w:rsid w:val="0017640A"/>
    <w:rsid w:val="00180475"/>
    <w:rsid w:val="0018306A"/>
    <w:rsid w:val="00184C63"/>
    <w:rsid w:val="0018591A"/>
    <w:rsid w:val="00185FC5"/>
    <w:rsid w:val="00187D7D"/>
    <w:rsid w:val="0019187C"/>
    <w:rsid w:val="0019398C"/>
    <w:rsid w:val="00193E4C"/>
    <w:rsid w:val="00194370"/>
    <w:rsid w:val="001A00FA"/>
    <w:rsid w:val="001A09D2"/>
    <w:rsid w:val="001A2D87"/>
    <w:rsid w:val="001A5FE4"/>
    <w:rsid w:val="001A713D"/>
    <w:rsid w:val="001A76FB"/>
    <w:rsid w:val="001A7D58"/>
    <w:rsid w:val="001B0752"/>
    <w:rsid w:val="001B0AB4"/>
    <w:rsid w:val="001B0C8F"/>
    <w:rsid w:val="001B13E2"/>
    <w:rsid w:val="001B2E22"/>
    <w:rsid w:val="001B7137"/>
    <w:rsid w:val="001B7AF7"/>
    <w:rsid w:val="001C0413"/>
    <w:rsid w:val="001C1C41"/>
    <w:rsid w:val="001C32E2"/>
    <w:rsid w:val="001C4646"/>
    <w:rsid w:val="001C4B4B"/>
    <w:rsid w:val="001C5779"/>
    <w:rsid w:val="001C7623"/>
    <w:rsid w:val="001C76CF"/>
    <w:rsid w:val="001D15DA"/>
    <w:rsid w:val="001D554B"/>
    <w:rsid w:val="001D791B"/>
    <w:rsid w:val="001E076E"/>
    <w:rsid w:val="001E0B94"/>
    <w:rsid w:val="001E52B4"/>
    <w:rsid w:val="001E5F16"/>
    <w:rsid w:val="001E718F"/>
    <w:rsid w:val="001F3786"/>
    <w:rsid w:val="001F3A8B"/>
    <w:rsid w:val="001F6C02"/>
    <w:rsid w:val="001F73A3"/>
    <w:rsid w:val="002033FE"/>
    <w:rsid w:val="00203A45"/>
    <w:rsid w:val="002066F8"/>
    <w:rsid w:val="00206C69"/>
    <w:rsid w:val="00206C7D"/>
    <w:rsid w:val="00207EAB"/>
    <w:rsid w:val="00212C4A"/>
    <w:rsid w:val="00213908"/>
    <w:rsid w:val="0021539F"/>
    <w:rsid w:val="00224599"/>
    <w:rsid w:val="00231D31"/>
    <w:rsid w:val="0023211C"/>
    <w:rsid w:val="002329F8"/>
    <w:rsid w:val="002338AC"/>
    <w:rsid w:val="00233BFD"/>
    <w:rsid w:val="0023570F"/>
    <w:rsid w:val="002359ED"/>
    <w:rsid w:val="00237C03"/>
    <w:rsid w:val="002442C5"/>
    <w:rsid w:val="00251630"/>
    <w:rsid w:val="00251C96"/>
    <w:rsid w:val="00251D2F"/>
    <w:rsid w:val="00253D27"/>
    <w:rsid w:val="00256E98"/>
    <w:rsid w:val="002617E7"/>
    <w:rsid w:val="00266287"/>
    <w:rsid w:val="0027155B"/>
    <w:rsid w:val="00275CD9"/>
    <w:rsid w:val="002807A0"/>
    <w:rsid w:val="00281FF0"/>
    <w:rsid w:val="002825DB"/>
    <w:rsid w:val="00285935"/>
    <w:rsid w:val="002862E4"/>
    <w:rsid w:val="00286F9C"/>
    <w:rsid w:val="00292442"/>
    <w:rsid w:val="00292CEF"/>
    <w:rsid w:val="00294D33"/>
    <w:rsid w:val="00295B85"/>
    <w:rsid w:val="002A0011"/>
    <w:rsid w:val="002A05C9"/>
    <w:rsid w:val="002A2E54"/>
    <w:rsid w:val="002A2E71"/>
    <w:rsid w:val="002A362A"/>
    <w:rsid w:val="002A4807"/>
    <w:rsid w:val="002A5E7D"/>
    <w:rsid w:val="002A7C5B"/>
    <w:rsid w:val="002B2A2A"/>
    <w:rsid w:val="002B54ED"/>
    <w:rsid w:val="002B6FF7"/>
    <w:rsid w:val="002C031D"/>
    <w:rsid w:val="002C0FFF"/>
    <w:rsid w:val="002C1250"/>
    <w:rsid w:val="002C25E6"/>
    <w:rsid w:val="002C49F6"/>
    <w:rsid w:val="002C65CD"/>
    <w:rsid w:val="002C6DE5"/>
    <w:rsid w:val="002D33C6"/>
    <w:rsid w:val="002D3E96"/>
    <w:rsid w:val="002E0ADF"/>
    <w:rsid w:val="002E27FB"/>
    <w:rsid w:val="002E50CA"/>
    <w:rsid w:val="002E6874"/>
    <w:rsid w:val="002E7704"/>
    <w:rsid w:val="002E798B"/>
    <w:rsid w:val="002F26CE"/>
    <w:rsid w:val="002F39E4"/>
    <w:rsid w:val="002F3D36"/>
    <w:rsid w:val="002F3EA7"/>
    <w:rsid w:val="002F4327"/>
    <w:rsid w:val="002F5843"/>
    <w:rsid w:val="002F5DAE"/>
    <w:rsid w:val="002F6839"/>
    <w:rsid w:val="0030081C"/>
    <w:rsid w:val="003009AF"/>
    <w:rsid w:val="0030196A"/>
    <w:rsid w:val="00301C0F"/>
    <w:rsid w:val="003037CA"/>
    <w:rsid w:val="00303A4E"/>
    <w:rsid w:val="00303F41"/>
    <w:rsid w:val="00304CF4"/>
    <w:rsid w:val="0030685A"/>
    <w:rsid w:val="0030700E"/>
    <w:rsid w:val="00307E7E"/>
    <w:rsid w:val="003141DD"/>
    <w:rsid w:val="00315309"/>
    <w:rsid w:val="0031742B"/>
    <w:rsid w:val="00321784"/>
    <w:rsid w:val="00323A3C"/>
    <w:rsid w:val="003241F9"/>
    <w:rsid w:val="003242A7"/>
    <w:rsid w:val="0032766A"/>
    <w:rsid w:val="00327A2F"/>
    <w:rsid w:val="00330E02"/>
    <w:rsid w:val="00332547"/>
    <w:rsid w:val="00333102"/>
    <w:rsid w:val="0033496C"/>
    <w:rsid w:val="0033733E"/>
    <w:rsid w:val="003401BD"/>
    <w:rsid w:val="0034262D"/>
    <w:rsid w:val="00343E57"/>
    <w:rsid w:val="00345349"/>
    <w:rsid w:val="003468FF"/>
    <w:rsid w:val="003518BB"/>
    <w:rsid w:val="003519DE"/>
    <w:rsid w:val="00351CE2"/>
    <w:rsid w:val="0035219F"/>
    <w:rsid w:val="00357063"/>
    <w:rsid w:val="00361D12"/>
    <w:rsid w:val="00364410"/>
    <w:rsid w:val="003675C2"/>
    <w:rsid w:val="00380A88"/>
    <w:rsid w:val="00382536"/>
    <w:rsid w:val="00385251"/>
    <w:rsid w:val="00386950"/>
    <w:rsid w:val="00390C1B"/>
    <w:rsid w:val="00395358"/>
    <w:rsid w:val="00397B58"/>
    <w:rsid w:val="003A2013"/>
    <w:rsid w:val="003A4765"/>
    <w:rsid w:val="003A4C31"/>
    <w:rsid w:val="003A4F9A"/>
    <w:rsid w:val="003A66E2"/>
    <w:rsid w:val="003A6C22"/>
    <w:rsid w:val="003B400F"/>
    <w:rsid w:val="003B6988"/>
    <w:rsid w:val="003C0495"/>
    <w:rsid w:val="003C0651"/>
    <w:rsid w:val="003C06F6"/>
    <w:rsid w:val="003C0742"/>
    <w:rsid w:val="003C1832"/>
    <w:rsid w:val="003C19B8"/>
    <w:rsid w:val="003C22CF"/>
    <w:rsid w:val="003D2D96"/>
    <w:rsid w:val="003D30FC"/>
    <w:rsid w:val="003D663A"/>
    <w:rsid w:val="003D7476"/>
    <w:rsid w:val="003D7DC9"/>
    <w:rsid w:val="003E24A8"/>
    <w:rsid w:val="003E4DF2"/>
    <w:rsid w:val="003E6CEE"/>
    <w:rsid w:val="003E7AA8"/>
    <w:rsid w:val="003F66E1"/>
    <w:rsid w:val="00401E34"/>
    <w:rsid w:val="00402031"/>
    <w:rsid w:val="0040341C"/>
    <w:rsid w:val="00403534"/>
    <w:rsid w:val="00404A4A"/>
    <w:rsid w:val="004051C1"/>
    <w:rsid w:val="0041328E"/>
    <w:rsid w:val="004148B7"/>
    <w:rsid w:val="0041658F"/>
    <w:rsid w:val="0041734F"/>
    <w:rsid w:val="00420067"/>
    <w:rsid w:val="004211BF"/>
    <w:rsid w:val="00421F0F"/>
    <w:rsid w:val="00423A04"/>
    <w:rsid w:val="00427C23"/>
    <w:rsid w:val="0043057B"/>
    <w:rsid w:val="004308FF"/>
    <w:rsid w:val="004356F9"/>
    <w:rsid w:val="00440175"/>
    <w:rsid w:val="00440714"/>
    <w:rsid w:val="00443D2D"/>
    <w:rsid w:val="00444DFF"/>
    <w:rsid w:val="00450320"/>
    <w:rsid w:val="0045132D"/>
    <w:rsid w:val="00451F3C"/>
    <w:rsid w:val="004568AD"/>
    <w:rsid w:val="0045716C"/>
    <w:rsid w:val="00460ACE"/>
    <w:rsid w:val="00460D25"/>
    <w:rsid w:val="00463846"/>
    <w:rsid w:val="00464277"/>
    <w:rsid w:val="004651D6"/>
    <w:rsid w:val="0046536A"/>
    <w:rsid w:val="00465D44"/>
    <w:rsid w:val="00466295"/>
    <w:rsid w:val="004669BF"/>
    <w:rsid w:val="0047187F"/>
    <w:rsid w:val="004777B1"/>
    <w:rsid w:val="00480890"/>
    <w:rsid w:val="00481510"/>
    <w:rsid w:val="0048334D"/>
    <w:rsid w:val="00484A35"/>
    <w:rsid w:val="00485560"/>
    <w:rsid w:val="00485968"/>
    <w:rsid w:val="00485B1F"/>
    <w:rsid w:val="00492A48"/>
    <w:rsid w:val="00493A1A"/>
    <w:rsid w:val="00494B4D"/>
    <w:rsid w:val="004A0073"/>
    <w:rsid w:val="004A4698"/>
    <w:rsid w:val="004A550A"/>
    <w:rsid w:val="004B0779"/>
    <w:rsid w:val="004B1EED"/>
    <w:rsid w:val="004B299B"/>
    <w:rsid w:val="004B727E"/>
    <w:rsid w:val="004C04E6"/>
    <w:rsid w:val="004C1B71"/>
    <w:rsid w:val="004C2746"/>
    <w:rsid w:val="004C5580"/>
    <w:rsid w:val="004C5BE2"/>
    <w:rsid w:val="004C6517"/>
    <w:rsid w:val="004C7251"/>
    <w:rsid w:val="004C791C"/>
    <w:rsid w:val="004D063D"/>
    <w:rsid w:val="004D1BA7"/>
    <w:rsid w:val="004D466C"/>
    <w:rsid w:val="004D4FB3"/>
    <w:rsid w:val="004D73CE"/>
    <w:rsid w:val="004D7902"/>
    <w:rsid w:val="004E2988"/>
    <w:rsid w:val="004E3EEA"/>
    <w:rsid w:val="004F1797"/>
    <w:rsid w:val="004F6BDA"/>
    <w:rsid w:val="0050088D"/>
    <w:rsid w:val="00501099"/>
    <w:rsid w:val="0050300B"/>
    <w:rsid w:val="005128C4"/>
    <w:rsid w:val="00513C92"/>
    <w:rsid w:val="00514460"/>
    <w:rsid w:val="005177E9"/>
    <w:rsid w:val="005211B7"/>
    <w:rsid w:val="00522C6F"/>
    <w:rsid w:val="0052374C"/>
    <w:rsid w:val="00525FB1"/>
    <w:rsid w:val="00527259"/>
    <w:rsid w:val="00527E00"/>
    <w:rsid w:val="00531078"/>
    <w:rsid w:val="00531779"/>
    <w:rsid w:val="0053180F"/>
    <w:rsid w:val="00541A55"/>
    <w:rsid w:val="00541DB0"/>
    <w:rsid w:val="00542D39"/>
    <w:rsid w:val="00544F9B"/>
    <w:rsid w:val="005505A8"/>
    <w:rsid w:val="00553669"/>
    <w:rsid w:val="005546E7"/>
    <w:rsid w:val="00555EEB"/>
    <w:rsid w:val="00557112"/>
    <w:rsid w:val="005602E0"/>
    <w:rsid w:val="005628C0"/>
    <w:rsid w:val="00565345"/>
    <w:rsid w:val="0056640A"/>
    <w:rsid w:val="00566A55"/>
    <w:rsid w:val="00566CE9"/>
    <w:rsid w:val="00571ADA"/>
    <w:rsid w:val="00573A65"/>
    <w:rsid w:val="00577486"/>
    <w:rsid w:val="005814B4"/>
    <w:rsid w:val="00586511"/>
    <w:rsid w:val="00587E8C"/>
    <w:rsid w:val="005940FF"/>
    <w:rsid w:val="00594B54"/>
    <w:rsid w:val="00595F92"/>
    <w:rsid w:val="005A12F3"/>
    <w:rsid w:val="005A1574"/>
    <w:rsid w:val="005A1E8F"/>
    <w:rsid w:val="005A29F7"/>
    <w:rsid w:val="005A2A77"/>
    <w:rsid w:val="005A6E0B"/>
    <w:rsid w:val="005A70FF"/>
    <w:rsid w:val="005B439C"/>
    <w:rsid w:val="005B460E"/>
    <w:rsid w:val="005B4A7B"/>
    <w:rsid w:val="005C58FF"/>
    <w:rsid w:val="005D0105"/>
    <w:rsid w:val="005D1A11"/>
    <w:rsid w:val="005D26B5"/>
    <w:rsid w:val="005D2755"/>
    <w:rsid w:val="005D2D22"/>
    <w:rsid w:val="005D34DC"/>
    <w:rsid w:val="005D40FD"/>
    <w:rsid w:val="005D6F59"/>
    <w:rsid w:val="005D72E0"/>
    <w:rsid w:val="005E1D62"/>
    <w:rsid w:val="005E368B"/>
    <w:rsid w:val="005E3BE4"/>
    <w:rsid w:val="005E3DEA"/>
    <w:rsid w:val="005E5597"/>
    <w:rsid w:val="005E71F1"/>
    <w:rsid w:val="005E78C5"/>
    <w:rsid w:val="005F2B22"/>
    <w:rsid w:val="00600E14"/>
    <w:rsid w:val="006017C2"/>
    <w:rsid w:val="0060276C"/>
    <w:rsid w:val="00606923"/>
    <w:rsid w:val="00611134"/>
    <w:rsid w:val="006118DC"/>
    <w:rsid w:val="0061521A"/>
    <w:rsid w:val="00615EF4"/>
    <w:rsid w:val="0061722D"/>
    <w:rsid w:val="00617763"/>
    <w:rsid w:val="00620BDF"/>
    <w:rsid w:val="00621784"/>
    <w:rsid w:val="00623D85"/>
    <w:rsid w:val="0062446F"/>
    <w:rsid w:val="00627AEB"/>
    <w:rsid w:val="006316F0"/>
    <w:rsid w:val="00640D93"/>
    <w:rsid w:val="0064298E"/>
    <w:rsid w:val="00642DF3"/>
    <w:rsid w:val="00646039"/>
    <w:rsid w:val="00646BE9"/>
    <w:rsid w:val="00650FB3"/>
    <w:rsid w:val="00651147"/>
    <w:rsid w:val="00653160"/>
    <w:rsid w:val="0065519F"/>
    <w:rsid w:val="00656BE3"/>
    <w:rsid w:val="00657B95"/>
    <w:rsid w:val="00657E25"/>
    <w:rsid w:val="006614D2"/>
    <w:rsid w:val="00661A5D"/>
    <w:rsid w:val="0066465B"/>
    <w:rsid w:val="0066483A"/>
    <w:rsid w:val="0066612F"/>
    <w:rsid w:val="00673E3B"/>
    <w:rsid w:val="006760F1"/>
    <w:rsid w:val="006814E6"/>
    <w:rsid w:val="00682A90"/>
    <w:rsid w:val="00683707"/>
    <w:rsid w:val="00684BE4"/>
    <w:rsid w:val="00686902"/>
    <w:rsid w:val="0068698F"/>
    <w:rsid w:val="00687601"/>
    <w:rsid w:val="006902FC"/>
    <w:rsid w:val="00690A18"/>
    <w:rsid w:val="00691174"/>
    <w:rsid w:val="006922A3"/>
    <w:rsid w:val="00692B94"/>
    <w:rsid w:val="006A0F7A"/>
    <w:rsid w:val="006A3654"/>
    <w:rsid w:val="006A42C5"/>
    <w:rsid w:val="006A54CE"/>
    <w:rsid w:val="006A578E"/>
    <w:rsid w:val="006A7EEB"/>
    <w:rsid w:val="006B156B"/>
    <w:rsid w:val="006B2073"/>
    <w:rsid w:val="006B2FA4"/>
    <w:rsid w:val="006B4078"/>
    <w:rsid w:val="006B6350"/>
    <w:rsid w:val="006B6EC5"/>
    <w:rsid w:val="006B79B5"/>
    <w:rsid w:val="006C145D"/>
    <w:rsid w:val="006C35F0"/>
    <w:rsid w:val="006C3C8A"/>
    <w:rsid w:val="006C6FA8"/>
    <w:rsid w:val="006D54EE"/>
    <w:rsid w:val="006D7E46"/>
    <w:rsid w:val="006E0250"/>
    <w:rsid w:val="006E0385"/>
    <w:rsid w:val="006E07C9"/>
    <w:rsid w:val="006E1955"/>
    <w:rsid w:val="006E3284"/>
    <w:rsid w:val="006E4CF5"/>
    <w:rsid w:val="006F07CB"/>
    <w:rsid w:val="006F1C29"/>
    <w:rsid w:val="006F2C15"/>
    <w:rsid w:val="006F4E61"/>
    <w:rsid w:val="006F6744"/>
    <w:rsid w:val="006F727B"/>
    <w:rsid w:val="007004AF"/>
    <w:rsid w:val="00701B2D"/>
    <w:rsid w:val="00702FDE"/>
    <w:rsid w:val="00703C62"/>
    <w:rsid w:val="00703F2E"/>
    <w:rsid w:val="00705478"/>
    <w:rsid w:val="007057C8"/>
    <w:rsid w:val="0070592F"/>
    <w:rsid w:val="0070719D"/>
    <w:rsid w:val="00707C35"/>
    <w:rsid w:val="00711ADF"/>
    <w:rsid w:val="00713C0B"/>
    <w:rsid w:val="007172D1"/>
    <w:rsid w:val="00722D24"/>
    <w:rsid w:val="00723142"/>
    <w:rsid w:val="0072369E"/>
    <w:rsid w:val="00723F16"/>
    <w:rsid w:val="00724B89"/>
    <w:rsid w:val="00725A18"/>
    <w:rsid w:val="0073471F"/>
    <w:rsid w:val="00736B10"/>
    <w:rsid w:val="007409C5"/>
    <w:rsid w:val="00741A82"/>
    <w:rsid w:val="00742687"/>
    <w:rsid w:val="0074309A"/>
    <w:rsid w:val="007440C7"/>
    <w:rsid w:val="007441EB"/>
    <w:rsid w:val="00744330"/>
    <w:rsid w:val="00744423"/>
    <w:rsid w:val="00745EEE"/>
    <w:rsid w:val="00747306"/>
    <w:rsid w:val="00750701"/>
    <w:rsid w:val="00750B2F"/>
    <w:rsid w:val="00751260"/>
    <w:rsid w:val="007526B1"/>
    <w:rsid w:val="00752C4B"/>
    <w:rsid w:val="00752ED2"/>
    <w:rsid w:val="00754B43"/>
    <w:rsid w:val="007554B8"/>
    <w:rsid w:val="00755B9B"/>
    <w:rsid w:val="0075687C"/>
    <w:rsid w:val="0075738E"/>
    <w:rsid w:val="00762625"/>
    <w:rsid w:val="00764660"/>
    <w:rsid w:val="0076558B"/>
    <w:rsid w:val="00765EED"/>
    <w:rsid w:val="007737DC"/>
    <w:rsid w:val="00773F6E"/>
    <w:rsid w:val="0077511E"/>
    <w:rsid w:val="0078138D"/>
    <w:rsid w:val="00782441"/>
    <w:rsid w:val="00782C43"/>
    <w:rsid w:val="0078585B"/>
    <w:rsid w:val="00787360"/>
    <w:rsid w:val="007922E8"/>
    <w:rsid w:val="00792FCD"/>
    <w:rsid w:val="007942F4"/>
    <w:rsid w:val="0079491C"/>
    <w:rsid w:val="00795C5A"/>
    <w:rsid w:val="00796837"/>
    <w:rsid w:val="007A18BF"/>
    <w:rsid w:val="007A46AB"/>
    <w:rsid w:val="007A5C28"/>
    <w:rsid w:val="007B0869"/>
    <w:rsid w:val="007B104D"/>
    <w:rsid w:val="007B3C17"/>
    <w:rsid w:val="007B4539"/>
    <w:rsid w:val="007B4565"/>
    <w:rsid w:val="007B5BE6"/>
    <w:rsid w:val="007B613B"/>
    <w:rsid w:val="007B691B"/>
    <w:rsid w:val="007B760F"/>
    <w:rsid w:val="007C05B8"/>
    <w:rsid w:val="007C06F7"/>
    <w:rsid w:val="007C10BD"/>
    <w:rsid w:val="007C1AA2"/>
    <w:rsid w:val="007C1F8F"/>
    <w:rsid w:val="007C241A"/>
    <w:rsid w:val="007C25FF"/>
    <w:rsid w:val="007C3519"/>
    <w:rsid w:val="007C7BE0"/>
    <w:rsid w:val="007D279E"/>
    <w:rsid w:val="007D3711"/>
    <w:rsid w:val="007D46E7"/>
    <w:rsid w:val="007D741B"/>
    <w:rsid w:val="007D788E"/>
    <w:rsid w:val="007E0472"/>
    <w:rsid w:val="007E2289"/>
    <w:rsid w:val="007E2FC2"/>
    <w:rsid w:val="007E5680"/>
    <w:rsid w:val="007E58F1"/>
    <w:rsid w:val="007E637F"/>
    <w:rsid w:val="007F274B"/>
    <w:rsid w:val="007F278D"/>
    <w:rsid w:val="007F2C9F"/>
    <w:rsid w:val="00801524"/>
    <w:rsid w:val="00804B70"/>
    <w:rsid w:val="00806107"/>
    <w:rsid w:val="00806573"/>
    <w:rsid w:val="00807422"/>
    <w:rsid w:val="008127F9"/>
    <w:rsid w:val="00815804"/>
    <w:rsid w:val="00816D4F"/>
    <w:rsid w:val="00822574"/>
    <w:rsid w:val="00830061"/>
    <w:rsid w:val="0083219E"/>
    <w:rsid w:val="00837252"/>
    <w:rsid w:val="00837BC2"/>
    <w:rsid w:val="00840586"/>
    <w:rsid w:val="008415FB"/>
    <w:rsid w:val="00842448"/>
    <w:rsid w:val="0084269F"/>
    <w:rsid w:val="00846492"/>
    <w:rsid w:val="0084781C"/>
    <w:rsid w:val="00847CFD"/>
    <w:rsid w:val="00850E3C"/>
    <w:rsid w:val="008531F0"/>
    <w:rsid w:val="00856624"/>
    <w:rsid w:val="00856989"/>
    <w:rsid w:val="00862603"/>
    <w:rsid w:val="0086286A"/>
    <w:rsid w:val="00864341"/>
    <w:rsid w:val="00870FB7"/>
    <w:rsid w:val="0087144D"/>
    <w:rsid w:val="00872937"/>
    <w:rsid w:val="00873703"/>
    <w:rsid w:val="00876104"/>
    <w:rsid w:val="00876BA7"/>
    <w:rsid w:val="00876EDD"/>
    <w:rsid w:val="0087722E"/>
    <w:rsid w:val="00877ACE"/>
    <w:rsid w:val="00880D35"/>
    <w:rsid w:val="00881013"/>
    <w:rsid w:val="00882191"/>
    <w:rsid w:val="00882B7A"/>
    <w:rsid w:val="0088309C"/>
    <w:rsid w:val="00886838"/>
    <w:rsid w:val="00887029"/>
    <w:rsid w:val="00887054"/>
    <w:rsid w:val="00891ADA"/>
    <w:rsid w:val="00896D97"/>
    <w:rsid w:val="008A2CC7"/>
    <w:rsid w:val="008A3D22"/>
    <w:rsid w:val="008A6321"/>
    <w:rsid w:val="008A7B06"/>
    <w:rsid w:val="008B0310"/>
    <w:rsid w:val="008B06EC"/>
    <w:rsid w:val="008B1465"/>
    <w:rsid w:val="008B22D0"/>
    <w:rsid w:val="008B3497"/>
    <w:rsid w:val="008B34F4"/>
    <w:rsid w:val="008B4534"/>
    <w:rsid w:val="008B53FA"/>
    <w:rsid w:val="008B61B3"/>
    <w:rsid w:val="008B7D9B"/>
    <w:rsid w:val="008C2AF6"/>
    <w:rsid w:val="008C2B50"/>
    <w:rsid w:val="008C3616"/>
    <w:rsid w:val="008C3CF5"/>
    <w:rsid w:val="008D11E1"/>
    <w:rsid w:val="008D26B6"/>
    <w:rsid w:val="008E0477"/>
    <w:rsid w:val="008E3CF4"/>
    <w:rsid w:val="008E41BA"/>
    <w:rsid w:val="008E44C0"/>
    <w:rsid w:val="008E731B"/>
    <w:rsid w:val="008E76EB"/>
    <w:rsid w:val="008F1DF5"/>
    <w:rsid w:val="008F263B"/>
    <w:rsid w:val="008F40B2"/>
    <w:rsid w:val="008F61A5"/>
    <w:rsid w:val="008F766D"/>
    <w:rsid w:val="009013E7"/>
    <w:rsid w:val="00902263"/>
    <w:rsid w:val="009033C8"/>
    <w:rsid w:val="00903FC3"/>
    <w:rsid w:val="0090684A"/>
    <w:rsid w:val="00906C71"/>
    <w:rsid w:val="00910B2A"/>
    <w:rsid w:val="0091128D"/>
    <w:rsid w:val="00914A61"/>
    <w:rsid w:val="00923234"/>
    <w:rsid w:val="009239D8"/>
    <w:rsid w:val="00924FC9"/>
    <w:rsid w:val="00926B7D"/>
    <w:rsid w:val="0093496D"/>
    <w:rsid w:val="00935914"/>
    <w:rsid w:val="00937F3B"/>
    <w:rsid w:val="009404CC"/>
    <w:rsid w:val="009444CC"/>
    <w:rsid w:val="00945FAF"/>
    <w:rsid w:val="00946A07"/>
    <w:rsid w:val="009504DC"/>
    <w:rsid w:val="009528FD"/>
    <w:rsid w:val="0095730E"/>
    <w:rsid w:val="0096004F"/>
    <w:rsid w:val="0096127C"/>
    <w:rsid w:val="00962305"/>
    <w:rsid w:val="0096693F"/>
    <w:rsid w:val="00970D0B"/>
    <w:rsid w:val="0097286B"/>
    <w:rsid w:val="0097407B"/>
    <w:rsid w:val="00976A65"/>
    <w:rsid w:val="0097744A"/>
    <w:rsid w:val="00984594"/>
    <w:rsid w:val="00984D14"/>
    <w:rsid w:val="00991CDB"/>
    <w:rsid w:val="00992244"/>
    <w:rsid w:val="009932D3"/>
    <w:rsid w:val="00993CF9"/>
    <w:rsid w:val="00996D37"/>
    <w:rsid w:val="009A19F7"/>
    <w:rsid w:val="009A212A"/>
    <w:rsid w:val="009A249E"/>
    <w:rsid w:val="009A3350"/>
    <w:rsid w:val="009A354A"/>
    <w:rsid w:val="009A3F04"/>
    <w:rsid w:val="009A66EB"/>
    <w:rsid w:val="009B2CDE"/>
    <w:rsid w:val="009B49BE"/>
    <w:rsid w:val="009B5D52"/>
    <w:rsid w:val="009C088D"/>
    <w:rsid w:val="009C08F1"/>
    <w:rsid w:val="009C31AB"/>
    <w:rsid w:val="009C4A69"/>
    <w:rsid w:val="009C4CA9"/>
    <w:rsid w:val="009C5EDB"/>
    <w:rsid w:val="009D20B5"/>
    <w:rsid w:val="009D2DD6"/>
    <w:rsid w:val="009D7ADD"/>
    <w:rsid w:val="009E1E37"/>
    <w:rsid w:val="009F00FD"/>
    <w:rsid w:val="009F1AED"/>
    <w:rsid w:val="009F2861"/>
    <w:rsid w:val="009F32ED"/>
    <w:rsid w:val="009F4D72"/>
    <w:rsid w:val="009F6071"/>
    <w:rsid w:val="009F75D2"/>
    <w:rsid w:val="00A00E40"/>
    <w:rsid w:val="00A05BCD"/>
    <w:rsid w:val="00A1121E"/>
    <w:rsid w:val="00A11453"/>
    <w:rsid w:val="00A11A33"/>
    <w:rsid w:val="00A11CA0"/>
    <w:rsid w:val="00A11CF7"/>
    <w:rsid w:val="00A1413B"/>
    <w:rsid w:val="00A20191"/>
    <w:rsid w:val="00A21921"/>
    <w:rsid w:val="00A23105"/>
    <w:rsid w:val="00A26808"/>
    <w:rsid w:val="00A26B4C"/>
    <w:rsid w:val="00A33676"/>
    <w:rsid w:val="00A33836"/>
    <w:rsid w:val="00A33BB6"/>
    <w:rsid w:val="00A347B8"/>
    <w:rsid w:val="00A36B30"/>
    <w:rsid w:val="00A418B6"/>
    <w:rsid w:val="00A41A56"/>
    <w:rsid w:val="00A421E5"/>
    <w:rsid w:val="00A423B5"/>
    <w:rsid w:val="00A4262D"/>
    <w:rsid w:val="00A44799"/>
    <w:rsid w:val="00A4625D"/>
    <w:rsid w:val="00A46961"/>
    <w:rsid w:val="00A477E4"/>
    <w:rsid w:val="00A50A4F"/>
    <w:rsid w:val="00A5230D"/>
    <w:rsid w:val="00A52DAF"/>
    <w:rsid w:val="00A54E70"/>
    <w:rsid w:val="00A554BF"/>
    <w:rsid w:val="00A56130"/>
    <w:rsid w:val="00A56C91"/>
    <w:rsid w:val="00A56D74"/>
    <w:rsid w:val="00A56DBA"/>
    <w:rsid w:val="00A578A5"/>
    <w:rsid w:val="00A6168E"/>
    <w:rsid w:val="00A63393"/>
    <w:rsid w:val="00A64968"/>
    <w:rsid w:val="00A66729"/>
    <w:rsid w:val="00A6695F"/>
    <w:rsid w:val="00A66B4C"/>
    <w:rsid w:val="00A66E9F"/>
    <w:rsid w:val="00A6732E"/>
    <w:rsid w:val="00A743E2"/>
    <w:rsid w:val="00A76FA8"/>
    <w:rsid w:val="00A84D72"/>
    <w:rsid w:val="00A87064"/>
    <w:rsid w:val="00A87A50"/>
    <w:rsid w:val="00A87F3A"/>
    <w:rsid w:val="00A90697"/>
    <w:rsid w:val="00A9104F"/>
    <w:rsid w:val="00A92909"/>
    <w:rsid w:val="00A92ADF"/>
    <w:rsid w:val="00A936AE"/>
    <w:rsid w:val="00A95231"/>
    <w:rsid w:val="00AA02AD"/>
    <w:rsid w:val="00AA49EC"/>
    <w:rsid w:val="00AA4BE3"/>
    <w:rsid w:val="00AA59DF"/>
    <w:rsid w:val="00AA5C1A"/>
    <w:rsid w:val="00AB40BD"/>
    <w:rsid w:val="00AB5135"/>
    <w:rsid w:val="00AB58C3"/>
    <w:rsid w:val="00AB5BE4"/>
    <w:rsid w:val="00AB62D2"/>
    <w:rsid w:val="00AB7866"/>
    <w:rsid w:val="00AC0468"/>
    <w:rsid w:val="00AC0799"/>
    <w:rsid w:val="00AC1F2B"/>
    <w:rsid w:val="00AC268A"/>
    <w:rsid w:val="00AC2923"/>
    <w:rsid w:val="00AC2BEA"/>
    <w:rsid w:val="00AC79A2"/>
    <w:rsid w:val="00AD0467"/>
    <w:rsid w:val="00AD1448"/>
    <w:rsid w:val="00AD3A86"/>
    <w:rsid w:val="00AD4523"/>
    <w:rsid w:val="00AD474E"/>
    <w:rsid w:val="00AD6CA9"/>
    <w:rsid w:val="00AD6DED"/>
    <w:rsid w:val="00AD768F"/>
    <w:rsid w:val="00AE0C5B"/>
    <w:rsid w:val="00AE21DD"/>
    <w:rsid w:val="00AE4B12"/>
    <w:rsid w:val="00AE7883"/>
    <w:rsid w:val="00AF15F6"/>
    <w:rsid w:val="00AF1C9A"/>
    <w:rsid w:val="00AF1DCB"/>
    <w:rsid w:val="00AF1FA0"/>
    <w:rsid w:val="00AF21F8"/>
    <w:rsid w:val="00AF2FF7"/>
    <w:rsid w:val="00AF36E4"/>
    <w:rsid w:val="00AF680B"/>
    <w:rsid w:val="00AF7D9B"/>
    <w:rsid w:val="00B0212D"/>
    <w:rsid w:val="00B0289E"/>
    <w:rsid w:val="00B03515"/>
    <w:rsid w:val="00B12DAB"/>
    <w:rsid w:val="00B13237"/>
    <w:rsid w:val="00B13514"/>
    <w:rsid w:val="00B14F6C"/>
    <w:rsid w:val="00B1608E"/>
    <w:rsid w:val="00B17177"/>
    <w:rsid w:val="00B203F6"/>
    <w:rsid w:val="00B21E87"/>
    <w:rsid w:val="00B22BF7"/>
    <w:rsid w:val="00B22CCE"/>
    <w:rsid w:val="00B241A3"/>
    <w:rsid w:val="00B24A19"/>
    <w:rsid w:val="00B252A4"/>
    <w:rsid w:val="00B2550C"/>
    <w:rsid w:val="00B2560D"/>
    <w:rsid w:val="00B26FED"/>
    <w:rsid w:val="00B33D71"/>
    <w:rsid w:val="00B35227"/>
    <w:rsid w:val="00B3569E"/>
    <w:rsid w:val="00B37252"/>
    <w:rsid w:val="00B42E34"/>
    <w:rsid w:val="00B43FAE"/>
    <w:rsid w:val="00B45167"/>
    <w:rsid w:val="00B518D3"/>
    <w:rsid w:val="00B51D9F"/>
    <w:rsid w:val="00B52025"/>
    <w:rsid w:val="00B5249D"/>
    <w:rsid w:val="00B52661"/>
    <w:rsid w:val="00B52BA1"/>
    <w:rsid w:val="00B55FC7"/>
    <w:rsid w:val="00B5606A"/>
    <w:rsid w:val="00B56074"/>
    <w:rsid w:val="00B56677"/>
    <w:rsid w:val="00B60F93"/>
    <w:rsid w:val="00B61559"/>
    <w:rsid w:val="00B63EA4"/>
    <w:rsid w:val="00B713CE"/>
    <w:rsid w:val="00B7464F"/>
    <w:rsid w:val="00B76AED"/>
    <w:rsid w:val="00B77ADF"/>
    <w:rsid w:val="00B77DE4"/>
    <w:rsid w:val="00B832EF"/>
    <w:rsid w:val="00B835FB"/>
    <w:rsid w:val="00B86E53"/>
    <w:rsid w:val="00B8784A"/>
    <w:rsid w:val="00B92AAD"/>
    <w:rsid w:val="00B954D6"/>
    <w:rsid w:val="00B97DFC"/>
    <w:rsid w:val="00BA00C3"/>
    <w:rsid w:val="00BA01EA"/>
    <w:rsid w:val="00BA03C4"/>
    <w:rsid w:val="00BA111D"/>
    <w:rsid w:val="00BA227B"/>
    <w:rsid w:val="00BA29C7"/>
    <w:rsid w:val="00BA517E"/>
    <w:rsid w:val="00BA6267"/>
    <w:rsid w:val="00BA6E03"/>
    <w:rsid w:val="00BA78BC"/>
    <w:rsid w:val="00BA7A23"/>
    <w:rsid w:val="00BB1A1D"/>
    <w:rsid w:val="00BB384C"/>
    <w:rsid w:val="00BC0DC0"/>
    <w:rsid w:val="00BC1C52"/>
    <w:rsid w:val="00BC21A3"/>
    <w:rsid w:val="00BC2D4A"/>
    <w:rsid w:val="00BC339D"/>
    <w:rsid w:val="00BC3AB9"/>
    <w:rsid w:val="00BC799F"/>
    <w:rsid w:val="00BD0323"/>
    <w:rsid w:val="00BD2D9C"/>
    <w:rsid w:val="00BD38A6"/>
    <w:rsid w:val="00BD3B72"/>
    <w:rsid w:val="00BD4EC2"/>
    <w:rsid w:val="00BE07A0"/>
    <w:rsid w:val="00BE09EB"/>
    <w:rsid w:val="00BE1470"/>
    <w:rsid w:val="00BE3B92"/>
    <w:rsid w:val="00BE5418"/>
    <w:rsid w:val="00BE57AF"/>
    <w:rsid w:val="00BE5897"/>
    <w:rsid w:val="00BE7732"/>
    <w:rsid w:val="00BE7C52"/>
    <w:rsid w:val="00BF24C7"/>
    <w:rsid w:val="00BF3042"/>
    <w:rsid w:val="00BF3A14"/>
    <w:rsid w:val="00BF470C"/>
    <w:rsid w:val="00BF4D1D"/>
    <w:rsid w:val="00BF5DBA"/>
    <w:rsid w:val="00C00D47"/>
    <w:rsid w:val="00C01E52"/>
    <w:rsid w:val="00C03557"/>
    <w:rsid w:val="00C03C7E"/>
    <w:rsid w:val="00C0504D"/>
    <w:rsid w:val="00C12DD2"/>
    <w:rsid w:val="00C13E61"/>
    <w:rsid w:val="00C15CB7"/>
    <w:rsid w:val="00C1675B"/>
    <w:rsid w:val="00C16850"/>
    <w:rsid w:val="00C1705D"/>
    <w:rsid w:val="00C20559"/>
    <w:rsid w:val="00C205CE"/>
    <w:rsid w:val="00C236A1"/>
    <w:rsid w:val="00C23DC3"/>
    <w:rsid w:val="00C26BCC"/>
    <w:rsid w:val="00C3028D"/>
    <w:rsid w:val="00C316C4"/>
    <w:rsid w:val="00C32A34"/>
    <w:rsid w:val="00C33C3A"/>
    <w:rsid w:val="00C3520A"/>
    <w:rsid w:val="00C458B1"/>
    <w:rsid w:val="00C474BF"/>
    <w:rsid w:val="00C5309A"/>
    <w:rsid w:val="00C54405"/>
    <w:rsid w:val="00C562BA"/>
    <w:rsid w:val="00C562CD"/>
    <w:rsid w:val="00C625B9"/>
    <w:rsid w:val="00C631EC"/>
    <w:rsid w:val="00C66BE0"/>
    <w:rsid w:val="00C66F25"/>
    <w:rsid w:val="00C73F9A"/>
    <w:rsid w:val="00C755F3"/>
    <w:rsid w:val="00C771B4"/>
    <w:rsid w:val="00C80482"/>
    <w:rsid w:val="00C81170"/>
    <w:rsid w:val="00C81A78"/>
    <w:rsid w:val="00C82A7E"/>
    <w:rsid w:val="00C837D7"/>
    <w:rsid w:val="00C86ECE"/>
    <w:rsid w:val="00C92913"/>
    <w:rsid w:val="00C934F6"/>
    <w:rsid w:val="00C93EBF"/>
    <w:rsid w:val="00C95355"/>
    <w:rsid w:val="00C9692D"/>
    <w:rsid w:val="00C96B29"/>
    <w:rsid w:val="00CA0847"/>
    <w:rsid w:val="00CA1AD1"/>
    <w:rsid w:val="00CA3860"/>
    <w:rsid w:val="00CA5051"/>
    <w:rsid w:val="00CB0E15"/>
    <w:rsid w:val="00CB3828"/>
    <w:rsid w:val="00CB484F"/>
    <w:rsid w:val="00CB4B87"/>
    <w:rsid w:val="00CB7818"/>
    <w:rsid w:val="00CC0803"/>
    <w:rsid w:val="00CC0905"/>
    <w:rsid w:val="00CC2680"/>
    <w:rsid w:val="00CC2690"/>
    <w:rsid w:val="00CC3456"/>
    <w:rsid w:val="00CC4A85"/>
    <w:rsid w:val="00CC4F72"/>
    <w:rsid w:val="00CC5127"/>
    <w:rsid w:val="00CC6C8E"/>
    <w:rsid w:val="00CC6C90"/>
    <w:rsid w:val="00CD0741"/>
    <w:rsid w:val="00CD1187"/>
    <w:rsid w:val="00CD6490"/>
    <w:rsid w:val="00CD6B8D"/>
    <w:rsid w:val="00CE29B7"/>
    <w:rsid w:val="00CE30C1"/>
    <w:rsid w:val="00CE765F"/>
    <w:rsid w:val="00CF2FCA"/>
    <w:rsid w:val="00CF454E"/>
    <w:rsid w:val="00CF6AA2"/>
    <w:rsid w:val="00D0129A"/>
    <w:rsid w:val="00D017AA"/>
    <w:rsid w:val="00D023C4"/>
    <w:rsid w:val="00D0649F"/>
    <w:rsid w:val="00D0677E"/>
    <w:rsid w:val="00D07A57"/>
    <w:rsid w:val="00D10115"/>
    <w:rsid w:val="00D106EA"/>
    <w:rsid w:val="00D132CB"/>
    <w:rsid w:val="00D14C52"/>
    <w:rsid w:val="00D158C0"/>
    <w:rsid w:val="00D2011D"/>
    <w:rsid w:val="00D20E6B"/>
    <w:rsid w:val="00D212BA"/>
    <w:rsid w:val="00D25667"/>
    <w:rsid w:val="00D2798D"/>
    <w:rsid w:val="00D30294"/>
    <w:rsid w:val="00D30FEC"/>
    <w:rsid w:val="00D323F5"/>
    <w:rsid w:val="00D32758"/>
    <w:rsid w:val="00D3290C"/>
    <w:rsid w:val="00D335ED"/>
    <w:rsid w:val="00D354C3"/>
    <w:rsid w:val="00D357CC"/>
    <w:rsid w:val="00D360E7"/>
    <w:rsid w:val="00D3615B"/>
    <w:rsid w:val="00D36463"/>
    <w:rsid w:val="00D41430"/>
    <w:rsid w:val="00D4231B"/>
    <w:rsid w:val="00D43ADA"/>
    <w:rsid w:val="00D4700E"/>
    <w:rsid w:val="00D47761"/>
    <w:rsid w:val="00D5094B"/>
    <w:rsid w:val="00D5123C"/>
    <w:rsid w:val="00D51E06"/>
    <w:rsid w:val="00D52D42"/>
    <w:rsid w:val="00D536DF"/>
    <w:rsid w:val="00D55D75"/>
    <w:rsid w:val="00D564E4"/>
    <w:rsid w:val="00D621D3"/>
    <w:rsid w:val="00D64250"/>
    <w:rsid w:val="00D65303"/>
    <w:rsid w:val="00D66100"/>
    <w:rsid w:val="00D66E65"/>
    <w:rsid w:val="00D705CD"/>
    <w:rsid w:val="00D73A59"/>
    <w:rsid w:val="00D73AE4"/>
    <w:rsid w:val="00D75FBA"/>
    <w:rsid w:val="00D76715"/>
    <w:rsid w:val="00D767C4"/>
    <w:rsid w:val="00D77BD9"/>
    <w:rsid w:val="00D815A0"/>
    <w:rsid w:val="00D84C69"/>
    <w:rsid w:val="00D9342D"/>
    <w:rsid w:val="00D9534D"/>
    <w:rsid w:val="00D95E8C"/>
    <w:rsid w:val="00D97DF1"/>
    <w:rsid w:val="00DA1C81"/>
    <w:rsid w:val="00DA1D15"/>
    <w:rsid w:val="00DA1E35"/>
    <w:rsid w:val="00DA2623"/>
    <w:rsid w:val="00DA2C15"/>
    <w:rsid w:val="00DA2C74"/>
    <w:rsid w:val="00DA643D"/>
    <w:rsid w:val="00DB13FB"/>
    <w:rsid w:val="00DB37B1"/>
    <w:rsid w:val="00DB3EE4"/>
    <w:rsid w:val="00DB46B9"/>
    <w:rsid w:val="00DB4993"/>
    <w:rsid w:val="00DB731E"/>
    <w:rsid w:val="00DB736C"/>
    <w:rsid w:val="00DB7D64"/>
    <w:rsid w:val="00DC2EF1"/>
    <w:rsid w:val="00DC3CD8"/>
    <w:rsid w:val="00DC4204"/>
    <w:rsid w:val="00DC5056"/>
    <w:rsid w:val="00DC6AFE"/>
    <w:rsid w:val="00DD041C"/>
    <w:rsid w:val="00DD08A9"/>
    <w:rsid w:val="00DD0F62"/>
    <w:rsid w:val="00DD23B0"/>
    <w:rsid w:val="00DD4B16"/>
    <w:rsid w:val="00DD7F3A"/>
    <w:rsid w:val="00DE022E"/>
    <w:rsid w:val="00DE1E9B"/>
    <w:rsid w:val="00DE3353"/>
    <w:rsid w:val="00DE5696"/>
    <w:rsid w:val="00DE641B"/>
    <w:rsid w:val="00DF2BD9"/>
    <w:rsid w:val="00E01E8F"/>
    <w:rsid w:val="00E03815"/>
    <w:rsid w:val="00E0503A"/>
    <w:rsid w:val="00E06809"/>
    <w:rsid w:val="00E10825"/>
    <w:rsid w:val="00E116E7"/>
    <w:rsid w:val="00E11751"/>
    <w:rsid w:val="00E1201E"/>
    <w:rsid w:val="00E1217D"/>
    <w:rsid w:val="00E124BF"/>
    <w:rsid w:val="00E160FA"/>
    <w:rsid w:val="00E17162"/>
    <w:rsid w:val="00E17D8E"/>
    <w:rsid w:val="00E2023C"/>
    <w:rsid w:val="00E21B9A"/>
    <w:rsid w:val="00E23AD4"/>
    <w:rsid w:val="00E23EAC"/>
    <w:rsid w:val="00E24AE0"/>
    <w:rsid w:val="00E24F91"/>
    <w:rsid w:val="00E2628A"/>
    <w:rsid w:val="00E34BB7"/>
    <w:rsid w:val="00E403B2"/>
    <w:rsid w:val="00E4063E"/>
    <w:rsid w:val="00E409BD"/>
    <w:rsid w:val="00E41896"/>
    <w:rsid w:val="00E4211E"/>
    <w:rsid w:val="00E42B69"/>
    <w:rsid w:val="00E45DCA"/>
    <w:rsid w:val="00E46B41"/>
    <w:rsid w:val="00E46DB3"/>
    <w:rsid w:val="00E52997"/>
    <w:rsid w:val="00E54AEF"/>
    <w:rsid w:val="00E550A4"/>
    <w:rsid w:val="00E567E7"/>
    <w:rsid w:val="00E5740D"/>
    <w:rsid w:val="00E57D12"/>
    <w:rsid w:val="00E60E0D"/>
    <w:rsid w:val="00E631B3"/>
    <w:rsid w:val="00E63484"/>
    <w:rsid w:val="00E648A6"/>
    <w:rsid w:val="00E70908"/>
    <w:rsid w:val="00E70957"/>
    <w:rsid w:val="00E723A6"/>
    <w:rsid w:val="00E82059"/>
    <w:rsid w:val="00E82362"/>
    <w:rsid w:val="00E83926"/>
    <w:rsid w:val="00E843B1"/>
    <w:rsid w:val="00E8481A"/>
    <w:rsid w:val="00E861DA"/>
    <w:rsid w:val="00E979CD"/>
    <w:rsid w:val="00EA1A1A"/>
    <w:rsid w:val="00EA403A"/>
    <w:rsid w:val="00EA4A61"/>
    <w:rsid w:val="00EB2C33"/>
    <w:rsid w:val="00EB5269"/>
    <w:rsid w:val="00EB588F"/>
    <w:rsid w:val="00EB7F59"/>
    <w:rsid w:val="00EC3BCC"/>
    <w:rsid w:val="00EC5209"/>
    <w:rsid w:val="00EC5374"/>
    <w:rsid w:val="00EC545B"/>
    <w:rsid w:val="00ED056C"/>
    <w:rsid w:val="00ED0BA4"/>
    <w:rsid w:val="00ED3FAE"/>
    <w:rsid w:val="00ED63A2"/>
    <w:rsid w:val="00ED7230"/>
    <w:rsid w:val="00ED7328"/>
    <w:rsid w:val="00EE134B"/>
    <w:rsid w:val="00EE1661"/>
    <w:rsid w:val="00EE3887"/>
    <w:rsid w:val="00EE3F9F"/>
    <w:rsid w:val="00EE7EBD"/>
    <w:rsid w:val="00EF1684"/>
    <w:rsid w:val="00EF1BA9"/>
    <w:rsid w:val="00EF1BEB"/>
    <w:rsid w:val="00EF26C5"/>
    <w:rsid w:val="00EF4E08"/>
    <w:rsid w:val="00EF5A44"/>
    <w:rsid w:val="00F00CF4"/>
    <w:rsid w:val="00F00F7B"/>
    <w:rsid w:val="00F04DCD"/>
    <w:rsid w:val="00F055A5"/>
    <w:rsid w:val="00F06E97"/>
    <w:rsid w:val="00F10294"/>
    <w:rsid w:val="00F1257E"/>
    <w:rsid w:val="00F12D88"/>
    <w:rsid w:val="00F13777"/>
    <w:rsid w:val="00F14BE6"/>
    <w:rsid w:val="00F14BEF"/>
    <w:rsid w:val="00F17678"/>
    <w:rsid w:val="00F2104F"/>
    <w:rsid w:val="00F21149"/>
    <w:rsid w:val="00F2194A"/>
    <w:rsid w:val="00F24337"/>
    <w:rsid w:val="00F24F44"/>
    <w:rsid w:val="00F2576E"/>
    <w:rsid w:val="00F302AF"/>
    <w:rsid w:val="00F3211C"/>
    <w:rsid w:val="00F34147"/>
    <w:rsid w:val="00F35254"/>
    <w:rsid w:val="00F35B69"/>
    <w:rsid w:val="00F366F4"/>
    <w:rsid w:val="00F36FC6"/>
    <w:rsid w:val="00F3706D"/>
    <w:rsid w:val="00F41E0F"/>
    <w:rsid w:val="00F42317"/>
    <w:rsid w:val="00F4388A"/>
    <w:rsid w:val="00F4400E"/>
    <w:rsid w:val="00F4578B"/>
    <w:rsid w:val="00F45C05"/>
    <w:rsid w:val="00F55923"/>
    <w:rsid w:val="00F57F91"/>
    <w:rsid w:val="00F613C7"/>
    <w:rsid w:val="00F62F93"/>
    <w:rsid w:val="00F63566"/>
    <w:rsid w:val="00F70312"/>
    <w:rsid w:val="00F71D80"/>
    <w:rsid w:val="00F738DD"/>
    <w:rsid w:val="00F73BBF"/>
    <w:rsid w:val="00F73CBF"/>
    <w:rsid w:val="00F8169B"/>
    <w:rsid w:val="00F82ABC"/>
    <w:rsid w:val="00F8323D"/>
    <w:rsid w:val="00F83BBA"/>
    <w:rsid w:val="00F857B3"/>
    <w:rsid w:val="00F85D91"/>
    <w:rsid w:val="00F86F3E"/>
    <w:rsid w:val="00F878F2"/>
    <w:rsid w:val="00F901C7"/>
    <w:rsid w:val="00F90546"/>
    <w:rsid w:val="00F978CF"/>
    <w:rsid w:val="00FA32F1"/>
    <w:rsid w:val="00FA36FF"/>
    <w:rsid w:val="00FA5789"/>
    <w:rsid w:val="00FA6C59"/>
    <w:rsid w:val="00FA76C5"/>
    <w:rsid w:val="00FA7C5B"/>
    <w:rsid w:val="00FB6BB4"/>
    <w:rsid w:val="00FB7225"/>
    <w:rsid w:val="00FC5ED1"/>
    <w:rsid w:val="00FC68E0"/>
    <w:rsid w:val="00FC79A6"/>
    <w:rsid w:val="00FD3B25"/>
    <w:rsid w:val="00FD4F3C"/>
    <w:rsid w:val="00FD7BAC"/>
    <w:rsid w:val="00FE530E"/>
    <w:rsid w:val="00FE6BE9"/>
    <w:rsid w:val="00FE7305"/>
    <w:rsid w:val="00FF3533"/>
    <w:rsid w:val="00FF5048"/>
    <w:rsid w:val="00FF583F"/>
    <w:rsid w:val="00FF7410"/>
    <w:rsid w:val="00FF7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66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4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rsid w:val="006017C2"/>
    <w:pPr>
      <w:tabs>
        <w:tab w:val="center" w:pos="4153"/>
        <w:tab w:val="right" w:pos="8306"/>
      </w:tabs>
      <w:jc w:val="both"/>
    </w:pPr>
    <w:rPr>
      <w:szCs w:val="20"/>
      <w:lang w:val="x-none"/>
    </w:rPr>
  </w:style>
  <w:style w:type="character" w:customStyle="1" w:styleId="HeaderChar">
    <w:name w:val="Header Char"/>
    <w:link w:val="Header"/>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lang w:val="x-none"/>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val="lv-LV" w:eastAsia="lv-LV"/>
    </w:rPr>
  </w:style>
  <w:style w:type="paragraph" w:customStyle="1" w:styleId="naislab">
    <w:name w:val="naislab"/>
    <w:basedOn w:val="Normal"/>
    <w:rsid w:val="001558CF"/>
    <w:pPr>
      <w:spacing w:before="100" w:beforeAutospacing="1" w:after="100" w:afterAutospacing="1"/>
    </w:pPr>
    <w:rPr>
      <w:lang w:val="lv-LV" w:eastAsia="lv-LV"/>
    </w:rPr>
  </w:style>
  <w:style w:type="paragraph" w:customStyle="1" w:styleId="naisf">
    <w:name w:val="naisf"/>
    <w:basedOn w:val="Normal"/>
    <w:rsid w:val="005B4A7B"/>
    <w:pPr>
      <w:spacing w:before="100" w:beforeAutospacing="1" w:after="100" w:afterAutospacing="1"/>
    </w:pPr>
    <w:rPr>
      <w:lang w:val="lv-LV" w:eastAsia="lv-LV"/>
    </w:rPr>
  </w:style>
  <w:style w:type="paragraph" w:customStyle="1" w:styleId="naisc">
    <w:name w:val="naisc"/>
    <w:basedOn w:val="Normal"/>
    <w:rsid w:val="0006154D"/>
    <w:pPr>
      <w:spacing w:before="100" w:beforeAutospacing="1" w:after="100" w:afterAutospacing="1"/>
    </w:pPr>
    <w:rPr>
      <w:lang w:val="lv-LV" w:eastAsia="lv-LV"/>
    </w:rPr>
  </w:style>
  <w:style w:type="character" w:styleId="CommentReference">
    <w:name w:val="annotation reference"/>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59"/>
    <w:rsid w:val="005D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1E52B4"/>
    <w:pPr>
      <w:spacing w:before="100" w:beforeAutospacing="1" w:after="100" w:afterAutospacing="1"/>
    </w:pPr>
    <w:rPr>
      <w:rFonts w:ascii="Verdana" w:hAnsi="Verdana"/>
      <w:sz w:val="18"/>
      <w:szCs w:val="18"/>
      <w:lang w:val="lv-LV" w:eastAsia="lv-LV"/>
    </w:rPr>
  </w:style>
  <w:style w:type="paragraph" w:styleId="ListParagraph">
    <w:name w:val="List Paragraph"/>
    <w:basedOn w:val="Normal"/>
    <w:uiPriority w:val="34"/>
    <w:qFormat/>
    <w:rsid w:val="009022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4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rsid w:val="006017C2"/>
    <w:pPr>
      <w:tabs>
        <w:tab w:val="center" w:pos="4153"/>
        <w:tab w:val="right" w:pos="8306"/>
      </w:tabs>
      <w:jc w:val="both"/>
    </w:pPr>
    <w:rPr>
      <w:szCs w:val="20"/>
      <w:lang w:val="x-none"/>
    </w:rPr>
  </w:style>
  <w:style w:type="character" w:customStyle="1" w:styleId="HeaderChar">
    <w:name w:val="Header Char"/>
    <w:link w:val="Header"/>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lang w:val="x-none"/>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val="lv-LV" w:eastAsia="lv-LV"/>
    </w:rPr>
  </w:style>
  <w:style w:type="paragraph" w:customStyle="1" w:styleId="naislab">
    <w:name w:val="naislab"/>
    <w:basedOn w:val="Normal"/>
    <w:rsid w:val="001558CF"/>
    <w:pPr>
      <w:spacing w:before="100" w:beforeAutospacing="1" w:after="100" w:afterAutospacing="1"/>
    </w:pPr>
    <w:rPr>
      <w:lang w:val="lv-LV" w:eastAsia="lv-LV"/>
    </w:rPr>
  </w:style>
  <w:style w:type="paragraph" w:customStyle="1" w:styleId="naisf">
    <w:name w:val="naisf"/>
    <w:basedOn w:val="Normal"/>
    <w:rsid w:val="005B4A7B"/>
    <w:pPr>
      <w:spacing w:before="100" w:beforeAutospacing="1" w:after="100" w:afterAutospacing="1"/>
    </w:pPr>
    <w:rPr>
      <w:lang w:val="lv-LV" w:eastAsia="lv-LV"/>
    </w:rPr>
  </w:style>
  <w:style w:type="paragraph" w:customStyle="1" w:styleId="naisc">
    <w:name w:val="naisc"/>
    <w:basedOn w:val="Normal"/>
    <w:rsid w:val="0006154D"/>
    <w:pPr>
      <w:spacing w:before="100" w:beforeAutospacing="1" w:after="100" w:afterAutospacing="1"/>
    </w:pPr>
    <w:rPr>
      <w:lang w:val="lv-LV" w:eastAsia="lv-LV"/>
    </w:rPr>
  </w:style>
  <w:style w:type="character" w:styleId="CommentReference">
    <w:name w:val="annotation reference"/>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59"/>
    <w:rsid w:val="005D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1E52B4"/>
    <w:pPr>
      <w:spacing w:before="100" w:beforeAutospacing="1" w:after="100" w:afterAutospacing="1"/>
    </w:pPr>
    <w:rPr>
      <w:rFonts w:ascii="Verdana" w:hAnsi="Verdana"/>
      <w:sz w:val="18"/>
      <w:szCs w:val="18"/>
      <w:lang w:val="lv-LV" w:eastAsia="lv-LV"/>
    </w:rPr>
  </w:style>
  <w:style w:type="paragraph" w:styleId="ListParagraph">
    <w:name w:val="List Paragraph"/>
    <w:basedOn w:val="Normal"/>
    <w:uiPriority w:val="34"/>
    <w:qFormat/>
    <w:rsid w:val="009022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91313360">
      <w:bodyDiv w:val="1"/>
      <w:marLeft w:val="0"/>
      <w:marRight w:val="0"/>
      <w:marTop w:val="0"/>
      <w:marBottom w:val="0"/>
      <w:divBdr>
        <w:top w:val="none" w:sz="0" w:space="0" w:color="auto"/>
        <w:left w:val="none" w:sz="0" w:space="0" w:color="auto"/>
        <w:bottom w:val="none" w:sz="0" w:space="0" w:color="auto"/>
        <w:right w:val="none" w:sz="0" w:space="0" w:color="auto"/>
      </w:divBdr>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996881227">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D051-72F2-4098-BBB2-2320DF66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1073</Words>
  <Characters>612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2011. gada 3.maija noteikumos Nr.333 „Kārtība, kādā plānojami un uzskaitāmi ieņēmumi no maksas pakalpojumiem un ar šo pakalpojumu sniegšanu saistītie izdevumi, kā arī maksas pakalpojumu izcenojumu noteikšanas metodika un izceno</vt:lpstr>
    </vt:vector>
  </TitlesOfParts>
  <Company>Finanšu ministrija</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3.maija noteikumos Nr.333 „Kārtība, kādā plānojami un uzskaitāmi ieņēmumi no maksas pakalpojumiem un ar šo pakalpojumu sniegšanu saistītie izdevumi, kā arī maksas pakalpojumu izcenojumu noteikšanas metodika un izcenojumu</dc:title>
  <dc:subject>MK noteikumu projekts</dc:subject>
  <dc:creator>Olga Gutmane</dc:creator>
  <cp:keywords/>
  <dc:description>olga.gutmane@fm.gov.lv;t.67095531</dc:description>
  <cp:lastModifiedBy>Leontīne Babkina</cp:lastModifiedBy>
  <cp:revision>19</cp:revision>
  <cp:lastPrinted>2013-09-04T07:13:00Z</cp:lastPrinted>
  <dcterms:created xsi:type="dcterms:W3CDTF">2013-08-08T08:59:00Z</dcterms:created>
  <dcterms:modified xsi:type="dcterms:W3CDTF">2013-09-18T10:12:00Z</dcterms:modified>
  <cp:contentStatus/>
</cp:coreProperties>
</file>