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CB6A6" w14:textId="77777777" w:rsidR="00152D13" w:rsidRPr="00152D13" w:rsidRDefault="00152D13" w:rsidP="00F5458C">
      <w:pPr>
        <w:tabs>
          <w:tab w:val="left" w:pos="6804"/>
        </w:tabs>
        <w:jc w:val="both"/>
        <w:rPr>
          <w:sz w:val="28"/>
          <w:szCs w:val="28"/>
          <w:lang w:val="de-DE"/>
        </w:rPr>
      </w:pPr>
    </w:p>
    <w:p w14:paraId="1C97E422" w14:textId="77777777" w:rsidR="00152D13" w:rsidRPr="00152D13" w:rsidRDefault="00152D13" w:rsidP="00F5458C">
      <w:pPr>
        <w:tabs>
          <w:tab w:val="left" w:pos="6663"/>
        </w:tabs>
        <w:rPr>
          <w:sz w:val="28"/>
          <w:szCs w:val="28"/>
        </w:rPr>
      </w:pPr>
    </w:p>
    <w:p w14:paraId="0A17C06D" w14:textId="77777777" w:rsidR="00152D13" w:rsidRPr="00152D13" w:rsidRDefault="00152D13" w:rsidP="00F5458C">
      <w:pPr>
        <w:tabs>
          <w:tab w:val="left" w:pos="6663"/>
        </w:tabs>
        <w:rPr>
          <w:sz w:val="28"/>
          <w:szCs w:val="28"/>
        </w:rPr>
      </w:pPr>
    </w:p>
    <w:p w14:paraId="4C3DC16E" w14:textId="77777777" w:rsidR="00152D13" w:rsidRPr="00152D13" w:rsidRDefault="00152D13" w:rsidP="00F5458C">
      <w:pPr>
        <w:tabs>
          <w:tab w:val="left" w:pos="6663"/>
        </w:tabs>
        <w:rPr>
          <w:sz w:val="28"/>
          <w:szCs w:val="28"/>
        </w:rPr>
      </w:pPr>
    </w:p>
    <w:p w14:paraId="78327CC3" w14:textId="77777777" w:rsidR="00152D13" w:rsidRPr="00152D13" w:rsidRDefault="00152D13" w:rsidP="00F5458C">
      <w:pPr>
        <w:tabs>
          <w:tab w:val="left" w:pos="6663"/>
        </w:tabs>
        <w:rPr>
          <w:sz w:val="28"/>
          <w:szCs w:val="28"/>
        </w:rPr>
      </w:pPr>
    </w:p>
    <w:p w14:paraId="43E942F2" w14:textId="15DB48DC" w:rsidR="00152D13" w:rsidRPr="00152D13" w:rsidRDefault="00152D13" w:rsidP="00F5458C">
      <w:pPr>
        <w:tabs>
          <w:tab w:val="left" w:pos="6663"/>
        </w:tabs>
        <w:rPr>
          <w:sz w:val="28"/>
          <w:szCs w:val="28"/>
        </w:rPr>
      </w:pPr>
      <w:r w:rsidRPr="00152D13">
        <w:rPr>
          <w:sz w:val="28"/>
          <w:szCs w:val="28"/>
        </w:rPr>
        <w:t>2013.gada</w:t>
      </w:r>
      <w:r w:rsidR="00A61F36">
        <w:rPr>
          <w:sz w:val="28"/>
          <w:szCs w:val="28"/>
        </w:rPr>
        <w:t xml:space="preserve"> 19.martā</w:t>
      </w:r>
      <w:r w:rsidRPr="00152D13">
        <w:rPr>
          <w:sz w:val="28"/>
          <w:szCs w:val="28"/>
        </w:rPr>
        <w:tab/>
        <w:t>Noteikumi Nr.</w:t>
      </w:r>
      <w:r w:rsidR="00A61F36">
        <w:rPr>
          <w:sz w:val="28"/>
          <w:szCs w:val="28"/>
        </w:rPr>
        <w:t>143</w:t>
      </w:r>
    </w:p>
    <w:p w14:paraId="66BA0C5D" w14:textId="09572B7C" w:rsidR="00152D13" w:rsidRPr="00152D13" w:rsidRDefault="00152D13" w:rsidP="00F5458C">
      <w:pPr>
        <w:tabs>
          <w:tab w:val="left" w:pos="6663"/>
        </w:tabs>
        <w:rPr>
          <w:sz w:val="28"/>
          <w:szCs w:val="28"/>
        </w:rPr>
      </w:pPr>
      <w:r w:rsidRPr="00152D13">
        <w:rPr>
          <w:sz w:val="28"/>
          <w:szCs w:val="28"/>
        </w:rPr>
        <w:t>Rīgā</w:t>
      </w:r>
      <w:r w:rsidRPr="00152D13">
        <w:rPr>
          <w:sz w:val="28"/>
          <w:szCs w:val="28"/>
        </w:rPr>
        <w:tab/>
        <w:t>(prot. Nr.</w:t>
      </w:r>
      <w:r w:rsidR="00A61F36">
        <w:rPr>
          <w:sz w:val="28"/>
          <w:szCs w:val="28"/>
        </w:rPr>
        <w:t>15 7</w:t>
      </w:r>
      <w:bookmarkStart w:id="0" w:name="_GoBack"/>
      <w:bookmarkEnd w:id="0"/>
      <w:r w:rsidRPr="00152D13">
        <w:rPr>
          <w:sz w:val="28"/>
          <w:szCs w:val="28"/>
        </w:rPr>
        <w:t>.§)</w:t>
      </w:r>
    </w:p>
    <w:p w14:paraId="0A388A33" w14:textId="77777777" w:rsidR="00031475" w:rsidRPr="00EE0478" w:rsidRDefault="00031475" w:rsidP="00031475">
      <w:pPr>
        <w:jc w:val="center"/>
        <w:rPr>
          <w:bCs/>
          <w:sz w:val="28"/>
          <w:szCs w:val="28"/>
        </w:rPr>
      </w:pPr>
    </w:p>
    <w:p w14:paraId="0A388A34" w14:textId="77777777" w:rsidR="001D57F3" w:rsidRDefault="001D57F3" w:rsidP="001D57F3">
      <w:pPr>
        <w:jc w:val="center"/>
        <w:rPr>
          <w:b/>
          <w:bCs/>
          <w:sz w:val="28"/>
          <w:szCs w:val="28"/>
        </w:rPr>
      </w:pPr>
      <w:r>
        <w:rPr>
          <w:b/>
          <w:bCs/>
          <w:sz w:val="28"/>
          <w:szCs w:val="28"/>
        </w:rPr>
        <w:t>Grozījumi Ministru kabineta 2007.gada 3.aprīļa noteikumos Nr.233</w:t>
      </w:r>
    </w:p>
    <w:p w14:paraId="0A388A35" w14:textId="59A01DBA" w:rsidR="001D57F3" w:rsidRPr="00EF7B2F" w:rsidRDefault="00152D13" w:rsidP="001D57F3">
      <w:pPr>
        <w:jc w:val="center"/>
        <w:rPr>
          <w:b/>
          <w:bCs/>
          <w:sz w:val="28"/>
          <w:szCs w:val="28"/>
        </w:rPr>
      </w:pPr>
      <w:r>
        <w:rPr>
          <w:b/>
          <w:bCs/>
          <w:sz w:val="28"/>
          <w:szCs w:val="28"/>
        </w:rPr>
        <w:t>"</w:t>
      </w:r>
      <w:r w:rsidR="001D57F3">
        <w:rPr>
          <w:b/>
          <w:bCs/>
          <w:sz w:val="28"/>
          <w:szCs w:val="28"/>
        </w:rPr>
        <w:t>Finanšu sekt</w:t>
      </w:r>
      <w:r w:rsidR="00A51C90">
        <w:rPr>
          <w:b/>
          <w:bCs/>
          <w:sz w:val="28"/>
          <w:szCs w:val="28"/>
        </w:rPr>
        <w:t>ora attīstības padomes nolikums</w:t>
      </w:r>
      <w:r>
        <w:rPr>
          <w:b/>
          <w:bCs/>
          <w:sz w:val="28"/>
          <w:szCs w:val="28"/>
        </w:rPr>
        <w:t>"</w:t>
      </w:r>
    </w:p>
    <w:p w14:paraId="0A388A36" w14:textId="77777777" w:rsidR="001D57F3" w:rsidRPr="00487932" w:rsidRDefault="001D57F3" w:rsidP="001D57F3">
      <w:pPr>
        <w:rPr>
          <w:b/>
          <w:bCs/>
        </w:rPr>
      </w:pPr>
    </w:p>
    <w:p w14:paraId="0A388A37" w14:textId="77777777" w:rsidR="001D57F3" w:rsidRDefault="001D57F3" w:rsidP="001D57F3">
      <w:pPr>
        <w:jc w:val="right"/>
        <w:rPr>
          <w:iCs/>
          <w:sz w:val="28"/>
          <w:szCs w:val="28"/>
        </w:rPr>
      </w:pPr>
      <w:r w:rsidRPr="001D57F3">
        <w:rPr>
          <w:iCs/>
          <w:sz w:val="28"/>
          <w:szCs w:val="28"/>
        </w:rPr>
        <w:t xml:space="preserve">Izdoti saskaņā ar </w:t>
      </w:r>
    </w:p>
    <w:p w14:paraId="0A388A38" w14:textId="77777777" w:rsidR="001D57F3" w:rsidRDefault="001D57F3" w:rsidP="001D57F3">
      <w:pPr>
        <w:jc w:val="right"/>
        <w:rPr>
          <w:iCs/>
          <w:sz w:val="28"/>
          <w:szCs w:val="28"/>
        </w:rPr>
      </w:pPr>
      <w:r w:rsidRPr="001D57F3">
        <w:rPr>
          <w:iCs/>
          <w:sz w:val="28"/>
          <w:szCs w:val="28"/>
        </w:rPr>
        <w:t xml:space="preserve">Valsts pārvaldes iekārtas likuma </w:t>
      </w:r>
    </w:p>
    <w:p w14:paraId="0A388A39" w14:textId="77777777" w:rsidR="001D57F3" w:rsidRPr="001D57F3" w:rsidRDefault="001D57F3" w:rsidP="001D57F3">
      <w:pPr>
        <w:jc w:val="right"/>
        <w:rPr>
          <w:iCs/>
          <w:sz w:val="28"/>
          <w:szCs w:val="28"/>
        </w:rPr>
      </w:pPr>
      <w:r w:rsidRPr="001D57F3">
        <w:rPr>
          <w:iCs/>
          <w:sz w:val="28"/>
          <w:szCs w:val="28"/>
        </w:rPr>
        <w:t>13.pantu</w:t>
      </w:r>
    </w:p>
    <w:p w14:paraId="0A388A3A" w14:textId="77777777" w:rsidR="001D57F3" w:rsidRDefault="001D57F3" w:rsidP="00031475">
      <w:pPr>
        <w:ind w:firstLine="720"/>
        <w:jc w:val="both"/>
        <w:rPr>
          <w:sz w:val="28"/>
          <w:szCs w:val="28"/>
        </w:rPr>
      </w:pPr>
    </w:p>
    <w:p w14:paraId="0A388A3B" w14:textId="3AD9A0F1" w:rsidR="001D57F3" w:rsidRPr="001D57F3" w:rsidRDefault="001D57F3" w:rsidP="001D57F3">
      <w:pPr>
        <w:ind w:firstLine="709"/>
        <w:jc w:val="both"/>
        <w:rPr>
          <w:sz w:val="28"/>
          <w:szCs w:val="28"/>
        </w:rPr>
      </w:pPr>
      <w:r w:rsidRPr="001D57F3">
        <w:rPr>
          <w:sz w:val="28"/>
          <w:szCs w:val="28"/>
        </w:rPr>
        <w:t>Izdarīt Ministru kabineta 2007.g</w:t>
      </w:r>
      <w:r w:rsidR="00973622">
        <w:rPr>
          <w:sz w:val="28"/>
          <w:szCs w:val="28"/>
        </w:rPr>
        <w:t xml:space="preserve">ada 3.aprīļa noteikumos Nr.233 </w:t>
      </w:r>
      <w:r w:rsidR="00152D13">
        <w:rPr>
          <w:sz w:val="28"/>
          <w:szCs w:val="28"/>
        </w:rPr>
        <w:t>"</w:t>
      </w:r>
      <w:r w:rsidRPr="001D57F3">
        <w:rPr>
          <w:sz w:val="28"/>
          <w:szCs w:val="28"/>
        </w:rPr>
        <w:t>Finanšu sekt</w:t>
      </w:r>
      <w:r w:rsidR="00973622">
        <w:rPr>
          <w:sz w:val="28"/>
          <w:szCs w:val="28"/>
        </w:rPr>
        <w:t>ora attīstības padomes nolikums</w:t>
      </w:r>
      <w:r w:rsidR="00152D13">
        <w:rPr>
          <w:sz w:val="28"/>
          <w:szCs w:val="28"/>
        </w:rPr>
        <w:t>"</w:t>
      </w:r>
      <w:r w:rsidRPr="001D57F3">
        <w:rPr>
          <w:sz w:val="28"/>
          <w:szCs w:val="28"/>
        </w:rPr>
        <w:t xml:space="preserve"> (Latvijas Vēstnesis, 2007, 59.nr.</w:t>
      </w:r>
      <w:r w:rsidR="00800FCE">
        <w:rPr>
          <w:sz w:val="28"/>
          <w:szCs w:val="28"/>
        </w:rPr>
        <w:t>; 2011, 175.</w:t>
      </w:r>
      <w:r w:rsidR="008030BE">
        <w:rPr>
          <w:sz w:val="28"/>
          <w:szCs w:val="28"/>
        </w:rPr>
        <w:t>nr.</w:t>
      </w:r>
      <w:r w:rsidRPr="001D57F3">
        <w:rPr>
          <w:sz w:val="28"/>
          <w:szCs w:val="28"/>
        </w:rPr>
        <w:t>) šādus grozījumus:</w:t>
      </w:r>
    </w:p>
    <w:p w14:paraId="0A388A3C" w14:textId="77777777" w:rsidR="00973622" w:rsidRDefault="00973622" w:rsidP="00973622">
      <w:pPr>
        <w:jc w:val="both"/>
        <w:rPr>
          <w:sz w:val="28"/>
          <w:szCs w:val="28"/>
        </w:rPr>
      </w:pPr>
    </w:p>
    <w:p w14:paraId="0A388A3D" w14:textId="31B7AF12" w:rsidR="00E33976" w:rsidRDefault="00152D13" w:rsidP="00152D13">
      <w:pPr>
        <w:autoSpaceDE w:val="0"/>
        <w:autoSpaceDN w:val="0"/>
        <w:adjustRightInd w:val="0"/>
        <w:ind w:left="709"/>
        <w:jc w:val="both"/>
        <w:rPr>
          <w:color w:val="000000"/>
          <w:sz w:val="28"/>
          <w:szCs w:val="28"/>
        </w:rPr>
      </w:pPr>
      <w:r>
        <w:rPr>
          <w:color w:val="000000"/>
          <w:sz w:val="28"/>
          <w:szCs w:val="28"/>
        </w:rPr>
        <w:t>1. </w:t>
      </w:r>
      <w:r w:rsidR="00E33976" w:rsidRPr="00152D13">
        <w:rPr>
          <w:color w:val="000000"/>
          <w:sz w:val="28"/>
          <w:szCs w:val="28"/>
        </w:rPr>
        <w:t>Izteikt 7.punktu šādā redakcijā:</w:t>
      </w:r>
    </w:p>
    <w:p w14:paraId="6EC42632" w14:textId="77777777" w:rsidR="00152D13" w:rsidRPr="00152D13" w:rsidRDefault="00152D13" w:rsidP="00152D13">
      <w:pPr>
        <w:autoSpaceDE w:val="0"/>
        <w:autoSpaceDN w:val="0"/>
        <w:adjustRightInd w:val="0"/>
        <w:ind w:left="709"/>
        <w:jc w:val="both"/>
        <w:rPr>
          <w:color w:val="000000"/>
          <w:sz w:val="28"/>
          <w:szCs w:val="28"/>
        </w:rPr>
      </w:pPr>
    </w:p>
    <w:p w14:paraId="0A388A3E" w14:textId="7D5423C0" w:rsidR="00CB5691" w:rsidRPr="0032128C" w:rsidRDefault="00152D13" w:rsidP="00CB5691">
      <w:pPr>
        <w:autoSpaceDE w:val="0"/>
        <w:autoSpaceDN w:val="0"/>
        <w:adjustRightInd w:val="0"/>
        <w:ind w:firstLine="709"/>
        <w:jc w:val="both"/>
        <w:rPr>
          <w:sz w:val="28"/>
          <w:szCs w:val="28"/>
        </w:rPr>
      </w:pPr>
      <w:r>
        <w:rPr>
          <w:color w:val="000000"/>
          <w:sz w:val="28"/>
          <w:szCs w:val="28"/>
        </w:rPr>
        <w:t>"</w:t>
      </w:r>
      <w:r w:rsidR="0032128C" w:rsidRPr="0032128C">
        <w:rPr>
          <w:sz w:val="28"/>
          <w:szCs w:val="28"/>
        </w:rPr>
        <w:t xml:space="preserve">7. Padomes sēdes notiek klātienē vai </w:t>
      </w:r>
      <w:r w:rsidR="0065686D">
        <w:rPr>
          <w:sz w:val="28"/>
          <w:szCs w:val="28"/>
        </w:rPr>
        <w:t xml:space="preserve">sazinoties </w:t>
      </w:r>
      <w:r w:rsidR="0032128C" w:rsidRPr="0032128C">
        <w:rPr>
          <w:sz w:val="28"/>
          <w:szCs w:val="28"/>
        </w:rPr>
        <w:t>elektronisk</w:t>
      </w:r>
      <w:r w:rsidR="0065686D">
        <w:rPr>
          <w:sz w:val="28"/>
          <w:szCs w:val="28"/>
        </w:rPr>
        <w:t>i,</w:t>
      </w:r>
      <w:r w:rsidR="0032128C" w:rsidRPr="0032128C">
        <w:rPr>
          <w:sz w:val="28"/>
          <w:szCs w:val="28"/>
        </w:rPr>
        <w:t xml:space="preserve"> </w:t>
      </w:r>
      <w:r w:rsidR="0065686D">
        <w:rPr>
          <w:sz w:val="28"/>
          <w:szCs w:val="28"/>
        </w:rPr>
        <w:t>izmantojot</w:t>
      </w:r>
      <w:r w:rsidR="0065686D" w:rsidRPr="0032128C">
        <w:rPr>
          <w:sz w:val="28"/>
          <w:szCs w:val="28"/>
        </w:rPr>
        <w:t xml:space="preserve"> </w:t>
      </w:r>
      <w:r w:rsidR="0032128C" w:rsidRPr="0032128C">
        <w:rPr>
          <w:sz w:val="28"/>
          <w:szCs w:val="28"/>
        </w:rPr>
        <w:t xml:space="preserve">rakstisko procedūru. Padome ir lemttiesīga, ja tās sēdē klātienē piedalās </w:t>
      </w:r>
      <w:r w:rsidR="009A0835">
        <w:rPr>
          <w:sz w:val="28"/>
          <w:szCs w:val="28"/>
        </w:rPr>
        <w:t>vismaz seši padomes locekļi vai</w:t>
      </w:r>
      <w:r w:rsidR="0032128C" w:rsidRPr="0032128C">
        <w:rPr>
          <w:sz w:val="28"/>
          <w:szCs w:val="28"/>
        </w:rPr>
        <w:t xml:space="preserve"> ja</w:t>
      </w:r>
      <w:r w:rsidR="00F8116B">
        <w:rPr>
          <w:sz w:val="28"/>
          <w:szCs w:val="28"/>
        </w:rPr>
        <w:t xml:space="preserve"> rakstiskās procedūras ietva</w:t>
      </w:r>
      <w:r w:rsidR="0032128C" w:rsidRPr="0032128C">
        <w:rPr>
          <w:sz w:val="28"/>
          <w:szCs w:val="28"/>
        </w:rPr>
        <w:t>ros</w:t>
      </w:r>
      <w:r w:rsidR="008151B4">
        <w:rPr>
          <w:sz w:val="28"/>
          <w:szCs w:val="28"/>
        </w:rPr>
        <w:t xml:space="preserve"> </w:t>
      </w:r>
      <w:r w:rsidR="0032128C" w:rsidRPr="0032128C">
        <w:rPr>
          <w:sz w:val="28"/>
          <w:szCs w:val="28"/>
        </w:rPr>
        <w:t>saņemtas atbildes no vismaz sešiem padomes locekļiem.</w:t>
      </w:r>
      <w:r>
        <w:rPr>
          <w:sz w:val="28"/>
          <w:szCs w:val="28"/>
        </w:rPr>
        <w:t>"</w:t>
      </w:r>
    </w:p>
    <w:p w14:paraId="0A388A3F" w14:textId="77777777" w:rsidR="0032128C" w:rsidRPr="0032128C" w:rsidRDefault="0032128C" w:rsidP="0032128C">
      <w:pPr>
        <w:jc w:val="both"/>
        <w:rPr>
          <w:sz w:val="28"/>
          <w:szCs w:val="28"/>
        </w:rPr>
      </w:pPr>
    </w:p>
    <w:p w14:paraId="0A388A40" w14:textId="05A1927C" w:rsidR="0032128C" w:rsidRPr="00152D13" w:rsidRDefault="00152D13" w:rsidP="00152D13">
      <w:pPr>
        <w:ind w:left="709"/>
        <w:jc w:val="both"/>
        <w:rPr>
          <w:color w:val="000000"/>
          <w:sz w:val="28"/>
          <w:szCs w:val="28"/>
        </w:rPr>
      </w:pPr>
      <w:r>
        <w:rPr>
          <w:color w:val="000000"/>
          <w:sz w:val="28"/>
          <w:szCs w:val="28"/>
        </w:rPr>
        <w:t>2. </w:t>
      </w:r>
      <w:r w:rsidR="0065686D">
        <w:rPr>
          <w:color w:val="000000"/>
          <w:sz w:val="28"/>
          <w:szCs w:val="28"/>
        </w:rPr>
        <w:t>Svītrot</w:t>
      </w:r>
      <w:r w:rsidR="007C3E29" w:rsidRPr="00152D13">
        <w:rPr>
          <w:color w:val="000000"/>
          <w:sz w:val="28"/>
          <w:szCs w:val="28"/>
        </w:rPr>
        <w:t xml:space="preserve"> 9.punkt</w:t>
      </w:r>
      <w:r w:rsidR="0065686D">
        <w:rPr>
          <w:color w:val="000000"/>
          <w:sz w:val="28"/>
          <w:szCs w:val="28"/>
        </w:rPr>
        <w:t>ā</w:t>
      </w:r>
      <w:r w:rsidR="007C3E29" w:rsidRPr="00152D13">
        <w:rPr>
          <w:color w:val="000000"/>
          <w:sz w:val="28"/>
          <w:szCs w:val="28"/>
        </w:rPr>
        <w:t xml:space="preserve"> vārdu </w:t>
      </w:r>
      <w:r w:rsidRPr="00152D13">
        <w:rPr>
          <w:color w:val="000000"/>
          <w:sz w:val="28"/>
          <w:szCs w:val="28"/>
        </w:rPr>
        <w:t>"</w:t>
      </w:r>
      <w:r w:rsidR="009C70EF" w:rsidRPr="00152D13">
        <w:rPr>
          <w:sz w:val="28"/>
          <w:szCs w:val="28"/>
        </w:rPr>
        <w:t>klātesošo</w:t>
      </w:r>
      <w:r w:rsidRPr="00152D13">
        <w:rPr>
          <w:sz w:val="28"/>
          <w:szCs w:val="28"/>
        </w:rPr>
        <w:t>"</w:t>
      </w:r>
      <w:r w:rsidR="009C70EF" w:rsidRPr="00152D13">
        <w:rPr>
          <w:sz w:val="28"/>
          <w:szCs w:val="28"/>
        </w:rPr>
        <w:t>.</w:t>
      </w:r>
      <w:r w:rsidR="009C70EF">
        <w:t xml:space="preserve"> </w:t>
      </w:r>
    </w:p>
    <w:p w14:paraId="0A388A41" w14:textId="77777777" w:rsidR="00C27734" w:rsidRPr="002F2221" w:rsidRDefault="00C27734" w:rsidP="002F2221">
      <w:pPr>
        <w:jc w:val="both"/>
        <w:rPr>
          <w:color w:val="000000"/>
          <w:sz w:val="28"/>
          <w:szCs w:val="28"/>
        </w:rPr>
      </w:pPr>
    </w:p>
    <w:p w14:paraId="0A388A42" w14:textId="03E30BFF" w:rsidR="00C27734" w:rsidRDefault="00152D13" w:rsidP="00152D13">
      <w:pPr>
        <w:ind w:left="709"/>
        <w:jc w:val="both"/>
        <w:rPr>
          <w:color w:val="000000"/>
          <w:sz w:val="28"/>
          <w:szCs w:val="28"/>
        </w:rPr>
      </w:pPr>
      <w:r>
        <w:rPr>
          <w:color w:val="000000"/>
          <w:sz w:val="28"/>
          <w:szCs w:val="28"/>
        </w:rPr>
        <w:t>3. </w:t>
      </w:r>
      <w:r w:rsidR="00C27734" w:rsidRPr="00152D13">
        <w:rPr>
          <w:color w:val="000000"/>
          <w:sz w:val="28"/>
          <w:szCs w:val="28"/>
        </w:rPr>
        <w:t>Izteikt 11.punktu šādā redakcijā:</w:t>
      </w:r>
    </w:p>
    <w:p w14:paraId="384FF27B" w14:textId="77777777" w:rsidR="00152D13" w:rsidRPr="00152D13" w:rsidRDefault="00152D13" w:rsidP="00152D13">
      <w:pPr>
        <w:ind w:left="709"/>
        <w:jc w:val="both"/>
        <w:rPr>
          <w:color w:val="000000"/>
          <w:sz w:val="28"/>
          <w:szCs w:val="28"/>
        </w:rPr>
      </w:pPr>
    </w:p>
    <w:p w14:paraId="0A388A43" w14:textId="25E97A11" w:rsidR="00C27734" w:rsidRPr="00C27734" w:rsidRDefault="00152D13" w:rsidP="00761956">
      <w:pPr>
        <w:autoSpaceDE w:val="0"/>
        <w:autoSpaceDN w:val="0"/>
        <w:adjustRightInd w:val="0"/>
        <w:ind w:firstLine="709"/>
        <w:jc w:val="both"/>
        <w:rPr>
          <w:color w:val="000000"/>
          <w:sz w:val="28"/>
          <w:szCs w:val="28"/>
        </w:rPr>
      </w:pPr>
      <w:r>
        <w:rPr>
          <w:color w:val="000000"/>
          <w:sz w:val="28"/>
          <w:szCs w:val="28"/>
        </w:rPr>
        <w:t>"</w:t>
      </w:r>
      <w:r w:rsidR="00C27734" w:rsidRPr="00C27734">
        <w:rPr>
          <w:color w:val="000000"/>
          <w:sz w:val="28"/>
          <w:szCs w:val="28"/>
        </w:rPr>
        <w:t xml:space="preserve">11. </w:t>
      </w:r>
      <w:r w:rsidR="00761956">
        <w:rPr>
          <w:color w:val="000000"/>
          <w:sz w:val="28"/>
          <w:szCs w:val="28"/>
        </w:rPr>
        <w:t xml:space="preserve">Padomes sēdi sasauc arī tad, ja to ierosina kāds no padomes locekļiem. </w:t>
      </w:r>
      <w:r w:rsidR="00C27734" w:rsidRPr="00C27734">
        <w:rPr>
          <w:color w:val="000000"/>
          <w:sz w:val="28"/>
          <w:szCs w:val="28"/>
        </w:rPr>
        <w:t xml:space="preserve">Ja </w:t>
      </w:r>
      <w:r w:rsidR="00FB7CB2">
        <w:rPr>
          <w:color w:val="000000"/>
          <w:sz w:val="28"/>
          <w:szCs w:val="28"/>
        </w:rPr>
        <w:t>vismaz</w:t>
      </w:r>
      <w:r w:rsidR="00C27734" w:rsidRPr="00C27734">
        <w:rPr>
          <w:color w:val="000000"/>
          <w:sz w:val="28"/>
          <w:szCs w:val="28"/>
        </w:rPr>
        <w:t xml:space="preserve"> viena trešdaļa padomes locekļu pieprasa </w:t>
      </w:r>
      <w:r w:rsidR="00EB2DB4" w:rsidRPr="00C27734">
        <w:rPr>
          <w:color w:val="000000"/>
          <w:sz w:val="28"/>
          <w:szCs w:val="28"/>
        </w:rPr>
        <w:t>sasaukt padomes sēdi klātienē</w:t>
      </w:r>
      <w:r w:rsidR="00EB2DB4">
        <w:rPr>
          <w:color w:val="000000"/>
          <w:sz w:val="28"/>
          <w:szCs w:val="28"/>
        </w:rPr>
        <w:t>, nevis sazin</w:t>
      </w:r>
      <w:r w:rsidR="00FB7CB2">
        <w:rPr>
          <w:color w:val="000000"/>
          <w:sz w:val="28"/>
          <w:szCs w:val="28"/>
        </w:rPr>
        <w:t>o</w:t>
      </w:r>
      <w:r w:rsidR="00EB2DB4">
        <w:rPr>
          <w:color w:val="000000"/>
          <w:sz w:val="28"/>
          <w:szCs w:val="28"/>
        </w:rPr>
        <w:t>ties elektroniski, izmantojot</w:t>
      </w:r>
      <w:r w:rsidR="00EB2DB4" w:rsidRPr="00C27734">
        <w:rPr>
          <w:color w:val="000000"/>
          <w:sz w:val="28"/>
          <w:szCs w:val="28"/>
        </w:rPr>
        <w:t xml:space="preserve"> </w:t>
      </w:r>
      <w:r w:rsidR="00C27734" w:rsidRPr="00C27734">
        <w:rPr>
          <w:color w:val="000000"/>
          <w:sz w:val="28"/>
          <w:szCs w:val="28"/>
        </w:rPr>
        <w:t>rakstisk</w:t>
      </w:r>
      <w:r w:rsidR="00EB2DB4">
        <w:rPr>
          <w:color w:val="000000"/>
          <w:sz w:val="28"/>
          <w:szCs w:val="28"/>
        </w:rPr>
        <w:t>o</w:t>
      </w:r>
      <w:r w:rsidR="00C27734" w:rsidRPr="00C27734">
        <w:rPr>
          <w:color w:val="000000"/>
          <w:sz w:val="28"/>
          <w:szCs w:val="28"/>
        </w:rPr>
        <w:t xml:space="preserve"> procedūr</w:t>
      </w:r>
      <w:r w:rsidR="00EB2DB4">
        <w:rPr>
          <w:color w:val="000000"/>
          <w:sz w:val="28"/>
          <w:szCs w:val="28"/>
        </w:rPr>
        <w:t>u</w:t>
      </w:r>
      <w:r w:rsidR="00C27734" w:rsidRPr="00C27734">
        <w:rPr>
          <w:color w:val="000000"/>
          <w:sz w:val="28"/>
          <w:szCs w:val="28"/>
        </w:rPr>
        <w:t>, padomes priekšsēdētājam ir pienākums sasaukt šādu sēdi.</w:t>
      </w:r>
      <w:r>
        <w:rPr>
          <w:color w:val="000000"/>
          <w:sz w:val="28"/>
          <w:szCs w:val="28"/>
        </w:rPr>
        <w:t>"</w:t>
      </w:r>
    </w:p>
    <w:p w14:paraId="0A388A44" w14:textId="77777777" w:rsidR="00CD20EB" w:rsidRPr="00CD20EB" w:rsidRDefault="00CD20EB" w:rsidP="00CD20EB">
      <w:pPr>
        <w:ind w:firstLine="709"/>
        <w:jc w:val="both"/>
        <w:rPr>
          <w:sz w:val="28"/>
          <w:szCs w:val="28"/>
        </w:rPr>
      </w:pPr>
    </w:p>
    <w:p w14:paraId="0A388A45" w14:textId="157A8858" w:rsidR="00A6266B" w:rsidRDefault="00152D13" w:rsidP="00152D13">
      <w:pPr>
        <w:ind w:left="709"/>
        <w:jc w:val="both"/>
        <w:rPr>
          <w:sz w:val="28"/>
          <w:szCs w:val="28"/>
        </w:rPr>
      </w:pPr>
      <w:r>
        <w:rPr>
          <w:sz w:val="28"/>
          <w:szCs w:val="28"/>
        </w:rPr>
        <w:t>4. </w:t>
      </w:r>
      <w:r w:rsidR="00A6266B" w:rsidRPr="00152D13">
        <w:rPr>
          <w:sz w:val="28"/>
          <w:szCs w:val="28"/>
        </w:rPr>
        <w:t>Papildināt noteikumu</w:t>
      </w:r>
      <w:r w:rsidR="00EB2DB4">
        <w:rPr>
          <w:sz w:val="28"/>
          <w:szCs w:val="28"/>
        </w:rPr>
        <w:t>s</w:t>
      </w:r>
      <w:r w:rsidR="00A6266B" w:rsidRPr="00152D13">
        <w:rPr>
          <w:sz w:val="28"/>
          <w:szCs w:val="28"/>
        </w:rPr>
        <w:t xml:space="preserve"> ar 11.</w:t>
      </w:r>
      <w:r w:rsidR="00A6266B" w:rsidRPr="00152D13">
        <w:rPr>
          <w:sz w:val="28"/>
          <w:szCs w:val="28"/>
          <w:vertAlign w:val="superscript"/>
        </w:rPr>
        <w:t>1</w:t>
      </w:r>
      <w:r w:rsidR="00A6266B" w:rsidRPr="00152D13">
        <w:rPr>
          <w:sz w:val="28"/>
          <w:szCs w:val="28"/>
        </w:rPr>
        <w:t xml:space="preserve"> punktu šādā redakcijā</w:t>
      </w:r>
    </w:p>
    <w:p w14:paraId="7B95AF2B" w14:textId="77777777" w:rsidR="00152D13" w:rsidRPr="00152D13" w:rsidRDefault="00152D13" w:rsidP="00152D13">
      <w:pPr>
        <w:ind w:left="709"/>
        <w:jc w:val="both"/>
        <w:rPr>
          <w:sz w:val="28"/>
          <w:szCs w:val="28"/>
        </w:rPr>
      </w:pPr>
    </w:p>
    <w:p w14:paraId="0A388A46" w14:textId="08FC9F4B" w:rsidR="00D20D2E" w:rsidRDefault="00152D13" w:rsidP="00D20D2E">
      <w:pPr>
        <w:ind w:firstLine="720"/>
        <w:jc w:val="both"/>
        <w:rPr>
          <w:color w:val="000000"/>
          <w:sz w:val="28"/>
          <w:szCs w:val="28"/>
        </w:rPr>
      </w:pPr>
      <w:r>
        <w:rPr>
          <w:sz w:val="28"/>
          <w:szCs w:val="28"/>
        </w:rPr>
        <w:t>"</w:t>
      </w:r>
      <w:r w:rsidR="00A6266B" w:rsidRPr="00C45B22">
        <w:rPr>
          <w:color w:val="000000"/>
          <w:sz w:val="28"/>
          <w:szCs w:val="28"/>
        </w:rPr>
        <w:t>1</w:t>
      </w:r>
      <w:r w:rsidR="00C45B22">
        <w:rPr>
          <w:color w:val="000000"/>
          <w:sz w:val="28"/>
          <w:szCs w:val="28"/>
        </w:rPr>
        <w:t>1</w:t>
      </w:r>
      <w:r w:rsidR="00A6266B" w:rsidRPr="00C45B22">
        <w:rPr>
          <w:color w:val="000000"/>
          <w:sz w:val="28"/>
          <w:szCs w:val="28"/>
        </w:rPr>
        <w:t>.</w:t>
      </w:r>
      <w:r w:rsidR="00C45B22">
        <w:rPr>
          <w:color w:val="000000"/>
          <w:sz w:val="28"/>
          <w:szCs w:val="28"/>
          <w:vertAlign w:val="superscript"/>
        </w:rPr>
        <w:t>1</w:t>
      </w:r>
      <w:r w:rsidR="00A6266B" w:rsidRPr="00C45B22">
        <w:rPr>
          <w:color w:val="000000"/>
          <w:sz w:val="28"/>
          <w:szCs w:val="28"/>
        </w:rPr>
        <w:t xml:space="preserve"> </w:t>
      </w:r>
      <w:r w:rsidR="00EB2DB4">
        <w:rPr>
          <w:color w:val="000000"/>
          <w:sz w:val="28"/>
          <w:szCs w:val="28"/>
        </w:rPr>
        <w:t>R</w:t>
      </w:r>
      <w:r w:rsidR="00A6266B" w:rsidRPr="00C45B22">
        <w:rPr>
          <w:color w:val="000000"/>
          <w:sz w:val="28"/>
          <w:szCs w:val="28"/>
        </w:rPr>
        <w:t xml:space="preserve">akstiskās procedūras ietvaros padomes locekļi par sagatavoto lēmumu sniedz atbildi elektroniski piecu darbdienu laikā. </w:t>
      </w:r>
      <w:r w:rsidR="00AC2E90">
        <w:rPr>
          <w:color w:val="000000"/>
          <w:sz w:val="28"/>
          <w:szCs w:val="28"/>
        </w:rPr>
        <w:t xml:space="preserve">Finanšu un kapitāla </w:t>
      </w:r>
      <w:r w:rsidR="00AC2E90">
        <w:rPr>
          <w:color w:val="000000"/>
          <w:sz w:val="28"/>
          <w:szCs w:val="28"/>
        </w:rPr>
        <w:lastRenderedPageBreak/>
        <w:t>tirgus komisija</w:t>
      </w:r>
      <w:r w:rsidR="003D233D">
        <w:rPr>
          <w:color w:val="000000"/>
          <w:sz w:val="28"/>
          <w:szCs w:val="28"/>
        </w:rPr>
        <w:t xml:space="preserve"> divu darb</w:t>
      </w:r>
      <w:r w:rsidR="00A6266B" w:rsidRPr="00972E75">
        <w:rPr>
          <w:color w:val="000000"/>
          <w:sz w:val="28"/>
          <w:szCs w:val="28"/>
        </w:rPr>
        <w:t xml:space="preserve">dienu laikā </w:t>
      </w:r>
      <w:r w:rsidR="00A6266B" w:rsidRPr="00972E75">
        <w:rPr>
          <w:iCs/>
          <w:sz w:val="28"/>
          <w:szCs w:val="28"/>
        </w:rPr>
        <w:t>pēc elektroniski nosūtītā jautājuma saskaņošanas termiņa beigām nosūta padomes locekļiem informāciju par jautājuma saskaņošanas gaitu</w:t>
      </w:r>
      <w:r w:rsidR="00C45B22" w:rsidRPr="00972E75">
        <w:rPr>
          <w:iCs/>
          <w:sz w:val="28"/>
          <w:szCs w:val="28"/>
        </w:rPr>
        <w:t xml:space="preserve">, tai skaitā </w:t>
      </w:r>
      <w:r w:rsidR="00A6266B" w:rsidRPr="00972E75">
        <w:rPr>
          <w:color w:val="000000"/>
          <w:sz w:val="28"/>
          <w:szCs w:val="28"/>
        </w:rPr>
        <w:t>informāciju par lēmuma pieņemšanu.</w:t>
      </w:r>
      <w:r>
        <w:rPr>
          <w:color w:val="000000"/>
          <w:sz w:val="28"/>
          <w:szCs w:val="28"/>
        </w:rPr>
        <w:t>"</w:t>
      </w:r>
    </w:p>
    <w:p w14:paraId="0A388A47" w14:textId="77777777" w:rsidR="00D20D2E" w:rsidRDefault="00D20D2E" w:rsidP="00D20D2E">
      <w:pPr>
        <w:ind w:firstLine="720"/>
        <w:jc w:val="both"/>
        <w:rPr>
          <w:color w:val="000000"/>
          <w:sz w:val="28"/>
          <w:szCs w:val="28"/>
        </w:rPr>
      </w:pPr>
    </w:p>
    <w:p w14:paraId="170E647A" w14:textId="77777777" w:rsidR="00EB2DB4" w:rsidRDefault="00152D13" w:rsidP="00EB2DB4">
      <w:pPr>
        <w:ind w:firstLine="720"/>
        <w:jc w:val="both"/>
        <w:rPr>
          <w:color w:val="000000"/>
          <w:sz w:val="28"/>
          <w:szCs w:val="28"/>
        </w:rPr>
      </w:pPr>
      <w:r>
        <w:rPr>
          <w:color w:val="000000"/>
          <w:sz w:val="28"/>
          <w:szCs w:val="28"/>
        </w:rPr>
        <w:t>5. </w:t>
      </w:r>
      <w:r w:rsidR="00EB2DB4">
        <w:rPr>
          <w:color w:val="000000"/>
          <w:sz w:val="28"/>
          <w:szCs w:val="28"/>
        </w:rPr>
        <w:t>Izteikt</w:t>
      </w:r>
      <w:r w:rsidR="00A45855" w:rsidRPr="00152D13">
        <w:rPr>
          <w:color w:val="000000"/>
          <w:sz w:val="28"/>
          <w:szCs w:val="28"/>
        </w:rPr>
        <w:t xml:space="preserve"> </w:t>
      </w:r>
      <w:r w:rsidR="00870751" w:rsidRPr="00152D13">
        <w:rPr>
          <w:color w:val="000000"/>
          <w:sz w:val="28"/>
          <w:szCs w:val="28"/>
        </w:rPr>
        <w:t>12.punkt</w:t>
      </w:r>
      <w:r w:rsidR="00EB2DB4">
        <w:rPr>
          <w:color w:val="000000"/>
          <w:sz w:val="28"/>
          <w:szCs w:val="28"/>
        </w:rPr>
        <w:t>a pirmo teikumu šādā redakcijā:</w:t>
      </w:r>
    </w:p>
    <w:p w14:paraId="64679B6F" w14:textId="77777777" w:rsidR="00EB2DB4" w:rsidRDefault="00EB2DB4" w:rsidP="00EB2DB4">
      <w:pPr>
        <w:ind w:firstLine="720"/>
        <w:jc w:val="both"/>
        <w:rPr>
          <w:color w:val="000000"/>
          <w:sz w:val="28"/>
          <w:szCs w:val="28"/>
        </w:rPr>
      </w:pPr>
    </w:p>
    <w:p w14:paraId="0A388A48" w14:textId="0F7BC301" w:rsidR="00972E75" w:rsidRPr="00152D13" w:rsidRDefault="00152D13" w:rsidP="00EB2DB4">
      <w:pPr>
        <w:ind w:firstLine="720"/>
        <w:jc w:val="both"/>
        <w:rPr>
          <w:color w:val="000000"/>
          <w:sz w:val="28"/>
          <w:szCs w:val="28"/>
        </w:rPr>
      </w:pPr>
      <w:r w:rsidRPr="00152D13">
        <w:rPr>
          <w:color w:val="000000"/>
          <w:sz w:val="28"/>
          <w:szCs w:val="28"/>
        </w:rPr>
        <w:t>"</w:t>
      </w:r>
      <w:r w:rsidR="007A3529">
        <w:rPr>
          <w:color w:val="000000"/>
          <w:sz w:val="28"/>
          <w:szCs w:val="28"/>
        </w:rPr>
        <w:t xml:space="preserve">Ja </w:t>
      </w:r>
      <w:r w:rsidR="00EB2DB4">
        <w:rPr>
          <w:color w:val="000000"/>
          <w:sz w:val="28"/>
          <w:szCs w:val="28"/>
        </w:rPr>
        <w:t>padomes sēde</w:t>
      </w:r>
      <w:r w:rsidR="007A3529">
        <w:rPr>
          <w:color w:val="000000"/>
          <w:sz w:val="28"/>
          <w:szCs w:val="28"/>
        </w:rPr>
        <w:t xml:space="preserve"> notiek k</w:t>
      </w:r>
      <w:r w:rsidR="007A3529" w:rsidRPr="00152D13">
        <w:rPr>
          <w:color w:val="000000"/>
          <w:sz w:val="28"/>
          <w:szCs w:val="28"/>
        </w:rPr>
        <w:t>l</w:t>
      </w:r>
      <w:r w:rsidR="007A3529">
        <w:rPr>
          <w:color w:val="000000"/>
          <w:sz w:val="28"/>
          <w:szCs w:val="28"/>
        </w:rPr>
        <w:t xml:space="preserve">ātienē, to </w:t>
      </w:r>
      <w:r w:rsidR="00EB2DB4">
        <w:rPr>
          <w:color w:val="000000"/>
          <w:sz w:val="28"/>
          <w:szCs w:val="28"/>
        </w:rPr>
        <w:t>protokolē.</w:t>
      </w:r>
      <w:r w:rsidRPr="00152D13">
        <w:rPr>
          <w:color w:val="000000"/>
          <w:sz w:val="28"/>
          <w:szCs w:val="28"/>
        </w:rPr>
        <w:t>"</w:t>
      </w:r>
    </w:p>
    <w:p w14:paraId="0A388A49" w14:textId="77777777" w:rsidR="00E32198" w:rsidRPr="00E32198" w:rsidRDefault="00E32198" w:rsidP="00EB2DB4">
      <w:pPr>
        <w:ind w:firstLine="720"/>
        <w:jc w:val="both"/>
        <w:rPr>
          <w:color w:val="000000"/>
          <w:sz w:val="28"/>
          <w:szCs w:val="28"/>
        </w:rPr>
      </w:pPr>
    </w:p>
    <w:p w14:paraId="0A388A4A" w14:textId="5E77ADCD" w:rsidR="008B2CA2" w:rsidRDefault="00152D13" w:rsidP="00EB2DB4">
      <w:pPr>
        <w:ind w:firstLine="720"/>
        <w:jc w:val="both"/>
        <w:rPr>
          <w:sz w:val="28"/>
          <w:szCs w:val="28"/>
        </w:rPr>
      </w:pPr>
      <w:r>
        <w:rPr>
          <w:sz w:val="28"/>
          <w:szCs w:val="28"/>
        </w:rPr>
        <w:t>6. </w:t>
      </w:r>
      <w:r w:rsidR="00D14B18" w:rsidRPr="00152D13">
        <w:rPr>
          <w:sz w:val="28"/>
          <w:szCs w:val="28"/>
        </w:rPr>
        <w:t>Papildināt noteikumus</w:t>
      </w:r>
      <w:r w:rsidR="008B2CA2" w:rsidRPr="00152D13">
        <w:rPr>
          <w:sz w:val="28"/>
          <w:szCs w:val="28"/>
        </w:rPr>
        <w:t xml:space="preserve"> </w:t>
      </w:r>
      <w:r w:rsidR="00E45CE8" w:rsidRPr="00152D13">
        <w:rPr>
          <w:sz w:val="28"/>
          <w:szCs w:val="28"/>
        </w:rPr>
        <w:t xml:space="preserve">ar </w:t>
      </w:r>
      <w:r w:rsidR="00143CDB" w:rsidRPr="00152D13">
        <w:rPr>
          <w:color w:val="000000"/>
          <w:sz w:val="28"/>
          <w:szCs w:val="28"/>
        </w:rPr>
        <w:t>12</w:t>
      </w:r>
      <w:r w:rsidR="00CD20EB" w:rsidRPr="00152D13">
        <w:rPr>
          <w:color w:val="000000"/>
          <w:sz w:val="28"/>
          <w:szCs w:val="28"/>
        </w:rPr>
        <w:t>.</w:t>
      </w:r>
      <w:r w:rsidR="00143CDB" w:rsidRPr="00152D13">
        <w:rPr>
          <w:color w:val="000000"/>
          <w:sz w:val="28"/>
          <w:szCs w:val="28"/>
          <w:vertAlign w:val="superscript"/>
        </w:rPr>
        <w:t>1</w:t>
      </w:r>
      <w:r w:rsidR="00EB2DB4" w:rsidRPr="00EB2DB4">
        <w:rPr>
          <w:color w:val="000000"/>
          <w:sz w:val="28"/>
          <w:szCs w:val="28"/>
        </w:rPr>
        <w:t>,</w:t>
      </w:r>
      <w:r w:rsidR="00143CDB" w:rsidRPr="00152D13">
        <w:rPr>
          <w:color w:val="000000"/>
          <w:sz w:val="28"/>
          <w:szCs w:val="28"/>
          <w:vertAlign w:val="superscript"/>
        </w:rPr>
        <w:t xml:space="preserve"> </w:t>
      </w:r>
      <w:r w:rsidR="00143CDB" w:rsidRPr="00152D13">
        <w:rPr>
          <w:color w:val="000000"/>
          <w:sz w:val="28"/>
          <w:szCs w:val="28"/>
        </w:rPr>
        <w:t>12</w:t>
      </w:r>
      <w:r w:rsidR="00CD20EB" w:rsidRPr="00152D13">
        <w:rPr>
          <w:color w:val="000000"/>
          <w:sz w:val="28"/>
          <w:szCs w:val="28"/>
        </w:rPr>
        <w:t>.</w:t>
      </w:r>
      <w:r w:rsidR="00F8792B" w:rsidRPr="00152D13">
        <w:rPr>
          <w:color w:val="000000"/>
          <w:sz w:val="28"/>
          <w:szCs w:val="28"/>
          <w:vertAlign w:val="superscript"/>
        </w:rPr>
        <w:t xml:space="preserve">2 </w:t>
      </w:r>
      <w:r w:rsidR="003971E3" w:rsidRPr="00152D13">
        <w:rPr>
          <w:color w:val="000000"/>
          <w:sz w:val="28"/>
          <w:szCs w:val="28"/>
        </w:rPr>
        <w:t xml:space="preserve">un </w:t>
      </w:r>
      <w:r w:rsidR="00143CDB" w:rsidRPr="00152D13">
        <w:rPr>
          <w:color w:val="000000"/>
          <w:sz w:val="28"/>
          <w:szCs w:val="28"/>
        </w:rPr>
        <w:t>12</w:t>
      </w:r>
      <w:r w:rsidR="003971E3" w:rsidRPr="00152D13">
        <w:rPr>
          <w:color w:val="000000"/>
          <w:sz w:val="28"/>
          <w:szCs w:val="28"/>
        </w:rPr>
        <w:t>.</w:t>
      </w:r>
      <w:r w:rsidR="00143CDB" w:rsidRPr="00152D13">
        <w:rPr>
          <w:color w:val="000000"/>
          <w:sz w:val="28"/>
          <w:szCs w:val="28"/>
          <w:vertAlign w:val="superscript"/>
        </w:rPr>
        <w:t xml:space="preserve">3 </w:t>
      </w:r>
      <w:r w:rsidR="008B2CA2" w:rsidRPr="00152D13">
        <w:rPr>
          <w:sz w:val="28"/>
          <w:szCs w:val="28"/>
        </w:rPr>
        <w:t>punktu šādā redakcijā</w:t>
      </w:r>
      <w:r w:rsidR="00E45CE8" w:rsidRPr="00152D13">
        <w:rPr>
          <w:sz w:val="28"/>
          <w:szCs w:val="28"/>
        </w:rPr>
        <w:t>:</w:t>
      </w:r>
    </w:p>
    <w:p w14:paraId="2E3C64D3" w14:textId="77777777" w:rsidR="00152D13" w:rsidRPr="00152D13" w:rsidRDefault="00152D13" w:rsidP="00EB2DB4">
      <w:pPr>
        <w:ind w:firstLine="720"/>
        <w:jc w:val="both"/>
        <w:rPr>
          <w:sz w:val="28"/>
          <w:szCs w:val="28"/>
        </w:rPr>
      </w:pPr>
    </w:p>
    <w:p w14:paraId="0A388A4B" w14:textId="5382F10A" w:rsidR="000D2DAD" w:rsidRPr="00B12292" w:rsidRDefault="00152D13" w:rsidP="00B12292">
      <w:pPr>
        <w:autoSpaceDE w:val="0"/>
        <w:autoSpaceDN w:val="0"/>
        <w:adjustRightInd w:val="0"/>
        <w:ind w:firstLine="709"/>
        <w:jc w:val="both"/>
        <w:rPr>
          <w:bCs/>
          <w:color w:val="000000"/>
          <w:sz w:val="28"/>
          <w:szCs w:val="28"/>
        </w:rPr>
      </w:pPr>
      <w:r>
        <w:rPr>
          <w:color w:val="000000"/>
          <w:sz w:val="28"/>
          <w:szCs w:val="28"/>
        </w:rPr>
        <w:t>"</w:t>
      </w:r>
      <w:r w:rsidR="000D2DAD">
        <w:rPr>
          <w:color w:val="000000"/>
          <w:sz w:val="28"/>
          <w:szCs w:val="28"/>
        </w:rPr>
        <w:t>12</w:t>
      </w:r>
      <w:r w:rsidR="003971E3">
        <w:rPr>
          <w:color w:val="000000"/>
          <w:sz w:val="28"/>
          <w:szCs w:val="28"/>
        </w:rPr>
        <w:t>.</w:t>
      </w:r>
      <w:r w:rsidR="000D2DAD">
        <w:rPr>
          <w:color w:val="000000"/>
          <w:sz w:val="28"/>
          <w:szCs w:val="28"/>
          <w:vertAlign w:val="superscript"/>
        </w:rPr>
        <w:t>1</w:t>
      </w:r>
      <w:r w:rsidR="000D2DAD">
        <w:rPr>
          <w:color w:val="000000"/>
          <w:sz w:val="28"/>
          <w:szCs w:val="28"/>
        </w:rPr>
        <w:t xml:space="preserve"> </w:t>
      </w:r>
      <w:r w:rsidR="007A3529">
        <w:rPr>
          <w:color w:val="000000"/>
          <w:sz w:val="28"/>
          <w:szCs w:val="28"/>
        </w:rPr>
        <w:t xml:space="preserve">Padomes </w:t>
      </w:r>
      <w:r w:rsidR="00A45855">
        <w:rPr>
          <w:bCs/>
          <w:color w:val="000000"/>
          <w:sz w:val="28"/>
          <w:szCs w:val="28"/>
        </w:rPr>
        <w:t>s</w:t>
      </w:r>
      <w:r w:rsidR="000D2DAD" w:rsidRPr="009E70E8">
        <w:rPr>
          <w:bCs/>
          <w:color w:val="000000"/>
          <w:sz w:val="28"/>
          <w:szCs w:val="28"/>
        </w:rPr>
        <w:t>ēdes protokolu</w:t>
      </w:r>
      <w:r w:rsidR="000D2DAD">
        <w:rPr>
          <w:bCs/>
          <w:color w:val="000000"/>
          <w:sz w:val="28"/>
          <w:szCs w:val="28"/>
        </w:rPr>
        <w:t xml:space="preserve"> </w:t>
      </w:r>
      <w:r w:rsidR="00FB7CB2">
        <w:rPr>
          <w:bCs/>
          <w:color w:val="000000"/>
          <w:sz w:val="28"/>
          <w:szCs w:val="28"/>
        </w:rPr>
        <w:t xml:space="preserve">divu darbdienu laikā pēc padomes sēdes </w:t>
      </w:r>
      <w:r w:rsidR="000D2DAD">
        <w:rPr>
          <w:bCs/>
          <w:color w:val="000000"/>
          <w:sz w:val="28"/>
          <w:szCs w:val="28"/>
        </w:rPr>
        <w:t>elektroniski nosūta visiem padomes l</w:t>
      </w:r>
      <w:r w:rsidR="003D233D">
        <w:rPr>
          <w:bCs/>
          <w:color w:val="000000"/>
          <w:sz w:val="28"/>
          <w:szCs w:val="28"/>
        </w:rPr>
        <w:t>ocekļiem saskaņošanai</w:t>
      </w:r>
      <w:r w:rsidR="00AA1D54">
        <w:rPr>
          <w:bCs/>
          <w:color w:val="000000"/>
          <w:sz w:val="28"/>
          <w:szCs w:val="28"/>
        </w:rPr>
        <w:t>.</w:t>
      </w:r>
      <w:r w:rsidR="00263EE5">
        <w:rPr>
          <w:bCs/>
          <w:color w:val="000000"/>
          <w:sz w:val="28"/>
          <w:szCs w:val="28"/>
        </w:rPr>
        <w:t xml:space="preserve"> </w:t>
      </w:r>
      <w:r w:rsidR="00D7370A" w:rsidRPr="009E70E8">
        <w:rPr>
          <w:bCs/>
          <w:color w:val="000000"/>
          <w:sz w:val="28"/>
          <w:szCs w:val="28"/>
        </w:rPr>
        <w:t xml:space="preserve">Ja </w:t>
      </w:r>
      <w:r w:rsidR="00D7370A">
        <w:rPr>
          <w:bCs/>
          <w:color w:val="000000"/>
          <w:sz w:val="28"/>
          <w:szCs w:val="28"/>
        </w:rPr>
        <w:t>triju</w:t>
      </w:r>
      <w:r w:rsidR="00D7370A" w:rsidRPr="009E70E8">
        <w:rPr>
          <w:bCs/>
          <w:color w:val="000000"/>
          <w:sz w:val="28"/>
          <w:szCs w:val="28"/>
        </w:rPr>
        <w:t xml:space="preserve"> darbdienu laikā neviens padomes loceklis neizsaka iebildumus, protokols </w:t>
      </w:r>
      <w:r w:rsidR="00D7370A">
        <w:rPr>
          <w:bCs/>
          <w:color w:val="000000"/>
          <w:sz w:val="28"/>
          <w:szCs w:val="28"/>
        </w:rPr>
        <w:t xml:space="preserve">uzskatāms par saskaņotu. </w:t>
      </w:r>
      <w:r w:rsidR="000D2DAD">
        <w:rPr>
          <w:color w:val="000000"/>
          <w:sz w:val="28"/>
          <w:szCs w:val="28"/>
        </w:rPr>
        <w:t xml:space="preserve">Ja ir saņemti iebildumi vai precizējumi, protokolu </w:t>
      </w:r>
      <w:r w:rsidR="000D2DAD" w:rsidRPr="009E70E8">
        <w:rPr>
          <w:color w:val="000000"/>
          <w:sz w:val="28"/>
          <w:szCs w:val="28"/>
        </w:rPr>
        <w:t>elektroniski n</w:t>
      </w:r>
      <w:r w:rsidR="000D2DAD" w:rsidRPr="009E70E8">
        <w:rPr>
          <w:bCs/>
          <w:color w:val="000000"/>
          <w:sz w:val="28"/>
          <w:szCs w:val="28"/>
        </w:rPr>
        <w:t xml:space="preserve">osūta </w:t>
      </w:r>
      <w:r w:rsidR="000D2DAD" w:rsidRPr="009E70E8">
        <w:rPr>
          <w:color w:val="000000"/>
          <w:sz w:val="28"/>
          <w:szCs w:val="28"/>
        </w:rPr>
        <w:t xml:space="preserve">padomes locekļiem </w:t>
      </w:r>
      <w:r w:rsidR="000D2DAD" w:rsidRPr="009E70E8">
        <w:rPr>
          <w:bCs/>
          <w:color w:val="000000"/>
          <w:sz w:val="28"/>
          <w:szCs w:val="28"/>
        </w:rPr>
        <w:t>atkārtotai saskaņošanai</w:t>
      </w:r>
      <w:r w:rsidR="00263EE5">
        <w:rPr>
          <w:bCs/>
          <w:color w:val="000000"/>
          <w:sz w:val="28"/>
          <w:szCs w:val="28"/>
        </w:rPr>
        <w:t>.</w:t>
      </w:r>
      <w:r w:rsidR="000D2DAD">
        <w:rPr>
          <w:bCs/>
          <w:color w:val="000000"/>
          <w:sz w:val="28"/>
          <w:szCs w:val="28"/>
        </w:rPr>
        <w:t xml:space="preserve"> </w:t>
      </w:r>
    </w:p>
    <w:p w14:paraId="5DF4C376" w14:textId="77777777" w:rsidR="00152D13" w:rsidRDefault="00152D13" w:rsidP="00062510">
      <w:pPr>
        <w:autoSpaceDE w:val="0"/>
        <w:autoSpaceDN w:val="0"/>
        <w:adjustRightInd w:val="0"/>
        <w:ind w:firstLine="709"/>
        <w:jc w:val="both"/>
        <w:rPr>
          <w:color w:val="000000"/>
          <w:sz w:val="28"/>
          <w:szCs w:val="28"/>
        </w:rPr>
      </w:pPr>
    </w:p>
    <w:p w14:paraId="0A388A4C" w14:textId="402A912C" w:rsidR="00AA1D54" w:rsidRDefault="00A33553" w:rsidP="00062510">
      <w:pPr>
        <w:autoSpaceDE w:val="0"/>
        <w:autoSpaceDN w:val="0"/>
        <w:adjustRightInd w:val="0"/>
        <w:ind w:firstLine="709"/>
        <w:jc w:val="both"/>
        <w:rPr>
          <w:color w:val="000000"/>
          <w:sz w:val="28"/>
          <w:szCs w:val="28"/>
        </w:rPr>
      </w:pPr>
      <w:r w:rsidRPr="00A33553">
        <w:rPr>
          <w:color w:val="000000"/>
          <w:sz w:val="28"/>
          <w:szCs w:val="28"/>
        </w:rPr>
        <w:t>12</w:t>
      </w:r>
      <w:r w:rsidR="003971E3">
        <w:rPr>
          <w:color w:val="000000"/>
          <w:sz w:val="28"/>
          <w:szCs w:val="28"/>
        </w:rPr>
        <w:t>.</w:t>
      </w:r>
      <w:r w:rsidR="000D2DAD">
        <w:rPr>
          <w:color w:val="000000"/>
          <w:sz w:val="28"/>
          <w:szCs w:val="28"/>
          <w:vertAlign w:val="superscript"/>
        </w:rPr>
        <w:t>2</w:t>
      </w:r>
      <w:r w:rsidR="007A3529" w:rsidRPr="007A3529">
        <w:rPr>
          <w:color w:val="000000"/>
          <w:sz w:val="28"/>
          <w:szCs w:val="28"/>
        </w:rPr>
        <w:t> </w:t>
      </w:r>
      <w:r w:rsidR="00D7370A">
        <w:rPr>
          <w:color w:val="000000"/>
          <w:sz w:val="28"/>
          <w:szCs w:val="28"/>
        </w:rPr>
        <w:t>Ja padomes sēde notiek k</w:t>
      </w:r>
      <w:r w:rsidR="00D7370A" w:rsidRPr="00152D13">
        <w:rPr>
          <w:color w:val="000000"/>
          <w:sz w:val="28"/>
          <w:szCs w:val="28"/>
        </w:rPr>
        <w:t>l</w:t>
      </w:r>
      <w:r w:rsidR="00D7370A">
        <w:rPr>
          <w:color w:val="000000"/>
          <w:sz w:val="28"/>
          <w:szCs w:val="28"/>
        </w:rPr>
        <w:t>ātienē,</w:t>
      </w:r>
      <w:r w:rsidR="00D7370A" w:rsidRPr="00A33553">
        <w:rPr>
          <w:color w:val="000000"/>
          <w:sz w:val="28"/>
          <w:szCs w:val="28"/>
        </w:rPr>
        <w:t xml:space="preserve"> </w:t>
      </w:r>
      <w:r w:rsidRPr="00A33553">
        <w:rPr>
          <w:color w:val="000000"/>
          <w:sz w:val="28"/>
          <w:szCs w:val="28"/>
        </w:rPr>
        <w:t xml:space="preserve">tiek veikts </w:t>
      </w:r>
      <w:r w:rsidR="00D7370A">
        <w:rPr>
          <w:color w:val="000000"/>
          <w:sz w:val="28"/>
          <w:szCs w:val="28"/>
        </w:rPr>
        <w:t xml:space="preserve">tās </w:t>
      </w:r>
      <w:r w:rsidRPr="00A33553">
        <w:rPr>
          <w:color w:val="000000"/>
          <w:sz w:val="28"/>
          <w:szCs w:val="28"/>
        </w:rPr>
        <w:t>audioieraksts. Audioierakstu veikšanu un glabāšanu nodrošina Finanšu un kapitāla tirgus komisija. Audioierakstu, ja nepieciešams, izmanto attiecīgās sēdes protokola projekta precizēšanai un iebildumu pamatotības izvērtēšanai, kā arī lēmumu pieņemšanas procesā izmantoto argumentu noskaidrošanai.</w:t>
      </w:r>
    </w:p>
    <w:p w14:paraId="11FB6F08" w14:textId="77777777" w:rsidR="00152D13" w:rsidRPr="005E33B7" w:rsidRDefault="00152D13" w:rsidP="00062510">
      <w:pPr>
        <w:autoSpaceDE w:val="0"/>
        <w:autoSpaceDN w:val="0"/>
        <w:adjustRightInd w:val="0"/>
        <w:ind w:firstLine="709"/>
        <w:jc w:val="both"/>
        <w:rPr>
          <w:sz w:val="28"/>
          <w:szCs w:val="28"/>
        </w:rPr>
      </w:pPr>
    </w:p>
    <w:p w14:paraId="0A388A4D" w14:textId="0CE440AC" w:rsidR="00062510" w:rsidRPr="005E33B7" w:rsidRDefault="00143CDB" w:rsidP="00062510">
      <w:pPr>
        <w:autoSpaceDE w:val="0"/>
        <w:autoSpaceDN w:val="0"/>
        <w:adjustRightInd w:val="0"/>
        <w:ind w:firstLine="709"/>
        <w:jc w:val="both"/>
        <w:rPr>
          <w:sz w:val="28"/>
          <w:szCs w:val="28"/>
        </w:rPr>
      </w:pPr>
      <w:r w:rsidRPr="005E33B7">
        <w:rPr>
          <w:sz w:val="28"/>
          <w:szCs w:val="28"/>
        </w:rPr>
        <w:t>12</w:t>
      </w:r>
      <w:r w:rsidR="003971E3" w:rsidRPr="005E33B7">
        <w:rPr>
          <w:sz w:val="28"/>
          <w:szCs w:val="28"/>
        </w:rPr>
        <w:t>.</w:t>
      </w:r>
      <w:r w:rsidR="00F5790F" w:rsidRPr="005E33B7">
        <w:rPr>
          <w:sz w:val="28"/>
          <w:szCs w:val="28"/>
          <w:vertAlign w:val="superscript"/>
        </w:rPr>
        <w:t>3</w:t>
      </w:r>
      <w:r w:rsidR="007A3529" w:rsidRPr="005E33B7">
        <w:rPr>
          <w:sz w:val="28"/>
          <w:szCs w:val="28"/>
        </w:rPr>
        <w:t> </w:t>
      </w:r>
      <w:r w:rsidR="00D7370A" w:rsidRPr="005E33B7">
        <w:rPr>
          <w:sz w:val="28"/>
          <w:szCs w:val="28"/>
        </w:rPr>
        <w:t xml:space="preserve">Šo </w:t>
      </w:r>
      <w:r w:rsidR="003971E3" w:rsidRPr="005E33B7">
        <w:rPr>
          <w:sz w:val="28"/>
          <w:szCs w:val="28"/>
        </w:rPr>
        <w:t>noteikumu 1</w:t>
      </w:r>
      <w:r w:rsidR="00AA1D54" w:rsidRPr="005E33B7">
        <w:rPr>
          <w:sz w:val="28"/>
          <w:szCs w:val="28"/>
        </w:rPr>
        <w:t>1</w:t>
      </w:r>
      <w:r w:rsidR="003971E3" w:rsidRPr="005E33B7">
        <w:rPr>
          <w:sz w:val="28"/>
          <w:szCs w:val="28"/>
        </w:rPr>
        <w:t>.</w:t>
      </w:r>
      <w:r w:rsidR="003971E3" w:rsidRPr="005E33B7">
        <w:rPr>
          <w:sz w:val="28"/>
          <w:szCs w:val="28"/>
          <w:vertAlign w:val="superscript"/>
        </w:rPr>
        <w:t>1</w:t>
      </w:r>
      <w:r w:rsidR="003971E3" w:rsidRPr="005E33B7">
        <w:rPr>
          <w:sz w:val="28"/>
          <w:szCs w:val="28"/>
        </w:rPr>
        <w:t xml:space="preserve"> un 12.</w:t>
      </w:r>
      <w:r w:rsidR="00AA1D54" w:rsidRPr="005E33B7">
        <w:rPr>
          <w:sz w:val="28"/>
          <w:szCs w:val="28"/>
          <w:vertAlign w:val="superscript"/>
        </w:rPr>
        <w:t>1</w:t>
      </w:r>
      <w:r w:rsidR="003971E3" w:rsidRPr="005E33B7">
        <w:rPr>
          <w:sz w:val="28"/>
          <w:szCs w:val="28"/>
        </w:rPr>
        <w:t xml:space="preserve"> punktā </w:t>
      </w:r>
      <w:r w:rsidR="00D7370A" w:rsidRPr="005E33B7">
        <w:rPr>
          <w:sz w:val="28"/>
          <w:szCs w:val="28"/>
        </w:rPr>
        <w:t>minētajos</w:t>
      </w:r>
      <w:r w:rsidR="003971E3" w:rsidRPr="005E33B7">
        <w:rPr>
          <w:sz w:val="28"/>
          <w:szCs w:val="28"/>
        </w:rPr>
        <w:t xml:space="preserve"> gadījumos t</w:t>
      </w:r>
      <w:r w:rsidR="00062510" w:rsidRPr="005E33B7">
        <w:rPr>
          <w:sz w:val="28"/>
          <w:szCs w:val="28"/>
        </w:rPr>
        <w:t xml:space="preserve">ermiņa </w:t>
      </w:r>
      <w:r w:rsidR="003D233D" w:rsidRPr="005E33B7">
        <w:rPr>
          <w:sz w:val="28"/>
          <w:szCs w:val="28"/>
        </w:rPr>
        <w:t>tecējums sākas nākamajā darb</w:t>
      </w:r>
      <w:r w:rsidR="00062510" w:rsidRPr="005E33B7">
        <w:rPr>
          <w:sz w:val="28"/>
          <w:szCs w:val="28"/>
        </w:rPr>
        <w:t xml:space="preserve">dienā pēc </w:t>
      </w:r>
      <w:r w:rsidR="005E33B7" w:rsidRPr="005E33B7">
        <w:rPr>
          <w:sz w:val="28"/>
          <w:szCs w:val="28"/>
        </w:rPr>
        <w:t xml:space="preserve">attiecīgā </w:t>
      </w:r>
      <w:r w:rsidR="00062510" w:rsidRPr="005E33B7">
        <w:rPr>
          <w:sz w:val="28"/>
          <w:szCs w:val="28"/>
        </w:rPr>
        <w:t>e</w:t>
      </w:r>
      <w:r w:rsidR="005E33B7" w:rsidRPr="005E33B7">
        <w:rPr>
          <w:sz w:val="28"/>
          <w:szCs w:val="28"/>
        </w:rPr>
        <w:t>-</w:t>
      </w:r>
      <w:r w:rsidR="003D233D" w:rsidRPr="005E33B7">
        <w:rPr>
          <w:sz w:val="28"/>
          <w:szCs w:val="28"/>
        </w:rPr>
        <w:t>pasta saņemšanas</w:t>
      </w:r>
      <w:r w:rsidR="00062510" w:rsidRPr="005E33B7">
        <w:rPr>
          <w:sz w:val="28"/>
          <w:szCs w:val="28"/>
        </w:rPr>
        <w:t>.</w:t>
      </w:r>
      <w:r w:rsidR="00152D13" w:rsidRPr="005E33B7">
        <w:rPr>
          <w:sz w:val="28"/>
          <w:szCs w:val="28"/>
        </w:rPr>
        <w:t>"</w:t>
      </w:r>
    </w:p>
    <w:p w14:paraId="0A388A4E" w14:textId="77777777" w:rsidR="001D57F3" w:rsidRDefault="001D57F3" w:rsidP="00243593">
      <w:pPr>
        <w:jc w:val="both"/>
        <w:rPr>
          <w:sz w:val="28"/>
          <w:szCs w:val="28"/>
        </w:rPr>
      </w:pPr>
    </w:p>
    <w:p w14:paraId="0A388A4F" w14:textId="77777777" w:rsidR="00984115" w:rsidRDefault="003A33F9" w:rsidP="00984115">
      <w:pPr>
        <w:ind w:firstLine="720"/>
        <w:jc w:val="both"/>
        <w:rPr>
          <w:sz w:val="28"/>
          <w:szCs w:val="28"/>
        </w:rPr>
      </w:pPr>
      <w:r>
        <w:rPr>
          <w:sz w:val="28"/>
          <w:szCs w:val="28"/>
        </w:rPr>
        <w:t>7</w:t>
      </w:r>
      <w:r w:rsidR="00984115">
        <w:rPr>
          <w:sz w:val="28"/>
          <w:szCs w:val="28"/>
        </w:rPr>
        <w:t>. Izteikt 13.punktu šādā redakcijā:</w:t>
      </w:r>
    </w:p>
    <w:p w14:paraId="75DF4A03" w14:textId="77777777" w:rsidR="00152D13" w:rsidRDefault="00152D13" w:rsidP="00984115">
      <w:pPr>
        <w:ind w:firstLine="720"/>
        <w:jc w:val="both"/>
        <w:rPr>
          <w:sz w:val="28"/>
          <w:szCs w:val="28"/>
        </w:rPr>
      </w:pPr>
    </w:p>
    <w:p w14:paraId="0A388A50" w14:textId="74255385" w:rsidR="00984115" w:rsidRPr="007273F8" w:rsidRDefault="00152D13" w:rsidP="007273F8">
      <w:pPr>
        <w:autoSpaceDE w:val="0"/>
        <w:autoSpaceDN w:val="0"/>
        <w:adjustRightInd w:val="0"/>
        <w:ind w:firstLine="720"/>
        <w:jc w:val="both"/>
        <w:rPr>
          <w:b/>
          <w:bCs/>
          <w:color w:val="000000"/>
          <w:sz w:val="28"/>
          <w:szCs w:val="28"/>
        </w:rPr>
      </w:pPr>
      <w:r>
        <w:rPr>
          <w:color w:val="000000"/>
          <w:sz w:val="28"/>
          <w:szCs w:val="28"/>
        </w:rPr>
        <w:t>"</w:t>
      </w:r>
      <w:r w:rsidR="007273F8">
        <w:rPr>
          <w:color w:val="000000"/>
          <w:sz w:val="28"/>
          <w:szCs w:val="28"/>
        </w:rPr>
        <w:t xml:space="preserve">13. </w:t>
      </w:r>
      <w:r w:rsidR="00984115" w:rsidRPr="00984115">
        <w:rPr>
          <w:sz w:val="28"/>
          <w:szCs w:val="28"/>
        </w:rPr>
        <w:t>Padomes sēdes darba kārtības projektu</w:t>
      </w:r>
      <w:r w:rsidR="00984115">
        <w:rPr>
          <w:sz w:val="28"/>
          <w:szCs w:val="28"/>
        </w:rPr>
        <w:t xml:space="preserve"> un iesniegtos materiālus izska</w:t>
      </w:r>
      <w:r w:rsidR="00984115" w:rsidRPr="00984115">
        <w:rPr>
          <w:sz w:val="28"/>
          <w:szCs w:val="28"/>
        </w:rPr>
        <w:t xml:space="preserve">tīšanai padomes sēdē sagatavo, kā arī padomes pastāvīgo funkciju izpildi materiāltehniski nodrošina Finanšu un kapitāla tirgus komisija. </w:t>
      </w:r>
      <w:r w:rsidR="00984115" w:rsidRPr="00984115">
        <w:rPr>
          <w:color w:val="000000"/>
          <w:sz w:val="28"/>
          <w:szCs w:val="28"/>
        </w:rPr>
        <w:t xml:space="preserve">Finanšu un kapitāla tirgus komisija nodrošina padomes sēžu materiālu glabāšanu un </w:t>
      </w:r>
      <w:r w:rsidR="00984115" w:rsidRPr="00984115">
        <w:rPr>
          <w:sz w:val="28"/>
          <w:szCs w:val="28"/>
        </w:rPr>
        <w:t>nodošanu valsts glabāšanā normatīvajos aktos par vals</w:t>
      </w:r>
      <w:r w:rsidR="00984115">
        <w:rPr>
          <w:sz w:val="28"/>
          <w:szCs w:val="28"/>
        </w:rPr>
        <w:t>ts arhīviem noteiktajā kārtībā.</w:t>
      </w:r>
      <w:r>
        <w:rPr>
          <w:sz w:val="28"/>
          <w:szCs w:val="28"/>
        </w:rPr>
        <w:t>"</w:t>
      </w:r>
    </w:p>
    <w:p w14:paraId="0A388A51" w14:textId="77777777" w:rsidR="007273F8" w:rsidRPr="007273F8" w:rsidRDefault="007273F8" w:rsidP="007273F8">
      <w:pPr>
        <w:rPr>
          <w:sz w:val="28"/>
          <w:szCs w:val="28"/>
        </w:rPr>
      </w:pPr>
    </w:p>
    <w:p w14:paraId="0A388A52" w14:textId="77777777" w:rsidR="007273F8" w:rsidRDefault="007273F8" w:rsidP="006613C5">
      <w:pPr>
        <w:rPr>
          <w:sz w:val="28"/>
          <w:szCs w:val="28"/>
        </w:rPr>
      </w:pPr>
    </w:p>
    <w:p w14:paraId="20B248F3" w14:textId="77777777" w:rsidR="00152D13" w:rsidRPr="007273F8" w:rsidRDefault="00152D13" w:rsidP="006613C5">
      <w:pPr>
        <w:rPr>
          <w:sz w:val="28"/>
          <w:szCs w:val="28"/>
        </w:rPr>
      </w:pPr>
    </w:p>
    <w:p w14:paraId="0A388A53" w14:textId="6675C754" w:rsidR="007273F8" w:rsidRPr="007273F8" w:rsidRDefault="007273F8" w:rsidP="00152D13">
      <w:pPr>
        <w:tabs>
          <w:tab w:val="left" w:pos="6804"/>
        </w:tabs>
        <w:ind w:firstLine="709"/>
        <w:rPr>
          <w:sz w:val="28"/>
          <w:szCs w:val="28"/>
        </w:rPr>
      </w:pPr>
      <w:r w:rsidRPr="007273F8">
        <w:rPr>
          <w:sz w:val="28"/>
          <w:szCs w:val="28"/>
        </w:rPr>
        <w:t>Ministru prezidents</w:t>
      </w:r>
      <w:r w:rsidRPr="007273F8">
        <w:rPr>
          <w:sz w:val="28"/>
          <w:szCs w:val="28"/>
        </w:rPr>
        <w:tab/>
        <w:t>V.Dombrovskis</w:t>
      </w:r>
    </w:p>
    <w:p w14:paraId="0A388A54" w14:textId="77777777" w:rsidR="007273F8" w:rsidRDefault="007273F8" w:rsidP="00152D13">
      <w:pPr>
        <w:tabs>
          <w:tab w:val="left" w:pos="6804"/>
        </w:tabs>
        <w:ind w:firstLine="709"/>
        <w:jc w:val="right"/>
        <w:rPr>
          <w:sz w:val="28"/>
          <w:szCs w:val="28"/>
        </w:rPr>
      </w:pPr>
    </w:p>
    <w:p w14:paraId="37610965" w14:textId="77777777" w:rsidR="00152D13" w:rsidRDefault="00152D13" w:rsidP="00152D13">
      <w:pPr>
        <w:tabs>
          <w:tab w:val="left" w:pos="6804"/>
        </w:tabs>
        <w:ind w:firstLine="709"/>
        <w:jc w:val="right"/>
        <w:rPr>
          <w:sz w:val="28"/>
          <w:szCs w:val="28"/>
        </w:rPr>
      </w:pPr>
    </w:p>
    <w:p w14:paraId="0A388A55" w14:textId="77777777" w:rsidR="007273F8" w:rsidRPr="007273F8" w:rsidRDefault="007273F8" w:rsidP="00152D13">
      <w:pPr>
        <w:tabs>
          <w:tab w:val="left" w:pos="6804"/>
        </w:tabs>
        <w:ind w:firstLine="709"/>
        <w:jc w:val="right"/>
        <w:rPr>
          <w:sz w:val="28"/>
          <w:szCs w:val="28"/>
        </w:rPr>
      </w:pPr>
    </w:p>
    <w:p w14:paraId="0A388A5F" w14:textId="1DD864F4" w:rsidR="00CF72DA" w:rsidRDefault="007273F8" w:rsidP="00152D13">
      <w:pPr>
        <w:tabs>
          <w:tab w:val="left" w:pos="6804"/>
        </w:tabs>
        <w:ind w:firstLine="709"/>
        <w:rPr>
          <w:sz w:val="28"/>
          <w:szCs w:val="28"/>
        </w:rPr>
      </w:pPr>
      <w:r w:rsidRPr="007273F8">
        <w:rPr>
          <w:sz w:val="28"/>
          <w:szCs w:val="28"/>
        </w:rPr>
        <w:t>Finanšu ministrs</w:t>
      </w:r>
      <w:r w:rsidRPr="007273F8">
        <w:rPr>
          <w:sz w:val="28"/>
          <w:szCs w:val="28"/>
        </w:rPr>
        <w:tab/>
        <w:t>A.Vilks</w:t>
      </w:r>
    </w:p>
    <w:sectPr w:rsidR="00CF72DA" w:rsidSect="00152D13">
      <w:headerReference w:type="even" r:id="rId9"/>
      <w:headerReference w:type="default" r:id="rId10"/>
      <w:footerReference w:type="default" r:id="rId11"/>
      <w:headerReference w:type="first" r:id="rId12"/>
      <w:footerReference w:type="first" r:id="rId13"/>
      <w:pgSz w:w="11907" w:h="16840" w:code="9"/>
      <w:pgMar w:top="1418" w:right="1134"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88A68" w14:textId="77777777" w:rsidR="00567799" w:rsidRDefault="00567799" w:rsidP="00105740">
      <w:r>
        <w:separator/>
      </w:r>
    </w:p>
  </w:endnote>
  <w:endnote w:type="continuationSeparator" w:id="0">
    <w:p w14:paraId="0A388A69" w14:textId="77777777" w:rsidR="00567799" w:rsidRDefault="00567799" w:rsidP="0010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2A99C" w14:textId="637CAB2E" w:rsidR="005E33B7" w:rsidRDefault="0015450A">
    <w:pPr>
      <w:pStyle w:val="Footer"/>
    </w:pPr>
    <w:r w:rsidRPr="0015450A">
      <w:rPr>
        <w:sz w:val="16"/>
        <w:szCs w:val="16"/>
      </w:rPr>
      <w:t>N0326_3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3A427" w14:textId="1588A087" w:rsidR="005E33B7" w:rsidRPr="0015450A" w:rsidRDefault="0015450A">
    <w:pPr>
      <w:pStyle w:val="Footer"/>
      <w:rPr>
        <w:sz w:val="16"/>
        <w:szCs w:val="16"/>
      </w:rPr>
    </w:pPr>
    <w:r w:rsidRPr="0015450A">
      <w:rPr>
        <w:sz w:val="16"/>
        <w:szCs w:val="16"/>
      </w:rPr>
      <w:t>N0326_3</w:t>
    </w:r>
    <w:r>
      <w:rPr>
        <w:sz w:val="16"/>
        <w:szCs w:val="16"/>
      </w:rPr>
      <w:t xml:space="preserve"> </w:t>
    </w:r>
    <w:proofErr w:type="spellStart"/>
    <w:r>
      <w:rPr>
        <w:sz w:val="16"/>
        <w:szCs w:val="16"/>
      </w:rPr>
      <w:t>v_sk</w:t>
    </w:r>
    <w:proofErr w:type="spellEnd"/>
    <w:r>
      <w:rPr>
        <w:sz w:val="16"/>
        <w:szCs w:val="16"/>
      </w:rPr>
      <w:t xml:space="preserve">. = </w:t>
    </w:r>
    <w:r>
      <w:rPr>
        <w:sz w:val="16"/>
        <w:szCs w:val="16"/>
      </w:rPr>
      <w:fldChar w:fldCharType="begin"/>
    </w:r>
    <w:r>
      <w:rPr>
        <w:sz w:val="16"/>
        <w:szCs w:val="16"/>
      </w:rPr>
      <w:instrText xml:space="preserve"> NUMWORDS  \* MERGEFORMAT </w:instrText>
    </w:r>
    <w:r>
      <w:rPr>
        <w:sz w:val="16"/>
        <w:szCs w:val="16"/>
      </w:rPr>
      <w:fldChar w:fldCharType="separate"/>
    </w:r>
    <w:r>
      <w:rPr>
        <w:noProof/>
        <w:sz w:val="16"/>
        <w:szCs w:val="16"/>
      </w:rPr>
      <w:t>380</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88A66" w14:textId="77777777" w:rsidR="00567799" w:rsidRDefault="00567799" w:rsidP="00105740">
      <w:r>
        <w:separator/>
      </w:r>
    </w:p>
  </w:footnote>
  <w:footnote w:type="continuationSeparator" w:id="0">
    <w:p w14:paraId="0A388A67" w14:textId="77777777" w:rsidR="00567799" w:rsidRDefault="00567799" w:rsidP="00105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88A6A" w14:textId="77777777" w:rsidR="00E33976" w:rsidRDefault="005F29E0" w:rsidP="00105740">
    <w:pPr>
      <w:pStyle w:val="Header"/>
      <w:framePr w:wrap="around" w:vAnchor="text" w:hAnchor="margin" w:xAlign="center" w:y="1"/>
      <w:rPr>
        <w:rStyle w:val="PageNumber"/>
      </w:rPr>
    </w:pPr>
    <w:r>
      <w:rPr>
        <w:rStyle w:val="PageNumber"/>
      </w:rPr>
      <w:fldChar w:fldCharType="begin"/>
    </w:r>
    <w:r w:rsidR="00E33976">
      <w:rPr>
        <w:rStyle w:val="PageNumber"/>
      </w:rPr>
      <w:instrText xml:space="preserve">PAGE  </w:instrText>
    </w:r>
    <w:r>
      <w:rPr>
        <w:rStyle w:val="PageNumber"/>
      </w:rPr>
      <w:fldChar w:fldCharType="separate"/>
    </w:r>
    <w:r w:rsidR="00E33976">
      <w:rPr>
        <w:rStyle w:val="PageNumber"/>
        <w:noProof/>
      </w:rPr>
      <w:t>3</w:t>
    </w:r>
    <w:r>
      <w:rPr>
        <w:rStyle w:val="PageNumber"/>
      </w:rPr>
      <w:fldChar w:fldCharType="end"/>
    </w:r>
  </w:p>
  <w:p w14:paraId="0A388A6B" w14:textId="77777777" w:rsidR="00E33976" w:rsidRDefault="00E339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88A6C" w14:textId="77777777" w:rsidR="00E33976" w:rsidRDefault="005F29E0" w:rsidP="00105740">
    <w:pPr>
      <w:pStyle w:val="Header"/>
      <w:framePr w:wrap="around" w:vAnchor="text" w:hAnchor="margin" w:xAlign="center" w:y="1"/>
      <w:rPr>
        <w:rStyle w:val="PageNumber"/>
      </w:rPr>
    </w:pPr>
    <w:r>
      <w:rPr>
        <w:rStyle w:val="PageNumber"/>
      </w:rPr>
      <w:fldChar w:fldCharType="begin"/>
    </w:r>
    <w:r w:rsidR="00E33976">
      <w:rPr>
        <w:rStyle w:val="PageNumber"/>
      </w:rPr>
      <w:instrText xml:space="preserve">PAGE  </w:instrText>
    </w:r>
    <w:r>
      <w:rPr>
        <w:rStyle w:val="PageNumber"/>
      </w:rPr>
      <w:fldChar w:fldCharType="separate"/>
    </w:r>
    <w:r w:rsidR="00A61F36">
      <w:rPr>
        <w:rStyle w:val="PageNumber"/>
        <w:noProof/>
      </w:rPr>
      <w:t>2</w:t>
    </w:r>
    <w:r>
      <w:rPr>
        <w:rStyle w:val="PageNumber"/>
      </w:rPr>
      <w:fldChar w:fldCharType="end"/>
    </w:r>
  </w:p>
  <w:p w14:paraId="0A388A6D" w14:textId="77777777" w:rsidR="00E33976" w:rsidRDefault="00E339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522F2" w14:textId="39C70310" w:rsidR="00152D13" w:rsidRDefault="00152D13" w:rsidP="00152D13">
    <w:pPr>
      <w:pStyle w:val="Header"/>
      <w:jc w:val="center"/>
    </w:pPr>
    <w:r>
      <w:rPr>
        <w:noProof/>
      </w:rPr>
      <w:drawing>
        <wp:inline distT="0" distB="0" distL="0" distR="0" wp14:anchorId="74854440" wp14:editId="554B0336">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E14C6"/>
    <w:multiLevelType w:val="hybridMultilevel"/>
    <w:tmpl w:val="59022D04"/>
    <w:lvl w:ilvl="0" w:tplc="19CE7A2C">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2794091C"/>
    <w:multiLevelType w:val="hybridMultilevel"/>
    <w:tmpl w:val="4D52958C"/>
    <w:lvl w:ilvl="0" w:tplc="0426000F">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75"/>
    <w:rsid w:val="0000750C"/>
    <w:rsid w:val="0002073E"/>
    <w:rsid w:val="000262B9"/>
    <w:rsid w:val="00031475"/>
    <w:rsid w:val="00040348"/>
    <w:rsid w:val="00062510"/>
    <w:rsid w:val="0006363F"/>
    <w:rsid w:val="000658CD"/>
    <w:rsid w:val="00095639"/>
    <w:rsid w:val="00096B8F"/>
    <w:rsid w:val="000B0B81"/>
    <w:rsid w:val="000B4C2B"/>
    <w:rsid w:val="000B54A1"/>
    <w:rsid w:val="000C46C4"/>
    <w:rsid w:val="000D2DAD"/>
    <w:rsid w:val="000E2219"/>
    <w:rsid w:val="000E59A6"/>
    <w:rsid w:val="00105740"/>
    <w:rsid w:val="00107B91"/>
    <w:rsid w:val="00110AF7"/>
    <w:rsid w:val="00121F76"/>
    <w:rsid w:val="001255FF"/>
    <w:rsid w:val="0012596B"/>
    <w:rsid w:val="00133874"/>
    <w:rsid w:val="00143CDB"/>
    <w:rsid w:val="001462A8"/>
    <w:rsid w:val="00152D13"/>
    <w:rsid w:val="0015450A"/>
    <w:rsid w:val="001567FE"/>
    <w:rsid w:val="001639DB"/>
    <w:rsid w:val="00163D30"/>
    <w:rsid w:val="00180B9D"/>
    <w:rsid w:val="00183BFC"/>
    <w:rsid w:val="00197180"/>
    <w:rsid w:val="001D57F3"/>
    <w:rsid w:val="001F04F7"/>
    <w:rsid w:val="001F17A0"/>
    <w:rsid w:val="0021717E"/>
    <w:rsid w:val="002173AE"/>
    <w:rsid w:val="00221FC7"/>
    <w:rsid w:val="00225D18"/>
    <w:rsid w:val="00225D74"/>
    <w:rsid w:val="002309DE"/>
    <w:rsid w:val="002374ED"/>
    <w:rsid w:val="00243593"/>
    <w:rsid w:val="00263EE5"/>
    <w:rsid w:val="00265795"/>
    <w:rsid w:val="00286447"/>
    <w:rsid w:val="00291988"/>
    <w:rsid w:val="00294BFB"/>
    <w:rsid w:val="002A36E5"/>
    <w:rsid w:val="002C481A"/>
    <w:rsid w:val="002D2B60"/>
    <w:rsid w:val="002E146E"/>
    <w:rsid w:val="002F0221"/>
    <w:rsid w:val="002F2221"/>
    <w:rsid w:val="00305B62"/>
    <w:rsid w:val="00307E0E"/>
    <w:rsid w:val="00313946"/>
    <w:rsid w:val="003178F5"/>
    <w:rsid w:val="0032128C"/>
    <w:rsid w:val="00332F56"/>
    <w:rsid w:val="003457A7"/>
    <w:rsid w:val="0034775C"/>
    <w:rsid w:val="00347F05"/>
    <w:rsid w:val="00350CBF"/>
    <w:rsid w:val="003533D7"/>
    <w:rsid w:val="00353596"/>
    <w:rsid w:val="0036636D"/>
    <w:rsid w:val="00370072"/>
    <w:rsid w:val="00371A4B"/>
    <w:rsid w:val="00375D16"/>
    <w:rsid w:val="003828BE"/>
    <w:rsid w:val="003840FD"/>
    <w:rsid w:val="003971E3"/>
    <w:rsid w:val="003A33F9"/>
    <w:rsid w:val="003A582F"/>
    <w:rsid w:val="003B1E97"/>
    <w:rsid w:val="003B259C"/>
    <w:rsid w:val="003B3B44"/>
    <w:rsid w:val="003B556A"/>
    <w:rsid w:val="003C533E"/>
    <w:rsid w:val="003C5E0D"/>
    <w:rsid w:val="003C75DD"/>
    <w:rsid w:val="003D1DFD"/>
    <w:rsid w:val="003D233D"/>
    <w:rsid w:val="003E2A79"/>
    <w:rsid w:val="003E37BD"/>
    <w:rsid w:val="00426C13"/>
    <w:rsid w:val="00434044"/>
    <w:rsid w:val="004341C7"/>
    <w:rsid w:val="004411D1"/>
    <w:rsid w:val="0046300E"/>
    <w:rsid w:val="004674C0"/>
    <w:rsid w:val="00472C53"/>
    <w:rsid w:val="00485BC7"/>
    <w:rsid w:val="0048686A"/>
    <w:rsid w:val="00493835"/>
    <w:rsid w:val="00496DC2"/>
    <w:rsid w:val="004A0B6C"/>
    <w:rsid w:val="004A21D9"/>
    <w:rsid w:val="004A4EE4"/>
    <w:rsid w:val="004B5F21"/>
    <w:rsid w:val="004C2B0B"/>
    <w:rsid w:val="004C2CF3"/>
    <w:rsid w:val="00506659"/>
    <w:rsid w:val="005069AC"/>
    <w:rsid w:val="0051283B"/>
    <w:rsid w:val="00522D8C"/>
    <w:rsid w:val="00526F51"/>
    <w:rsid w:val="00527B31"/>
    <w:rsid w:val="00567799"/>
    <w:rsid w:val="00570254"/>
    <w:rsid w:val="00574243"/>
    <w:rsid w:val="005757F8"/>
    <w:rsid w:val="005900BE"/>
    <w:rsid w:val="005931C0"/>
    <w:rsid w:val="005A63FB"/>
    <w:rsid w:val="005A71F5"/>
    <w:rsid w:val="005B0367"/>
    <w:rsid w:val="005B35DB"/>
    <w:rsid w:val="005B6EB6"/>
    <w:rsid w:val="005B715D"/>
    <w:rsid w:val="005C2BB1"/>
    <w:rsid w:val="005E1DBD"/>
    <w:rsid w:val="005E33B7"/>
    <w:rsid w:val="005E73AB"/>
    <w:rsid w:val="005F29E0"/>
    <w:rsid w:val="005F7E70"/>
    <w:rsid w:val="00611E31"/>
    <w:rsid w:val="00614473"/>
    <w:rsid w:val="00620F5B"/>
    <w:rsid w:val="00631C7A"/>
    <w:rsid w:val="0064111E"/>
    <w:rsid w:val="006506F4"/>
    <w:rsid w:val="006539DF"/>
    <w:rsid w:val="006550AC"/>
    <w:rsid w:val="0065686D"/>
    <w:rsid w:val="006613C5"/>
    <w:rsid w:val="00666FCF"/>
    <w:rsid w:val="00672839"/>
    <w:rsid w:val="00673C8B"/>
    <w:rsid w:val="00673DC2"/>
    <w:rsid w:val="006812F9"/>
    <w:rsid w:val="00687CD9"/>
    <w:rsid w:val="006A0E3C"/>
    <w:rsid w:val="006B65F3"/>
    <w:rsid w:val="006E1335"/>
    <w:rsid w:val="006F0986"/>
    <w:rsid w:val="006F17CA"/>
    <w:rsid w:val="006F2F24"/>
    <w:rsid w:val="006F48DF"/>
    <w:rsid w:val="0070371D"/>
    <w:rsid w:val="00722CC2"/>
    <w:rsid w:val="007273F8"/>
    <w:rsid w:val="00730864"/>
    <w:rsid w:val="00737334"/>
    <w:rsid w:val="00743974"/>
    <w:rsid w:val="007470B3"/>
    <w:rsid w:val="00753257"/>
    <w:rsid w:val="0075742C"/>
    <w:rsid w:val="00757D1D"/>
    <w:rsid w:val="00761956"/>
    <w:rsid w:val="00762EF0"/>
    <w:rsid w:val="00767033"/>
    <w:rsid w:val="00770C79"/>
    <w:rsid w:val="0078122B"/>
    <w:rsid w:val="00782B3E"/>
    <w:rsid w:val="007871B0"/>
    <w:rsid w:val="0079440B"/>
    <w:rsid w:val="00794816"/>
    <w:rsid w:val="007A0223"/>
    <w:rsid w:val="007A261C"/>
    <w:rsid w:val="007A3529"/>
    <w:rsid w:val="007A54CF"/>
    <w:rsid w:val="007B35AD"/>
    <w:rsid w:val="007C3E29"/>
    <w:rsid w:val="007D2BB2"/>
    <w:rsid w:val="007D3E4E"/>
    <w:rsid w:val="007D786D"/>
    <w:rsid w:val="007E2103"/>
    <w:rsid w:val="007F45E0"/>
    <w:rsid w:val="00800FCE"/>
    <w:rsid w:val="008030BE"/>
    <w:rsid w:val="0080503A"/>
    <w:rsid w:val="008105E2"/>
    <w:rsid w:val="008151B4"/>
    <w:rsid w:val="00815992"/>
    <w:rsid w:val="00825B63"/>
    <w:rsid w:val="00826C95"/>
    <w:rsid w:val="00835224"/>
    <w:rsid w:val="00840156"/>
    <w:rsid w:val="008461D3"/>
    <w:rsid w:val="00852C8E"/>
    <w:rsid w:val="00856EBA"/>
    <w:rsid w:val="00866964"/>
    <w:rsid w:val="00870751"/>
    <w:rsid w:val="0087219B"/>
    <w:rsid w:val="008855C7"/>
    <w:rsid w:val="008A7A59"/>
    <w:rsid w:val="008B2AA6"/>
    <w:rsid w:val="008B2B47"/>
    <w:rsid w:val="008B2CA2"/>
    <w:rsid w:val="008B4D66"/>
    <w:rsid w:val="008C5D77"/>
    <w:rsid w:val="008D62EE"/>
    <w:rsid w:val="008E7E4C"/>
    <w:rsid w:val="00902EEF"/>
    <w:rsid w:val="009137A2"/>
    <w:rsid w:val="009158BD"/>
    <w:rsid w:val="009249CC"/>
    <w:rsid w:val="00933D38"/>
    <w:rsid w:val="009351AA"/>
    <w:rsid w:val="00946D4E"/>
    <w:rsid w:val="0095052D"/>
    <w:rsid w:val="00972E75"/>
    <w:rsid w:val="00973622"/>
    <w:rsid w:val="00977BD7"/>
    <w:rsid w:val="009822DA"/>
    <w:rsid w:val="00984115"/>
    <w:rsid w:val="009A0835"/>
    <w:rsid w:val="009A1ACD"/>
    <w:rsid w:val="009A1C13"/>
    <w:rsid w:val="009A42F9"/>
    <w:rsid w:val="009A52AD"/>
    <w:rsid w:val="009A774D"/>
    <w:rsid w:val="009B0258"/>
    <w:rsid w:val="009B4DFB"/>
    <w:rsid w:val="009C1D65"/>
    <w:rsid w:val="009C4953"/>
    <w:rsid w:val="009C70EF"/>
    <w:rsid w:val="009E0A87"/>
    <w:rsid w:val="009E4FAD"/>
    <w:rsid w:val="009E70E8"/>
    <w:rsid w:val="009F02F0"/>
    <w:rsid w:val="009F07EA"/>
    <w:rsid w:val="009F709D"/>
    <w:rsid w:val="00A015D0"/>
    <w:rsid w:val="00A13290"/>
    <w:rsid w:val="00A20461"/>
    <w:rsid w:val="00A33553"/>
    <w:rsid w:val="00A3529A"/>
    <w:rsid w:val="00A45855"/>
    <w:rsid w:val="00A46DED"/>
    <w:rsid w:val="00A51C39"/>
    <w:rsid w:val="00A51C90"/>
    <w:rsid w:val="00A53040"/>
    <w:rsid w:val="00A55D77"/>
    <w:rsid w:val="00A55E91"/>
    <w:rsid w:val="00A565DD"/>
    <w:rsid w:val="00A61F36"/>
    <w:rsid w:val="00A6266B"/>
    <w:rsid w:val="00A62FD3"/>
    <w:rsid w:val="00A834F9"/>
    <w:rsid w:val="00A86D5E"/>
    <w:rsid w:val="00A9168B"/>
    <w:rsid w:val="00A94E4A"/>
    <w:rsid w:val="00AA1D54"/>
    <w:rsid w:val="00AB3C08"/>
    <w:rsid w:val="00AB4CD1"/>
    <w:rsid w:val="00AC27C9"/>
    <w:rsid w:val="00AC2E90"/>
    <w:rsid w:val="00AC4141"/>
    <w:rsid w:val="00AD60C7"/>
    <w:rsid w:val="00AE3481"/>
    <w:rsid w:val="00AE6677"/>
    <w:rsid w:val="00AF575F"/>
    <w:rsid w:val="00AF622A"/>
    <w:rsid w:val="00B07887"/>
    <w:rsid w:val="00B07FE4"/>
    <w:rsid w:val="00B12292"/>
    <w:rsid w:val="00B12FFF"/>
    <w:rsid w:val="00B26876"/>
    <w:rsid w:val="00B33A4B"/>
    <w:rsid w:val="00B42FF9"/>
    <w:rsid w:val="00B46F4C"/>
    <w:rsid w:val="00B61216"/>
    <w:rsid w:val="00B63952"/>
    <w:rsid w:val="00B73C84"/>
    <w:rsid w:val="00B960BB"/>
    <w:rsid w:val="00BA0A49"/>
    <w:rsid w:val="00BA738B"/>
    <w:rsid w:val="00BA7E38"/>
    <w:rsid w:val="00BB3D77"/>
    <w:rsid w:val="00BC3204"/>
    <w:rsid w:val="00BD1B47"/>
    <w:rsid w:val="00BD64AE"/>
    <w:rsid w:val="00BE1C6A"/>
    <w:rsid w:val="00BF110F"/>
    <w:rsid w:val="00C034D2"/>
    <w:rsid w:val="00C05912"/>
    <w:rsid w:val="00C15390"/>
    <w:rsid w:val="00C21CF7"/>
    <w:rsid w:val="00C23A6B"/>
    <w:rsid w:val="00C27732"/>
    <w:rsid w:val="00C27734"/>
    <w:rsid w:val="00C345F9"/>
    <w:rsid w:val="00C3551D"/>
    <w:rsid w:val="00C45B22"/>
    <w:rsid w:val="00C603D2"/>
    <w:rsid w:val="00C80D33"/>
    <w:rsid w:val="00C86053"/>
    <w:rsid w:val="00C90E14"/>
    <w:rsid w:val="00C93A06"/>
    <w:rsid w:val="00C97091"/>
    <w:rsid w:val="00CA323C"/>
    <w:rsid w:val="00CA5F4A"/>
    <w:rsid w:val="00CB1780"/>
    <w:rsid w:val="00CB5691"/>
    <w:rsid w:val="00CC094E"/>
    <w:rsid w:val="00CC3006"/>
    <w:rsid w:val="00CC35E3"/>
    <w:rsid w:val="00CC4DE1"/>
    <w:rsid w:val="00CD0AC5"/>
    <w:rsid w:val="00CD20EB"/>
    <w:rsid w:val="00CD2C76"/>
    <w:rsid w:val="00CD7D04"/>
    <w:rsid w:val="00CE33A0"/>
    <w:rsid w:val="00CF0DC4"/>
    <w:rsid w:val="00CF72DA"/>
    <w:rsid w:val="00D14B18"/>
    <w:rsid w:val="00D16476"/>
    <w:rsid w:val="00D20D2E"/>
    <w:rsid w:val="00D22BE7"/>
    <w:rsid w:val="00D23DE6"/>
    <w:rsid w:val="00D313A8"/>
    <w:rsid w:val="00D332AD"/>
    <w:rsid w:val="00D37E90"/>
    <w:rsid w:val="00D50338"/>
    <w:rsid w:val="00D539C7"/>
    <w:rsid w:val="00D651B3"/>
    <w:rsid w:val="00D72247"/>
    <w:rsid w:val="00D7370A"/>
    <w:rsid w:val="00D82450"/>
    <w:rsid w:val="00D82CFE"/>
    <w:rsid w:val="00D94138"/>
    <w:rsid w:val="00D95650"/>
    <w:rsid w:val="00DB2602"/>
    <w:rsid w:val="00DB49E7"/>
    <w:rsid w:val="00DC684E"/>
    <w:rsid w:val="00DC6E28"/>
    <w:rsid w:val="00DE4427"/>
    <w:rsid w:val="00DF0BC3"/>
    <w:rsid w:val="00E2456D"/>
    <w:rsid w:val="00E32198"/>
    <w:rsid w:val="00E33976"/>
    <w:rsid w:val="00E3627C"/>
    <w:rsid w:val="00E45CE8"/>
    <w:rsid w:val="00E501E2"/>
    <w:rsid w:val="00E55826"/>
    <w:rsid w:val="00E70DF1"/>
    <w:rsid w:val="00E7516F"/>
    <w:rsid w:val="00E76AD7"/>
    <w:rsid w:val="00E86960"/>
    <w:rsid w:val="00EA07CB"/>
    <w:rsid w:val="00EA577F"/>
    <w:rsid w:val="00EB198E"/>
    <w:rsid w:val="00EB2DB4"/>
    <w:rsid w:val="00EB69E3"/>
    <w:rsid w:val="00EB77B3"/>
    <w:rsid w:val="00ED3598"/>
    <w:rsid w:val="00EE00E8"/>
    <w:rsid w:val="00EF75CA"/>
    <w:rsid w:val="00F04904"/>
    <w:rsid w:val="00F123D1"/>
    <w:rsid w:val="00F12E18"/>
    <w:rsid w:val="00F20983"/>
    <w:rsid w:val="00F227B0"/>
    <w:rsid w:val="00F236FB"/>
    <w:rsid w:val="00F250FA"/>
    <w:rsid w:val="00F25E7C"/>
    <w:rsid w:val="00F35B4F"/>
    <w:rsid w:val="00F36AC1"/>
    <w:rsid w:val="00F37286"/>
    <w:rsid w:val="00F5091F"/>
    <w:rsid w:val="00F5181E"/>
    <w:rsid w:val="00F5443E"/>
    <w:rsid w:val="00F546AB"/>
    <w:rsid w:val="00F55AF5"/>
    <w:rsid w:val="00F5790F"/>
    <w:rsid w:val="00F611BF"/>
    <w:rsid w:val="00F724AE"/>
    <w:rsid w:val="00F77280"/>
    <w:rsid w:val="00F8116B"/>
    <w:rsid w:val="00F8792B"/>
    <w:rsid w:val="00FA102F"/>
    <w:rsid w:val="00FB7CB2"/>
    <w:rsid w:val="00FC4064"/>
    <w:rsid w:val="00FC6B5A"/>
    <w:rsid w:val="00FC6D7B"/>
    <w:rsid w:val="00FE3466"/>
    <w:rsid w:val="00FF1684"/>
    <w:rsid w:val="00FF2088"/>
    <w:rsid w:val="00FF32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8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18"/>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475"/>
    <w:pPr>
      <w:spacing w:after="0" w:line="240" w:lineRule="auto"/>
    </w:pPr>
    <w:rPr>
      <w:rFonts w:eastAsia="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031475"/>
    <w:pPr>
      <w:spacing w:before="100" w:beforeAutospacing="1" w:after="100" w:afterAutospacing="1"/>
    </w:pPr>
  </w:style>
  <w:style w:type="paragraph" w:styleId="Header">
    <w:name w:val="header"/>
    <w:basedOn w:val="Normal"/>
    <w:link w:val="HeaderChar"/>
    <w:rsid w:val="00031475"/>
    <w:pPr>
      <w:tabs>
        <w:tab w:val="center" w:pos="4153"/>
        <w:tab w:val="right" w:pos="8306"/>
      </w:tabs>
    </w:pPr>
  </w:style>
  <w:style w:type="character" w:customStyle="1" w:styleId="HeaderChar">
    <w:name w:val="Header Char"/>
    <w:basedOn w:val="DefaultParagraphFont"/>
    <w:link w:val="Header"/>
    <w:rsid w:val="00031475"/>
    <w:rPr>
      <w:rFonts w:eastAsia="Times New Roman"/>
      <w:szCs w:val="24"/>
      <w:lang w:eastAsia="lv-LV"/>
    </w:rPr>
  </w:style>
  <w:style w:type="character" w:styleId="PageNumber">
    <w:name w:val="page number"/>
    <w:basedOn w:val="DefaultParagraphFont"/>
    <w:rsid w:val="00031475"/>
  </w:style>
  <w:style w:type="paragraph" w:customStyle="1" w:styleId="naisf">
    <w:name w:val="naisf"/>
    <w:basedOn w:val="Normal"/>
    <w:rsid w:val="00031475"/>
    <w:pPr>
      <w:spacing w:before="100" w:beforeAutospacing="1" w:after="100" w:afterAutospacing="1"/>
    </w:pPr>
  </w:style>
  <w:style w:type="paragraph" w:styleId="NoSpacing">
    <w:name w:val="No Spacing"/>
    <w:uiPriority w:val="1"/>
    <w:qFormat/>
    <w:rsid w:val="00031475"/>
    <w:pPr>
      <w:spacing w:after="0" w:line="240" w:lineRule="auto"/>
    </w:pPr>
    <w:rPr>
      <w:rFonts w:asciiTheme="minorHAnsi" w:hAnsiTheme="minorHAnsi" w:cstheme="minorBidi"/>
      <w:sz w:val="22"/>
      <w:szCs w:val="22"/>
    </w:rPr>
  </w:style>
  <w:style w:type="table" w:styleId="TableGrid">
    <w:name w:val="Table Grid"/>
    <w:basedOn w:val="TableNormal"/>
    <w:uiPriority w:val="59"/>
    <w:rsid w:val="0003147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05740"/>
    <w:pPr>
      <w:tabs>
        <w:tab w:val="center" w:pos="4153"/>
        <w:tab w:val="right" w:pos="8306"/>
      </w:tabs>
    </w:pPr>
  </w:style>
  <w:style w:type="character" w:customStyle="1" w:styleId="FooterChar">
    <w:name w:val="Footer Char"/>
    <w:basedOn w:val="DefaultParagraphFont"/>
    <w:link w:val="Footer"/>
    <w:uiPriority w:val="99"/>
    <w:rsid w:val="00105740"/>
    <w:rPr>
      <w:rFonts w:eastAsia="Times New Roman"/>
      <w:szCs w:val="24"/>
      <w:lang w:eastAsia="lv-LV"/>
    </w:rPr>
  </w:style>
  <w:style w:type="paragraph" w:customStyle="1" w:styleId="tvhtml">
    <w:name w:val="tv_html"/>
    <w:basedOn w:val="Normal"/>
    <w:rsid w:val="00C034D2"/>
    <w:pPr>
      <w:spacing w:before="100" w:beforeAutospacing="1" w:after="100" w:afterAutospacing="1"/>
    </w:pPr>
    <w:rPr>
      <w:rFonts w:ascii="Verdana" w:hAnsi="Verdana"/>
      <w:sz w:val="18"/>
      <w:szCs w:val="18"/>
    </w:rPr>
  </w:style>
  <w:style w:type="character" w:customStyle="1" w:styleId="tvhtml1">
    <w:name w:val="tv_html1"/>
    <w:basedOn w:val="DefaultParagraphFont"/>
    <w:rsid w:val="00C034D2"/>
    <w:rPr>
      <w:rFonts w:ascii="Verdana" w:hAnsi="Verdana" w:hint="default"/>
      <w:sz w:val="18"/>
      <w:szCs w:val="18"/>
    </w:rPr>
  </w:style>
  <w:style w:type="paragraph" w:styleId="BalloonText">
    <w:name w:val="Balloon Text"/>
    <w:basedOn w:val="Normal"/>
    <w:link w:val="BalloonTextChar"/>
    <w:uiPriority w:val="99"/>
    <w:semiHidden/>
    <w:unhideWhenUsed/>
    <w:rsid w:val="00221FC7"/>
    <w:rPr>
      <w:rFonts w:ascii="Tahoma" w:hAnsi="Tahoma" w:cs="Tahoma"/>
      <w:sz w:val="16"/>
      <w:szCs w:val="16"/>
    </w:rPr>
  </w:style>
  <w:style w:type="character" w:customStyle="1" w:styleId="BalloonTextChar">
    <w:name w:val="Balloon Text Char"/>
    <w:basedOn w:val="DefaultParagraphFont"/>
    <w:link w:val="BalloonText"/>
    <w:uiPriority w:val="99"/>
    <w:semiHidden/>
    <w:rsid w:val="00221FC7"/>
    <w:rPr>
      <w:rFonts w:ascii="Tahoma" w:eastAsia="Times New Roman" w:hAnsi="Tahoma" w:cs="Tahoma"/>
      <w:sz w:val="16"/>
      <w:szCs w:val="16"/>
      <w:lang w:eastAsia="lv-LV"/>
    </w:rPr>
  </w:style>
  <w:style w:type="character" w:styleId="Hyperlink">
    <w:name w:val="Hyperlink"/>
    <w:basedOn w:val="DefaultParagraphFont"/>
    <w:uiPriority w:val="99"/>
    <w:unhideWhenUsed/>
    <w:rsid w:val="00221FC7"/>
    <w:rPr>
      <w:strike w:val="0"/>
      <w:dstrike w:val="0"/>
      <w:color w:val="40407C"/>
      <w:u w:val="none"/>
      <w:effect w:val="none"/>
    </w:rPr>
  </w:style>
  <w:style w:type="paragraph" w:styleId="NormalWeb">
    <w:name w:val="Normal (Web)"/>
    <w:basedOn w:val="Normal"/>
    <w:semiHidden/>
    <w:unhideWhenUsed/>
    <w:rsid w:val="00221FC7"/>
    <w:pPr>
      <w:spacing w:before="100" w:beforeAutospacing="1" w:after="100" w:afterAutospacing="1"/>
    </w:pPr>
    <w:rPr>
      <w:rFonts w:ascii="Verdana" w:hAnsi="Verdana"/>
      <w:sz w:val="18"/>
      <w:szCs w:val="18"/>
    </w:rPr>
  </w:style>
  <w:style w:type="paragraph" w:customStyle="1" w:styleId="naisc">
    <w:name w:val="naisc"/>
    <w:basedOn w:val="Normal"/>
    <w:rsid w:val="001639DB"/>
    <w:pPr>
      <w:spacing w:before="63" w:after="63"/>
      <w:jc w:val="center"/>
    </w:pPr>
  </w:style>
  <w:style w:type="paragraph" w:customStyle="1" w:styleId="naiskr">
    <w:name w:val="naiskr"/>
    <w:basedOn w:val="Normal"/>
    <w:rsid w:val="001639DB"/>
    <w:pPr>
      <w:spacing w:before="63" w:after="63"/>
    </w:pPr>
  </w:style>
  <w:style w:type="paragraph" w:styleId="ListParagraph">
    <w:name w:val="List Paragraph"/>
    <w:basedOn w:val="Normal"/>
    <w:uiPriority w:val="34"/>
    <w:qFormat/>
    <w:rsid w:val="00E33976"/>
    <w:pPr>
      <w:ind w:left="720"/>
      <w:contextualSpacing/>
    </w:pPr>
  </w:style>
  <w:style w:type="character" w:styleId="CommentReference">
    <w:name w:val="annotation reference"/>
    <w:basedOn w:val="DefaultParagraphFont"/>
    <w:uiPriority w:val="99"/>
    <w:semiHidden/>
    <w:unhideWhenUsed/>
    <w:rsid w:val="005B35DB"/>
    <w:rPr>
      <w:sz w:val="16"/>
      <w:szCs w:val="16"/>
    </w:rPr>
  </w:style>
  <w:style w:type="paragraph" w:styleId="CommentText">
    <w:name w:val="annotation text"/>
    <w:basedOn w:val="Normal"/>
    <w:link w:val="CommentTextChar"/>
    <w:uiPriority w:val="99"/>
    <w:semiHidden/>
    <w:unhideWhenUsed/>
    <w:rsid w:val="005B35DB"/>
    <w:rPr>
      <w:sz w:val="20"/>
      <w:szCs w:val="20"/>
    </w:rPr>
  </w:style>
  <w:style w:type="character" w:customStyle="1" w:styleId="CommentTextChar">
    <w:name w:val="Comment Text Char"/>
    <w:basedOn w:val="DefaultParagraphFont"/>
    <w:link w:val="CommentText"/>
    <w:uiPriority w:val="99"/>
    <w:semiHidden/>
    <w:rsid w:val="005B35DB"/>
    <w:rPr>
      <w:rFonts w:eastAsia="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B35DB"/>
    <w:rPr>
      <w:b/>
      <w:bCs/>
    </w:rPr>
  </w:style>
  <w:style w:type="character" w:customStyle="1" w:styleId="CommentSubjectChar">
    <w:name w:val="Comment Subject Char"/>
    <w:basedOn w:val="CommentTextChar"/>
    <w:link w:val="CommentSubject"/>
    <w:uiPriority w:val="99"/>
    <w:semiHidden/>
    <w:rsid w:val="005B35DB"/>
    <w:rPr>
      <w:rFonts w:eastAsia="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18"/>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475"/>
    <w:pPr>
      <w:spacing w:after="0" w:line="240" w:lineRule="auto"/>
    </w:pPr>
    <w:rPr>
      <w:rFonts w:eastAsia="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031475"/>
    <w:pPr>
      <w:spacing w:before="100" w:beforeAutospacing="1" w:after="100" w:afterAutospacing="1"/>
    </w:pPr>
  </w:style>
  <w:style w:type="paragraph" w:styleId="Header">
    <w:name w:val="header"/>
    <w:basedOn w:val="Normal"/>
    <w:link w:val="HeaderChar"/>
    <w:rsid w:val="00031475"/>
    <w:pPr>
      <w:tabs>
        <w:tab w:val="center" w:pos="4153"/>
        <w:tab w:val="right" w:pos="8306"/>
      </w:tabs>
    </w:pPr>
  </w:style>
  <w:style w:type="character" w:customStyle="1" w:styleId="HeaderChar">
    <w:name w:val="Header Char"/>
    <w:basedOn w:val="DefaultParagraphFont"/>
    <w:link w:val="Header"/>
    <w:rsid w:val="00031475"/>
    <w:rPr>
      <w:rFonts w:eastAsia="Times New Roman"/>
      <w:szCs w:val="24"/>
      <w:lang w:eastAsia="lv-LV"/>
    </w:rPr>
  </w:style>
  <w:style w:type="character" w:styleId="PageNumber">
    <w:name w:val="page number"/>
    <w:basedOn w:val="DefaultParagraphFont"/>
    <w:rsid w:val="00031475"/>
  </w:style>
  <w:style w:type="paragraph" w:customStyle="1" w:styleId="naisf">
    <w:name w:val="naisf"/>
    <w:basedOn w:val="Normal"/>
    <w:rsid w:val="00031475"/>
    <w:pPr>
      <w:spacing w:before="100" w:beforeAutospacing="1" w:after="100" w:afterAutospacing="1"/>
    </w:pPr>
  </w:style>
  <w:style w:type="paragraph" w:styleId="NoSpacing">
    <w:name w:val="No Spacing"/>
    <w:uiPriority w:val="1"/>
    <w:qFormat/>
    <w:rsid w:val="00031475"/>
    <w:pPr>
      <w:spacing w:after="0" w:line="240" w:lineRule="auto"/>
    </w:pPr>
    <w:rPr>
      <w:rFonts w:asciiTheme="minorHAnsi" w:hAnsiTheme="minorHAnsi" w:cstheme="minorBidi"/>
      <w:sz w:val="22"/>
      <w:szCs w:val="22"/>
    </w:rPr>
  </w:style>
  <w:style w:type="table" w:styleId="TableGrid">
    <w:name w:val="Table Grid"/>
    <w:basedOn w:val="TableNormal"/>
    <w:uiPriority w:val="59"/>
    <w:rsid w:val="0003147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05740"/>
    <w:pPr>
      <w:tabs>
        <w:tab w:val="center" w:pos="4153"/>
        <w:tab w:val="right" w:pos="8306"/>
      </w:tabs>
    </w:pPr>
  </w:style>
  <w:style w:type="character" w:customStyle="1" w:styleId="FooterChar">
    <w:name w:val="Footer Char"/>
    <w:basedOn w:val="DefaultParagraphFont"/>
    <w:link w:val="Footer"/>
    <w:uiPriority w:val="99"/>
    <w:rsid w:val="00105740"/>
    <w:rPr>
      <w:rFonts w:eastAsia="Times New Roman"/>
      <w:szCs w:val="24"/>
      <w:lang w:eastAsia="lv-LV"/>
    </w:rPr>
  </w:style>
  <w:style w:type="paragraph" w:customStyle="1" w:styleId="tvhtml">
    <w:name w:val="tv_html"/>
    <w:basedOn w:val="Normal"/>
    <w:rsid w:val="00C034D2"/>
    <w:pPr>
      <w:spacing w:before="100" w:beforeAutospacing="1" w:after="100" w:afterAutospacing="1"/>
    </w:pPr>
    <w:rPr>
      <w:rFonts w:ascii="Verdana" w:hAnsi="Verdana"/>
      <w:sz w:val="18"/>
      <w:szCs w:val="18"/>
    </w:rPr>
  </w:style>
  <w:style w:type="character" w:customStyle="1" w:styleId="tvhtml1">
    <w:name w:val="tv_html1"/>
    <w:basedOn w:val="DefaultParagraphFont"/>
    <w:rsid w:val="00C034D2"/>
    <w:rPr>
      <w:rFonts w:ascii="Verdana" w:hAnsi="Verdana" w:hint="default"/>
      <w:sz w:val="18"/>
      <w:szCs w:val="18"/>
    </w:rPr>
  </w:style>
  <w:style w:type="paragraph" w:styleId="BalloonText">
    <w:name w:val="Balloon Text"/>
    <w:basedOn w:val="Normal"/>
    <w:link w:val="BalloonTextChar"/>
    <w:uiPriority w:val="99"/>
    <w:semiHidden/>
    <w:unhideWhenUsed/>
    <w:rsid w:val="00221FC7"/>
    <w:rPr>
      <w:rFonts w:ascii="Tahoma" w:hAnsi="Tahoma" w:cs="Tahoma"/>
      <w:sz w:val="16"/>
      <w:szCs w:val="16"/>
    </w:rPr>
  </w:style>
  <w:style w:type="character" w:customStyle="1" w:styleId="BalloonTextChar">
    <w:name w:val="Balloon Text Char"/>
    <w:basedOn w:val="DefaultParagraphFont"/>
    <w:link w:val="BalloonText"/>
    <w:uiPriority w:val="99"/>
    <w:semiHidden/>
    <w:rsid w:val="00221FC7"/>
    <w:rPr>
      <w:rFonts w:ascii="Tahoma" w:eastAsia="Times New Roman" w:hAnsi="Tahoma" w:cs="Tahoma"/>
      <w:sz w:val="16"/>
      <w:szCs w:val="16"/>
      <w:lang w:eastAsia="lv-LV"/>
    </w:rPr>
  </w:style>
  <w:style w:type="character" w:styleId="Hyperlink">
    <w:name w:val="Hyperlink"/>
    <w:basedOn w:val="DefaultParagraphFont"/>
    <w:uiPriority w:val="99"/>
    <w:unhideWhenUsed/>
    <w:rsid w:val="00221FC7"/>
    <w:rPr>
      <w:strike w:val="0"/>
      <w:dstrike w:val="0"/>
      <w:color w:val="40407C"/>
      <w:u w:val="none"/>
      <w:effect w:val="none"/>
    </w:rPr>
  </w:style>
  <w:style w:type="paragraph" w:styleId="NormalWeb">
    <w:name w:val="Normal (Web)"/>
    <w:basedOn w:val="Normal"/>
    <w:semiHidden/>
    <w:unhideWhenUsed/>
    <w:rsid w:val="00221FC7"/>
    <w:pPr>
      <w:spacing w:before="100" w:beforeAutospacing="1" w:after="100" w:afterAutospacing="1"/>
    </w:pPr>
    <w:rPr>
      <w:rFonts w:ascii="Verdana" w:hAnsi="Verdana"/>
      <w:sz w:val="18"/>
      <w:szCs w:val="18"/>
    </w:rPr>
  </w:style>
  <w:style w:type="paragraph" w:customStyle="1" w:styleId="naisc">
    <w:name w:val="naisc"/>
    <w:basedOn w:val="Normal"/>
    <w:rsid w:val="001639DB"/>
    <w:pPr>
      <w:spacing w:before="63" w:after="63"/>
      <w:jc w:val="center"/>
    </w:pPr>
  </w:style>
  <w:style w:type="paragraph" w:customStyle="1" w:styleId="naiskr">
    <w:name w:val="naiskr"/>
    <w:basedOn w:val="Normal"/>
    <w:rsid w:val="001639DB"/>
    <w:pPr>
      <w:spacing w:before="63" w:after="63"/>
    </w:pPr>
  </w:style>
  <w:style w:type="paragraph" w:styleId="ListParagraph">
    <w:name w:val="List Paragraph"/>
    <w:basedOn w:val="Normal"/>
    <w:uiPriority w:val="34"/>
    <w:qFormat/>
    <w:rsid w:val="00E33976"/>
    <w:pPr>
      <w:ind w:left="720"/>
      <w:contextualSpacing/>
    </w:pPr>
  </w:style>
  <w:style w:type="character" w:styleId="CommentReference">
    <w:name w:val="annotation reference"/>
    <w:basedOn w:val="DefaultParagraphFont"/>
    <w:uiPriority w:val="99"/>
    <w:semiHidden/>
    <w:unhideWhenUsed/>
    <w:rsid w:val="005B35DB"/>
    <w:rPr>
      <w:sz w:val="16"/>
      <w:szCs w:val="16"/>
    </w:rPr>
  </w:style>
  <w:style w:type="paragraph" w:styleId="CommentText">
    <w:name w:val="annotation text"/>
    <w:basedOn w:val="Normal"/>
    <w:link w:val="CommentTextChar"/>
    <w:uiPriority w:val="99"/>
    <w:semiHidden/>
    <w:unhideWhenUsed/>
    <w:rsid w:val="005B35DB"/>
    <w:rPr>
      <w:sz w:val="20"/>
      <w:szCs w:val="20"/>
    </w:rPr>
  </w:style>
  <w:style w:type="character" w:customStyle="1" w:styleId="CommentTextChar">
    <w:name w:val="Comment Text Char"/>
    <w:basedOn w:val="DefaultParagraphFont"/>
    <w:link w:val="CommentText"/>
    <w:uiPriority w:val="99"/>
    <w:semiHidden/>
    <w:rsid w:val="005B35DB"/>
    <w:rPr>
      <w:rFonts w:eastAsia="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B35DB"/>
    <w:rPr>
      <w:b/>
      <w:bCs/>
    </w:rPr>
  </w:style>
  <w:style w:type="character" w:customStyle="1" w:styleId="CommentSubjectChar">
    <w:name w:val="Comment Subject Char"/>
    <w:basedOn w:val="CommentTextChar"/>
    <w:link w:val="CommentSubject"/>
    <w:uiPriority w:val="99"/>
    <w:semiHidden/>
    <w:rsid w:val="005B35DB"/>
    <w:rPr>
      <w:rFonts w:eastAsia="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78313">
      <w:bodyDiv w:val="1"/>
      <w:marLeft w:val="45"/>
      <w:marRight w:val="45"/>
      <w:marTop w:val="90"/>
      <w:marBottom w:val="90"/>
      <w:divBdr>
        <w:top w:val="none" w:sz="0" w:space="0" w:color="auto"/>
        <w:left w:val="none" w:sz="0" w:space="0" w:color="auto"/>
        <w:bottom w:val="none" w:sz="0" w:space="0" w:color="auto"/>
        <w:right w:val="none" w:sz="0" w:space="0" w:color="auto"/>
      </w:divBdr>
      <w:divsChild>
        <w:div w:id="336928431">
          <w:marLeft w:val="0"/>
          <w:marRight w:val="0"/>
          <w:marTop w:val="240"/>
          <w:marBottom w:val="0"/>
          <w:divBdr>
            <w:top w:val="none" w:sz="0" w:space="0" w:color="auto"/>
            <w:left w:val="none" w:sz="0" w:space="0" w:color="auto"/>
            <w:bottom w:val="none" w:sz="0" w:space="0" w:color="auto"/>
            <w:right w:val="none" w:sz="0" w:space="0" w:color="auto"/>
          </w:divBdr>
        </w:div>
      </w:divsChild>
    </w:div>
    <w:div w:id="1138568746">
      <w:bodyDiv w:val="1"/>
      <w:marLeft w:val="45"/>
      <w:marRight w:val="45"/>
      <w:marTop w:val="90"/>
      <w:marBottom w:val="90"/>
      <w:divBdr>
        <w:top w:val="none" w:sz="0" w:space="0" w:color="auto"/>
        <w:left w:val="none" w:sz="0" w:space="0" w:color="auto"/>
        <w:bottom w:val="none" w:sz="0" w:space="0" w:color="auto"/>
        <w:right w:val="none" w:sz="0" w:space="0" w:color="auto"/>
      </w:divBdr>
      <w:divsChild>
        <w:div w:id="1322359">
          <w:marLeft w:val="0"/>
          <w:marRight w:val="0"/>
          <w:marTop w:val="480"/>
          <w:marBottom w:val="0"/>
          <w:divBdr>
            <w:top w:val="single" w:sz="8" w:space="28" w:color="000000"/>
            <w:left w:val="none" w:sz="0" w:space="0" w:color="auto"/>
            <w:bottom w:val="none" w:sz="0" w:space="0" w:color="auto"/>
            <w:right w:val="none" w:sz="0" w:space="0" w:color="auto"/>
          </w:divBdr>
        </w:div>
      </w:divsChild>
    </w:div>
    <w:div w:id="2068840570">
      <w:bodyDiv w:val="1"/>
      <w:marLeft w:val="45"/>
      <w:marRight w:val="45"/>
      <w:marTop w:val="90"/>
      <w:marBottom w:val="90"/>
      <w:divBdr>
        <w:top w:val="none" w:sz="0" w:space="0" w:color="auto"/>
        <w:left w:val="none" w:sz="0" w:space="0" w:color="auto"/>
        <w:bottom w:val="none" w:sz="0" w:space="0" w:color="auto"/>
        <w:right w:val="none" w:sz="0" w:space="0" w:color="auto"/>
      </w:divBdr>
      <w:divsChild>
        <w:div w:id="1908832913">
          <w:marLeft w:val="0"/>
          <w:marRight w:val="0"/>
          <w:marTop w:val="240"/>
          <w:marBottom w:val="0"/>
          <w:divBdr>
            <w:top w:val="none" w:sz="0" w:space="0" w:color="auto"/>
            <w:left w:val="none" w:sz="0" w:space="0" w:color="auto"/>
            <w:bottom w:val="none" w:sz="0" w:space="0" w:color="auto"/>
            <w:right w:val="none" w:sz="0" w:space="0" w:color="auto"/>
          </w:divBdr>
        </w:div>
        <w:div w:id="110587859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272ED-5682-49D4-9761-C3DBAEDAD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1907</Words>
  <Characters>1088</Characters>
  <Application>Microsoft Office Word</Application>
  <DocSecurity>0</DocSecurity>
  <Lines>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2007.gada 3.aprīļa noteikumos Nr.233 „Finanšu sektora attīstības padomes nolikums”</vt:lpstr>
      <vt:lpstr>Grozījumi MK 25.07.2006. noteikumos Nr. 619 "Noteikumi par zvērināta tiesu izpildītāja eksāmena kārtību, minimālo zināšanu apjomu un eksāmena maksu"</vt:lpstr>
    </vt:vector>
  </TitlesOfParts>
  <Company>Tieslietu Ministrija</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2007.gada 3.aprīļa noteikumos Nr.233 „Finanšu sektora attīstības padomes nolikums”</dc:title>
  <dc:subject>Noteikumu projekts</dc:subject>
  <dc:creator>maris.stepins@fm.gov.lv</dc:creator>
  <dc:description>T.67095490 
maris.stepins@fm.gov.lv</dc:description>
  <cp:lastModifiedBy>Ieva Liepiņa</cp:lastModifiedBy>
  <cp:revision>12</cp:revision>
  <cp:lastPrinted>2013-02-27T12:15:00Z</cp:lastPrinted>
  <dcterms:created xsi:type="dcterms:W3CDTF">2013-02-08T13:22:00Z</dcterms:created>
  <dcterms:modified xsi:type="dcterms:W3CDTF">2013-03-21T07:25:00Z</dcterms:modified>
</cp:coreProperties>
</file>