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3" w:rsidRDefault="003E7FF8" w:rsidP="003E7FF8">
      <w:pPr>
        <w:ind w:left="8080"/>
        <w:jc w:val="both"/>
        <w:rPr>
          <w:noProof/>
          <w:lang w:eastAsia="lv-LV"/>
        </w:rPr>
      </w:pPr>
      <w:r w:rsidRPr="00EB70ED">
        <w:rPr>
          <w:i/>
          <w:noProof/>
          <w:lang w:eastAsia="lv-LV"/>
        </w:rPr>
        <w:t>1.pielikums</w:t>
      </w:r>
      <w:r>
        <w:rPr>
          <w:noProof/>
          <w:lang w:eastAsia="lv-LV"/>
        </w:rPr>
        <w:t xml:space="preserve"> Informatīv</w:t>
      </w:r>
      <w:r w:rsidR="003F1563">
        <w:rPr>
          <w:noProof/>
          <w:lang w:eastAsia="lv-LV"/>
        </w:rPr>
        <w:t>ajam</w:t>
      </w:r>
      <w:r>
        <w:rPr>
          <w:noProof/>
          <w:lang w:eastAsia="lv-LV"/>
        </w:rPr>
        <w:t xml:space="preserve"> ziņojumam </w:t>
      </w:r>
      <w:bookmarkStart w:id="0" w:name="_GoBack"/>
      <w:r>
        <w:rPr>
          <w:noProof/>
          <w:lang w:eastAsia="lv-LV"/>
        </w:rPr>
        <w:t>par Eiropas Reģionālās attīstības fonda, Eiropas Sociālā fonda un Kohēzijas fonda vadības un kontroles sistēmu 2014.-2020.gada plānošanas periodam</w:t>
      </w:r>
      <w:bookmarkEnd w:id="0"/>
    </w:p>
    <w:p w:rsidR="00416D57" w:rsidRDefault="004846E7" w:rsidP="004846E7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96088D6" wp14:editId="076E8124">
            <wp:simplePos x="0" y="0"/>
            <wp:positionH relativeFrom="margin">
              <wp:posOffset>-12065</wp:posOffset>
            </wp:positionH>
            <wp:positionV relativeFrom="paragraph">
              <wp:posOffset>316807</wp:posOffset>
            </wp:positionV>
            <wp:extent cx="8811895" cy="5036185"/>
            <wp:effectExtent l="0" t="0" r="8255" b="0"/>
            <wp:wrapTight wrapText="bothSides">
              <wp:wrapPolygon edited="0">
                <wp:start x="0" y="0"/>
                <wp:lineTo x="0" y="21488"/>
                <wp:lineTo x="21574" y="21488"/>
                <wp:lineTo x="215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rolu slo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895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F8" w:rsidRPr="003E7FF8">
        <w:rPr>
          <w:noProof/>
          <w:lang w:eastAsia="lv-LV"/>
        </w:rPr>
        <w:t>Salīdzinājums kontroļu veikšanas mehānismam ES KP fondu 2007.-2013.gada plānošanas perioda un 2014.-2020.gada plānošanas perioda ietvaros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>
        <w:rPr>
          <w:noProof/>
          <w:lang w:eastAsia="lv-LV"/>
        </w:rPr>
        <w:br w:type="page"/>
      </w:r>
      <w:r>
        <w:rPr>
          <w:color w:val="000000"/>
          <w:sz w:val="20"/>
        </w:rPr>
        <w:lastRenderedPageBreak/>
        <w:t>04.12</w:t>
      </w:r>
      <w:r w:rsidRPr="007704B6">
        <w:rPr>
          <w:color w:val="000000"/>
          <w:sz w:val="20"/>
        </w:rPr>
        <w:t>.2013. 1</w:t>
      </w:r>
      <w:r>
        <w:rPr>
          <w:color w:val="000000"/>
          <w:sz w:val="20"/>
        </w:rPr>
        <w:t>6</w:t>
      </w:r>
      <w:r w:rsidRPr="007704B6">
        <w:rPr>
          <w:color w:val="000000"/>
          <w:sz w:val="20"/>
        </w:rPr>
        <w:t>:00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>
        <w:rPr>
          <w:color w:val="000000"/>
          <w:sz w:val="20"/>
        </w:rPr>
        <w:t>56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 w:rsidRPr="007704B6">
        <w:rPr>
          <w:color w:val="000000"/>
          <w:sz w:val="20"/>
        </w:rPr>
        <w:t>Jekaterina Gelaha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 w:rsidRPr="007704B6">
        <w:rPr>
          <w:color w:val="000000"/>
          <w:sz w:val="20"/>
        </w:rPr>
        <w:t>Finanšu ministrijas Eiropas Savienības fondu vadības sistēmas departamenta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 w:rsidRPr="007704B6">
        <w:rPr>
          <w:color w:val="000000"/>
          <w:sz w:val="20"/>
        </w:rPr>
        <w:t>Ieviešanas sistēmas nodaļas vecākā eksperte</w:t>
      </w:r>
    </w:p>
    <w:p w:rsidR="00416D57" w:rsidRPr="007704B6" w:rsidRDefault="00416D57" w:rsidP="00416D57">
      <w:pPr>
        <w:pStyle w:val="BodyText"/>
        <w:jc w:val="left"/>
        <w:rPr>
          <w:color w:val="000000"/>
          <w:sz w:val="20"/>
        </w:rPr>
      </w:pPr>
      <w:r w:rsidRPr="007704B6">
        <w:rPr>
          <w:color w:val="000000"/>
          <w:sz w:val="20"/>
        </w:rPr>
        <w:t>Tālr. 67095692</w:t>
      </w:r>
    </w:p>
    <w:p w:rsidR="00416D57" w:rsidRDefault="00A64FF7" w:rsidP="00416D57">
      <w:pPr>
        <w:pStyle w:val="BodyText"/>
        <w:jc w:val="left"/>
        <w:rPr>
          <w:color w:val="000000"/>
          <w:sz w:val="20"/>
        </w:rPr>
      </w:pPr>
      <w:hyperlink r:id="rId7" w:history="1">
        <w:r w:rsidR="00416D57" w:rsidRPr="00591170">
          <w:rPr>
            <w:rStyle w:val="Hyperlink"/>
            <w:sz w:val="20"/>
          </w:rPr>
          <w:t>Jekaterina.Gelaha@fm.gov.lv</w:t>
        </w:r>
      </w:hyperlink>
    </w:p>
    <w:p w:rsidR="00416D57" w:rsidRDefault="00416D57">
      <w:pPr>
        <w:rPr>
          <w:noProof/>
          <w:lang w:eastAsia="lv-LV"/>
        </w:rPr>
      </w:pPr>
    </w:p>
    <w:p w:rsidR="003E7FF8" w:rsidRDefault="003E7FF8" w:rsidP="004846E7">
      <w:pPr>
        <w:jc w:val="center"/>
        <w:rPr>
          <w:noProof/>
          <w:lang w:eastAsia="lv-LV"/>
        </w:rPr>
      </w:pPr>
    </w:p>
    <w:sectPr w:rsidR="003E7FF8" w:rsidSect="004846E7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F7" w:rsidRDefault="00A64FF7" w:rsidP="003E7FF8">
      <w:pPr>
        <w:spacing w:after="0" w:line="240" w:lineRule="auto"/>
      </w:pPr>
      <w:r>
        <w:separator/>
      </w:r>
    </w:p>
  </w:endnote>
  <w:endnote w:type="continuationSeparator" w:id="0">
    <w:p w:rsidR="00A64FF7" w:rsidRDefault="00A64FF7" w:rsidP="003E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92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6D57" w:rsidRDefault="00416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B99" w:rsidRDefault="00A5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F7" w:rsidRDefault="00A64FF7" w:rsidP="003E7FF8">
      <w:pPr>
        <w:spacing w:after="0" w:line="240" w:lineRule="auto"/>
      </w:pPr>
      <w:r>
        <w:separator/>
      </w:r>
    </w:p>
  </w:footnote>
  <w:footnote w:type="continuationSeparator" w:id="0">
    <w:p w:rsidR="00A64FF7" w:rsidRDefault="00A64FF7" w:rsidP="003E7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8"/>
    <w:rsid w:val="00031EEC"/>
    <w:rsid w:val="003E7FF8"/>
    <w:rsid w:val="003F1563"/>
    <w:rsid w:val="00416D57"/>
    <w:rsid w:val="004846E7"/>
    <w:rsid w:val="005D2FF3"/>
    <w:rsid w:val="00A54B99"/>
    <w:rsid w:val="00A64FF7"/>
    <w:rsid w:val="00B6242B"/>
    <w:rsid w:val="00CD5F05"/>
    <w:rsid w:val="00CF3257"/>
    <w:rsid w:val="00E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06B7B-A728-4144-B578-A30E376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F8"/>
  </w:style>
  <w:style w:type="paragraph" w:styleId="Footer">
    <w:name w:val="footer"/>
    <w:basedOn w:val="Normal"/>
    <w:link w:val="FooterChar"/>
    <w:uiPriority w:val="99"/>
    <w:unhideWhenUsed/>
    <w:rsid w:val="003E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F8"/>
  </w:style>
  <w:style w:type="paragraph" w:styleId="BodyText">
    <w:name w:val="Body Text"/>
    <w:basedOn w:val="Normal"/>
    <w:link w:val="BodyTextChar"/>
    <w:rsid w:val="00416D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6D5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1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katerina.Gelaha@f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Reģionālās attīstības fonda, Eiropas Sociālā fonda un Kohēzijas fonda vadības un kontroles sistēmu 2014.-2020.gada plānošanas periodam</dc:title>
  <dc:subject>Pielikums</dc:subject>
  <dc:creator>Gelaha Jekaterina</dc:creator>
  <cp:keywords/>
  <dc:description>67095692
Jekaterina.Gelaha@fm.gov.lv</dc:description>
  <cp:lastModifiedBy>Sprūģe Veronika</cp:lastModifiedBy>
  <cp:revision>11</cp:revision>
  <cp:lastPrinted>2013-12-05T06:09:00Z</cp:lastPrinted>
  <dcterms:created xsi:type="dcterms:W3CDTF">2013-11-01T07:06:00Z</dcterms:created>
  <dcterms:modified xsi:type="dcterms:W3CDTF">2013-12-10T07:45:00Z</dcterms:modified>
</cp:coreProperties>
</file>