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401" w:rsidRPr="009F0369" w:rsidRDefault="000A61CE" w:rsidP="000A61CE">
      <w:pPr>
        <w:jc w:val="right"/>
        <w:rPr>
          <w:sz w:val="26"/>
          <w:szCs w:val="26"/>
        </w:rPr>
      </w:pPr>
      <w:r w:rsidRPr="009F0369">
        <w:rPr>
          <w:sz w:val="26"/>
          <w:szCs w:val="26"/>
        </w:rPr>
        <w:t>Projekts</w:t>
      </w:r>
    </w:p>
    <w:p w:rsidR="000A61CE" w:rsidRPr="009F0369" w:rsidRDefault="000A61CE">
      <w:pPr>
        <w:rPr>
          <w:sz w:val="10"/>
          <w:szCs w:val="10"/>
        </w:rPr>
      </w:pPr>
    </w:p>
    <w:p w:rsidR="000A61CE" w:rsidRPr="009F0369" w:rsidRDefault="000A61CE" w:rsidP="000A61CE">
      <w:pPr>
        <w:jc w:val="center"/>
        <w:rPr>
          <w:b/>
          <w:sz w:val="26"/>
          <w:szCs w:val="26"/>
        </w:rPr>
      </w:pPr>
      <w:r w:rsidRPr="009F0369">
        <w:rPr>
          <w:b/>
          <w:sz w:val="26"/>
          <w:szCs w:val="26"/>
        </w:rPr>
        <w:t>LATVIJAS REPUBLIKAS MINISTRU KABINETA</w:t>
      </w:r>
    </w:p>
    <w:p w:rsidR="000A61CE" w:rsidRPr="009F0369" w:rsidRDefault="000A61CE" w:rsidP="000A61CE">
      <w:pPr>
        <w:jc w:val="center"/>
        <w:rPr>
          <w:b/>
          <w:sz w:val="26"/>
          <w:szCs w:val="26"/>
        </w:rPr>
      </w:pPr>
      <w:r w:rsidRPr="009F0369">
        <w:rPr>
          <w:b/>
          <w:sz w:val="26"/>
          <w:szCs w:val="26"/>
        </w:rPr>
        <w:t>SĒDES PROTOKOLLĒMUMS</w:t>
      </w:r>
    </w:p>
    <w:p w:rsidR="000A61CE" w:rsidRPr="009F0369" w:rsidRDefault="000A61CE" w:rsidP="00785F1E">
      <w:pPr>
        <w:pBdr>
          <w:bottom w:val="single" w:sz="12" w:space="1" w:color="auto"/>
        </w:pBdr>
        <w:rPr>
          <w:sz w:val="10"/>
          <w:szCs w:val="10"/>
        </w:rPr>
      </w:pPr>
    </w:p>
    <w:p w:rsidR="000A61CE" w:rsidRPr="009F0369" w:rsidRDefault="000A61CE" w:rsidP="007B0B31">
      <w:pPr>
        <w:spacing w:before="120"/>
        <w:rPr>
          <w:sz w:val="26"/>
          <w:szCs w:val="26"/>
        </w:rPr>
      </w:pPr>
      <w:r w:rsidRPr="009F0369">
        <w:rPr>
          <w:sz w:val="26"/>
          <w:szCs w:val="26"/>
        </w:rPr>
        <w:t>Rīgā</w:t>
      </w:r>
      <w:r w:rsidRPr="009F0369">
        <w:rPr>
          <w:sz w:val="26"/>
          <w:szCs w:val="26"/>
        </w:rPr>
        <w:tab/>
      </w:r>
      <w:r w:rsidRPr="009F0369">
        <w:rPr>
          <w:sz w:val="26"/>
          <w:szCs w:val="26"/>
        </w:rPr>
        <w:tab/>
      </w:r>
      <w:r w:rsidRPr="009F0369">
        <w:rPr>
          <w:sz w:val="26"/>
          <w:szCs w:val="26"/>
        </w:rPr>
        <w:tab/>
      </w:r>
      <w:r w:rsidRPr="009F0369">
        <w:rPr>
          <w:sz w:val="26"/>
          <w:szCs w:val="26"/>
        </w:rPr>
        <w:tab/>
      </w:r>
      <w:r w:rsidRPr="009F0369">
        <w:rPr>
          <w:sz w:val="26"/>
          <w:szCs w:val="26"/>
        </w:rPr>
        <w:tab/>
        <w:t xml:space="preserve">        </w:t>
      </w:r>
      <w:proofErr w:type="spellStart"/>
      <w:r w:rsidRPr="009F0369">
        <w:rPr>
          <w:sz w:val="26"/>
          <w:szCs w:val="26"/>
        </w:rPr>
        <w:t>Nr</w:t>
      </w:r>
      <w:proofErr w:type="spellEnd"/>
      <w:r w:rsidRPr="009F0369">
        <w:rPr>
          <w:sz w:val="26"/>
          <w:szCs w:val="26"/>
        </w:rPr>
        <w:t>.</w:t>
      </w:r>
      <w:r w:rsidRPr="009F0369">
        <w:rPr>
          <w:sz w:val="26"/>
          <w:szCs w:val="26"/>
        </w:rPr>
        <w:tab/>
      </w:r>
      <w:r w:rsidRPr="009F0369">
        <w:rPr>
          <w:sz w:val="26"/>
          <w:szCs w:val="26"/>
        </w:rPr>
        <w:tab/>
      </w:r>
      <w:r w:rsidRPr="009F0369">
        <w:rPr>
          <w:sz w:val="26"/>
          <w:szCs w:val="26"/>
        </w:rPr>
        <w:tab/>
        <w:t xml:space="preserve">   20</w:t>
      </w:r>
      <w:r w:rsidR="00E66286" w:rsidRPr="009F0369">
        <w:rPr>
          <w:sz w:val="26"/>
          <w:szCs w:val="26"/>
        </w:rPr>
        <w:t>1</w:t>
      </w:r>
      <w:r w:rsidR="004402A3" w:rsidRPr="009F0369">
        <w:rPr>
          <w:sz w:val="26"/>
          <w:szCs w:val="26"/>
        </w:rPr>
        <w:t>3</w:t>
      </w:r>
      <w:r w:rsidRPr="009F0369">
        <w:rPr>
          <w:sz w:val="26"/>
          <w:szCs w:val="26"/>
        </w:rPr>
        <w:t xml:space="preserve">.gada </w:t>
      </w:r>
      <w:r w:rsidR="00FC53F3">
        <w:rPr>
          <w:sz w:val="26"/>
          <w:szCs w:val="26"/>
        </w:rPr>
        <w:t xml:space="preserve">     </w:t>
      </w:r>
    </w:p>
    <w:p w:rsidR="000A61CE" w:rsidRPr="009F0369" w:rsidRDefault="000A61CE" w:rsidP="000A61CE">
      <w:pPr>
        <w:rPr>
          <w:sz w:val="26"/>
          <w:szCs w:val="26"/>
        </w:rPr>
      </w:pPr>
    </w:p>
    <w:p w:rsidR="000A61CE" w:rsidRPr="009F0369" w:rsidRDefault="000A61CE" w:rsidP="000A61CE">
      <w:pPr>
        <w:pStyle w:val="NormalWeb"/>
        <w:spacing w:before="0" w:beforeAutospacing="0" w:after="0" w:afterAutospacing="0"/>
        <w:jc w:val="center"/>
        <w:rPr>
          <w:rFonts w:ascii="Times New Roman" w:hAnsi="Times New Roman" w:cs="Times New Roman"/>
          <w:sz w:val="26"/>
          <w:szCs w:val="26"/>
        </w:rPr>
      </w:pPr>
      <w:bookmarkStart w:id="0" w:name="2"/>
      <w:bookmarkEnd w:id="0"/>
      <w:r w:rsidRPr="009F0369">
        <w:rPr>
          <w:rFonts w:ascii="Times New Roman" w:hAnsi="Times New Roman" w:cs="Times New Roman"/>
          <w:bCs/>
          <w:sz w:val="26"/>
          <w:szCs w:val="26"/>
        </w:rPr>
        <w:t>.§</w:t>
      </w:r>
    </w:p>
    <w:p w:rsidR="000A61CE" w:rsidRPr="009F0369" w:rsidRDefault="000A61CE" w:rsidP="000A61CE">
      <w:pPr>
        <w:jc w:val="center"/>
        <w:rPr>
          <w:sz w:val="26"/>
          <w:szCs w:val="26"/>
        </w:rPr>
      </w:pPr>
    </w:p>
    <w:p w:rsidR="000A61CE" w:rsidRPr="009F0369" w:rsidRDefault="00A649B9" w:rsidP="00E63250">
      <w:pPr>
        <w:jc w:val="center"/>
        <w:rPr>
          <w:b/>
          <w:sz w:val="26"/>
          <w:szCs w:val="26"/>
        </w:rPr>
      </w:pPr>
      <w:r w:rsidRPr="009F0369">
        <w:rPr>
          <w:b/>
          <w:sz w:val="26"/>
          <w:szCs w:val="26"/>
        </w:rPr>
        <w:t>I</w:t>
      </w:r>
      <w:r w:rsidR="000A61CE" w:rsidRPr="009F0369">
        <w:rPr>
          <w:b/>
          <w:sz w:val="26"/>
          <w:szCs w:val="26"/>
        </w:rPr>
        <w:t>nformatīv</w:t>
      </w:r>
      <w:r w:rsidRPr="009F0369">
        <w:rPr>
          <w:b/>
          <w:sz w:val="26"/>
          <w:szCs w:val="26"/>
        </w:rPr>
        <w:t>ais</w:t>
      </w:r>
      <w:r w:rsidR="000A61CE" w:rsidRPr="009F0369">
        <w:rPr>
          <w:b/>
          <w:sz w:val="26"/>
          <w:szCs w:val="26"/>
        </w:rPr>
        <w:t xml:space="preserve"> </w:t>
      </w:r>
      <w:smartTag w:uri="schemas-tilde-lv/tildestengine" w:element="veidnes">
        <w:smartTagPr>
          <w:attr w:name="baseform" w:val="ziņojum|s"/>
          <w:attr w:name="id" w:val="-1"/>
          <w:attr w:name="text" w:val="ziņojums"/>
        </w:smartTagPr>
        <w:r w:rsidR="000A61CE" w:rsidRPr="009F0369">
          <w:rPr>
            <w:b/>
            <w:sz w:val="26"/>
            <w:szCs w:val="26"/>
          </w:rPr>
          <w:t>ziņojum</w:t>
        </w:r>
        <w:r w:rsidRPr="009F0369">
          <w:rPr>
            <w:b/>
            <w:sz w:val="26"/>
            <w:szCs w:val="26"/>
          </w:rPr>
          <w:t>s</w:t>
        </w:r>
      </w:smartTag>
      <w:r w:rsidR="000A61CE" w:rsidRPr="009F0369">
        <w:rPr>
          <w:b/>
          <w:sz w:val="26"/>
          <w:szCs w:val="26"/>
        </w:rPr>
        <w:t xml:space="preserve"> „</w:t>
      </w:r>
      <w:r w:rsidR="008D05E3" w:rsidRPr="009F0369">
        <w:rPr>
          <w:b/>
          <w:sz w:val="26"/>
          <w:szCs w:val="26"/>
        </w:rPr>
        <w:t xml:space="preserve">Priekšlikumi </w:t>
      </w:r>
      <w:r w:rsidR="00776C1A">
        <w:rPr>
          <w:b/>
          <w:sz w:val="26"/>
          <w:szCs w:val="26"/>
        </w:rPr>
        <w:t>ienākumu</w:t>
      </w:r>
      <w:bookmarkStart w:id="1" w:name="_GoBack"/>
      <w:bookmarkEnd w:id="1"/>
      <w:r w:rsidR="00135059" w:rsidRPr="009F0369">
        <w:rPr>
          <w:b/>
          <w:sz w:val="26"/>
          <w:szCs w:val="26"/>
        </w:rPr>
        <w:t xml:space="preserve"> nevienlīdzības mazināšanai</w:t>
      </w:r>
      <w:r w:rsidR="000A61CE" w:rsidRPr="009F0369">
        <w:rPr>
          <w:b/>
          <w:sz w:val="26"/>
          <w:szCs w:val="26"/>
        </w:rPr>
        <w:t>”</w:t>
      </w:r>
    </w:p>
    <w:p w:rsidR="000A61CE" w:rsidRPr="009F0369" w:rsidRDefault="00E310AE" w:rsidP="000A61CE">
      <w:pPr>
        <w:rPr>
          <w:sz w:val="26"/>
          <w:szCs w:val="26"/>
        </w:rPr>
      </w:pPr>
      <w:r w:rsidRPr="009F0369">
        <w:rPr>
          <w:sz w:val="26"/>
          <w:szCs w:val="26"/>
        </w:rPr>
        <w:t>_____________________________________________________________</w:t>
      </w:r>
    </w:p>
    <w:p w:rsidR="00CA61C3" w:rsidRPr="009F0369" w:rsidRDefault="00CA61C3" w:rsidP="00CA61C3">
      <w:pPr>
        <w:pStyle w:val="ListParagraph"/>
        <w:spacing w:before="120" w:after="120"/>
        <w:ind w:left="567"/>
        <w:jc w:val="both"/>
        <w:rPr>
          <w:sz w:val="26"/>
          <w:szCs w:val="26"/>
        </w:rPr>
      </w:pPr>
    </w:p>
    <w:p w:rsidR="00E63250" w:rsidRPr="009F0369" w:rsidRDefault="00E63250" w:rsidP="007B0B31">
      <w:pPr>
        <w:pStyle w:val="ListParagraph"/>
        <w:numPr>
          <w:ilvl w:val="0"/>
          <w:numId w:val="1"/>
        </w:numPr>
        <w:spacing w:before="120" w:after="120"/>
        <w:ind w:left="567" w:hanging="567"/>
        <w:jc w:val="both"/>
        <w:rPr>
          <w:sz w:val="26"/>
          <w:szCs w:val="26"/>
        </w:rPr>
      </w:pPr>
      <w:r w:rsidRPr="009F0369">
        <w:rPr>
          <w:sz w:val="26"/>
          <w:szCs w:val="26"/>
        </w:rPr>
        <w:t xml:space="preserve">Pieņemt zināšanai </w:t>
      </w:r>
      <w:r w:rsidR="004E0CDE" w:rsidRPr="009F0369">
        <w:rPr>
          <w:sz w:val="26"/>
          <w:szCs w:val="26"/>
        </w:rPr>
        <w:t>Finanšu</w:t>
      </w:r>
      <w:r w:rsidRPr="009F0369">
        <w:rPr>
          <w:sz w:val="26"/>
          <w:szCs w:val="26"/>
        </w:rPr>
        <w:t xml:space="preserve"> ministrijas iesniegto informatīvo ziņojumu.</w:t>
      </w:r>
    </w:p>
    <w:p w:rsidR="00CA61C3" w:rsidRPr="009F0369" w:rsidRDefault="00CA61C3" w:rsidP="00CA61C3">
      <w:pPr>
        <w:pStyle w:val="ListParagraph"/>
        <w:spacing w:before="120" w:after="120"/>
        <w:ind w:left="567"/>
        <w:jc w:val="both"/>
        <w:rPr>
          <w:sz w:val="26"/>
          <w:szCs w:val="26"/>
        </w:rPr>
      </w:pPr>
    </w:p>
    <w:p w:rsidR="00645A48" w:rsidRPr="009F0369" w:rsidRDefault="00645A48" w:rsidP="00645A48">
      <w:pPr>
        <w:pStyle w:val="ListParagraph"/>
        <w:numPr>
          <w:ilvl w:val="0"/>
          <w:numId w:val="1"/>
        </w:numPr>
        <w:spacing w:before="120" w:after="120"/>
        <w:ind w:left="567" w:hanging="567"/>
        <w:jc w:val="both"/>
        <w:rPr>
          <w:sz w:val="26"/>
          <w:szCs w:val="26"/>
        </w:rPr>
      </w:pPr>
      <w:r w:rsidRPr="009F0369">
        <w:rPr>
          <w:iCs/>
          <w:sz w:val="26"/>
          <w:szCs w:val="26"/>
        </w:rPr>
        <w:t>Jautājums par minimālas darba algas palielināšanu, diferencētā ar iedzīvotāju ienākuma nodokli neapliekamā minimuma ieviešanas iespējām un atvieglojuma par apgādībā esošajām personām  paaugstināšanu atbilstoši informatīvā ziņojumā iekļautajam modelim izskatāms Ministru kabinetā likumprojekta „Par valsts budžetu 2014.gadam” un likumprojekta „Par vidējā termiņa budžeta ietvaru 2014., 2015. un 2016.gadam” sagatavošanas un izskatīšanas procesā kopā ar visu ministriju un centrālo valsts iestāžu priekšlikumiem jaunajām politikas iniciatīvām un iesniegtajiem papildu finansējuma pieprasījumiem, atbilstoši valsts budžeta finansiālajām iespējām</w:t>
      </w:r>
      <w:r w:rsidRPr="009F0369">
        <w:rPr>
          <w:sz w:val="26"/>
          <w:szCs w:val="26"/>
        </w:rPr>
        <w:t>, vienlaicīgi pieņemot lēmumu par kompensējošiem pasākumiem pašvaldību budžetiem.</w:t>
      </w:r>
    </w:p>
    <w:p w:rsidR="00645A48" w:rsidRPr="009F0369" w:rsidRDefault="00645A48" w:rsidP="00645A48">
      <w:pPr>
        <w:pStyle w:val="ListParagraph"/>
        <w:spacing w:after="120"/>
        <w:ind w:left="567"/>
        <w:jc w:val="both"/>
        <w:rPr>
          <w:sz w:val="26"/>
          <w:szCs w:val="26"/>
        </w:rPr>
      </w:pPr>
    </w:p>
    <w:p w:rsidR="00645A48" w:rsidRPr="009F0369" w:rsidRDefault="00645A48" w:rsidP="00645A48">
      <w:pPr>
        <w:pStyle w:val="ListParagraph"/>
        <w:numPr>
          <w:ilvl w:val="0"/>
          <w:numId w:val="1"/>
        </w:numPr>
        <w:spacing w:after="120"/>
        <w:ind w:left="567" w:hanging="567"/>
        <w:jc w:val="both"/>
        <w:rPr>
          <w:sz w:val="26"/>
          <w:szCs w:val="26"/>
        </w:rPr>
      </w:pPr>
      <w:r w:rsidRPr="009F0369">
        <w:rPr>
          <w:sz w:val="26"/>
          <w:szCs w:val="26"/>
        </w:rPr>
        <w:t>Jautājums par papildu nepieciešamo valsts budžeta finansējumu Finanšu ministrijai (VID) diferencētā neapliekamā minimuma administrēšanas nodrošināšanai izskatāms Ministru kabinetā likumprojekta „Par valsts budžetu 2014.gadam” un likumprojekta „Par vidējā termiņa budžeta ietvaru 2014., 2015. un 2016.gadam” sagatavošanas un izskatīšanas procesā kopā ar visu ministriju un centrālo valsts iestāžu priekšlikumiem jaunajām politikas iniciatīvām un iesniegtajiem papildu finansējuma pieprasījumiem, atbilstoši valsts budžeta finansiālajām iespējām.</w:t>
      </w:r>
    </w:p>
    <w:p w:rsidR="00FC53F3" w:rsidRDefault="00FC53F3" w:rsidP="000A61CE">
      <w:pPr>
        <w:rPr>
          <w:sz w:val="26"/>
          <w:szCs w:val="26"/>
        </w:rPr>
      </w:pPr>
    </w:p>
    <w:p w:rsidR="00E310AE" w:rsidRPr="009F0369" w:rsidRDefault="00E310AE" w:rsidP="00972AF1">
      <w:pPr>
        <w:tabs>
          <w:tab w:val="right" w:pos="8789"/>
        </w:tabs>
        <w:rPr>
          <w:sz w:val="26"/>
          <w:szCs w:val="26"/>
        </w:rPr>
      </w:pPr>
      <w:r w:rsidRPr="009F0369">
        <w:rPr>
          <w:sz w:val="26"/>
          <w:szCs w:val="26"/>
        </w:rPr>
        <w:t>Ministru prezidents</w:t>
      </w:r>
      <w:r w:rsidRPr="009F0369">
        <w:rPr>
          <w:sz w:val="26"/>
          <w:szCs w:val="26"/>
        </w:rPr>
        <w:tab/>
      </w:r>
      <w:proofErr w:type="spellStart"/>
      <w:r w:rsidR="00BF6E15" w:rsidRPr="009F0369">
        <w:rPr>
          <w:sz w:val="26"/>
          <w:szCs w:val="26"/>
        </w:rPr>
        <w:t>V.Dombrovskis</w:t>
      </w:r>
      <w:proofErr w:type="spellEnd"/>
    </w:p>
    <w:p w:rsidR="00E310AE" w:rsidRPr="009F0369" w:rsidRDefault="00E310AE" w:rsidP="00972AF1">
      <w:pPr>
        <w:tabs>
          <w:tab w:val="right" w:pos="8789"/>
        </w:tabs>
        <w:rPr>
          <w:sz w:val="26"/>
          <w:szCs w:val="26"/>
        </w:rPr>
      </w:pPr>
    </w:p>
    <w:p w:rsidR="00E310AE" w:rsidRPr="009F0369" w:rsidRDefault="00E310AE" w:rsidP="00972AF1">
      <w:pPr>
        <w:tabs>
          <w:tab w:val="right" w:pos="8789"/>
        </w:tabs>
        <w:rPr>
          <w:sz w:val="26"/>
          <w:szCs w:val="26"/>
        </w:rPr>
      </w:pPr>
      <w:r w:rsidRPr="009F0369">
        <w:rPr>
          <w:sz w:val="26"/>
          <w:szCs w:val="26"/>
        </w:rPr>
        <w:t>Valsts kancelejas direktore</w:t>
      </w:r>
      <w:r w:rsidRPr="009F0369">
        <w:rPr>
          <w:sz w:val="26"/>
          <w:szCs w:val="26"/>
        </w:rPr>
        <w:tab/>
      </w:r>
      <w:proofErr w:type="spellStart"/>
      <w:r w:rsidR="00E66286" w:rsidRPr="009F0369">
        <w:rPr>
          <w:sz w:val="26"/>
          <w:szCs w:val="26"/>
        </w:rPr>
        <w:t>E.Dreimane</w:t>
      </w:r>
      <w:proofErr w:type="spellEnd"/>
    </w:p>
    <w:p w:rsidR="001D757C" w:rsidRPr="009F0369" w:rsidRDefault="001D757C" w:rsidP="000A61CE">
      <w:pPr>
        <w:rPr>
          <w:sz w:val="26"/>
          <w:szCs w:val="26"/>
        </w:rPr>
      </w:pPr>
    </w:p>
    <w:p w:rsidR="00D16839" w:rsidRPr="009F0369" w:rsidRDefault="00D16839" w:rsidP="00D16839">
      <w:pPr>
        <w:pStyle w:val="Header"/>
        <w:tabs>
          <w:tab w:val="left" w:pos="1080"/>
          <w:tab w:val="left" w:pos="6840"/>
        </w:tabs>
        <w:jc w:val="both"/>
        <w:rPr>
          <w:sz w:val="26"/>
          <w:szCs w:val="26"/>
        </w:rPr>
      </w:pPr>
      <w:r w:rsidRPr="009F0369">
        <w:rPr>
          <w:sz w:val="26"/>
          <w:szCs w:val="26"/>
        </w:rPr>
        <w:t>Iesniedzējs:</w:t>
      </w:r>
    </w:p>
    <w:p w:rsidR="00D16839" w:rsidRPr="009F0369" w:rsidRDefault="004E0CDE" w:rsidP="00972AF1">
      <w:pPr>
        <w:pStyle w:val="Header"/>
        <w:tabs>
          <w:tab w:val="clear" w:pos="4153"/>
          <w:tab w:val="clear" w:pos="8306"/>
          <w:tab w:val="left" w:pos="1080"/>
          <w:tab w:val="right" w:pos="8789"/>
        </w:tabs>
        <w:jc w:val="both"/>
        <w:rPr>
          <w:sz w:val="26"/>
          <w:szCs w:val="26"/>
        </w:rPr>
      </w:pPr>
      <w:r w:rsidRPr="009F0369">
        <w:rPr>
          <w:sz w:val="26"/>
          <w:szCs w:val="26"/>
        </w:rPr>
        <w:t>finanšu</w:t>
      </w:r>
      <w:r w:rsidR="00D16839" w:rsidRPr="009F0369">
        <w:rPr>
          <w:sz w:val="26"/>
          <w:szCs w:val="26"/>
        </w:rPr>
        <w:t xml:space="preserve"> ministr</w:t>
      </w:r>
      <w:r w:rsidRPr="009F0369">
        <w:rPr>
          <w:sz w:val="26"/>
          <w:szCs w:val="26"/>
        </w:rPr>
        <w:t>s</w:t>
      </w:r>
      <w:r w:rsidR="00D16839" w:rsidRPr="009F0369">
        <w:rPr>
          <w:sz w:val="26"/>
          <w:szCs w:val="26"/>
        </w:rPr>
        <w:tab/>
      </w:r>
      <w:r w:rsidRPr="009F0369">
        <w:rPr>
          <w:sz w:val="26"/>
          <w:szCs w:val="26"/>
        </w:rPr>
        <w:t>A</w:t>
      </w:r>
      <w:r w:rsidR="00D16839" w:rsidRPr="009F0369">
        <w:rPr>
          <w:sz w:val="26"/>
          <w:szCs w:val="26"/>
        </w:rPr>
        <w:t>.</w:t>
      </w:r>
      <w:r w:rsidR="004A26AA" w:rsidRPr="009F0369">
        <w:rPr>
          <w:sz w:val="26"/>
          <w:szCs w:val="26"/>
        </w:rPr>
        <w:t>V</w:t>
      </w:r>
      <w:r w:rsidRPr="009F0369">
        <w:rPr>
          <w:sz w:val="26"/>
          <w:szCs w:val="26"/>
        </w:rPr>
        <w:t>ilks</w:t>
      </w:r>
    </w:p>
    <w:p w:rsidR="00D16839" w:rsidRPr="009F0369" w:rsidRDefault="00D16839" w:rsidP="00D16839">
      <w:pPr>
        <w:pStyle w:val="Header"/>
        <w:tabs>
          <w:tab w:val="left" w:pos="1080"/>
          <w:tab w:val="left" w:pos="6840"/>
        </w:tabs>
        <w:jc w:val="both"/>
        <w:rPr>
          <w:sz w:val="26"/>
          <w:szCs w:val="26"/>
        </w:rPr>
      </w:pPr>
    </w:p>
    <w:p w:rsidR="004E0CDE" w:rsidRPr="009F0369" w:rsidRDefault="00A44D98" w:rsidP="004E0CDE">
      <w:pPr>
        <w:contextualSpacing/>
        <w:rPr>
          <w:sz w:val="18"/>
          <w:szCs w:val="18"/>
        </w:rPr>
      </w:pPr>
      <w:r>
        <w:rPr>
          <w:sz w:val="18"/>
          <w:szCs w:val="18"/>
        </w:rPr>
        <w:t>2013.05.22.</w:t>
      </w:r>
    </w:p>
    <w:p w:rsidR="004E0CDE" w:rsidRPr="009F0369" w:rsidRDefault="004E0CDE" w:rsidP="004E0CDE">
      <w:pPr>
        <w:contextualSpacing/>
        <w:rPr>
          <w:sz w:val="18"/>
          <w:szCs w:val="18"/>
        </w:rPr>
      </w:pPr>
      <w:r w:rsidRPr="009F0369">
        <w:rPr>
          <w:sz w:val="18"/>
          <w:szCs w:val="18"/>
        </w:rPr>
        <w:fldChar w:fldCharType="begin"/>
      </w:r>
      <w:r w:rsidRPr="009F0369">
        <w:rPr>
          <w:sz w:val="18"/>
          <w:szCs w:val="18"/>
        </w:rPr>
        <w:instrText xml:space="preserve"> NUMWORDS  \# "0"  \* MERGEFORMAT </w:instrText>
      </w:r>
      <w:r w:rsidRPr="009F0369">
        <w:rPr>
          <w:sz w:val="18"/>
          <w:szCs w:val="18"/>
        </w:rPr>
        <w:fldChar w:fldCharType="separate"/>
      </w:r>
      <w:r w:rsidR="00272270">
        <w:rPr>
          <w:noProof/>
          <w:sz w:val="18"/>
          <w:szCs w:val="18"/>
        </w:rPr>
        <w:t>197</w:t>
      </w:r>
      <w:r w:rsidRPr="009F0369">
        <w:rPr>
          <w:sz w:val="18"/>
          <w:szCs w:val="18"/>
        </w:rPr>
        <w:fldChar w:fldCharType="end"/>
      </w:r>
    </w:p>
    <w:p w:rsidR="00272270" w:rsidRPr="002376A9" w:rsidRDefault="00272270" w:rsidP="00272270">
      <w:pPr>
        <w:contextualSpacing/>
        <w:rPr>
          <w:sz w:val="20"/>
        </w:rPr>
      </w:pPr>
      <w:r>
        <w:rPr>
          <w:sz w:val="20"/>
        </w:rPr>
        <w:t xml:space="preserve">Finanšu ministrijas </w:t>
      </w:r>
      <w:r w:rsidRPr="002376A9">
        <w:rPr>
          <w:sz w:val="20"/>
        </w:rPr>
        <w:t>Nodokļu analīzes departamenta</w:t>
      </w:r>
    </w:p>
    <w:p w:rsidR="00272270" w:rsidRPr="002376A9" w:rsidRDefault="00272270" w:rsidP="00272270">
      <w:pPr>
        <w:contextualSpacing/>
        <w:rPr>
          <w:sz w:val="20"/>
        </w:rPr>
      </w:pPr>
      <w:r w:rsidRPr="002376A9">
        <w:rPr>
          <w:sz w:val="20"/>
        </w:rPr>
        <w:t xml:space="preserve">Nodokļu </w:t>
      </w:r>
      <w:r>
        <w:rPr>
          <w:sz w:val="20"/>
        </w:rPr>
        <w:t xml:space="preserve">analīzes un prognozēšanas </w:t>
      </w:r>
      <w:r w:rsidRPr="002376A9">
        <w:rPr>
          <w:sz w:val="20"/>
        </w:rPr>
        <w:t xml:space="preserve">nodaļas </w:t>
      </w:r>
      <w:r>
        <w:rPr>
          <w:sz w:val="20"/>
        </w:rPr>
        <w:t>vadītāja</w:t>
      </w:r>
    </w:p>
    <w:p w:rsidR="00272270" w:rsidRPr="00AD476F" w:rsidRDefault="00272270" w:rsidP="00272270">
      <w:pPr>
        <w:contextualSpacing/>
        <w:rPr>
          <w:sz w:val="20"/>
        </w:rPr>
      </w:pPr>
      <w:r>
        <w:rPr>
          <w:sz w:val="20"/>
        </w:rPr>
        <w:t>D.Avotiņa</w:t>
      </w:r>
      <w:r w:rsidRPr="002376A9">
        <w:rPr>
          <w:sz w:val="20"/>
        </w:rPr>
        <w:t xml:space="preserve"> 67 </w:t>
      </w:r>
      <w:r w:rsidRPr="00AD476F">
        <w:rPr>
          <w:sz w:val="20"/>
        </w:rPr>
        <w:t>083 92</w:t>
      </w:r>
      <w:r>
        <w:rPr>
          <w:sz w:val="20"/>
        </w:rPr>
        <w:t>0</w:t>
      </w:r>
    </w:p>
    <w:p w:rsidR="00E310AE" w:rsidRPr="009F0369" w:rsidRDefault="00776C1A" w:rsidP="00272270">
      <w:pPr>
        <w:contextualSpacing/>
        <w:rPr>
          <w:sz w:val="18"/>
          <w:szCs w:val="18"/>
        </w:rPr>
      </w:pPr>
      <w:hyperlink r:id="rId9" w:history="1">
        <w:r w:rsidR="00272270" w:rsidRPr="003E7B2F">
          <w:rPr>
            <w:sz w:val="20"/>
          </w:rPr>
          <w:t>Dace.Avotina@fm.gov.lv</w:t>
        </w:r>
      </w:hyperlink>
    </w:p>
    <w:sectPr w:rsidR="00E310AE" w:rsidRPr="009F0369" w:rsidSect="00145664">
      <w:headerReference w:type="even" r:id="rId10"/>
      <w:headerReference w:type="default" r:id="rId11"/>
      <w:footerReference w:type="default" r:id="rId12"/>
      <w:footerReference w:type="first" r:id="rId13"/>
      <w:pgSz w:w="11906" w:h="16838"/>
      <w:pgMar w:top="1440" w:right="1286"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CDE" w:rsidRDefault="004E0CDE">
      <w:r>
        <w:separator/>
      </w:r>
    </w:p>
  </w:endnote>
  <w:endnote w:type="continuationSeparator" w:id="0">
    <w:p w:rsidR="004E0CDE" w:rsidRDefault="004E0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CDE" w:rsidRPr="00785F1E" w:rsidRDefault="004E0CDE" w:rsidP="003877A1">
    <w:pPr>
      <w:rPr>
        <w:sz w:val="18"/>
        <w:szCs w:val="18"/>
      </w:rPr>
    </w:pPr>
    <w:r w:rsidRPr="00785F1E">
      <w:rPr>
        <w:sz w:val="18"/>
        <w:szCs w:val="18"/>
      </w:rPr>
      <w:t>LMprot_</w:t>
    </w:r>
    <w:r>
      <w:rPr>
        <w:sz w:val="18"/>
        <w:szCs w:val="18"/>
      </w:rPr>
      <w:t>270406</w:t>
    </w:r>
    <w:r w:rsidRPr="00785F1E">
      <w:rPr>
        <w:sz w:val="18"/>
        <w:szCs w:val="18"/>
      </w:rPr>
      <w:t xml:space="preserve">; </w:t>
    </w:r>
    <w:r>
      <w:rPr>
        <w:sz w:val="18"/>
        <w:szCs w:val="18"/>
      </w:rPr>
      <w:t>I</w:t>
    </w:r>
    <w:r w:rsidRPr="00785F1E">
      <w:rPr>
        <w:sz w:val="18"/>
        <w:szCs w:val="18"/>
      </w:rPr>
      <w:t>nformatīv</w:t>
    </w:r>
    <w:r>
      <w:rPr>
        <w:sz w:val="18"/>
        <w:szCs w:val="18"/>
      </w:rPr>
      <w:t>ais</w:t>
    </w:r>
    <w:r w:rsidRPr="00785F1E">
      <w:rPr>
        <w:sz w:val="18"/>
        <w:szCs w:val="18"/>
      </w:rPr>
      <w:t xml:space="preserve"> </w:t>
    </w:r>
    <w:smartTag w:uri="schemas-tilde-lv/tildestengine" w:element="veidnes">
      <w:smartTagPr>
        <w:attr w:name="baseform" w:val="ziņojum|s"/>
        <w:attr w:name="id" w:val="-1"/>
        <w:attr w:name="text" w:val="ziņojums"/>
      </w:smartTagPr>
      <w:r w:rsidRPr="00785F1E">
        <w:rPr>
          <w:sz w:val="18"/>
          <w:szCs w:val="18"/>
        </w:rPr>
        <w:t>ziņojum</w:t>
      </w:r>
      <w:r>
        <w:rPr>
          <w:sz w:val="18"/>
          <w:szCs w:val="18"/>
        </w:rPr>
        <w:t>s</w:t>
      </w:r>
    </w:smartTag>
    <w:r w:rsidRPr="00785F1E">
      <w:rPr>
        <w:sz w:val="18"/>
        <w:szCs w:val="18"/>
      </w:rPr>
      <w:t xml:space="preserve"> „Par minimālās mēneša darba algas paaugstināšanu 200</w:t>
    </w:r>
    <w:r>
      <w:rPr>
        <w:sz w:val="18"/>
        <w:szCs w:val="18"/>
      </w:rPr>
      <w:t>7</w:t>
    </w:r>
    <w:r w:rsidRPr="00785F1E">
      <w:rPr>
        <w:sz w:val="18"/>
        <w:szCs w:val="18"/>
      </w:rPr>
      <w:t>.gadā”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CDE" w:rsidRPr="00320907" w:rsidRDefault="004E0CDE" w:rsidP="00320907">
    <w:pPr>
      <w:jc w:val="both"/>
      <w:rPr>
        <w:color w:val="7F7F7F" w:themeColor="text1" w:themeTint="80"/>
        <w:sz w:val="20"/>
        <w:szCs w:val="20"/>
      </w:rPr>
    </w:pPr>
    <w:r w:rsidRPr="00320907">
      <w:rPr>
        <w:color w:val="7F7F7F" w:themeColor="text1" w:themeTint="80"/>
        <w:sz w:val="20"/>
        <w:szCs w:val="20"/>
      </w:rPr>
      <w:t>F</w:t>
    </w:r>
    <w:r w:rsidR="00272270">
      <w:rPr>
        <w:color w:val="7F7F7F" w:themeColor="text1" w:themeTint="80"/>
        <w:sz w:val="20"/>
        <w:szCs w:val="20"/>
      </w:rPr>
      <w:t>MProt_22</w:t>
    </w:r>
    <w:r w:rsidRPr="00320907">
      <w:rPr>
        <w:color w:val="7F7F7F" w:themeColor="text1" w:themeTint="80"/>
        <w:sz w:val="20"/>
        <w:szCs w:val="20"/>
      </w:rPr>
      <w:t>0</w:t>
    </w:r>
    <w:r w:rsidR="00FC53F3">
      <w:rPr>
        <w:color w:val="7F7F7F" w:themeColor="text1" w:themeTint="80"/>
        <w:sz w:val="20"/>
        <w:szCs w:val="20"/>
      </w:rPr>
      <w:t>5</w:t>
    </w:r>
    <w:r w:rsidRPr="00320907">
      <w:rPr>
        <w:color w:val="7F7F7F" w:themeColor="text1" w:themeTint="80"/>
        <w:sz w:val="20"/>
        <w:szCs w:val="20"/>
      </w:rPr>
      <w:t>13</w:t>
    </w:r>
    <w:r w:rsidR="003103CF" w:rsidRPr="00320907">
      <w:rPr>
        <w:color w:val="7F7F7F" w:themeColor="text1" w:themeTint="80"/>
        <w:sz w:val="20"/>
        <w:szCs w:val="20"/>
      </w:rPr>
      <w:t>_IIN</w:t>
    </w:r>
    <w:r w:rsidRPr="00320907">
      <w:rPr>
        <w:color w:val="7F7F7F" w:themeColor="text1" w:themeTint="80"/>
        <w:sz w:val="20"/>
        <w:szCs w:val="20"/>
      </w:rPr>
      <w:t xml:space="preserve">; </w:t>
    </w:r>
    <w:r w:rsidR="00320907" w:rsidRPr="00320907">
      <w:rPr>
        <w:color w:val="7F7F7F" w:themeColor="text1" w:themeTint="80"/>
        <w:sz w:val="20"/>
        <w:szCs w:val="20"/>
      </w:rPr>
      <w:t xml:space="preserve">MK sēdes </w:t>
    </w:r>
    <w:proofErr w:type="spellStart"/>
    <w:r w:rsidR="00320907" w:rsidRPr="00320907">
      <w:rPr>
        <w:color w:val="7F7F7F" w:themeColor="text1" w:themeTint="80"/>
        <w:sz w:val="20"/>
        <w:szCs w:val="20"/>
      </w:rPr>
      <w:t>protokollēmum</w:t>
    </w:r>
    <w:r w:rsidR="00320907">
      <w:rPr>
        <w:color w:val="7F7F7F" w:themeColor="text1" w:themeTint="80"/>
        <w:sz w:val="20"/>
        <w:szCs w:val="20"/>
      </w:rPr>
      <w:t>a</w:t>
    </w:r>
    <w:proofErr w:type="spellEnd"/>
    <w:r w:rsidR="00320907" w:rsidRPr="00320907">
      <w:rPr>
        <w:color w:val="7F7F7F" w:themeColor="text1" w:themeTint="80"/>
        <w:sz w:val="20"/>
        <w:szCs w:val="20"/>
      </w:rPr>
      <w:t xml:space="preserve"> </w:t>
    </w:r>
    <w:r w:rsidR="00320907">
      <w:rPr>
        <w:color w:val="7F7F7F" w:themeColor="text1" w:themeTint="80"/>
        <w:sz w:val="20"/>
        <w:szCs w:val="20"/>
      </w:rPr>
      <w:t>par FM i</w:t>
    </w:r>
    <w:r w:rsidRPr="00320907">
      <w:rPr>
        <w:color w:val="7F7F7F" w:themeColor="text1" w:themeTint="80"/>
        <w:sz w:val="20"/>
        <w:szCs w:val="20"/>
      </w:rPr>
      <w:t>nformatīv</w:t>
    </w:r>
    <w:r w:rsidR="00320907">
      <w:rPr>
        <w:color w:val="7F7F7F" w:themeColor="text1" w:themeTint="80"/>
        <w:sz w:val="20"/>
        <w:szCs w:val="20"/>
      </w:rPr>
      <w:t>o</w:t>
    </w:r>
    <w:r w:rsidRPr="00320907">
      <w:rPr>
        <w:color w:val="7F7F7F" w:themeColor="text1" w:themeTint="80"/>
        <w:sz w:val="20"/>
        <w:szCs w:val="20"/>
      </w:rPr>
      <w:t xml:space="preserve"> ziņojum</w:t>
    </w:r>
    <w:r w:rsidR="00320907">
      <w:rPr>
        <w:color w:val="7F7F7F" w:themeColor="text1" w:themeTint="80"/>
        <w:sz w:val="20"/>
        <w:szCs w:val="20"/>
      </w:rPr>
      <w:t>u</w:t>
    </w:r>
    <w:r w:rsidRPr="00320907">
      <w:rPr>
        <w:color w:val="7F7F7F" w:themeColor="text1" w:themeTint="80"/>
        <w:sz w:val="20"/>
        <w:szCs w:val="20"/>
      </w:rPr>
      <w:t xml:space="preserve"> „Priekšlikumi </w:t>
    </w:r>
    <w:r w:rsidR="00272270">
      <w:rPr>
        <w:color w:val="7F7F7F" w:themeColor="text1" w:themeTint="80"/>
        <w:sz w:val="20"/>
        <w:szCs w:val="20"/>
      </w:rPr>
      <w:t>ienākumu</w:t>
    </w:r>
    <w:r w:rsidR="003103CF" w:rsidRPr="00320907">
      <w:rPr>
        <w:color w:val="7F7F7F" w:themeColor="text1" w:themeTint="80"/>
        <w:sz w:val="20"/>
        <w:szCs w:val="20"/>
      </w:rPr>
      <w:t xml:space="preserve"> nevienlīdzības mazināšanai</w:t>
    </w:r>
    <w:r w:rsidRPr="00320907">
      <w:rPr>
        <w:color w:val="7F7F7F" w:themeColor="text1" w:themeTint="80"/>
        <w:sz w:val="20"/>
        <w:szCs w:val="20"/>
      </w:rPr>
      <w:t>”</w:t>
    </w:r>
    <w:r w:rsidR="00320907" w:rsidRPr="00320907">
      <w:rPr>
        <w:color w:val="7F7F7F" w:themeColor="text1" w:themeTint="80"/>
        <w:sz w:val="20"/>
        <w:szCs w:val="20"/>
      </w:rPr>
      <w:t xml:space="preserve"> projekts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CDE" w:rsidRDefault="004E0CDE">
      <w:r>
        <w:separator/>
      </w:r>
    </w:p>
  </w:footnote>
  <w:footnote w:type="continuationSeparator" w:id="0">
    <w:p w:rsidR="004E0CDE" w:rsidRDefault="004E0C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CDE" w:rsidRDefault="004E0CDE" w:rsidP="00F4470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0CDE" w:rsidRDefault="004E0C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CDE" w:rsidRDefault="004E0CDE" w:rsidP="00F4470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2AF1">
      <w:rPr>
        <w:rStyle w:val="PageNumber"/>
        <w:noProof/>
      </w:rPr>
      <w:t>2</w:t>
    </w:r>
    <w:r>
      <w:rPr>
        <w:rStyle w:val="PageNumber"/>
      </w:rPr>
      <w:fldChar w:fldCharType="end"/>
    </w:r>
  </w:p>
  <w:p w:rsidR="004E0CDE" w:rsidRDefault="004E0C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5548A"/>
    <w:multiLevelType w:val="hybridMultilevel"/>
    <w:tmpl w:val="F34E81E2"/>
    <w:lvl w:ilvl="0" w:tplc="F11C3F1A">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7FB64C28"/>
    <w:multiLevelType w:val="hybridMultilevel"/>
    <w:tmpl w:val="A4C6AF90"/>
    <w:lvl w:ilvl="0" w:tplc="A56A875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ADD"/>
    <w:rsid w:val="00000366"/>
    <w:rsid w:val="00024FB0"/>
    <w:rsid w:val="0002797E"/>
    <w:rsid w:val="00043BC6"/>
    <w:rsid w:val="00060742"/>
    <w:rsid w:val="00075ADD"/>
    <w:rsid w:val="00092C40"/>
    <w:rsid w:val="000A61CE"/>
    <w:rsid w:val="000A6FB2"/>
    <w:rsid w:val="000B3E4B"/>
    <w:rsid w:val="000C48ED"/>
    <w:rsid w:val="000E2D1E"/>
    <w:rsid w:val="001054EC"/>
    <w:rsid w:val="0011304F"/>
    <w:rsid w:val="00124500"/>
    <w:rsid w:val="00131701"/>
    <w:rsid w:val="00134619"/>
    <w:rsid w:val="00135059"/>
    <w:rsid w:val="00145664"/>
    <w:rsid w:val="0016492B"/>
    <w:rsid w:val="00166077"/>
    <w:rsid w:val="00171130"/>
    <w:rsid w:val="001768FA"/>
    <w:rsid w:val="00196695"/>
    <w:rsid w:val="001D757C"/>
    <w:rsid w:val="001E2BBA"/>
    <w:rsid w:val="001E6071"/>
    <w:rsid w:val="001F6957"/>
    <w:rsid w:val="00221E22"/>
    <w:rsid w:val="00243296"/>
    <w:rsid w:val="002450E9"/>
    <w:rsid w:val="00251B76"/>
    <w:rsid w:val="00254C7F"/>
    <w:rsid w:val="002678AD"/>
    <w:rsid w:val="00272270"/>
    <w:rsid w:val="002734F2"/>
    <w:rsid w:val="00277908"/>
    <w:rsid w:val="002820AC"/>
    <w:rsid w:val="00286AB1"/>
    <w:rsid w:val="0029762B"/>
    <w:rsid w:val="002A2D7E"/>
    <w:rsid w:val="002C53EE"/>
    <w:rsid w:val="002D7026"/>
    <w:rsid w:val="002E43AF"/>
    <w:rsid w:val="003103CF"/>
    <w:rsid w:val="00310C20"/>
    <w:rsid w:val="00316D96"/>
    <w:rsid w:val="00320907"/>
    <w:rsid w:val="00332086"/>
    <w:rsid w:val="00334ED7"/>
    <w:rsid w:val="00343CB7"/>
    <w:rsid w:val="00347991"/>
    <w:rsid w:val="003549F2"/>
    <w:rsid w:val="00362A56"/>
    <w:rsid w:val="00384675"/>
    <w:rsid w:val="003877A1"/>
    <w:rsid w:val="00387A41"/>
    <w:rsid w:val="00393A4D"/>
    <w:rsid w:val="003C7BE8"/>
    <w:rsid w:val="003D055C"/>
    <w:rsid w:val="003D2C7C"/>
    <w:rsid w:val="003F141F"/>
    <w:rsid w:val="003F7C71"/>
    <w:rsid w:val="004168C8"/>
    <w:rsid w:val="00421F3D"/>
    <w:rsid w:val="004354D2"/>
    <w:rsid w:val="004402A3"/>
    <w:rsid w:val="00456D15"/>
    <w:rsid w:val="00460520"/>
    <w:rsid w:val="004769A8"/>
    <w:rsid w:val="004854EB"/>
    <w:rsid w:val="00491170"/>
    <w:rsid w:val="00494B65"/>
    <w:rsid w:val="004A26AA"/>
    <w:rsid w:val="004B10B7"/>
    <w:rsid w:val="004B3795"/>
    <w:rsid w:val="004C08FD"/>
    <w:rsid w:val="004C167E"/>
    <w:rsid w:val="004C2BB8"/>
    <w:rsid w:val="004C5CAF"/>
    <w:rsid w:val="004E0CDE"/>
    <w:rsid w:val="004E64BA"/>
    <w:rsid w:val="004F2924"/>
    <w:rsid w:val="005049E8"/>
    <w:rsid w:val="00510214"/>
    <w:rsid w:val="0051294F"/>
    <w:rsid w:val="00524D84"/>
    <w:rsid w:val="00525441"/>
    <w:rsid w:val="005317A3"/>
    <w:rsid w:val="00533BE6"/>
    <w:rsid w:val="00543515"/>
    <w:rsid w:val="0054431D"/>
    <w:rsid w:val="00546481"/>
    <w:rsid w:val="00552DD3"/>
    <w:rsid w:val="00554CC0"/>
    <w:rsid w:val="00560CC4"/>
    <w:rsid w:val="00562061"/>
    <w:rsid w:val="00572431"/>
    <w:rsid w:val="005B5A41"/>
    <w:rsid w:val="005B6546"/>
    <w:rsid w:val="005B6F48"/>
    <w:rsid w:val="005B7A0D"/>
    <w:rsid w:val="005C1496"/>
    <w:rsid w:val="005F2D46"/>
    <w:rsid w:val="006039F2"/>
    <w:rsid w:val="00603E9B"/>
    <w:rsid w:val="0061320D"/>
    <w:rsid w:val="0063005D"/>
    <w:rsid w:val="00635022"/>
    <w:rsid w:val="00645A48"/>
    <w:rsid w:val="006663DD"/>
    <w:rsid w:val="00667251"/>
    <w:rsid w:val="00694AE9"/>
    <w:rsid w:val="006A240F"/>
    <w:rsid w:val="006A2B21"/>
    <w:rsid w:val="006B3F11"/>
    <w:rsid w:val="006B79C2"/>
    <w:rsid w:val="006C10A2"/>
    <w:rsid w:val="006C3F5F"/>
    <w:rsid w:val="006C6E58"/>
    <w:rsid w:val="006D0003"/>
    <w:rsid w:val="006F03B2"/>
    <w:rsid w:val="006F3A99"/>
    <w:rsid w:val="00707415"/>
    <w:rsid w:val="0071323F"/>
    <w:rsid w:val="00721CE4"/>
    <w:rsid w:val="00723C49"/>
    <w:rsid w:val="00733ADE"/>
    <w:rsid w:val="00746361"/>
    <w:rsid w:val="007518C4"/>
    <w:rsid w:val="00755450"/>
    <w:rsid w:val="00772062"/>
    <w:rsid w:val="00776C1A"/>
    <w:rsid w:val="00784266"/>
    <w:rsid w:val="00785F1E"/>
    <w:rsid w:val="007B0B31"/>
    <w:rsid w:val="007D21AA"/>
    <w:rsid w:val="007E1C35"/>
    <w:rsid w:val="008043AF"/>
    <w:rsid w:val="00812B49"/>
    <w:rsid w:val="00821B5B"/>
    <w:rsid w:val="00836458"/>
    <w:rsid w:val="008414E4"/>
    <w:rsid w:val="00845E15"/>
    <w:rsid w:val="008570BB"/>
    <w:rsid w:val="0086512F"/>
    <w:rsid w:val="008733BA"/>
    <w:rsid w:val="008933D3"/>
    <w:rsid w:val="008B4266"/>
    <w:rsid w:val="008B7B36"/>
    <w:rsid w:val="008C0BA9"/>
    <w:rsid w:val="008D05E3"/>
    <w:rsid w:val="008D257B"/>
    <w:rsid w:val="008D7B17"/>
    <w:rsid w:val="009021C4"/>
    <w:rsid w:val="00915981"/>
    <w:rsid w:val="00915CF7"/>
    <w:rsid w:val="00922E7F"/>
    <w:rsid w:val="00931D78"/>
    <w:rsid w:val="00955BD9"/>
    <w:rsid w:val="009569EA"/>
    <w:rsid w:val="00957000"/>
    <w:rsid w:val="00962812"/>
    <w:rsid w:val="00971EC9"/>
    <w:rsid w:val="00972AF1"/>
    <w:rsid w:val="00974C12"/>
    <w:rsid w:val="00995690"/>
    <w:rsid w:val="009A0861"/>
    <w:rsid w:val="009C6850"/>
    <w:rsid w:val="009D0139"/>
    <w:rsid w:val="009E64FC"/>
    <w:rsid w:val="009E7162"/>
    <w:rsid w:val="009F0369"/>
    <w:rsid w:val="009F33A2"/>
    <w:rsid w:val="00A22965"/>
    <w:rsid w:val="00A31590"/>
    <w:rsid w:val="00A44D98"/>
    <w:rsid w:val="00A44F02"/>
    <w:rsid w:val="00A46D8F"/>
    <w:rsid w:val="00A63AFC"/>
    <w:rsid w:val="00A649B9"/>
    <w:rsid w:val="00A8081D"/>
    <w:rsid w:val="00A81CF1"/>
    <w:rsid w:val="00A93743"/>
    <w:rsid w:val="00AA03EE"/>
    <w:rsid w:val="00AA1D1C"/>
    <w:rsid w:val="00AA4B3F"/>
    <w:rsid w:val="00AA5F09"/>
    <w:rsid w:val="00AC13AE"/>
    <w:rsid w:val="00AC5B7A"/>
    <w:rsid w:val="00AC7CC3"/>
    <w:rsid w:val="00AD402D"/>
    <w:rsid w:val="00AE2836"/>
    <w:rsid w:val="00AE4B81"/>
    <w:rsid w:val="00AF249A"/>
    <w:rsid w:val="00B01401"/>
    <w:rsid w:val="00B138D5"/>
    <w:rsid w:val="00B1486E"/>
    <w:rsid w:val="00B174BF"/>
    <w:rsid w:val="00B266D3"/>
    <w:rsid w:val="00B3217C"/>
    <w:rsid w:val="00B56CB6"/>
    <w:rsid w:val="00B72CEB"/>
    <w:rsid w:val="00B82EB8"/>
    <w:rsid w:val="00B84434"/>
    <w:rsid w:val="00B90E9D"/>
    <w:rsid w:val="00B922CF"/>
    <w:rsid w:val="00B960F8"/>
    <w:rsid w:val="00BB2B32"/>
    <w:rsid w:val="00BD6755"/>
    <w:rsid w:val="00BE000B"/>
    <w:rsid w:val="00BE21F2"/>
    <w:rsid w:val="00BE772C"/>
    <w:rsid w:val="00BF6E15"/>
    <w:rsid w:val="00C0571A"/>
    <w:rsid w:val="00C373CE"/>
    <w:rsid w:val="00C55B5D"/>
    <w:rsid w:val="00C60D1C"/>
    <w:rsid w:val="00C9033C"/>
    <w:rsid w:val="00C94E0E"/>
    <w:rsid w:val="00C95E52"/>
    <w:rsid w:val="00CA61C3"/>
    <w:rsid w:val="00CA751E"/>
    <w:rsid w:val="00CE5864"/>
    <w:rsid w:val="00CF0A5D"/>
    <w:rsid w:val="00CF67EE"/>
    <w:rsid w:val="00CF6EA7"/>
    <w:rsid w:val="00D16839"/>
    <w:rsid w:val="00D37074"/>
    <w:rsid w:val="00D45072"/>
    <w:rsid w:val="00D637D0"/>
    <w:rsid w:val="00D6732B"/>
    <w:rsid w:val="00D9200C"/>
    <w:rsid w:val="00DA44A2"/>
    <w:rsid w:val="00DA7C4C"/>
    <w:rsid w:val="00DA7EB6"/>
    <w:rsid w:val="00DC12CF"/>
    <w:rsid w:val="00DC595A"/>
    <w:rsid w:val="00DD770F"/>
    <w:rsid w:val="00DE4F25"/>
    <w:rsid w:val="00DF2D8A"/>
    <w:rsid w:val="00DF6C15"/>
    <w:rsid w:val="00E011E2"/>
    <w:rsid w:val="00E23009"/>
    <w:rsid w:val="00E310AE"/>
    <w:rsid w:val="00E40E16"/>
    <w:rsid w:val="00E42293"/>
    <w:rsid w:val="00E63250"/>
    <w:rsid w:val="00E66286"/>
    <w:rsid w:val="00E66503"/>
    <w:rsid w:val="00E96FC6"/>
    <w:rsid w:val="00EA366B"/>
    <w:rsid w:val="00EA4A67"/>
    <w:rsid w:val="00EA771E"/>
    <w:rsid w:val="00EB76EA"/>
    <w:rsid w:val="00EC51BC"/>
    <w:rsid w:val="00EC5A79"/>
    <w:rsid w:val="00EC6E9E"/>
    <w:rsid w:val="00EF0E6B"/>
    <w:rsid w:val="00EF1087"/>
    <w:rsid w:val="00EF6DE4"/>
    <w:rsid w:val="00F01A05"/>
    <w:rsid w:val="00F06C2D"/>
    <w:rsid w:val="00F10260"/>
    <w:rsid w:val="00F11530"/>
    <w:rsid w:val="00F16141"/>
    <w:rsid w:val="00F44702"/>
    <w:rsid w:val="00F453E5"/>
    <w:rsid w:val="00F45B5E"/>
    <w:rsid w:val="00F51EDB"/>
    <w:rsid w:val="00F53EA4"/>
    <w:rsid w:val="00F56BF1"/>
    <w:rsid w:val="00F62F71"/>
    <w:rsid w:val="00F647B8"/>
    <w:rsid w:val="00F6588D"/>
    <w:rsid w:val="00F71C69"/>
    <w:rsid w:val="00F76B70"/>
    <w:rsid w:val="00F81F39"/>
    <w:rsid w:val="00FA0AE7"/>
    <w:rsid w:val="00FA5570"/>
    <w:rsid w:val="00FC0DC8"/>
    <w:rsid w:val="00FC53F3"/>
    <w:rsid w:val="00FD34CD"/>
    <w:rsid w:val="00FE57A2"/>
    <w:rsid w:val="00FF6C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A61CE"/>
    <w:pPr>
      <w:spacing w:before="100" w:beforeAutospacing="1" w:after="100" w:afterAutospacing="1"/>
    </w:pPr>
    <w:rPr>
      <w:rFonts w:ascii="Helvetica" w:hAnsi="Helvetica" w:cs="Helvetica"/>
      <w:color w:val="000000"/>
      <w:sz w:val="18"/>
      <w:szCs w:val="18"/>
    </w:rPr>
  </w:style>
  <w:style w:type="paragraph" w:styleId="Header">
    <w:name w:val="header"/>
    <w:basedOn w:val="Normal"/>
    <w:link w:val="HeaderChar"/>
    <w:rsid w:val="00785F1E"/>
    <w:pPr>
      <w:tabs>
        <w:tab w:val="center" w:pos="4153"/>
        <w:tab w:val="right" w:pos="8306"/>
      </w:tabs>
    </w:pPr>
  </w:style>
  <w:style w:type="paragraph" w:styleId="Footer">
    <w:name w:val="footer"/>
    <w:basedOn w:val="Normal"/>
    <w:rsid w:val="00785F1E"/>
    <w:pPr>
      <w:tabs>
        <w:tab w:val="center" w:pos="4153"/>
        <w:tab w:val="right" w:pos="8306"/>
      </w:tabs>
    </w:pPr>
  </w:style>
  <w:style w:type="character" w:styleId="PageNumber">
    <w:name w:val="page number"/>
    <w:basedOn w:val="DefaultParagraphFont"/>
    <w:rsid w:val="00145664"/>
  </w:style>
  <w:style w:type="table" w:styleId="TableGrid">
    <w:name w:val="Table Grid"/>
    <w:basedOn w:val="TableNormal"/>
    <w:rsid w:val="00AF24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4E0CDE"/>
    <w:rPr>
      <w:sz w:val="24"/>
      <w:szCs w:val="24"/>
    </w:rPr>
  </w:style>
  <w:style w:type="paragraph" w:styleId="ListParagraph">
    <w:name w:val="List Paragraph"/>
    <w:basedOn w:val="Normal"/>
    <w:uiPriority w:val="34"/>
    <w:qFormat/>
    <w:rsid w:val="004E0CDE"/>
    <w:pPr>
      <w:ind w:left="720"/>
      <w:contextualSpacing/>
    </w:pPr>
  </w:style>
  <w:style w:type="character" w:styleId="Hyperlink">
    <w:name w:val="Hyperlink"/>
    <w:basedOn w:val="DefaultParagraphFont"/>
    <w:uiPriority w:val="99"/>
    <w:unhideWhenUsed/>
    <w:rsid w:val="004E0CDE"/>
    <w:rPr>
      <w:color w:val="0000FF" w:themeColor="hyperlink"/>
      <w:u w:val="single"/>
    </w:rPr>
  </w:style>
  <w:style w:type="paragraph" w:styleId="BalloonText">
    <w:name w:val="Balloon Text"/>
    <w:basedOn w:val="Normal"/>
    <w:link w:val="BalloonTextChar"/>
    <w:rsid w:val="009F0369"/>
    <w:rPr>
      <w:rFonts w:ascii="Tahoma" w:hAnsi="Tahoma" w:cs="Tahoma"/>
      <w:sz w:val="16"/>
      <w:szCs w:val="16"/>
    </w:rPr>
  </w:style>
  <w:style w:type="character" w:customStyle="1" w:styleId="BalloonTextChar">
    <w:name w:val="Balloon Text Char"/>
    <w:basedOn w:val="DefaultParagraphFont"/>
    <w:link w:val="BalloonText"/>
    <w:rsid w:val="009F03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A61CE"/>
    <w:pPr>
      <w:spacing w:before="100" w:beforeAutospacing="1" w:after="100" w:afterAutospacing="1"/>
    </w:pPr>
    <w:rPr>
      <w:rFonts w:ascii="Helvetica" w:hAnsi="Helvetica" w:cs="Helvetica"/>
      <w:color w:val="000000"/>
      <w:sz w:val="18"/>
      <w:szCs w:val="18"/>
    </w:rPr>
  </w:style>
  <w:style w:type="paragraph" w:styleId="Header">
    <w:name w:val="header"/>
    <w:basedOn w:val="Normal"/>
    <w:link w:val="HeaderChar"/>
    <w:rsid w:val="00785F1E"/>
    <w:pPr>
      <w:tabs>
        <w:tab w:val="center" w:pos="4153"/>
        <w:tab w:val="right" w:pos="8306"/>
      </w:tabs>
    </w:pPr>
  </w:style>
  <w:style w:type="paragraph" w:styleId="Footer">
    <w:name w:val="footer"/>
    <w:basedOn w:val="Normal"/>
    <w:rsid w:val="00785F1E"/>
    <w:pPr>
      <w:tabs>
        <w:tab w:val="center" w:pos="4153"/>
        <w:tab w:val="right" w:pos="8306"/>
      </w:tabs>
    </w:pPr>
  </w:style>
  <w:style w:type="character" w:styleId="PageNumber">
    <w:name w:val="page number"/>
    <w:basedOn w:val="DefaultParagraphFont"/>
    <w:rsid w:val="00145664"/>
  </w:style>
  <w:style w:type="table" w:styleId="TableGrid">
    <w:name w:val="Table Grid"/>
    <w:basedOn w:val="TableNormal"/>
    <w:rsid w:val="00AF24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4E0CDE"/>
    <w:rPr>
      <w:sz w:val="24"/>
      <w:szCs w:val="24"/>
    </w:rPr>
  </w:style>
  <w:style w:type="paragraph" w:styleId="ListParagraph">
    <w:name w:val="List Paragraph"/>
    <w:basedOn w:val="Normal"/>
    <w:uiPriority w:val="34"/>
    <w:qFormat/>
    <w:rsid w:val="004E0CDE"/>
    <w:pPr>
      <w:ind w:left="720"/>
      <w:contextualSpacing/>
    </w:pPr>
  </w:style>
  <w:style w:type="character" w:styleId="Hyperlink">
    <w:name w:val="Hyperlink"/>
    <w:basedOn w:val="DefaultParagraphFont"/>
    <w:uiPriority w:val="99"/>
    <w:unhideWhenUsed/>
    <w:rsid w:val="004E0CDE"/>
    <w:rPr>
      <w:color w:val="0000FF" w:themeColor="hyperlink"/>
      <w:u w:val="single"/>
    </w:rPr>
  </w:style>
  <w:style w:type="paragraph" w:styleId="BalloonText">
    <w:name w:val="Balloon Text"/>
    <w:basedOn w:val="Normal"/>
    <w:link w:val="BalloonTextChar"/>
    <w:rsid w:val="009F0369"/>
    <w:rPr>
      <w:rFonts w:ascii="Tahoma" w:hAnsi="Tahoma" w:cs="Tahoma"/>
      <w:sz w:val="16"/>
      <w:szCs w:val="16"/>
    </w:rPr>
  </w:style>
  <w:style w:type="character" w:customStyle="1" w:styleId="BalloonTextChar">
    <w:name w:val="Balloon Text Char"/>
    <w:basedOn w:val="DefaultParagraphFont"/>
    <w:link w:val="BalloonText"/>
    <w:rsid w:val="009F03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5544">
      <w:bodyDiv w:val="1"/>
      <w:marLeft w:val="0"/>
      <w:marRight w:val="0"/>
      <w:marTop w:val="0"/>
      <w:marBottom w:val="0"/>
      <w:divBdr>
        <w:top w:val="none" w:sz="0" w:space="0" w:color="auto"/>
        <w:left w:val="none" w:sz="0" w:space="0" w:color="auto"/>
        <w:bottom w:val="none" w:sz="0" w:space="0" w:color="auto"/>
        <w:right w:val="none" w:sz="0" w:space="0" w:color="auto"/>
      </w:divBdr>
    </w:div>
    <w:div w:id="40993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ce.Avotina@f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5D9DE-7312-4457-80AF-0FF6FD7FE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197</Words>
  <Characters>1757</Characters>
  <Application>Microsoft Office Word</Application>
  <DocSecurity>0</DocSecurity>
  <Lines>73</Lines>
  <Paragraphs>40</Paragraphs>
  <ScaleCrop>false</ScaleCrop>
  <HeadingPairs>
    <vt:vector size="2" baseType="variant">
      <vt:variant>
        <vt:lpstr>Title</vt:lpstr>
      </vt:variant>
      <vt:variant>
        <vt:i4>1</vt:i4>
      </vt:variant>
    </vt:vector>
  </HeadingPairs>
  <TitlesOfParts>
    <vt:vector size="1" baseType="lpstr">
      <vt:lpstr>Priekšlikumi sociālās nevienlīdzības mazināšanai</vt:lpstr>
    </vt:vector>
  </TitlesOfParts>
  <Company>Labklājības ministrija</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Priekšlikumi ienākumu nevienlīdzības mazināšanai</dc:title>
  <dc:subject>Ministru kabineta sēdes protokollēmuma projekts</dc:subject>
  <dc:creator>Dace Avotiņa</dc:creator>
  <dc:description>tālrunis 67083920
Dace.Avotiņa@fm.gov.lv</dc:description>
  <cp:lastModifiedBy>Dace Avotina</cp:lastModifiedBy>
  <cp:revision>6</cp:revision>
  <cp:lastPrinted>2013-05-15T06:29:00Z</cp:lastPrinted>
  <dcterms:created xsi:type="dcterms:W3CDTF">2013-05-22T15:41:00Z</dcterms:created>
  <dcterms:modified xsi:type="dcterms:W3CDTF">2013-05-23T07:05:00Z</dcterms:modified>
</cp:coreProperties>
</file>