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A" w:rsidRDefault="00F93FCA" w:rsidP="00F93FCA">
      <w:pPr>
        <w:pStyle w:val="BodyText"/>
        <w:rPr>
          <w:szCs w:val="28"/>
          <w:lang w:val="ru-RU"/>
        </w:rPr>
      </w:pPr>
    </w:p>
    <w:p w:rsidR="00F93FCA" w:rsidRDefault="00F93FCA" w:rsidP="00F93FCA">
      <w:pPr>
        <w:pStyle w:val="BodyText"/>
        <w:rPr>
          <w:szCs w:val="28"/>
          <w:lang w:val="ru-RU"/>
        </w:rPr>
      </w:pPr>
    </w:p>
    <w:p w:rsidR="00F93FCA" w:rsidRDefault="00F93FCA" w:rsidP="00F93FCA">
      <w:pPr>
        <w:pStyle w:val="BodyText"/>
        <w:rPr>
          <w:szCs w:val="28"/>
          <w:lang w:val="ru-RU"/>
        </w:rPr>
      </w:pPr>
    </w:p>
    <w:p w:rsidR="00F93FCA" w:rsidRPr="00C11E85" w:rsidRDefault="00CF57F5" w:rsidP="00F93FC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2011</w:t>
      </w:r>
      <w:r w:rsidR="00F93FCA" w:rsidRPr="00C11E85">
        <w:rPr>
          <w:sz w:val="28"/>
          <w:szCs w:val="28"/>
          <w:lang w:val="lv-LV"/>
        </w:rPr>
        <w:t xml:space="preserve">.gada </w:t>
      </w:r>
      <w:r w:rsidR="00F93FCA" w:rsidRPr="00C11E85">
        <w:rPr>
          <w:sz w:val="28"/>
          <w:szCs w:val="28"/>
          <w:u w:val="single"/>
          <w:lang w:val="lv-LV"/>
        </w:rPr>
        <w:t xml:space="preserve">     </w:t>
      </w:r>
      <w:r w:rsidR="00F93FCA" w:rsidRPr="00C11E85">
        <w:rPr>
          <w:sz w:val="28"/>
          <w:szCs w:val="28"/>
          <w:lang w:val="lv-LV"/>
        </w:rPr>
        <w:t>. ___________</w:t>
      </w:r>
      <w:r w:rsidR="00F93FCA" w:rsidRPr="00C11E85">
        <w:rPr>
          <w:sz w:val="28"/>
          <w:szCs w:val="28"/>
          <w:lang w:val="lv-LV"/>
        </w:rPr>
        <w:tab/>
      </w:r>
      <w:r w:rsidR="00F93FCA" w:rsidRPr="00C11E85">
        <w:rPr>
          <w:sz w:val="28"/>
          <w:szCs w:val="28"/>
          <w:lang w:val="lv-LV"/>
        </w:rPr>
        <w:tab/>
      </w:r>
      <w:r w:rsidR="00F93FCA" w:rsidRPr="00C11E85">
        <w:rPr>
          <w:sz w:val="28"/>
          <w:szCs w:val="28"/>
          <w:lang w:val="lv-LV"/>
        </w:rPr>
        <w:tab/>
      </w:r>
      <w:r w:rsidR="00F93FCA" w:rsidRPr="00C11E85">
        <w:rPr>
          <w:sz w:val="28"/>
          <w:szCs w:val="28"/>
          <w:lang w:val="lv-LV"/>
        </w:rPr>
        <w:tab/>
      </w:r>
      <w:r w:rsidR="00F93FCA" w:rsidRPr="00C11E85">
        <w:rPr>
          <w:sz w:val="28"/>
          <w:szCs w:val="28"/>
          <w:lang w:val="lv-LV"/>
        </w:rPr>
        <w:tab/>
        <w:t>Noteikumi Nr.</w:t>
      </w:r>
    </w:p>
    <w:p w:rsidR="00F93FCA" w:rsidRPr="00C11E85" w:rsidRDefault="00F93FCA" w:rsidP="00F93FCA">
      <w:pPr>
        <w:rPr>
          <w:sz w:val="28"/>
          <w:szCs w:val="28"/>
          <w:lang w:val="lv-LV"/>
        </w:rPr>
      </w:pPr>
      <w:r w:rsidRPr="00C11E85">
        <w:rPr>
          <w:sz w:val="28"/>
          <w:szCs w:val="28"/>
          <w:lang w:val="lv-LV"/>
        </w:rPr>
        <w:t>Rīgā</w:t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</w:r>
      <w:r w:rsidRPr="00C11E85">
        <w:rPr>
          <w:sz w:val="28"/>
          <w:szCs w:val="28"/>
          <w:lang w:val="lv-LV"/>
        </w:rPr>
        <w:tab/>
        <w:t>(</w:t>
      </w:r>
      <w:proofErr w:type="spellStart"/>
      <w:r w:rsidRPr="00C11E85">
        <w:rPr>
          <w:sz w:val="28"/>
          <w:szCs w:val="28"/>
          <w:lang w:val="lv-LV"/>
        </w:rPr>
        <w:t>prot.Nr</w:t>
      </w:r>
      <w:proofErr w:type="spellEnd"/>
      <w:r w:rsidRPr="00C11E85">
        <w:rPr>
          <w:sz w:val="28"/>
          <w:szCs w:val="28"/>
          <w:lang w:val="lv-LV"/>
        </w:rPr>
        <w:t>.      .§)</w:t>
      </w:r>
    </w:p>
    <w:p w:rsidR="00F93FCA" w:rsidRPr="00C11E85" w:rsidRDefault="00F93FCA" w:rsidP="00F93FCA">
      <w:pPr>
        <w:rPr>
          <w:sz w:val="28"/>
          <w:szCs w:val="28"/>
          <w:lang w:val="lv-LV"/>
        </w:rPr>
      </w:pPr>
    </w:p>
    <w:p w:rsidR="00CF57F5" w:rsidRPr="00CF57F5" w:rsidRDefault="00CF57F5" w:rsidP="00CF57F5">
      <w:pPr>
        <w:pStyle w:val="BodyText"/>
        <w:rPr>
          <w:bCs/>
          <w:szCs w:val="28"/>
        </w:rPr>
      </w:pPr>
      <w:r w:rsidRPr="00CF57F5">
        <w:rPr>
          <w:szCs w:val="28"/>
        </w:rPr>
        <w:t>Par Latvijas Republikas valdības un Krievijas Federācijas valdības līgumu par Latvijas – Krievijas valsts robežas šķērsošanas vietām</w:t>
      </w:r>
    </w:p>
    <w:p w:rsidR="00F93FCA" w:rsidRPr="00C11E85" w:rsidRDefault="00F93FCA" w:rsidP="00F93FCA">
      <w:pPr>
        <w:pStyle w:val="BodyText"/>
        <w:rPr>
          <w:szCs w:val="28"/>
        </w:rPr>
      </w:pPr>
    </w:p>
    <w:p w:rsidR="00F93FCA" w:rsidRPr="00C11E85" w:rsidRDefault="00F93FCA" w:rsidP="00F93FCA">
      <w:pPr>
        <w:jc w:val="right"/>
        <w:outlineLvl w:val="0"/>
        <w:rPr>
          <w:sz w:val="28"/>
          <w:szCs w:val="28"/>
          <w:lang w:val="lv-LV"/>
        </w:rPr>
      </w:pPr>
      <w:r w:rsidRPr="00C11E85">
        <w:rPr>
          <w:sz w:val="28"/>
          <w:szCs w:val="28"/>
          <w:lang w:val="lv-LV"/>
        </w:rPr>
        <w:t>Izdoti saskaņā ar</w:t>
      </w:r>
    </w:p>
    <w:p w:rsidR="00F93FCA" w:rsidRPr="00C11E85" w:rsidRDefault="00F93FCA" w:rsidP="00F93FCA">
      <w:pPr>
        <w:jc w:val="right"/>
        <w:rPr>
          <w:sz w:val="28"/>
          <w:szCs w:val="28"/>
          <w:lang w:val="lv-LV"/>
        </w:rPr>
      </w:pPr>
      <w:r w:rsidRPr="00C11E85">
        <w:rPr>
          <w:sz w:val="28"/>
          <w:szCs w:val="28"/>
          <w:lang w:val="lv-LV"/>
        </w:rPr>
        <w:t>Ministru kabineta iekārtas likuma</w:t>
      </w:r>
    </w:p>
    <w:p w:rsidR="00F93FCA" w:rsidRPr="00A974A4" w:rsidRDefault="00F93FCA" w:rsidP="00F93FCA">
      <w:pPr>
        <w:pStyle w:val="naislab"/>
        <w:spacing w:before="0" w:after="0"/>
        <w:rPr>
          <w:sz w:val="28"/>
          <w:szCs w:val="28"/>
        </w:rPr>
      </w:pPr>
      <w:r w:rsidRPr="00A974A4">
        <w:rPr>
          <w:sz w:val="28"/>
          <w:szCs w:val="28"/>
        </w:rPr>
        <w:t>31.panta pirmās daļas 2.punktu</w:t>
      </w:r>
    </w:p>
    <w:p w:rsidR="00F93FCA" w:rsidRDefault="00F93FCA" w:rsidP="00F93FCA">
      <w:pPr>
        <w:pStyle w:val="BodyText"/>
        <w:rPr>
          <w:szCs w:val="28"/>
        </w:rPr>
      </w:pPr>
    </w:p>
    <w:p w:rsidR="00F93FCA" w:rsidRDefault="00F93FCA" w:rsidP="00F93FCA">
      <w:pPr>
        <w:pStyle w:val="BodyText2"/>
        <w:ind w:firstLine="720"/>
      </w:pPr>
      <w:r>
        <w:t>1. </w:t>
      </w:r>
      <w:r w:rsidR="00CF57F5" w:rsidRPr="00CF57F5">
        <w:rPr>
          <w:szCs w:val="28"/>
        </w:rPr>
        <w:t>Latvijas Republikas valdības un Krievijas Federācijas valdības līgum</w:t>
      </w:r>
      <w:r w:rsidR="002715DB">
        <w:rPr>
          <w:szCs w:val="28"/>
        </w:rPr>
        <w:t>a</w:t>
      </w:r>
      <w:r w:rsidR="00CF57F5" w:rsidRPr="00CF57F5">
        <w:rPr>
          <w:szCs w:val="28"/>
        </w:rPr>
        <w:t xml:space="preserve"> par Latvijas – Krievijas valsts robežas šķērsošanas vietām</w:t>
      </w:r>
      <w:r w:rsidR="00CF57F5">
        <w:t xml:space="preserve"> </w:t>
      </w:r>
      <w:r>
        <w:t xml:space="preserve">(turpmāk – </w:t>
      </w:r>
      <w:r w:rsidR="00CF57F5">
        <w:t>līgums</w:t>
      </w:r>
      <w:r>
        <w:t>) projekts ar šiem noteikumiem tiek pieņemts un apstiprināts.</w:t>
      </w:r>
    </w:p>
    <w:p w:rsidR="00F93FCA" w:rsidRDefault="00F93FCA" w:rsidP="00F93FCA">
      <w:pPr>
        <w:pStyle w:val="BodyText2"/>
        <w:ind w:firstLine="720"/>
        <w:rPr>
          <w:szCs w:val="28"/>
        </w:rPr>
      </w:pPr>
    </w:p>
    <w:p w:rsidR="00F93FCA" w:rsidRDefault="00F93FCA" w:rsidP="00F93FCA">
      <w:pPr>
        <w:pStyle w:val="BodyText2"/>
        <w:ind w:firstLine="720"/>
      </w:pPr>
      <w:r>
        <w:t xml:space="preserve">2. </w:t>
      </w:r>
      <w:r w:rsidR="00CF57F5">
        <w:t xml:space="preserve">Līgumā </w:t>
      </w:r>
      <w:r>
        <w:t>paredzēto saistību izpildi koordinē Iekšlietu ministrija.</w:t>
      </w:r>
    </w:p>
    <w:p w:rsidR="00F93FCA" w:rsidRDefault="00F93FCA" w:rsidP="00F93FCA">
      <w:pPr>
        <w:pStyle w:val="BodyText2"/>
        <w:ind w:firstLine="720"/>
        <w:rPr>
          <w:szCs w:val="28"/>
        </w:rPr>
      </w:pPr>
    </w:p>
    <w:p w:rsidR="00F93FCA" w:rsidRDefault="00F93FCA" w:rsidP="00F93FC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CF57F5">
        <w:rPr>
          <w:sz w:val="28"/>
          <w:szCs w:val="28"/>
          <w:lang w:val="lv-LV"/>
        </w:rPr>
        <w:t>Līgums</w:t>
      </w:r>
      <w:r>
        <w:rPr>
          <w:sz w:val="28"/>
          <w:szCs w:val="28"/>
          <w:lang w:val="lv-LV"/>
        </w:rPr>
        <w:t xml:space="preserve"> stājas spēkā tā </w:t>
      </w:r>
      <w:r w:rsidR="00CF57F5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>.pantā noteiktajā laikā un kārtībā.</w:t>
      </w:r>
    </w:p>
    <w:p w:rsidR="00F93FCA" w:rsidRDefault="00F93FCA" w:rsidP="00F93FCA">
      <w:pPr>
        <w:jc w:val="both"/>
        <w:rPr>
          <w:sz w:val="28"/>
          <w:szCs w:val="28"/>
          <w:lang w:val="lv-LV"/>
        </w:rPr>
      </w:pPr>
    </w:p>
    <w:p w:rsidR="00F93FCA" w:rsidRDefault="00F93FCA" w:rsidP="00F93FCA">
      <w:pPr>
        <w:jc w:val="both"/>
        <w:rPr>
          <w:sz w:val="28"/>
          <w:szCs w:val="28"/>
          <w:lang w:val="lv-LV"/>
        </w:rPr>
      </w:pPr>
    </w:p>
    <w:p w:rsidR="00F93FCA" w:rsidRDefault="00F93FCA" w:rsidP="00F93FCA">
      <w:pPr>
        <w:jc w:val="both"/>
        <w:rPr>
          <w:sz w:val="28"/>
          <w:szCs w:val="28"/>
          <w:lang w:val="lv-LV"/>
        </w:rPr>
      </w:pPr>
    </w:p>
    <w:p w:rsidR="00F93FCA" w:rsidRDefault="00CF57F5" w:rsidP="00CF57F5">
      <w:pPr>
        <w:tabs>
          <w:tab w:val="left" w:pos="836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                                               </w:t>
      </w:r>
      <w:r w:rsidR="00F93FCA">
        <w:rPr>
          <w:sz w:val="28"/>
          <w:szCs w:val="28"/>
          <w:lang w:val="lv-LV"/>
        </w:rPr>
        <w:t>V.Dombrovskis</w:t>
      </w:r>
    </w:p>
    <w:p w:rsidR="00F93FCA" w:rsidRDefault="00F93FCA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F93FCA" w:rsidRDefault="00F93FCA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F93FCA" w:rsidRDefault="00F93FCA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F93FCA" w:rsidRDefault="00CF57F5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Iekšlietu ministre                                                 </w:t>
      </w:r>
      <w:r w:rsidR="00F93FCA">
        <w:rPr>
          <w:sz w:val="28"/>
          <w:szCs w:val="28"/>
          <w:lang w:val="lv-LV"/>
        </w:rPr>
        <w:t>L.Mūrniece</w:t>
      </w:r>
    </w:p>
    <w:p w:rsidR="00CF57F5" w:rsidRDefault="00CF57F5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CF57F5" w:rsidRDefault="00CF57F5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CF57F5" w:rsidRDefault="00CF57F5" w:rsidP="00F93FCA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CF57F5" w:rsidRDefault="00CF57F5" w:rsidP="00CF57F5">
      <w:pPr>
        <w:rPr>
          <w:sz w:val="28"/>
          <w:szCs w:val="28"/>
        </w:rPr>
      </w:pPr>
      <w:proofErr w:type="spellStart"/>
      <w:r w:rsidRPr="002644EF">
        <w:rPr>
          <w:sz w:val="28"/>
          <w:szCs w:val="28"/>
        </w:rPr>
        <w:t>Iekšlietu</w:t>
      </w:r>
      <w:proofErr w:type="spellEnd"/>
      <w:r w:rsidRPr="002644EF">
        <w:rPr>
          <w:sz w:val="28"/>
          <w:szCs w:val="28"/>
        </w:rPr>
        <w:t xml:space="preserve"> </w:t>
      </w:r>
      <w:proofErr w:type="spellStart"/>
      <w:r w:rsidRPr="002644EF">
        <w:rPr>
          <w:sz w:val="28"/>
          <w:szCs w:val="28"/>
        </w:rPr>
        <w:t>ministre</w:t>
      </w:r>
      <w:proofErr w:type="spellEnd"/>
      <w:r w:rsidRPr="002644E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2644EF">
        <w:rPr>
          <w:sz w:val="28"/>
          <w:szCs w:val="28"/>
        </w:rPr>
        <w:t>L.Mūrniece</w:t>
      </w:r>
      <w:proofErr w:type="spellEnd"/>
    </w:p>
    <w:p w:rsidR="00CF57F5" w:rsidRDefault="00CF57F5" w:rsidP="00CF57F5">
      <w:pPr>
        <w:rPr>
          <w:sz w:val="28"/>
          <w:szCs w:val="28"/>
        </w:rPr>
      </w:pPr>
    </w:p>
    <w:p w:rsidR="00CF57F5" w:rsidRDefault="00CF57F5" w:rsidP="00CF57F5">
      <w:pPr>
        <w:rPr>
          <w:sz w:val="28"/>
          <w:szCs w:val="28"/>
        </w:rPr>
      </w:pPr>
    </w:p>
    <w:p w:rsidR="00CF57F5" w:rsidRPr="002644EF" w:rsidRDefault="00CF57F5" w:rsidP="00CF57F5">
      <w:pPr>
        <w:rPr>
          <w:sz w:val="28"/>
          <w:szCs w:val="28"/>
        </w:rPr>
      </w:pPr>
    </w:p>
    <w:p w:rsidR="00CF57F5" w:rsidRDefault="00CF57F5" w:rsidP="00CF57F5">
      <w:pPr>
        <w:rPr>
          <w:sz w:val="28"/>
          <w:szCs w:val="28"/>
        </w:rPr>
      </w:pPr>
      <w:proofErr w:type="spellStart"/>
      <w:r w:rsidRPr="002644EF">
        <w:rPr>
          <w:sz w:val="28"/>
          <w:szCs w:val="28"/>
        </w:rPr>
        <w:t>Vīza</w:t>
      </w:r>
      <w:proofErr w:type="spellEnd"/>
      <w:r w:rsidRPr="002644EF">
        <w:rPr>
          <w:sz w:val="28"/>
          <w:szCs w:val="28"/>
        </w:rPr>
        <w:t xml:space="preserve">: </w:t>
      </w:r>
      <w:proofErr w:type="spellStart"/>
      <w:r w:rsidRPr="002644EF">
        <w:rPr>
          <w:sz w:val="28"/>
          <w:szCs w:val="28"/>
        </w:rPr>
        <w:t>Valsts</w:t>
      </w:r>
      <w:proofErr w:type="spellEnd"/>
      <w:r w:rsidRPr="002644EF">
        <w:rPr>
          <w:sz w:val="28"/>
          <w:szCs w:val="28"/>
        </w:rPr>
        <w:t xml:space="preserve"> </w:t>
      </w:r>
      <w:proofErr w:type="spellStart"/>
      <w:r w:rsidRPr="002644EF">
        <w:rPr>
          <w:sz w:val="28"/>
          <w:szCs w:val="28"/>
        </w:rPr>
        <w:t>sekretār</w:t>
      </w:r>
      <w:r>
        <w:rPr>
          <w:sz w:val="28"/>
          <w:szCs w:val="28"/>
        </w:rPr>
        <w:t>e</w:t>
      </w:r>
      <w:proofErr w:type="spellEnd"/>
      <w:r w:rsidRPr="0026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I.Pētersone</w:t>
      </w:r>
      <w:proofErr w:type="spellEnd"/>
    </w:p>
    <w:p w:rsidR="00CF57F5" w:rsidRDefault="00CF57F5" w:rsidP="00CF57F5">
      <w:pPr>
        <w:jc w:val="both"/>
      </w:pPr>
    </w:p>
    <w:p w:rsidR="00CF57F5" w:rsidRPr="002644EF" w:rsidRDefault="002715DB" w:rsidP="00CF57F5">
      <w:pPr>
        <w:rPr>
          <w:sz w:val="20"/>
          <w:szCs w:val="20"/>
        </w:rPr>
      </w:pPr>
      <w:r>
        <w:rPr>
          <w:sz w:val="20"/>
          <w:szCs w:val="20"/>
        </w:rPr>
        <w:t>15.04</w:t>
      </w:r>
      <w:bookmarkStart w:id="0" w:name="_GoBack"/>
      <w:bookmarkEnd w:id="0"/>
      <w:r w:rsidR="00CF57F5">
        <w:rPr>
          <w:sz w:val="20"/>
          <w:szCs w:val="20"/>
        </w:rPr>
        <w:t>.2011. 8:49</w:t>
      </w:r>
    </w:p>
    <w:p w:rsidR="00CF57F5" w:rsidRPr="002644EF" w:rsidRDefault="00CF57F5" w:rsidP="00CF57F5">
      <w:pPr>
        <w:rPr>
          <w:sz w:val="20"/>
          <w:szCs w:val="20"/>
        </w:rPr>
      </w:pPr>
      <w:r>
        <w:rPr>
          <w:sz w:val="20"/>
          <w:szCs w:val="20"/>
        </w:rPr>
        <w:t>99</w:t>
      </w:r>
    </w:p>
    <w:p w:rsidR="00CF57F5" w:rsidRPr="002644EF" w:rsidRDefault="00CF57F5" w:rsidP="00CF57F5">
      <w:pPr>
        <w:rPr>
          <w:sz w:val="20"/>
          <w:szCs w:val="20"/>
        </w:rPr>
      </w:pPr>
      <w:r w:rsidRPr="002644EF">
        <w:rPr>
          <w:sz w:val="20"/>
          <w:szCs w:val="20"/>
        </w:rPr>
        <w:t xml:space="preserve">K. </w:t>
      </w:r>
      <w:proofErr w:type="spellStart"/>
      <w:r w:rsidRPr="002644EF">
        <w:rPr>
          <w:sz w:val="20"/>
          <w:szCs w:val="20"/>
        </w:rPr>
        <w:t>Stoļarova</w:t>
      </w:r>
      <w:proofErr w:type="spellEnd"/>
      <w:r w:rsidRPr="002644EF">
        <w:rPr>
          <w:sz w:val="20"/>
          <w:szCs w:val="20"/>
        </w:rPr>
        <w:tab/>
      </w:r>
    </w:p>
    <w:p w:rsidR="00CF57F5" w:rsidRPr="002644EF" w:rsidRDefault="00CF57F5" w:rsidP="00CF57F5">
      <w:pPr>
        <w:rPr>
          <w:sz w:val="20"/>
          <w:szCs w:val="20"/>
        </w:rPr>
      </w:pPr>
      <w:r w:rsidRPr="002644EF">
        <w:rPr>
          <w:sz w:val="20"/>
          <w:szCs w:val="20"/>
        </w:rPr>
        <w:t>67219584, karina.stolarova@iem.gov.lv</w:t>
      </w:r>
    </w:p>
    <w:p w:rsidR="00CF57F5" w:rsidRPr="00DA02C5" w:rsidRDefault="00CF57F5" w:rsidP="00CF57F5"/>
    <w:p w:rsidR="00645B69" w:rsidRPr="00CF57F5" w:rsidRDefault="00645B69"/>
    <w:sectPr w:rsidR="00645B69" w:rsidRPr="00CF57F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29" w:rsidRDefault="00B00129" w:rsidP="00CF57F5">
      <w:r>
        <w:separator/>
      </w:r>
    </w:p>
  </w:endnote>
  <w:endnote w:type="continuationSeparator" w:id="0">
    <w:p w:rsidR="00B00129" w:rsidRDefault="00B00129" w:rsidP="00C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F5" w:rsidRPr="00CF57F5" w:rsidRDefault="00CF57F5" w:rsidP="00CF57F5">
    <w:pPr>
      <w:tabs>
        <w:tab w:val="center" w:pos="4153"/>
        <w:tab w:val="right" w:pos="8306"/>
      </w:tabs>
      <w:rPr>
        <w:sz w:val="20"/>
        <w:szCs w:val="20"/>
        <w:lang w:val="lv-LV"/>
      </w:rPr>
    </w:pPr>
    <w:r w:rsidRPr="00CF57F5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>EMNot</w:t>
    </w:r>
    <w:r w:rsidR="002715DB">
      <w:rPr>
        <w:sz w:val="20"/>
        <w:szCs w:val="20"/>
        <w:lang w:val="lv-LV"/>
      </w:rPr>
      <w:t>_1504</w:t>
    </w:r>
    <w:r w:rsidRPr="00CF57F5">
      <w:rPr>
        <w:sz w:val="20"/>
        <w:szCs w:val="20"/>
        <w:lang w:val="lv-LV"/>
      </w:rPr>
      <w:t xml:space="preserve">11_Krievija; </w:t>
    </w:r>
    <w:r>
      <w:rPr>
        <w:sz w:val="20"/>
        <w:szCs w:val="20"/>
        <w:lang w:val="lv-LV"/>
      </w:rPr>
      <w:t xml:space="preserve">Ministru kabineta noteikumu projekts „Par </w:t>
    </w:r>
    <w:r w:rsidRPr="00CF57F5">
      <w:rPr>
        <w:sz w:val="20"/>
        <w:szCs w:val="20"/>
        <w:lang w:val="lv-LV"/>
      </w:rPr>
      <w:t>Latvijas Republikas valdības un Krievijas Federācijas valdības līgum</w:t>
    </w:r>
    <w:r>
      <w:rPr>
        <w:sz w:val="20"/>
        <w:szCs w:val="20"/>
        <w:lang w:val="lv-LV"/>
      </w:rPr>
      <w:t>u</w:t>
    </w:r>
    <w:r w:rsidRPr="00CF57F5">
      <w:rPr>
        <w:sz w:val="20"/>
        <w:szCs w:val="20"/>
        <w:lang w:val="lv-LV"/>
      </w:rPr>
      <w:t xml:space="preserve"> par Latvijas – Krievijas valsts robež</w:t>
    </w:r>
    <w:r>
      <w:rPr>
        <w:sz w:val="20"/>
        <w:szCs w:val="20"/>
        <w:lang w:val="lv-LV"/>
      </w:rPr>
      <w:t>as šķērsošanas vietām”</w:t>
    </w:r>
  </w:p>
  <w:p w:rsidR="00CF57F5" w:rsidRDefault="00CF5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29" w:rsidRDefault="00B00129" w:rsidP="00CF57F5">
      <w:r>
        <w:separator/>
      </w:r>
    </w:p>
  </w:footnote>
  <w:footnote w:type="continuationSeparator" w:id="0">
    <w:p w:rsidR="00B00129" w:rsidRDefault="00B00129" w:rsidP="00CF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A"/>
    <w:rsid w:val="00113D6C"/>
    <w:rsid w:val="002715DB"/>
    <w:rsid w:val="00645B69"/>
    <w:rsid w:val="00B00129"/>
    <w:rsid w:val="00CF57F5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93FCA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3FC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F93FCA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3FC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F93FCA"/>
    <w:pPr>
      <w:spacing w:before="75" w:after="75"/>
      <w:jc w:val="right"/>
    </w:pPr>
    <w:rPr>
      <w:lang w:val="lv-LV" w:eastAsia="lv-LV"/>
    </w:rPr>
  </w:style>
  <w:style w:type="paragraph" w:customStyle="1" w:styleId="RakstzCharCharRakstzChar">
    <w:name w:val="Rakstz. Char Char Rakstz. Char"/>
    <w:basedOn w:val="Normal"/>
    <w:rsid w:val="00F93FC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CF57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93FCA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3FC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F93FCA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3FC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F93FCA"/>
    <w:pPr>
      <w:spacing w:before="75" w:after="75"/>
      <w:jc w:val="right"/>
    </w:pPr>
    <w:rPr>
      <w:lang w:val="lv-LV" w:eastAsia="lv-LV"/>
    </w:rPr>
  </w:style>
  <w:style w:type="paragraph" w:customStyle="1" w:styleId="RakstzCharCharRakstzChar">
    <w:name w:val="Rakstz. Char Char Rakstz. Char"/>
    <w:basedOn w:val="Normal"/>
    <w:rsid w:val="00F93FC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CF57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713</Characters>
  <Application>Microsoft Office Word</Application>
  <DocSecurity>0</DocSecurity>
  <Lines>43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Ministru kabineta noteikumu projekts „Par Latvijas Republikas valdības un Krievijas Federācijas valdības līgumu par Latvijas – Krievijas valsts robežas šķērsošanas vietām”</vt:lpstr>
      <vt:lpstr>Izdoti saskaņā ar</vt:lpstr>
    </vt:vector>
  </TitlesOfParts>
  <Company>IEM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projekts „Par Latvijas Republikas valdības un Krievijas Federācijas valdības līgumu par Latvijas – Krievijas valsts robežas šķērsošanas vietām”</dc:title>
  <dc:subject>Ministru kabineta noteikumu projekts</dc:subject>
  <dc:creator>Karina Stoļarova</dc:creator>
  <dc:description>karina.stolarova@iem.gov.lv;_x000d_
67219584</dc:description>
  <cp:lastModifiedBy>Karina Stoļarova</cp:lastModifiedBy>
  <cp:revision>3</cp:revision>
  <dcterms:created xsi:type="dcterms:W3CDTF">2011-03-28T08:20:00Z</dcterms:created>
  <dcterms:modified xsi:type="dcterms:W3CDTF">2011-04-15T10:15:00Z</dcterms:modified>
</cp:coreProperties>
</file>