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15EEF" w:rsidRDefault="005D6B8A" w:rsidP="005D6B8A">
      <w:pPr>
        <w:jc w:val="center"/>
        <w:rPr>
          <w:b/>
          <w:sz w:val="26"/>
          <w:szCs w:val="26"/>
        </w:rPr>
      </w:pPr>
      <w:bookmarkStart w:id="0" w:name="OLE_LINK3"/>
      <w:bookmarkStart w:id="1" w:name="OLE_LINK4"/>
      <w:bookmarkStart w:id="2" w:name="OLE_LINK1"/>
      <w:r w:rsidRPr="00015EEF">
        <w:rPr>
          <w:b/>
          <w:sz w:val="26"/>
          <w:szCs w:val="26"/>
        </w:rPr>
        <w:t>Ministru kabineta rīkojuma projekta</w:t>
      </w:r>
    </w:p>
    <w:p w:rsidR="00055608" w:rsidRPr="00015EEF" w:rsidRDefault="005D6B8A" w:rsidP="00B74776">
      <w:pPr>
        <w:jc w:val="center"/>
        <w:rPr>
          <w:b/>
          <w:sz w:val="26"/>
          <w:szCs w:val="26"/>
        </w:rPr>
      </w:pPr>
      <w:r w:rsidRPr="00015EEF">
        <w:rPr>
          <w:b/>
          <w:sz w:val="26"/>
          <w:szCs w:val="26"/>
        </w:rPr>
        <w:t>„</w:t>
      </w:r>
      <w:r w:rsidR="00041C2C" w:rsidRPr="00041C2C">
        <w:rPr>
          <w:b/>
          <w:sz w:val="26"/>
          <w:szCs w:val="26"/>
        </w:rPr>
        <w:t>Par Murjāņu sporta ģimnāzijas esošo būvju rekonstrukcijas un multifunkcionālas slēgtas sporta manēžas būvniecības projekta īstenošanu</w:t>
      </w:r>
      <w:r w:rsidRPr="00015EEF">
        <w:rPr>
          <w:b/>
          <w:sz w:val="26"/>
          <w:szCs w:val="26"/>
        </w:rPr>
        <w:t xml:space="preserve">” </w:t>
      </w:r>
      <w:r w:rsidR="00585B7B" w:rsidRPr="00015EEF">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015EEF">
          <w:rPr>
            <w:b/>
            <w:sz w:val="26"/>
            <w:szCs w:val="26"/>
          </w:rPr>
          <w:t>ziņojums</w:t>
        </w:r>
      </w:smartTag>
      <w:r w:rsidR="00585B7B" w:rsidRPr="00015EEF">
        <w:rPr>
          <w:b/>
          <w:sz w:val="26"/>
          <w:szCs w:val="26"/>
        </w:rPr>
        <w:t xml:space="preserve"> (anotācija)</w:t>
      </w:r>
    </w:p>
    <w:tbl>
      <w:tblPr>
        <w:tblpPr w:leftFromText="180" w:rightFromText="180" w:vertAnchor="text" w:horzAnchor="margin" w:tblpX="-572" w:tblpY="21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2787"/>
        <w:gridCol w:w="7088"/>
      </w:tblGrid>
      <w:tr w:rsidR="00DB3F53" w:rsidRPr="00015EEF" w:rsidTr="00041C2C">
        <w:tc>
          <w:tcPr>
            <w:tcW w:w="10485" w:type="dxa"/>
            <w:gridSpan w:val="3"/>
            <w:vAlign w:val="center"/>
          </w:tcPr>
          <w:bookmarkEnd w:id="0"/>
          <w:bookmarkEnd w:id="1"/>
          <w:bookmarkEnd w:id="2"/>
          <w:p w:rsidR="00DB3F53" w:rsidRPr="00015EEF" w:rsidRDefault="00DB3F53" w:rsidP="00DB3F53">
            <w:pPr>
              <w:pStyle w:val="naisnod"/>
              <w:spacing w:before="0" w:after="0"/>
            </w:pPr>
            <w:r w:rsidRPr="00015EEF">
              <w:t>I. Tiesību akta projekta izstrādes nepieciešamība</w:t>
            </w:r>
          </w:p>
        </w:tc>
      </w:tr>
      <w:tr w:rsidR="00DB3F53" w:rsidRPr="00015EEF" w:rsidTr="00D87F4E">
        <w:trPr>
          <w:trHeight w:val="630"/>
        </w:trPr>
        <w:tc>
          <w:tcPr>
            <w:tcW w:w="610" w:type="dxa"/>
          </w:tcPr>
          <w:p w:rsidR="00DB3F53" w:rsidRPr="00015EEF" w:rsidRDefault="00DB3F53" w:rsidP="00DB3F53">
            <w:pPr>
              <w:pStyle w:val="naiskr"/>
              <w:spacing w:before="0" w:after="0"/>
              <w:jc w:val="center"/>
            </w:pPr>
            <w:r w:rsidRPr="00015EEF">
              <w:t>1.</w:t>
            </w:r>
          </w:p>
        </w:tc>
        <w:tc>
          <w:tcPr>
            <w:tcW w:w="2787" w:type="dxa"/>
          </w:tcPr>
          <w:p w:rsidR="00041C2C" w:rsidRDefault="00DB3F53" w:rsidP="00DB3F53">
            <w:pPr>
              <w:pStyle w:val="naiskr"/>
              <w:spacing w:before="0" w:after="0"/>
              <w:ind w:left="141" w:hanging="10"/>
            </w:pPr>
            <w:r w:rsidRPr="00015EEF">
              <w:t>Pamatojums</w:t>
            </w:r>
          </w:p>
          <w:p w:rsidR="00041C2C" w:rsidRPr="00041C2C" w:rsidRDefault="00041C2C" w:rsidP="00041C2C"/>
          <w:p w:rsidR="00041C2C" w:rsidRPr="00041C2C" w:rsidRDefault="00041C2C" w:rsidP="00041C2C"/>
          <w:p w:rsidR="00041C2C" w:rsidRPr="00041C2C" w:rsidRDefault="00041C2C" w:rsidP="00041C2C"/>
          <w:p w:rsidR="00041C2C" w:rsidRDefault="00041C2C" w:rsidP="00041C2C"/>
          <w:p w:rsidR="00DB3F53" w:rsidRPr="00041C2C" w:rsidRDefault="00DB3F53" w:rsidP="00041C2C">
            <w:pPr>
              <w:jc w:val="center"/>
            </w:pPr>
          </w:p>
        </w:tc>
        <w:tc>
          <w:tcPr>
            <w:tcW w:w="7088" w:type="dxa"/>
          </w:tcPr>
          <w:p w:rsidR="00C0760D" w:rsidRDefault="00DB3F53" w:rsidP="006C7E3E">
            <w:pPr>
              <w:pStyle w:val="ListParagraph"/>
              <w:numPr>
                <w:ilvl w:val="0"/>
                <w:numId w:val="9"/>
              </w:numPr>
              <w:ind w:right="127"/>
              <w:jc w:val="both"/>
            </w:pPr>
            <w:r w:rsidRPr="00015EEF">
              <w:t xml:space="preserve">Nepieciešamība </w:t>
            </w:r>
            <w:r w:rsidR="00C0760D">
              <w:t xml:space="preserve">steidzami novērst </w:t>
            </w:r>
            <w:r w:rsidR="00C0760D" w:rsidRPr="001007C9">
              <w:t xml:space="preserve">Murjāņu sporta ģimnāzijas </w:t>
            </w:r>
            <w:r w:rsidR="00C0760D">
              <w:t>(turpmāk arī – Ģimnāzija)</w:t>
            </w:r>
            <w:r w:rsidR="00C0760D" w:rsidRPr="001007C9">
              <w:t xml:space="preserve"> </w:t>
            </w:r>
            <w:r w:rsidR="00C0760D" w:rsidRPr="001007C9">
              <w:t>esošo būvju rekonstrukcijas un multifunkcionālas slēgtas sporta manēžas būvniecības projekta</w:t>
            </w:r>
            <w:r w:rsidR="00C0760D">
              <w:t xml:space="preserve"> (turpmāk – Projekts)</w:t>
            </w:r>
            <w:r w:rsidR="00C0760D">
              <w:t xml:space="preserve"> </w:t>
            </w:r>
            <w:r w:rsidR="000D60D0">
              <w:t>īstenošanai (</w:t>
            </w:r>
            <w:r w:rsidR="002C42C2">
              <w:t>būvniecībai</w:t>
            </w:r>
            <w:r w:rsidR="000D60D0">
              <w:t xml:space="preserve">) </w:t>
            </w:r>
            <w:r w:rsidR="00C0760D">
              <w:t>2013.gadā piešķir</w:t>
            </w:r>
            <w:r w:rsidR="000D60D0">
              <w:t>to valsts budžeta līdzekļu savlaicīgas apguves risku;</w:t>
            </w:r>
          </w:p>
          <w:p w:rsidR="00DB3F53" w:rsidRPr="00015EEF" w:rsidRDefault="00DB3F53" w:rsidP="007A0505">
            <w:pPr>
              <w:pStyle w:val="ListParagraph"/>
              <w:numPr>
                <w:ilvl w:val="0"/>
                <w:numId w:val="9"/>
              </w:numPr>
              <w:ind w:right="127"/>
              <w:jc w:val="both"/>
            </w:pPr>
            <w:r w:rsidRPr="00015EEF">
              <w:t xml:space="preserve">Latvijas Nacionālās sporta padomes </w:t>
            </w:r>
            <w:r w:rsidR="006C775E">
              <w:t xml:space="preserve">(turpmāk – Padome) </w:t>
            </w:r>
            <w:r w:rsidRPr="00015EEF">
              <w:t>2013.gada 25.septembra sēdē Izglītības un zinātnes ministr</w:t>
            </w:r>
            <w:r w:rsidR="006C51E8">
              <w:t xml:space="preserve">ijai (turpmāk </w:t>
            </w:r>
            <w:r w:rsidR="00520A49">
              <w:t xml:space="preserve">arī </w:t>
            </w:r>
            <w:r w:rsidR="006C51E8">
              <w:t>– ministrija) dotais</w:t>
            </w:r>
            <w:r w:rsidRPr="00015EEF">
              <w:t xml:space="preserve"> uzdevum</w:t>
            </w:r>
            <w:r w:rsidR="006C51E8">
              <w:t>s</w:t>
            </w:r>
            <w:r w:rsidRPr="00015EEF">
              <w:t xml:space="preserve"> (prot. Nr.3 </w:t>
            </w:r>
            <w:r w:rsidR="007A0505">
              <w:t>12</w:t>
            </w:r>
            <w:r w:rsidRPr="00015EEF">
              <w:t>.§, 1</w:t>
            </w:r>
            <w:r w:rsidR="007A0505">
              <w:t>2</w:t>
            </w:r>
            <w:r w:rsidRPr="00015EEF">
              <w:t>.3.apakšpunkts).</w:t>
            </w:r>
          </w:p>
        </w:tc>
      </w:tr>
      <w:tr w:rsidR="00DB3F53" w:rsidRPr="00015EEF" w:rsidTr="00D87F4E">
        <w:trPr>
          <w:trHeight w:val="562"/>
        </w:trPr>
        <w:tc>
          <w:tcPr>
            <w:tcW w:w="610" w:type="dxa"/>
          </w:tcPr>
          <w:p w:rsidR="00DB3F53" w:rsidRPr="00015EEF" w:rsidRDefault="00DB3F53" w:rsidP="00DB3F53">
            <w:pPr>
              <w:pStyle w:val="naiskr"/>
              <w:spacing w:before="0" w:after="0"/>
              <w:jc w:val="center"/>
            </w:pPr>
            <w:r w:rsidRPr="00015EEF">
              <w:t>2.</w:t>
            </w:r>
          </w:p>
        </w:tc>
        <w:tc>
          <w:tcPr>
            <w:tcW w:w="2787" w:type="dxa"/>
          </w:tcPr>
          <w:p w:rsidR="00DB3F53" w:rsidRPr="00015EEF" w:rsidRDefault="00DB3F53" w:rsidP="00DB3F53">
            <w:pPr>
              <w:pStyle w:val="naiskr"/>
              <w:tabs>
                <w:tab w:val="left" w:pos="170"/>
              </w:tabs>
              <w:spacing w:before="0" w:after="0"/>
              <w:ind w:left="141"/>
            </w:pPr>
            <w:r w:rsidRPr="00015EEF">
              <w:t>Pašreizējā situācija un problēmas</w:t>
            </w:r>
          </w:p>
        </w:tc>
        <w:tc>
          <w:tcPr>
            <w:tcW w:w="7088" w:type="dxa"/>
          </w:tcPr>
          <w:p w:rsidR="00133995" w:rsidRDefault="00DB3F53" w:rsidP="00041C2C">
            <w:pPr>
              <w:ind w:left="142" w:right="127"/>
              <w:jc w:val="both"/>
              <w:rPr>
                <w:b/>
              </w:rPr>
            </w:pPr>
            <w:r w:rsidRPr="00015EEF">
              <w:tab/>
            </w:r>
            <w:r w:rsidR="00133995">
              <w:rPr>
                <w:b/>
              </w:rPr>
              <w:t>1. Esošās situācijas raksturojums</w:t>
            </w:r>
          </w:p>
          <w:p w:rsidR="00133995" w:rsidRDefault="00133995" w:rsidP="00041C2C">
            <w:pPr>
              <w:ind w:left="142" w:right="127"/>
              <w:jc w:val="both"/>
            </w:pPr>
          </w:p>
          <w:p w:rsidR="004E4813" w:rsidRDefault="00133995" w:rsidP="00041C2C">
            <w:pPr>
              <w:ind w:left="142" w:right="127"/>
              <w:jc w:val="both"/>
            </w:pPr>
            <w:r>
              <w:tab/>
            </w:r>
            <w:r w:rsidR="005B1F89" w:rsidRPr="005B1F89">
              <w:t xml:space="preserve">Ministru kabineta 2012.gada 26.jūnija sēdē, izskatot ministrijas izstrādāto informatīvo ziņojumu „Par valsts īpašumā esošajās sporta bāzēs neatliekami veicamajiem darbiem un tiem nepieciešamo finansējumu”, tika atbalstīta (prot. Nr.63 3.§) papildus finanšu līdzekļu piešķiršana </w:t>
            </w:r>
            <w:r w:rsidR="005B1F89">
              <w:t xml:space="preserve">Ģimnāzijas rekonstrukcijas un renovācijas projekta īstenošanai 2013.-2015.gadā </w:t>
            </w:r>
            <w:r w:rsidR="005B1F89" w:rsidRPr="00223E98">
              <w:t>6`667`100 latu apmērā</w:t>
            </w:r>
            <w:r w:rsidR="005B1F89">
              <w:t xml:space="preserve"> (kop</w:t>
            </w:r>
            <w:r w:rsidR="005E590D">
              <w:t xml:space="preserve">ā). 2013.gadā Projekta īstenošanai tika piešķirti </w:t>
            </w:r>
            <w:r w:rsidR="00B412D1">
              <w:t xml:space="preserve">1`112`595 lati, attiecīgo finansējumu paredzot </w:t>
            </w:r>
            <w:r w:rsidR="004E4813">
              <w:t xml:space="preserve"> </w:t>
            </w:r>
            <w:r w:rsidR="004E4813" w:rsidRPr="004E4813">
              <w:t>2013.gada valsts budžeta programmas 09.00.00 „Sports” apakšprogrammā 09.10.00 „Murjāņu sporta ģimnāzija”</w:t>
            </w:r>
            <w:r w:rsidR="004E4813">
              <w:t>.</w:t>
            </w:r>
            <w:r w:rsidR="001449D0">
              <w:t xml:space="preserve"> </w:t>
            </w:r>
            <w:r w:rsidR="004E4813">
              <w:t xml:space="preserve">Līdz 2013.gada 10.oktobrim (ieskaitot) Ģimnāzija no piešķirtajiem valsts budžeta līdzekļiem </w:t>
            </w:r>
            <w:r w:rsidR="00E02C1B">
              <w:t xml:space="preserve">Projekta ietvaros </w:t>
            </w:r>
            <w:r w:rsidR="004E4813">
              <w:t xml:space="preserve">ir </w:t>
            </w:r>
            <w:r w:rsidR="00207184">
              <w:t xml:space="preserve">izlietojusi </w:t>
            </w:r>
            <w:r w:rsidR="006A0498" w:rsidRPr="006A0498">
              <w:t>343</w:t>
            </w:r>
            <w:r w:rsidR="006A0498">
              <w:t>`</w:t>
            </w:r>
            <w:r w:rsidR="006A0498" w:rsidRPr="006A0498">
              <w:t>820</w:t>
            </w:r>
            <w:r w:rsidR="006A0498">
              <w:t xml:space="preserve"> latus</w:t>
            </w:r>
            <w:r w:rsidR="003C02EB">
              <w:t>, nodrošinot Ģ</w:t>
            </w:r>
            <w:r w:rsidR="003C02EB" w:rsidRPr="003C02EB">
              <w:t>imnāzijas esošo būvju rekonstrukcijas tehniskā projekta</w:t>
            </w:r>
            <w:r w:rsidR="003C02EB">
              <w:t xml:space="preserve"> izstrādi, kā arī </w:t>
            </w:r>
            <w:r w:rsidR="00C63F36">
              <w:t>m</w:t>
            </w:r>
            <w:r w:rsidR="003C02EB" w:rsidRPr="003C02EB">
              <w:t>ultifunkcionālas sl</w:t>
            </w:r>
            <w:r w:rsidR="003C02EB">
              <w:t xml:space="preserve">ēgtas sporta manēžas jaunbūves </w:t>
            </w:r>
            <w:r w:rsidR="003C02EB" w:rsidRPr="003C02EB">
              <w:t>tehniskā p</w:t>
            </w:r>
            <w:r w:rsidR="003C02EB">
              <w:t>rojekta izstrādi.</w:t>
            </w:r>
            <w:r w:rsidR="00E02C1B">
              <w:t xml:space="preserve"> </w:t>
            </w:r>
            <w:r w:rsidR="001449D0">
              <w:t>A</w:t>
            </w:r>
            <w:r w:rsidR="00E02C1B">
              <w:t>tlikums uz 2013.gada 10.oktobri (ieskaitot) ir 768`775 lati.</w:t>
            </w:r>
          </w:p>
          <w:p w:rsidR="00C63F36" w:rsidRDefault="00E02C1B" w:rsidP="00FA4F9E">
            <w:pPr>
              <w:ind w:left="142" w:right="127"/>
              <w:jc w:val="both"/>
            </w:pPr>
            <w:r>
              <w:tab/>
            </w:r>
            <w:r w:rsidR="00FA4F9E">
              <w:t xml:space="preserve">2013.gada 25.septembrī </w:t>
            </w:r>
            <w:r w:rsidR="00AB5B9E">
              <w:t xml:space="preserve">Iepirkumu uzraudzības biroja mājaslapā (www.iub.gov.lv) </w:t>
            </w:r>
            <w:r w:rsidR="00FA4F9E">
              <w:t>tika izsludināts atklāts konkurss „</w:t>
            </w:r>
            <w:r w:rsidR="00FA4F9E">
              <w:t>Murjāņu sporta ģimnāzijas esošo būvju rekonstrukcija un multifunkcionālas slēgtas sporta manēžas būvniecība</w:t>
            </w:r>
            <w:r w:rsidR="00FA4F9E">
              <w:t>” (</w:t>
            </w:r>
            <w:r w:rsidR="00AB5B9E" w:rsidRPr="00AB5B9E">
              <w:t xml:space="preserve">identifikācijas </w:t>
            </w:r>
            <w:r w:rsidR="00AB5B9E">
              <w:t>Nr.</w:t>
            </w:r>
            <w:r w:rsidR="00FA4F9E">
              <w:t>MSĢ 2013/8). Piedāvājumu iesniegšanas termiņš ir 2013.gada 7.novembris.</w:t>
            </w:r>
            <w:r w:rsidR="00AB5B9E">
              <w:t xml:space="preserve"> </w:t>
            </w:r>
            <w:r w:rsidR="001449D0">
              <w:t xml:space="preserve">Objektīvi izvērtējot </w:t>
            </w:r>
            <w:r w:rsidR="00AE4B4A">
              <w:t>pēc piedāvājumu atvēr</w:t>
            </w:r>
            <w:r w:rsidR="00892332">
              <w:t>šanas veicamās procedūras</w:t>
            </w:r>
            <w:r w:rsidR="00C63F36">
              <w:t xml:space="preserve"> un to izpildei objektīvi nepieciešamo laiku, </w:t>
            </w:r>
            <w:r w:rsidR="00364333">
              <w:t xml:space="preserve">konstatējams  </w:t>
            </w:r>
            <w:r w:rsidR="00364333" w:rsidRPr="00364333">
              <w:t>piešķirto valsts budžeta līdzekļu savlaicīgas apguves risk</w:t>
            </w:r>
            <w:r w:rsidR="007A1C60">
              <w:t xml:space="preserve">s. Papildus minētam </w:t>
            </w:r>
            <w:r w:rsidR="003C4ACE">
              <w:t xml:space="preserve">nav izslēdzama </w:t>
            </w:r>
            <w:r w:rsidR="002956B1">
              <w:t xml:space="preserve">varbūtība, ka kāds no </w:t>
            </w:r>
            <w:r w:rsidR="00364333">
              <w:t xml:space="preserve">atklāta konkursa ietvaros </w:t>
            </w:r>
            <w:r w:rsidR="002956B1">
              <w:t xml:space="preserve">pieņemtajiem lēmumiem tiek pārsūdzēts </w:t>
            </w:r>
            <w:r w:rsidR="00364333">
              <w:t>Iepirkumu uzraudzības birojā</w:t>
            </w:r>
            <w:r w:rsidR="002C42C2">
              <w:t>, kā rezultātā līdzekļu savlaicīgas apguves risks sasniegs 100%.</w:t>
            </w:r>
          </w:p>
          <w:p w:rsidR="00A35056" w:rsidRDefault="001449D0" w:rsidP="00A35056">
            <w:pPr>
              <w:ind w:left="142" w:right="127" w:firstLine="578"/>
              <w:jc w:val="both"/>
            </w:pPr>
            <w:r w:rsidRPr="001449D0">
              <w:t xml:space="preserve">Saskaņā ar Likuma par budžetu un finanšu vadību 9.panta ceturto daļu visas apropriācijas zaudē spēku saimnieciskā gada beigās. Tāpat saskaņā ar minētā likuma 27.panta otro daļu Valsts kase katru gadu 31.decembrī slēdz visus atbilstoši kārtējā saimnieciskā gada valsts budžeta likumam atvērtos valsts pamatbudžeta kontus. Tādejādi </w:t>
            </w:r>
            <w:r w:rsidR="002C42C2">
              <w:t>Projekta īstenošanai (būvniecībai)</w:t>
            </w:r>
            <w:r w:rsidRPr="001449D0">
              <w:t xml:space="preserve"> </w:t>
            </w:r>
            <w:r w:rsidR="002C42C2" w:rsidRPr="004E4813">
              <w:t>2013.gada valsts budžeta programmas 09.00.00 „Sports” apakšprogrammā 09.10.00 „Murjāņu sporta ģimnāzija”</w:t>
            </w:r>
            <w:r w:rsidR="002C42C2">
              <w:t xml:space="preserve"> atlikušos </w:t>
            </w:r>
            <w:r w:rsidRPr="001449D0">
              <w:t xml:space="preserve"> </w:t>
            </w:r>
            <w:r w:rsidRPr="001449D0">
              <w:rPr>
                <w:u w:val="single"/>
              </w:rPr>
              <w:t xml:space="preserve">valsts budžeta līdzekļus </w:t>
            </w:r>
            <w:r w:rsidR="002C42C2" w:rsidRPr="002C42C2">
              <w:rPr>
                <w:u w:val="single"/>
              </w:rPr>
              <w:t xml:space="preserve">768`775 </w:t>
            </w:r>
            <w:r w:rsidRPr="001449D0">
              <w:rPr>
                <w:u w:val="single"/>
              </w:rPr>
              <w:t>latu apmērā nebūs iespējams izmantot arī 201</w:t>
            </w:r>
            <w:r w:rsidR="002C42C2">
              <w:rPr>
                <w:u w:val="single"/>
              </w:rPr>
              <w:t>4</w:t>
            </w:r>
            <w:r w:rsidRPr="001449D0">
              <w:rPr>
                <w:u w:val="single"/>
              </w:rPr>
              <w:t>.gadā</w:t>
            </w:r>
            <w:r w:rsidRPr="001449D0">
              <w:t>.</w:t>
            </w:r>
          </w:p>
          <w:p w:rsidR="00A35056" w:rsidRPr="00B255E7" w:rsidRDefault="007D2752" w:rsidP="00A35056">
            <w:pPr>
              <w:ind w:left="142" w:right="127" w:firstLine="578"/>
              <w:jc w:val="both"/>
            </w:pPr>
            <w:r>
              <w:t xml:space="preserve">Padomes </w:t>
            </w:r>
            <w:r w:rsidRPr="007D2752">
              <w:t>2013.gada 25.septembra sēdē</w:t>
            </w:r>
            <w:r>
              <w:t>, izskatot jautājumu par</w:t>
            </w:r>
            <w:r w:rsidR="00F23DE1">
              <w:t xml:space="preserve">  Ģ</w:t>
            </w:r>
            <w:r w:rsidR="00F23DE1" w:rsidRPr="00F23DE1">
              <w:t>imnāzijas rekonstrukcijas projekta īstenošanas gaitu</w:t>
            </w:r>
            <w:r w:rsidR="00F23DE1">
              <w:t xml:space="preserve">, tika nolemts </w:t>
            </w:r>
            <w:r w:rsidR="00F23DE1" w:rsidRPr="007D2752">
              <w:t>(pro</w:t>
            </w:r>
            <w:r w:rsidR="00F23DE1">
              <w:t xml:space="preserve">t. Nr.3 12.§, 12.3.apakšpunkts) </w:t>
            </w:r>
            <w:r w:rsidR="00A35056">
              <w:t xml:space="preserve">– </w:t>
            </w:r>
            <w:r w:rsidR="00A35056" w:rsidRPr="00B255E7">
              <w:t xml:space="preserve">Gadījumā, ja ministrija konstatē </w:t>
            </w:r>
            <w:r w:rsidR="00A35056" w:rsidRPr="00B255E7">
              <w:lastRenderedPageBreak/>
              <w:t xml:space="preserve">2013.gada valsts budžeta programmas 09.00.00 „Sports” apakšprogrammā 09.10.00 „Murjāņu sporta ģimnāzija” </w:t>
            </w:r>
            <w:r w:rsidR="00A35056">
              <w:t>Ģ</w:t>
            </w:r>
            <w:r w:rsidR="00A35056" w:rsidRPr="00B255E7">
              <w:t>imnāzijas esošo būvju rekonstrukcijas un multifunkcionālas slēgtās sporta manēžas būvniecībai paredzēto valsts budžeta līdzekļu savlaicīgas apguves risku, ministrijai sagatavot un izglītības un zinātnes ministram noteiktā kārtībā izskatīšanai Ministru kabinetā iesniegt priekšlikumus par līdzekļu pārdales iespējām.</w:t>
            </w:r>
          </w:p>
          <w:p w:rsidR="00133995" w:rsidRDefault="00A35056" w:rsidP="00041C2C">
            <w:pPr>
              <w:ind w:left="142" w:right="127"/>
              <w:jc w:val="both"/>
            </w:pPr>
            <w:r>
              <w:tab/>
            </w:r>
            <w:r w:rsidR="00133995" w:rsidRPr="00133995">
              <w:t>Ņemot vērā iepriekš minēto, kā arī, apzinoties identificēto risku potenciāli negatīvo ietekmi ne tikai uz Ģimnāzijas turpmāko attīstību, bet arī uz piešķirto un turpmāko plānoto valsts budžeta līdzekļu izmantošanu atbilstoši tam paredzētam mērķim, nepieciešams steidzami meklēt piemērotāko risinājuma variantu.</w:t>
            </w:r>
          </w:p>
          <w:p w:rsidR="003C02EB" w:rsidRDefault="003C02EB" w:rsidP="00041C2C">
            <w:pPr>
              <w:ind w:left="142" w:right="127"/>
              <w:jc w:val="both"/>
            </w:pPr>
          </w:p>
          <w:p w:rsidR="005B1F89" w:rsidRPr="00133995" w:rsidRDefault="00133995" w:rsidP="00041C2C">
            <w:pPr>
              <w:ind w:left="142" w:right="127"/>
              <w:jc w:val="both"/>
              <w:rPr>
                <w:b/>
              </w:rPr>
            </w:pPr>
            <w:r>
              <w:tab/>
            </w:r>
            <w:r w:rsidRPr="00133995">
              <w:rPr>
                <w:b/>
              </w:rPr>
              <w:t>2. Priekšlikumi turpmākai rīcībai</w:t>
            </w:r>
          </w:p>
          <w:p w:rsidR="00133995" w:rsidRDefault="005B1F89" w:rsidP="00041C2C">
            <w:pPr>
              <w:ind w:left="142" w:right="127"/>
              <w:jc w:val="both"/>
            </w:pPr>
            <w:r w:rsidRPr="005B1F89">
              <w:t xml:space="preserve"> </w:t>
            </w:r>
            <w:r w:rsidR="00133995">
              <w:tab/>
            </w:r>
          </w:p>
          <w:p w:rsidR="007754AB" w:rsidRDefault="00133995" w:rsidP="00133995">
            <w:pPr>
              <w:pStyle w:val="NoSpacing"/>
              <w:ind w:left="142" w:right="127" w:firstLine="720"/>
              <w:jc w:val="both"/>
              <w:rPr>
                <w:rFonts w:ascii="Times New Roman" w:hAnsi="Times New Roman" w:cs="Times New Roman"/>
                <w:sz w:val="24"/>
                <w:szCs w:val="24"/>
              </w:rPr>
            </w:pPr>
            <w:r w:rsidRPr="00133995">
              <w:rPr>
                <w:rFonts w:ascii="Times New Roman" w:hAnsi="Times New Roman" w:cs="Times New Roman"/>
                <w:sz w:val="24"/>
                <w:szCs w:val="24"/>
              </w:rPr>
              <w:t xml:space="preserve">Izvērtējot Likumā par budžetu un finanšu vadību un citos ar minēto likumu saistītajos normatīvajos aktos noteikto kārtību, secināms, ka vienīgais iespējamais risinājuma variants, lai Ģimnāzija nezaudētu </w:t>
            </w:r>
            <w:r w:rsidRPr="00133995">
              <w:rPr>
                <w:rFonts w:ascii="Times New Roman" w:hAnsi="Times New Roman" w:cs="Times New Roman"/>
                <w:sz w:val="24"/>
                <w:szCs w:val="24"/>
              </w:rPr>
              <w:t>Projekta īstenošanai (būvniecībai) 2013.gad</w:t>
            </w:r>
            <w:r>
              <w:rPr>
                <w:rFonts w:ascii="Times New Roman" w:hAnsi="Times New Roman" w:cs="Times New Roman"/>
                <w:sz w:val="24"/>
                <w:szCs w:val="24"/>
              </w:rPr>
              <w:t>ā</w:t>
            </w:r>
            <w:r w:rsidRPr="00133995">
              <w:rPr>
                <w:rFonts w:ascii="Times New Roman" w:hAnsi="Times New Roman" w:cs="Times New Roman"/>
                <w:sz w:val="24"/>
                <w:szCs w:val="24"/>
              </w:rPr>
              <w:t xml:space="preserve"> </w:t>
            </w:r>
            <w:r w:rsidRPr="00133995">
              <w:rPr>
                <w:rFonts w:ascii="Times New Roman" w:hAnsi="Times New Roman" w:cs="Times New Roman"/>
                <w:sz w:val="24"/>
                <w:szCs w:val="24"/>
              </w:rPr>
              <w:t xml:space="preserve">paredzētos valsts budžeta līdzekļus </w:t>
            </w:r>
            <w:r w:rsidRPr="00133995">
              <w:rPr>
                <w:rFonts w:ascii="Times New Roman" w:hAnsi="Times New Roman" w:cs="Times New Roman"/>
                <w:sz w:val="24"/>
                <w:szCs w:val="24"/>
              </w:rPr>
              <w:t>768`775 latu apmērā</w:t>
            </w:r>
            <w:r w:rsidR="007754AB">
              <w:rPr>
                <w:rFonts w:ascii="Times New Roman" w:hAnsi="Times New Roman" w:cs="Times New Roman"/>
                <w:sz w:val="24"/>
                <w:szCs w:val="24"/>
              </w:rPr>
              <w:t>, kā arī netiktu radīts negatīv</w:t>
            </w:r>
            <w:r w:rsidR="00A35056">
              <w:rPr>
                <w:rFonts w:ascii="Times New Roman" w:hAnsi="Times New Roman" w:cs="Times New Roman"/>
                <w:sz w:val="24"/>
                <w:szCs w:val="24"/>
              </w:rPr>
              <w:t>a</w:t>
            </w:r>
            <w:r w:rsidR="007754AB">
              <w:rPr>
                <w:rFonts w:ascii="Times New Roman" w:hAnsi="Times New Roman" w:cs="Times New Roman"/>
                <w:sz w:val="24"/>
                <w:szCs w:val="24"/>
              </w:rPr>
              <w:t xml:space="preserve"> fiskāl</w:t>
            </w:r>
            <w:r w:rsidR="00A35056">
              <w:rPr>
                <w:rFonts w:ascii="Times New Roman" w:hAnsi="Times New Roman" w:cs="Times New Roman"/>
                <w:sz w:val="24"/>
                <w:szCs w:val="24"/>
              </w:rPr>
              <w:t xml:space="preserve">a ietekme uz </w:t>
            </w:r>
            <w:r w:rsidR="007754AB">
              <w:rPr>
                <w:rFonts w:ascii="Times New Roman" w:hAnsi="Times New Roman" w:cs="Times New Roman"/>
                <w:sz w:val="24"/>
                <w:szCs w:val="24"/>
              </w:rPr>
              <w:t>2013. un 2014.gada valsts budžet</w:t>
            </w:r>
            <w:r w:rsidR="00A35056">
              <w:rPr>
                <w:rFonts w:ascii="Times New Roman" w:hAnsi="Times New Roman" w:cs="Times New Roman"/>
                <w:sz w:val="24"/>
                <w:szCs w:val="24"/>
              </w:rPr>
              <w:t>u</w:t>
            </w:r>
            <w:r w:rsidR="007754AB">
              <w:rPr>
                <w:rFonts w:ascii="Times New Roman" w:hAnsi="Times New Roman" w:cs="Times New Roman"/>
                <w:sz w:val="24"/>
                <w:szCs w:val="24"/>
              </w:rPr>
              <w:t xml:space="preserve">, </w:t>
            </w:r>
            <w:r>
              <w:rPr>
                <w:rFonts w:ascii="Times New Roman" w:hAnsi="Times New Roman" w:cs="Times New Roman"/>
                <w:sz w:val="24"/>
                <w:szCs w:val="24"/>
              </w:rPr>
              <w:t>ir</w:t>
            </w:r>
            <w:r w:rsidR="007754AB">
              <w:rPr>
                <w:rFonts w:ascii="Times New Roman" w:hAnsi="Times New Roman" w:cs="Times New Roman"/>
                <w:sz w:val="24"/>
                <w:szCs w:val="24"/>
              </w:rPr>
              <w:t>:</w:t>
            </w:r>
          </w:p>
          <w:p w:rsidR="0051538B" w:rsidRDefault="00133995" w:rsidP="0051538B">
            <w:pPr>
              <w:pStyle w:val="NoSpacing"/>
              <w:numPr>
                <w:ilvl w:val="0"/>
                <w:numId w:val="18"/>
              </w:numPr>
              <w:ind w:left="567" w:right="127"/>
              <w:jc w:val="both"/>
              <w:rPr>
                <w:rFonts w:ascii="Times New Roman" w:hAnsi="Times New Roman" w:cs="Times New Roman"/>
                <w:sz w:val="24"/>
                <w:szCs w:val="24"/>
              </w:rPr>
            </w:pPr>
            <w:r>
              <w:rPr>
                <w:rFonts w:ascii="Times New Roman" w:hAnsi="Times New Roman" w:cs="Times New Roman"/>
                <w:sz w:val="24"/>
                <w:szCs w:val="24"/>
              </w:rPr>
              <w:t xml:space="preserve">veikt </w:t>
            </w:r>
            <w:r w:rsidR="00BE7D05" w:rsidRPr="00BE7D05">
              <w:rPr>
                <w:rFonts w:ascii="Times New Roman" w:hAnsi="Times New Roman" w:cs="Times New Roman"/>
                <w:sz w:val="24"/>
                <w:szCs w:val="24"/>
              </w:rPr>
              <w:t xml:space="preserve">apropriācijas </w:t>
            </w:r>
            <w:r w:rsidR="007754AB" w:rsidRPr="00133995">
              <w:rPr>
                <w:rFonts w:ascii="Times New Roman" w:hAnsi="Times New Roman" w:cs="Times New Roman"/>
                <w:sz w:val="24"/>
                <w:szCs w:val="24"/>
              </w:rPr>
              <w:t>768`775 latu apmērā</w:t>
            </w:r>
            <w:r w:rsidR="007754AB">
              <w:rPr>
                <w:rFonts w:ascii="Times New Roman" w:hAnsi="Times New Roman" w:cs="Times New Roman"/>
                <w:sz w:val="24"/>
                <w:szCs w:val="24"/>
              </w:rPr>
              <w:t xml:space="preserve"> </w:t>
            </w:r>
            <w:r w:rsidR="007754AB" w:rsidRPr="007754AB">
              <w:rPr>
                <w:rFonts w:ascii="Times New Roman" w:hAnsi="Times New Roman" w:cs="Times New Roman"/>
                <w:sz w:val="24"/>
                <w:szCs w:val="24"/>
              </w:rPr>
              <w:t xml:space="preserve">pārdali </w:t>
            </w:r>
            <w:r w:rsidR="007754AB" w:rsidRPr="007754AB">
              <w:rPr>
                <w:rFonts w:ascii="Times New Roman" w:hAnsi="Times New Roman" w:cs="Times New Roman"/>
                <w:sz w:val="24"/>
                <w:szCs w:val="24"/>
              </w:rPr>
              <w:t xml:space="preserve">no </w:t>
            </w:r>
            <w:r w:rsidR="007754AB">
              <w:rPr>
                <w:rFonts w:ascii="Times New Roman" w:hAnsi="Times New Roman" w:cs="Times New Roman"/>
                <w:sz w:val="24"/>
                <w:szCs w:val="24"/>
              </w:rPr>
              <w:t xml:space="preserve">2013.gada </w:t>
            </w:r>
            <w:r w:rsidR="007754AB" w:rsidRPr="007754AB">
              <w:rPr>
                <w:rFonts w:ascii="Times New Roman" w:hAnsi="Times New Roman" w:cs="Times New Roman"/>
                <w:sz w:val="24"/>
                <w:szCs w:val="24"/>
              </w:rPr>
              <w:t>valsts budžeta programmas 09.00.00 „Sports” apakšprogramm</w:t>
            </w:r>
            <w:r w:rsidR="007754AB">
              <w:rPr>
                <w:rFonts w:ascii="Times New Roman" w:hAnsi="Times New Roman" w:cs="Times New Roman"/>
                <w:sz w:val="24"/>
                <w:szCs w:val="24"/>
              </w:rPr>
              <w:t>as</w:t>
            </w:r>
            <w:r w:rsidR="007754AB" w:rsidRPr="007754AB">
              <w:rPr>
                <w:rFonts w:ascii="Times New Roman" w:hAnsi="Times New Roman" w:cs="Times New Roman"/>
                <w:sz w:val="24"/>
                <w:szCs w:val="24"/>
              </w:rPr>
              <w:t xml:space="preserve"> 09.10.00 „Murjāņu sporta ģimnāzija” uz 2013.gada valsts budžeta programmas 09.00.00 „Sports” apakšprogrammu 09.08.00 „Balvas par izciliem sasniegumiem sportā”</w:t>
            </w:r>
            <w:r w:rsidR="00987A78">
              <w:rPr>
                <w:rFonts w:ascii="Times New Roman" w:hAnsi="Times New Roman" w:cs="Times New Roman"/>
                <w:sz w:val="24"/>
                <w:szCs w:val="24"/>
              </w:rPr>
              <w:t xml:space="preserve">, </w:t>
            </w:r>
            <w:r w:rsidR="007D2752">
              <w:rPr>
                <w:rFonts w:ascii="Times New Roman" w:hAnsi="Times New Roman" w:cs="Times New Roman"/>
                <w:sz w:val="24"/>
                <w:szCs w:val="24"/>
              </w:rPr>
              <w:t>papildus pārdalītos līdzekļus izmantojot</w:t>
            </w:r>
            <w:r w:rsidR="0051538B">
              <w:rPr>
                <w:rFonts w:ascii="Times New Roman" w:hAnsi="Times New Roman" w:cs="Times New Roman"/>
                <w:sz w:val="24"/>
                <w:szCs w:val="24"/>
              </w:rPr>
              <w:t xml:space="preserve"> naudas balvu piešķiršanai par </w:t>
            </w:r>
            <w:r w:rsidR="007754AB" w:rsidRPr="007754AB">
              <w:rPr>
                <w:rFonts w:ascii="Times New Roman" w:hAnsi="Times New Roman" w:cs="Times New Roman"/>
                <w:sz w:val="24"/>
                <w:szCs w:val="24"/>
              </w:rPr>
              <w:t>izciliem sasniegumiem sport</w:t>
            </w:r>
            <w:r w:rsidR="0051538B">
              <w:rPr>
                <w:rFonts w:ascii="Times New Roman" w:hAnsi="Times New Roman" w:cs="Times New Roman"/>
                <w:sz w:val="24"/>
                <w:szCs w:val="24"/>
              </w:rPr>
              <w:t xml:space="preserve">ā 2012.gada nogalē un 2013.gadā, kā rezultātā naudas balvu izmaksai </w:t>
            </w:r>
            <w:r w:rsidR="007D2752">
              <w:rPr>
                <w:rFonts w:ascii="Times New Roman" w:hAnsi="Times New Roman" w:cs="Times New Roman"/>
                <w:sz w:val="24"/>
                <w:szCs w:val="24"/>
              </w:rPr>
              <w:t xml:space="preserve">nebūtu jāizlieto </w:t>
            </w:r>
            <w:r w:rsidR="0051538B">
              <w:rPr>
                <w:rFonts w:ascii="Times New Roman" w:hAnsi="Times New Roman" w:cs="Times New Roman"/>
                <w:sz w:val="24"/>
                <w:szCs w:val="24"/>
              </w:rPr>
              <w:t xml:space="preserve">2013.gada </w:t>
            </w:r>
            <w:r w:rsidR="007D2752" w:rsidRPr="007D2752">
              <w:rPr>
                <w:rFonts w:ascii="Times New Roman" w:hAnsi="Times New Roman" w:cs="Times New Roman"/>
                <w:sz w:val="24"/>
                <w:szCs w:val="24"/>
              </w:rPr>
              <w:t>valsts budžeta program</w:t>
            </w:r>
            <w:r w:rsidR="007D2752">
              <w:rPr>
                <w:rFonts w:ascii="Times New Roman" w:hAnsi="Times New Roman" w:cs="Times New Roman"/>
                <w:sz w:val="24"/>
                <w:szCs w:val="24"/>
              </w:rPr>
              <w:t>mā 02.00.00 „</w:t>
            </w:r>
            <w:r w:rsidR="007D2752" w:rsidRPr="007D2752">
              <w:rPr>
                <w:rFonts w:ascii="Times New Roman" w:hAnsi="Times New Roman" w:cs="Times New Roman"/>
                <w:sz w:val="24"/>
                <w:szCs w:val="24"/>
              </w:rPr>
              <w:t>Lī</w:t>
            </w:r>
            <w:r w:rsidR="007D2752">
              <w:rPr>
                <w:rFonts w:ascii="Times New Roman" w:hAnsi="Times New Roman" w:cs="Times New Roman"/>
                <w:sz w:val="24"/>
                <w:szCs w:val="24"/>
              </w:rPr>
              <w:t>dzekļi neparedzētiem gadījumiem” paredzētie līdzekļi;</w:t>
            </w:r>
          </w:p>
          <w:p w:rsidR="0051538B" w:rsidRPr="008A4FA4" w:rsidRDefault="0051538B" w:rsidP="008A4FA4">
            <w:pPr>
              <w:pStyle w:val="NoSpacing"/>
              <w:numPr>
                <w:ilvl w:val="0"/>
                <w:numId w:val="18"/>
              </w:numPr>
              <w:ind w:left="567" w:right="127"/>
              <w:jc w:val="both"/>
              <w:rPr>
                <w:rFonts w:ascii="Times New Roman" w:hAnsi="Times New Roman" w:cs="Times New Roman"/>
                <w:sz w:val="24"/>
                <w:szCs w:val="24"/>
              </w:rPr>
            </w:pPr>
            <w:r w:rsidRPr="0051538B">
              <w:rPr>
                <w:rFonts w:ascii="Times New Roman" w:hAnsi="Times New Roman" w:cs="Times New Roman"/>
                <w:sz w:val="24"/>
                <w:szCs w:val="24"/>
              </w:rPr>
              <w:t xml:space="preserve">likumprojektā „Par valsts budžetu 2014.gadam” </w:t>
            </w:r>
            <w:r w:rsidRPr="0051538B">
              <w:rPr>
                <w:rFonts w:ascii="Times New Roman" w:hAnsi="Times New Roman" w:cs="Times New Roman"/>
                <w:sz w:val="24"/>
                <w:szCs w:val="24"/>
              </w:rPr>
              <w:t>Projekta īstenošanai</w:t>
            </w:r>
            <w:r>
              <w:rPr>
                <w:rFonts w:ascii="Times New Roman" w:hAnsi="Times New Roman" w:cs="Times New Roman"/>
                <w:sz w:val="24"/>
                <w:szCs w:val="24"/>
              </w:rPr>
              <w:t xml:space="preserve"> paredzēt </w:t>
            </w:r>
            <w:r w:rsidRPr="0051538B">
              <w:rPr>
                <w:rFonts w:ascii="Times New Roman" w:hAnsi="Times New Roman" w:cs="Times New Roman"/>
                <w:sz w:val="24"/>
                <w:szCs w:val="24"/>
              </w:rPr>
              <w:t>valsts budžeta ilgtermiņa saistīb</w:t>
            </w:r>
            <w:r>
              <w:rPr>
                <w:rFonts w:ascii="Times New Roman" w:hAnsi="Times New Roman" w:cs="Times New Roman"/>
                <w:sz w:val="24"/>
                <w:szCs w:val="24"/>
              </w:rPr>
              <w:t>as</w:t>
            </w:r>
            <w:r w:rsidRPr="0051538B">
              <w:rPr>
                <w:rFonts w:ascii="Times New Roman" w:hAnsi="Times New Roman" w:cs="Times New Roman"/>
                <w:sz w:val="24"/>
                <w:szCs w:val="24"/>
              </w:rPr>
              <w:t xml:space="preserve"> valsts budžeta programmas 09.00.00 „Sports” apakšprogrammā 09.10.00 „Murjāņu sporta ģimnāzija”</w:t>
            </w:r>
            <w:r w:rsidR="008A4FA4">
              <w:rPr>
                <w:rFonts w:ascii="Times New Roman" w:hAnsi="Times New Roman" w:cs="Times New Roman"/>
                <w:sz w:val="24"/>
                <w:szCs w:val="24"/>
              </w:rPr>
              <w:t>: 2014. un 2015.gadā – jau šobrīd Projekta īstenošanai attiecīgajos budžeta gados plānotajā apmērā, savukārt 2013.gadā neizlietotos līdzekļus paredzēt kā valsts budžeta ilgtermiņa saistības 2016.gadam (</w:t>
            </w:r>
            <w:r w:rsidRPr="008A4FA4">
              <w:rPr>
                <w:rFonts w:ascii="Times New Roman" w:hAnsi="Times New Roman" w:cs="Times New Roman"/>
                <w:sz w:val="24"/>
                <w:szCs w:val="24"/>
              </w:rPr>
              <w:t xml:space="preserve">1 093 868 </w:t>
            </w:r>
            <w:r w:rsidRPr="008A4FA4">
              <w:rPr>
                <w:rFonts w:ascii="Times New Roman" w:hAnsi="Times New Roman" w:cs="Times New Roman"/>
                <w:i/>
                <w:sz w:val="24"/>
                <w:szCs w:val="24"/>
              </w:rPr>
              <w:t>euro</w:t>
            </w:r>
            <w:r w:rsidR="008A4FA4">
              <w:rPr>
                <w:rFonts w:ascii="Times New Roman" w:hAnsi="Times New Roman" w:cs="Times New Roman"/>
                <w:sz w:val="24"/>
                <w:szCs w:val="24"/>
              </w:rPr>
              <w:t>)</w:t>
            </w:r>
            <w:r w:rsidRPr="008A4FA4">
              <w:rPr>
                <w:rFonts w:ascii="Times New Roman" w:hAnsi="Times New Roman" w:cs="Times New Roman"/>
                <w:sz w:val="24"/>
                <w:szCs w:val="24"/>
              </w:rPr>
              <w:t xml:space="preserve"> apmērā;</w:t>
            </w:r>
          </w:p>
          <w:p w:rsidR="00204496" w:rsidRDefault="00204496" w:rsidP="00133995">
            <w:pPr>
              <w:pStyle w:val="NoSpacing"/>
              <w:ind w:left="142" w:right="127" w:firstLine="720"/>
              <w:jc w:val="both"/>
              <w:rPr>
                <w:rFonts w:ascii="Times New Roman" w:hAnsi="Times New Roman" w:cs="Times New Roman"/>
                <w:sz w:val="24"/>
                <w:szCs w:val="24"/>
              </w:rPr>
            </w:pPr>
          </w:p>
          <w:p w:rsidR="00204496" w:rsidRPr="00204496" w:rsidRDefault="00133995" w:rsidP="00204496">
            <w:pPr>
              <w:pStyle w:val="NoSpacing"/>
              <w:ind w:left="142" w:right="127" w:firstLine="720"/>
              <w:jc w:val="both"/>
              <w:rPr>
                <w:rFonts w:ascii="Times New Roman" w:hAnsi="Times New Roman" w:cs="Times New Roman"/>
                <w:sz w:val="24"/>
                <w:szCs w:val="24"/>
              </w:rPr>
            </w:pPr>
            <w:r w:rsidRPr="00133995">
              <w:rPr>
                <w:rFonts w:ascii="Times New Roman" w:hAnsi="Times New Roman" w:cs="Times New Roman"/>
                <w:sz w:val="24"/>
                <w:szCs w:val="24"/>
              </w:rPr>
              <w:t xml:space="preserve">Kā alternatīva šim risinājuma variantam ir iespējama </w:t>
            </w:r>
            <w:r w:rsidR="00204496" w:rsidRPr="00204496">
              <w:rPr>
                <w:rFonts w:ascii="Times New Roman" w:hAnsi="Times New Roman" w:cs="Times New Roman"/>
                <w:sz w:val="24"/>
                <w:szCs w:val="24"/>
              </w:rPr>
              <w:t>Projekta ietvaros 2013.gadā plānotajiem būvdarbiem neizlietoto finanšu līdzekļu</w:t>
            </w:r>
            <w:r w:rsidR="00204496">
              <w:rPr>
                <w:rFonts w:ascii="Times New Roman" w:hAnsi="Times New Roman" w:cs="Times New Roman"/>
                <w:sz w:val="24"/>
                <w:szCs w:val="24"/>
              </w:rPr>
              <w:t xml:space="preserve"> 768`</w:t>
            </w:r>
            <w:r w:rsidR="00204496" w:rsidRPr="00204496">
              <w:rPr>
                <w:rFonts w:ascii="Times New Roman" w:hAnsi="Times New Roman" w:cs="Times New Roman"/>
                <w:sz w:val="24"/>
                <w:szCs w:val="24"/>
              </w:rPr>
              <w:t xml:space="preserve">775 latu apmērā </w:t>
            </w:r>
            <w:r w:rsidR="00204496">
              <w:rPr>
                <w:rFonts w:ascii="Times New Roman" w:hAnsi="Times New Roman" w:cs="Times New Roman"/>
                <w:sz w:val="24"/>
                <w:szCs w:val="24"/>
              </w:rPr>
              <w:t xml:space="preserve">segšana </w:t>
            </w:r>
            <w:r w:rsidRPr="00133995">
              <w:rPr>
                <w:rFonts w:ascii="Times New Roman" w:hAnsi="Times New Roman" w:cs="Times New Roman"/>
                <w:sz w:val="24"/>
                <w:szCs w:val="24"/>
              </w:rPr>
              <w:t xml:space="preserve">no </w:t>
            </w:r>
            <w:r w:rsidR="00204496">
              <w:rPr>
                <w:rFonts w:ascii="Times New Roman" w:hAnsi="Times New Roman" w:cs="Times New Roman"/>
                <w:sz w:val="24"/>
                <w:szCs w:val="24"/>
              </w:rPr>
              <w:t>likumā</w:t>
            </w:r>
            <w:r w:rsidR="00204496" w:rsidRPr="0051538B">
              <w:rPr>
                <w:rFonts w:ascii="Times New Roman" w:hAnsi="Times New Roman" w:cs="Times New Roman"/>
                <w:sz w:val="24"/>
                <w:szCs w:val="24"/>
              </w:rPr>
              <w:t xml:space="preserve"> „Par valsts budžetu 2014.gadam”</w:t>
            </w:r>
            <w:r w:rsidR="00204496">
              <w:rPr>
                <w:rFonts w:ascii="Times New Roman" w:hAnsi="Times New Roman" w:cs="Times New Roman"/>
                <w:sz w:val="24"/>
                <w:szCs w:val="24"/>
              </w:rPr>
              <w:t xml:space="preserve"> (pēc tā pieņemšanas un spēkā stāšanās) </w:t>
            </w:r>
            <w:r w:rsidRPr="00133995">
              <w:rPr>
                <w:rFonts w:ascii="Times New Roman" w:hAnsi="Times New Roman" w:cs="Times New Roman"/>
                <w:sz w:val="24"/>
                <w:szCs w:val="24"/>
              </w:rPr>
              <w:t>noteiktās apropriācijas rezerves (Finanšu ministrijas budžeta programma 01.00.00 „Apropriācijas rezerve”), ievērojot Likuma par budžetu un finanšu vadību 9.</w:t>
            </w:r>
            <w:r w:rsidRPr="00133995">
              <w:rPr>
                <w:rFonts w:ascii="Times New Roman" w:hAnsi="Times New Roman" w:cs="Times New Roman"/>
                <w:sz w:val="24"/>
                <w:szCs w:val="24"/>
                <w:vertAlign w:val="superscript"/>
              </w:rPr>
              <w:t>1</w:t>
            </w:r>
            <w:r w:rsidRPr="00133995">
              <w:rPr>
                <w:rFonts w:ascii="Times New Roman" w:hAnsi="Times New Roman" w:cs="Times New Roman"/>
                <w:sz w:val="24"/>
                <w:szCs w:val="24"/>
              </w:rPr>
              <w:t xml:space="preserve">pantā un Ministru kabineta 2007.gada 28.augusta noteikumos Nr.594 „Noteikumi par valsts budžeta apropriācijas rezerves izmantošanu” noteikto kārtību. Šāds risinājuma variants ir pamatojams ar to, ka iepriekšminēto Ministru kabineta noteikumu 5.punkts kā vienu no gadījumiem, kad ministrijas var pieteikties uz apropriācijas rezervi, paredz situācijas, kad bija uzsākta un netika pabeigta iepirkumu procedūra, kas tiešā veidā </w:t>
            </w:r>
            <w:r w:rsidR="00204496">
              <w:rPr>
                <w:rFonts w:ascii="Times New Roman" w:hAnsi="Times New Roman" w:cs="Times New Roman"/>
                <w:sz w:val="24"/>
                <w:szCs w:val="24"/>
              </w:rPr>
              <w:t xml:space="preserve">būs </w:t>
            </w:r>
            <w:r w:rsidRPr="00133995">
              <w:rPr>
                <w:rFonts w:ascii="Times New Roman" w:hAnsi="Times New Roman" w:cs="Times New Roman"/>
                <w:sz w:val="24"/>
                <w:szCs w:val="24"/>
              </w:rPr>
              <w:t>attiecināms uz šo konkrēto situāciju. Tomēr šajā gadījumā jautājums ir saistīts ar valsts budžeta līdzekļu samazinājumu 201</w:t>
            </w:r>
            <w:r w:rsidR="00204496">
              <w:rPr>
                <w:rFonts w:ascii="Times New Roman" w:hAnsi="Times New Roman" w:cs="Times New Roman"/>
                <w:sz w:val="24"/>
                <w:szCs w:val="24"/>
              </w:rPr>
              <w:t>4</w:t>
            </w:r>
            <w:r w:rsidRPr="00133995">
              <w:rPr>
                <w:rFonts w:ascii="Times New Roman" w:hAnsi="Times New Roman" w:cs="Times New Roman"/>
                <w:sz w:val="24"/>
                <w:szCs w:val="24"/>
              </w:rPr>
              <w:t xml:space="preserve">.gada Finanšu ministrijas budžeta </w:t>
            </w:r>
            <w:r w:rsidRPr="00133995">
              <w:rPr>
                <w:rFonts w:ascii="Times New Roman" w:hAnsi="Times New Roman" w:cs="Times New Roman"/>
                <w:sz w:val="24"/>
                <w:szCs w:val="24"/>
              </w:rPr>
              <w:lastRenderedPageBreak/>
              <w:t xml:space="preserve">programmā 01.00.00 „Apropriācijas rezerve”. Turklāt, nav iespējams prognozēt termiņu, kādā pēc attiecīga ministrijas pieteikuma varētu tikt veikts apropriācijas rezerves </w:t>
            </w:r>
            <w:r w:rsidRPr="00204496">
              <w:rPr>
                <w:rFonts w:ascii="Times New Roman" w:hAnsi="Times New Roman" w:cs="Times New Roman"/>
                <w:sz w:val="24"/>
                <w:szCs w:val="24"/>
              </w:rPr>
              <w:t>asignējums, tādejādi radot risku būvdarbu veikšanai 201</w:t>
            </w:r>
            <w:r w:rsidR="00204496" w:rsidRPr="00204496">
              <w:rPr>
                <w:rFonts w:ascii="Times New Roman" w:hAnsi="Times New Roman" w:cs="Times New Roman"/>
                <w:sz w:val="24"/>
                <w:szCs w:val="24"/>
              </w:rPr>
              <w:t>4</w:t>
            </w:r>
            <w:r w:rsidRPr="00204496">
              <w:rPr>
                <w:rFonts w:ascii="Times New Roman" w:hAnsi="Times New Roman" w:cs="Times New Roman"/>
                <w:sz w:val="24"/>
                <w:szCs w:val="24"/>
              </w:rPr>
              <w:t>.gadā paredzēto valsts budžeta līdzekļu savlaicīgai apguvei.</w:t>
            </w:r>
          </w:p>
          <w:p w:rsidR="00DB3F53" w:rsidRPr="00015EEF" w:rsidRDefault="00133995" w:rsidP="00204496">
            <w:pPr>
              <w:pStyle w:val="NoSpacing"/>
              <w:ind w:left="142" w:right="127" w:firstLine="720"/>
              <w:jc w:val="both"/>
            </w:pPr>
            <w:r w:rsidRPr="00204496">
              <w:rPr>
                <w:rFonts w:ascii="Times New Roman" w:hAnsi="Times New Roman" w:cs="Times New Roman"/>
                <w:sz w:val="24"/>
                <w:szCs w:val="24"/>
              </w:rPr>
              <w:t xml:space="preserve">Ņemot vērā iepriekš minēto, ministrija par piemērotāko </w:t>
            </w:r>
            <w:r w:rsidR="00204496" w:rsidRPr="00204496">
              <w:rPr>
                <w:rFonts w:ascii="Times New Roman" w:hAnsi="Times New Roman" w:cs="Times New Roman"/>
                <w:sz w:val="24"/>
                <w:szCs w:val="24"/>
              </w:rPr>
              <w:t xml:space="preserve">atzīt pirmo risinājuma variantu, tādēļ ir </w:t>
            </w:r>
            <w:r w:rsidR="00DB3F53" w:rsidRPr="00204496">
              <w:rPr>
                <w:rFonts w:ascii="Times New Roman" w:hAnsi="Times New Roman" w:cs="Times New Roman"/>
                <w:sz w:val="24"/>
                <w:szCs w:val="24"/>
              </w:rPr>
              <w:t>sagatavojusi Ministru kabineta rīkojuma projektu „</w:t>
            </w:r>
            <w:r w:rsidR="00204496" w:rsidRPr="00204496">
              <w:rPr>
                <w:rFonts w:ascii="Times New Roman" w:hAnsi="Times New Roman" w:cs="Times New Roman"/>
                <w:sz w:val="24"/>
                <w:szCs w:val="24"/>
              </w:rPr>
              <w:t>Par Murjāņu sporta ģimnāzijas esošo būvju rekonstrukcijas un multifunkcionālas slēgtas sporta manēžas būvniecības projekta īstenošanu</w:t>
            </w:r>
            <w:r w:rsidR="0095226F" w:rsidRPr="00204496">
              <w:rPr>
                <w:rFonts w:ascii="Times New Roman" w:hAnsi="Times New Roman" w:cs="Times New Roman"/>
                <w:sz w:val="24"/>
                <w:szCs w:val="24"/>
              </w:rPr>
              <w:t>” (turpmāk – Rīkojuma projekts).</w:t>
            </w:r>
          </w:p>
        </w:tc>
      </w:tr>
      <w:tr w:rsidR="00DB3F53" w:rsidRPr="00015EEF" w:rsidTr="00D87F4E">
        <w:trPr>
          <w:trHeight w:val="823"/>
        </w:trPr>
        <w:tc>
          <w:tcPr>
            <w:tcW w:w="610" w:type="dxa"/>
          </w:tcPr>
          <w:p w:rsidR="00DB3F53" w:rsidRPr="00015EEF" w:rsidRDefault="00DB3F53" w:rsidP="00DB3F53">
            <w:pPr>
              <w:pStyle w:val="naiskr"/>
              <w:spacing w:before="0" w:after="0"/>
              <w:jc w:val="center"/>
            </w:pPr>
            <w:r w:rsidRPr="00015EEF">
              <w:lastRenderedPageBreak/>
              <w:t>3.</w:t>
            </w:r>
          </w:p>
        </w:tc>
        <w:tc>
          <w:tcPr>
            <w:tcW w:w="2787" w:type="dxa"/>
          </w:tcPr>
          <w:p w:rsidR="00DB3F53" w:rsidRPr="00015EEF" w:rsidRDefault="00DB3F53" w:rsidP="00DB3F53">
            <w:pPr>
              <w:pStyle w:val="naiskr"/>
              <w:spacing w:before="0" w:after="0"/>
              <w:ind w:left="141"/>
            </w:pPr>
            <w:r w:rsidRPr="00015EEF">
              <w:t>Saistītie politikas ietekmes novērtējumi un pētījumi</w:t>
            </w:r>
          </w:p>
        </w:tc>
        <w:tc>
          <w:tcPr>
            <w:tcW w:w="7088" w:type="dxa"/>
          </w:tcPr>
          <w:p w:rsidR="00DB3F53" w:rsidRPr="00015EEF" w:rsidRDefault="00DB3F53" w:rsidP="00136CFB">
            <w:pPr>
              <w:pStyle w:val="FootnoteText"/>
              <w:ind w:firstLine="82"/>
              <w:rPr>
                <w:sz w:val="24"/>
                <w:szCs w:val="24"/>
              </w:rPr>
            </w:pPr>
            <w:r w:rsidRPr="00015EEF">
              <w:rPr>
                <w:sz w:val="24"/>
                <w:szCs w:val="24"/>
              </w:rPr>
              <w:t xml:space="preserve"> </w:t>
            </w:r>
            <w:r w:rsidR="00136CFB">
              <w:rPr>
                <w:sz w:val="24"/>
                <w:szCs w:val="24"/>
              </w:rPr>
              <w:t>Rīkojuma p</w:t>
            </w:r>
            <w:r w:rsidRPr="00015EEF">
              <w:rPr>
                <w:sz w:val="24"/>
                <w:szCs w:val="24"/>
              </w:rPr>
              <w:t>rojekts šo jomu neskar.</w:t>
            </w:r>
          </w:p>
        </w:tc>
      </w:tr>
      <w:tr w:rsidR="00DB3F53" w:rsidRPr="00015EEF" w:rsidTr="00D87F4E">
        <w:trPr>
          <w:trHeight w:val="410"/>
        </w:trPr>
        <w:tc>
          <w:tcPr>
            <w:tcW w:w="610" w:type="dxa"/>
          </w:tcPr>
          <w:p w:rsidR="00DB3F53" w:rsidRPr="00015EEF" w:rsidRDefault="00DB3F53" w:rsidP="00DB3F53">
            <w:pPr>
              <w:pStyle w:val="naiskr"/>
              <w:spacing w:before="0" w:after="0"/>
              <w:jc w:val="center"/>
            </w:pPr>
            <w:r w:rsidRPr="00015EEF">
              <w:t>4.</w:t>
            </w:r>
          </w:p>
        </w:tc>
        <w:tc>
          <w:tcPr>
            <w:tcW w:w="2787" w:type="dxa"/>
          </w:tcPr>
          <w:p w:rsidR="00DB3F53" w:rsidRPr="00015EEF" w:rsidRDefault="00DB3F53" w:rsidP="00DB3F53">
            <w:pPr>
              <w:pStyle w:val="naiskr"/>
              <w:spacing w:before="0" w:after="0"/>
              <w:ind w:left="141"/>
            </w:pPr>
            <w:r w:rsidRPr="00015EEF">
              <w:t>Tiesiskā regulējuma mērķis un būtība</w:t>
            </w:r>
          </w:p>
        </w:tc>
        <w:tc>
          <w:tcPr>
            <w:tcW w:w="7088" w:type="dxa"/>
          </w:tcPr>
          <w:p w:rsidR="0095226F" w:rsidRDefault="00DB3F53" w:rsidP="0095226F">
            <w:pPr>
              <w:ind w:left="142" w:right="141" w:hanging="60"/>
              <w:jc w:val="both"/>
              <w:rPr>
                <w:rFonts w:eastAsia="Times New Roman"/>
              </w:rPr>
            </w:pPr>
            <w:r w:rsidRPr="00015EEF">
              <w:rPr>
                <w:rFonts w:eastAsia="Times New Roman"/>
              </w:rPr>
              <w:t xml:space="preserve"> Rīkojuma projekts paredz</w:t>
            </w:r>
            <w:r w:rsidR="0095226F">
              <w:rPr>
                <w:rFonts w:eastAsia="Times New Roman"/>
              </w:rPr>
              <w:t>:</w:t>
            </w:r>
          </w:p>
          <w:p w:rsidR="00E45EBE" w:rsidRDefault="00E45EBE" w:rsidP="00E45EBE">
            <w:pPr>
              <w:pStyle w:val="naisf"/>
              <w:numPr>
                <w:ilvl w:val="0"/>
                <w:numId w:val="17"/>
              </w:numPr>
              <w:spacing w:before="0" w:after="0"/>
              <w:ind w:right="142"/>
              <w:rPr>
                <w:lang w:eastAsia="en-US"/>
              </w:rPr>
            </w:pPr>
            <w:r w:rsidRPr="00F318AF">
              <w:rPr>
                <w:lang w:eastAsia="en-US"/>
              </w:rPr>
              <w:t xml:space="preserve">Atbalstīt papildu finansējuma piešķiršanu ministrijai no dotācijas no vispārējiem ieņēmumiem </w:t>
            </w:r>
            <w:r w:rsidRPr="00E97C48">
              <w:rPr>
                <w:lang w:eastAsia="en-US"/>
              </w:rPr>
              <w:t xml:space="preserve">768 775 latu (1 093 868 </w:t>
            </w:r>
            <w:r w:rsidRPr="00E45EBE">
              <w:rPr>
                <w:i/>
                <w:lang w:eastAsia="en-US"/>
              </w:rPr>
              <w:t>euro</w:t>
            </w:r>
            <w:r w:rsidRPr="00E97C48">
              <w:rPr>
                <w:lang w:eastAsia="en-US"/>
              </w:rPr>
              <w:t>) apmērā 2016.gadam Murjāņu sporta ģimnāzijas esošo būvju rekonstrukcijas</w:t>
            </w:r>
            <w:r w:rsidRPr="00152264">
              <w:rPr>
                <w:lang w:eastAsia="en-US"/>
              </w:rPr>
              <w:t xml:space="preserve"> un multifunkcionālas slēgtas sporta manēžas būvniecības proj</w:t>
            </w:r>
            <w:r>
              <w:rPr>
                <w:lang w:eastAsia="en-US"/>
              </w:rPr>
              <w:t>ekta īstenošanai.</w:t>
            </w:r>
          </w:p>
          <w:p w:rsidR="00E45EBE" w:rsidRDefault="00E45EBE" w:rsidP="00E45EBE">
            <w:pPr>
              <w:pStyle w:val="naisf"/>
              <w:numPr>
                <w:ilvl w:val="0"/>
                <w:numId w:val="17"/>
              </w:numPr>
              <w:spacing w:before="0" w:after="0"/>
              <w:ind w:right="142"/>
              <w:rPr>
                <w:lang w:eastAsia="en-US"/>
              </w:rPr>
            </w:pPr>
            <w:r>
              <w:rPr>
                <w:lang w:eastAsia="en-US"/>
              </w:rPr>
              <w:t xml:space="preserve">uzdevumu ministrijai, </w:t>
            </w:r>
            <w:r w:rsidRPr="00B64419">
              <w:rPr>
                <w:lang w:eastAsia="en-US"/>
              </w:rPr>
              <w:t>sagatavoj</w:t>
            </w:r>
            <w:r>
              <w:rPr>
                <w:lang w:eastAsia="en-US"/>
              </w:rPr>
              <w:t>ot priekšlikumus likumprojekta „Par valsts budžetu 2014.gadam</w:t>
            </w:r>
            <w:r w:rsidRPr="003D089B">
              <w:rPr>
                <w:lang w:eastAsia="en-US"/>
              </w:rPr>
              <w:t xml:space="preserve">” un likumprojekta „Par vidēja termiņa budžeta ietvaru 2014., 2015. un 2016.gadam” </w:t>
            </w:r>
            <w:r w:rsidRPr="00B64419">
              <w:rPr>
                <w:lang w:eastAsia="en-US"/>
              </w:rPr>
              <w:t>izskatīšanai Saeimā otrajā lasījumā, iekļaut priekšlikumu</w:t>
            </w:r>
            <w:r>
              <w:rPr>
                <w:lang w:eastAsia="en-US"/>
              </w:rPr>
              <w:t>s</w:t>
            </w:r>
            <w:r w:rsidRPr="00B64419">
              <w:rPr>
                <w:lang w:eastAsia="en-US"/>
              </w:rPr>
              <w:t xml:space="preserve"> </w:t>
            </w:r>
            <w:r>
              <w:rPr>
                <w:lang w:eastAsia="en-US"/>
              </w:rPr>
              <w:t>par v</w:t>
            </w:r>
            <w:r w:rsidRPr="003A08D7">
              <w:rPr>
                <w:lang w:eastAsia="en-US"/>
              </w:rPr>
              <w:t>a</w:t>
            </w:r>
            <w:r>
              <w:rPr>
                <w:lang w:eastAsia="en-US"/>
              </w:rPr>
              <w:t xml:space="preserve">lsts budžeta ilgtermiņa saistībām </w:t>
            </w:r>
            <w:r w:rsidRPr="00161D30">
              <w:rPr>
                <w:lang w:eastAsia="en-US"/>
              </w:rPr>
              <w:t>vals</w:t>
            </w:r>
            <w:r>
              <w:rPr>
                <w:lang w:eastAsia="en-US"/>
              </w:rPr>
              <w:t>ts budžeta programmas 09.00.00 „Sports” apakšprogrammā 09.10.00 „Murjāņu sporta ģimnāzija” P</w:t>
            </w:r>
            <w:r w:rsidRPr="00152264">
              <w:rPr>
                <w:lang w:eastAsia="en-US"/>
              </w:rPr>
              <w:t>roj</w:t>
            </w:r>
            <w:r>
              <w:rPr>
                <w:lang w:eastAsia="en-US"/>
              </w:rPr>
              <w:t>ekta īstenošanai:</w:t>
            </w:r>
          </w:p>
          <w:p w:rsidR="00E45EBE" w:rsidRDefault="00E45EBE" w:rsidP="00E45EBE">
            <w:pPr>
              <w:pStyle w:val="naisf"/>
              <w:spacing w:before="0" w:after="0"/>
              <w:ind w:left="142" w:right="142" w:firstLine="720"/>
              <w:rPr>
                <w:lang w:eastAsia="en-US"/>
              </w:rPr>
            </w:pPr>
            <w:r>
              <w:rPr>
                <w:lang w:eastAsia="en-US"/>
              </w:rPr>
              <w:t xml:space="preserve">2.1. 2014.gadam – </w:t>
            </w:r>
            <w:r w:rsidRPr="009A25E4">
              <w:rPr>
                <w:lang w:eastAsia="en-US"/>
              </w:rPr>
              <w:t>4 799</w:t>
            </w:r>
            <w:r>
              <w:rPr>
                <w:lang w:eastAsia="en-US"/>
              </w:rPr>
              <w:t> </w:t>
            </w:r>
            <w:r w:rsidRPr="009A25E4">
              <w:rPr>
                <w:lang w:eastAsia="en-US"/>
              </w:rPr>
              <w:t>169</w:t>
            </w:r>
            <w:r>
              <w:rPr>
                <w:lang w:eastAsia="en-US"/>
              </w:rPr>
              <w:t xml:space="preserve"> </w:t>
            </w:r>
            <w:r w:rsidRPr="00985EF0">
              <w:rPr>
                <w:i/>
                <w:lang w:eastAsia="en-US"/>
              </w:rPr>
              <w:t>euro</w:t>
            </w:r>
            <w:r>
              <w:rPr>
                <w:lang w:eastAsia="en-US"/>
              </w:rPr>
              <w:t xml:space="preserve"> apmērā;</w:t>
            </w:r>
          </w:p>
          <w:p w:rsidR="00E45EBE" w:rsidRDefault="00E45EBE" w:rsidP="00E45EBE">
            <w:pPr>
              <w:pStyle w:val="naisf"/>
              <w:spacing w:before="0" w:after="0"/>
              <w:ind w:left="142" w:right="142" w:firstLine="720"/>
              <w:rPr>
                <w:lang w:eastAsia="en-US"/>
              </w:rPr>
            </w:pPr>
            <w:r>
              <w:rPr>
                <w:lang w:eastAsia="en-US"/>
              </w:rPr>
              <w:t>2.</w:t>
            </w:r>
            <w:r w:rsidR="0076428D">
              <w:rPr>
                <w:lang w:eastAsia="en-US"/>
              </w:rPr>
              <w:t>2</w:t>
            </w:r>
            <w:r>
              <w:rPr>
                <w:lang w:eastAsia="en-US"/>
              </w:rPr>
              <w:t>. 2015.gadam – 3 104 180</w:t>
            </w:r>
            <w:r w:rsidRPr="00E75E96">
              <w:rPr>
                <w:color w:val="FF0000"/>
                <w:lang w:eastAsia="en-US"/>
              </w:rPr>
              <w:t xml:space="preserve"> </w:t>
            </w:r>
            <w:r w:rsidRPr="00985EF0">
              <w:rPr>
                <w:i/>
                <w:lang w:eastAsia="en-US"/>
              </w:rPr>
              <w:t>euro</w:t>
            </w:r>
            <w:r>
              <w:rPr>
                <w:lang w:eastAsia="en-US"/>
              </w:rPr>
              <w:t xml:space="preserve"> apmērā;</w:t>
            </w:r>
          </w:p>
          <w:p w:rsidR="00E45EBE" w:rsidRDefault="00E45EBE" w:rsidP="00E45EBE">
            <w:pPr>
              <w:pStyle w:val="naisf"/>
              <w:spacing w:before="0" w:after="0"/>
              <w:ind w:left="142" w:right="142" w:firstLine="720"/>
              <w:rPr>
                <w:lang w:eastAsia="en-US"/>
              </w:rPr>
            </w:pPr>
            <w:r>
              <w:rPr>
                <w:lang w:eastAsia="en-US"/>
              </w:rPr>
              <w:t>2.</w:t>
            </w:r>
            <w:r w:rsidR="0076428D">
              <w:rPr>
                <w:lang w:eastAsia="en-US"/>
              </w:rPr>
              <w:t>3</w:t>
            </w:r>
            <w:r>
              <w:rPr>
                <w:lang w:eastAsia="en-US"/>
              </w:rPr>
              <w:t xml:space="preserve">. 2016.gadam – </w:t>
            </w:r>
            <w:r w:rsidRPr="00E97C48">
              <w:rPr>
                <w:lang w:eastAsia="en-US"/>
              </w:rPr>
              <w:t>1 093</w:t>
            </w:r>
            <w:r>
              <w:rPr>
                <w:lang w:eastAsia="en-US"/>
              </w:rPr>
              <w:t> </w:t>
            </w:r>
            <w:r w:rsidRPr="00E97C48">
              <w:rPr>
                <w:lang w:eastAsia="en-US"/>
              </w:rPr>
              <w:t xml:space="preserve">868 </w:t>
            </w:r>
            <w:r w:rsidRPr="00DB5AEB">
              <w:rPr>
                <w:i/>
                <w:lang w:eastAsia="en-US"/>
              </w:rPr>
              <w:t>euro</w:t>
            </w:r>
            <w:r>
              <w:rPr>
                <w:lang w:eastAsia="en-US"/>
              </w:rPr>
              <w:t xml:space="preserve"> apmērā;</w:t>
            </w:r>
          </w:p>
          <w:p w:rsidR="00E45EBE" w:rsidRDefault="00E45EBE" w:rsidP="00E45EBE">
            <w:pPr>
              <w:pStyle w:val="naisf"/>
              <w:numPr>
                <w:ilvl w:val="0"/>
                <w:numId w:val="17"/>
              </w:numPr>
              <w:spacing w:before="0" w:after="0"/>
              <w:ind w:right="142"/>
              <w:rPr>
                <w:lang w:eastAsia="en-US"/>
              </w:rPr>
            </w:pPr>
            <w:r>
              <w:rPr>
                <w:lang w:eastAsia="en-US"/>
              </w:rPr>
              <w:t>uzdevumu ministrijai</w:t>
            </w:r>
            <w:r>
              <w:rPr>
                <w:lang w:eastAsia="en-US"/>
              </w:rPr>
              <w:t xml:space="preserve"> izstrādāt un izglītības un zinātnes ministram noteiktā kārtībā līdz 2013.gada 1.novembrim izskatīšanai Ministru kabinetā iesniegt tiesību akta projektu par 2013.gada valsts budžeta programmas 09.00.00 „Sports” apakšprogrammā 09.10.00 „Murjāņu sporta ģimnāzija” Projekta ietvaros 2013.gadā plānotajiem būvdarbiem neizlietoto finanšu līdzekļu </w:t>
            </w:r>
            <w:r w:rsidRPr="00E97C48">
              <w:rPr>
                <w:lang w:eastAsia="en-US"/>
              </w:rPr>
              <w:t>768 775 latu</w:t>
            </w:r>
            <w:r>
              <w:rPr>
                <w:lang w:eastAsia="en-US"/>
              </w:rPr>
              <w:t xml:space="preserve"> apmērā pārdali uz 2013.gada valsts budžeta programmas 09.00.00 „Sports” apakšprogrammu 09.08.00 „</w:t>
            </w:r>
            <w:r w:rsidRPr="00757BAF">
              <w:rPr>
                <w:lang w:eastAsia="en-US"/>
              </w:rPr>
              <w:t>Balvas par izciliem sasniegumiem sportā</w:t>
            </w:r>
            <w:r>
              <w:rPr>
                <w:lang w:eastAsia="en-US"/>
              </w:rPr>
              <w:t>”, lai nodrošinātu naudas balvu par izciliem sasniegumiem sportā 2012.gada nogalē un 2013.gadā piešķiršanu.</w:t>
            </w:r>
          </w:p>
          <w:p w:rsidR="00DB3F53" w:rsidRPr="00015EEF" w:rsidRDefault="00DB3F53" w:rsidP="00520A49">
            <w:pPr>
              <w:ind w:left="142" w:right="141" w:hanging="60"/>
              <w:jc w:val="both"/>
              <w:rPr>
                <w:rFonts w:eastAsia="Times New Roman"/>
              </w:rPr>
            </w:pPr>
          </w:p>
        </w:tc>
      </w:tr>
      <w:tr w:rsidR="00DB3F53" w:rsidRPr="00015EEF" w:rsidTr="00D87F4E">
        <w:trPr>
          <w:trHeight w:val="476"/>
        </w:trPr>
        <w:tc>
          <w:tcPr>
            <w:tcW w:w="610" w:type="dxa"/>
          </w:tcPr>
          <w:p w:rsidR="00DB3F53" w:rsidRPr="00015EEF" w:rsidRDefault="00DB3F53" w:rsidP="00DB3F53">
            <w:pPr>
              <w:pStyle w:val="naiskr"/>
              <w:spacing w:before="0" w:after="0"/>
              <w:jc w:val="center"/>
            </w:pPr>
            <w:r w:rsidRPr="00015EEF">
              <w:t>5.</w:t>
            </w:r>
          </w:p>
        </w:tc>
        <w:tc>
          <w:tcPr>
            <w:tcW w:w="2787" w:type="dxa"/>
          </w:tcPr>
          <w:p w:rsidR="00DB3F53" w:rsidRPr="00015EEF" w:rsidRDefault="00DB3F53" w:rsidP="00DB3F53">
            <w:pPr>
              <w:pStyle w:val="naiskr"/>
              <w:spacing w:before="0" w:after="0"/>
              <w:ind w:left="141"/>
            </w:pPr>
            <w:r w:rsidRPr="00015EEF">
              <w:t>Projekta izstrādē iesaistītās institūcijas</w:t>
            </w:r>
          </w:p>
        </w:tc>
        <w:tc>
          <w:tcPr>
            <w:tcW w:w="7088" w:type="dxa"/>
          </w:tcPr>
          <w:p w:rsidR="00DB3F53" w:rsidRPr="00015EEF" w:rsidRDefault="00DB3F53" w:rsidP="001007C9">
            <w:pPr>
              <w:ind w:left="142" w:right="141" w:hanging="60"/>
              <w:jc w:val="both"/>
            </w:pPr>
            <w:r w:rsidRPr="00015EEF">
              <w:t xml:space="preserve"> Izglītības un zinātnes ministrija</w:t>
            </w:r>
            <w:r w:rsidR="00E45EBE">
              <w:t xml:space="preserve">, Murjāņu </w:t>
            </w:r>
            <w:r w:rsidR="001007C9">
              <w:t>s</w:t>
            </w:r>
            <w:r w:rsidR="00E45EBE">
              <w:t>porta ģimnāzija</w:t>
            </w:r>
          </w:p>
        </w:tc>
      </w:tr>
      <w:tr w:rsidR="00DB3F53" w:rsidRPr="00015EEF" w:rsidTr="00D87F4E">
        <w:trPr>
          <w:trHeight w:val="416"/>
        </w:trPr>
        <w:tc>
          <w:tcPr>
            <w:tcW w:w="610" w:type="dxa"/>
          </w:tcPr>
          <w:p w:rsidR="00DB3F53" w:rsidRPr="00015EEF" w:rsidRDefault="00DB3F53" w:rsidP="00DB3F53">
            <w:pPr>
              <w:pStyle w:val="naiskr"/>
              <w:spacing w:before="0" w:after="0"/>
              <w:jc w:val="center"/>
            </w:pPr>
            <w:r w:rsidRPr="00015EEF">
              <w:t>6.</w:t>
            </w:r>
          </w:p>
        </w:tc>
        <w:tc>
          <w:tcPr>
            <w:tcW w:w="2787" w:type="dxa"/>
          </w:tcPr>
          <w:p w:rsidR="00DB3F53" w:rsidRPr="00015EEF" w:rsidRDefault="00DB3F53" w:rsidP="00DB3F53">
            <w:pPr>
              <w:pStyle w:val="naiskr"/>
              <w:spacing w:before="0" w:after="0"/>
              <w:ind w:left="141"/>
              <w:rPr>
                <w:i/>
                <w:highlight w:val="yellow"/>
              </w:rPr>
            </w:pPr>
            <w:r w:rsidRPr="00015EEF">
              <w:t>Iemesli, kādēļ netika nodrošināta sabiedrības līdzdalība</w:t>
            </w:r>
          </w:p>
        </w:tc>
        <w:tc>
          <w:tcPr>
            <w:tcW w:w="7088" w:type="dxa"/>
          </w:tcPr>
          <w:p w:rsidR="004910A3" w:rsidRDefault="007C6F74" w:rsidP="004910A3">
            <w:pPr>
              <w:pStyle w:val="FootnoteText"/>
              <w:numPr>
                <w:ilvl w:val="0"/>
                <w:numId w:val="16"/>
              </w:numPr>
              <w:ind w:left="567" w:right="142" w:hanging="425"/>
              <w:jc w:val="both"/>
              <w:rPr>
                <w:sz w:val="24"/>
                <w:szCs w:val="24"/>
              </w:rPr>
            </w:pPr>
            <w:r>
              <w:rPr>
                <w:sz w:val="24"/>
                <w:szCs w:val="24"/>
              </w:rPr>
              <w:t xml:space="preserve">Sabiedrības iesaiste tika nodrošināta, izstrādājot </w:t>
            </w:r>
            <w:r w:rsidRPr="007C6F74">
              <w:rPr>
                <w:sz w:val="24"/>
                <w:szCs w:val="24"/>
              </w:rPr>
              <w:t>2012.gada 26.jūnija sēdē</w:t>
            </w:r>
            <w:r>
              <w:rPr>
                <w:sz w:val="24"/>
                <w:szCs w:val="24"/>
              </w:rPr>
              <w:t xml:space="preserve"> izskatīto (prot. Nr.36 68.§) </w:t>
            </w:r>
            <w:r w:rsidRPr="007C6F74">
              <w:rPr>
                <w:sz w:val="24"/>
                <w:szCs w:val="24"/>
              </w:rPr>
              <w:t xml:space="preserve">informatīvo ziņojumu „Par valsts īpašumā esošajās sporta bāzēs neatliekami veicamajiem darbiem un tiem nepieciešamo finansējumu”, kurā tika iekļauta arī detalizēta informācija par </w:t>
            </w:r>
            <w:r>
              <w:rPr>
                <w:sz w:val="24"/>
                <w:szCs w:val="24"/>
              </w:rPr>
              <w:t>Projektu.</w:t>
            </w:r>
          </w:p>
          <w:p w:rsidR="00DB3F53" w:rsidRPr="00ED5632" w:rsidRDefault="00E651F1" w:rsidP="0076428D">
            <w:pPr>
              <w:pStyle w:val="FootnoteText"/>
              <w:numPr>
                <w:ilvl w:val="0"/>
                <w:numId w:val="16"/>
              </w:numPr>
              <w:ind w:left="567" w:right="142" w:hanging="425"/>
              <w:jc w:val="both"/>
              <w:rPr>
                <w:sz w:val="24"/>
                <w:szCs w:val="24"/>
              </w:rPr>
            </w:pPr>
            <w:r w:rsidRPr="004910A3">
              <w:rPr>
                <w:sz w:val="24"/>
                <w:szCs w:val="24"/>
              </w:rPr>
              <w:t xml:space="preserve">Jautājums par iespējamu līdzekļu pārdali tika izskatīts Padomes </w:t>
            </w:r>
            <w:r w:rsidR="004910A3" w:rsidRPr="004910A3">
              <w:rPr>
                <w:sz w:val="24"/>
                <w:szCs w:val="24"/>
              </w:rPr>
              <w:t>2013.gada 25.septembra sēdē (prot. Nr.3 1</w:t>
            </w:r>
            <w:r w:rsidR="004910A3">
              <w:rPr>
                <w:sz w:val="24"/>
                <w:szCs w:val="24"/>
              </w:rPr>
              <w:t>2</w:t>
            </w:r>
            <w:r w:rsidR="004910A3" w:rsidRPr="004910A3">
              <w:rPr>
                <w:sz w:val="24"/>
                <w:szCs w:val="24"/>
              </w:rPr>
              <w:t>.§</w:t>
            </w:r>
            <w:r w:rsidR="004910A3">
              <w:rPr>
                <w:sz w:val="24"/>
                <w:szCs w:val="24"/>
              </w:rPr>
              <w:t>),</w:t>
            </w:r>
            <w:r w:rsidR="007C6F74" w:rsidRPr="004910A3">
              <w:rPr>
                <w:sz w:val="24"/>
                <w:szCs w:val="24"/>
              </w:rPr>
              <w:t xml:space="preserve"> </w:t>
            </w:r>
            <w:r w:rsidR="00ED5632" w:rsidRPr="004910A3">
              <w:rPr>
                <w:sz w:val="24"/>
                <w:szCs w:val="24"/>
              </w:rPr>
              <w:t>tādejādi nodrošinot sabiedrības līdzdalību.</w:t>
            </w:r>
          </w:p>
        </w:tc>
      </w:tr>
      <w:tr w:rsidR="00DB3F53" w:rsidRPr="00015EEF" w:rsidTr="00D87F4E">
        <w:tc>
          <w:tcPr>
            <w:tcW w:w="610" w:type="dxa"/>
          </w:tcPr>
          <w:p w:rsidR="00DB3F53" w:rsidRPr="00015EEF" w:rsidRDefault="00DB3F53" w:rsidP="00DB3F53">
            <w:pPr>
              <w:pStyle w:val="naiskr"/>
              <w:spacing w:before="0" w:after="0"/>
              <w:jc w:val="center"/>
            </w:pPr>
            <w:r w:rsidRPr="00015EEF">
              <w:t>7.</w:t>
            </w:r>
          </w:p>
        </w:tc>
        <w:tc>
          <w:tcPr>
            <w:tcW w:w="2787" w:type="dxa"/>
          </w:tcPr>
          <w:p w:rsidR="00DB3F53" w:rsidRPr="00015EEF" w:rsidRDefault="00DB3F53" w:rsidP="00DB3F53">
            <w:pPr>
              <w:pStyle w:val="naiskr"/>
              <w:spacing w:before="0" w:after="0"/>
              <w:ind w:left="141"/>
            </w:pPr>
            <w:r w:rsidRPr="00015EEF">
              <w:t>Cita informācija</w:t>
            </w:r>
          </w:p>
        </w:tc>
        <w:tc>
          <w:tcPr>
            <w:tcW w:w="7088" w:type="dxa"/>
          </w:tcPr>
          <w:p w:rsidR="00DB3F53" w:rsidRPr="00015EEF" w:rsidRDefault="0076428D" w:rsidP="00B03BB3">
            <w:pPr>
              <w:ind w:left="142" w:right="127"/>
              <w:jc w:val="both"/>
            </w:pPr>
            <w:r>
              <w:t>Nav.</w:t>
            </w:r>
          </w:p>
        </w:tc>
      </w:tr>
    </w:tbl>
    <w:p w:rsidR="002F25B0" w:rsidRPr="00015EEF" w:rsidRDefault="005C3A56" w:rsidP="005C3A56">
      <w:pPr>
        <w:pStyle w:val="naisf"/>
        <w:tabs>
          <w:tab w:val="left" w:pos="3819"/>
        </w:tabs>
        <w:spacing w:before="0" w:after="0"/>
      </w:pPr>
      <w:r w:rsidRPr="00015EEF">
        <w:lastRenderedPageBreak/>
        <w:tab/>
      </w:r>
    </w:p>
    <w:p w:rsidR="00585B7B" w:rsidRPr="00015EEF" w:rsidRDefault="00585B7B" w:rsidP="00D96FCD">
      <w:pPr>
        <w:pStyle w:val="naisf"/>
        <w:spacing w:before="0" w:after="0"/>
      </w:pPr>
    </w:p>
    <w:p w:rsidR="00DB3F53" w:rsidRDefault="00DB3F53" w:rsidP="00D96FCD">
      <w:pPr>
        <w:pStyle w:val="naisf"/>
        <w:spacing w:before="0" w:after="0"/>
      </w:pPr>
    </w:p>
    <w:p w:rsidR="00354D15" w:rsidRPr="00354D15" w:rsidRDefault="00354D15" w:rsidP="00354D15">
      <w:r w:rsidRPr="00354D15">
        <w:lastRenderedPageBreak/>
        <w:t xml:space="preserve">Anotācijas </w:t>
      </w:r>
      <w:r>
        <w:t xml:space="preserve">II </w:t>
      </w:r>
      <w:r w:rsidRPr="00354D15">
        <w:t xml:space="preserve">sadaļa – Rīkojuma projekts </w:t>
      </w:r>
      <w:r>
        <w:t>šo</w:t>
      </w:r>
      <w:r w:rsidRPr="00354D15">
        <w:t xml:space="preserve"> jom</w:t>
      </w:r>
      <w:r>
        <w:t>u</w:t>
      </w:r>
      <w:r w:rsidRPr="00354D15">
        <w:t xml:space="preserve"> neskar.</w:t>
      </w:r>
    </w:p>
    <w:p w:rsidR="00354D15" w:rsidRPr="00015EEF" w:rsidRDefault="00354D15" w:rsidP="00D96FCD">
      <w:pPr>
        <w:pStyle w:val="naisf"/>
        <w:spacing w:before="0" w:after="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06"/>
        <w:gridCol w:w="1509"/>
        <w:gridCol w:w="1507"/>
        <w:gridCol w:w="1507"/>
        <w:gridCol w:w="1621"/>
      </w:tblGrid>
      <w:tr w:rsidR="00DA30DA" w:rsidRPr="00015EEF" w:rsidTr="0033755D">
        <w:trPr>
          <w:trHeight w:val="496"/>
          <w:jc w:val="center"/>
        </w:trPr>
        <w:tc>
          <w:tcPr>
            <w:tcW w:w="10627" w:type="dxa"/>
            <w:gridSpan w:val="6"/>
            <w:vAlign w:val="center"/>
          </w:tcPr>
          <w:p w:rsidR="00DA30DA" w:rsidRPr="00015EEF" w:rsidRDefault="00DA30DA" w:rsidP="007A570F">
            <w:pPr>
              <w:pStyle w:val="naisnod"/>
              <w:spacing w:before="0" w:after="0"/>
              <w:rPr>
                <w:i/>
              </w:rPr>
            </w:pPr>
            <w:r w:rsidRPr="00015EEF">
              <w:br w:type="page"/>
              <w:t>III. Tiesību akta projekta ietekme uz valsts budžetu un pašvaldību budžetiem</w:t>
            </w:r>
          </w:p>
        </w:tc>
      </w:tr>
      <w:tr w:rsidR="00DA30DA" w:rsidRPr="00015EEF" w:rsidTr="0033755D">
        <w:trPr>
          <w:jc w:val="center"/>
        </w:trPr>
        <w:tc>
          <w:tcPr>
            <w:tcW w:w="2977" w:type="dxa"/>
            <w:vMerge w:val="restart"/>
            <w:vAlign w:val="center"/>
          </w:tcPr>
          <w:p w:rsidR="00DA30DA" w:rsidRPr="00015EEF" w:rsidRDefault="00DA30DA" w:rsidP="007D467E">
            <w:pPr>
              <w:pStyle w:val="naisf"/>
              <w:spacing w:before="0" w:after="0"/>
              <w:ind w:left="-409" w:firstLine="0"/>
              <w:jc w:val="center"/>
              <w:rPr>
                <w:b/>
              </w:rPr>
            </w:pPr>
            <w:r w:rsidRPr="00015EEF">
              <w:rPr>
                <w:b/>
              </w:rPr>
              <w:t>Rādītāji</w:t>
            </w:r>
          </w:p>
        </w:tc>
        <w:tc>
          <w:tcPr>
            <w:tcW w:w="3015" w:type="dxa"/>
            <w:gridSpan w:val="2"/>
            <w:vMerge w:val="restart"/>
            <w:vAlign w:val="center"/>
          </w:tcPr>
          <w:p w:rsidR="00DA30DA" w:rsidRPr="00015EEF" w:rsidRDefault="00DA30DA" w:rsidP="007D467E">
            <w:pPr>
              <w:jc w:val="center"/>
              <w:rPr>
                <w:b/>
              </w:rPr>
            </w:pPr>
            <w:r w:rsidRPr="00015EEF">
              <w:rPr>
                <w:b/>
              </w:rPr>
              <w:t>201</w:t>
            </w:r>
            <w:r w:rsidR="00457282" w:rsidRPr="00015EEF">
              <w:rPr>
                <w:b/>
              </w:rPr>
              <w:t>3</w:t>
            </w:r>
            <w:r w:rsidRPr="00015EEF">
              <w:rPr>
                <w:b/>
              </w:rPr>
              <w:t>.gads</w:t>
            </w:r>
          </w:p>
        </w:tc>
        <w:tc>
          <w:tcPr>
            <w:tcW w:w="4635" w:type="dxa"/>
            <w:gridSpan w:val="3"/>
            <w:vAlign w:val="center"/>
          </w:tcPr>
          <w:p w:rsidR="00DA30DA" w:rsidRPr="00015EEF" w:rsidRDefault="00DA30DA" w:rsidP="0033755D">
            <w:pPr>
              <w:jc w:val="center"/>
            </w:pPr>
            <w:r w:rsidRPr="00015EEF">
              <w:t>Turpmākie trīs gadi (tūkst.)</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3015" w:type="dxa"/>
            <w:gridSpan w:val="2"/>
            <w:vMerge/>
            <w:vAlign w:val="center"/>
          </w:tcPr>
          <w:p w:rsidR="00DA30DA" w:rsidRPr="00015EEF" w:rsidRDefault="00DA30DA" w:rsidP="007D467E">
            <w:pPr>
              <w:jc w:val="center"/>
            </w:pPr>
          </w:p>
        </w:tc>
        <w:tc>
          <w:tcPr>
            <w:tcW w:w="1507" w:type="dxa"/>
            <w:vAlign w:val="center"/>
          </w:tcPr>
          <w:p w:rsidR="00DA30DA" w:rsidRPr="00015EEF" w:rsidRDefault="00DA30DA" w:rsidP="007D467E">
            <w:pPr>
              <w:jc w:val="center"/>
              <w:rPr>
                <w:b/>
              </w:rPr>
            </w:pPr>
            <w:r w:rsidRPr="00015EEF">
              <w:rPr>
                <w:b/>
              </w:rPr>
              <w:t>201</w:t>
            </w:r>
            <w:r w:rsidR="00457282" w:rsidRPr="00015EEF">
              <w:rPr>
                <w:b/>
              </w:rPr>
              <w:t>4</w:t>
            </w:r>
          </w:p>
        </w:tc>
        <w:tc>
          <w:tcPr>
            <w:tcW w:w="1507" w:type="dxa"/>
            <w:vAlign w:val="center"/>
          </w:tcPr>
          <w:p w:rsidR="00DA30DA" w:rsidRPr="00015EEF" w:rsidRDefault="00DA30DA" w:rsidP="007D467E">
            <w:pPr>
              <w:jc w:val="center"/>
              <w:rPr>
                <w:b/>
              </w:rPr>
            </w:pPr>
            <w:r w:rsidRPr="00015EEF">
              <w:rPr>
                <w:b/>
              </w:rPr>
              <w:t>201</w:t>
            </w:r>
            <w:r w:rsidR="00457282" w:rsidRPr="00015EEF">
              <w:rPr>
                <w:b/>
              </w:rPr>
              <w:t>5</w:t>
            </w:r>
          </w:p>
        </w:tc>
        <w:tc>
          <w:tcPr>
            <w:tcW w:w="1621" w:type="dxa"/>
            <w:vAlign w:val="center"/>
          </w:tcPr>
          <w:p w:rsidR="00DA30DA" w:rsidRPr="00015EEF" w:rsidRDefault="00DA30DA" w:rsidP="007D467E">
            <w:pPr>
              <w:jc w:val="center"/>
              <w:rPr>
                <w:b/>
              </w:rPr>
            </w:pPr>
            <w:r w:rsidRPr="00015EEF">
              <w:rPr>
                <w:b/>
              </w:rPr>
              <w:t>201</w:t>
            </w:r>
            <w:r w:rsidR="00457282" w:rsidRPr="00015EEF">
              <w:rPr>
                <w:b/>
              </w:rPr>
              <w:t>6</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1506" w:type="dxa"/>
            <w:vAlign w:val="center"/>
          </w:tcPr>
          <w:p w:rsidR="00DA30DA" w:rsidRPr="00015EEF" w:rsidRDefault="00DA30DA" w:rsidP="007D467E">
            <w:pPr>
              <w:jc w:val="center"/>
            </w:pPr>
            <w:r w:rsidRPr="00015EEF">
              <w:t>Saskaņā ar valsts budžetu kārtējam gadam</w:t>
            </w:r>
          </w:p>
        </w:tc>
        <w:tc>
          <w:tcPr>
            <w:tcW w:w="1509" w:type="dxa"/>
            <w:vAlign w:val="center"/>
          </w:tcPr>
          <w:p w:rsidR="00DA30DA" w:rsidRPr="00015EEF" w:rsidRDefault="00DA30DA" w:rsidP="007D467E">
            <w:pPr>
              <w:jc w:val="center"/>
            </w:pPr>
            <w:r w:rsidRPr="00015EEF">
              <w:t>Izmaiņas kārtējā gadā, salīdzinot ar budžetu kārtējam gadam</w:t>
            </w:r>
          </w:p>
        </w:tc>
        <w:tc>
          <w:tcPr>
            <w:tcW w:w="1507" w:type="dxa"/>
            <w:vAlign w:val="center"/>
          </w:tcPr>
          <w:p w:rsidR="00DA30DA" w:rsidRPr="00015EEF" w:rsidRDefault="00DA30DA" w:rsidP="007D467E">
            <w:pPr>
              <w:jc w:val="center"/>
            </w:pPr>
            <w:r w:rsidRPr="00015EEF">
              <w:t>Izmaiņas, salīdzinot ar kārtējo (20</w:t>
            </w:r>
            <w:r w:rsidR="00554CE1" w:rsidRPr="00015EEF">
              <w:t>1</w:t>
            </w:r>
            <w:r w:rsidR="00DB3F53" w:rsidRPr="00015EEF">
              <w:t>3</w:t>
            </w:r>
            <w:r w:rsidRPr="00015EEF">
              <w:t>)</w:t>
            </w:r>
          </w:p>
          <w:p w:rsidR="00DA30DA" w:rsidRPr="00015EEF" w:rsidRDefault="00DA30DA" w:rsidP="007D467E">
            <w:pPr>
              <w:jc w:val="center"/>
            </w:pPr>
            <w:r w:rsidRPr="00015EEF">
              <w:t>gadu</w:t>
            </w:r>
          </w:p>
        </w:tc>
        <w:tc>
          <w:tcPr>
            <w:tcW w:w="1507"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c>
          <w:tcPr>
            <w:tcW w:w="1621"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r>
      <w:tr w:rsidR="00DA30DA" w:rsidRPr="00015EEF" w:rsidTr="0033755D">
        <w:trPr>
          <w:jc w:val="center"/>
        </w:trPr>
        <w:tc>
          <w:tcPr>
            <w:tcW w:w="2977" w:type="dxa"/>
            <w:vAlign w:val="center"/>
          </w:tcPr>
          <w:p w:rsidR="00DA30DA" w:rsidRPr="00015EEF" w:rsidRDefault="00DA30DA" w:rsidP="00D86904">
            <w:pPr>
              <w:pStyle w:val="naisf"/>
              <w:spacing w:before="0" w:after="0"/>
              <w:ind w:left="-113" w:firstLine="0"/>
              <w:jc w:val="center"/>
              <w:rPr>
                <w:bCs/>
              </w:rPr>
            </w:pPr>
            <w:r w:rsidRPr="00015EEF">
              <w:rPr>
                <w:bCs/>
              </w:rPr>
              <w:t>1</w:t>
            </w:r>
          </w:p>
        </w:tc>
        <w:tc>
          <w:tcPr>
            <w:tcW w:w="1506" w:type="dxa"/>
            <w:vAlign w:val="center"/>
          </w:tcPr>
          <w:p w:rsidR="00DA30DA" w:rsidRPr="00015EEF" w:rsidRDefault="00DA30DA" w:rsidP="00D86904">
            <w:pPr>
              <w:pStyle w:val="naisf"/>
              <w:spacing w:before="0" w:after="0"/>
              <w:ind w:left="-113" w:firstLine="0"/>
              <w:jc w:val="center"/>
              <w:rPr>
                <w:bCs/>
              </w:rPr>
            </w:pPr>
            <w:r w:rsidRPr="00015EEF">
              <w:rPr>
                <w:bCs/>
              </w:rPr>
              <w:t>2</w:t>
            </w:r>
          </w:p>
        </w:tc>
        <w:tc>
          <w:tcPr>
            <w:tcW w:w="1509" w:type="dxa"/>
            <w:vAlign w:val="center"/>
          </w:tcPr>
          <w:p w:rsidR="00DA30DA" w:rsidRPr="00015EEF" w:rsidRDefault="00DA30DA" w:rsidP="00D86904">
            <w:pPr>
              <w:pStyle w:val="naisf"/>
              <w:spacing w:before="0" w:after="0"/>
              <w:ind w:left="-113" w:firstLine="0"/>
              <w:jc w:val="center"/>
              <w:rPr>
                <w:bCs/>
              </w:rPr>
            </w:pPr>
            <w:r w:rsidRPr="00015EEF">
              <w:rPr>
                <w:bCs/>
              </w:rPr>
              <w:t>3</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4</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5</w:t>
            </w:r>
          </w:p>
        </w:tc>
        <w:tc>
          <w:tcPr>
            <w:tcW w:w="1621" w:type="dxa"/>
            <w:vAlign w:val="center"/>
          </w:tcPr>
          <w:p w:rsidR="00DA30DA" w:rsidRPr="00015EEF" w:rsidRDefault="00DA30DA" w:rsidP="00D86904">
            <w:pPr>
              <w:pStyle w:val="naisf"/>
              <w:spacing w:before="0" w:after="0"/>
              <w:ind w:left="-113" w:firstLine="0"/>
              <w:jc w:val="center"/>
              <w:rPr>
                <w:bCs/>
              </w:rPr>
            </w:pPr>
            <w:r w:rsidRPr="00015EEF">
              <w:rPr>
                <w:bCs/>
              </w:rPr>
              <w:t>6</w:t>
            </w:r>
          </w:p>
        </w:tc>
      </w:tr>
      <w:tr w:rsidR="00DA30DA" w:rsidRPr="00015EEF" w:rsidTr="0033755D">
        <w:trPr>
          <w:jc w:val="center"/>
        </w:trPr>
        <w:tc>
          <w:tcPr>
            <w:tcW w:w="2977" w:type="dxa"/>
          </w:tcPr>
          <w:p w:rsidR="00DA30DA" w:rsidRPr="00015EEF" w:rsidRDefault="00DA30DA" w:rsidP="007D467E">
            <w:pPr>
              <w:pStyle w:val="naisf"/>
              <w:spacing w:before="0" w:after="0"/>
              <w:ind w:firstLine="0"/>
              <w:rPr>
                <w:i/>
              </w:rPr>
            </w:pPr>
            <w:r w:rsidRPr="00015EEF">
              <w:t>1. Budžeta ieņēmumi:</w:t>
            </w:r>
          </w:p>
        </w:tc>
        <w:tc>
          <w:tcPr>
            <w:tcW w:w="1506" w:type="dxa"/>
            <w:vAlign w:val="center"/>
          </w:tcPr>
          <w:p w:rsidR="00DA30DA" w:rsidRPr="00015EEF" w:rsidRDefault="00D86904" w:rsidP="007D467E">
            <w:pPr>
              <w:pStyle w:val="naisf"/>
              <w:spacing w:before="0" w:after="0"/>
              <w:ind w:left="-108" w:firstLine="0"/>
              <w:jc w:val="center"/>
              <w:rPr>
                <w:b/>
              </w:rPr>
            </w:pPr>
            <w:r>
              <w:rPr>
                <w:b/>
              </w:rPr>
              <w:t>0</w:t>
            </w:r>
          </w:p>
        </w:tc>
        <w:tc>
          <w:tcPr>
            <w:tcW w:w="1509" w:type="dxa"/>
            <w:vAlign w:val="center"/>
          </w:tcPr>
          <w:p w:rsidR="00DA30DA" w:rsidRPr="00015EEF" w:rsidRDefault="00DA30DA" w:rsidP="007D467E">
            <w:pPr>
              <w:pStyle w:val="naisf"/>
              <w:spacing w:before="0" w:after="0"/>
              <w:ind w:left="-108" w:firstLine="0"/>
              <w:jc w:val="center"/>
              <w:rPr>
                <w:b/>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015EEF" w:rsidRDefault="00DA30DA" w:rsidP="007D467E">
            <w:pPr>
              <w:pStyle w:val="naisf"/>
              <w:spacing w:before="0" w:after="0"/>
              <w:ind w:left="-108" w:firstLine="0"/>
              <w:jc w:val="center"/>
              <w:rPr>
                <w:b/>
                <w:i/>
              </w:rPr>
            </w:pPr>
            <w:r w:rsidRPr="00015EEF">
              <w:rPr>
                <w:b/>
              </w:rPr>
              <w:t>0</w:t>
            </w:r>
          </w:p>
        </w:tc>
      </w:tr>
      <w:tr w:rsidR="00DA30DA" w:rsidRPr="00015EEF" w:rsidTr="0033755D">
        <w:trPr>
          <w:trHeight w:val="1403"/>
          <w:jc w:val="center"/>
        </w:trPr>
        <w:tc>
          <w:tcPr>
            <w:tcW w:w="2977" w:type="dxa"/>
          </w:tcPr>
          <w:p w:rsidR="00DA30DA" w:rsidRPr="00015EEF" w:rsidRDefault="00DA30DA" w:rsidP="007D467E">
            <w:pPr>
              <w:pStyle w:val="naisf"/>
              <w:spacing w:before="0" w:after="0"/>
              <w:ind w:firstLine="0"/>
              <w:rPr>
                <w:i/>
              </w:rPr>
            </w:pPr>
            <w:r w:rsidRPr="00015EEF">
              <w:t>1.1. valsts pamatbudžets, tai skaitā ieņēmumi no maksas pakalpojumiem un citi pašu ieņēmumi</w:t>
            </w:r>
          </w:p>
        </w:tc>
        <w:tc>
          <w:tcPr>
            <w:tcW w:w="1506" w:type="dxa"/>
            <w:vAlign w:val="center"/>
          </w:tcPr>
          <w:p w:rsidR="00DA30DA" w:rsidRPr="00015EEF" w:rsidRDefault="00DA30DA" w:rsidP="007D467E">
            <w:pPr>
              <w:pStyle w:val="naisf"/>
              <w:spacing w:before="0" w:after="0"/>
              <w:ind w:left="-108" w:firstLine="0"/>
              <w:jc w:val="center"/>
              <w:rPr>
                <w:i/>
              </w:rPr>
            </w:pPr>
          </w:p>
          <w:p w:rsidR="00DA30DA" w:rsidRPr="00015EEF" w:rsidRDefault="00DA30DA" w:rsidP="007D467E">
            <w:pPr>
              <w:pStyle w:val="naisf"/>
              <w:spacing w:before="0" w:after="0"/>
              <w:ind w:left="-108" w:firstLine="0"/>
              <w:jc w:val="center"/>
              <w:rPr>
                <w:i/>
              </w:rPr>
            </w:pPr>
          </w:p>
          <w:p w:rsidR="00DA30DA" w:rsidRPr="00015EEF" w:rsidRDefault="006902A3" w:rsidP="007D467E">
            <w:pPr>
              <w:pStyle w:val="naisf"/>
              <w:spacing w:before="0" w:after="0"/>
              <w:ind w:left="-108" w:firstLine="0"/>
              <w:jc w:val="center"/>
              <w:rPr>
                <w:i/>
              </w:rPr>
            </w:pPr>
            <w:r w:rsidRPr="00015EEF">
              <w:t>0</w:t>
            </w:r>
          </w:p>
        </w:tc>
        <w:tc>
          <w:tcPr>
            <w:tcW w:w="1509" w:type="dxa"/>
            <w:vAlign w:val="center"/>
          </w:tcPr>
          <w:p w:rsidR="00DA30DA" w:rsidRPr="00015EEF" w:rsidRDefault="00DA30DA" w:rsidP="007D467E">
            <w:pPr>
              <w:ind w:left="-108"/>
              <w:jc w:val="center"/>
              <w:rPr>
                <w:i/>
              </w:rPr>
            </w:pPr>
          </w:p>
          <w:p w:rsidR="00DA30DA" w:rsidRPr="00015EEF" w:rsidRDefault="00DA30DA" w:rsidP="007D467E">
            <w:pPr>
              <w:ind w:left="-108"/>
              <w:jc w:val="center"/>
              <w:rPr>
                <w:i/>
              </w:rPr>
            </w:pPr>
          </w:p>
          <w:p w:rsidR="00DA30DA"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rPr>
                <w:i/>
              </w:rPr>
            </w:pPr>
          </w:p>
          <w:p w:rsidR="00DA30DA" w:rsidRPr="00015EEF" w:rsidRDefault="00DA30DA" w:rsidP="007D467E">
            <w:pPr>
              <w:ind w:left="-108"/>
              <w:jc w:val="center"/>
            </w:pPr>
          </w:p>
          <w:p w:rsidR="00B06326"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c>
          <w:tcPr>
            <w:tcW w:w="1621"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1.3. pašvaldību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2. Budžeta izdevumi:</w:t>
            </w:r>
          </w:p>
        </w:tc>
        <w:tc>
          <w:tcPr>
            <w:tcW w:w="1506" w:type="dxa"/>
            <w:vAlign w:val="center"/>
          </w:tcPr>
          <w:p w:rsidR="00DA30DA" w:rsidRPr="00015EEF" w:rsidRDefault="00D86904" w:rsidP="007D467E">
            <w:pPr>
              <w:pStyle w:val="naisf"/>
              <w:spacing w:before="0" w:after="0"/>
              <w:ind w:left="-108" w:firstLine="0"/>
              <w:jc w:val="center"/>
              <w:rPr>
                <w:b/>
                <w:highlight w:val="yellow"/>
              </w:rPr>
            </w:pPr>
            <w:r>
              <w:rPr>
                <w:b/>
              </w:rPr>
              <w:t>0</w:t>
            </w:r>
          </w:p>
        </w:tc>
        <w:tc>
          <w:tcPr>
            <w:tcW w:w="1509" w:type="dxa"/>
            <w:vAlign w:val="center"/>
          </w:tcPr>
          <w:p w:rsidR="00DA30DA" w:rsidRPr="00015EEF" w:rsidRDefault="00D86904" w:rsidP="007D467E">
            <w:pPr>
              <w:pStyle w:val="naisf"/>
              <w:spacing w:before="0" w:after="0"/>
              <w:ind w:left="-108" w:firstLine="0"/>
              <w:jc w:val="center"/>
              <w:rPr>
                <w:b/>
              </w:rPr>
            </w:pPr>
            <w:r>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33755D" w:rsidRDefault="0033755D" w:rsidP="0033755D">
            <w:pPr>
              <w:pStyle w:val="naisf"/>
              <w:spacing w:before="0" w:after="0"/>
              <w:ind w:left="-108" w:firstLine="0"/>
              <w:jc w:val="center"/>
              <w:rPr>
                <w:b/>
                <w:i/>
              </w:rPr>
            </w:pPr>
            <w:r>
              <w:rPr>
                <w:b/>
              </w:rPr>
              <w:t>+</w:t>
            </w:r>
            <w:r w:rsidR="0061766F">
              <w:rPr>
                <w:b/>
              </w:rPr>
              <w:t xml:space="preserve"> </w:t>
            </w:r>
            <w:r w:rsidR="00692100">
              <w:rPr>
                <w:b/>
              </w:rPr>
              <w:t>1093</w:t>
            </w:r>
            <w:r w:rsidRPr="0033755D">
              <w:rPr>
                <w:b/>
                <w:i/>
              </w:rPr>
              <w:t>,</w:t>
            </w:r>
            <w:r w:rsidR="00692100">
              <w:rPr>
                <w:b/>
                <w:i/>
              </w:rPr>
              <w:t>87</w:t>
            </w:r>
            <w:r>
              <w:rPr>
                <w:b/>
                <w:i/>
              </w:rPr>
              <w:t xml:space="preserve"> </w:t>
            </w:r>
            <w:r w:rsidRPr="0033755D">
              <w:rPr>
                <w:b/>
                <w:i/>
              </w:rPr>
              <w:t>euro</w:t>
            </w:r>
          </w:p>
          <w:p w:rsidR="0033755D" w:rsidRPr="0033755D" w:rsidRDefault="0033755D" w:rsidP="00692100">
            <w:pPr>
              <w:pStyle w:val="naisf"/>
              <w:spacing w:before="0" w:after="0"/>
              <w:ind w:left="-108" w:firstLine="0"/>
              <w:jc w:val="center"/>
              <w:rPr>
                <w:b/>
              </w:rPr>
            </w:pPr>
            <w:r>
              <w:rPr>
                <w:b/>
              </w:rPr>
              <w:t>(+</w:t>
            </w:r>
            <w:r w:rsidR="00692100">
              <w:rPr>
                <w:b/>
              </w:rPr>
              <w:t>768</w:t>
            </w:r>
            <w:r w:rsidRPr="0033755D">
              <w:rPr>
                <w:b/>
              </w:rPr>
              <w:t>,</w:t>
            </w:r>
            <w:r w:rsidR="00692100">
              <w:rPr>
                <w:b/>
              </w:rPr>
              <w:t>7</w:t>
            </w:r>
            <w:r w:rsidRPr="0033755D">
              <w:rPr>
                <w:b/>
              </w:rPr>
              <w:t>7 lati</w:t>
            </w:r>
            <w:r>
              <w:rPr>
                <w:b/>
              </w:rPr>
              <w:t>)</w:t>
            </w:r>
          </w:p>
        </w:tc>
      </w:tr>
      <w:tr w:rsidR="00B06326" w:rsidRPr="00015EEF" w:rsidTr="0033755D">
        <w:trPr>
          <w:jc w:val="center"/>
        </w:trPr>
        <w:tc>
          <w:tcPr>
            <w:tcW w:w="2977" w:type="dxa"/>
          </w:tcPr>
          <w:p w:rsidR="00B06326" w:rsidRPr="00015EEF" w:rsidRDefault="00B06326" w:rsidP="007D467E">
            <w:r w:rsidRPr="00015EEF">
              <w:t>2.1. valsts pamatbudžets</w:t>
            </w:r>
          </w:p>
        </w:tc>
        <w:tc>
          <w:tcPr>
            <w:tcW w:w="1506" w:type="dxa"/>
            <w:vAlign w:val="center"/>
          </w:tcPr>
          <w:p w:rsidR="00B06326" w:rsidRPr="00015EEF" w:rsidRDefault="00D86904" w:rsidP="007D467E">
            <w:pPr>
              <w:pStyle w:val="naisf"/>
              <w:spacing w:before="0" w:after="0"/>
              <w:ind w:left="-108" w:firstLine="0"/>
              <w:jc w:val="center"/>
              <w:rPr>
                <w:i/>
                <w:highlight w:val="yellow"/>
              </w:rPr>
            </w:pPr>
            <w:r>
              <w:t>0</w:t>
            </w:r>
          </w:p>
        </w:tc>
        <w:tc>
          <w:tcPr>
            <w:tcW w:w="1509" w:type="dxa"/>
            <w:vAlign w:val="center"/>
          </w:tcPr>
          <w:p w:rsidR="00B06326" w:rsidRPr="00015EEF" w:rsidRDefault="00D86904" w:rsidP="007D467E">
            <w:pPr>
              <w:pStyle w:val="naisf"/>
              <w:spacing w:before="0" w:after="0"/>
              <w:ind w:left="-108" w:firstLine="0"/>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692100" w:rsidRPr="00692100" w:rsidRDefault="00692100" w:rsidP="00692100">
            <w:pPr>
              <w:pStyle w:val="naisf"/>
              <w:spacing w:before="0" w:after="0"/>
              <w:ind w:left="-108" w:firstLine="0"/>
              <w:jc w:val="center"/>
              <w:rPr>
                <w:i/>
              </w:rPr>
            </w:pPr>
            <w:r w:rsidRPr="00692100">
              <w:t>+ 1093</w:t>
            </w:r>
            <w:r w:rsidRPr="00692100">
              <w:rPr>
                <w:i/>
              </w:rPr>
              <w:t>,87 euro</w:t>
            </w:r>
          </w:p>
          <w:p w:rsidR="00B06326" w:rsidRPr="00015EEF" w:rsidRDefault="00692100" w:rsidP="00692100">
            <w:pPr>
              <w:ind w:left="-108"/>
              <w:jc w:val="center"/>
            </w:pPr>
            <w:r w:rsidRPr="00692100">
              <w:t>(+768,77 lati)</w:t>
            </w:r>
          </w:p>
        </w:tc>
      </w:tr>
      <w:tr w:rsidR="00B06326" w:rsidRPr="00015EEF" w:rsidTr="0033755D">
        <w:trPr>
          <w:jc w:val="center"/>
        </w:trPr>
        <w:tc>
          <w:tcPr>
            <w:tcW w:w="2977" w:type="dxa"/>
          </w:tcPr>
          <w:p w:rsidR="00B06326" w:rsidRPr="00015EEF" w:rsidRDefault="00B06326" w:rsidP="007D467E">
            <w:r w:rsidRPr="00015EEF">
              <w:t>2.2.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2.3. pašvaldību budžets </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3. Finansiālā ietekme:</w:t>
            </w:r>
          </w:p>
        </w:tc>
        <w:tc>
          <w:tcPr>
            <w:tcW w:w="1506" w:type="dxa"/>
            <w:shd w:val="clear" w:color="auto" w:fill="auto"/>
            <w:vAlign w:val="center"/>
          </w:tcPr>
          <w:p w:rsidR="00B06326" w:rsidRPr="0033755D" w:rsidRDefault="00B06326" w:rsidP="007D467E">
            <w:pPr>
              <w:ind w:left="-108"/>
              <w:jc w:val="center"/>
              <w:rPr>
                <w:b/>
              </w:rPr>
            </w:pPr>
            <w:r w:rsidRPr="0033755D">
              <w:rPr>
                <w:b/>
              </w:rPr>
              <w:t>0</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692100" w:rsidRPr="0033755D" w:rsidRDefault="00692100" w:rsidP="00692100">
            <w:pPr>
              <w:pStyle w:val="naisf"/>
              <w:spacing w:before="0" w:after="0"/>
              <w:ind w:left="-108" w:firstLine="0"/>
              <w:jc w:val="center"/>
              <w:rPr>
                <w:b/>
                <w:i/>
              </w:rPr>
            </w:pPr>
            <w:r>
              <w:rPr>
                <w:b/>
              </w:rPr>
              <w:t>-</w:t>
            </w:r>
            <w:r>
              <w:rPr>
                <w:b/>
              </w:rPr>
              <w:t xml:space="preserve"> 1093</w:t>
            </w:r>
            <w:r w:rsidRPr="0033755D">
              <w:rPr>
                <w:b/>
                <w:i/>
              </w:rPr>
              <w:t>,</w:t>
            </w:r>
            <w:r>
              <w:rPr>
                <w:b/>
                <w:i/>
              </w:rPr>
              <w:t xml:space="preserve">87 </w:t>
            </w:r>
            <w:r w:rsidRPr="0033755D">
              <w:rPr>
                <w:b/>
                <w:i/>
              </w:rPr>
              <w:t>euro</w:t>
            </w:r>
          </w:p>
          <w:p w:rsidR="00B06326" w:rsidRPr="0033755D" w:rsidRDefault="00692100" w:rsidP="00692100">
            <w:pPr>
              <w:ind w:left="-108"/>
              <w:jc w:val="center"/>
              <w:rPr>
                <w:b/>
              </w:rPr>
            </w:pPr>
            <w:r>
              <w:rPr>
                <w:b/>
              </w:rPr>
              <w:t>(</w:t>
            </w:r>
            <w:r>
              <w:rPr>
                <w:b/>
              </w:rPr>
              <w:t>-</w:t>
            </w:r>
            <w:r>
              <w:rPr>
                <w:b/>
              </w:rPr>
              <w:t>768</w:t>
            </w:r>
            <w:r w:rsidRPr="0033755D">
              <w:rPr>
                <w:b/>
              </w:rPr>
              <w:t>,</w:t>
            </w:r>
            <w:r>
              <w:rPr>
                <w:b/>
              </w:rPr>
              <w:t>7</w:t>
            </w:r>
            <w:r w:rsidRPr="0033755D">
              <w:rPr>
                <w:b/>
              </w:rPr>
              <w:t>7 lati</w:t>
            </w:r>
            <w:r>
              <w:rPr>
                <w:b/>
              </w:rPr>
              <w:t>)</w:t>
            </w:r>
          </w:p>
        </w:tc>
      </w:tr>
      <w:tr w:rsidR="00B06326" w:rsidRPr="00015EEF" w:rsidTr="0033755D">
        <w:trPr>
          <w:jc w:val="center"/>
        </w:trPr>
        <w:tc>
          <w:tcPr>
            <w:tcW w:w="2977" w:type="dxa"/>
          </w:tcPr>
          <w:p w:rsidR="00B06326" w:rsidRPr="00015EEF" w:rsidRDefault="00B06326" w:rsidP="007D467E">
            <w:r w:rsidRPr="00015EEF">
              <w:t>3.1. valsts pamatbudžets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D86904" w:rsidP="007D467E">
            <w:pPr>
              <w:ind w:left="-108"/>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692100" w:rsidRPr="00692100" w:rsidRDefault="00692100" w:rsidP="00692100">
            <w:pPr>
              <w:pStyle w:val="naisf"/>
              <w:spacing w:before="0" w:after="0"/>
              <w:ind w:left="-108" w:firstLine="0"/>
              <w:jc w:val="center"/>
              <w:rPr>
                <w:i/>
              </w:rPr>
            </w:pPr>
            <w:r w:rsidRPr="00692100">
              <w:t>- 1093</w:t>
            </w:r>
            <w:r w:rsidRPr="00692100">
              <w:rPr>
                <w:i/>
              </w:rPr>
              <w:t>,87 euro</w:t>
            </w:r>
          </w:p>
          <w:p w:rsidR="00B06326" w:rsidRPr="00015EEF" w:rsidRDefault="00692100" w:rsidP="00692100">
            <w:pPr>
              <w:ind w:left="-108"/>
              <w:jc w:val="center"/>
            </w:pPr>
            <w:r w:rsidRPr="00692100">
              <w:t>(-768,77 lati)</w:t>
            </w:r>
          </w:p>
        </w:tc>
      </w:tr>
      <w:tr w:rsidR="00B06326" w:rsidRPr="00015EEF" w:rsidTr="0033755D">
        <w:trPr>
          <w:jc w:val="center"/>
        </w:trPr>
        <w:tc>
          <w:tcPr>
            <w:tcW w:w="2977" w:type="dxa"/>
          </w:tcPr>
          <w:p w:rsidR="00B06326" w:rsidRPr="00015EEF" w:rsidRDefault="00B06326" w:rsidP="007D467E">
            <w:r w:rsidRPr="00015EEF">
              <w:t>3.2. speciālais 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3.3. pašvaldību budžets </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val="restart"/>
          </w:tcPr>
          <w:p w:rsidR="00B06326" w:rsidRPr="00015EEF" w:rsidRDefault="00B06326" w:rsidP="007D467E">
            <w:r w:rsidRPr="00015EEF">
              <w:t>4. Finanšu līdzekļi papildu izde</w:t>
            </w:r>
            <w:r w:rsidRPr="00015EEF">
              <w:softHyphen/>
              <w:t>vumu finansēšanai (kompensējošu izdevumu samazinājumu norāda ar "+" zīmi)</w:t>
            </w:r>
          </w:p>
        </w:tc>
        <w:tc>
          <w:tcPr>
            <w:tcW w:w="1506" w:type="dxa"/>
            <w:vMerge w:val="restart"/>
            <w:vAlign w:val="center"/>
          </w:tcPr>
          <w:p w:rsidR="00B06326" w:rsidRPr="00015EEF" w:rsidRDefault="00B06326" w:rsidP="007D467E">
            <w:pPr>
              <w:pStyle w:val="naisf"/>
              <w:spacing w:before="0" w:after="0"/>
              <w:ind w:left="-108" w:firstLine="0"/>
              <w:jc w:val="center"/>
              <w:rPr>
                <w:i/>
              </w:rPr>
            </w:pPr>
            <w:r w:rsidRPr="00015EEF">
              <w:t>X</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B06326" w:rsidRPr="0033755D" w:rsidRDefault="0033755D" w:rsidP="007D467E">
            <w:pPr>
              <w:ind w:left="-108"/>
              <w:jc w:val="center"/>
              <w:rPr>
                <w:b/>
              </w:rPr>
            </w:pPr>
            <w:r>
              <w:rPr>
                <w:b/>
              </w:rPr>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692100" w:rsidRPr="00015EEF" w:rsidTr="0033755D">
        <w:trPr>
          <w:jc w:val="center"/>
        </w:trPr>
        <w:tc>
          <w:tcPr>
            <w:tcW w:w="2977" w:type="dxa"/>
          </w:tcPr>
          <w:p w:rsidR="00692100" w:rsidRPr="00015EEF" w:rsidRDefault="00692100" w:rsidP="00692100">
            <w:r w:rsidRPr="00015EEF">
              <w:t>5. Precizēta finansiālā ietekme:</w:t>
            </w:r>
          </w:p>
        </w:tc>
        <w:tc>
          <w:tcPr>
            <w:tcW w:w="1506" w:type="dxa"/>
            <w:vMerge w:val="restart"/>
            <w:vAlign w:val="center"/>
          </w:tcPr>
          <w:p w:rsidR="00692100" w:rsidRPr="00015EEF" w:rsidRDefault="00692100" w:rsidP="00692100">
            <w:pPr>
              <w:pStyle w:val="naisf"/>
              <w:spacing w:before="0" w:after="0"/>
              <w:ind w:left="-108" w:firstLine="0"/>
              <w:jc w:val="center"/>
              <w:rPr>
                <w:i/>
              </w:rPr>
            </w:pPr>
            <w:r w:rsidRPr="00015EEF">
              <w:t>X</w:t>
            </w:r>
          </w:p>
        </w:tc>
        <w:tc>
          <w:tcPr>
            <w:tcW w:w="1509" w:type="dxa"/>
            <w:vAlign w:val="center"/>
          </w:tcPr>
          <w:p w:rsidR="00692100" w:rsidRPr="00692100" w:rsidRDefault="00692100" w:rsidP="00692100">
            <w:pPr>
              <w:ind w:left="-108"/>
              <w:jc w:val="center"/>
              <w:rPr>
                <w:b/>
              </w:rPr>
            </w:pPr>
            <w:r w:rsidRPr="00692100">
              <w:rPr>
                <w:b/>
              </w:rPr>
              <w:t>0</w:t>
            </w:r>
          </w:p>
        </w:tc>
        <w:tc>
          <w:tcPr>
            <w:tcW w:w="1507" w:type="dxa"/>
            <w:vAlign w:val="center"/>
          </w:tcPr>
          <w:p w:rsidR="00692100" w:rsidRPr="00692100" w:rsidRDefault="00692100" w:rsidP="00692100">
            <w:pPr>
              <w:ind w:left="-108"/>
              <w:jc w:val="center"/>
              <w:rPr>
                <w:b/>
              </w:rPr>
            </w:pPr>
            <w:r w:rsidRPr="00692100">
              <w:rPr>
                <w:b/>
              </w:rPr>
              <w:t>0</w:t>
            </w:r>
          </w:p>
        </w:tc>
        <w:tc>
          <w:tcPr>
            <w:tcW w:w="1507" w:type="dxa"/>
            <w:vAlign w:val="center"/>
          </w:tcPr>
          <w:p w:rsidR="00692100" w:rsidRPr="00692100" w:rsidRDefault="00692100" w:rsidP="00692100">
            <w:pPr>
              <w:ind w:left="-108"/>
              <w:jc w:val="center"/>
              <w:rPr>
                <w:b/>
              </w:rPr>
            </w:pPr>
            <w:r w:rsidRPr="00692100">
              <w:rPr>
                <w:b/>
              </w:rPr>
              <w:t>0</w:t>
            </w:r>
          </w:p>
        </w:tc>
        <w:tc>
          <w:tcPr>
            <w:tcW w:w="1621" w:type="dxa"/>
            <w:vAlign w:val="center"/>
          </w:tcPr>
          <w:p w:rsidR="00692100" w:rsidRPr="0033755D" w:rsidRDefault="00692100" w:rsidP="00692100">
            <w:pPr>
              <w:pStyle w:val="naisf"/>
              <w:spacing w:before="0" w:after="0"/>
              <w:ind w:left="-108" w:firstLine="0"/>
              <w:jc w:val="center"/>
              <w:rPr>
                <w:b/>
                <w:i/>
              </w:rPr>
            </w:pPr>
            <w:r>
              <w:rPr>
                <w:b/>
              </w:rPr>
              <w:t>-</w:t>
            </w:r>
            <w:r>
              <w:rPr>
                <w:b/>
              </w:rPr>
              <w:t xml:space="preserve"> 1093</w:t>
            </w:r>
            <w:r w:rsidRPr="0033755D">
              <w:rPr>
                <w:b/>
                <w:i/>
              </w:rPr>
              <w:t>,</w:t>
            </w:r>
            <w:r>
              <w:rPr>
                <w:b/>
                <w:i/>
              </w:rPr>
              <w:t xml:space="preserve">87 </w:t>
            </w:r>
            <w:r w:rsidRPr="0033755D">
              <w:rPr>
                <w:b/>
                <w:i/>
              </w:rPr>
              <w:t>euro</w:t>
            </w:r>
          </w:p>
          <w:p w:rsidR="00692100" w:rsidRPr="0033755D" w:rsidRDefault="00692100" w:rsidP="00692100">
            <w:pPr>
              <w:ind w:left="-108"/>
              <w:jc w:val="center"/>
              <w:rPr>
                <w:b/>
              </w:rPr>
            </w:pPr>
            <w:r>
              <w:rPr>
                <w:b/>
              </w:rPr>
              <w:t>(</w:t>
            </w:r>
            <w:r>
              <w:rPr>
                <w:b/>
              </w:rPr>
              <w:t>-</w:t>
            </w:r>
            <w:r>
              <w:rPr>
                <w:b/>
              </w:rPr>
              <w:t>768</w:t>
            </w:r>
            <w:r w:rsidRPr="0033755D">
              <w:rPr>
                <w:b/>
              </w:rPr>
              <w:t>,</w:t>
            </w:r>
            <w:r>
              <w:rPr>
                <w:b/>
              </w:rPr>
              <w:t>7</w:t>
            </w:r>
            <w:r w:rsidRPr="0033755D">
              <w:rPr>
                <w:b/>
              </w:rPr>
              <w:t>7 lati</w:t>
            </w:r>
            <w:r>
              <w:rPr>
                <w:b/>
              </w:rPr>
              <w:t>)</w:t>
            </w:r>
          </w:p>
        </w:tc>
      </w:tr>
      <w:tr w:rsidR="00692100" w:rsidRPr="00015EEF" w:rsidTr="0033755D">
        <w:trPr>
          <w:jc w:val="center"/>
        </w:trPr>
        <w:tc>
          <w:tcPr>
            <w:tcW w:w="2977" w:type="dxa"/>
          </w:tcPr>
          <w:p w:rsidR="00692100" w:rsidRPr="00015EEF" w:rsidRDefault="00692100" w:rsidP="00692100">
            <w:r w:rsidRPr="00015EEF">
              <w:t>5.1. valsts pamatbudžets</w:t>
            </w:r>
          </w:p>
        </w:tc>
        <w:tc>
          <w:tcPr>
            <w:tcW w:w="1506" w:type="dxa"/>
            <w:vMerge/>
            <w:vAlign w:val="center"/>
          </w:tcPr>
          <w:p w:rsidR="00692100" w:rsidRPr="00015EEF" w:rsidRDefault="00692100" w:rsidP="00692100">
            <w:pPr>
              <w:pStyle w:val="naisf"/>
              <w:spacing w:before="0" w:after="0"/>
              <w:ind w:left="-108" w:firstLine="0"/>
              <w:jc w:val="center"/>
              <w:rPr>
                <w:i/>
              </w:rPr>
            </w:pPr>
          </w:p>
        </w:tc>
        <w:tc>
          <w:tcPr>
            <w:tcW w:w="1509" w:type="dxa"/>
            <w:vAlign w:val="center"/>
          </w:tcPr>
          <w:p w:rsidR="00692100" w:rsidRPr="00015EEF" w:rsidRDefault="00692100" w:rsidP="00692100">
            <w:pPr>
              <w:ind w:left="-108"/>
              <w:jc w:val="center"/>
            </w:pPr>
            <w:r w:rsidRPr="00015EEF">
              <w:t>0</w:t>
            </w:r>
          </w:p>
        </w:tc>
        <w:tc>
          <w:tcPr>
            <w:tcW w:w="1507" w:type="dxa"/>
            <w:vAlign w:val="center"/>
          </w:tcPr>
          <w:p w:rsidR="00692100" w:rsidRPr="00015EEF" w:rsidRDefault="00692100" w:rsidP="00692100">
            <w:pPr>
              <w:ind w:left="-108"/>
              <w:jc w:val="center"/>
            </w:pPr>
            <w:r w:rsidRPr="00015EEF">
              <w:t>0</w:t>
            </w:r>
          </w:p>
        </w:tc>
        <w:tc>
          <w:tcPr>
            <w:tcW w:w="1507" w:type="dxa"/>
            <w:vAlign w:val="center"/>
          </w:tcPr>
          <w:p w:rsidR="00692100" w:rsidRPr="00015EEF" w:rsidRDefault="00692100" w:rsidP="00692100">
            <w:pPr>
              <w:ind w:left="-108"/>
              <w:jc w:val="center"/>
            </w:pPr>
            <w:r w:rsidRPr="00015EEF">
              <w:t>0</w:t>
            </w:r>
          </w:p>
        </w:tc>
        <w:tc>
          <w:tcPr>
            <w:tcW w:w="1621" w:type="dxa"/>
            <w:vAlign w:val="center"/>
          </w:tcPr>
          <w:p w:rsidR="00692100" w:rsidRPr="00692100" w:rsidRDefault="00692100" w:rsidP="00692100">
            <w:pPr>
              <w:pStyle w:val="naisf"/>
              <w:spacing w:before="0" w:after="0"/>
              <w:ind w:left="-108" w:firstLine="0"/>
              <w:jc w:val="center"/>
              <w:rPr>
                <w:i/>
              </w:rPr>
            </w:pPr>
            <w:r w:rsidRPr="00692100">
              <w:t>- 1093</w:t>
            </w:r>
            <w:r w:rsidRPr="00692100">
              <w:rPr>
                <w:i/>
              </w:rPr>
              <w:t>,87 euro</w:t>
            </w:r>
          </w:p>
          <w:p w:rsidR="00692100" w:rsidRPr="00015EEF" w:rsidRDefault="00692100" w:rsidP="00692100">
            <w:pPr>
              <w:ind w:left="-108"/>
              <w:jc w:val="center"/>
            </w:pPr>
            <w:r w:rsidRPr="00692100">
              <w:t>(-768,77 lati)</w:t>
            </w:r>
          </w:p>
        </w:tc>
      </w:tr>
      <w:tr w:rsidR="00B06326" w:rsidRPr="00015EEF" w:rsidTr="0033755D">
        <w:trPr>
          <w:jc w:val="center"/>
        </w:trPr>
        <w:tc>
          <w:tcPr>
            <w:tcW w:w="2977" w:type="dxa"/>
          </w:tcPr>
          <w:p w:rsidR="00B06326" w:rsidRPr="00015EEF" w:rsidRDefault="00B06326" w:rsidP="007D467E">
            <w:r w:rsidRPr="00015EEF">
              <w:t>5.2. speciālais budžets</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5.3. pašvaldību budžets </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6. Detalizēts ieņēmumu un izdevu</w:t>
            </w:r>
            <w:r w:rsidRPr="00015EEF">
              <w:softHyphen/>
              <w:t>mu aprēķins (ja nepieciešams, detalizētu ieņēmumu un izdevumu aprēķinu var pievienot anotācijas pielikumā):</w:t>
            </w:r>
          </w:p>
        </w:tc>
        <w:tc>
          <w:tcPr>
            <w:tcW w:w="7650" w:type="dxa"/>
            <w:gridSpan w:val="5"/>
            <w:vMerge w:val="restart"/>
          </w:tcPr>
          <w:p w:rsidR="00586BD6" w:rsidRDefault="00586BD6" w:rsidP="00586BD6">
            <w:pPr>
              <w:jc w:val="both"/>
            </w:pPr>
            <w:r>
              <w:t xml:space="preserve">Izdevumi 2013.gada </w:t>
            </w:r>
            <w:r>
              <w:t>valsts budžeta programmas 09.00.00 „Sports” apakšprogrammā 09.1</w:t>
            </w:r>
            <w:r>
              <w:t xml:space="preserve">0.00 „Murjāņu sporta ģimnāzija” par </w:t>
            </w:r>
            <w:r w:rsidRPr="00586BD6">
              <w:t>768</w:t>
            </w:r>
            <w:r w:rsidR="00D87F4E">
              <w:t>`</w:t>
            </w:r>
            <w:r w:rsidRPr="00586BD6">
              <w:t>775 l</w:t>
            </w:r>
            <w:r>
              <w:t xml:space="preserve">atiem samazināsies, bet attiecīgi par </w:t>
            </w:r>
            <w:r w:rsidRPr="00586BD6">
              <w:t>768</w:t>
            </w:r>
            <w:r w:rsidR="00D87F4E">
              <w:t>`</w:t>
            </w:r>
            <w:r w:rsidRPr="00586BD6">
              <w:t>775 l</w:t>
            </w:r>
            <w:r>
              <w:t>atiem</w:t>
            </w:r>
            <w:r>
              <w:t xml:space="preserve"> palielināsies </w:t>
            </w:r>
            <w:r w:rsidR="00940580" w:rsidRPr="00940580">
              <w:t>2013.gada valsts budžeta programmas 09.00.00 „Sports” apakšprogramm</w:t>
            </w:r>
            <w:r w:rsidR="00940580">
              <w:t>ā</w:t>
            </w:r>
            <w:r w:rsidR="00940580" w:rsidRPr="00940580">
              <w:t xml:space="preserve"> 09.08.00 „Balvas pa</w:t>
            </w:r>
            <w:r w:rsidR="00940580">
              <w:t>r izciliem sasniegumiem sportā” paredzētie līdzekļi.</w:t>
            </w:r>
          </w:p>
          <w:p w:rsidR="00940580" w:rsidRDefault="00940580" w:rsidP="00586BD6">
            <w:pPr>
              <w:jc w:val="both"/>
            </w:pPr>
          </w:p>
          <w:p w:rsidR="00940580" w:rsidRDefault="00940580" w:rsidP="00586BD6">
            <w:pPr>
              <w:jc w:val="both"/>
            </w:pPr>
            <w:r>
              <w:t>Izdevumi 2014</w:t>
            </w:r>
            <w:r>
              <w:t>.gada valsts budžeta programmas 09.00.00 „Sports” apakšprogrammā 09.10.00 „Murjāņu sporta ģimnāzija”</w:t>
            </w:r>
            <w:r>
              <w:t xml:space="preserve"> nemainīsies, jo valsts </w:t>
            </w:r>
            <w:r>
              <w:lastRenderedPageBreak/>
              <w:t>budžeta ilgtermiņa saistībās iekļaujamais līdzekļu apmērs (</w:t>
            </w:r>
            <w:r>
              <w:t>4</w:t>
            </w:r>
            <w:r w:rsidR="00D87F4E">
              <w:t>`</w:t>
            </w:r>
            <w:r>
              <w:t>799</w:t>
            </w:r>
            <w:r w:rsidR="00D87F4E">
              <w:t>`</w:t>
            </w:r>
            <w:r>
              <w:t xml:space="preserve">169 </w:t>
            </w:r>
            <w:r w:rsidRPr="00940580">
              <w:rPr>
                <w:i/>
              </w:rPr>
              <w:t>euro</w:t>
            </w:r>
            <w:r>
              <w:t>) budžetā jau ir paredzēts.</w:t>
            </w:r>
          </w:p>
          <w:p w:rsidR="00586BD6" w:rsidRDefault="00586BD6" w:rsidP="00586BD6">
            <w:pPr>
              <w:jc w:val="both"/>
            </w:pPr>
          </w:p>
          <w:p w:rsidR="00940580" w:rsidRDefault="00940580" w:rsidP="00940580">
            <w:pPr>
              <w:jc w:val="both"/>
            </w:pPr>
            <w:r>
              <w:t>Izdevumi 201</w:t>
            </w:r>
            <w:r>
              <w:t>5</w:t>
            </w:r>
            <w:r>
              <w:t>.gada valsts budžeta programmas 09.00.00 „Sports” apakšprogrammā 09.10.00 „Murjāņu sporta ģimnāzija” nemainīsies, jo valsts budžeta ilgtermiņa saistībās iekļaujamais līdzekļu apmērs (3</w:t>
            </w:r>
            <w:r w:rsidR="00D87F4E">
              <w:t>`</w:t>
            </w:r>
            <w:r>
              <w:t>104</w:t>
            </w:r>
            <w:r w:rsidR="00D87F4E">
              <w:t>`</w:t>
            </w:r>
            <w:r>
              <w:t xml:space="preserve">180 </w:t>
            </w:r>
            <w:r w:rsidRPr="00940580">
              <w:rPr>
                <w:i/>
              </w:rPr>
              <w:t>euro</w:t>
            </w:r>
            <w:r>
              <w:t>) budžetā jau ir paredzēts.</w:t>
            </w:r>
          </w:p>
          <w:p w:rsidR="00940580" w:rsidRDefault="00940580" w:rsidP="00586BD6">
            <w:pPr>
              <w:jc w:val="both"/>
            </w:pPr>
          </w:p>
          <w:p w:rsidR="00C8314D" w:rsidRPr="00015EEF" w:rsidRDefault="00940580" w:rsidP="00D87F4E">
            <w:pPr>
              <w:jc w:val="both"/>
            </w:pPr>
            <w:r>
              <w:t>Izdevumi 201</w:t>
            </w:r>
            <w:r>
              <w:t>6</w:t>
            </w:r>
            <w:r>
              <w:t xml:space="preserve">.gada valsts budžeta programmas 09.00.00 „Sports” apakšprogrammā 09.10.00 „Murjāņu sporta ģimnāzija” </w:t>
            </w:r>
            <w:r>
              <w:t>palielināsies par</w:t>
            </w:r>
            <w:r w:rsidR="00D87F4E">
              <w:br/>
            </w:r>
            <w:r>
              <w:t>1</w:t>
            </w:r>
            <w:r w:rsidR="00D87F4E">
              <w:t>`</w:t>
            </w:r>
            <w:r>
              <w:t>093</w:t>
            </w:r>
            <w:r w:rsidR="00D87F4E">
              <w:t>`</w:t>
            </w:r>
            <w:r>
              <w:t>868</w:t>
            </w:r>
            <w:r>
              <w:t xml:space="preserve"> </w:t>
            </w:r>
            <w:r w:rsidRPr="00D87F4E">
              <w:rPr>
                <w:i/>
              </w:rPr>
              <w:t>euro</w:t>
            </w:r>
            <w:r>
              <w:t xml:space="preserve"> (</w:t>
            </w:r>
            <w:r w:rsidRPr="00940580">
              <w:t>768</w:t>
            </w:r>
            <w:r w:rsidR="00D87F4E">
              <w:t>`</w:t>
            </w:r>
            <w:r w:rsidRPr="00940580">
              <w:t>775</w:t>
            </w:r>
            <w:r>
              <w:t xml:space="preserve"> latiem), tomēr šo palielinājumu netieši kompensē tas, ka naudas balvu par izciliem sasniegumiem sportā </w:t>
            </w:r>
            <w:r w:rsidRPr="00940580">
              <w:t>naudas balvu izmaksai nebūtu jāizlieto 2013.gada valsts budžeta programmā 02.00.00 „Līdzekļi neparedzētiem gadījumiem” paredzētie līdzekļi</w:t>
            </w:r>
            <w:r>
              <w:t>.</w:t>
            </w:r>
          </w:p>
        </w:tc>
      </w:tr>
      <w:tr w:rsidR="00DA30DA" w:rsidRPr="00015EEF" w:rsidTr="0033755D">
        <w:trPr>
          <w:jc w:val="center"/>
        </w:trPr>
        <w:tc>
          <w:tcPr>
            <w:tcW w:w="2977" w:type="dxa"/>
          </w:tcPr>
          <w:p w:rsidR="00DA30DA" w:rsidRPr="00015EEF" w:rsidRDefault="00DA30DA" w:rsidP="007D467E">
            <w:r w:rsidRPr="00015EEF">
              <w:t>6.1. detalizēts ieņēmumu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lastRenderedPageBreak/>
              <w:t>6.2. detalizēts izdevumu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lastRenderedPageBreak/>
              <w:t>7. Cita informācija</w:t>
            </w:r>
          </w:p>
        </w:tc>
        <w:tc>
          <w:tcPr>
            <w:tcW w:w="7650" w:type="dxa"/>
            <w:gridSpan w:val="5"/>
          </w:tcPr>
          <w:p w:rsidR="0016142A" w:rsidRPr="00015EEF" w:rsidRDefault="007A570F" w:rsidP="007D467E">
            <w:r>
              <w:t>Nav.</w:t>
            </w:r>
          </w:p>
        </w:tc>
      </w:tr>
    </w:tbl>
    <w:p w:rsidR="00DA30DA" w:rsidRPr="00015EEF" w:rsidRDefault="00DA30DA" w:rsidP="00D96FCD">
      <w:pPr>
        <w:pStyle w:val="naisf"/>
        <w:spacing w:before="0" w:after="0"/>
      </w:pPr>
    </w:p>
    <w:p w:rsidR="00337D08" w:rsidRPr="007A570F" w:rsidRDefault="00337D08" w:rsidP="00337D08">
      <w:r w:rsidRPr="007A570F">
        <w:t>Anotācijas IV – VI sadaļa – Rīkojuma projekts šīs jomas neskar.</w:t>
      </w:r>
    </w:p>
    <w:p w:rsidR="00337D08" w:rsidRPr="00015EEF" w:rsidRDefault="00337D08" w:rsidP="00337D08">
      <w:pPr>
        <w:pStyle w:val="naisf"/>
        <w:spacing w:before="0" w:after="0"/>
        <w:ind w:firstLine="0"/>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172"/>
        <w:gridCol w:w="5892"/>
      </w:tblGrid>
      <w:tr w:rsidR="00337D08" w:rsidRPr="00015EEF" w:rsidTr="00E46FDA">
        <w:tc>
          <w:tcPr>
            <w:tcW w:w="10632" w:type="dxa"/>
            <w:gridSpan w:val="3"/>
            <w:tcBorders>
              <w:top w:val="single" w:sz="4" w:space="0" w:color="auto"/>
            </w:tcBorders>
          </w:tcPr>
          <w:p w:rsidR="00337D08" w:rsidRPr="00015EEF" w:rsidRDefault="00337D08" w:rsidP="00974B59">
            <w:pPr>
              <w:pStyle w:val="naisnod"/>
              <w:spacing w:before="0" w:after="0"/>
              <w:ind w:left="57" w:right="57"/>
            </w:pPr>
            <w:r w:rsidRPr="00015EEF">
              <w:t>VII. Tiesību akta projekta izpildes nodrošināšana un tās ietekme uz institūcijām</w:t>
            </w:r>
          </w:p>
        </w:tc>
      </w:tr>
      <w:tr w:rsidR="00337D08" w:rsidRPr="00015EEF" w:rsidTr="00E46FDA">
        <w:trPr>
          <w:trHeight w:val="427"/>
        </w:trPr>
        <w:tc>
          <w:tcPr>
            <w:tcW w:w="568" w:type="dxa"/>
          </w:tcPr>
          <w:p w:rsidR="00337D08" w:rsidRPr="00015EEF" w:rsidRDefault="00337D08" w:rsidP="00E46FDA">
            <w:pPr>
              <w:jc w:val="center"/>
            </w:pPr>
            <w:r w:rsidRPr="00015EEF">
              <w:t>1.</w:t>
            </w:r>
          </w:p>
        </w:tc>
        <w:tc>
          <w:tcPr>
            <w:tcW w:w="4172" w:type="dxa"/>
          </w:tcPr>
          <w:p w:rsidR="00337D08" w:rsidRPr="00015EEF" w:rsidRDefault="00337D08" w:rsidP="00E46FDA">
            <w:pPr>
              <w:jc w:val="both"/>
            </w:pPr>
            <w:r w:rsidRPr="00015EEF">
              <w:t xml:space="preserve">Projekta izpildē iesaistītās institūcijas </w:t>
            </w:r>
          </w:p>
        </w:tc>
        <w:tc>
          <w:tcPr>
            <w:tcW w:w="5892" w:type="dxa"/>
          </w:tcPr>
          <w:p w:rsidR="00337D08" w:rsidRPr="00015EEF" w:rsidRDefault="00337D08" w:rsidP="006A7FC2">
            <w:pPr>
              <w:ind w:left="52"/>
              <w:jc w:val="both"/>
            </w:pPr>
            <w:r w:rsidRPr="00015EEF">
              <w:t>Iz</w:t>
            </w:r>
            <w:r w:rsidR="00692100">
              <w:t>glītības un zinātnes ministrija, Murjāņu sporta ģimnāzija.</w:t>
            </w:r>
          </w:p>
        </w:tc>
      </w:tr>
      <w:tr w:rsidR="00337D08" w:rsidRPr="00015EEF" w:rsidTr="00E46FDA">
        <w:trPr>
          <w:trHeight w:val="463"/>
        </w:trPr>
        <w:tc>
          <w:tcPr>
            <w:tcW w:w="568" w:type="dxa"/>
          </w:tcPr>
          <w:p w:rsidR="00337D08" w:rsidRPr="00015EEF" w:rsidRDefault="00337D08" w:rsidP="00E46FDA">
            <w:pPr>
              <w:jc w:val="center"/>
            </w:pPr>
            <w:r w:rsidRPr="00015EEF">
              <w:t>2.</w:t>
            </w:r>
          </w:p>
        </w:tc>
        <w:tc>
          <w:tcPr>
            <w:tcW w:w="4172" w:type="dxa"/>
          </w:tcPr>
          <w:p w:rsidR="00337D08" w:rsidRPr="00015EEF" w:rsidRDefault="00337D08" w:rsidP="00E46FDA">
            <w:pPr>
              <w:jc w:val="both"/>
            </w:pPr>
            <w:r w:rsidRPr="00015EEF">
              <w:t xml:space="preserve">Projekta izpildes ietekme uz pārvaldes funkcijām </w:t>
            </w:r>
          </w:p>
        </w:tc>
        <w:tc>
          <w:tcPr>
            <w:tcW w:w="5892" w:type="dxa"/>
          </w:tcPr>
          <w:p w:rsidR="00337D08" w:rsidRPr="00015EEF" w:rsidRDefault="00337D08" w:rsidP="006A7FC2">
            <w:pPr>
              <w:ind w:left="52"/>
              <w:jc w:val="both"/>
            </w:pPr>
            <w:r w:rsidRPr="00015EEF">
              <w:t>Jaunas valsts institūcijas netiks radītas, kā arī netiks paplašinātas esošo institūciju funkcijas.</w:t>
            </w:r>
          </w:p>
        </w:tc>
      </w:tr>
      <w:tr w:rsidR="00337D08" w:rsidRPr="00015EEF" w:rsidTr="00E46FDA">
        <w:trPr>
          <w:trHeight w:val="725"/>
        </w:trPr>
        <w:tc>
          <w:tcPr>
            <w:tcW w:w="568" w:type="dxa"/>
          </w:tcPr>
          <w:p w:rsidR="00337D08" w:rsidRPr="00015EEF" w:rsidRDefault="00337D08" w:rsidP="00E46FDA">
            <w:pPr>
              <w:jc w:val="center"/>
            </w:pPr>
            <w:r w:rsidRPr="00015EEF">
              <w:t>3.</w:t>
            </w:r>
          </w:p>
        </w:tc>
        <w:tc>
          <w:tcPr>
            <w:tcW w:w="4172" w:type="dxa"/>
          </w:tcPr>
          <w:p w:rsidR="00337D08" w:rsidRPr="00015EEF" w:rsidRDefault="00337D08" w:rsidP="00E46FDA">
            <w:pPr>
              <w:jc w:val="both"/>
            </w:pPr>
            <w:r w:rsidRPr="00015EEF">
              <w:t>Projekta izpildes ietekme uz pārvaldes institucionālo struktūru.</w:t>
            </w:r>
            <w:r w:rsidR="00E46FDA" w:rsidRPr="00015EEF">
              <w:t xml:space="preserve"> </w:t>
            </w:r>
            <w:r w:rsidRPr="00015EEF">
              <w:t>Jaunu institūciju izveide</w:t>
            </w:r>
          </w:p>
        </w:tc>
        <w:tc>
          <w:tcPr>
            <w:tcW w:w="5892" w:type="dxa"/>
          </w:tcPr>
          <w:p w:rsidR="00337D08" w:rsidRPr="00015EEF" w:rsidRDefault="00337D08" w:rsidP="006A7FC2">
            <w:pPr>
              <w:ind w:left="52"/>
              <w:jc w:val="both"/>
            </w:pPr>
            <w:r w:rsidRPr="00015EEF">
              <w:t>Jaunas valsts institūcijas netiek radītas.</w:t>
            </w:r>
          </w:p>
        </w:tc>
      </w:tr>
      <w:tr w:rsidR="00337D08" w:rsidRPr="00015EEF" w:rsidTr="00E46FDA">
        <w:trPr>
          <w:trHeight w:val="780"/>
        </w:trPr>
        <w:tc>
          <w:tcPr>
            <w:tcW w:w="568" w:type="dxa"/>
          </w:tcPr>
          <w:p w:rsidR="00337D08" w:rsidRPr="00015EEF" w:rsidRDefault="00337D08" w:rsidP="00E46FDA">
            <w:pPr>
              <w:jc w:val="center"/>
            </w:pPr>
            <w:r w:rsidRPr="00015EEF">
              <w:t>4.</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likvidācija</w:t>
            </w:r>
          </w:p>
        </w:tc>
        <w:tc>
          <w:tcPr>
            <w:tcW w:w="5892" w:type="dxa"/>
          </w:tcPr>
          <w:p w:rsidR="00337D08" w:rsidRPr="00015EEF" w:rsidRDefault="00CB034D" w:rsidP="006A7FC2">
            <w:pPr>
              <w:ind w:left="52"/>
              <w:jc w:val="both"/>
            </w:pPr>
            <w:r>
              <w:t>Rīkojuma p</w:t>
            </w:r>
            <w:r w:rsidRPr="00015EEF">
              <w:t>rojekts šo jomu neskar.</w:t>
            </w:r>
          </w:p>
        </w:tc>
      </w:tr>
      <w:tr w:rsidR="00337D08" w:rsidRPr="00015EEF" w:rsidTr="00E46FDA">
        <w:trPr>
          <w:trHeight w:val="703"/>
        </w:trPr>
        <w:tc>
          <w:tcPr>
            <w:tcW w:w="568" w:type="dxa"/>
          </w:tcPr>
          <w:p w:rsidR="00337D08" w:rsidRPr="00015EEF" w:rsidRDefault="00337D08" w:rsidP="00E46FDA">
            <w:pPr>
              <w:jc w:val="center"/>
            </w:pPr>
            <w:r w:rsidRPr="00015EEF">
              <w:t>5.</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reorganizācija</w:t>
            </w:r>
          </w:p>
        </w:tc>
        <w:tc>
          <w:tcPr>
            <w:tcW w:w="5892" w:type="dxa"/>
          </w:tcPr>
          <w:p w:rsidR="00337D08" w:rsidRPr="00015EEF" w:rsidRDefault="00CB034D" w:rsidP="006A7FC2">
            <w:pPr>
              <w:ind w:left="52"/>
              <w:jc w:val="both"/>
            </w:pPr>
            <w:r>
              <w:t>Rīkojuma p</w:t>
            </w:r>
            <w:r w:rsidR="00337D08" w:rsidRPr="00015EEF">
              <w:t>rojekts šo jomu neskar.</w:t>
            </w:r>
          </w:p>
        </w:tc>
      </w:tr>
      <w:tr w:rsidR="00337D08" w:rsidRPr="00015EEF" w:rsidTr="00E46FDA">
        <w:trPr>
          <w:trHeight w:val="243"/>
        </w:trPr>
        <w:tc>
          <w:tcPr>
            <w:tcW w:w="568" w:type="dxa"/>
          </w:tcPr>
          <w:p w:rsidR="00337D08" w:rsidRPr="00015EEF" w:rsidRDefault="00337D08" w:rsidP="00E46FDA">
            <w:pPr>
              <w:jc w:val="center"/>
            </w:pPr>
            <w:r w:rsidRPr="00015EEF">
              <w:t>6.</w:t>
            </w:r>
          </w:p>
        </w:tc>
        <w:tc>
          <w:tcPr>
            <w:tcW w:w="4172" w:type="dxa"/>
          </w:tcPr>
          <w:p w:rsidR="00337D08" w:rsidRPr="00015EEF" w:rsidRDefault="00337D08" w:rsidP="00E46FDA">
            <w:pPr>
              <w:jc w:val="both"/>
            </w:pPr>
            <w:r w:rsidRPr="00015EEF">
              <w:t>Cita informācija</w:t>
            </w:r>
          </w:p>
        </w:tc>
        <w:tc>
          <w:tcPr>
            <w:tcW w:w="5892" w:type="dxa"/>
          </w:tcPr>
          <w:p w:rsidR="00337D08" w:rsidRPr="00015EEF" w:rsidRDefault="00337D08" w:rsidP="006A7FC2">
            <w:pPr>
              <w:ind w:left="52"/>
              <w:jc w:val="both"/>
            </w:pPr>
            <w:r w:rsidRPr="00015EEF">
              <w:t>Nav</w:t>
            </w:r>
          </w:p>
        </w:tc>
      </w:tr>
    </w:tbl>
    <w:p w:rsidR="001F23A6" w:rsidRDefault="001F23A6" w:rsidP="00D96FCD"/>
    <w:p w:rsidR="00CB034D" w:rsidRPr="00015EEF" w:rsidRDefault="00CB034D" w:rsidP="00D96FCD"/>
    <w:p w:rsidR="00933D0C" w:rsidRPr="00015EEF" w:rsidRDefault="00933D0C" w:rsidP="00933D0C">
      <w:pPr>
        <w:pStyle w:val="BodyText2"/>
        <w:spacing w:after="0" w:line="240" w:lineRule="auto"/>
        <w:ind w:firstLine="709"/>
        <w:jc w:val="both"/>
      </w:pPr>
      <w:r w:rsidRPr="00015EEF">
        <w:t xml:space="preserve">Izglītības un zinātnes ministrs                         </w:t>
      </w:r>
      <w:r w:rsidR="00DF02BB" w:rsidRPr="00015EEF">
        <w:t xml:space="preserve">                 </w:t>
      </w:r>
      <w:r w:rsidR="00266073" w:rsidRPr="00015EEF">
        <w:tab/>
      </w:r>
      <w:r w:rsidR="00266073" w:rsidRPr="00015EEF">
        <w:tab/>
      </w:r>
      <w:r w:rsidR="0059458A" w:rsidRPr="00015EEF">
        <w:t xml:space="preserve">V.Dombrovskis </w:t>
      </w:r>
    </w:p>
    <w:p w:rsidR="00585B7B" w:rsidRDefault="00585B7B" w:rsidP="00D96FCD"/>
    <w:p w:rsidR="00CB034D" w:rsidRPr="00015EEF" w:rsidRDefault="00CB034D" w:rsidP="00D96FCD"/>
    <w:p w:rsidR="00266073" w:rsidRPr="00015EEF" w:rsidRDefault="00266073" w:rsidP="00266073">
      <w:pPr>
        <w:ind w:firstLine="709"/>
        <w:jc w:val="both"/>
      </w:pPr>
      <w:r w:rsidRPr="00015EEF">
        <w:t>Vizē:</w:t>
      </w:r>
    </w:p>
    <w:p w:rsidR="00266073" w:rsidRPr="00015EEF" w:rsidRDefault="00266073" w:rsidP="00266073">
      <w:pPr>
        <w:ind w:firstLine="709"/>
        <w:jc w:val="both"/>
      </w:pPr>
      <w:r w:rsidRPr="00015EEF">
        <w:t>Politikas iniciatīvu un attīstības</w:t>
      </w:r>
    </w:p>
    <w:p w:rsidR="00266073" w:rsidRPr="00015EEF" w:rsidRDefault="00266073" w:rsidP="00266073">
      <w:pPr>
        <w:ind w:firstLine="709"/>
        <w:jc w:val="both"/>
      </w:pPr>
      <w:r w:rsidRPr="00015EEF">
        <w:t>departamenta direktore,</w:t>
      </w:r>
    </w:p>
    <w:p w:rsidR="00266073" w:rsidRPr="00015EEF" w:rsidRDefault="00266073" w:rsidP="00266073">
      <w:pPr>
        <w:ind w:firstLine="709"/>
        <w:jc w:val="both"/>
      </w:pPr>
      <w:r w:rsidRPr="00015EEF">
        <w:t>valsts sekretāres pienākumu izpildītāja</w:t>
      </w:r>
      <w:r w:rsidRPr="00015EEF">
        <w:tab/>
      </w:r>
      <w:r w:rsidRPr="00015EEF">
        <w:tab/>
      </w:r>
      <w:r w:rsidRPr="00015EEF">
        <w:tab/>
      </w:r>
      <w:r w:rsidRPr="00015EEF">
        <w:tab/>
        <w:t>L.Lejiņa</w:t>
      </w:r>
    </w:p>
    <w:p w:rsidR="00266073" w:rsidRPr="00015EEF" w:rsidRDefault="00266073" w:rsidP="00266073"/>
    <w:p w:rsidR="006A7FC2" w:rsidRDefault="006A7FC2" w:rsidP="00266073">
      <w:pPr>
        <w:ind w:left="720"/>
        <w:rPr>
          <w:sz w:val="20"/>
          <w:szCs w:val="20"/>
        </w:rPr>
      </w:pPr>
    </w:p>
    <w:p w:rsidR="00D87F4E" w:rsidRDefault="00D87F4E" w:rsidP="00266073">
      <w:pPr>
        <w:ind w:left="720"/>
        <w:rPr>
          <w:sz w:val="20"/>
          <w:szCs w:val="20"/>
        </w:rPr>
      </w:pPr>
    </w:p>
    <w:p w:rsidR="00D87F4E" w:rsidRDefault="00D87F4E" w:rsidP="00266073">
      <w:pPr>
        <w:ind w:left="720"/>
        <w:rPr>
          <w:sz w:val="20"/>
          <w:szCs w:val="20"/>
        </w:rPr>
      </w:pPr>
    </w:p>
    <w:p w:rsidR="00266073" w:rsidRPr="00CB034D" w:rsidRDefault="00266073" w:rsidP="00266073">
      <w:pPr>
        <w:ind w:left="720"/>
        <w:rPr>
          <w:sz w:val="20"/>
          <w:szCs w:val="20"/>
        </w:rPr>
      </w:pPr>
      <w:r w:rsidRPr="00CB034D">
        <w:rPr>
          <w:sz w:val="20"/>
          <w:szCs w:val="20"/>
        </w:rPr>
        <w:t>1</w:t>
      </w:r>
      <w:r w:rsidR="001838A6" w:rsidRPr="00CB034D">
        <w:rPr>
          <w:sz w:val="20"/>
          <w:szCs w:val="20"/>
        </w:rPr>
        <w:t>1</w:t>
      </w:r>
      <w:r w:rsidRPr="00CB034D">
        <w:rPr>
          <w:sz w:val="20"/>
          <w:szCs w:val="20"/>
        </w:rPr>
        <w:t>.10.2013. 08:</w:t>
      </w:r>
      <w:r w:rsidR="001838A6" w:rsidRPr="00CB034D">
        <w:rPr>
          <w:sz w:val="20"/>
          <w:szCs w:val="20"/>
        </w:rPr>
        <w:t>08</w:t>
      </w:r>
    </w:p>
    <w:p w:rsidR="00266073" w:rsidRPr="00CB034D" w:rsidRDefault="00D87F4E" w:rsidP="00266073">
      <w:pPr>
        <w:ind w:left="720"/>
        <w:rPr>
          <w:sz w:val="20"/>
          <w:szCs w:val="20"/>
        </w:rPr>
      </w:pPr>
      <w:r>
        <w:rPr>
          <w:sz w:val="20"/>
          <w:szCs w:val="20"/>
        </w:rPr>
        <w:t>1650</w:t>
      </w:r>
      <w:bookmarkStart w:id="3" w:name="_GoBack"/>
      <w:bookmarkEnd w:id="3"/>
    </w:p>
    <w:p w:rsidR="00266073" w:rsidRPr="00CB034D" w:rsidRDefault="00266073" w:rsidP="00266073">
      <w:pPr>
        <w:ind w:left="720"/>
        <w:rPr>
          <w:sz w:val="20"/>
          <w:szCs w:val="20"/>
        </w:rPr>
      </w:pPr>
      <w:r w:rsidRPr="00CB034D">
        <w:rPr>
          <w:sz w:val="20"/>
          <w:szCs w:val="20"/>
        </w:rPr>
        <w:t>Izglītības un zinātnes ministrijas</w:t>
      </w:r>
    </w:p>
    <w:p w:rsidR="00266073" w:rsidRPr="00CB034D" w:rsidRDefault="00266073" w:rsidP="00266073">
      <w:pPr>
        <w:ind w:left="720"/>
        <w:rPr>
          <w:sz w:val="20"/>
          <w:szCs w:val="20"/>
        </w:rPr>
      </w:pPr>
      <w:r w:rsidRPr="00CB034D">
        <w:rPr>
          <w:sz w:val="20"/>
          <w:szCs w:val="20"/>
        </w:rPr>
        <w:t xml:space="preserve">Sporta un jaunatnes departamenta </w:t>
      </w:r>
    </w:p>
    <w:p w:rsidR="00266073" w:rsidRPr="00CB034D" w:rsidRDefault="00266073" w:rsidP="00266073">
      <w:pPr>
        <w:ind w:left="720"/>
        <w:rPr>
          <w:sz w:val="20"/>
          <w:szCs w:val="20"/>
        </w:rPr>
      </w:pPr>
      <w:r w:rsidRPr="00CB034D">
        <w:rPr>
          <w:sz w:val="20"/>
          <w:szCs w:val="20"/>
        </w:rPr>
        <w:t>direktora vietnieks sporta jomā E.Severs</w:t>
      </w:r>
    </w:p>
    <w:p w:rsidR="00585B7B" w:rsidRPr="00015EEF" w:rsidRDefault="00266073" w:rsidP="006A7FC2">
      <w:pPr>
        <w:ind w:left="720"/>
      </w:pPr>
      <w:r w:rsidRPr="00CB034D">
        <w:rPr>
          <w:sz w:val="20"/>
          <w:szCs w:val="20"/>
        </w:rPr>
        <w:t>67047935, edgars.severs@izm.gov.lv</w:t>
      </w:r>
    </w:p>
    <w:sectPr w:rsidR="00585B7B" w:rsidRPr="00015EEF" w:rsidSect="00CB034D">
      <w:headerReference w:type="default" r:id="rId7"/>
      <w:footerReference w:type="default" r:id="rId8"/>
      <w:footerReference w:type="first" r:id="rId9"/>
      <w:pgSz w:w="11906" w:h="16838" w:code="9"/>
      <w:pgMar w:top="567" w:right="1134" w:bottom="1134" w:left="130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08" w:rsidRDefault="00271808" w:rsidP="00123E9B">
      <w:r>
        <w:separator/>
      </w:r>
    </w:p>
  </w:endnote>
  <w:endnote w:type="continuationSeparator" w:id="0">
    <w:p w:rsidR="00271808" w:rsidRDefault="0027180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041C2C" w:rsidRDefault="00041C2C" w:rsidP="00041C2C">
    <w:pPr>
      <w:ind w:left="-360" w:right="-262"/>
      <w:jc w:val="both"/>
    </w:pPr>
    <w:r w:rsidRPr="00DE1B77">
      <w:rPr>
        <w:sz w:val="22"/>
        <w:szCs w:val="22"/>
      </w:rPr>
      <w:t>IZMAnot_</w:t>
    </w:r>
    <w:r>
      <w:rPr>
        <w:sz w:val="22"/>
        <w:szCs w:val="22"/>
      </w:rPr>
      <w:t>111013</w:t>
    </w:r>
    <w:r w:rsidRPr="00DE1B77">
      <w:rPr>
        <w:sz w:val="22"/>
        <w:szCs w:val="22"/>
      </w:rPr>
      <w:t>_</w:t>
    </w:r>
    <w:r>
      <w:rPr>
        <w:sz w:val="22"/>
        <w:szCs w:val="22"/>
      </w:rPr>
      <w:t>saistibas-MSG</w:t>
    </w:r>
    <w:r w:rsidRPr="00DE1B77">
      <w:rPr>
        <w:sz w:val="22"/>
        <w:szCs w:val="22"/>
      </w:rPr>
      <w:t>; Ministru kabineta rīkojuma projekta „</w:t>
    </w:r>
    <w:r w:rsidRPr="00041C2C">
      <w:rPr>
        <w:sz w:val="22"/>
        <w:szCs w:val="22"/>
      </w:rPr>
      <w:t>Par Murjāņu sporta ģimnāzijas esošo būvju rekonstrukcijas un multifunkcionālas slēgtas sporta manēžas būvniecības projekta īstenošanu</w:t>
    </w:r>
    <w:r w:rsidRPr="00DE1B77">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DE1B77" w:rsidRDefault="001A62BF" w:rsidP="00055608">
    <w:pPr>
      <w:ind w:left="-360" w:right="-262"/>
      <w:jc w:val="both"/>
      <w:rPr>
        <w:sz w:val="22"/>
        <w:szCs w:val="22"/>
      </w:rPr>
    </w:pPr>
    <w:r w:rsidRPr="00DE1B77">
      <w:rPr>
        <w:sz w:val="22"/>
        <w:szCs w:val="22"/>
      </w:rPr>
      <w:t>IZMAnot_</w:t>
    </w:r>
    <w:r>
      <w:rPr>
        <w:sz w:val="22"/>
        <w:szCs w:val="22"/>
      </w:rPr>
      <w:t>111013</w:t>
    </w:r>
    <w:r w:rsidRPr="00DE1B77">
      <w:rPr>
        <w:sz w:val="22"/>
        <w:szCs w:val="22"/>
      </w:rPr>
      <w:t>_</w:t>
    </w:r>
    <w:r>
      <w:rPr>
        <w:sz w:val="22"/>
        <w:szCs w:val="22"/>
      </w:rPr>
      <w:t>saistibas</w:t>
    </w:r>
    <w:r w:rsidR="00041C2C">
      <w:rPr>
        <w:sz w:val="22"/>
        <w:szCs w:val="22"/>
      </w:rPr>
      <w:t>-MSG</w:t>
    </w:r>
    <w:r w:rsidRPr="00DE1B77">
      <w:rPr>
        <w:sz w:val="22"/>
        <w:szCs w:val="22"/>
      </w:rPr>
      <w:t>; Ministru kabineta rīkojuma projekta „</w:t>
    </w:r>
    <w:r w:rsidR="00041C2C" w:rsidRPr="00041C2C">
      <w:rPr>
        <w:sz w:val="22"/>
        <w:szCs w:val="22"/>
      </w:rPr>
      <w:t>Par Murjāņu sporta ģimnāzijas esošo būvju rekonstrukcijas un multifunkcionālas slēgtas sporta manēžas būvniecības projekta īstenošanu</w:t>
    </w:r>
    <w:r w:rsidRPr="00DE1B77">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08" w:rsidRDefault="00271808" w:rsidP="00123E9B">
      <w:r>
        <w:separator/>
      </w:r>
    </w:p>
  </w:footnote>
  <w:footnote w:type="continuationSeparator" w:id="0">
    <w:p w:rsidR="00271808" w:rsidRDefault="00271808"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Default="001A62BF">
    <w:pPr>
      <w:pStyle w:val="Header"/>
      <w:jc w:val="center"/>
    </w:pPr>
    <w:r>
      <w:fldChar w:fldCharType="begin"/>
    </w:r>
    <w:r>
      <w:instrText xml:space="preserve"> PAGE   \* MERGEFORMAT </w:instrText>
    </w:r>
    <w:r>
      <w:fldChar w:fldCharType="separate"/>
    </w:r>
    <w:r w:rsidR="00D87F4E">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43FF"/>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
    <w:nsid w:val="19E81CD0"/>
    <w:multiLevelType w:val="hybridMultilevel"/>
    <w:tmpl w:val="DBDAD47E"/>
    <w:lvl w:ilvl="0" w:tplc="64687D3A">
      <w:start w:val="1"/>
      <w:numFmt w:val="decimal"/>
      <w:lvlText w:val="(%1)"/>
      <w:lvlJc w:val="left"/>
      <w:pPr>
        <w:ind w:left="502" w:hanging="360"/>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20C9768F"/>
    <w:multiLevelType w:val="hybridMultilevel"/>
    <w:tmpl w:val="35C05E10"/>
    <w:lvl w:ilvl="0" w:tplc="1A8E14D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21A8550D"/>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5">
    <w:nsid w:val="3DBD49F3"/>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6">
    <w:nsid w:val="48CF7D02"/>
    <w:multiLevelType w:val="hybridMultilevel"/>
    <w:tmpl w:val="40987096"/>
    <w:lvl w:ilvl="0" w:tplc="701E9E66">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nsid w:val="53511380"/>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9">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D812BF"/>
    <w:multiLevelType w:val="hybridMultilevel"/>
    <w:tmpl w:val="5FE6913E"/>
    <w:lvl w:ilvl="0" w:tplc="60C0185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2">
    <w:nsid w:val="5CD81D46"/>
    <w:multiLevelType w:val="hybridMultilevel"/>
    <w:tmpl w:val="F6A0ECF4"/>
    <w:lvl w:ilvl="0" w:tplc="F1FAB3B0">
      <w:start w:val="1"/>
      <w:numFmt w:val="decimal"/>
      <w:lvlText w:val="(%1)"/>
      <w:lvlJc w:val="left"/>
      <w:pPr>
        <w:ind w:left="727" w:hanging="58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EB02218"/>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5">
    <w:nsid w:val="702762D0"/>
    <w:multiLevelType w:val="hybridMultilevel"/>
    <w:tmpl w:val="2DF205C4"/>
    <w:lvl w:ilvl="0" w:tplc="523C17E6">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6">
    <w:nsid w:val="78757FBE"/>
    <w:multiLevelType w:val="hybridMultilevel"/>
    <w:tmpl w:val="C25CD97E"/>
    <w:lvl w:ilvl="0" w:tplc="5B58C7C0">
      <w:start w:val="1"/>
      <w:numFmt w:val="decimal"/>
      <w:lvlText w:val="(%1)"/>
      <w:lvlJc w:val="left"/>
      <w:pPr>
        <w:ind w:left="1119" w:hanging="360"/>
      </w:pPr>
      <w:rPr>
        <w:rFonts w:hint="default"/>
      </w:r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17">
    <w:nsid w:val="7A015C58"/>
    <w:multiLevelType w:val="hybridMultilevel"/>
    <w:tmpl w:val="147A0EA8"/>
    <w:lvl w:ilvl="0" w:tplc="E766E7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3"/>
  </w:num>
  <w:num w:numId="5">
    <w:abstractNumId w:val="7"/>
  </w:num>
  <w:num w:numId="6">
    <w:abstractNumId w:val="17"/>
  </w:num>
  <w:num w:numId="7">
    <w:abstractNumId w:val="6"/>
  </w:num>
  <w:num w:numId="8">
    <w:abstractNumId w:val="11"/>
  </w:num>
  <w:num w:numId="9">
    <w:abstractNumId w:val="1"/>
  </w:num>
  <w:num w:numId="10">
    <w:abstractNumId w:val="16"/>
  </w:num>
  <w:num w:numId="11">
    <w:abstractNumId w:val="14"/>
  </w:num>
  <w:num w:numId="12">
    <w:abstractNumId w:val="3"/>
  </w:num>
  <w:num w:numId="13">
    <w:abstractNumId w:val="8"/>
  </w:num>
  <w:num w:numId="14">
    <w:abstractNumId w:val="0"/>
  </w:num>
  <w:num w:numId="15">
    <w:abstractNumId w:val="5"/>
  </w:num>
  <w:num w:numId="16">
    <w:abstractNumId w:val="12"/>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39DD"/>
    <w:rsid w:val="00003AF9"/>
    <w:rsid w:val="00004F0D"/>
    <w:rsid w:val="0000524B"/>
    <w:rsid w:val="00006D42"/>
    <w:rsid w:val="00010140"/>
    <w:rsid w:val="00010590"/>
    <w:rsid w:val="000120DA"/>
    <w:rsid w:val="00012EAE"/>
    <w:rsid w:val="000151EB"/>
    <w:rsid w:val="00015CE2"/>
    <w:rsid w:val="00015EEF"/>
    <w:rsid w:val="00017780"/>
    <w:rsid w:val="00020924"/>
    <w:rsid w:val="00027F00"/>
    <w:rsid w:val="00033013"/>
    <w:rsid w:val="00034AA4"/>
    <w:rsid w:val="0003640B"/>
    <w:rsid w:val="00036977"/>
    <w:rsid w:val="00037B73"/>
    <w:rsid w:val="000401D9"/>
    <w:rsid w:val="00040D4E"/>
    <w:rsid w:val="00041C2C"/>
    <w:rsid w:val="00041F61"/>
    <w:rsid w:val="0004297E"/>
    <w:rsid w:val="000454C3"/>
    <w:rsid w:val="000463EE"/>
    <w:rsid w:val="00046CDE"/>
    <w:rsid w:val="00047FE8"/>
    <w:rsid w:val="00051287"/>
    <w:rsid w:val="000530F4"/>
    <w:rsid w:val="000541F8"/>
    <w:rsid w:val="00054553"/>
    <w:rsid w:val="00054AA5"/>
    <w:rsid w:val="00054FEE"/>
    <w:rsid w:val="00055608"/>
    <w:rsid w:val="00055F70"/>
    <w:rsid w:val="000577FD"/>
    <w:rsid w:val="000622F7"/>
    <w:rsid w:val="00062ECA"/>
    <w:rsid w:val="00063019"/>
    <w:rsid w:val="00063286"/>
    <w:rsid w:val="0006651A"/>
    <w:rsid w:val="00067063"/>
    <w:rsid w:val="000673CA"/>
    <w:rsid w:val="00070F02"/>
    <w:rsid w:val="00070F25"/>
    <w:rsid w:val="00071C49"/>
    <w:rsid w:val="000726B2"/>
    <w:rsid w:val="00072B98"/>
    <w:rsid w:val="000730C8"/>
    <w:rsid w:val="00073118"/>
    <w:rsid w:val="000732D1"/>
    <w:rsid w:val="000742A2"/>
    <w:rsid w:val="00074405"/>
    <w:rsid w:val="00074B8C"/>
    <w:rsid w:val="000753CF"/>
    <w:rsid w:val="00076A76"/>
    <w:rsid w:val="00076F56"/>
    <w:rsid w:val="00080CC1"/>
    <w:rsid w:val="00081CEB"/>
    <w:rsid w:val="000849C2"/>
    <w:rsid w:val="00084C38"/>
    <w:rsid w:val="00090BFF"/>
    <w:rsid w:val="000934D5"/>
    <w:rsid w:val="00094F13"/>
    <w:rsid w:val="00095EBB"/>
    <w:rsid w:val="00096959"/>
    <w:rsid w:val="00097B46"/>
    <w:rsid w:val="000A21F1"/>
    <w:rsid w:val="000A2237"/>
    <w:rsid w:val="000A30F9"/>
    <w:rsid w:val="000A4403"/>
    <w:rsid w:val="000A60C4"/>
    <w:rsid w:val="000A6653"/>
    <w:rsid w:val="000B1744"/>
    <w:rsid w:val="000B201C"/>
    <w:rsid w:val="000B3147"/>
    <w:rsid w:val="000B3B3C"/>
    <w:rsid w:val="000B62CA"/>
    <w:rsid w:val="000B73FA"/>
    <w:rsid w:val="000B79CB"/>
    <w:rsid w:val="000C0BAF"/>
    <w:rsid w:val="000C1819"/>
    <w:rsid w:val="000C36BE"/>
    <w:rsid w:val="000C4A2F"/>
    <w:rsid w:val="000C6335"/>
    <w:rsid w:val="000C6781"/>
    <w:rsid w:val="000D00F8"/>
    <w:rsid w:val="000D0DB0"/>
    <w:rsid w:val="000D60D0"/>
    <w:rsid w:val="000D6275"/>
    <w:rsid w:val="000D7C45"/>
    <w:rsid w:val="000E058D"/>
    <w:rsid w:val="000E0815"/>
    <w:rsid w:val="000E2489"/>
    <w:rsid w:val="000E2AA3"/>
    <w:rsid w:val="000E33AE"/>
    <w:rsid w:val="000E3B94"/>
    <w:rsid w:val="000E4A2A"/>
    <w:rsid w:val="000E5FDF"/>
    <w:rsid w:val="000F1AC0"/>
    <w:rsid w:val="000F1E7F"/>
    <w:rsid w:val="000F3894"/>
    <w:rsid w:val="000F57D8"/>
    <w:rsid w:val="001007C9"/>
    <w:rsid w:val="0010198A"/>
    <w:rsid w:val="001036E5"/>
    <w:rsid w:val="00103760"/>
    <w:rsid w:val="00103A3D"/>
    <w:rsid w:val="00110A6C"/>
    <w:rsid w:val="00111709"/>
    <w:rsid w:val="00111C9E"/>
    <w:rsid w:val="00114C20"/>
    <w:rsid w:val="00115EB8"/>
    <w:rsid w:val="00116669"/>
    <w:rsid w:val="0012123A"/>
    <w:rsid w:val="00123E9B"/>
    <w:rsid w:val="0012448A"/>
    <w:rsid w:val="0012704D"/>
    <w:rsid w:val="0012791B"/>
    <w:rsid w:val="001308CD"/>
    <w:rsid w:val="00131A15"/>
    <w:rsid w:val="00132D10"/>
    <w:rsid w:val="00132D48"/>
    <w:rsid w:val="00133995"/>
    <w:rsid w:val="00134CEC"/>
    <w:rsid w:val="001350A6"/>
    <w:rsid w:val="0013555D"/>
    <w:rsid w:val="00135577"/>
    <w:rsid w:val="001368D8"/>
    <w:rsid w:val="00136CFB"/>
    <w:rsid w:val="001376F8"/>
    <w:rsid w:val="00137FAC"/>
    <w:rsid w:val="001413A9"/>
    <w:rsid w:val="0014285D"/>
    <w:rsid w:val="001449D0"/>
    <w:rsid w:val="001463BB"/>
    <w:rsid w:val="00147D9A"/>
    <w:rsid w:val="00150400"/>
    <w:rsid w:val="00150490"/>
    <w:rsid w:val="00150D62"/>
    <w:rsid w:val="00156760"/>
    <w:rsid w:val="00157F12"/>
    <w:rsid w:val="0016142A"/>
    <w:rsid w:val="001643CF"/>
    <w:rsid w:val="0016609B"/>
    <w:rsid w:val="001673FC"/>
    <w:rsid w:val="00172A25"/>
    <w:rsid w:val="0017384A"/>
    <w:rsid w:val="00174AEB"/>
    <w:rsid w:val="00175071"/>
    <w:rsid w:val="00175317"/>
    <w:rsid w:val="00181D00"/>
    <w:rsid w:val="001824F8"/>
    <w:rsid w:val="0018329D"/>
    <w:rsid w:val="001838A6"/>
    <w:rsid w:val="00184814"/>
    <w:rsid w:val="001851D8"/>
    <w:rsid w:val="00186DF5"/>
    <w:rsid w:val="001872D4"/>
    <w:rsid w:val="001904B3"/>
    <w:rsid w:val="00194724"/>
    <w:rsid w:val="00194A0F"/>
    <w:rsid w:val="00195F88"/>
    <w:rsid w:val="001A142F"/>
    <w:rsid w:val="001A290D"/>
    <w:rsid w:val="001A2EC1"/>
    <w:rsid w:val="001A31E1"/>
    <w:rsid w:val="001A34F0"/>
    <w:rsid w:val="001A351A"/>
    <w:rsid w:val="001A3996"/>
    <w:rsid w:val="001A593D"/>
    <w:rsid w:val="001A62BF"/>
    <w:rsid w:val="001A6E9C"/>
    <w:rsid w:val="001B1189"/>
    <w:rsid w:val="001B11C8"/>
    <w:rsid w:val="001B15B5"/>
    <w:rsid w:val="001B32BB"/>
    <w:rsid w:val="001B6642"/>
    <w:rsid w:val="001C15CD"/>
    <w:rsid w:val="001C20B9"/>
    <w:rsid w:val="001C21CD"/>
    <w:rsid w:val="001C2FDE"/>
    <w:rsid w:val="001C403D"/>
    <w:rsid w:val="001C4BA3"/>
    <w:rsid w:val="001C60B1"/>
    <w:rsid w:val="001D17EA"/>
    <w:rsid w:val="001D1F6A"/>
    <w:rsid w:val="001D22B8"/>
    <w:rsid w:val="001D4A15"/>
    <w:rsid w:val="001D52D3"/>
    <w:rsid w:val="001D7C74"/>
    <w:rsid w:val="001E5985"/>
    <w:rsid w:val="001E6E40"/>
    <w:rsid w:val="001F0381"/>
    <w:rsid w:val="001F0A3C"/>
    <w:rsid w:val="001F0AF9"/>
    <w:rsid w:val="001F23A6"/>
    <w:rsid w:val="001F2664"/>
    <w:rsid w:val="001F2EBF"/>
    <w:rsid w:val="001F373F"/>
    <w:rsid w:val="001F6D37"/>
    <w:rsid w:val="002005CA"/>
    <w:rsid w:val="0020083C"/>
    <w:rsid w:val="00203A19"/>
    <w:rsid w:val="00203DF2"/>
    <w:rsid w:val="00204496"/>
    <w:rsid w:val="002054CB"/>
    <w:rsid w:val="00206828"/>
    <w:rsid w:val="00207184"/>
    <w:rsid w:val="0021163A"/>
    <w:rsid w:val="002117D4"/>
    <w:rsid w:val="002124A6"/>
    <w:rsid w:val="0021426A"/>
    <w:rsid w:val="00214413"/>
    <w:rsid w:val="0021458D"/>
    <w:rsid w:val="00214AE5"/>
    <w:rsid w:val="00217F61"/>
    <w:rsid w:val="002239AB"/>
    <w:rsid w:val="00223E98"/>
    <w:rsid w:val="00224F0F"/>
    <w:rsid w:val="00225615"/>
    <w:rsid w:val="0022669E"/>
    <w:rsid w:val="00227F1E"/>
    <w:rsid w:val="00232B87"/>
    <w:rsid w:val="002339F0"/>
    <w:rsid w:val="00237289"/>
    <w:rsid w:val="00241061"/>
    <w:rsid w:val="00244807"/>
    <w:rsid w:val="00246328"/>
    <w:rsid w:val="00246FEA"/>
    <w:rsid w:val="00251E5F"/>
    <w:rsid w:val="0025457B"/>
    <w:rsid w:val="0025458A"/>
    <w:rsid w:val="0025500E"/>
    <w:rsid w:val="00255BAD"/>
    <w:rsid w:val="00256183"/>
    <w:rsid w:val="002637C0"/>
    <w:rsid w:val="00264CAF"/>
    <w:rsid w:val="00265509"/>
    <w:rsid w:val="00266073"/>
    <w:rsid w:val="00266356"/>
    <w:rsid w:val="00270E39"/>
    <w:rsid w:val="00271808"/>
    <w:rsid w:val="00272248"/>
    <w:rsid w:val="00273D63"/>
    <w:rsid w:val="00274E8A"/>
    <w:rsid w:val="002761F4"/>
    <w:rsid w:val="002819CC"/>
    <w:rsid w:val="002836CA"/>
    <w:rsid w:val="0028791A"/>
    <w:rsid w:val="00290940"/>
    <w:rsid w:val="0029164A"/>
    <w:rsid w:val="002918AC"/>
    <w:rsid w:val="00291A48"/>
    <w:rsid w:val="00292F8C"/>
    <w:rsid w:val="00295345"/>
    <w:rsid w:val="002956B1"/>
    <w:rsid w:val="00295C4A"/>
    <w:rsid w:val="002975AC"/>
    <w:rsid w:val="002A1E5B"/>
    <w:rsid w:val="002A3BB4"/>
    <w:rsid w:val="002A41DA"/>
    <w:rsid w:val="002A688F"/>
    <w:rsid w:val="002A6F37"/>
    <w:rsid w:val="002B03B2"/>
    <w:rsid w:val="002B4D56"/>
    <w:rsid w:val="002B5C0B"/>
    <w:rsid w:val="002B6351"/>
    <w:rsid w:val="002B6933"/>
    <w:rsid w:val="002C0946"/>
    <w:rsid w:val="002C2590"/>
    <w:rsid w:val="002C2C3F"/>
    <w:rsid w:val="002C42C2"/>
    <w:rsid w:val="002C43BB"/>
    <w:rsid w:val="002C50CA"/>
    <w:rsid w:val="002C6EB0"/>
    <w:rsid w:val="002D40DF"/>
    <w:rsid w:val="002D4BAF"/>
    <w:rsid w:val="002D5799"/>
    <w:rsid w:val="002D77A9"/>
    <w:rsid w:val="002E011D"/>
    <w:rsid w:val="002E0B47"/>
    <w:rsid w:val="002E0BB9"/>
    <w:rsid w:val="002E2533"/>
    <w:rsid w:val="002E40BB"/>
    <w:rsid w:val="002E5DFE"/>
    <w:rsid w:val="002E6A3D"/>
    <w:rsid w:val="002F06A8"/>
    <w:rsid w:val="002F2170"/>
    <w:rsid w:val="002F25B0"/>
    <w:rsid w:val="002F4472"/>
    <w:rsid w:val="002F5EAC"/>
    <w:rsid w:val="003014C2"/>
    <w:rsid w:val="003028DB"/>
    <w:rsid w:val="00307A0E"/>
    <w:rsid w:val="00312022"/>
    <w:rsid w:val="003140AD"/>
    <w:rsid w:val="0031483B"/>
    <w:rsid w:val="00326649"/>
    <w:rsid w:val="003268E2"/>
    <w:rsid w:val="00326FFD"/>
    <w:rsid w:val="00331AA7"/>
    <w:rsid w:val="00331B78"/>
    <w:rsid w:val="00335F59"/>
    <w:rsid w:val="0033755D"/>
    <w:rsid w:val="00337D08"/>
    <w:rsid w:val="00337EF4"/>
    <w:rsid w:val="003445A2"/>
    <w:rsid w:val="0034600F"/>
    <w:rsid w:val="003466C8"/>
    <w:rsid w:val="003478B4"/>
    <w:rsid w:val="00350D8D"/>
    <w:rsid w:val="00351AA0"/>
    <w:rsid w:val="00352F47"/>
    <w:rsid w:val="003540E5"/>
    <w:rsid w:val="0035463A"/>
    <w:rsid w:val="00354D15"/>
    <w:rsid w:val="003568F3"/>
    <w:rsid w:val="00357A2C"/>
    <w:rsid w:val="00361742"/>
    <w:rsid w:val="00364333"/>
    <w:rsid w:val="00367957"/>
    <w:rsid w:val="00372812"/>
    <w:rsid w:val="00376CEF"/>
    <w:rsid w:val="00377A93"/>
    <w:rsid w:val="00380D35"/>
    <w:rsid w:val="00383F46"/>
    <w:rsid w:val="00386817"/>
    <w:rsid w:val="00386F10"/>
    <w:rsid w:val="003900A2"/>
    <w:rsid w:val="003906FF"/>
    <w:rsid w:val="0039089B"/>
    <w:rsid w:val="0039132C"/>
    <w:rsid w:val="00397AA4"/>
    <w:rsid w:val="003A0BA4"/>
    <w:rsid w:val="003A193D"/>
    <w:rsid w:val="003A1A94"/>
    <w:rsid w:val="003A55E5"/>
    <w:rsid w:val="003A6F5B"/>
    <w:rsid w:val="003B0922"/>
    <w:rsid w:val="003B1A4F"/>
    <w:rsid w:val="003B2930"/>
    <w:rsid w:val="003B2B5A"/>
    <w:rsid w:val="003B465C"/>
    <w:rsid w:val="003B47A4"/>
    <w:rsid w:val="003B68CC"/>
    <w:rsid w:val="003C02EB"/>
    <w:rsid w:val="003C154B"/>
    <w:rsid w:val="003C3419"/>
    <w:rsid w:val="003C419E"/>
    <w:rsid w:val="003C4ACE"/>
    <w:rsid w:val="003C691E"/>
    <w:rsid w:val="003D1A75"/>
    <w:rsid w:val="003D2F88"/>
    <w:rsid w:val="003D4908"/>
    <w:rsid w:val="003D4EC7"/>
    <w:rsid w:val="003D6339"/>
    <w:rsid w:val="003E2F42"/>
    <w:rsid w:val="003E53EB"/>
    <w:rsid w:val="003E5896"/>
    <w:rsid w:val="003F1C84"/>
    <w:rsid w:val="003F43C8"/>
    <w:rsid w:val="003F75A6"/>
    <w:rsid w:val="003F786B"/>
    <w:rsid w:val="003F7C76"/>
    <w:rsid w:val="004020E4"/>
    <w:rsid w:val="00403794"/>
    <w:rsid w:val="0040414A"/>
    <w:rsid w:val="00404DD8"/>
    <w:rsid w:val="00406BFE"/>
    <w:rsid w:val="004076BF"/>
    <w:rsid w:val="004106D3"/>
    <w:rsid w:val="00411191"/>
    <w:rsid w:val="00411CF0"/>
    <w:rsid w:val="00412E8E"/>
    <w:rsid w:val="0041452B"/>
    <w:rsid w:val="00415F7B"/>
    <w:rsid w:val="00416461"/>
    <w:rsid w:val="00416FC9"/>
    <w:rsid w:val="00417538"/>
    <w:rsid w:val="004177B4"/>
    <w:rsid w:val="0041793F"/>
    <w:rsid w:val="00417C9F"/>
    <w:rsid w:val="00420504"/>
    <w:rsid w:val="00424E6F"/>
    <w:rsid w:val="0042540D"/>
    <w:rsid w:val="00430877"/>
    <w:rsid w:val="004310C7"/>
    <w:rsid w:val="004318CF"/>
    <w:rsid w:val="004331E9"/>
    <w:rsid w:val="00433959"/>
    <w:rsid w:val="00443FE3"/>
    <w:rsid w:val="00450BED"/>
    <w:rsid w:val="00451063"/>
    <w:rsid w:val="004513C2"/>
    <w:rsid w:val="00453110"/>
    <w:rsid w:val="00453435"/>
    <w:rsid w:val="0045399A"/>
    <w:rsid w:val="00454E29"/>
    <w:rsid w:val="004560F5"/>
    <w:rsid w:val="004569F4"/>
    <w:rsid w:val="00456BC1"/>
    <w:rsid w:val="00457282"/>
    <w:rsid w:val="0046048D"/>
    <w:rsid w:val="00463FD8"/>
    <w:rsid w:val="00466E6C"/>
    <w:rsid w:val="00472637"/>
    <w:rsid w:val="0047334E"/>
    <w:rsid w:val="0047336E"/>
    <w:rsid w:val="004763AC"/>
    <w:rsid w:val="00476508"/>
    <w:rsid w:val="004804CE"/>
    <w:rsid w:val="0048376B"/>
    <w:rsid w:val="00483F35"/>
    <w:rsid w:val="00484301"/>
    <w:rsid w:val="00486A8A"/>
    <w:rsid w:val="004910A3"/>
    <w:rsid w:val="00491207"/>
    <w:rsid w:val="004925F7"/>
    <w:rsid w:val="004938A2"/>
    <w:rsid w:val="004940B7"/>
    <w:rsid w:val="00495D7E"/>
    <w:rsid w:val="0049673D"/>
    <w:rsid w:val="004A1976"/>
    <w:rsid w:val="004A2074"/>
    <w:rsid w:val="004A355A"/>
    <w:rsid w:val="004A5933"/>
    <w:rsid w:val="004A6A93"/>
    <w:rsid w:val="004A6E2E"/>
    <w:rsid w:val="004B0198"/>
    <w:rsid w:val="004B259A"/>
    <w:rsid w:val="004B3DE6"/>
    <w:rsid w:val="004B3F4A"/>
    <w:rsid w:val="004B617C"/>
    <w:rsid w:val="004C3033"/>
    <w:rsid w:val="004C50EC"/>
    <w:rsid w:val="004C673C"/>
    <w:rsid w:val="004C6E14"/>
    <w:rsid w:val="004C7662"/>
    <w:rsid w:val="004C7BA3"/>
    <w:rsid w:val="004D202D"/>
    <w:rsid w:val="004D40E3"/>
    <w:rsid w:val="004D5906"/>
    <w:rsid w:val="004D65C9"/>
    <w:rsid w:val="004D6A71"/>
    <w:rsid w:val="004D73BF"/>
    <w:rsid w:val="004E0F5A"/>
    <w:rsid w:val="004E4813"/>
    <w:rsid w:val="004E4B60"/>
    <w:rsid w:val="004E607D"/>
    <w:rsid w:val="004E705B"/>
    <w:rsid w:val="004E7BA0"/>
    <w:rsid w:val="004F14C5"/>
    <w:rsid w:val="004F2D49"/>
    <w:rsid w:val="004F6C39"/>
    <w:rsid w:val="00502C06"/>
    <w:rsid w:val="00504DBF"/>
    <w:rsid w:val="00507E5D"/>
    <w:rsid w:val="00513D01"/>
    <w:rsid w:val="00514C25"/>
    <w:rsid w:val="0051538B"/>
    <w:rsid w:val="00516733"/>
    <w:rsid w:val="00520A49"/>
    <w:rsid w:val="0052372C"/>
    <w:rsid w:val="00524379"/>
    <w:rsid w:val="00524879"/>
    <w:rsid w:val="0052503E"/>
    <w:rsid w:val="00526BBC"/>
    <w:rsid w:val="005303DD"/>
    <w:rsid w:val="005306CD"/>
    <w:rsid w:val="00530EBE"/>
    <w:rsid w:val="005333E2"/>
    <w:rsid w:val="00533BE9"/>
    <w:rsid w:val="005344F2"/>
    <w:rsid w:val="00534712"/>
    <w:rsid w:val="00541EA7"/>
    <w:rsid w:val="005431CC"/>
    <w:rsid w:val="00543275"/>
    <w:rsid w:val="0054456F"/>
    <w:rsid w:val="00547AB0"/>
    <w:rsid w:val="005511F9"/>
    <w:rsid w:val="00551AA8"/>
    <w:rsid w:val="00554CE1"/>
    <w:rsid w:val="00556CF1"/>
    <w:rsid w:val="00556DED"/>
    <w:rsid w:val="00557E2F"/>
    <w:rsid w:val="00560101"/>
    <w:rsid w:val="005637B7"/>
    <w:rsid w:val="00564A7F"/>
    <w:rsid w:val="00565777"/>
    <w:rsid w:val="005714B2"/>
    <w:rsid w:val="00573C60"/>
    <w:rsid w:val="00585B7B"/>
    <w:rsid w:val="00586BD6"/>
    <w:rsid w:val="00587C74"/>
    <w:rsid w:val="00590DD0"/>
    <w:rsid w:val="00591268"/>
    <w:rsid w:val="005912C2"/>
    <w:rsid w:val="0059354C"/>
    <w:rsid w:val="0059458A"/>
    <w:rsid w:val="00594DEF"/>
    <w:rsid w:val="00596911"/>
    <w:rsid w:val="005A02DC"/>
    <w:rsid w:val="005A03DE"/>
    <w:rsid w:val="005A077D"/>
    <w:rsid w:val="005A0EAC"/>
    <w:rsid w:val="005A429A"/>
    <w:rsid w:val="005A699D"/>
    <w:rsid w:val="005A7608"/>
    <w:rsid w:val="005B15A3"/>
    <w:rsid w:val="005B1E6B"/>
    <w:rsid w:val="005B1E9C"/>
    <w:rsid w:val="005B1F89"/>
    <w:rsid w:val="005B3EE6"/>
    <w:rsid w:val="005B4B22"/>
    <w:rsid w:val="005B5A0E"/>
    <w:rsid w:val="005B5C5C"/>
    <w:rsid w:val="005B7FE8"/>
    <w:rsid w:val="005C1641"/>
    <w:rsid w:val="005C1BC7"/>
    <w:rsid w:val="005C1C26"/>
    <w:rsid w:val="005C278A"/>
    <w:rsid w:val="005C3A56"/>
    <w:rsid w:val="005C4850"/>
    <w:rsid w:val="005C5513"/>
    <w:rsid w:val="005C5DB9"/>
    <w:rsid w:val="005C5E85"/>
    <w:rsid w:val="005C6AD2"/>
    <w:rsid w:val="005C7471"/>
    <w:rsid w:val="005C7E6E"/>
    <w:rsid w:val="005D2434"/>
    <w:rsid w:val="005D2C19"/>
    <w:rsid w:val="005D3D43"/>
    <w:rsid w:val="005D4A0C"/>
    <w:rsid w:val="005D64B0"/>
    <w:rsid w:val="005D6B61"/>
    <w:rsid w:val="005D6B8A"/>
    <w:rsid w:val="005D750A"/>
    <w:rsid w:val="005E0468"/>
    <w:rsid w:val="005E4159"/>
    <w:rsid w:val="005E4DF4"/>
    <w:rsid w:val="005E590D"/>
    <w:rsid w:val="005F22A7"/>
    <w:rsid w:val="005F2489"/>
    <w:rsid w:val="005F3AA1"/>
    <w:rsid w:val="005F6A42"/>
    <w:rsid w:val="0060231D"/>
    <w:rsid w:val="006045A5"/>
    <w:rsid w:val="00605A33"/>
    <w:rsid w:val="00606BF9"/>
    <w:rsid w:val="006107D6"/>
    <w:rsid w:val="0061090E"/>
    <w:rsid w:val="006129D2"/>
    <w:rsid w:val="00613A5B"/>
    <w:rsid w:val="00615FD8"/>
    <w:rsid w:val="00616477"/>
    <w:rsid w:val="0061766F"/>
    <w:rsid w:val="006202E4"/>
    <w:rsid w:val="00620CAE"/>
    <w:rsid w:val="00622760"/>
    <w:rsid w:val="0062334B"/>
    <w:rsid w:val="006234D3"/>
    <w:rsid w:val="00624591"/>
    <w:rsid w:val="00625948"/>
    <w:rsid w:val="00625AC4"/>
    <w:rsid w:val="00626634"/>
    <w:rsid w:val="00631D5F"/>
    <w:rsid w:val="00632290"/>
    <w:rsid w:val="00633098"/>
    <w:rsid w:val="006337E8"/>
    <w:rsid w:val="0063635A"/>
    <w:rsid w:val="00640C60"/>
    <w:rsid w:val="00642ABF"/>
    <w:rsid w:val="0064492F"/>
    <w:rsid w:val="0064591A"/>
    <w:rsid w:val="00646F1D"/>
    <w:rsid w:val="00653952"/>
    <w:rsid w:val="00654274"/>
    <w:rsid w:val="00654AB0"/>
    <w:rsid w:val="00656873"/>
    <w:rsid w:val="0065692E"/>
    <w:rsid w:val="00656C19"/>
    <w:rsid w:val="00663E28"/>
    <w:rsid w:val="00664540"/>
    <w:rsid w:val="0066504D"/>
    <w:rsid w:val="00666844"/>
    <w:rsid w:val="00667079"/>
    <w:rsid w:val="00671591"/>
    <w:rsid w:val="0067162D"/>
    <w:rsid w:val="00672827"/>
    <w:rsid w:val="00674595"/>
    <w:rsid w:val="00676453"/>
    <w:rsid w:val="00676573"/>
    <w:rsid w:val="00682170"/>
    <w:rsid w:val="00683562"/>
    <w:rsid w:val="006844AB"/>
    <w:rsid w:val="0068506A"/>
    <w:rsid w:val="00685380"/>
    <w:rsid w:val="006902A3"/>
    <w:rsid w:val="00690B39"/>
    <w:rsid w:val="00692100"/>
    <w:rsid w:val="00693071"/>
    <w:rsid w:val="00693E2C"/>
    <w:rsid w:val="006A0498"/>
    <w:rsid w:val="006A20B2"/>
    <w:rsid w:val="006A2D60"/>
    <w:rsid w:val="006A5B29"/>
    <w:rsid w:val="006A7A10"/>
    <w:rsid w:val="006A7FC2"/>
    <w:rsid w:val="006B01F8"/>
    <w:rsid w:val="006B2095"/>
    <w:rsid w:val="006B232C"/>
    <w:rsid w:val="006B5FDC"/>
    <w:rsid w:val="006B6F0F"/>
    <w:rsid w:val="006B76EE"/>
    <w:rsid w:val="006C07A1"/>
    <w:rsid w:val="006C1D18"/>
    <w:rsid w:val="006C2101"/>
    <w:rsid w:val="006C27B0"/>
    <w:rsid w:val="006C51E8"/>
    <w:rsid w:val="006C6638"/>
    <w:rsid w:val="006C775E"/>
    <w:rsid w:val="006C7E3E"/>
    <w:rsid w:val="006D21F5"/>
    <w:rsid w:val="006D531B"/>
    <w:rsid w:val="006D5A81"/>
    <w:rsid w:val="006D6BB4"/>
    <w:rsid w:val="006D759A"/>
    <w:rsid w:val="006D7BDE"/>
    <w:rsid w:val="006E0080"/>
    <w:rsid w:val="006E2009"/>
    <w:rsid w:val="006E6160"/>
    <w:rsid w:val="006E768C"/>
    <w:rsid w:val="006F32A2"/>
    <w:rsid w:val="006F3DD2"/>
    <w:rsid w:val="006F47F8"/>
    <w:rsid w:val="006F7B6E"/>
    <w:rsid w:val="00700411"/>
    <w:rsid w:val="00703CBA"/>
    <w:rsid w:val="007052C3"/>
    <w:rsid w:val="00705BB4"/>
    <w:rsid w:val="00706CAC"/>
    <w:rsid w:val="00707D91"/>
    <w:rsid w:val="00710206"/>
    <w:rsid w:val="00710F45"/>
    <w:rsid w:val="00712406"/>
    <w:rsid w:val="0071318F"/>
    <w:rsid w:val="00713888"/>
    <w:rsid w:val="00714715"/>
    <w:rsid w:val="007213F1"/>
    <w:rsid w:val="00721827"/>
    <w:rsid w:val="007247C1"/>
    <w:rsid w:val="00724AF2"/>
    <w:rsid w:val="007263F1"/>
    <w:rsid w:val="00726C59"/>
    <w:rsid w:val="00730CDA"/>
    <w:rsid w:val="00732686"/>
    <w:rsid w:val="00732A32"/>
    <w:rsid w:val="00733239"/>
    <w:rsid w:val="00733E34"/>
    <w:rsid w:val="0073419E"/>
    <w:rsid w:val="007346F8"/>
    <w:rsid w:val="007351BE"/>
    <w:rsid w:val="00735AF7"/>
    <w:rsid w:val="00736B33"/>
    <w:rsid w:val="007370A4"/>
    <w:rsid w:val="00740E42"/>
    <w:rsid w:val="007442E2"/>
    <w:rsid w:val="007459D5"/>
    <w:rsid w:val="007472A2"/>
    <w:rsid w:val="0075045D"/>
    <w:rsid w:val="00754101"/>
    <w:rsid w:val="007558B7"/>
    <w:rsid w:val="00755A27"/>
    <w:rsid w:val="007612EB"/>
    <w:rsid w:val="00762F8F"/>
    <w:rsid w:val="00763461"/>
    <w:rsid w:val="0076428D"/>
    <w:rsid w:val="0076557F"/>
    <w:rsid w:val="00765AA8"/>
    <w:rsid w:val="0077133D"/>
    <w:rsid w:val="00771CF1"/>
    <w:rsid w:val="00772D60"/>
    <w:rsid w:val="00773B13"/>
    <w:rsid w:val="00774136"/>
    <w:rsid w:val="00774453"/>
    <w:rsid w:val="007754AB"/>
    <w:rsid w:val="00775647"/>
    <w:rsid w:val="00775E73"/>
    <w:rsid w:val="0077649E"/>
    <w:rsid w:val="00776B8D"/>
    <w:rsid w:val="00776EE1"/>
    <w:rsid w:val="0078173E"/>
    <w:rsid w:val="00781BCE"/>
    <w:rsid w:val="00783A02"/>
    <w:rsid w:val="00783B51"/>
    <w:rsid w:val="007853A8"/>
    <w:rsid w:val="00791E64"/>
    <w:rsid w:val="0079317A"/>
    <w:rsid w:val="0079366D"/>
    <w:rsid w:val="00794345"/>
    <w:rsid w:val="00795000"/>
    <w:rsid w:val="0079616C"/>
    <w:rsid w:val="00797264"/>
    <w:rsid w:val="007A0505"/>
    <w:rsid w:val="007A12A0"/>
    <w:rsid w:val="007A1C60"/>
    <w:rsid w:val="007A4B92"/>
    <w:rsid w:val="007A51FA"/>
    <w:rsid w:val="007A570F"/>
    <w:rsid w:val="007A6DDD"/>
    <w:rsid w:val="007A70F7"/>
    <w:rsid w:val="007A7D3A"/>
    <w:rsid w:val="007A7E67"/>
    <w:rsid w:val="007B1544"/>
    <w:rsid w:val="007B1870"/>
    <w:rsid w:val="007B25D4"/>
    <w:rsid w:val="007B3D22"/>
    <w:rsid w:val="007B47C2"/>
    <w:rsid w:val="007C05FF"/>
    <w:rsid w:val="007C0F2C"/>
    <w:rsid w:val="007C129C"/>
    <w:rsid w:val="007C221B"/>
    <w:rsid w:val="007C231C"/>
    <w:rsid w:val="007C2FBD"/>
    <w:rsid w:val="007C34AD"/>
    <w:rsid w:val="007C5877"/>
    <w:rsid w:val="007C590D"/>
    <w:rsid w:val="007C6F74"/>
    <w:rsid w:val="007D2752"/>
    <w:rsid w:val="007D467E"/>
    <w:rsid w:val="007E2464"/>
    <w:rsid w:val="007E36FC"/>
    <w:rsid w:val="007E6314"/>
    <w:rsid w:val="007E7F9D"/>
    <w:rsid w:val="007F1F1C"/>
    <w:rsid w:val="007F3911"/>
    <w:rsid w:val="007F4B64"/>
    <w:rsid w:val="007F676E"/>
    <w:rsid w:val="007F6778"/>
    <w:rsid w:val="007F6D6B"/>
    <w:rsid w:val="0080017B"/>
    <w:rsid w:val="008034B4"/>
    <w:rsid w:val="00803645"/>
    <w:rsid w:val="00804094"/>
    <w:rsid w:val="00804959"/>
    <w:rsid w:val="00804B8C"/>
    <w:rsid w:val="008061B7"/>
    <w:rsid w:val="00806424"/>
    <w:rsid w:val="00813468"/>
    <w:rsid w:val="008149F1"/>
    <w:rsid w:val="0081528A"/>
    <w:rsid w:val="0081704B"/>
    <w:rsid w:val="008209E1"/>
    <w:rsid w:val="008212A7"/>
    <w:rsid w:val="0082231A"/>
    <w:rsid w:val="00831A72"/>
    <w:rsid w:val="00833325"/>
    <w:rsid w:val="00833D7A"/>
    <w:rsid w:val="00834B1C"/>
    <w:rsid w:val="0084066D"/>
    <w:rsid w:val="00842544"/>
    <w:rsid w:val="008431E8"/>
    <w:rsid w:val="00844660"/>
    <w:rsid w:val="00846518"/>
    <w:rsid w:val="00853066"/>
    <w:rsid w:val="0085329C"/>
    <w:rsid w:val="00853B4B"/>
    <w:rsid w:val="00854DCF"/>
    <w:rsid w:val="0086173C"/>
    <w:rsid w:val="00862337"/>
    <w:rsid w:val="008634F5"/>
    <w:rsid w:val="0086390D"/>
    <w:rsid w:val="00865F4A"/>
    <w:rsid w:val="0086671A"/>
    <w:rsid w:val="008723BF"/>
    <w:rsid w:val="008736C0"/>
    <w:rsid w:val="00873AFB"/>
    <w:rsid w:val="0088273C"/>
    <w:rsid w:val="00882C4A"/>
    <w:rsid w:val="00887353"/>
    <w:rsid w:val="00892332"/>
    <w:rsid w:val="00892CEB"/>
    <w:rsid w:val="00892DC2"/>
    <w:rsid w:val="0089323C"/>
    <w:rsid w:val="00893CD2"/>
    <w:rsid w:val="0089546C"/>
    <w:rsid w:val="00897D5C"/>
    <w:rsid w:val="008A17E9"/>
    <w:rsid w:val="008A243B"/>
    <w:rsid w:val="008A329B"/>
    <w:rsid w:val="008A4FA4"/>
    <w:rsid w:val="008A60A4"/>
    <w:rsid w:val="008A7177"/>
    <w:rsid w:val="008A76A4"/>
    <w:rsid w:val="008B53EA"/>
    <w:rsid w:val="008C06F7"/>
    <w:rsid w:val="008C28CD"/>
    <w:rsid w:val="008C2F7A"/>
    <w:rsid w:val="008D1C7C"/>
    <w:rsid w:val="008D28DE"/>
    <w:rsid w:val="008D2ABD"/>
    <w:rsid w:val="008D2C97"/>
    <w:rsid w:val="008D3097"/>
    <w:rsid w:val="008D4B78"/>
    <w:rsid w:val="008D73B8"/>
    <w:rsid w:val="008D7B3A"/>
    <w:rsid w:val="008D7D52"/>
    <w:rsid w:val="008E08B5"/>
    <w:rsid w:val="008E120E"/>
    <w:rsid w:val="008E2F5F"/>
    <w:rsid w:val="008E3516"/>
    <w:rsid w:val="008E4101"/>
    <w:rsid w:val="008F09DA"/>
    <w:rsid w:val="008F1FB1"/>
    <w:rsid w:val="008F240C"/>
    <w:rsid w:val="008F245F"/>
    <w:rsid w:val="008F3927"/>
    <w:rsid w:val="008F62DB"/>
    <w:rsid w:val="008F643F"/>
    <w:rsid w:val="009003AB"/>
    <w:rsid w:val="00901B63"/>
    <w:rsid w:val="00905F07"/>
    <w:rsid w:val="009063BF"/>
    <w:rsid w:val="00907810"/>
    <w:rsid w:val="00907E6F"/>
    <w:rsid w:val="00910FB5"/>
    <w:rsid w:val="009122A7"/>
    <w:rsid w:val="00913388"/>
    <w:rsid w:val="00914103"/>
    <w:rsid w:val="00916055"/>
    <w:rsid w:val="009179FA"/>
    <w:rsid w:val="00920AFE"/>
    <w:rsid w:val="009212E2"/>
    <w:rsid w:val="00921555"/>
    <w:rsid w:val="00921F54"/>
    <w:rsid w:val="00922F88"/>
    <w:rsid w:val="00923486"/>
    <w:rsid w:val="009254BE"/>
    <w:rsid w:val="00926F8B"/>
    <w:rsid w:val="0093066B"/>
    <w:rsid w:val="00930905"/>
    <w:rsid w:val="009321E2"/>
    <w:rsid w:val="00933D0C"/>
    <w:rsid w:val="009343C2"/>
    <w:rsid w:val="009356F0"/>
    <w:rsid w:val="00935F6C"/>
    <w:rsid w:val="00940580"/>
    <w:rsid w:val="009429AE"/>
    <w:rsid w:val="00942D3A"/>
    <w:rsid w:val="00943700"/>
    <w:rsid w:val="00943C3C"/>
    <w:rsid w:val="00944333"/>
    <w:rsid w:val="00944E24"/>
    <w:rsid w:val="00951230"/>
    <w:rsid w:val="0095226F"/>
    <w:rsid w:val="0095432B"/>
    <w:rsid w:val="0095616A"/>
    <w:rsid w:val="00956A66"/>
    <w:rsid w:val="00957BFE"/>
    <w:rsid w:val="009605DC"/>
    <w:rsid w:val="00961924"/>
    <w:rsid w:val="0096294C"/>
    <w:rsid w:val="009629C7"/>
    <w:rsid w:val="00962C97"/>
    <w:rsid w:val="009631D8"/>
    <w:rsid w:val="009641B9"/>
    <w:rsid w:val="0096471B"/>
    <w:rsid w:val="009667F8"/>
    <w:rsid w:val="00967D62"/>
    <w:rsid w:val="00970D16"/>
    <w:rsid w:val="00974B59"/>
    <w:rsid w:val="00976CDB"/>
    <w:rsid w:val="00976EF3"/>
    <w:rsid w:val="009849CF"/>
    <w:rsid w:val="00984C14"/>
    <w:rsid w:val="00986292"/>
    <w:rsid w:val="00986656"/>
    <w:rsid w:val="00987A78"/>
    <w:rsid w:val="00987CF4"/>
    <w:rsid w:val="00991790"/>
    <w:rsid w:val="0099370A"/>
    <w:rsid w:val="009946DF"/>
    <w:rsid w:val="009950B3"/>
    <w:rsid w:val="00995D97"/>
    <w:rsid w:val="00995F9A"/>
    <w:rsid w:val="009A0562"/>
    <w:rsid w:val="009A3FD2"/>
    <w:rsid w:val="009B09FE"/>
    <w:rsid w:val="009B2854"/>
    <w:rsid w:val="009B49A0"/>
    <w:rsid w:val="009B4BE6"/>
    <w:rsid w:val="009B5D01"/>
    <w:rsid w:val="009C3AAE"/>
    <w:rsid w:val="009C3CB3"/>
    <w:rsid w:val="009C4A7C"/>
    <w:rsid w:val="009C6731"/>
    <w:rsid w:val="009C69D5"/>
    <w:rsid w:val="009D008F"/>
    <w:rsid w:val="009D0AD7"/>
    <w:rsid w:val="009D3148"/>
    <w:rsid w:val="009D358C"/>
    <w:rsid w:val="009D45E8"/>
    <w:rsid w:val="009D482E"/>
    <w:rsid w:val="009D5283"/>
    <w:rsid w:val="009D5CF1"/>
    <w:rsid w:val="009D5E3F"/>
    <w:rsid w:val="009E01E3"/>
    <w:rsid w:val="009E0E18"/>
    <w:rsid w:val="009E2907"/>
    <w:rsid w:val="009E39D6"/>
    <w:rsid w:val="009E4529"/>
    <w:rsid w:val="009E538B"/>
    <w:rsid w:val="009E55EE"/>
    <w:rsid w:val="009E5842"/>
    <w:rsid w:val="009F0A4C"/>
    <w:rsid w:val="009F1F3A"/>
    <w:rsid w:val="009F2628"/>
    <w:rsid w:val="009F41FE"/>
    <w:rsid w:val="009F5244"/>
    <w:rsid w:val="009F5B27"/>
    <w:rsid w:val="009F641D"/>
    <w:rsid w:val="009F6AC7"/>
    <w:rsid w:val="00A017FB"/>
    <w:rsid w:val="00A0640C"/>
    <w:rsid w:val="00A070C0"/>
    <w:rsid w:val="00A07D34"/>
    <w:rsid w:val="00A10BB0"/>
    <w:rsid w:val="00A1339D"/>
    <w:rsid w:val="00A13445"/>
    <w:rsid w:val="00A13CB9"/>
    <w:rsid w:val="00A146D4"/>
    <w:rsid w:val="00A15252"/>
    <w:rsid w:val="00A15300"/>
    <w:rsid w:val="00A2036F"/>
    <w:rsid w:val="00A208FB"/>
    <w:rsid w:val="00A21DDA"/>
    <w:rsid w:val="00A22F12"/>
    <w:rsid w:val="00A24920"/>
    <w:rsid w:val="00A2711D"/>
    <w:rsid w:val="00A30BAF"/>
    <w:rsid w:val="00A31078"/>
    <w:rsid w:val="00A35056"/>
    <w:rsid w:val="00A354B5"/>
    <w:rsid w:val="00A36173"/>
    <w:rsid w:val="00A373E1"/>
    <w:rsid w:val="00A400FE"/>
    <w:rsid w:val="00A43A10"/>
    <w:rsid w:val="00A43A41"/>
    <w:rsid w:val="00A444EC"/>
    <w:rsid w:val="00A44F14"/>
    <w:rsid w:val="00A45BBB"/>
    <w:rsid w:val="00A46C40"/>
    <w:rsid w:val="00A47BF4"/>
    <w:rsid w:val="00A50899"/>
    <w:rsid w:val="00A51DA1"/>
    <w:rsid w:val="00A51F07"/>
    <w:rsid w:val="00A524B8"/>
    <w:rsid w:val="00A54027"/>
    <w:rsid w:val="00A57753"/>
    <w:rsid w:val="00A631A3"/>
    <w:rsid w:val="00A6630D"/>
    <w:rsid w:val="00A720FA"/>
    <w:rsid w:val="00A7341A"/>
    <w:rsid w:val="00A73843"/>
    <w:rsid w:val="00A739AB"/>
    <w:rsid w:val="00A741CE"/>
    <w:rsid w:val="00A74AE1"/>
    <w:rsid w:val="00A767A6"/>
    <w:rsid w:val="00A7734B"/>
    <w:rsid w:val="00A77407"/>
    <w:rsid w:val="00A8706A"/>
    <w:rsid w:val="00A877FE"/>
    <w:rsid w:val="00A90CF3"/>
    <w:rsid w:val="00A920A1"/>
    <w:rsid w:val="00A9391C"/>
    <w:rsid w:val="00A960A0"/>
    <w:rsid w:val="00A975AB"/>
    <w:rsid w:val="00AA0527"/>
    <w:rsid w:val="00AA2CC8"/>
    <w:rsid w:val="00AA3C68"/>
    <w:rsid w:val="00AA3C86"/>
    <w:rsid w:val="00AA5145"/>
    <w:rsid w:val="00AA5CA7"/>
    <w:rsid w:val="00AB1ED1"/>
    <w:rsid w:val="00AB3339"/>
    <w:rsid w:val="00AB4FC8"/>
    <w:rsid w:val="00AB5B9E"/>
    <w:rsid w:val="00AB7722"/>
    <w:rsid w:val="00AC624B"/>
    <w:rsid w:val="00AC727F"/>
    <w:rsid w:val="00AC743A"/>
    <w:rsid w:val="00AC7AF8"/>
    <w:rsid w:val="00AC7C67"/>
    <w:rsid w:val="00AD02C1"/>
    <w:rsid w:val="00AD1E01"/>
    <w:rsid w:val="00AD1E14"/>
    <w:rsid w:val="00AD32CE"/>
    <w:rsid w:val="00AD4674"/>
    <w:rsid w:val="00AD4AB0"/>
    <w:rsid w:val="00AD4F07"/>
    <w:rsid w:val="00AE0ADD"/>
    <w:rsid w:val="00AE3049"/>
    <w:rsid w:val="00AE38F5"/>
    <w:rsid w:val="00AE4B4A"/>
    <w:rsid w:val="00AE4B54"/>
    <w:rsid w:val="00AE5461"/>
    <w:rsid w:val="00AF0996"/>
    <w:rsid w:val="00AF3580"/>
    <w:rsid w:val="00AF4E27"/>
    <w:rsid w:val="00AF7409"/>
    <w:rsid w:val="00B002F8"/>
    <w:rsid w:val="00B010A9"/>
    <w:rsid w:val="00B039A9"/>
    <w:rsid w:val="00B03BB3"/>
    <w:rsid w:val="00B05718"/>
    <w:rsid w:val="00B062F6"/>
    <w:rsid w:val="00B06326"/>
    <w:rsid w:val="00B0779E"/>
    <w:rsid w:val="00B106F1"/>
    <w:rsid w:val="00B109B1"/>
    <w:rsid w:val="00B10B0B"/>
    <w:rsid w:val="00B12F1E"/>
    <w:rsid w:val="00B1425E"/>
    <w:rsid w:val="00B206C4"/>
    <w:rsid w:val="00B2112D"/>
    <w:rsid w:val="00B244D4"/>
    <w:rsid w:val="00B2464D"/>
    <w:rsid w:val="00B25F1D"/>
    <w:rsid w:val="00B2782A"/>
    <w:rsid w:val="00B336D8"/>
    <w:rsid w:val="00B34576"/>
    <w:rsid w:val="00B34BFA"/>
    <w:rsid w:val="00B356A4"/>
    <w:rsid w:val="00B411EC"/>
    <w:rsid w:val="00B412D1"/>
    <w:rsid w:val="00B429CA"/>
    <w:rsid w:val="00B45396"/>
    <w:rsid w:val="00B455BC"/>
    <w:rsid w:val="00B45D69"/>
    <w:rsid w:val="00B45EDD"/>
    <w:rsid w:val="00B45F3D"/>
    <w:rsid w:val="00B50F81"/>
    <w:rsid w:val="00B52E1A"/>
    <w:rsid w:val="00B5360F"/>
    <w:rsid w:val="00B54573"/>
    <w:rsid w:val="00B57455"/>
    <w:rsid w:val="00B61F69"/>
    <w:rsid w:val="00B6216C"/>
    <w:rsid w:val="00B65421"/>
    <w:rsid w:val="00B73D11"/>
    <w:rsid w:val="00B74776"/>
    <w:rsid w:val="00B773A6"/>
    <w:rsid w:val="00B80C47"/>
    <w:rsid w:val="00B81322"/>
    <w:rsid w:val="00B85D6D"/>
    <w:rsid w:val="00B862CD"/>
    <w:rsid w:val="00B94951"/>
    <w:rsid w:val="00B95D33"/>
    <w:rsid w:val="00B96582"/>
    <w:rsid w:val="00B96B6E"/>
    <w:rsid w:val="00B96CA3"/>
    <w:rsid w:val="00B97591"/>
    <w:rsid w:val="00BA006C"/>
    <w:rsid w:val="00BA20B0"/>
    <w:rsid w:val="00BA372F"/>
    <w:rsid w:val="00BA7940"/>
    <w:rsid w:val="00BB302C"/>
    <w:rsid w:val="00BB3CA6"/>
    <w:rsid w:val="00BB4F0D"/>
    <w:rsid w:val="00BB55E0"/>
    <w:rsid w:val="00BC0D9F"/>
    <w:rsid w:val="00BC6786"/>
    <w:rsid w:val="00BC7009"/>
    <w:rsid w:val="00BD093C"/>
    <w:rsid w:val="00BD1AD6"/>
    <w:rsid w:val="00BD1DB2"/>
    <w:rsid w:val="00BD2AF8"/>
    <w:rsid w:val="00BD3873"/>
    <w:rsid w:val="00BD41A8"/>
    <w:rsid w:val="00BD696A"/>
    <w:rsid w:val="00BD6CDF"/>
    <w:rsid w:val="00BE072E"/>
    <w:rsid w:val="00BE0A5A"/>
    <w:rsid w:val="00BE13F2"/>
    <w:rsid w:val="00BE1649"/>
    <w:rsid w:val="00BE1F2C"/>
    <w:rsid w:val="00BE2B40"/>
    <w:rsid w:val="00BE3D54"/>
    <w:rsid w:val="00BE70E1"/>
    <w:rsid w:val="00BE7D05"/>
    <w:rsid w:val="00BF0C10"/>
    <w:rsid w:val="00BF1719"/>
    <w:rsid w:val="00BF1B6E"/>
    <w:rsid w:val="00BF29D7"/>
    <w:rsid w:val="00BF4049"/>
    <w:rsid w:val="00BF482E"/>
    <w:rsid w:val="00BF4B8B"/>
    <w:rsid w:val="00BF4FC7"/>
    <w:rsid w:val="00BF5486"/>
    <w:rsid w:val="00BF6FE8"/>
    <w:rsid w:val="00BF711F"/>
    <w:rsid w:val="00BF7C57"/>
    <w:rsid w:val="00C06955"/>
    <w:rsid w:val="00C070D4"/>
    <w:rsid w:val="00C0760D"/>
    <w:rsid w:val="00C13B05"/>
    <w:rsid w:val="00C17467"/>
    <w:rsid w:val="00C2006C"/>
    <w:rsid w:val="00C214CF"/>
    <w:rsid w:val="00C21D15"/>
    <w:rsid w:val="00C221FB"/>
    <w:rsid w:val="00C23CCC"/>
    <w:rsid w:val="00C24536"/>
    <w:rsid w:val="00C24859"/>
    <w:rsid w:val="00C25C97"/>
    <w:rsid w:val="00C25CDA"/>
    <w:rsid w:val="00C301CF"/>
    <w:rsid w:val="00C31183"/>
    <w:rsid w:val="00C31C0D"/>
    <w:rsid w:val="00C326E1"/>
    <w:rsid w:val="00C33847"/>
    <w:rsid w:val="00C4064E"/>
    <w:rsid w:val="00C40D08"/>
    <w:rsid w:val="00C41611"/>
    <w:rsid w:val="00C41BA9"/>
    <w:rsid w:val="00C42121"/>
    <w:rsid w:val="00C440EC"/>
    <w:rsid w:val="00C46F8F"/>
    <w:rsid w:val="00C54FEB"/>
    <w:rsid w:val="00C55762"/>
    <w:rsid w:val="00C55EFF"/>
    <w:rsid w:val="00C60214"/>
    <w:rsid w:val="00C607DD"/>
    <w:rsid w:val="00C63679"/>
    <w:rsid w:val="00C63C56"/>
    <w:rsid w:val="00C63F36"/>
    <w:rsid w:val="00C66FB5"/>
    <w:rsid w:val="00C675A3"/>
    <w:rsid w:val="00C7220E"/>
    <w:rsid w:val="00C74925"/>
    <w:rsid w:val="00C755D3"/>
    <w:rsid w:val="00C77DF4"/>
    <w:rsid w:val="00C8314D"/>
    <w:rsid w:val="00C84C2B"/>
    <w:rsid w:val="00C87AEC"/>
    <w:rsid w:val="00C902A2"/>
    <w:rsid w:val="00C92FD7"/>
    <w:rsid w:val="00C93F04"/>
    <w:rsid w:val="00C94CAC"/>
    <w:rsid w:val="00C9721C"/>
    <w:rsid w:val="00C979E0"/>
    <w:rsid w:val="00CA2CEA"/>
    <w:rsid w:val="00CA41C9"/>
    <w:rsid w:val="00CA498A"/>
    <w:rsid w:val="00CA51AB"/>
    <w:rsid w:val="00CA6985"/>
    <w:rsid w:val="00CB034D"/>
    <w:rsid w:val="00CB15EC"/>
    <w:rsid w:val="00CB27D7"/>
    <w:rsid w:val="00CB3A6C"/>
    <w:rsid w:val="00CB3D95"/>
    <w:rsid w:val="00CB483C"/>
    <w:rsid w:val="00CB5545"/>
    <w:rsid w:val="00CB5F57"/>
    <w:rsid w:val="00CB6605"/>
    <w:rsid w:val="00CB7A72"/>
    <w:rsid w:val="00CC3E80"/>
    <w:rsid w:val="00CC484C"/>
    <w:rsid w:val="00CC49D6"/>
    <w:rsid w:val="00CC6C75"/>
    <w:rsid w:val="00CD39F8"/>
    <w:rsid w:val="00CD444F"/>
    <w:rsid w:val="00CD5AAF"/>
    <w:rsid w:val="00CD7C93"/>
    <w:rsid w:val="00CE0B01"/>
    <w:rsid w:val="00CE133F"/>
    <w:rsid w:val="00CE1B76"/>
    <w:rsid w:val="00CE2B81"/>
    <w:rsid w:val="00CF04D1"/>
    <w:rsid w:val="00CF4589"/>
    <w:rsid w:val="00CF465D"/>
    <w:rsid w:val="00CF60BA"/>
    <w:rsid w:val="00CF7601"/>
    <w:rsid w:val="00CF7C34"/>
    <w:rsid w:val="00CF7F86"/>
    <w:rsid w:val="00D048D2"/>
    <w:rsid w:val="00D0513F"/>
    <w:rsid w:val="00D05152"/>
    <w:rsid w:val="00D059F8"/>
    <w:rsid w:val="00D06790"/>
    <w:rsid w:val="00D142B6"/>
    <w:rsid w:val="00D1470F"/>
    <w:rsid w:val="00D152FB"/>
    <w:rsid w:val="00D167AC"/>
    <w:rsid w:val="00D21208"/>
    <w:rsid w:val="00D215ED"/>
    <w:rsid w:val="00D23061"/>
    <w:rsid w:val="00D23E2E"/>
    <w:rsid w:val="00D24CBA"/>
    <w:rsid w:val="00D262EB"/>
    <w:rsid w:val="00D30434"/>
    <w:rsid w:val="00D312C9"/>
    <w:rsid w:val="00D323CD"/>
    <w:rsid w:val="00D32A64"/>
    <w:rsid w:val="00D34CD2"/>
    <w:rsid w:val="00D35DC1"/>
    <w:rsid w:val="00D364D3"/>
    <w:rsid w:val="00D4125D"/>
    <w:rsid w:val="00D42974"/>
    <w:rsid w:val="00D43C39"/>
    <w:rsid w:val="00D464A6"/>
    <w:rsid w:val="00D507AF"/>
    <w:rsid w:val="00D50C0B"/>
    <w:rsid w:val="00D51380"/>
    <w:rsid w:val="00D536CF"/>
    <w:rsid w:val="00D5519C"/>
    <w:rsid w:val="00D551F2"/>
    <w:rsid w:val="00D55D09"/>
    <w:rsid w:val="00D660A3"/>
    <w:rsid w:val="00D6704E"/>
    <w:rsid w:val="00D676E6"/>
    <w:rsid w:val="00D70E91"/>
    <w:rsid w:val="00D714BA"/>
    <w:rsid w:val="00D726E1"/>
    <w:rsid w:val="00D75260"/>
    <w:rsid w:val="00D75B70"/>
    <w:rsid w:val="00D77727"/>
    <w:rsid w:val="00D77736"/>
    <w:rsid w:val="00D81835"/>
    <w:rsid w:val="00D820D1"/>
    <w:rsid w:val="00D82401"/>
    <w:rsid w:val="00D82AE2"/>
    <w:rsid w:val="00D850A4"/>
    <w:rsid w:val="00D85715"/>
    <w:rsid w:val="00D86904"/>
    <w:rsid w:val="00D87F4E"/>
    <w:rsid w:val="00D91399"/>
    <w:rsid w:val="00D934BA"/>
    <w:rsid w:val="00D93950"/>
    <w:rsid w:val="00D93B7E"/>
    <w:rsid w:val="00D94CA9"/>
    <w:rsid w:val="00D95BAF"/>
    <w:rsid w:val="00D96230"/>
    <w:rsid w:val="00D96853"/>
    <w:rsid w:val="00D96FCD"/>
    <w:rsid w:val="00DA0A9D"/>
    <w:rsid w:val="00DA14B5"/>
    <w:rsid w:val="00DA20D6"/>
    <w:rsid w:val="00DA2B2B"/>
    <w:rsid w:val="00DA30DA"/>
    <w:rsid w:val="00DA774B"/>
    <w:rsid w:val="00DA77B4"/>
    <w:rsid w:val="00DA7BE4"/>
    <w:rsid w:val="00DB05F9"/>
    <w:rsid w:val="00DB10DE"/>
    <w:rsid w:val="00DB16B2"/>
    <w:rsid w:val="00DB274F"/>
    <w:rsid w:val="00DB3473"/>
    <w:rsid w:val="00DB3F53"/>
    <w:rsid w:val="00DB5117"/>
    <w:rsid w:val="00DB5F24"/>
    <w:rsid w:val="00DB6BB3"/>
    <w:rsid w:val="00DB7AA7"/>
    <w:rsid w:val="00DC0297"/>
    <w:rsid w:val="00DC11F3"/>
    <w:rsid w:val="00DC4DFE"/>
    <w:rsid w:val="00DC5E40"/>
    <w:rsid w:val="00DC7BFF"/>
    <w:rsid w:val="00DC7CDA"/>
    <w:rsid w:val="00DD07FE"/>
    <w:rsid w:val="00DD162F"/>
    <w:rsid w:val="00DD6BBF"/>
    <w:rsid w:val="00DE1B77"/>
    <w:rsid w:val="00DE3025"/>
    <w:rsid w:val="00DE34B1"/>
    <w:rsid w:val="00DE463E"/>
    <w:rsid w:val="00DE560E"/>
    <w:rsid w:val="00DE56CB"/>
    <w:rsid w:val="00DE7C0F"/>
    <w:rsid w:val="00DF02BB"/>
    <w:rsid w:val="00DF1720"/>
    <w:rsid w:val="00DF44D5"/>
    <w:rsid w:val="00DF4AA6"/>
    <w:rsid w:val="00DF5003"/>
    <w:rsid w:val="00DF522F"/>
    <w:rsid w:val="00DF5932"/>
    <w:rsid w:val="00E02627"/>
    <w:rsid w:val="00E02C1B"/>
    <w:rsid w:val="00E06F19"/>
    <w:rsid w:val="00E07109"/>
    <w:rsid w:val="00E10EA9"/>
    <w:rsid w:val="00E1136E"/>
    <w:rsid w:val="00E1182B"/>
    <w:rsid w:val="00E130D4"/>
    <w:rsid w:val="00E167E0"/>
    <w:rsid w:val="00E16A35"/>
    <w:rsid w:val="00E216EA"/>
    <w:rsid w:val="00E21B4B"/>
    <w:rsid w:val="00E221BE"/>
    <w:rsid w:val="00E27F1F"/>
    <w:rsid w:val="00E33A6E"/>
    <w:rsid w:val="00E33CDF"/>
    <w:rsid w:val="00E34D42"/>
    <w:rsid w:val="00E3681A"/>
    <w:rsid w:val="00E379F0"/>
    <w:rsid w:val="00E37D81"/>
    <w:rsid w:val="00E457D2"/>
    <w:rsid w:val="00E45EBE"/>
    <w:rsid w:val="00E45F00"/>
    <w:rsid w:val="00E4679A"/>
    <w:rsid w:val="00E469D4"/>
    <w:rsid w:val="00E46FDA"/>
    <w:rsid w:val="00E472FF"/>
    <w:rsid w:val="00E50E02"/>
    <w:rsid w:val="00E51029"/>
    <w:rsid w:val="00E52399"/>
    <w:rsid w:val="00E5315D"/>
    <w:rsid w:val="00E53778"/>
    <w:rsid w:val="00E5461A"/>
    <w:rsid w:val="00E549FC"/>
    <w:rsid w:val="00E55027"/>
    <w:rsid w:val="00E551FA"/>
    <w:rsid w:val="00E55A62"/>
    <w:rsid w:val="00E5667A"/>
    <w:rsid w:val="00E56B89"/>
    <w:rsid w:val="00E56F6B"/>
    <w:rsid w:val="00E578D1"/>
    <w:rsid w:val="00E60466"/>
    <w:rsid w:val="00E606AC"/>
    <w:rsid w:val="00E608C5"/>
    <w:rsid w:val="00E64579"/>
    <w:rsid w:val="00E64BB6"/>
    <w:rsid w:val="00E651F1"/>
    <w:rsid w:val="00E65245"/>
    <w:rsid w:val="00E65992"/>
    <w:rsid w:val="00E70A14"/>
    <w:rsid w:val="00E715D5"/>
    <w:rsid w:val="00E717D5"/>
    <w:rsid w:val="00E71B3B"/>
    <w:rsid w:val="00E72113"/>
    <w:rsid w:val="00E73974"/>
    <w:rsid w:val="00E73AE3"/>
    <w:rsid w:val="00E74544"/>
    <w:rsid w:val="00E7720D"/>
    <w:rsid w:val="00E77E93"/>
    <w:rsid w:val="00E81CA7"/>
    <w:rsid w:val="00E82178"/>
    <w:rsid w:val="00E835CB"/>
    <w:rsid w:val="00E86C41"/>
    <w:rsid w:val="00E87358"/>
    <w:rsid w:val="00E87EC7"/>
    <w:rsid w:val="00E91DF4"/>
    <w:rsid w:val="00E9595D"/>
    <w:rsid w:val="00E96ECD"/>
    <w:rsid w:val="00E973B3"/>
    <w:rsid w:val="00EA2ECE"/>
    <w:rsid w:val="00EA4841"/>
    <w:rsid w:val="00EA709C"/>
    <w:rsid w:val="00EB02F0"/>
    <w:rsid w:val="00EB2276"/>
    <w:rsid w:val="00EB3208"/>
    <w:rsid w:val="00EB6DEC"/>
    <w:rsid w:val="00EB7D72"/>
    <w:rsid w:val="00EC0598"/>
    <w:rsid w:val="00EC0869"/>
    <w:rsid w:val="00EC18FB"/>
    <w:rsid w:val="00EC44B4"/>
    <w:rsid w:val="00EC4C34"/>
    <w:rsid w:val="00EC6941"/>
    <w:rsid w:val="00EC70B1"/>
    <w:rsid w:val="00EC755B"/>
    <w:rsid w:val="00EC7BBC"/>
    <w:rsid w:val="00ED0A24"/>
    <w:rsid w:val="00ED0ED2"/>
    <w:rsid w:val="00ED1D79"/>
    <w:rsid w:val="00ED29EB"/>
    <w:rsid w:val="00ED5632"/>
    <w:rsid w:val="00ED6681"/>
    <w:rsid w:val="00ED770B"/>
    <w:rsid w:val="00EE4748"/>
    <w:rsid w:val="00EE47BE"/>
    <w:rsid w:val="00EE4FC1"/>
    <w:rsid w:val="00EE5033"/>
    <w:rsid w:val="00EE676B"/>
    <w:rsid w:val="00EE7D3E"/>
    <w:rsid w:val="00EF3478"/>
    <w:rsid w:val="00F00F9F"/>
    <w:rsid w:val="00F01660"/>
    <w:rsid w:val="00F02388"/>
    <w:rsid w:val="00F03A50"/>
    <w:rsid w:val="00F04465"/>
    <w:rsid w:val="00F05420"/>
    <w:rsid w:val="00F06077"/>
    <w:rsid w:val="00F06483"/>
    <w:rsid w:val="00F0730F"/>
    <w:rsid w:val="00F1205C"/>
    <w:rsid w:val="00F14366"/>
    <w:rsid w:val="00F1633E"/>
    <w:rsid w:val="00F17529"/>
    <w:rsid w:val="00F17A73"/>
    <w:rsid w:val="00F20565"/>
    <w:rsid w:val="00F20699"/>
    <w:rsid w:val="00F20B34"/>
    <w:rsid w:val="00F215C8"/>
    <w:rsid w:val="00F22FDF"/>
    <w:rsid w:val="00F23DE1"/>
    <w:rsid w:val="00F25A1E"/>
    <w:rsid w:val="00F30399"/>
    <w:rsid w:val="00F326C8"/>
    <w:rsid w:val="00F328BF"/>
    <w:rsid w:val="00F350F6"/>
    <w:rsid w:val="00F4156C"/>
    <w:rsid w:val="00F4276E"/>
    <w:rsid w:val="00F432AB"/>
    <w:rsid w:val="00F43A06"/>
    <w:rsid w:val="00F440B3"/>
    <w:rsid w:val="00F4465A"/>
    <w:rsid w:val="00F458C8"/>
    <w:rsid w:val="00F45C61"/>
    <w:rsid w:val="00F463E3"/>
    <w:rsid w:val="00F47AD8"/>
    <w:rsid w:val="00F51549"/>
    <w:rsid w:val="00F52A24"/>
    <w:rsid w:val="00F535A5"/>
    <w:rsid w:val="00F55C55"/>
    <w:rsid w:val="00F5649E"/>
    <w:rsid w:val="00F57B67"/>
    <w:rsid w:val="00F6047E"/>
    <w:rsid w:val="00F62D7E"/>
    <w:rsid w:val="00F63024"/>
    <w:rsid w:val="00F655FD"/>
    <w:rsid w:val="00F70A6B"/>
    <w:rsid w:val="00F71637"/>
    <w:rsid w:val="00F71E34"/>
    <w:rsid w:val="00F72CE7"/>
    <w:rsid w:val="00F81A9F"/>
    <w:rsid w:val="00F83581"/>
    <w:rsid w:val="00F84D77"/>
    <w:rsid w:val="00F8549E"/>
    <w:rsid w:val="00F85AF0"/>
    <w:rsid w:val="00F85BE4"/>
    <w:rsid w:val="00F862B1"/>
    <w:rsid w:val="00F8736F"/>
    <w:rsid w:val="00F90CFE"/>
    <w:rsid w:val="00F951E3"/>
    <w:rsid w:val="00FA1C8C"/>
    <w:rsid w:val="00FA2563"/>
    <w:rsid w:val="00FA3C12"/>
    <w:rsid w:val="00FA4F9E"/>
    <w:rsid w:val="00FB4613"/>
    <w:rsid w:val="00FB6841"/>
    <w:rsid w:val="00FB704E"/>
    <w:rsid w:val="00FC06DE"/>
    <w:rsid w:val="00FC2C5D"/>
    <w:rsid w:val="00FC328D"/>
    <w:rsid w:val="00FC4C7F"/>
    <w:rsid w:val="00FC6855"/>
    <w:rsid w:val="00FC73D9"/>
    <w:rsid w:val="00FC7A5E"/>
    <w:rsid w:val="00FD50B6"/>
    <w:rsid w:val="00FD681B"/>
    <w:rsid w:val="00FD6864"/>
    <w:rsid w:val="00FD7331"/>
    <w:rsid w:val="00FD7993"/>
    <w:rsid w:val="00FE0E03"/>
    <w:rsid w:val="00FE3414"/>
    <w:rsid w:val="00FE70FD"/>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A7581DE-6C22-4D3E-B8A7-24093B7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rmalWeb">
    <w:name w:val="Normal (Web)"/>
    <w:basedOn w:val="Normal"/>
    <w:rsid w:val="00337D08"/>
    <w:pPr>
      <w:spacing w:before="100" w:beforeAutospacing="1" w:after="100" w:afterAutospacing="1"/>
    </w:pPr>
    <w:rPr>
      <w:rFonts w:eastAsia="Times New Roman"/>
    </w:rPr>
  </w:style>
  <w:style w:type="paragraph" w:styleId="NoSpacing">
    <w:name w:val="No Spacing"/>
    <w:uiPriority w:val="1"/>
    <w:qFormat/>
    <w:rsid w:val="00F25A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599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238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662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5</Pages>
  <Words>8508</Words>
  <Characters>4851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projekts „Par Latvijas Nacionālā valsts sporta centra „Mežaparks” un Tenisa centra „Lielupe” rekonstrukcijas projektiem paredzēto valsts budžeta ilgtermiņa saistību pārdali””</vt:lpstr>
    </vt:vector>
  </TitlesOfParts>
  <Company>Izglītības un zinātnes ministrija, Sporta un jaunatnes departaments</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Latvijas Nacionālā valsts sporta centra „Mežaparks” un Tenisa centra „Lielupe” rekonstrukcijas projektiem paredzēto valsts budžeta ilgtermiņa saistību pārdali””</dc:title>
  <dc:subject>Sākotnējās ietekmes novērtējuma ziņojums (anotācija)</dc:subject>
  <dc:creator>Edgars Severs</dc:creator>
  <cp:keywords/>
  <dc:description>Izglītības un zinātnes ministrijas_x000d_
Sporta un jaunatnes departamenta _x000d_
direktora vietnieks sporta jomā E.Severs_x000d_
67047935, edgars.severs@izm.gov.lv</dc:description>
  <cp:lastModifiedBy>Edgars Severs</cp:lastModifiedBy>
  <cp:revision>302</cp:revision>
  <cp:lastPrinted>2013-07-17T12:54:00Z</cp:lastPrinted>
  <dcterms:created xsi:type="dcterms:W3CDTF">2013-10-09T22:11:00Z</dcterms:created>
  <dcterms:modified xsi:type="dcterms:W3CDTF">2013-10-11T04:00:00Z</dcterms:modified>
</cp:coreProperties>
</file>