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15EEF" w:rsidRDefault="005D6B8A" w:rsidP="005D6B8A">
      <w:pPr>
        <w:jc w:val="center"/>
        <w:rPr>
          <w:b/>
          <w:sz w:val="26"/>
          <w:szCs w:val="26"/>
        </w:rPr>
      </w:pPr>
      <w:bookmarkStart w:id="0" w:name="OLE_LINK3"/>
      <w:bookmarkStart w:id="1" w:name="OLE_LINK4"/>
      <w:bookmarkStart w:id="2" w:name="OLE_LINK1"/>
      <w:r w:rsidRPr="00015EEF">
        <w:rPr>
          <w:b/>
          <w:sz w:val="26"/>
          <w:szCs w:val="26"/>
        </w:rPr>
        <w:t>Ministru kabineta rīkojuma projekta</w:t>
      </w:r>
    </w:p>
    <w:p w:rsidR="00055608" w:rsidRPr="00015EEF" w:rsidRDefault="005D6B8A" w:rsidP="00B74776">
      <w:pPr>
        <w:jc w:val="center"/>
        <w:rPr>
          <w:b/>
          <w:sz w:val="26"/>
          <w:szCs w:val="26"/>
        </w:rPr>
      </w:pPr>
      <w:r w:rsidRPr="00015EEF">
        <w:rPr>
          <w:b/>
          <w:sz w:val="26"/>
          <w:szCs w:val="26"/>
        </w:rPr>
        <w:t>„</w:t>
      </w:r>
      <w:r w:rsidR="00266073" w:rsidRPr="00015EEF">
        <w:rPr>
          <w:b/>
          <w:sz w:val="26"/>
          <w:szCs w:val="26"/>
        </w:rPr>
        <w:t>Par Latvijas Nacionālā valsts sporta centra „Mežaparks” un Tenisa centra „Lielupe” rekonstrukcijas projektiem paredzēto valsts budžeta ilgtermiņa saistību pārdali</w:t>
      </w:r>
      <w:r w:rsidRPr="00015EEF">
        <w:rPr>
          <w:b/>
          <w:sz w:val="26"/>
          <w:szCs w:val="26"/>
        </w:rPr>
        <w:t xml:space="preserve">” </w:t>
      </w:r>
      <w:r w:rsidR="00585B7B" w:rsidRPr="00015EEF">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015EEF">
          <w:rPr>
            <w:b/>
            <w:sz w:val="26"/>
            <w:szCs w:val="26"/>
          </w:rPr>
          <w:t>ziņojums</w:t>
        </w:r>
      </w:smartTag>
      <w:r w:rsidR="00585B7B" w:rsidRPr="00015EEF">
        <w:rPr>
          <w:b/>
          <w:sz w:val="26"/>
          <w:szCs w:val="26"/>
        </w:rPr>
        <w:t xml:space="preserve"> (anotācija)</w:t>
      </w:r>
    </w:p>
    <w:tbl>
      <w:tblPr>
        <w:tblpPr w:leftFromText="180" w:rightFromText="180" w:vertAnchor="text" w:horzAnchor="margin" w:tblpX="-572" w:tblpY="2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
        <w:gridCol w:w="1937"/>
        <w:gridCol w:w="7938"/>
      </w:tblGrid>
      <w:tr w:rsidR="00DB3F53" w:rsidRPr="00015EEF" w:rsidTr="00015EEF">
        <w:tc>
          <w:tcPr>
            <w:tcW w:w="10485" w:type="dxa"/>
            <w:gridSpan w:val="3"/>
            <w:vAlign w:val="center"/>
          </w:tcPr>
          <w:bookmarkEnd w:id="0"/>
          <w:bookmarkEnd w:id="1"/>
          <w:bookmarkEnd w:id="2"/>
          <w:p w:rsidR="00DB3F53" w:rsidRPr="00015EEF" w:rsidRDefault="00DB3F53" w:rsidP="00DB3F53">
            <w:pPr>
              <w:pStyle w:val="naisnod"/>
              <w:spacing w:before="0" w:after="0"/>
            </w:pPr>
            <w:r w:rsidRPr="00015EEF">
              <w:t>I. Tiesību akta projekta izstrādes nepieciešamība</w:t>
            </w:r>
          </w:p>
        </w:tc>
      </w:tr>
      <w:tr w:rsidR="00DB3F53" w:rsidRPr="00015EEF" w:rsidTr="001D22B8">
        <w:trPr>
          <w:trHeight w:val="630"/>
        </w:trPr>
        <w:tc>
          <w:tcPr>
            <w:tcW w:w="610" w:type="dxa"/>
          </w:tcPr>
          <w:p w:rsidR="00DB3F53" w:rsidRPr="00015EEF" w:rsidRDefault="00DB3F53" w:rsidP="00DB3F53">
            <w:pPr>
              <w:pStyle w:val="naiskr"/>
              <w:spacing w:before="0" w:after="0"/>
              <w:jc w:val="center"/>
            </w:pPr>
            <w:r w:rsidRPr="00015EEF">
              <w:t>1.</w:t>
            </w:r>
          </w:p>
        </w:tc>
        <w:tc>
          <w:tcPr>
            <w:tcW w:w="1937" w:type="dxa"/>
          </w:tcPr>
          <w:p w:rsidR="00DB3F53" w:rsidRPr="00015EEF" w:rsidRDefault="00DB3F53" w:rsidP="00DB3F53">
            <w:pPr>
              <w:pStyle w:val="naiskr"/>
              <w:spacing w:before="0" w:after="0"/>
              <w:ind w:left="141" w:hanging="10"/>
            </w:pPr>
            <w:r w:rsidRPr="00015EEF">
              <w:t>Pamatojums</w:t>
            </w:r>
          </w:p>
        </w:tc>
        <w:tc>
          <w:tcPr>
            <w:tcW w:w="7938" w:type="dxa"/>
          </w:tcPr>
          <w:p w:rsidR="00DB3F53" w:rsidRPr="00015EEF" w:rsidRDefault="00DB3F53" w:rsidP="00F40B04">
            <w:pPr>
              <w:pStyle w:val="ListParagraph"/>
              <w:numPr>
                <w:ilvl w:val="0"/>
                <w:numId w:val="9"/>
              </w:numPr>
              <w:ind w:right="127"/>
              <w:jc w:val="both"/>
            </w:pPr>
            <w:r w:rsidRPr="00015EEF">
              <w:t>Nepieciešamība nodrošināt likumprojektā „Par valsts budžetu 2014.gadam”</w:t>
            </w:r>
            <w:r w:rsidR="00C24536">
              <w:t xml:space="preserve"> (Nr.</w:t>
            </w:r>
            <w:r w:rsidR="00C24536" w:rsidRPr="00C24536">
              <w:t>948/Lp11</w:t>
            </w:r>
            <w:r w:rsidR="00C24536">
              <w:t>)</w:t>
            </w:r>
            <w:r w:rsidR="00C24536" w:rsidRPr="00C24536">
              <w:t xml:space="preserve"> </w:t>
            </w:r>
            <w:r w:rsidRPr="00015EEF">
              <w:t xml:space="preserve">un likumprojektā „Par vidēja termiņa budžeta ietvaru 2014., 2015. un 2016.gadam” </w:t>
            </w:r>
            <w:r w:rsidR="00C24536">
              <w:t>(Nr.</w:t>
            </w:r>
            <w:r w:rsidR="00C24536" w:rsidRPr="00C24536">
              <w:t>94</w:t>
            </w:r>
            <w:r w:rsidR="00C24536">
              <w:t>7</w:t>
            </w:r>
            <w:r w:rsidR="00C24536" w:rsidRPr="00C24536">
              <w:t>/Lp11</w:t>
            </w:r>
            <w:r w:rsidR="00C24536">
              <w:t>)</w:t>
            </w:r>
            <w:r w:rsidR="00C24536" w:rsidRPr="00C24536">
              <w:t xml:space="preserve"> </w:t>
            </w:r>
            <w:r w:rsidR="00C24536" w:rsidRPr="00015EEF">
              <w:t xml:space="preserve"> </w:t>
            </w:r>
            <w:r w:rsidRPr="00015EEF">
              <w:t>iekļauto valsts budžeta ilgtermiņa saistību atbilstību faktiskajām valsts uzņemtajām ilgtermiņa saistībām.</w:t>
            </w:r>
          </w:p>
          <w:p w:rsidR="00DB3F53" w:rsidRPr="00015EEF" w:rsidRDefault="00DB3F53" w:rsidP="00DB3F53">
            <w:pPr>
              <w:pStyle w:val="ListParagraph"/>
              <w:numPr>
                <w:ilvl w:val="0"/>
                <w:numId w:val="9"/>
              </w:numPr>
              <w:ind w:right="127"/>
              <w:jc w:val="both"/>
            </w:pPr>
            <w:r w:rsidRPr="00015EEF">
              <w:t>Nepieciešamība nepieļaut valsts budžeta līdzekļu piešķiršanu spēkā neesošu valsts galvoto aizdevumu atmaksai.</w:t>
            </w:r>
          </w:p>
          <w:p w:rsidR="00DB3F53" w:rsidRPr="00015EEF" w:rsidRDefault="00DB3F53" w:rsidP="00DB3F53">
            <w:pPr>
              <w:pStyle w:val="ListParagraph"/>
              <w:numPr>
                <w:ilvl w:val="0"/>
                <w:numId w:val="9"/>
              </w:numPr>
              <w:ind w:right="127"/>
              <w:jc w:val="both"/>
            </w:pPr>
            <w:r w:rsidRPr="00015EEF">
              <w:t>Ministru kabineta 2012.gada 26.jūnija sēdes protokollēmuma „Informatīvais ziņojums „Par potenciāli atbalstāmo valsts galvojumu pretendentu un to projektu sarakstu iekļaušanai likumprojektā „Par valsts budžetu 2012.gadam””” (prot. Nr.63 3.§) 3.punkt</w:t>
            </w:r>
            <w:r w:rsidR="001036E5" w:rsidRPr="00015EEF">
              <w:t>s</w:t>
            </w:r>
            <w:r w:rsidRPr="00015EEF">
              <w:t>.</w:t>
            </w:r>
          </w:p>
          <w:p w:rsidR="00DB3F53" w:rsidRPr="00015EEF" w:rsidRDefault="00DB3F53" w:rsidP="006C51E8">
            <w:pPr>
              <w:pStyle w:val="ListParagraph"/>
              <w:numPr>
                <w:ilvl w:val="0"/>
                <w:numId w:val="9"/>
              </w:numPr>
              <w:ind w:right="127"/>
              <w:jc w:val="both"/>
            </w:pPr>
            <w:r w:rsidRPr="00015EEF">
              <w:t xml:space="preserve">Latvijas Nacionālās sporta padomes </w:t>
            </w:r>
            <w:r w:rsidR="006C775E">
              <w:t xml:space="preserve">(turpmāk – Padome) </w:t>
            </w:r>
            <w:r w:rsidRPr="00015EEF">
              <w:t>2013.gada 25.septembra sēdē Izglītības un zinātnes ministr</w:t>
            </w:r>
            <w:r w:rsidR="006C51E8">
              <w:t xml:space="preserve">ijai (turpmāk </w:t>
            </w:r>
            <w:r w:rsidR="00520A49">
              <w:t xml:space="preserve">arī </w:t>
            </w:r>
            <w:r w:rsidR="006C51E8">
              <w:t>– ministrija) dotais</w:t>
            </w:r>
            <w:r w:rsidRPr="00015EEF">
              <w:t xml:space="preserve"> uzdevum</w:t>
            </w:r>
            <w:r w:rsidR="006C51E8">
              <w:t>s</w:t>
            </w:r>
            <w:r w:rsidRPr="00015EEF">
              <w:t xml:space="preserve"> (prot. Nr.3 14.1.§, 14.1.3.apakšpunkts).</w:t>
            </w:r>
          </w:p>
        </w:tc>
      </w:tr>
      <w:tr w:rsidR="00DB3F53" w:rsidRPr="00015EEF" w:rsidTr="001D22B8">
        <w:trPr>
          <w:trHeight w:val="562"/>
        </w:trPr>
        <w:tc>
          <w:tcPr>
            <w:tcW w:w="610" w:type="dxa"/>
          </w:tcPr>
          <w:p w:rsidR="00DB3F53" w:rsidRPr="00015EEF" w:rsidRDefault="00DB3F53" w:rsidP="00DB3F53">
            <w:pPr>
              <w:pStyle w:val="naiskr"/>
              <w:spacing w:before="0" w:after="0"/>
              <w:jc w:val="center"/>
            </w:pPr>
            <w:r w:rsidRPr="00015EEF">
              <w:t>2.</w:t>
            </w:r>
          </w:p>
        </w:tc>
        <w:tc>
          <w:tcPr>
            <w:tcW w:w="1937" w:type="dxa"/>
          </w:tcPr>
          <w:p w:rsidR="00DB3F53" w:rsidRPr="00015EEF" w:rsidRDefault="00DB3F53" w:rsidP="00DB3F53">
            <w:pPr>
              <w:pStyle w:val="naiskr"/>
              <w:tabs>
                <w:tab w:val="left" w:pos="170"/>
              </w:tabs>
              <w:spacing w:before="0" w:after="0"/>
              <w:ind w:left="141"/>
            </w:pPr>
            <w:r w:rsidRPr="00015EEF">
              <w:t>Pašreizējā situācija un problēmas</w:t>
            </w:r>
          </w:p>
        </w:tc>
        <w:tc>
          <w:tcPr>
            <w:tcW w:w="7938" w:type="dxa"/>
          </w:tcPr>
          <w:p w:rsidR="00DB3F53" w:rsidRPr="00015EEF" w:rsidRDefault="00DB3F53" w:rsidP="00DB3F53">
            <w:pPr>
              <w:ind w:left="142" w:right="127"/>
              <w:jc w:val="both"/>
            </w:pPr>
            <w:r w:rsidRPr="00015EEF">
              <w:tab/>
              <w:t xml:space="preserve">Saskaņā ar likumprojekta „Par valsts budžetu 2014.gadam” </w:t>
            </w:r>
            <w:r w:rsidR="00C24536">
              <w:t>(Nr.</w:t>
            </w:r>
            <w:r w:rsidR="00C24536" w:rsidRPr="00C24536">
              <w:t>948/Lp11</w:t>
            </w:r>
            <w:r w:rsidR="00C24536">
              <w:t>)</w:t>
            </w:r>
            <w:r w:rsidR="00C24536" w:rsidRPr="00C24536">
              <w:t xml:space="preserve"> </w:t>
            </w:r>
            <w:r w:rsidR="00C24536" w:rsidRPr="00015EEF">
              <w:t xml:space="preserve"> </w:t>
            </w:r>
            <w:r w:rsidRPr="00015EEF">
              <w:t>11.pielikumu „Valsts budžeta ilgtermiņa saistību maksimāli pieļaujamais apjoms” ministrijas valsts budžeta programmas 09.00.00 „Sports” apakšprogrammā 09.23.00 „Valsts ilgtermiņa saistības sportā – Dotācija Latvijas Olimpiskajai komitejai (LOK) – valsts galvoto aizdevumu atmaksai” paredzētas saistības Latvijas Nacionālā valsts sporta centra „Mežaparks” rekonstrukcijas projekta (turpmāk arī – Mežaparka projekts) un Tenisa centra „Lielupe” rekonstrukcijas projekta (turpmāk arī – Lielupes projekts) īstenošanai (</w:t>
            </w:r>
            <w:r w:rsidRPr="00015EEF">
              <w:rPr>
                <w:i/>
              </w:rPr>
              <w:t>euro</w:t>
            </w:r>
            <w:r w:rsidRPr="00015EEF">
              <w:t>):</w:t>
            </w:r>
          </w:p>
          <w:tbl>
            <w:tblPr>
              <w:tblStyle w:val="TableGrid"/>
              <w:tblW w:w="7760" w:type="dxa"/>
              <w:jc w:val="center"/>
              <w:tblLook w:val="04A0" w:firstRow="1" w:lastRow="0" w:firstColumn="1" w:lastColumn="0" w:noHBand="0" w:noVBand="1"/>
            </w:tblPr>
            <w:tblGrid>
              <w:gridCol w:w="1665"/>
              <w:gridCol w:w="1164"/>
              <w:gridCol w:w="1164"/>
              <w:gridCol w:w="1164"/>
              <w:gridCol w:w="1256"/>
              <w:gridCol w:w="1347"/>
            </w:tblGrid>
            <w:tr w:rsidR="002836CA" w:rsidRPr="002836CA" w:rsidTr="00015EEF">
              <w:trPr>
                <w:jc w:val="center"/>
              </w:trPr>
              <w:tc>
                <w:tcPr>
                  <w:tcW w:w="2121" w:type="dxa"/>
                  <w:vAlign w:val="center"/>
                </w:tcPr>
                <w:p w:rsidR="00DB3F53" w:rsidRPr="002836CA" w:rsidRDefault="00DB3F53" w:rsidP="00BD6790">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Projekta nosaukums</w:t>
                  </w:r>
                </w:p>
              </w:tc>
              <w:tc>
                <w:tcPr>
                  <w:tcW w:w="1078" w:type="dxa"/>
                  <w:vAlign w:val="center"/>
                </w:tcPr>
                <w:p w:rsidR="00DB3F53" w:rsidRPr="002836CA" w:rsidRDefault="00DB3F53" w:rsidP="00BD6790">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2014.gadā</w:t>
                  </w:r>
                </w:p>
              </w:tc>
              <w:tc>
                <w:tcPr>
                  <w:tcW w:w="1078" w:type="dxa"/>
                  <w:vAlign w:val="center"/>
                </w:tcPr>
                <w:p w:rsidR="00DB3F53" w:rsidRPr="002836CA" w:rsidRDefault="00DB3F53" w:rsidP="00BD6790">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2015.gadā</w:t>
                  </w:r>
                </w:p>
              </w:tc>
              <w:tc>
                <w:tcPr>
                  <w:tcW w:w="1078" w:type="dxa"/>
                  <w:vAlign w:val="center"/>
                </w:tcPr>
                <w:p w:rsidR="00DB3F53" w:rsidRPr="002836CA" w:rsidRDefault="00DB3F53" w:rsidP="00BD6790">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2016.gadā</w:t>
                  </w:r>
                </w:p>
              </w:tc>
              <w:tc>
                <w:tcPr>
                  <w:tcW w:w="1161" w:type="dxa"/>
                  <w:vAlign w:val="center"/>
                </w:tcPr>
                <w:p w:rsidR="00DB3F53" w:rsidRPr="002836CA" w:rsidRDefault="00DB3F53" w:rsidP="00BD6790">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Tālākā laika posmā līdz projekta īstenošanai</w:t>
                  </w:r>
                </w:p>
              </w:tc>
              <w:tc>
                <w:tcPr>
                  <w:tcW w:w="1244" w:type="dxa"/>
                  <w:vAlign w:val="center"/>
                </w:tcPr>
                <w:p w:rsidR="00DB3F53" w:rsidRPr="002836CA" w:rsidRDefault="00DB3F53" w:rsidP="00BD6790">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Kopā no 2014.gada līdz 2024.gadam</w:t>
                  </w:r>
                </w:p>
              </w:tc>
            </w:tr>
            <w:tr w:rsidR="000B73FA" w:rsidRPr="002836CA" w:rsidTr="00015EEF">
              <w:trPr>
                <w:jc w:val="center"/>
              </w:trPr>
              <w:tc>
                <w:tcPr>
                  <w:tcW w:w="2121" w:type="dxa"/>
                  <w:vAlign w:val="center"/>
                </w:tcPr>
                <w:p w:rsidR="000B73FA" w:rsidRPr="002836CA" w:rsidRDefault="000B73FA" w:rsidP="00BD6790">
                  <w:pPr>
                    <w:pStyle w:val="NoSpacing"/>
                    <w:framePr w:hSpace="180" w:wrap="around" w:vAnchor="text" w:hAnchor="margin" w:x="-572" w:y="219"/>
                    <w:jc w:val="center"/>
                    <w:rPr>
                      <w:rFonts w:ascii="Times New Roman" w:hAnsi="Times New Roman" w:cs="Times New Roman"/>
                    </w:rPr>
                  </w:pPr>
                  <w:r w:rsidRPr="002836CA">
                    <w:rPr>
                      <w:rFonts w:ascii="Times New Roman" w:hAnsi="Times New Roman" w:cs="Times New Roman"/>
                    </w:rPr>
                    <w:t>Latvijas Nacionālā valsts sporta centra „Mežaparks” rekonstrukcija</w:t>
                  </w:r>
                </w:p>
              </w:tc>
              <w:tc>
                <w:tcPr>
                  <w:tcW w:w="1078"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1 465 600</w:t>
                  </w:r>
                </w:p>
              </w:tc>
              <w:tc>
                <w:tcPr>
                  <w:tcW w:w="1078"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1 395 315</w:t>
                  </w:r>
                </w:p>
              </w:tc>
              <w:tc>
                <w:tcPr>
                  <w:tcW w:w="1078"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1 325 029</w:t>
                  </w:r>
                </w:p>
              </w:tc>
              <w:tc>
                <w:tcPr>
                  <w:tcW w:w="1161"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9 605 865</w:t>
                  </w:r>
                </w:p>
              </w:tc>
              <w:tc>
                <w:tcPr>
                  <w:tcW w:w="1244"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13 791 809</w:t>
                  </w:r>
                </w:p>
              </w:tc>
            </w:tr>
            <w:tr w:rsidR="000B73FA" w:rsidRPr="002836CA" w:rsidTr="00015EEF">
              <w:trPr>
                <w:jc w:val="center"/>
              </w:trPr>
              <w:tc>
                <w:tcPr>
                  <w:tcW w:w="2121" w:type="dxa"/>
                  <w:vAlign w:val="center"/>
                </w:tcPr>
                <w:p w:rsidR="000B73FA" w:rsidRPr="002836CA" w:rsidRDefault="000B73FA" w:rsidP="00BD6790">
                  <w:pPr>
                    <w:pStyle w:val="NoSpacing"/>
                    <w:framePr w:hSpace="180" w:wrap="around" w:vAnchor="text" w:hAnchor="margin" w:x="-572" w:y="219"/>
                    <w:jc w:val="center"/>
                    <w:rPr>
                      <w:rFonts w:ascii="Times New Roman" w:hAnsi="Times New Roman" w:cs="Times New Roman"/>
                    </w:rPr>
                  </w:pPr>
                  <w:r w:rsidRPr="002836CA">
                    <w:rPr>
                      <w:rFonts w:ascii="Times New Roman" w:hAnsi="Times New Roman" w:cs="Times New Roman"/>
                    </w:rPr>
                    <w:t>Tenisa centra „Lielupe” rekonstrukcija</w:t>
                  </w:r>
                </w:p>
              </w:tc>
              <w:tc>
                <w:tcPr>
                  <w:tcW w:w="1078"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1 385 294</w:t>
                  </w:r>
                </w:p>
              </w:tc>
              <w:tc>
                <w:tcPr>
                  <w:tcW w:w="1078"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1 318 860</w:t>
                  </w:r>
                </w:p>
              </w:tc>
              <w:tc>
                <w:tcPr>
                  <w:tcW w:w="1078"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1 252 426</w:t>
                  </w:r>
                </w:p>
              </w:tc>
              <w:tc>
                <w:tcPr>
                  <w:tcW w:w="1161" w:type="dxa"/>
                  <w:vAlign w:val="center"/>
                </w:tcPr>
                <w:p w:rsidR="000B73FA" w:rsidRPr="002836CA" w:rsidRDefault="000B73FA" w:rsidP="00BD6790">
                  <w:pPr>
                    <w:framePr w:hSpace="180" w:wrap="around" w:vAnchor="text" w:hAnchor="margin" w:x="-572" w:y="219"/>
                    <w:jc w:val="center"/>
                    <w:rPr>
                      <w:sz w:val="22"/>
                      <w:szCs w:val="22"/>
                    </w:rPr>
                  </w:pPr>
                  <w:r w:rsidRPr="002836CA">
                    <w:rPr>
                      <w:sz w:val="22"/>
                      <w:szCs w:val="22"/>
                    </w:rPr>
                    <w:t>10 597 677</w:t>
                  </w:r>
                </w:p>
              </w:tc>
              <w:tc>
                <w:tcPr>
                  <w:tcW w:w="1244" w:type="dxa"/>
                  <w:vAlign w:val="center"/>
                </w:tcPr>
                <w:p w:rsidR="000B73FA" w:rsidRPr="002836CA" w:rsidRDefault="000B73FA" w:rsidP="00BD6790">
                  <w:pPr>
                    <w:pStyle w:val="NoSpacing"/>
                    <w:framePr w:hSpace="180" w:wrap="around" w:vAnchor="text" w:hAnchor="margin" w:x="-572" w:y="219"/>
                    <w:jc w:val="center"/>
                    <w:rPr>
                      <w:rFonts w:ascii="Times New Roman" w:hAnsi="Times New Roman" w:cs="Times New Roman"/>
                    </w:rPr>
                  </w:pPr>
                  <w:r w:rsidRPr="002836CA">
                    <w:rPr>
                      <w:rFonts w:ascii="Times New Roman" w:hAnsi="Times New Roman" w:cs="Times New Roman"/>
                    </w:rPr>
                    <w:t>14 554 257</w:t>
                  </w:r>
                </w:p>
              </w:tc>
            </w:tr>
          </w:tbl>
          <w:p w:rsidR="00DB3F53" w:rsidRPr="00015EEF" w:rsidRDefault="00DB3F53" w:rsidP="00DB3F53">
            <w:pPr>
              <w:tabs>
                <w:tab w:val="left" w:pos="6152"/>
              </w:tabs>
              <w:ind w:left="142" w:right="127" w:firstLine="617"/>
              <w:jc w:val="both"/>
            </w:pPr>
            <w:r w:rsidRPr="00015EEF">
              <w:t xml:space="preserve">Ņemot vērā to, ka minēto projektu īstenošana ar Ministru kabineta lēmumiem tika apturēta, kā rezultātā valsts galvotie aizdevumi netika izmantoti, izsniegtie valsts galvojumi šobrīd vairs nav spēkā. Valsts budžeta līdzekļu piešķiršana biedrībai „Latvijas Olimpiskā komiteja” (turpmāk – LOK) spēkā neesošu valsts galvoto aizdevumu atmaksai nav pieļaujama, tādēļ </w:t>
            </w:r>
            <w:r w:rsidR="002836CA">
              <w:t xml:space="preserve">steidzami </w:t>
            </w:r>
            <w:r w:rsidRPr="00015EEF">
              <w:t>ir jāmeklē risinājumi šo līdzekļu pārdalei.</w:t>
            </w:r>
          </w:p>
          <w:p w:rsidR="000A21F1" w:rsidRDefault="000A21F1" w:rsidP="00DB3F53">
            <w:pPr>
              <w:tabs>
                <w:tab w:val="left" w:pos="6152"/>
              </w:tabs>
              <w:ind w:left="142" w:right="127" w:firstLine="617"/>
              <w:jc w:val="both"/>
              <w:rPr>
                <w:color w:val="000000" w:themeColor="text1"/>
              </w:rPr>
            </w:pPr>
          </w:p>
          <w:p w:rsidR="002E2533" w:rsidRPr="001463BB" w:rsidRDefault="00E77E93" w:rsidP="001463BB">
            <w:pPr>
              <w:tabs>
                <w:tab w:val="left" w:pos="6152"/>
              </w:tabs>
              <w:ind w:left="142" w:right="127" w:firstLine="617"/>
              <w:jc w:val="both"/>
              <w:rPr>
                <w:color w:val="000000" w:themeColor="text1"/>
              </w:rPr>
            </w:pPr>
            <w:r w:rsidRPr="00E77E93">
              <w:rPr>
                <w:color w:val="000000" w:themeColor="text1"/>
              </w:rPr>
              <w:t xml:space="preserve">Panākumu gūšanai augstākā līmeņa sporta sacensībās nepieciešami ne tikai kvalitatīvi apstākļi treniņprocesa nodrošināšanai, bet arī labas medicīniskās aprūpes pieejamība un uz sporta zinātnes sasniegumiem balstītas rehabilitācijas iespējas, ātrāk atjaunojot sportistu darba spējas </w:t>
            </w:r>
            <w:proofErr w:type="spellStart"/>
            <w:r w:rsidRPr="00E77E93">
              <w:rPr>
                <w:color w:val="000000" w:themeColor="text1"/>
              </w:rPr>
              <w:t>pirmsolimpiskajā</w:t>
            </w:r>
            <w:proofErr w:type="spellEnd"/>
            <w:r w:rsidRPr="00E77E93">
              <w:rPr>
                <w:color w:val="000000" w:themeColor="text1"/>
              </w:rPr>
              <w:t xml:space="preserve"> un </w:t>
            </w:r>
            <w:proofErr w:type="spellStart"/>
            <w:r w:rsidRPr="00E77E93">
              <w:rPr>
                <w:color w:val="000000" w:themeColor="text1"/>
              </w:rPr>
              <w:t>pēcolimpiskajā</w:t>
            </w:r>
            <w:proofErr w:type="spellEnd"/>
            <w:r w:rsidRPr="00E77E93">
              <w:rPr>
                <w:color w:val="000000" w:themeColor="text1"/>
              </w:rPr>
              <w:t xml:space="preserve"> ciklā, gatavojoties un piedaloties sacensībās. </w:t>
            </w:r>
            <w:r w:rsidR="0013555D">
              <w:rPr>
                <w:color w:val="000000" w:themeColor="text1"/>
              </w:rPr>
              <w:t xml:space="preserve">Šī iemesla dēļ </w:t>
            </w:r>
            <w:r w:rsidR="0013555D" w:rsidRPr="00015EEF">
              <w:t>Latvijas Nacionālā valsts sporta cen</w:t>
            </w:r>
            <w:r w:rsidR="0013555D">
              <w:t xml:space="preserve">tra „Mežaparks” rekonstrukcijas projekta īstenošanai </w:t>
            </w:r>
            <w:r w:rsidR="0013555D" w:rsidRPr="00015EEF">
              <w:rPr>
                <w:color w:val="000000" w:themeColor="text1"/>
              </w:rPr>
              <w:t xml:space="preserve">2008.gada 30.decembrī </w:t>
            </w:r>
            <w:r w:rsidR="0013555D">
              <w:rPr>
                <w:color w:val="000000" w:themeColor="text1"/>
              </w:rPr>
              <w:t xml:space="preserve">LOK </w:t>
            </w:r>
            <w:r w:rsidR="0013555D" w:rsidRPr="00015EEF">
              <w:rPr>
                <w:color w:val="000000" w:themeColor="text1"/>
              </w:rPr>
              <w:t xml:space="preserve">tika izsniegts valsts galvojums 7`300`000 latu apmērā, vienlaikus gadskārtējā valsts budžeta likumā paredzot </w:t>
            </w:r>
            <w:r w:rsidR="0013555D" w:rsidRPr="00015EEF">
              <w:rPr>
                <w:color w:val="000000" w:themeColor="text1"/>
              </w:rPr>
              <w:lastRenderedPageBreak/>
              <w:t>valsts budžeta ilgtermiņa saistības minētā valsts galvotā aizdevuma atmaksai (pamatojoties uz Ministru kabineta 2007.gada 9.oktobra rīkojuma Nr.622 „Par Latvijas Nacionālā valsts sporta centra „Mežaparks” un Tenisa centra „Lielupe” rekonstrukcijas projekta un Lietišķo sporta veidu centra „Kleisti” attīstības projekta īsteno</w:t>
            </w:r>
            <w:r w:rsidR="0013555D">
              <w:rPr>
                <w:color w:val="000000" w:themeColor="text1"/>
              </w:rPr>
              <w:t xml:space="preserve">šanu” 2.1.apakšpunktā noteikto). </w:t>
            </w:r>
            <w:r w:rsidR="0013555D" w:rsidRPr="0013555D">
              <w:rPr>
                <w:color w:val="000000" w:themeColor="text1"/>
              </w:rPr>
              <w:t xml:space="preserve">Mežaparka projekta ietvaros </w:t>
            </w:r>
            <w:r w:rsidR="0013555D">
              <w:rPr>
                <w:color w:val="000000" w:themeColor="text1"/>
              </w:rPr>
              <w:t xml:space="preserve">tika plānots </w:t>
            </w:r>
            <w:r w:rsidR="0013555D" w:rsidRPr="0013555D">
              <w:rPr>
                <w:color w:val="000000" w:themeColor="text1"/>
              </w:rPr>
              <w:t>radīt mūsdienīgu kompleksu</w:t>
            </w:r>
            <w:r w:rsidR="0046048D">
              <w:rPr>
                <w:color w:val="000000" w:themeColor="text1"/>
              </w:rPr>
              <w:t xml:space="preserve"> – Latvijas Olimpiskās vienības (turpmāk – LOV) mājvietu</w:t>
            </w:r>
            <w:r w:rsidR="0013555D" w:rsidRPr="0013555D">
              <w:rPr>
                <w:color w:val="000000" w:themeColor="text1"/>
              </w:rPr>
              <w:t xml:space="preserve"> ar augstas klases sportistu rehabilitācijas iespējām,</w:t>
            </w:r>
            <w:r w:rsidR="00D77727">
              <w:rPr>
                <w:color w:val="000000" w:themeColor="text1"/>
              </w:rPr>
              <w:t xml:space="preserve"> nodrošinot Latvijas sportistiem </w:t>
            </w:r>
            <w:r w:rsidR="00D77727" w:rsidRPr="00E77E93">
              <w:rPr>
                <w:color w:val="000000" w:themeColor="text1"/>
              </w:rPr>
              <w:t>iespējas kvalitatīvi sagatavoties startiem Eiropas un pasaules čempionātos, Olimpiskajās spēlēs un citās starptautiskās sporta sacensībās</w:t>
            </w:r>
            <w:r w:rsidR="00E551FA">
              <w:rPr>
                <w:color w:val="000000" w:themeColor="text1"/>
              </w:rPr>
              <w:t xml:space="preserve"> (ko saskaņā ar Sporta likuma 10.panta 10.daļu nodrošina LOV)</w:t>
            </w:r>
            <w:r w:rsidR="00D77727" w:rsidRPr="00E77E93">
              <w:rPr>
                <w:color w:val="000000" w:themeColor="text1"/>
              </w:rPr>
              <w:t xml:space="preserve">, </w:t>
            </w:r>
            <w:r w:rsidR="0013555D" w:rsidRPr="0013555D">
              <w:rPr>
                <w:color w:val="000000" w:themeColor="text1"/>
              </w:rPr>
              <w:t xml:space="preserve"> tādējādi sniedzot būtisku ieguldījumu kompleksas augstas klases olimpisko sporta veidu sportistu sagatavošanas sistēmas attīstībā Latvijā</w:t>
            </w:r>
            <w:r w:rsidR="00D77727">
              <w:rPr>
                <w:color w:val="000000" w:themeColor="text1"/>
              </w:rPr>
              <w:t>.</w:t>
            </w:r>
            <w:r w:rsidR="001463BB">
              <w:rPr>
                <w:color w:val="000000" w:themeColor="text1"/>
              </w:rPr>
              <w:t xml:space="preserve"> </w:t>
            </w:r>
            <w:r w:rsidR="002E2533">
              <w:t xml:space="preserve">Lai gan Mežaparka projekta </w:t>
            </w:r>
            <w:r w:rsidR="002E2533" w:rsidRPr="00015EEF">
              <w:t xml:space="preserve">īstenošana ar Ministru kabineta lēmumiem tika apturēta, kā rezultātā valsts </w:t>
            </w:r>
            <w:r w:rsidR="002E2533">
              <w:t xml:space="preserve">galvotais aizdevums netika izmantots un šobrīd </w:t>
            </w:r>
            <w:r w:rsidR="002E2533" w:rsidRPr="00015EEF">
              <w:t>vairs nav spēkā</w:t>
            </w:r>
            <w:r w:rsidR="002E2533">
              <w:t xml:space="preserve">, </w:t>
            </w:r>
            <w:r w:rsidR="00DB3F53" w:rsidRPr="00015EEF">
              <w:rPr>
                <w:color w:val="000000" w:themeColor="text1"/>
              </w:rPr>
              <w:t xml:space="preserve">Mežaparka projekta īstenošanai paredzētas valsts budžeta ilgtermiņa saistības (laika posmā no 2014.gada līdz 2028.gadam) </w:t>
            </w:r>
            <w:r w:rsidR="00DB3F53" w:rsidRPr="00015EEF">
              <w:rPr>
                <w:color w:val="000000" w:themeColor="text1"/>
                <w:shd w:val="clear" w:color="auto" w:fill="FFFFFF"/>
              </w:rPr>
              <w:t xml:space="preserve">9`692`940 latu </w:t>
            </w:r>
            <w:r w:rsidR="002E2533">
              <w:rPr>
                <w:color w:val="000000" w:themeColor="text1"/>
                <w:shd w:val="clear" w:color="auto" w:fill="FFFFFF"/>
              </w:rPr>
              <w:t>(</w:t>
            </w:r>
            <w:r w:rsidR="002E2533">
              <w:t xml:space="preserve"> </w:t>
            </w:r>
            <w:r w:rsidR="002E2533" w:rsidRPr="002E2533">
              <w:rPr>
                <w:color w:val="000000" w:themeColor="text1"/>
                <w:shd w:val="clear" w:color="auto" w:fill="FFFFFF"/>
              </w:rPr>
              <w:t>13 791</w:t>
            </w:r>
            <w:r w:rsidR="002E2533">
              <w:rPr>
                <w:color w:val="000000" w:themeColor="text1"/>
                <w:shd w:val="clear" w:color="auto" w:fill="FFFFFF"/>
              </w:rPr>
              <w:t> </w:t>
            </w:r>
            <w:r w:rsidR="002E2533" w:rsidRPr="002E2533">
              <w:rPr>
                <w:color w:val="000000" w:themeColor="text1"/>
                <w:shd w:val="clear" w:color="auto" w:fill="FFFFFF"/>
              </w:rPr>
              <w:t>809</w:t>
            </w:r>
            <w:r w:rsidR="002E2533">
              <w:rPr>
                <w:color w:val="000000" w:themeColor="text1"/>
                <w:shd w:val="clear" w:color="auto" w:fill="FFFFFF"/>
              </w:rPr>
              <w:t xml:space="preserve"> </w:t>
            </w:r>
            <w:r w:rsidR="002E2533" w:rsidRPr="002E2533">
              <w:rPr>
                <w:i/>
                <w:color w:val="000000" w:themeColor="text1"/>
                <w:shd w:val="clear" w:color="auto" w:fill="FFFFFF"/>
              </w:rPr>
              <w:t>euro</w:t>
            </w:r>
            <w:r w:rsidR="002E2533">
              <w:rPr>
                <w:color w:val="000000" w:themeColor="text1"/>
                <w:shd w:val="clear" w:color="auto" w:fill="FFFFFF"/>
              </w:rPr>
              <w:t xml:space="preserve">) </w:t>
            </w:r>
            <w:r w:rsidR="00DB3F53" w:rsidRPr="00015EEF">
              <w:rPr>
                <w:color w:val="000000" w:themeColor="text1"/>
                <w:shd w:val="clear" w:color="auto" w:fill="FFFFFF"/>
              </w:rPr>
              <w:t>apmērā</w:t>
            </w:r>
            <w:r w:rsidR="00DB3F53" w:rsidRPr="00015EEF">
              <w:rPr>
                <w:color w:val="000000" w:themeColor="text1"/>
              </w:rPr>
              <w:t xml:space="preserve"> ir saglabātas. </w:t>
            </w:r>
            <w:r w:rsidR="002E2533" w:rsidRPr="00015EEF">
              <w:rPr>
                <w:color w:val="000000" w:themeColor="text1"/>
                <w:shd w:val="clear" w:color="auto" w:fill="FFFFFF"/>
              </w:rPr>
              <w:t xml:space="preserve">Ministru kabineta 2012.gada 26.jūnija sēdē, izskatot </w:t>
            </w:r>
            <w:r w:rsidR="002E2533">
              <w:rPr>
                <w:color w:val="000000" w:themeColor="text1"/>
                <w:shd w:val="clear" w:color="auto" w:fill="FFFFFF"/>
              </w:rPr>
              <w:t>ministrijas</w:t>
            </w:r>
            <w:r w:rsidR="002E2533" w:rsidRPr="00015EEF">
              <w:rPr>
                <w:color w:val="000000" w:themeColor="text1"/>
                <w:shd w:val="clear" w:color="auto" w:fill="FFFFFF"/>
              </w:rPr>
              <w:t xml:space="preserve"> izstrādāto informatīvo ziņojumu „Par valsts īpašumā esošajās sporta bāzēs neatliekami veicamajiem darbiem un tiem nepieciešamo finansējumu”, kurā tika iekļauta arī detalizēta informācija par </w:t>
            </w:r>
            <w:r w:rsidR="008A329B">
              <w:rPr>
                <w:color w:val="000000" w:themeColor="text1"/>
                <w:shd w:val="clear" w:color="auto" w:fill="FFFFFF"/>
              </w:rPr>
              <w:t>Mežaparka projektu</w:t>
            </w:r>
            <w:r w:rsidR="002E2533" w:rsidRPr="00015EEF">
              <w:rPr>
                <w:color w:val="000000" w:themeColor="text1"/>
                <w:shd w:val="clear" w:color="auto" w:fill="FFFFFF"/>
              </w:rPr>
              <w:t xml:space="preserve">, tika nolemts (prot. Nr.36 68.§, 5.punkts) jautājumu par šo projektu izskatīt ne ātrāk kā sagatavojot valsts budžeta projektu 2014.gadam. </w:t>
            </w:r>
          </w:p>
          <w:p w:rsidR="00453110" w:rsidRDefault="00453110" w:rsidP="00DB3F53">
            <w:pPr>
              <w:tabs>
                <w:tab w:val="left" w:pos="6152"/>
              </w:tabs>
              <w:ind w:left="142" w:right="127" w:firstLine="617"/>
              <w:jc w:val="both"/>
              <w:rPr>
                <w:color w:val="000000" w:themeColor="text1"/>
              </w:rPr>
            </w:pPr>
            <w:r w:rsidRPr="00453110">
              <w:rPr>
                <w:color w:val="000000" w:themeColor="text1"/>
              </w:rPr>
              <w:t xml:space="preserve">Situācijā, kad valstij nepietiek budžeta līdzekļi, lai nepieciešamā apjomā veiktu investīcijas sporta infrastruktūras attīstībā, atkārtoti izvērtējot lietderību apjomīgu valsts budžeta līdzekļu novirzīšanai </w:t>
            </w:r>
            <w:r w:rsidR="007A6DDD">
              <w:rPr>
                <w:color w:val="000000" w:themeColor="text1"/>
              </w:rPr>
              <w:t>jauna sporta kompleksa būvniecībai</w:t>
            </w:r>
            <w:r w:rsidR="00AD4AB0">
              <w:rPr>
                <w:color w:val="000000" w:themeColor="text1"/>
              </w:rPr>
              <w:t xml:space="preserve">, kā arī </w:t>
            </w:r>
            <w:r w:rsidR="003F1C84">
              <w:rPr>
                <w:color w:val="000000" w:themeColor="text1"/>
              </w:rPr>
              <w:t>atkārtoti izvērtējot iespējamos alternatīv</w:t>
            </w:r>
            <w:r w:rsidR="00D6704E">
              <w:rPr>
                <w:color w:val="000000" w:themeColor="text1"/>
              </w:rPr>
              <w:t>us</w:t>
            </w:r>
            <w:r w:rsidR="003F1C84">
              <w:rPr>
                <w:color w:val="000000" w:themeColor="text1"/>
              </w:rPr>
              <w:t xml:space="preserve"> risinājuma variantus LOV darbības nodrošināšanai nepiecie</w:t>
            </w:r>
            <w:r w:rsidR="00D6704E">
              <w:rPr>
                <w:color w:val="000000" w:themeColor="text1"/>
              </w:rPr>
              <w:t xml:space="preserve">šamajām telpām, </w:t>
            </w:r>
            <w:r w:rsidR="00D6704E" w:rsidRPr="001D52D3">
              <w:rPr>
                <w:u w:val="single"/>
              </w:rPr>
              <w:t xml:space="preserve">ministrija rosina </w:t>
            </w:r>
            <w:r w:rsidR="00D6704E" w:rsidRPr="001D52D3">
              <w:rPr>
                <w:b/>
                <w:u w:val="single"/>
              </w:rPr>
              <w:t>a</w:t>
            </w:r>
            <w:r w:rsidR="00D6704E" w:rsidRPr="001D52D3">
              <w:rPr>
                <w:b/>
                <w:color w:val="000000" w:themeColor="text1"/>
                <w:u w:val="single"/>
              </w:rPr>
              <w:t>tteikties</w:t>
            </w:r>
            <w:r w:rsidR="00D6704E" w:rsidRPr="001D52D3">
              <w:rPr>
                <w:color w:val="000000" w:themeColor="text1"/>
                <w:u w:val="single"/>
              </w:rPr>
              <w:t xml:space="preserve"> </w:t>
            </w:r>
            <w:r w:rsidR="001D52D3">
              <w:rPr>
                <w:color w:val="000000" w:themeColor="text1"/>
                <w:u w:val="single"/>
              </w:rPr>
              <w:t xml:space="preserve">no </w:t>
            </w:r>
            <w:r w:rsidR="00D6704E" w:rsidRPr="001D52D3">
              <w:rPr>
                <w:color w:val="000000" w:themeColor="text1"/>
                <w:u w:val="single"/>
              </w:rPr>
              <w:t>Mežaparka projekta īstenošanas</w:t>
            </w:r>
            <w:r w:rsidR="00D6704E">
              <w:rPr>
                <w:color w:val="000000" w:themeColor="text1"/>
              </w:rPr>
              <w:t xml:space="preserve"> </w:t>
            </w:r>
            <w:r w:rsidR="00D6704E">
              <w:t xml:space="preserve">un </w:t>
            </w:r>
            <w:r w:rsidR="00D6704E" w:rsidRPr="00D6704E">
              <w:rPr>
                <w:color w:val="000000" w:themeColor="text1"/>
              </w:rPr>
              <w:t>veikt</w:t>
            </w:r>
            <w:r w:rsidR="00D6704E">
              <w:rPr>
                <w:color w:val="000000" w:themeColor="text1"/>
              </w:rPr>
              <w:t xml:space="preserve"> projekta īstenošanai paredzēto </w:t>
            </w:r>
            <w:r w:rsidR="00D6704E" w:rsidRPr="00D6704E">
              <w:rPr>
                <w:color w:val="000000" w:themeColor="text1"/>
              </w:rPr>
              <w:t xml:space="preserve">valsts budžeta ilgtermiņa saistību pārdali </w:t>
            </w:r>
            <w:r w:rsidR="00D6704E">
              <w:rPr>
                <w:color w:val="000000" w:themeColor="text1"/>
              </w:rPr>
              <w:t>citiem valsts nozīmes sporta infrastruktūras attīstības projektiem</w:t>
            </w:r>
            <w:r w:rsidR="00A017FB">
              <w:rPr>
                <w:color w:val="000000" w:themeColor="text1"/>
              </w:rPr>
              <w:t xml:space="preserve">, vienlaikus LOV  darbības nodrošināšanai nepieciešamās telpas </w:t>
            </w:r>
            <w:r w:rsidR="007F6778" w:rsidRPr="007F6778">
              <w:rPr>
                <w:color w:val="000000" w:themeColor="text1"/>
              </w:rPr>
              <w:t>(t.sk., telpas sporta medicīnas un sporta zinātnes centram, kā arī sporta biomehānikas un funkcionālo spēju laboratorijām</w:t>
            </w:r>
            <w:r w:rsidR="007F6778">
              <w:rPr>
                <w:color w:val="000000" w:themeColor="text1"/>
              </w:rPr>
              <w:t xml:space="preserve">) </w:t>
            </w:r>
            <w:r w:rsidR="00A017FB">
              <w:rPr>
                <w:color w:val="000000" w:themeColor="text1"/>
              </w:rPr>
              <w:t>izbūvējot Tenisa centrā „Lielupe”.</w:t>
            </w:r>
          </w:p>
          <w:p w:rsidR="00F84D77" w:rsidRDefault="00F84D77" w:rsidP="00F84D77">
            <w:pPr>
              <w:tabs>
                <w:tab w:val="left" w:pos="6152"/>
              </w:tabs>
              <w:ind w:left="142" w:right="127" w:firstLine="617"/>
              <w:jc w:val="both"/>
            </w:pPr>
            <w:r>
              <w:t xml:space="preserve">Atsakoties no Mežaparka projekta īstenošanas, ir jāaktualizē jautājums par </w:t>
            </w:r>
            <w:r w:rsidRPr="00F84D77">
              <w:t>SIA „Sporta centrs „Mežaparks”</w:t>
            </w:r>
            <w:r>
              <w:t xml:space="preserve">” turpmākās darbības perspektīvām, kā arī jāvērtē turpmākā rīcība ar </w:t>
            </w:r>
            <w:r w:rsidRPr="00F84D77">
              <w:t>SIA „Sporta centrs „Mežaparks”” pamatkapitālā ieguldīto nekustamo īpašumu (nekustamā īpašuma kadastra Nr. 0100 084 0175) R.Feldmaņa ielā 11, Rīgā, kas sastāv no zemes vienības 40565 m</w:t>
            </w:r>
            <w:r w:rsidRPr="00F84D77">
              <w:rPr>
                <w:vertAlign w:val="superscript"/>
              </w:rPr>
              <w:t>2</w:t>
            </w:r>
            <w:r w:rsidRPr="00F84D77">
              <w:t xml:space="preserve"> platībā (zemes vienības kadastra apzīmējums 0100 084 0175) un septiņām būvēm (būvju kadastra apzīmējumi 0100 084 0175 008, 0100 084 0175 011, 0100 084 0175 001, 0100 084 0175 006, 0100 084 0175 007, 0100 084 0175 018 un 0100 084 0175 002)</w:t>
            </w:r>
            <w:r>
              <w:t xml:space="preserve">. Attiecīgu izvērtējumu un priekšlikumus ministrija ietvers </w:t>
            </w:r>
            <w:r w:rsidRPr="00F84D77">
              <w:t>Valsts un pašvaldību nozīmes sporta infrastruktūras attīstības koncepcijas projektā (VSS-310).</w:t>
            </w:r>
          </w:p>
          <w:p w:rsidR="00256183" w:rsidRDefault="00256183" w:rsidP="00111C9E">
            <w:pPr>
              <w:tabs>
                <w:tab w:val="left" w:pos="6152"/>
              </w:tabs>
              <w:ind w:left="142" w:right="127" w:firstLine="617"/>
              <w:jc w:val="center"/>
              <w:rPr>
                <w:b/>
                <w:color w:val="000000" w:themeColor="text1"/>
              </w:rPr>
            </w:pPr>
          </w:p>
          <w:p w:rsidR="008C2F7A" w:rsidRPr="00111C9E" w:rsidRDefault="00111C9E" w:rsidP="00111C9E">
            <w:pPr>
              <w:tabs>
                <w:tab w:val="left" w:pos="6152"/>
              </w:tabs>
              <w:ind w:left="142" w:right="127" w:firstLine="617"/>
              <w:jc w:val="center"/>
              <w:rPr>
                <w:b/>
                <w:color w:val="000000" w:themeColor="text1"/>
              </w:rPr>
            </w:pPr>
            <w:r w:rsidRPr="00111C9E">
              <w:rPr>
                <w:b/>
                <w:color w:val="000000" w:themeColor="text1"/>
              </w:rPr>
              <w:t>P</w:t>
            </w:r>
            <w:r w:rsidR="008C2F7A" w:rsidRPr="00111C9E">
              <w:rPr>
                <w:b/>
                <w:color w:val="000000" w:themeColor="text1"/>
              </w:rPr>
              <w:t xml:space="preserve">riekšlikumi  </w:t>
            </w:r>
            <w:r w:rsidR="004106D3">
              <w:t xml:space="preserve"> </w:t>
            </w:r>
            <w:r w:rsidR="004106D3" w:rsidRPr="004106D3">
              <w:rPr>
                <w:b/>
                <w:color w:val="000000" w:themeColor="text1"/>
              </w:rPr>
              <w:t xml:space="preserve">Latvijas Nacionālā valsts sporta centra „Mežaparks” rekonstrukcijas projekta </w:t>
            </w:r>
            <w:r w:rsidR="008C2F7A" w:rsidRPr="00111C9E">
              <w:rPr>
                <w:b/>
                <w:color w:val="000000" w:themeColor="text1"/>
              </w:rPr>
              <w:t>īstenošanai paredzēto  valsts budžeta ilgtermiņa saistību pārdalei</w:t>
            </w:r>
          </w:p>
          <w:p w:rsidR="00111C9E" w:rsidRDefault="00111C9E" w:rsidP="00DB3F53">
            <w:pPr>
              <w:tabs>
                <w:tab w:val="left" w:pos="6152"/>
              </w:tabs>
              <w:ind w:left="142" w:right="127" w:firstLine="617"/>
              <w:jc w:val="both"/>
              <w:rPr>
                <w:color w:val="000000" w:themeColor="text1"/>
              </w:rPr>
            </w:pPr>
          </w:p>
          <w:p w:rsidR="00111C9E" w:rsidRPr="00E221BE" w:rsidRDefault="00E221BE" w:rsidP="00DB3F53">
            <w:pPr>
              <w:tabs>
                <w:tab w:val="left" w:pos="6152"/>
              </w:tabs>
              <w:ind w:left="142" w:right="127" w:firstLine="617"/>
              <w:jc w:val="both"/>
              <w:rPr>
                <w:b/>
                <w:i/>
                <w:color w:val="000000" w:themeColor="text1"/>
                <w:u w:val="single"/>
              </w:rPr>
            </w:pPr>
            <w:r w:rsidRPr="00E221BE">
              <w:rPr>
                <w:b/>
                <w:i/>
                <w:color w:val="000000" w:themeColor="text1"/>
                <w:u w:val="single"/>
              </w:rPr>
              <w:t>(1) Siguldas sporta kompleksa projekts</w:t>
            </w:r>
          </w:p>
          <w:p w:rsidR="00995F9A" w:rsidRPr="00995F9A" w:rsidRDefault="00DB5F24" w:rsidP="00E717D5">
            <w:pPr>
              <w:tabs>
                <w:tab w:val="left" w:pos="6152"/>
              </w:tabs>
              <w:ind w:left="142" w:right="127" w:firstLine="617"/>
              <w:jc w:val="both"/>
              <w:rPr>
                <w:color w:val="000000" w:themeColor="text1"/>
              </w:rPr>
            </w:pPr>
            <w:r>
              <w:rPr>
                <w:color w:val="000000" w:themeColor="text1"/>
              </w:rPr>
              <w:t xml:space="preserve">Valsts (ministrijas) īpašumā esošā Bobsleja un kamaniņu trase „Sigulda” (turpmāk arī – Siguldas trase) </w:t>
            </w:r>
            <w:r w:rsidRPr="00DB5F24">
              <w:rPr>
                <w:color w:val="000000" w:themeColor="text1"/>
              </w:rPr>
              <w:t>ar kopējo mākslīgā ledus platību 6330m</w:t>
            </w:r>
            <w:r w:rsidRPr="00DB5F24">
              <w:rPr>
                <w:color w:val="000000" w:themeColor="text1"/>
                <w:vertAlign w:val="superscript"/>
              </w:rPr>
              <w:t>2</w:t>
            </w:r>
            <w:r w:rsidRPr="00DB5F24">
              <w:rPr>
                <w:color w:val="000000" w:themeColor="text1"/>
              </w:rPr>
              <w:t xml:space="preserve"> ir unikāls objekts, kam Austrumeiropā nav analogu. Siguldas trasē tiek organizētas sporta sacensības un veikts treniņprocess trīs ziemas olimpiskajos sporta veidos – </w:t>
            </w:r>
            <w:r w:rsidRPr="00DB5F24">
              <w:rPr>
                <w:color w:val="000000" w:themeColor="text1"/>
              </w:rPr>
              <w:lastRenderedPageBreak/>
              <w:t xml:space="preserve">bobslejā, skeletonā un kamaniņu sportā. Siguldas trasi pamatoti uzskata par galveno olimpisko medaļu kaldinātāju Latvijai ziemas sporta veidos, jo tā ir devusi 10 olimpiskās medaļas. Siguldas trasei ir ļoti nozīmīga loma Latvijas ziemas olimpiskās komandas nodrošināšanā, ko apliecina fakts, ka 2010.gada Ziemas olimpiskajās spēlēs </w:t>
            </w:r>
            <w:proofErr w:type="spellStart"/>
            <w:r w:rsidRPr="00DB5F24">
              <w:rPr>
                <w:color w:val="000000" w:themeColor="text1"/>
              </w:rPr>
              <w:t>Vankuverā</w:t>
            </w:r>
            <w:proofErr w:type="spellEnd"/>
            <w:r w:rsidRPr="00DB5F24">
              <w:rPr>
                <w:color w:val="000000" w:themeColor="text1"/>
              </w:rPr>
              <w:t xml:space="preserve"> (Kanāda) no 58 Latvijas sportistiem 20 pārstāvēja Siguldas trasē attīstāmos sporta veidus. Siguldas trase kopš tās atklāšanas nepārtraukti atrodas starptautiskajā sporta sacensību apritē un Siguldas trasē ir aizvadīti vairāki Eiropas un pasaules čempionāti kamaniņu sportā, pasaules kausa posmi kamaniņu sportā, 3 pasaules kausa posmi skeletonā, kā arī pasaules junioru čempionāti kamaniņu sportā. </w:t>
            </w:r>
            <w:r w:rsidR="00E717D5">
              <w:rPr>
                <w:color w:val="000000" w:themeColor="text1"/>
              </w:rPr>
              <w:t xml:space="preserve">Ar </w:t>
            </w:r>
            <w:r w:rsidR="00E717D5" w:rsidRPr="00E717D5">
              <w:rPr>
                <w:color w:val="000000" w:themeColor="text1"/>
              </w:rPr>
              <w:t>Ministru kabineta 2010.gada 30.decembr</w:t>
            </w:r>
            <w:r w:rsidR="00E717D5">
              <w:rPr>
                <w:color w:val="000000" w:themeColor="text1"/>
              </w:rPr>
              <w:t>a</w:t>
            </w:r>
            <w:r w:rsidR="00E717D5" w:rsidRPr="00E717D5">
              <w:rPr>
                <w:color w:val="000000" w:themeColor="text1"/>
              </w:rPr>
              <w:t xml:space="preserve"> rīkojum</w:t>
            </w:r>
            <w:r w:rsidR="00E717D5">
              <w:rPr>
                <w:color w:val="000000" w:themeColor="text1"/>
              </w:rPr>
              <w:t>u</w:t>
            </w:r>
            <w:r w:rsidR="00E717D5" w:rsidRPr="00E717D5">
              <w:rPr>
                <w:color w:val="000000" w:themeColor="text1"/>
              </w:rPr>
              <w:t xml:space="preserve"> Nr.775</w:t>
            </w:r>
            <w:r w:rsidR="00E717D5">
              <w:rPr>
                <w:color w:val="000000" w:themeColor="text1"/>
              </w:rPr>
              <w:t xml:space="preserve"> „</w:t>
            </w:r>
            <w:r w:rsidR="00E717D5" w:rsidRPr="00E717D5">
              <w:rPr>
                <w:color w:val="000000" w:themeColor="text1"/>
              </w:rPr>
              <w:t>Par nacionālās sporta bāzes statusa piešķirša</w:t>
            </w:r>
            <w:r w:rsidR="00E717D5">
              <w:rPr>
                <w:color w:val="000000" w:themeColor="text1"/>
              </w:rPr>
              <w:t xml:space="preserve">nu bobsleja un kamaniņu trasei „Sigulda”” Siguldas trasei piešķirts nacionālās sporta bāzes statuss. </w:t>
            </w:r>
            <w:r w:rsidRPr="00DB5F24">
              <w:rPr>
                <w:color w:val="000000" w:themeColor="text1"/>
              </w:rPr>
              <w:t xml:space="preserve">Pasaulē šobrīd ir vēl 17 analogas sporta būves, tāpēc ir </w:t>
            </w:r>
            <w:r>
              <w:rPr>
                <w:color w:val="000000" w:themeColor="text1"/>
              </w:rPr>
              <w:t xml:space="preserve">svarīgi ir nodrošināt </w:t>
            </w:r>
            <w:r w:rsidRPr="00DB5F24">
              <w:rPr>
                <w:color w:val="000000" w:themeColor="text1"/>
              </w:rPr>
              <w:t>Siguldas trases konkurētspēj</w:t>
            </w:r>
            <w:r>
              <w:rPr>
                <w:color w:val="000000" w:themeColor="text1"/>
              </w:rPr>
              <w:t>u</w:t>
            </w:r>
            <w:r w:rsidRPr="00DB5F24">
              <w:rPr>
                <w:color w:val="000000" w:themeColor="text1"/>
              </w:rPr>
              <w:t xml:space="preserve">, lai nepazaudētu </w:t>
            </w:r>
            <w:r>
              <w:rPr>
                <w:color w:val="000000" w:themeColor="text1"/>
              </w:rPr>
              <w:t>esošo pozīciju citu trašu vidū.</w:t>
            </w:r>
            <w:r w:rsidR="00206828">
              <w:rPr>
                <w:color w:val="000000" w:themeColor="text1"/>
              </w:rPr>
              <w:t xml:space="preserve"> </w:t>
            </w:r>
            <w:r w:rsidR="00206828" w:rsidRPr="00206828">
              <w:rPr>
                <w:color w:val="000000" w:themeColor="text1"/>
              </w:rPr>
              <w:t>Lai to īstenotu, ir</w:t>
            </w:r>
            <w:r w:rsidR="00206828">
              <w:rPr>
                <w:color w:val="000000" w:themeColor="text1"/>
              </w:rPr>
              <w:t xml:space="preserve"> </w:t>
            </w:r>
            <w:r w:rsidR="00995F9A" w:rsidRPr="00995F9A">
              <w:rPr>
                <w:color w:val="000000" w:themeColor="text1"/>
              </w:rPr>
              <w:t xml:space="preserve">nepieciešams </w:t>
            </w:r>
            <w:r w:rsidR="00206828">
              <w:rPr>
                <w:color w:val="000000" w:themeColor="text1"/>
              </w:rPr>
              <w:t xml:space="preserve">ne tikai </w:t>
            </w:r>
            <w:r w:rsidR="00995F9A" w:rsidRPr="00995F9A">
              <w:rPr>
                <w:color w:val="000000" w:themeColor="text1"/>
              </w:rPr>
              <w:t xml:space="preserve">attīstīt Siguldas trases infrastruktūru (veikt trases rekonstrukciju), </w:t>
            </w:r>
            <w:r w:rsidR="00206828">
              <w:rPr>
                <w:color w:val="000000" w:themeColor="text1"/>
              </w:rPr>
              <w:t xml:space="preserve">bet arī </w:t>
            </w:r>
            <w:r w:rsidR="00995F9A" w:rsidRPr="00995F9A">
              <w:rPr>
                <w:color w:val="000000" w:themeColor="text1"/>
              </w:rPr>
              <w:t xml:space="preserve">paplašināt trases piedāvātās iespējas ar jauna sporta kompleksa izveidi. Tā rezultātā tiks saglabāta un paaugstināta Siguldas trases konkurētspēja starp bobsleja un kamaniņu trasēm Eiropā un pasaulē, vienlaikus nodrošinot iespēju arī turpmāk Latvijā sarīkot visaugstākā līmeņa sporta sacensības, nodrošināta Siguldas trases izmantošanas sezonas pagarināšana un pilnvērtīga treniņprocesa iespējas, kā arī radīti priekšnoteikumi, lai Latvijas sportisti bobslejā, skeletonā un kamaniņu sportā arī turpmāk varētu sasniegt augstvērtīgus rezultātus Olimpiskajās spēlēs, pasaules un Eiropas čempionātos, pasaules kausa posmos (arī kopvērtējumā) un citās starptautiskajās sporta sacensībās. </w:t>
            </w:r>
            <w:r w:rsidR="008A76A4">
              <w:rPr>
                <w:color w:val="000000" w:themeColor="text1"/>
              </w:rPr>
              <w:t xml:space="preserve">Jautājums ir </w:t>
            </w:r>
            <w:r w:rsidR="00995F9A" w:rsidRPr="00995F9A">
              <w:rPr>
                <w:color w:val="000000" w:themeColor="text1"/>
              </w:rPr>
              <w:t>īpaši aktuāl</w:t>
            </w:r>
            <w:r w:rsidR="008A76A4">
              <w:rPr>
                <w:color w:val="000000" w:themeColor="text1"/>
              </w:rPr>
              <w:t>s</w:t>
            </w:r>
            <w:r w:rsidR="00995F9A" w:rsidRPr="00995F9A">
              <w:rPr>
                <w:color w:val="000000" w:themeColor="text1"/>
              </w:rPr>
              <w:t xml:space="preserve"> saistībā ar faktu, ka </w:t>
            </w:r>
            <w:r w:rsidR="00995F9A">
              <w:rPr>
                <w:color w:val="000000" w:themeColor="text1"/>
              </w:rPr>
              <w:t xml:space="preserve">2014.gadā </w:t>
            </w:r>
            <w:r w:rsidR="008A76A4">
              <w:rPr>
                <w:color w:val="000000" w:themeColor="text1"/>
              </w:rPr>
              <w:t>Siguldas trasē</w:t>
            </w:r>
            <w:r w:rsidR="00995F9A">
              <w:rPr>
                <w:color w:val="000000" w:themeColor="text1"/>
              </w:rPr>
              <w:t xml:space="preserve"> norisināsies Eiropas čempionāts kamaniņu sportā, bet </w:t>
            </w:r>
            <w:r w:rsidR="00995F9A" w:rsidRPr="00995F9A">
              <w:rPr>
                <w:color w:val="000000" w:themeColor="text1"/>
              </w:rPr>
              <w:t xml:space="preserve">2015.gadā </w:t>
            </w:r>
            <w:r w:rsidR="00995F9A">
              <w:rPr>
                <w:color w:val="000000" w:themeColor="text1"/>
              </w:rPr>
              <w:t xml:space="preserve">– </w:t>
            </w:r>
            <w:r w:rsidR="00995F9A" w:rsidRPr="00995F9A">
              <w:rPr>
                <w:color w:val="000000" w:themeColor="text1"/>
              </w:rPr>
              <w:t xml:space="preserve">pasaules čempionāts kamaniņu sportā. </w:t>
            </w:r>
          </w:p>
          <w:p w:rsidR="00995F9A" w:rsidRDefault="00995F9A" w:rsidP="00995F9A">
            <w:pPr>
              <w:tabs>
                <w:tab w:val="left" w:pos="6152"/>
              </w:tabs>
              <w:ind w:left="142" w:right="127" w:firstLine="617"/>
              <w:jc w:val="both"/>
              <w:rPr>
                <w:color w:val="000000" w:themeColor="text1"/>
              </w:rPr>
            </w:pPr>
            <w:r w:rsidRPr="00995F9A">
              <w:rPr>
                <w:color w:val="000000" w:themeColor="text1"/>
              </w:rPr>
              <w:t xml:space="preserve">Siguldas sporta kompleksa būvniecības ietvaros paredzēta šādu augsta līmeņa sportistu treniņprocesam nepieciešamo objektu izbūve: (1) vieglatlētikas sektors ar 100m skrejceļu; (2) smagatlētikas zāle; (3) fitnesa zāle; (4) sporta spēļu zāle; (5) rehabilitācijas centrs ar </w:t>
            </w:r>
            <w:r w:rsidR="00BD6790">
              <w:rPr>
                <w:color w:val="000000" w:themeColor="text1"/>
              </w:rPr>
              <w:t>peld</w:t>
            </w:r>
            <w:r w:rsidRPr="00995F9A">
              <w:rPr>
                <w:color w:val="000000" w:themeColor="text1"/>
              </w:rPr>
              <w:t>baseinu (četru celiņu 25m peldbaseins un bērnu peldbaseins).</w:t>
            </w:r>
          </w:p>
          <w:p w:rsidR="00BF4FC7" w:rsidRDefault="00BF4FC7" w:rsidP="00BF4FC7">
            <w:pPr>
              <w:tabs>
                <w:tab w:val="left" w:pos="6152"/>
              </w:tabs>
              <w:ind w:left="142" w:right="127" w:firstLine="617"/>
              <w:jc w:val="both"/>
              <w:rPr>
                <w:color w:val="000000" w:themeColor="text1"/>
              </w:rPr>
            </w:pPr>
            <w:r>
              <w:rPr>
                <w:color w:val="000000" w:themeColor="text1"/>
              </w:rPr>
              <w:t xml:space="preserve">2011. un 2012.gadā </w:t>
            </w:r>
            <w:r w:rsidR="00995F9A" w:rsidRPr="00995F9A">
              <w:rPr>
                <w:color w:val="000000" w:themeColor="text1"/>
              </w:rPr>
              <w:t xml:space="preserve">Siguldas sporta kompleksa projekts </w:t>
            </w:r>
            <w:r>
              <w:rPr>
                <w:color w:val="000000" w:themeColor="text1"/>
              </w:rPr>
              <w:t xml:space="preserve">valsts līmenī </w:t>
            </w:r>
            <w:r w:rsidR="000D6275">
              <w:rPr>
                <w:color w:val="000000" w:themeColor="text1"/>
              </w:rPr>
              <w:t>tika izskatīts</w:t>
            </w:r>
            <w:r>
              <w:rPr>
                <w:color w:val="000000" w:themeColor="text1"/>
              </w:rPr>
              <w:t xml:space="preserve"> gan Padomē (</w:t>
            </w:r>
            <w:r w:rsidRPr="00995F9A">
              <w:rPr>
                <w:color w:val="000000" w:themeColor="text1"/>
              </w:rPr>
              <w:t xml:space="preserve">2012.gada 4.aprīļa sēdē, </w:t>
            </w:r>
            <w:r>
              <w:rPr>
                <w:color w:val="000000" w:themeColor="text1"/>
              </w:rPr>
              <w:t xml:space="preserve">prot. Nr.2 3.§), gan Ministru kabinetā (2011.gada 4.novembra sēdē, prot. Nr.63 3.§; </w:t>
            </w:r>
            <w:r w:rsidRPr="00995F9A">
              <w:rPr>
                <w:color w:val="000000" w:themeColor="text1"/>
              </w:rPr>
              <w:t>2012.gada 26.jūnija sēdē</w:t>
            </w:r>
            <w:r>
              <w:rPr>
                <w:color w:val="000000" w:themeColor="text1"/>
              </w:rPr>
              <w:t xml:space="preserve">, </w:t>
            </w:r>
            <w:r w:rsidRPr="00995F9A">
              <w:rPr>
                <w:color w:val="000000" w:themeColor="text1"/>
              </w:rPr>
              <w:t>prot.Nr.36 68.§)</w:t>
            </w:r>
            <w:r>
              <w:rPr>
                <w:color w:val="000000" w:themeColor="text1"/>
              </w:rPr>
              <w:t xml:space="preserve">, kā rezultātā ar </w:t>
            </w:r>
            <w:r w:rsidRPr="00BF4FC7">
              <w:rPr>
                <w:color w:val="000000" w:themeColor="text1"/>
              </w:rPr>
              <w:t>Ministru kabineta 2012.gada 26.jūnija sēdes protokollēmuma „Informatīvais ziņojums „Par potenciāli atbalstāmo valsts galvojumu pretendentu un to projektu sarakstu iekļaušanai likumprojektā „Par valsts budžetu 2012.gadam””” (prot. Nr.63 3.§</w:t>
            </w:r>
            <w:r>
              <w:rPr>
                <w:color w:val="000000" w:themeColor="text1"/>
              </w:rPr>
              <w:t xml:space="preserve">) 3.punktu tika noteikts, ka </w:t>
            </w:r>
            <w:r w:rsidRPr="00BF4FC7">
              <w:rPr>
                <w:color w:val="000000" w:themeColor="text1"/>
              </w:rPr>
              <w:t>jautājums par Siguldas sporta kompleksa būvniecības projekt</w:t>
            </w:r>
            <w:r>
              <w:rPr>
                <w:color w:val="000000" w:themeColor="text1"/>
              </w:rPr>
              <w:t>u i</w:t>
            </w:r>
            <w:r w:rsidRPr="00BF4FC7">
              <w:rPr>
                <w:color w:val="000000" w:themeColor="text1"/>
              </w:rPr>
              <w:t>zskatāms ne ātrāk kā sagatavojot valsts budžeta projektu 2014.gadam.</w:t>
            </w:r>
          </w:p>
          <w:p w:rsidR="004D5906" w:rsidRDefault="004D5906" w:rsidP="00BF4FC7">
            <w:pPr>
              <w:tabs>
                <w:tab w:val="left" w:pos="6152"/>
              </w:tabs>
              <w:ind w:left="142" w:right="127" w:firstLine="617"/>
              <w:jc w:val="both"/>
              <w:rPr>
                <w:color w:val="000000" w:themeColor="text1"/>
              </w:rPr>
            </w:pPr>
            <w:r>
              <w:rPr>
                <w:color w:val="000000" w:themeColor="text1"/>
              </w:rPr>
              <w:t xml:space="preserve">Ņemot vērā faktu, ka par Siguldas sporta kompleksu informācija ir sniegta </w:t>
            </w:r>
            <w:r w:rsidR="00E835CB">
              <w:rPr>
                <w:color w:val="000000" w:themeColor="text1"/>
              </w:rPr>
              <w:t xml:space="preserve">iepriekšminētajā informatīvajā ziņojumā, kā arī </w:t>
            </w:r>
            <w:r w:rsidR="003C154B" w:rsidRPr="003C154B">
              <w:rPr>
                <w:color w:val="000000" w:themeColor="text1"/>
              </w:rPr>
              <w:t>Valsts un pašvaldību nozīmes sporta infrastruktūras attīstības</w:t>
            </w:r>
            <w:r w:rsidR="003C154B">
              <w:rPr>
                <w:color w:val="000000" w:themeColor="text1"/>
              </w:rPr>
              <w:t xml:space="preserve"> koncepcijas projektā (VSS-310), papildus </w:t>
            </w:r>
            <w:r w:rsidR="00E835CB">
              <w:rPr>
                <w:color w:val="000000" w:themeColor="text1"/>
              </w:rPr>
              <w:t>informācija šajā sākotnējās ietekmes novērtējuma ziņojumā (anotācijā) sniegta netiek.</w:t>
            </w:r>
            <w:r>
              <w:rPr>
                <w:color w:val="000000" w:themeColor="text1"/>
              </w:rPr>
              <w:t xml:space="preserve"> </w:t>
            </w:r>
          </w:p>
          <w:p w:rsidR="00BF4FC7" w:rsidRDefault="00BF4FC7" w:rsidP="00BF4FC7">
            <w:pPr>
              <w:tabs>
                <w:tab w:val="left" w:pos="6152"/>
              </w:tabs>
              <w:ind w:left="142" w:right="127" w:firstLine="617"/>
              <w:jc w:val="both"/>
            </w:pPr>
            <w:r>
              <w:t xml:space="preserve">Padomes </w:t>
            </w:r>
            <w:r w:rsidRPr="00015EEF">
              <w:t>2013.gada 25.septembra</w:t>
            </w:r>
            <w:r>
              <w:t xml:space="preserve"> sēdē, izskatot jautājumu par Siguldas sporta kompleksa projektu, tika nolemts </w:t>
            </w:r>
            <w:r w:rsidRPr="00015EEF">
              <w:t>(prot. Nr.3 14.1.§, 14.1.</w:t>
            </w:r>
            <w:r>
              <w:t>2. un 14.1.</w:t>
            </w:r>
            <w:r w:rsidRPr="00015EEF">
              <w:t>3.apakšpunkts</w:t>
            </w:r>
            <w:r>
              <w:t>):</w:t>
            </w:r>
          </w:p>
          <w:p w:rsidR="000D6275" w:rsidRPr="000D6275" w:rsidRDefault="00BF4FC7" w:rsidP="000D6275">
            <w:pPr>
              <w:pStyle w:val="ListParagraph"/>
              <w:numPr>
                <w:ilvl w:val="0"/>
                <w:numId w:val="10"/>
              </w:numPr>
              <w:tabs>
                <w:tab w:val="left" w:pos="6152"/>
              </w:tabs>
              <w:ind w:left="551" w:right="127"/>
              <w:jc w:val="both"/>
            </w:pPr>
            <w:r>
              <w:rPr>
                <w:color w:val="000000" w:themeColor="text1"/>
              </w:rPr>
              <w:t>k</w:t>
            </w:r>
            <w:r w:rsidRPr="00BF4FC7">
              <w:rPr>
                <w:color w:val="000000" w:themeColor="text1"/>
              </w:rPr>
              <w:t xml:space="preserve">onceptuāli atbalstīt ministrijas priekšlikumu Siguldas sporta kompleksa projekta īstenošanai kā valsts budžeta līdzfinansējumu novirzīt 2014.gada un 2015.gada ministrijas valsts budžeta programmas 09.00.00 „Sports” apakšprogrammas 09.23.00 „Valsts ilgtermiņa saistības sportā – Dotācija </w:t>
            </w:r>
            <w:r w:rsidRPr="00BF4FC7">
              <w:rPr>
                <w:color w:val="000000" w:themeColor="text1"/>
              </w:rPr>
              <w:lastRenderedPageBreak/>
              <w:t xml:space="preserve">Latvijas Olimpiskajai komitejai (LOK) – valsts galvoto aizdevumu atmaksai” bāzes izdevumos paredzētos finanšu </w:t>
            </w:r>
            <w:r>
              <w:rPr>
                <w:color w:val="000000" w:themeColor="text1"/>
              </w:rPr>
              <w:t>līdzekļus (kopā 2`010`663 lati);</w:t>
            </w:r>
          </w:p>
          <w:p w:rsidR="00BF4FC7" w:rsidRPr="00BF4FC7" w:rsidRDefault="00BF4FC7" w:rsidP="000D6275">
            <w:pPr>
              <w:pStyle w:val="ListParagraph"/>
              <w:numPr>
                <w:ilvl w:val="0"/>
                <w:numId w:val="10"/>
              </w:numPr>
              <w:tabs>
                <w:tab w:val="left" w:pos="6152"/>
              </w:tabs>
              <w:ind w:left="551" w:right="127"/>
              <w:jc w:val="both"/>
            </w:pPr>
            <w:r w:rsidRPr="000D6275">
              <w:rPr>
                <w:color w:val="000000" w:themeColor="text1"/>
              </w:rPr>
              <w:t>ministrijai attiecīgu priekšlikumu, pievienojot nepieciešamos tiesību aktu projektus, noteiktā kārtībā iesniegt izskatīšanai Ministru kabinetā.</w:t>
            </w:r>
          </w:p>
          <w:p w:rsidR="00E96ECD" w:rsidRDefault="00BF4FC7" w:rsidP="00BF4FC7">
            <w:pPr>
              <w:tabs>
                <w:tab w:val="left" w:pos="6152"/>
              </w:tabs>
              <w:ind w:left="125" w:right="127" w:firstLine="709"/>
              <w:jc w:val="both"/>
            </w:pPr>
            <w:r>
              <w:t xml:space="preserve">Ņemot vērā ministrijas lēmumu par atteikšanos no Mežaparka projekta īstenošanas, </w:t>
            </w:r>
            <w:r w:rsidR="00806424">
              <w:t xml:space="preserve">kā arī, ievērojot Padomes sēdē nolemto, </w:t>
            </w:r>
            <w:r w:rsidR="00806424" w:rsidRPr="00FC2C5D">
              <w:rPr>
                <w:u w:val="single"/>
              </w:rPr>
              <w:t>ministrija</w:t>
            </w:r>
            <w:r w:rsidR="00E96ECD" w:rsidRPr="00FC2C5D">
              <w:rPr>
                <w:u w:val="single"/>
              </w:rPr>
              <w:t xml:space="preserve"> rosina</w:t>
            </w:r>
            <w:r w:rsidR="00E96ECD">
              <w:t>:</w:t>
            </w:r>
          </w:p>
          <w:p w:rsidR="00E96ECD" w:rsidRDefault="00E96ECD" w:rsidP="00BE1649">
            <w:pPr>
              <w:pStyle w:val="ListParagraph"/>
              <w:numPr>
                <w:ilvl w:val="0"/>
                <w:numId w:val="11"/>
              </w:numPr>
              <w:tabs>
                <w:tab w:val="left" w:pos="6152"/>
              </w:tabs>
              <w:ind w:left="551" w:right="127"/>
              <w:jc w:val="both"/>
            </w:pPr>
            <w:r w:rsidRPr="00FC2C5D">
              <w:rPr>
                <w:b/>
                <w:u w:val="single"/>
              </w:rPr>
              <w:t>atbalstīt</w:t>
            </w:r>
            <w:r w:rsidRPr="00FC2C5D">
              <w:rPr>
                <w:u w:val="single"/>
              </w:rPr>
              <w:t xml:space="preserve"> Siguldas sporta kompleksa projekta īstenošanu</w:t>
            </w:r>
            <w:r>
              <w:t>;</w:t>
            </w:r>
          </w:p>
          <w:p w:rsidR="00E96ECD" w:rsidRPr="00E96ECD" w:rsidRDefault="00E96ECD" w:rsidP="00BE1649">
            <w:pPr>
              <w:pStyle w:val="ListParagraph"/>
              <w:numPr>
                <w:ilvl w:val="0"/>
                <w:numId w:val="11"/>
              </w:numPr>
              <w:tabs>
                <w:tab w:val="left" w:pos="6152"/>
              </w:tabs>
              <w:ind w:left="551" w:right="127"/>
              <w:jc w:val="both"/>
            </w:pPr>
            <w:r>
              <w:rPr>
                <w:color w:val="000000" w:themeColor="text1"/>
              </w:rPr>
              <w:t xml:space="preserve">Siguldas projekta īstenošanai novirzīt </w:t>
            </w:r>
            <w:r w:rsidRPr="00BF4FC7">
              <w:rPr>
                <w:color w:val="000000" w:themeColor="text1"/>
              </w:rPr>
              <w:t>2014.gada un 2015.gada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w:t>
            </w:r>
            <w:r w:rsidR="003140AD">
              <w:rPr>
                <w:color w:val="000000" w:themeColor="text1"/>
              </w:rPr>
              <w:t xml:space="preserve">(valsts budžeta ilgtermiņa saistībās) </w:t>
            </w:r>
            <w:r w:rsidRPr="00E96ECD">
              <w:rPr>
                <w:color w:val="000000" w:themeColor="text1"/>
              </w:rPr>
              <w:t xml:space="preserve">iekļautos </w:t>
            </w:r>
            <w:r>
              <w:rPr>
                <w:color w:val="000000" w:themeColor="text1"/>
              </w:rPr>
              <w:t xml:space="preserve">Mežaparka projekta </w:t>
            </w:r>
            <w:r w:rsidRPr="00E96ECD">
              <w:rPr>
                <w:color w:val="000000" w:themeColor="text1"/>
              </w:rPr>
              <w:t>īstenošanai paredzētos finanšu līdzekļus (2014.gadā 1`030`030 lati</w:t>
            </w:r>
            <w:r>
              <w:rPr>
                <w:color w:val="000000" w:themeColor="text1"/>
              </w:rPr>
              <w:t xml:space="preserve"> [</w:t>
            </w:r>
            <w:r w:rsidRPr="00E96ECD">
              <w:rPr>
                <w:color w:val="000000" w:themeColor="text1"/>
              </w:rPr>
              <w:t>1 465</w:t>
            </w:r>
            <w:r>
              <w:rPr>
                <w:color w:val="000000" w:themeColor="text1"/>
              </w:rPr>
              <w:t> </w:t>
            </w:r>
            <w:r w:rsidRPr="00E96ECD">
              <w:rPr>
                <w:color w:val="000000" w:themeColor="text1"/>
              </w:rPr>
              <w:t>600</w:t>
            </w:r>
            <w:r>
              <w:rPr>
                <w:color w:val="000000" w:themeColor="text1"/>
              </w:rPr>
              <w:t xml:space="preserve"> </w:t>
            </w:r>
            <w:r w:rsidRPr="00E96ECD">
              <w:rPr>
                <w:i/>
                <w:color w:val="000000" w:themeColor="text1"/>
              </w:rPr>
              <w:t>euro</w:t>
            </w:r>
            <w:r>
              <w:rPr>
                <w:color w:val="000000" w:themeColor="text1"/>
              </w:rPr>
              <w:t>]</w:t>
            </w:r>
            <w:r w:rsidRPr="00E96ECD">
              <w:rPr>
                <w:color w:val="000000" w:themeColor="text1"/>
              </w:rPr>
              <w:t>, 2015.gadā 980`633 lati</w:t>
            </w:r>
            <w:r>
              <w:rPr>
                <w:color w:val="000000" w:themeColor="text1"/>
              </w:rPr>
              <w:t xml:space="preserve"> </w:t>
            </w:r>
            <w:r w:rsidRPr="00E96ECD">
              <w:rPr>
                <w:color w:val="000000" w:themeColor="text1"/>
              </w:rPr>
              <w:t>1 395</w:t>
            </w:r>
            <w:r>
              <w:rPr>
                <w:color w:val="000000" w:themeColor="text1"/>
              </w:rPr>
              <w:t> </w:t>
            </w:r>
            <w:r w:rsidRPr="00E96ECD">
              <w:rPr>
                <w:color w:val="000000" w:themeColor="text1"/>
              </w:rPr>
              <w:t>315</w:t>
            </w:r>
            <w:r>
              <w:rPr>
                <w:color w:val="000000" w:themeColor="text1"/>
              </w:rPr>
              <w:t xml:space="preserve"> </w:t>
            </w:r>
            <w:r w:rsidRPr="00E96ECD">
              <w:rPr>
                <w:i/>
                <w:color w:val="000000" w:themeColor="text1"/>
              </w:rPr>
              <w:t>euro</w:t>
            </w:r>
            <w:r>
              <w:rPr>
                <w:color w:val="000000" w:themeColor="text1"/>
              </w:rPr>
              <w:t>]</w:t>
            </w:r>
            <w:r w:rsidRPr="00E96ECD">
              <w:rPr>
                <w:color w:val="000000" w:themeColor="text1"/>
              </w:rPr>
              <w:t>; kopā 2`010`663 lati</w:t>
            </w:r>
            <w:r>
              <w:rPr>
                <w:color w:val="000000" w:themeColor="text1"/>
              </w:rPr>
              <w:t xml:space="preserve"> [</w:t>
            </w:r>
            <w:r w:rsidRPr="00E96ECD">
              <w:rPr>
                <w:color w:val="000000" w:themeColor="text1"/>
              </w:rPr>
              <w:t>2 860</w:t>
            </w:r>
            <w:r>
              <w:rPr>
                <w:color w:val="000000" w:themeColor="text1"/>
              </w:rPr>
              <w:t> </w:t>
            </w:r>
            <w:r w:rsidRPr="00E96ECD">
              <w:rPr>
                <w:color w:val="000000" w:themeColor="text1"/>
              </w:rPr>
              <w:t>915</w:t>
            </w:r>
            <w:r>
              <w:rPr>
                <w:color w:val="000000" w:themeColor="text1"/>
              </w:rPr>
              <w:t xml:space="preserve"> </w:t>
            </w:r>
            <w:r w:rsidRPr="00E96ECD">
              <w:rPr>
                <w:i/>
                <w:color w:val="000000" w:themeColor="text1"/>
              </w:rPr>
              <w:t>euro</w:t>
            </w:r>
            <w:r>
              <w:rPr>
                <w:color w:val="000000" w:themeColor="text1"/>
              </w:rPr>
              <w:t xml:space="preserve">]),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Pr>
                <w:color w:val="000000" w:themeColor="text1"/>
              </w:rPr>
              <w:t>;</w:t>
            </w:r>
          </w:p>
          <w:p w:rsidR="00E96ECD" w:rsidRPr="00E96ECD" w:rsidRDefault="005C4850" w:rsidP="00BE1649">
            <w:pPr>
              <w:pStyle w:val="ListParagraph"/>
              <w:numPr>
                <w:ilvl w:val="0"/>
                <w:numId w:val="11"/>
              </w:numPr>
              <w:tabs>
                <w:tab w:val="left" w:pos="6152"/>
              </w:tabs>
              <w:ind w:left="551"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sidR="00E96ECD">
              <w:rPr>
                <w:color w:val="000000" w:themeColor="text1"/>
              </w:rPr>
              <w:t xml:space="preserve"> </w:t>
            </w:r>
            <w:r w:rsidR="000D6275">
              <w:rPr>
                <w:color w:val="000000" w:themeColor="text1"/>
              </w:rPr>
              <w:t xml:space="preserve">ministrija rosina </w:t>
            </w:r>
            <w:r w:rsidR="00E96ECD">
              <w:rPr>
                <w:color w:val="000000" w:themeColor="text1"/>
              </w:rPr>
              <w:t>kā projekta īstenotāju noteikt Siguldas novada domi, attiecīgi arī tieši pašvaldībai paredzot valsts līdzfinansējuma piešķiršanu, kā arī paredzot, ka Siguldas novada domes līdzfinansējumam projekta īstenošanai jābūt vismaz valsts piešķirto līdzekļu apmērā.</w:t>
            </w:r>
          </w:p>
          <w:p w:rsidR="00CD5AAF" w:rsidRDefault="00CD5AAF" w:rsidP="00CD5AAF">
            <w:pPr>
              <w:tabs>
                <w:tab w:val="left" w:pos="6152"/>
              </w:tabs>
              <w:ind w:left="142" w:right="127" w:firstLine="617"/>
              <w:jc w:val="both"/>
              <w:rPr>
                <w:color w:val="000000" w:themeColor="text1"/>
              </w:rPr>
            </w:pPr>
          </w:p>
          <w:p w:rsidR="004E7BA0" w:rsidRPr="00E221BE" w:rsidRDefault="004E7BA0" w:rsidP="004E7BA0">
            <w:pPr>
              <w:tabs>
                <w:tab w:val="left" w:pos="6152"/>
              </w:tabs>
              <w:ind w:left="142" w:right="127" w:firstLine="617"/>
              <w:jc w:val="both"/>
              <w:rPr>
                <w:b/>
                <w:i/>
                <w:color w:val="000000" w:themeColor="text1"/>
                <w:u w:val="single"/>
              </w:rPr>
            </w:pPr>
            <w:r w:rsidRPr="00E221BE">
              <w:rPr>
                <w:b/>
                <w:i/>
                <w:color w:val="000000" w:themeColor="text1"/>
                <w:u w:val="single"/>
              </w:rPr>
              <w:t>(</w:t>
            </w:r>
            <w:r w:rsidR="005A429A">
              <w:rPr>
                <w:b/>
                <w:i/>
                <w:color w:val="000000" w:themeColor="text1"/>
                <w:u w:val="single"/>
              </w:rPr>
              <w:t>2</w:t>
            </w:r>
            <w:r w:rsidRPr="00E221BE">
              <w:rPr>
                <w:b/>
                <w:i/>
                <w:color w:val="000000" w:themeColor="text1"/>
                <w:u w:val="single"/>
              </w:rPr>
              <w:t xml:space="preserve">) </w:t>
            </w:r>
            <w:r>
              <w:rPr>
                <w:b/>
                <w:i/>
                <w:color w:val="000000" w:themeColor="text1"/>
                <w:u w:val="single"/>
              </w:rPr>
              <w:t>Vidzemes Olimpiskā centra attīstības projekts</w:t>
            </w:r>
          </w:p>
          <w:p w:rsidR="00D464A6" w:rsidRDefault="00974B59" w:rsidP="005B1E6B">
            <w:pPr>
              <w:tabs>
                <w:tab w:val="left" w:pos="6152"/>
              </w:tabs>
              <w:ind w:left="142" w:right="127" w:firstLine="617"/>
              <w:jc w:val="both"/>
              <w:rPr>
                <w:color w:val="000000" w:themeColor="text1"/>
                <w:shd w:val="clear" w:color="auto" w:fill="FFFFFF"/>
              </w:rPr>
            </w:pPr>
            <w:r w:rsidRPr="00974B59">
              <w:rPr>
                <w:color w:val="000000" w:themeColor="text1"/>
                <w:shd w:val="clear" w:color="auto" w:fill="FFFFFF"/>
              </w:rPr>
              <w:t>2002.gadā</w:t>
            </w:r>
            <w:r w:rsidR="0073419E">
              <w:rPr>
                <w:color w:val="000000" w:themeColor="text1"/>
                <w:shd w:val="clear" w:color="auto" w:fill="FFFFFF"/>
              </w:rPr>
              <w:t xml:space="preserve"> LOK</w:t>
            </w:r>
            <w:r w:rsidRPr="00974B59">
              <w:rPr>
                <w:color w:val="000000" w:themeColor="text1"/>
                <w:shd w:val="clear" w:color="auto" w:fill="FFFFFF"/>
              </w:rPr>
              <w:t xml:space="preserve"> </w:t>
            </w:r>
            <w:r>
              <w:rPr>
                <w:color w:val="000000" w:themeColor="text1"/>
                <w:shd w:val="clear" w:color="auto" w:fill="FFFFFF"/>
              </w:rPr>
              <w:t xml:space="preserve">tika izsniegts valsts galvojums 4`500`000 latu apmērā Vidzemes Olimpiskā centra projekta īstenošanai, kurš tika nodots ekspluatācijā 2006.gadā. Ar Ministru kabineta </w:t>
            </w:r>
            <w:r w:rsidRPr="00974B59">
              <w:rPr>
                <w:color w:val="000000" w:themeColor="text1"/>
                <w:shd w:val="clear" w:color="auto" w:fill="FFFFFF"/>
              </w:rPr>
              <w:t>2006.gada 10.jūlija rīkojuma Nr.512 „Par valsts galvoto reģionālo olimpisko centru projektu īstenošanu”</w:t>
            </w:r>
            <w:r>
              <w:rPr>
                <w:color w:val="000000" w:themeColor="text1"/>
                <w:shd w:val="clear" w:color="auto" w:fill="FFFFFF"/>
              </w:rPr>
              <w:t xml:space="preserve"> 1.1.apakšpunktu no valsts budžeta projekta īstenošanai tika novirzīti 354`504 lati, savukārt ar minētā Ministru kabineta rīkojuma 2.1.apakšpunktu tika paredzētas valsts budžeta ilgtermiņa saistības LOK izsniegtā valsts galvotā aizdevuma atmaksai</w:t>
            </w:r>
            <w:r w:rsidR="00D464A6">
              <w:rPr>
                <w:color w:val="000000" w:themeColor="text1"/>
                <w:shd w:val="clear" w:color="auto" w:fill="FFFFFF"/>
              </w:rPr>
              <w:t xml:space="preserve">: 2007.gadā – 517`205 latu apmērā, </w:t>
            </w:r>
            <w:r w:rsidR="00D464A6" w:rsidRPr="00974B59">
              <w:rPr>
                <w:color w:val="000000" w:themeColor="text1"/>
                <w:shd w:val="clear" w:color="auto" w:fill="FFFFFF"/>
              </w:rPr>
              <w:t>2008.gadam un turpmākajiem gadiem (līdz 2017.gadam) – 4</w:t>
            </w:r>
            <w:r w:rsidR="00D464A6">
              <w:rPr>
                <w:color w:val="000000" w:themeColor="text1"/>
                <w:shd w:val="clear" w:color="auto" w:fill="FFFFFF"/>
              </w:rPr>
              <w:t>`</w:t>
            </w:r>
            <w:r w:rsidR="00D464A6" w:rsidRPr="00974B59">
              <w:rPr>
                <w:color w:val="000000" w:themeColor="text1"/>
                <w:shd w:val="clear" w:color="auto" w:fill="FFFFFF"/>
              </w:rPr>
              <w:t>557</w:t>
            </w:r>
            <w:r w:rsidR="00D464A6">
              <w:rPr>
                <w:color w:val="000000" w:themeColor="text1"/>
                <w:shd w:val="clear" w:color="auto" w:fill="FFFFFF"/>
              </w:rPr>
              <w:t>`</w:t>
            </w:r>
            <w:r w:rsidR="00D464A6" w:rsidRPr="00974B59">
              <w:rPr>
                <w:color w:val="000000" w:themeColor="text1"/>
                <w:shd w:val="clear" w:color="auto" w:fill="FFFFFF"/>
              </w:rPr>
              <w:t>489 latu apmērā.</w:t>
            </w:r>
            <w:r w:rsidR="00D464A6">
              <w:rPr>
                <w:color w:val="000000" w:themeColor="text1"/>
                <w:shd w:val="clear" w:color="auto" w:fill="FFFFFF"/>
              </w:rPr>
              <w:t xml:space="preserve"> Šobrīd Vidzemes Olimpiskajā centrā ir šādi sporta objekti: (1) multifunkcionāla sporta spēļu zāle </w:t>
            </w:r>
            <w:r w:rsidR="00D464A6" w:rsidRPr="00974B59">
              <w:rPr>
                <w:color w:val="000000" w:themeColor="text1"/>
                <w:shd w:val="clear" w:color="auto" w:fill="FFFFFF"/>
              </w:rPr>
              <w:t>ar 3 sporta spēļu laukumiem un transformējamām tribīnēm 1496 skatītāju sēdvietām</w:t>
            </w:r>
            <w:r w:rsidR="00D464A6">
              <w:rPr>
                <w:color w:val="000000" w:themeColor="text1"/>
                <w:shd w:val="clear" w:color="auto" w:fill="FFFFFF"/>
              </w:rPr>
              <w:t xml:space="preserve">; (2) ledus halle ar 650 skatītāju sēdvietām; (3) </w:t>
            </w:r>
            <w:r w:rsidR="00D464A6" w:rsidRPr="00D464A6">
              <w:rPr>
                <w:color w:val="000000" w:themeColor="text1"/>
                <w:shd w:val="clear" w:color="auto" w:fill="FFFFFF"/>
              </w:rPr>
              <w:t xml:space="preserve">apgaismots </w:t>
            </w:r>
            <w:r w:rsidR="00D464A6">
              <w:rPr>
                <w:color w:val="000000" w:themeColor="text1"/>
                <w:shd w:val="clear" w:color="auto" w:fill="FFFFFF"/>
              </w:rPr>
              <w:t xml:space="preserve">futbola </w:t>
            </w:r>
            <w:r w:rsidR="00D464A6" w:rsidRPr="00D464A6">
              <w:rPr>
                <w:color w:val="000000" w:themeColor="text1"/>
                <w:shd w:val="clear" w:color="auto" w:fill="FFFFFF"/>
              </w:rPr>
              <w:t xml:space="preserve">stadions ar mākslīgās zāles segumu un tribīnēm ar 1108 </w:t>
            </w:r>
            <w:r w:rsidR="00D464A6" w:rsidRPr="00974B59">
              <w:rPr>
                <w:color w:val="000000" w:themeColor="text1"/>
                <w:shd w:val="clear" w:color="auto" w:fill="FFFFFF"/>
              </w:rPr>
              <w:t xml:space="preserve"> skatītāju sēdvietām</w:t>
            </w:r>
            <w:r w:rsidR="00D464A6">
              <w:rPr>
                <w:color w:val="000000" w:themeColor="text1"/>
                <w:shd w:val="clear" w:color="auto" w:fill="FFFFFF"/>
              </w:rPr>
              <w:t xml:space="preserve"> [nodots ekspluatācijā 2012.gadā]; (4) </w:t>
            </w:r>
            <w:r w:rsidR="00D464A6" w:rsidRPr="00974B59">
              <w:rPr>
                <w:color w:val="000000" w:themeColor="text1"/>
                <w:shd w:val="clear" w:color="auto" w:fill="FFFFFF"/>
              </w:rPr>
              <w:t xml:space="preserve"> aerobikas un trenažieru zāle</w:t>
            </w:r>
            <w:r w:rsidR="00D464A6">
              <w:rPr>
                <w:color w:val="000000" w:themeColor="text1"/>
                <w:shd w:val="clear" w:color="auto" w:fill="FFFFFF"/>
              </w:rPr>
              <w:t>. Tāpat SIA „</w:t>
            </w:r>
            <w:r w:rsidR="00D464A6" w:rsidRPr="00D464A6">
              <w:rPr>
                <w:color w:val="000000" w:themeColor="text1"/>
                <w:shd w:val="clear" w:color="auto" w:fill="FFFFFF"/>
              </w:rPr>
              <w:t>Vidzemes Olimpiskais centrs</w:t>
            </w:r>
            <w:r w:rsidR="00D464A6">
              <w:rPr>
                <w:color w:val="000000" w:themeColor="text1"/>
                <w:shd w:val="clear" w:color="auto" w:fill="FFFFFF"/>
              </w:rPr>
              <w:t xml:space="preserve">” kopš 2009.gada apsaimnieko </w:t>
            </w:r>
            <w:proofErr w:type="spellStart"/>
            <w:r w:rsidR="00D464A6" w:rsidRPr="00D464A6">
              <w:rPr>
                <w:color w:val="000000" w:themeColor="text1"/>
                <w:shd w:val="clear" w:color="auto" w:fill="FFFFFF"/>
              </w:rPr>
              <w:t>J.Daliņa</w:t>
            </w:r>
            <w:proofErr w:type="spellEnd"/>
            <w:r w:rsidR="00D464A6" w:rsidRPr="00D464A6">
              <w:rPr>
                <w:color w:val="000000" w:themeColor="text1"/>
                <w:shd w:val="clear" w:color="auto" w:fill="FFFFFF"/>
              </w:rPr>
              <w:t xml:space="preserve"> stadionu Valmierā, </w:t>
            </w:r>
            <w:proofErr w:type="spellStart"/>
            <w:r w:rsidR="00D464A6" w:rsidRPr="00D464A6">
              <w:rPr>
                <w:color w:val="000000" w:themeColor="text1"/>
                <w:shd w:val="clear" w:color="auto" w:fill="FFFFFF"/>
              </w:rPr>
              <w:t>J.Daliņa</w:t>
            </w:r>
            <w:proofErr w:type="spellEnd"/>
            <w:r w:rsidR="00D464A6" w:rsidRPr="00D464A6">
              <w:rPr>
                <w:color w:val="000000" w:themeColor="text1"/>
                <w:shd w:val="clear" w:color="auto" w:fill="FFFFFF"/>
              </w:rPr>
              <w:t xml:space="preserve"> ielā 2.</w:t>
            </w:r>
            <w:r w:rsidR="005B1E6B">
              <w:rPr>
                <w:color w:val="000000" w:themeColor="text1"/>
                <w:shd w:val="clear" w:color="auto" w:fill="FFFFFF"/>
              </w:rPr>
              <w:t xml:space="preserve"> Ar </w:t>
            </w:r>
            <w:r w:rsidR="005B1E6B" w:rsidRPr="005B1E6B">
              <w:rPr>
                <w:color w:val="000000" w:themeColor="text1"/>
                <w:shd w:val="clear" w:color="auto" w:fill="FFFFFF"/>
              </w:rPr>
              <w:t>Ministru kabineta 2010.gada 30.decembr</w:t>
            </w:r>
            <w:r w:rsidR="005B1E6B">
              <w:rPr>
                <w:color w:val="000000" w:themeColor="text1"/>
                <w:shd w:val="clear" w:color="auto" w:fill="FFFFFF"/>
              </w:rPr>
              <w:t>a</w:t>
            </w:r>
            <w:r w:rsidR="005B1E6B" w:rsidRPr="005B1E6B">
              <w:rPr>
                <w:color w:val="000000" w:themeColor="text1"/>
                <w:shd w:val="clear" w:color="auto" w:fill="FFFFFF"/>
              </w:rPr>
              <w:t xml:space="preserve"> rīkojum</w:t>
            </w:r>
            <w:r w:rsidR="005B1E6B">
              <w:rPr>
                <w:color w:val="000000" w:themeColor="text1"/>
                <w:shd w:val="clear" w:color="auto" w:fill="FFFFFF"/>
              </w:rPr>
              <w:t>u</w:t>
            </w:r>
            <w:r w:rsidR="005B1E6B" w:rsidRPr="005B1E6B">
              <w:rPr>
                <w:color w:val="000000" w:themeColor="text1"/>
                <w:shd w:val="clear" w:color="auto" w:fill="FFFFFF"/>
              </w:rPr>
              <w:t xml:space="preserve"> Nr.787</w:t>
            </w:r>
            <w:r w:rsidR="005B1E6B">
              <w:rPr>
                <w:color w:val="000000" w:themeColor="text1"/>
                <w:shd w:val="clear" w:color="auto" w:fill="FFFFFF"/>
              </w:rPr>
              <w:t xml:space="preserve"> „</w:t>
            </w:r>
            <w:r w:rsidR="005B1E6B" w:rsidRPr="005B1E6B">
              <w:rPr>
                <w:color w:val="000000" w:themeColor="text1"/>
                <w:shd w:val="clear" w:color="auto" w:fill="FFFFFF"/>
              </w:rPr>
              <w:t>Par nacionālās sporta bāzes statusa piešķiršanu Vidzemes olimpiskajam centram</w:t>
            </w:r>
            <w:r w:rsidR="005B1E6B">
              <w:rPr>
                <w:color w:val="000000" w:themeColor="text1"/>
                <w:shd w:val="clear" w:color="auto" w:fill="FFFFFF"/>
              </w:rPr>
              <w:t>” Vidzemes Olimpiskajam centram ir piešķirts nacionālās sporta bāzes statuss.</w:t>
            </w:r>
          </w:p>
          <w:p w:rsidR="006F32A2" w:rsidRDefault="00974B59" w:rsidP="006F32A2">
            <w:pPr>
              <w:tabs>
                <w:tab w:val="left" w:pos="6152"/>
              </w:tabs>
              <w:ind w:left="142" w:right="127" w:firstLine="617"/>
              <w:jc w:val="both"/>
              <w:rPr>
                <w:color w:val="000000" w:themeColor="text1"/>
                <w:shd w:val="clear" w:color="auto" w:fill="FFFFFF"/>
              </w:rPr>
            </w:pPr>
            <w:r w:rsidRPr="00974B59">
              <w:rPr>
                <w:color w:val="000000" w:themeColor="text1"/>
                <w:shd w:val="clear" w:color="auto" w:fill="FFFFFF"/>
              </w:rPr>
              <w:t>2012.gada 15.novembrī Saeima, otrajā (galīgajā) lasījumā izskatot likumprojektu „Par valsts budžetu 2013.gadam” (370/Lp11), atbalstīja 367</w:t>
            </w:r>
            <w:r>
              <w:rPr>
                <w:color w:val="000000" w:themeColor="text1"/>
                <w:shd w:val="clear" w:color="auto" w:fill="FFFFFF"/>
              </w:rPr>
              <w:t>`</w:t>
            </w:r>
            <w:r w:rsidRPr="00974B59">
              <w:rPr>
                <w:color w:val="000000" w:themeColor="text1"/>
                <w:shd w:val="clear" w:color="auto" w:fill="FFFFFF"/>
              </w:rPr>
              <w:t>000 latu piešķiršanu Vidzemes Olimpiskā centra attīstības projekta īstenošanai, attiecīgus līdzekļus paredzot Vides aizsardzības un reģionālās attīstības ministrijas valsts budžeta programmā 12.00.00 „Mērķdotācijas pašvaldību pasākumiem”.</w:t>
            </w:r>
            <w:r>
              <w:rPr>
                <w:color w:val="000000" w:themeColor="text1"/>
                <w:shd w:val="clear" w:color="auto" w:fill="FFFFFF"/>
              </w:rPr>
              <w:t xml:space="preserve"> </w:t>
            </w:r>
            <w:r w:rsidR="00B05718" w:rsidRPr="00B05718">
              <w:rPr>
                <w:color w:val="000000" w:themeColor="text1"/>
                <w:shd w:val="clear" w:color="auto" w:fill="FFFFFF"/>
              </w:rPr>
              <w:t xml:space="preserve">2013.gada sākumā Valmieras pilsētas pašvaldība izsludināja iepirkuma procedūru peldbaseina, BMX riteņbraukšanas trases, vieglatlētikas manēžas celtniecības un </w:t>
            </w:r>
            <w:proofErr w:type="spellStart"/>
            <w:r w:rsidR="00B05718" w:rsidRPr="00B05718">
              <w:rPr>
                <w:color w:val="000000" w:themeColor="text1"/>
                <w:shd w:val="clear" w:color="auto" w:fill="FFFFFF"/>
              </w:rPr>
              <w:t>J.Daliņa</w:t>
            </w:r>
            <w:proofErr w:type="spellEnd"/>
            <w:r w:rsidR="00B05718" w:rsidRPr="00B05718">
              <w:rPr>
                <w:color w:val="000000" w:themeColor="text1"/>
                <w:shd w:val="clear" w:color="auto" w:fill="FFFFFF"/>
              </w:rPr>
              <w:t xml:space="preserve"> stadiona rekonstrukcijas tehnisko projektu izstrādei, un 2013.gada 17.jūnijā </w:t>
            </w:r>
            <w:r w:rsidR="00195F88">
              <w:rPr>
                <w:color w:val="000000" w:themeColor="text1"/>
                <w:shd w:val="clear" w:color="auto" w:fill="FFFFFF"/>
              </w:rPr>
              <w:t xml:space="preserve">tika noslēgts </w:t>
            </w:r>
            <w:r w:rsidR="00B05718" w:rsidRPr="00B05718">
              <w:rPr>
                <w:color w:val="000000" w:themeColor="text1"/>
                <w:shd w:val="clear" w:color="auto" w:fill="FFFFFF"/>
              </w:rPr>
              <w:t>līgum</w:t>
            </w:r>
            <w:r w:rsidR="00195F88">
              <w:rPr>
                <w:color w:val="000000" w:themeColor="text1"/>
                <w:shd w:val="clear" w:color="auto" w:fill="FFFFFF"/>
              </w:rPr>
              <w:t>s</w:t>
            </w:r>
            <w:r w:rsidR="00B05718" w:rsidRPr="00B05718">
              <w:rPr>
                <w:color w:val="000000" w:themeColor="text1"/>
                <w:shd w:val="clear" w:color="auto" w:fill="FFFFFF"/>
              </w:rPr>
              <w:t xml:space="preserve"> ar konkursa uzvarētāju </w:t>
            </w:r>
            <w:r w:rsidR="00B05718">
              <w:rPr>
                <w:color w:val="000000" w:themeColor="text1"/>
                <w:shd w:val="clear" w:color="auto" w:fill="FFFFFF"/>
              </w:rPr>
              <w:t xml:space="preserve">un ir sākts darbs pie </w:t>
            </w:r>
            <w:r w:rsidR="00B05718" w:rsidRPr="00B05718">
              <w:rPr>
                <w:color w:val="000000" w:themeColor="text1"/>
                <w:shd w:val="clear" w:color="auto" w:fill="FFFFFF"/>
              </w:rPr>
              <w:t>projektu izstrādes.</w:t>
            </w:r>
            <w:r w:rsidR="00B05718">
              <w:rPr>
                <w:color w:val="000000" w:themeColor="text1"/>
                <w:shd w:val="clear" w:color="auto" w:fill="FFFFFF"/>
              </w:rPr>
              <w:t xml:space="preserve"> </w:t>
            </w:r>
            <w:r w:rsidR="00DA0A9D">
              <w:rPr>
                <w:color w:val="000000" w:themeColor="text1"/>
                <w:shd w:val="clear" w:color="auto" w:fill="FFFFFF"/>
              </w:rPr>
              <w:t xml:space="preserve">Provizoriskās Vidzemes Olimpiskā centra </w:t>
            </w:r>
            <w:r w:rsidR="00DA0A9D">
              <w:rPr>
                <w:color w:val="000000" w:themeColor="text1"/>
                <w:shd w:val="clear" w:color="auto" w:fill="FFFFFF"/>
              </w:rPr>
              <w:lastRenderedPageBreak/>
              <w:t xml:space="preserve">attīstības projekta īstenošanas izmaksas ir 13`000`000 latu un Valmieras pilsētas pašvaldība ir </w:t>
            </w:r>
            <w:r w:rsidR="0067162D">
              <w:rPr>
                <w:color w:val="000000" w:themeColor="text1"/>
                <w:shd w:val="clear" w:color="auto" w:fill="FFFFFF"/>
              </w:rPr>
              <w:t xml:space="preserve">lūgusi </w:t>
            </w:r>
            <w:r w:rsidR="00B54573">
              <w:rPr>
                <w:color w:val="000000" w:themeColor="text1"/>
                <w:shd w:val="clear" w:color="auto" w:fill="FFFFFF"/>
              </w:rPr>
              <w:t xml:space="preserve">visas </w:t>
            </w:r>
            <w:r w:rsidR="00E549FC">
              <w:rPr>
                <w:color w:val="000000" w:themeColor="text1"/>
                <w:shd w:val="clear" w:color="auto" w:fill="FFFFFF"/>
              </w:rPr>
              <w:t xml:space="preserve">ar </w:t>
            </w:r>
            <w:r w:rsidR="00B54573">
              <w:rPr>
                <w:color w:val="000000" w:themeColor="text1"/>
                <w:shd w:val="clear" w:color="auto" w:fill="FFFFFF"/>
              </w:rPr>
              <w:t xml:space="preserve">projekta </w:t>
            </w:r>
            <w:r w:rsidR="00E549FC">
              <w:rPr>
                <w:color w:val="000000" w:themeColor="text1"/>
                <w:shd w:val="clear" w:color="auto" w:fill="FFFFFF"/>
              </w:rPr>
              <w:t xml:space="preserve">īstenošanu saistītās </w:t>
            </w:r>
            <w:r w:rsidR="007472A2">
              <w:rPr>
                <w:color w:val="000000" w:themeColor="text1"/>
                <w:shd w:val="clear" w:color="auto" w:fill="FFFFFF"/>
              </w:rPr>
              <w:t xml:space="preserve">izmaksas segt no </w:t>
            </w:r>
            <w:r w:rsidR="009641B9">
              <w:rPr>
                <w:color w:val="000000" w:themeColor="text1"/>
                <w:shd w:val="clear" w:color="auto" w:fill="FFFFFF"/>
              </w:rPr>
              <w:t>valsts budžeta.</w:t>
            </w:r>
          </w:p>
          <w:p w:rsidR="006F32A2" w:rsidRDefault="006F32A2" w:rsidP="006F32A2">
            <w:pPr>
              <w:tabs>
                <w:tab w:val="left" w:pos="6152"/>
              </w:tabs>
              <w:ind w:left="142" w:right="127" w:firstLine="617"/>
              <w:jc w:val="both"/>
            </w:pPr>
            <w:r>
              <w:rPr>
                <w:color w:val="000000" w:themeColor="text1"/>
                <w:shd w:val="clear" w:color="auto" w:fill="FFFFFF"/>
              </w:rPr>
              <w:t xml:space="preserve">Izvērtējot minēto pieprasījumu, </w:t>
            </w:r>
            <w:r w:rsidRPr="00FC2C5D">
              <w:rPr>
                <w:u w:val="single"/>
              </w:rPr>
              <w:t>ministrija rosina</w:t>
            </w:r>
            <w:r>
              <w:t>:</w:t>
            </w:r>
          </w:p>
          <w:p w:rsidR="006F32A2" w:rsidRDefault="006F32A2" w:rsidP="006F32A2">
            <w:pPr>
              <w:pStyle w:val="ListParagraph"/>
              <w:numPr>
                <w:ilvl w:val="0"/>
                <w:numId w:val="12"/>
              </w:numPr>
              <w:tabs>
                <w:tab w:val="left" w:pos="6152"/>
              </w:tabs>
              <w:ind w:left="551" w:right="127"/>
              <w:jc w:val="both"/>
            </w:pPr>
            <w:r w:rsidRPr="00FC2C5D">
              <w:rPr>
                <w:b/>
                <w:u w:val="single"/>
              </w:rPr>
              <w:t>atbalstīt</w:t>
            </w:r>
            <w:r w:rsidRPr="00FC2C5D">
              <w:rPr>
                <w:u w:val="single"/>
              </w:rPr>
              <w:t xml:space="preserve"> Vidzemes Olimpiskā centra attīstības projekta īstenošanu</w:t>
            </w:r>
            <w:r>
              <w:t xml:space="preserve">; </w:t>
            </w:r>
          </w:p>
          <w:p w:rsidR="006F32A2" w:rsidRPr="00E96ECD" w:rsidRDefault="006F32A2" w:rsidP="006F32A2">
            <w:pPr>
              <w:pStyle w:val="ListParagraph"/>
              <w:numPr>
                <w:ilvl w:val="0"/>
                <w:numId w:val="12"/>
              </w:numPr>
              <w:tabs>
                <w:tab w:val="left" w:pos="6152"/>
              </w:tabs>
              <w:ind w:left="551" w:right="127"/>
              <w:jc w:val="both"/>
            </w:pPr>
            <w:r>
              <w:t xml:space="preserve">Vidzemes Olimpiskā centra attīstības projekta </w:t>
            </w:r>
            <w:r w:rsidRPr="006F32A2">
              <w:rPr>
                <w:color w:val="000000" w:themeColor="text1"/>
              </w:rPr>
              <w:t xml:space="preserve">īstenošanai kā valsts budžeta līdzfinansējumu novirzīt 2016.gada – 2022.gada ministrijas valsts budžeta programmas 09.00.00 „Sports” apakšprogrammas 09.23.00 „Valsts ilgtermiņa saistības sportā – Dotācija Latvijas Olimpiskajai komitejai (LOK) – valsts galvoto aizdevumu atmaksai” izdevumos </w:t>
            </w:r>
            <w:r w:rsidR="003140AD">
              <w:rPr>
                <w:color w:val="000000" w:themeColor="text1"/>
              </w:rPr>
              <w:t xml:space="preserve">(valsts budžeta ilgtermiņa saistībās) </w:t>
            </w:r>
            <w:r w:rsidRPr="006F32A2">
              <w:rPr>
                <w:color w:val="000000" w:themeColor="text1"/>
              </w:rPr>
              <w:t xml:space="preserve">iekļautos Mežaparka projekta īstenošanai paredzētos finanšu līdzekļus, vienlaikus veicot to pārplānošanu, kā rezultātā  2016.gadā minētam mērķim tiktu paredzēti 2`509`489 </w:t>
            </w:r>
            <w:r w:rsidRPr="006F32A2">
              <w:rPr>
                <w:i/>
                <w:color w:val="000000" w:themeColor="text1"/>
              </w:rPr>
              <w:t>euro</w:t>
            </w:r>
            <w:r w:rsidRPr="006F32A2">
              <w:rPr>
                <w:color w:val="000000" w:themeColor="text1"/>
              </w:rPr>
              <w:t xml:space="preserve">, savukārt 2017.gadā – 6`825`621 </w:t>
            </w:r>
            <w:r w:rsidRPr="006F32A2">
              <w:rPr>
                <w:i/>
                <w:color w:val="000000" w:themeColor="text1"/>
              </w:rPr>
              <w:t>euro</w:t>
            </w:r>
            <w:r w:rsidRPr="006F32A2">
              <w:rPr>
                <w:color w:val="000000" w:themeColor="text1"/>
              </w:rPr>
              <w:t xml:space="preserve">, kas kopā veidotu valsts budžeta līdzfinansējumu 9`335`110 euro (6`560`753 latu) apmērā,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sidRPr="006F32A2">
              <w:rPr>
                <w:color w:val="000000" w:themeColor="text1"/>
              </w:rPr>
              <w:t>;</w:t>
            </w:r>
          </w:p>
          <w:p w:rsidR="006F32A2" w:rsidRPr="00E96ECD" w:rsidRDefault="006F32A2" w:rsidP="006F32A2">
            <w:pPr>
              <w:pStyle w:val="ListParagraph"/>
              <w:numPr>
                <w:ilvl w:val="0"/>
                <w:numId w:val="12"/>
              </w:numPr>
              <w:tabs>
                <w:tab w:val="left" w:pos="6152"/>
              </w:tabs>
              <w:ind w:left="551"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Pr>
                <w:color w:val="000000" w:themeColor="text1"/>
              </w:rPr>
              <w:t xml:space="preserve"> kā projekta īstenotāju noteikt Valmieras pilsētas domi, attiecīgi arī tieši pašvaldībai paredzot valsts līdzfinansējuma piešķiršanu, kā arī paredzot, ka Valmieras pilsētas </w:t>
            </w:r>
            <w:r w:rsidR="00D95BAF">
              <w:rPr>
                <w:color w:val="000000" w:themeColor="text1"/>
              </w:rPr>
              <w:t>dome</w:t>
            </w:r>
            <w:r>
              <w:rPr>
                <w:color w:val="000000" w:themeColor="text1"/>
              </w:rPr>
              <w:t xml:space="preserve"> </w:t>
            </w:r>
            <w:r w:rsidR="004106D3">
              <w:rPr>
                <w:color w:val="000000" w:themeColor="text1"/>
              </w:rPr>
              <w:t xml:space="preserve">sedz </w:t>
            </w:r>
            <w:r>
              <w:rPr>
                <w:color w:val="000000" w:themeColor="text1"/>
              </w:rPr>
              <w:t>pārējās ar projekta īstenošanu saistītās izmaksas</w:t>
            </w:r>
            <w:r w:rsidR="004106D3">
              <w:rPr>
                <w:color w:val="000000" w:themeColor="text1"/>
              </w:rPr>
              <w:t>.</w:t>
            </w:r>
          </w:p>
          <w:p w:rsidR="009641B9" w:rsidRDefault="009641B9" w:rsidP="00D464A6">
            <w:pPr>
              <w:tabs>
                <w:tab w:val="left" w:pos="6152"/>
              </w:tabs>
              <w:ind w:left="142" w:right="127" w:firstLine="617"/>
              <w:jc w:val="both"/>
              <w:rPr>
                <w:color w:val="000000" w:themeColor="text1"/>
                <w:shd w:val="clear" w:color="auto" w:fill="FFFFFF"/>
              </w:rPr>
            </w:pPr>
          </w:p>
          <w:p w:rsidR="00FE70FD" w:rsidRPr="00502C06" w:rsidRDefault="00062ECA" w:rsidP="004D5906">
            <w:pPr>
              <w:tabs>
                <w:tab w:val="left" w:pos="6152"/>
              </w:tabs>
              <w:ind w:left="142" w:right="127" w:firstLine="617"/>
              <w:jc w:val="both"/>
              <w:rPr>
                <w:i/>
              </w:rPr>
            </w:pPr>
            <w:r w:rsidRPr="00502C06">
              <w:rPr>
                <w:b/>
                <w:i/>
                <w:color w:val="000000" w:themeColor="text1"/>
                <w:u w:val="single"/>
              </w:rPr>
              <w:t>(</w:t>
            </w:r>
            <w:r w:rsidR="005A429A">
              <w:rPr>
                <w:b/>
                <w:i/>
                <w:color w:val="000000" w:themeColor="text1"/>
                <w:u w:val="single"/>
              </w:rPr>
              <w:t>3</w:t>
            </w:r>
            <w:r w:rsidRPr="00502C06">
              <w:rPr>
                <w:b/>
                <w:i/>
                <w:color w:val="000000" w:themeColor="text1"/>
                <w:u w:val="single"/>
              </w:rPr>
              <w:t xml:space="preserve">) </w:t>
            </w:r>
            <w:r w:rsidRPr="00502C06">
              <w:rPr>
                <w:b/>
                <w:i/>
                <w:u w:val="single"/>
              </w:rPr>
              <w:t>Rīgas Tehniskās universitātes peldbaseina renovācija</w:t>
            </w:r>
          </w:p>
          <w:p w:rsidR="00E717D5" w:rsidRDefault="007F4B64" w:rsidP="00E717D5">
            <w:pPr>
              <w:tabs>
                <w:tab w:val="left" w:pos="6152"/>
              </w:tabs>
              <w:ind w:left="142" w:right="127" w:firstLine="617"/>
              <w:jc w:val="both"/>
            </w:pPr>
            <w:r>
              <w:t xml:space="preserve">Rīgas Tehniskās universitātes </w:t>
            </w:r>
            <w:r w:rsidR="00E45F00">
              <w:t xml:space="preserve">(turpmāk – RTU) </w:t>
            </w:r>
            <w:r w:rsidR="000F1E7F">
              <w:t xml:space="preserve">peldbaseins </w:t>
            </w:r>
            <w:r>
              <w:t>(nekustamā īpašuma kadastra Nr. 0100 062 2004) Ķīpsalas ielā 5, Rīgā, sastāv no zemes vienības 10507 m</w:t>
            </w:r>
            <w:r w:rsidRPr="00E45F00">
              <w:rPr>
                <w:vertAlign w:val="superscript"/>
              </w:rPr>
              <w:t>2</w:t>
            </w:r>
            <w:r>
              <w:t xml:space="preserve"> platībā (</w:t>
            </w:r>
            <w:bookmarkStart w:id="3" w:name="_GoBack"/>
            <w:bookmarkEnd w:id="3"/>
            <w:r>
              <w:t>zemes vienības kadastra apzīmējums 0100 062 2004) un būves (būves kadastra apzīmēj</w:t>
            </w:r>
            <w:r w:rsidR="00E45F00">
              <w:t xml:space="preserve">ums 0100 062 2004 001) un </w:t>
            </w:r>
            <w:r w:rsidR="00BE0A5A">
              <w:t xml:space="preserve">ir </w:t>
            </w:r>
            <w:r>
              <w:t xml:space="preserve">ierakstīts Rīgas pilsētas zemesgrāmatas nodalījumā Nr.4291 uz valsts vārda </w:t>
            </w:r>
            <w:r w:rsidR="00E45F00">
              <w:t>RTU personā.  RTU peldbaseins ir</w:t>
            </w:r>
            <w:r>
              <w:t xml:space="preserve"> Latvijā vienīgais Starptautiskās Peldēšanas federācijas (</w:t>
            </w:r>
            <w:proofErr w:type="spellStart"/>
            <w:r w:rsidR="00E45F00" w:rsidRPr="00E45F00">
              <w:rPr>
                <w:i/>
              </w:rPr>
              <w:t>Fédération</w:t>
            </w:r>
            <w:proofErr w:type="spellEnd"/>
            <w:r w:rsidR="00E45F00" w:rsidRPr="00E45F00">
              <w:rPr>
                <w:i/>
              </w:rPr>
              <w:t xml:space="preserve"> </w:t>
            </w:r>
            <w:proofErr w:type="spellStart"/>
            <w:r w:rsidR="00E45F00" w:rsidRPr="00E45F00">
              <w:rPr>
                <w:i/>
              </w:rPr>
              <w:t>Internationale</w:t>
            </w:r>
            <w:proofErr w:type="spellEnd"/>
            <w:r w:rsidR="00E45F00" w:rsidRPr="00E45F00">
              <w:rPr>
                <w:i/>
              </w:rPr>
              <w:t xml:space="preserve"> </w:t>
            </w:r>
            <w:proofErr w:type="spellStart"/>
            <w:r w:rsidR="00E45F00" w:rsidRPr="00E45F00">
              <w:rPr>
                <w:i/>
              </w:rPr>
              <w:t>de</w:t>
            </w:r>
            <w:proofErr w:type="spellEnd"/>
            <w:r w:rsidR="00E45F00" w:rsidRPr="00E45F00">
              <w:rPr>
                <w:i/>
              </w:rPr>
              <w:t xml:space="preserve"> </w:t>
            </w:r>
            <w:proofErr w:type="spellStart"/>
            <w:r w:rsidR="00E45F00" w:rsidRPr="00E45F00">
              <w:rPr>
                <w:i/>
              </w:rPr>
              <w:t>Natation</w:t>
            </w:r>
            <w:proofErr w:type="spellEnd"/>
            <w:r w:rsidR="00E45F00" w:rsidRPr="00E45F00">
              <w:rPr>
                <w:i/>
              </w:rPr>
              <w:t xml:space="preserve"> – </w:t>
            </w:r>
            <w:r w:rsidRPr="00E45F00">
              <w:rPr>
                <w:i/>
              </w:rPr>
              <w:t>FINA</w:t>
            </w:r>
            <w:r>
              <w:t>) prasībām atbilstošs slēgta tipa 50m peldbaseins</w:t>
            </w:r>
            <w:r w:rsidR="00EA4841">
              <w:t>, kur var izpildīt kvalifikācijas normatīvus peldēšanā dalībai Eiropas un pasaules čempionātos, kā arī Olimpiskajās spēlēs</w:t>
            </w:r>
            <w:r w:rsidR="00E45F00">
              <w:t>.</w:t>
            </w:r>
            <w:r w:rsidR="00E717D5">
              <w:t xml:space="preserve"> Ar Ministru kabineta 2010.gada 30.decembra rīkojumu Nr.773 „Par nacionālās sporta bāzes statusa piešķiršanu Rīgas Tehniskās universitātes peldbaseinam” </w:t>
            </w:r>
            <w:r w:rsidR="00951230">
              <w:t>RTU p</w:t>
            </w:r>
            <w:r w:rsidR="00E717D5">
              <w:t>eldbaseinam piešķirts nacionālās sporta bāzes statuss.</w:t>
            </w:r>
            <w:r w:rsidR="00E9595D">
              <w:t xml:space="preserve"> RTU peldbaseinu </w:t>
            </w:r>
            <w:r w:rsidR="001C21CD">
              <w:t>ar lie</w:t>
            </w:r>
            <w:r w:rsidR="007A12A0">
              <w:t xml:space="preserve">lu noslogojumu izmanto RTU, Latvijas Universitātes un Rīgas Stradiņu universitātes studenti, </w:t>
            </w:r>
            <w:r w:rsidR="00733239">
              <w:t>Rīgas skolu skolēni</w:t>
            </w:r>
            <w:r w:rsidR="0014285D">
              <w:t>, kā arī Latvijas vadošie peldētāji un modernās pieccīņas sportisti.</w:t>
            </w:r>
          </w:p>
          <w:p w:rsidR="00D507AF" w:rsidRDefault="00956A66" w:rsidP="004D5906">
            <w:pPr>
              <w:tabs>
                <w:tab w:val="left" w:pos="6152"/>
              </w:tabs>
              <w:ind w:left="142" w:right="127" w:firstLine="617"/>
              <w:jc w:val="both"/>
            </w:pPr>
            <w:r>
              <w:t>S</w:t>
            </w:r>
            <w:r w:rsidR="004E705B">
              <w:t xml:space="preserve">askaņā ar </w:t>
            </w:r>
            <w:r w:rsidR="00AF7409">
              <w:t xml:space="preserve">RTU sniegto informāciju, kas pamatota arī ar </w:t>
            </w:r>
            <w:r w:rsidR="004E705B">
              <w:t xml:space="preserve">sertificēta būvinženiera Jura </w:t>
            </w:r>
            <w:proofErr w:type="spellStart"/>
            <w:r w:rsidR="004E705B">
              <w:t>Birša</w:t>
            </w:r>
            <w:proofErr w:type="spellEnd"/>
            <w:r w:rsidR="004E705B">
              <w:t xml:space="preserve"> </w:t>
            </w:r>
            <w:r w:rsidR="00DA774B">
              <w:t>atzinumu</w:t>
            </w:r>
            <w:r w:rsidR="00AF7409">
              <w:t>,</w:t>
            </w:r>
            <w:r w:rsidR="004E705B">
              <w:t xml:space="preserve"> RTU</w:t>
            </w:r>
            <w:r w:rsidR="00AF7409">
              <w:t xml:space="preserve"> peldbaseinam ir nepieciešama jumta nomaiņa, kā arī ēkas energoefektivitātes uzlabošanas pasākumu veikšana. Papildus minētam saskaņā ar biedrības „Latvijas Peldēšanas federācija” sniegto informāciju nepieciešama peldbaseina starta podestu (starta bloku) nomaiņa un modernizēšana, </w:t>
            </w:r>
            <w:r w:rsidR="00076A76">
              <w:t xml:space="preserve">kā arī laika ņemšanas iekārtas modernizēšana, lai arī turpmāk </w:t>
            </w:r>
            <w:r w:rsidR="00EB2276">
              <w:t xml:space="preserve">RTU </w:t>
            </w:r>
            <w:r w:rsidR="00076A76">
              <w:t>peldbaseinā varētu norisināties starptautiska līmeņa sporta sacensības peldēšanā, kā arī šajā peldbaseinā sasniegtie sportistu rezult</w:t>
            </w:r>
            <w:r w:rsidR="000D7C45">
              <w:t xml:space="preserve">āti varētu tikt atzīti Starptautiskajā Peldēšanas federācijā un līdz ar to arī turpmāk </w:t>
            </w:r>
            <w:r w:rsidR="00CB27D7">
              <w:t xml:space="preserve">RTU </w:t>
            </w:r>
            <w:r w:rsidR="000D7C45">
              <w:t>peldbaseinā varētu izpildīt kvalifikācijas normatīvus peldēšanā dalībai Eiropas un pasaules čempionātos, kā arī Olimpiskajās spēlēs.</w:t>
            </w:r>
            <w:r w:rsidR="00CB27D7">
              <w:t xml:space="preserve"> </w:t>
            </w:r>
            <w:r w:rsidR="00D21208">
              <w:t xml:space="preserve">Jautājums par </w:t>
            </w:r>
            <w:r w:rsidR="00D507AF">
              <w:t>RTU peldbaseina renovācijai papildus nepieciešamajiem līdzekļiem ir ticis skatīts Padomes 2013.gada 24.maija sēdē (prot. Nr.2 7.§) un Padomes 2013.gada 25.septembra sēdē, tomēr līdz šim risinājums nav ticis atrasts.</w:t>
            </w:r>
          </w:p>
          <w:p w:rsidR="004E705B" w:rsidRDefault="00CB27D7" w:rsidP="004D5906">
            <w:pPr>
              <w:tabs>
                <w:tab w:val="left" w:pos="6152"/>
              </w:tabs>
              <w:ind w:left="142" w:right="127" w:firstLine="617"/>
              <w:jc w:val="both"/>
            </w:pPr>
            <w:r>
              <w:lastRenderedPageBreak/>
              <w:t xml:space="preserve">Lai neradītu </w:t>
            </w:r>
            <w:r w:rsidR="00051287">
              <w:t xml:space="preserve">risku </w:t>
            </w:r>
            <w:r>
              <w:t xml:space="preserve">RTU peldbaseina </w:t>
            </w:r>
            <w:r w:rsidR="00051287">
              <w:t xml:space="preserve">darbības apturēšanai ar visām no tā izrietošām negatīvām sekām </w:t>
            </w:r>
            <w:r w:rsidR="001A62BF">
              <w:t xml:space="preserve">(gan </w:t>
            </w:r>
            <w:r w:rsidR="00051287">
              <w:t xml:space="preserve">attiecībā uz skolēnu, studentu un iedzīvotāju </w:t>
            </w:r>
            <w:r w:rsidR="001A62BF">
              <w:t>peldbaseina apmeklējumu, gan Latvijas peldētāju mācību-treniņu procesu)</w:t>
            </w:r>
            <w:r w:rsidR="00051287">
              <w:t>, kā arī</w:t>
            </w:r>
            <w:r w:rsidR="001A62BF">
              <w:t xml:space="preserve"> nodrošinātu, lai arī </w:t>
            </w:r>
            <w:r w:rsidR="00051287">
              <w:t xml:space="preserve">turpmāk </w:t>
            </w:r>
            <w:r w:rsidR="001A62BF">
              <w:t>p</w:t>
            </w:r>
            <w:r w:rsidR="00051287">
              <w:t xml:space="preserve">eldbaseinā </w:t>
            </w:r>
            <w:r w:rsidR="0039089B">
              <w:t xml:space="preserve"> sportistu </w:t>
            </w:r>
            <w:r w:rsidR="00051287">
              <w:t xml:space="preserve">sasniegtie rezultāti varētu tikt atzīti Starptautiskajā Peldēšanas federācijā, </w:t>
            </w:r>
            <w:r w:rsidR="001A62BF" w:rsidRPr="00FC2C5D">
              <w:rPr>
                <w:u w:val="single"/>
              </w:rPr>
              <w:t>ministrija rosina</w:t>
            </w:r>
            <w:r w:rsidR="001A62BF">
              <w:t>:</w:t>
            </w:r>
          </w:p>
          <w:p w:rsidR="00B45396" w:rsidRDefault="001A62BF" w:rsidP="00B45396">
            <w:pPr>
              <w:pStyle w:val="ListParagraph"/>
              <w:numPr>
                <w:ilvl w:val="0"/>
                <w:numId w:val="13"/>
              </w:numPr>
              <w:tabs>
                <w:tab w:val="left" w:pos="6152"/>
              </w:tabs>
              <w:ind w:left="551" w:right="127"/>
              <w:jc w:val="both"/>
            </w:pPr>
            <w:r w:rsidRPr="003D6339">
              <w:rPr>
                <w:b/>
                <w:u w:val="single"/>
              </w:rPr>
              <w:t>atbalstīt</w:t>
            </w:r>
            <w:r w:rsidRPr="003D6339">
              <w:rPr>
                <w:u w:val="single"/>
              </w:rPr>
              <w:t xml:space="preserve"> RTU peldbaseina renovācijas projektu</w:t>
            </w:r>
            <w:r>
              <w:t xml:space="preserve">; </w:t>
            </w:r>
          </w:p>
          <w:p w:rsidR="001A62BF" w:rsidRPr="00E96ECD" w:rsidRDefault="001A62BF" w:rsidP="00B45396">
            <w:pPr>
              <w:pStyle w:val="ListParagraph"/>
              <w:numPr>
                <w:ilvl w:val="0"/>
                <w:numId w:val="13"/>
              </w:numPr>
              <w:tabs>
                <w:tab w:val="left" w:pos="6152"/>
              </w:tabs>
              <w:ind w:left="551" w:right="127"/>
              <w:jc w:val="both"/>
            </w:pPr>
            <w:r>
              <w:t xml:space="preserve">RTU peldbaseina renovācijas projekta </w:t>
            </w:r>
            <w:r w:rsidRPr="00B45396">
              <w:rPr>
                <w:color w:val="000000" w:themeColor="text1"/>
              </w:rPr>
              <w:t xml:space="preserve">īstenošanai kā valsts budžeta līdzfinansējumu novirzīt 2023.gada </w:t>
            </w:r>
            <w:r w:rsidR="00B45396" w:rsidRPr="00B45396">
              <w:rPr>
                <w:color w:val="000000" w:themeColor="text1"/>
              </w:rPr>
              <w:t>un 2024.</w:t>
            </w:r>
            <w:r w:rsidRPr="00B45396">
              <w:rPr>
                <w:color w:val="000000" w:themeColor="text1"/>
              </w:rPr>
              <w:t>gada ministrijas valsts budžeta programmas 09.00.00 „Sports” apakšprogrammas 09.23.00 „Valsts ilgtermiņa saistības sportā – Dotācija Latvijas Olimpiskajai komitejai (LOK) – valsts galvoto aizdevumu atmaksai” izdevumos</w:t>
            </w:r>
            <w:r w:rsidR="003140AD">
              <w:rPr>
                <w:color w:val="000000" w:themeColor="text1"/>
              </w:rPr>
              <w:t xml:space="preserve"> (valsts budžeta ilgtermiņa saistībās)</w:t>
            </w:r>
            <w:r w:rsidRPr="00B45396">
              <w:rPr>
                <w:color w:val="000000" w:themeColor="text1"/>
              </w:rPr>
              <w:t xml:space="preserve"> iekļautos Mežaparka projekta īstenošanai paredzētos finanšu līdzekļus, vienlaikus veicot to pārplānošanu, kā rezultātā 2016.gadā minētam mērķim tiktu paredzēti</w:t>
            </w:r>
            <w:r w:rsidR="00B45396" w:rsidRPr="00B45396">
              <w:rPr>
                <w:color w:val="000000" w:themeColor="text1"/>
              </w:rPr>
              <w:t xml:space="preserve"> 1`595`784 </w:t>
            </w:r>
            <w:r w:rsidRPr="00B45396">
              <w:rPr>
                <w:i/>
                <w:color w:val="000000" w:themeColor="text1"/>
              </w:rPr>
              <w:t>euro</w:t>
            </w:r>
            <w:r w:rsidR="00B45396" w:rsidRPr="00B45396">
              <w:rPr>
                <w:i/>
                <w:color w:val="000000" w:themeColor="text1"/>
              </w:rPr>
              <w:t xml:space="preserve"> </w:t>
            </w:r>
            <w:r w:rsidR="00B45396">
              <w:t>(</w:t>
            </w:r>
            <w:r w:rsidR="00B45396" w:rsidRPr="00B45396">
              <w:t>1</w:t>
            </w:r>
            <w:r w:rsidR="00B45396">
              <w:t>`</w:t>
            </w:r>
            <w:r w:rsidR="00B45396" w:rsidRPr="00B45396">
              <w:t>121</w:t>
            </w:r>
            <w:r w:rsidR="00B45396">
              <w:t>`</w:t>
            </w:r>
            <w:r w:rsidR="00B45396" w:rsidRPr="00B45396">
              <w:t>523</w:t>
            </w:r>
            <w:r w:rsidR="00B45396">
              <w:t xml:space="preserve"> lati)</w:t>
            </w:r>
            <w:r w:rsidRPr="00B45396">
              <w:rPr>
                <w:color w:val="000000" w:themeColor="text1"/>
              </w:rPr>
              <w:t xml:space="preserve">, attiecīgu finansējumu paredzot </w:t>
            </w:r>
            <w:r>
              <w:rPr>
                <w:lang w:eastAsia="en-US"/>
              </w:rPr>
              <w:t xml:space="preserve">ministrijas </w:t>
            </w:r>
            <w:r w:rsidRPr="00161D30">
              <w:rPr>
                <w:lang w:eastAsia="en-US"/>
              </w:rPr>
              <w:t>vals</w:t>
            </w:r>
            <w:r>
              <w:rPr>
                <w:lang w:eastAsia="en-US"/>
              </w:rPr>
              <w:t>ts budžeta programmas 09.00.00 „Sports” apakšprogrammā 09.04.00 „Sporta</w:t>
            </w:r>
            <w:r w:rsidR="00B45396">
              <w:rPr>
                <w:lang w:eastAsia="en-US"/>
              </w:rPr>
              <w:t xml:space="preserve"> </w:t>
            </w:r>
            <w:r>
              <w:rPr>
                <w:lang w:eastAsia="en-US"/>
              </w:rPr>
              <w:t>būves”</w:t>
            </w:r>
            <w:r w:rsidRPr="00B45396">
              <w:rPr>
                <w:color w:val="000000" w:themeColor="text1"/>
              </w:rPr>
              <w:t>;</w:t>
            </w:r>
          </w:p>
          <w:p w:rsidR="001A62BF" w:rsidRPr="00E96ECD" w:rsidRDefault="001A62BF" w:rsidP="001A62BF">
            <w:pPr>
              <w:pStyle w:val="ListParagraph"/>
              <w:numPr>
                <w:ilvl w:val="0"/>
                <w:numId w:val="13"/>
              </w:numPr>
              <w:tabs>
                <w:tab w:val="left" w:pos="6152"/>
              </w:tabs>
              <w:ind w:left="551"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Pr>
                <w:color w:val="000000" w:themeColor="text1"/>
              </w:rPr>
              <w:t xml:space="preserve"> kā projekta īstenotāju noteikt </w:t>
            </w:r>
            <w:r w:rsidR="000C6781">
              <w:rPr>
                <w:color w:val="000000" w:themeColor="text1"/>
              </w:rPr>
              <w:t>RTU</w:t>
            </w:r>
            <w:r>
              <w:rPr>
                <w:color w:val="000000" w:themeColor="text1"/>
              </w:rPr>
              <w:t xml:space="preserve">, attiecīgi arī tieši </w:t>
            </w:r>
            <w:r w:rsidR="000C6781">
              <w:rPr>
                <w:color w:val="000000" w:themeColor="text1"/>
              </w:rPr>
              <w:t>augstskolai</w:t>
            </w:r>
            <w:r>
              <w:rPr>
                <w:color w:val="000000" w:themeColor="text1"/>
              </w:rPr>
              <w:t xml:space="preserve"> paredzot valsts līdzfinansējuma piešķiršanu, kā arī paredzot, ka </w:t>
            </w:r>
            <w:r w:rsidR="000C6781">
              <w:rPr>
                <w:color w:val="000000" w:themeColor="text1"/>
              </w:rPr>
              <w:t>RTU</w:t>
            </w:r>
            <w:r>
              <w:rPr>
                <w:color w:val="000000" w:themeColor="text1"/>
              </w:rPr>
              <w:t xml:space="preserve"> sedz pārējās ar projekta īstenošanu saistītās izmaksas.</w:t>
            </w:r>
          </w:p>
          <w:p w:rsidR="002D5799" w:rsidRDefault="002D5799" w:rsidP="004D5906">
            <w:pPr>
              <w:tabs>
                <w:tab w:val="left" w:pos="6152"/>
              </w:tabs>
              <w:ind w:left="142" w:right="127" w:firstLine="617"/>
              <w:jc w:val="both"/>
            </w:pPr>
          </w:p>
          <w:p w:rsidR="004E705B" w:rsidRDefault="004E705B" w:rsidP="004D5906">
            <w:pPr>
              <w:tabs>
                <w:tab w:val="left" w:pos="6152"/>
              </w:tabs>
              <w:ind w:left="142" w:right="127" w:firstLine="617"/>
              <w:jc w:val="both"/>
            </w:pPr>
          </w:p>
          <w:p w:rsidR="00FE70FD" w:rsidRPr="001463BB" w:rsidRDefault="004D5906" w:rsidP="00FE70FD">
            <w:pPr>
              <w:tabs>
                <w:tab w:val="left" w:pos="6152"/>
              </w:tabs>
              <w:ind w:left="142" w:right="127" w:firstLine="617"/>
              <w:jc w:val="both"/>
              <w:rPr>
                <w:color w:val="000000" w:themeColor="text1"/>
              </w:rPr>
            </w:pPr>
            <w:r>
              <w:t>Tenisa centra „Lielupe” rekonstrukcijas projekta īstenošanai LOK 2008.gada 30.decembrī tika izsniegts valsts galvojums 6`900`000 latu apmērā, vienlaikus gadskārtējā valsts budžeta likumā paredzot valsts budžeta ilgtermiņa saistības minētā valsts galvotā aizdevuma atmaksai (pamatojoties uz Ministru kabineta 2007.gada 9.oktobra rīkojuma Nr.622 „Par Latvijas Nacionālā valsts sporta centra „Mežaparks” un Tenisa centra „Lielupe” rekonstrukcijas projekta un Lietišķo sporta veidu centra „Kleisti” attīstības projekta īstenoš</w:t>
            </w:r>
            <w:r w:rsidR="00FE70FD">
              <w:t xml:space="preserve">anu” 2.2.apakšpunktā noteikto). Lielupes projekts paredz </w:t>
            </w:r>
            <w:r>
              <w:t>Tenisa centra „Lielupe” rekonstrukciju, izveidojot Starptautiskās Tenisa federācijas (</w:t>
            </w:r>
            <w:proofErr w:type="spellStart"/>
            <w:r w:rsidRPr="004D5906">
              <w:rPr>
                <w:i/>
              </w:rPr>
              <w:t>International</w:t>
            </w:r>
            <w:proofErr w:type="spellEnd"/>
            <w:r w:rsidRPr="004D5906">
              <w:rPr>
                <w:i/>
              </w:rPr>
              <w:t xml:space="preserve"> </w:t>
            </w:r>
            <w:proofErr w:type="spellStart"/>
            <w:r w:rsidRPr="004D5906">
              <w:rPr>
                <w:i/>
              </w:rPr>
              <w:t>Tennis</w:t>
            </w:r>
            <w:proofErr w:type="spellEnd"/>
            <w:r w:rsidRPr="004D5906">
              <w:rPr>
                <w:i/>
              </w:rPr>
              <w:t xml:space="preserve"> </w:t>
            </w:r>
            <w:proofErr w:type="spellStart"/>
            <w:r w:rsidRPr="004D5906">
              <w:rPr>
                <w:i/>
              </w:rPr>
              <w:t>Federation</w:t>
            </w:r>
            <w:proofErr w:type="spellEnd"/>
            <w:r w:rsidR="00E45F00">
              <w:rPr>
                <w:i/>
              </w:rPr>
              <w:t xml:space="preserve"> – ITF</w:t>
            </w:r>
            <w:r>
              <w:t xml:space="preserve">) prasībām atbilstošu tenisa centru ar nepieciešamiem apstākļiem dažāda līmeņa čempionātu un profesionāla līmeņa tenisa turnīru organizēšanai, valsts vadošo tenisistu sagatavošanai, kā arī sporta nodarbībām dažāda vecuma iedzīvotāju grupām, tādejādi sniedzot būtisku ieguldījumu augstas klases sportistu sagatavošanas sistēmas attīstībā Latvijā. </w:t>
            </w:r>
            <w:r w:rsidR="00FE70FD">
              <w:t xml:space="preserve">Lai gan Lielupes projekta </w:t>
            </w:r>
            <w:r w:rsidR="00FE70FD" w:rsidRPr="00015EEF">
              <w:t xml:space="preserve">īstenošana ar Ministru kabineta lēmumiem tika apturēta, kā rezultātā valsts </w:t>
            </w:r>
            <w:r w:rsidR="00FE70FD">
              <w:t xml:space="preserve">galvotais aizdevums netika izmantots un šobrīd </w:t>
            </w:r>
            <w:r w:rsidR="00FE70FD" w:rsidRPr="00015EEF">
              <w:t>vairs nav spēkā</w:t>
            </w:r>
            <w:r w:rsidR="00FE70FD">
              <w:t xml:space="preserve">, </w:t>
            </w:r>
            <w:r w:rsidR="00FE70FD">
              <w:rPr>
                <w:color w:val="000000" w:themeColor="text1"/>
              </w:rPr>
              <w:t>Lielupes</w:t>
            </w:r>
            <w:r w:rsidR="00FE70FD" w:rsidRPr="00015EEF">
              <w:rPr>
                <w:color w:val="000000" w:themeColor="text1"/>
              </w:rPr>
              <w:t xml:space="preserve"> projekta īstenošanai paredzētas valsts budžeta ilgtermiņa saistības </w:t>
            </w:r>
            <w:r w:rsidR="00FE70FD" w:rsidRPr="009D1D24">
              <w:rPr>
                <w:color w:val="000000" w:themeColor="text1"/>
              </w:rPr>
              <w:t xml:space="preserve">(laika posmā no 2014.gada līdz 2028.gadam) 10`228`790 latu </w:t>
            </w:r>
            <w:r w:rsidR="00FE70FD">
              <w:rPr>
                <w:color w:val="000000" w:themeColor="text1"/>
              </w:rPr>
              <w:t>(</w:t>
            </w:r>
            <w:r w:rsidR="00FE70FD" w:rsidRPr="00FE70FD">
              <w:rPr>
                <w:color w:val="000000" w:themeColor="text1"/>
              </w:rPr>
              <w:t>14 554</w:t>
            </w:r>
            <w:r w:rsidR="00FE70FD">
              <w:rPr>
                <w:color w:val="000000" w:themeColor="text1"/>
              </w:rPr>
              <w:t> </w:t>
            </w:r>
            <w:r w:rsidR="00FE70FD" w:rsidRPr="00FE70FD">
              <w:rPr>
                <w:color w:val="000000" w:themeColor="text1"/>
              </w:rPr>
              <w:t>257</w:t>
            </w:r>
            <w:r w:rsidR="00FE70FD">
              <w:rPr>
                <w:color w:val="000000" w:themeColor="text1"/>
              </w:rPr>
              <w:t xml:space="preserve"> </w:t>
            </w:r>
            <w:r w:rsidR="00FE70FD" w:rsidRPr="00FE70FD">
              <w:rPr>
                <w:i/>
                <w:color w:val="000000" w:themeColor="text1"/>
              </w:rPr>
              <w:t>euro</w:t>
            </w:r>
            <w:r w:rsidR="00FE70FD">
              <w:rPr>
                <w:color w:val="000000" w:themeColor="text1"/>
              </w:rPr>
              <w:t xml:space="preserve">) </w:t>
            </w:r>
            <w:r w:rsidR="00FE70FD" w:rsidRPr="009D1D24">
              <w:rPr>
                <w:color w:val="000000" w:themeColor="text1"/>
              </w:rPr>
              <w:t>apmērā ir saglabātas</w:t>
            </w:r>
            <w:r w:rsidR="00FE70FD" w:rsidRPr="00015EEF">
              <w:rPr>
                <w:color w:val="000000" w:themeColor="text1"/>
              </w:rPr>
              <w:t xml:space="preserve">. </w:t>
            </w:r>
            <w:r w:rsidR="00FE70FD" w:rsidRPr="00015EEF">
              <w:rPr>
                <w:color w:val="000000" w:themeColor="text1"/>
                <w:shd w:val="clear" w:color="auto" w:fill="FFFFFF"/>
              </w:rPr>
              <w:t xml:space="preserve">Ministru kabineta 2012.gada 26.jūnija sēdē, izskatot </w:t>
            </w:r>
            <w:r w:rsidR="00FE70FD">
              <w:rPr>
                <w:color w:val="000000" w:themeColor="text1"/>
                <w:shd w:val="clear" w:color="auto" w:fill="FFFFFF"/>
              </w:rPr>
              <w:t>ministrijas</w:t>
            </w:r>
            <w:r w:rsidR="00FE70FD" w:rsidRPr="00015EEF">
              <w:rPr>
                <w:color w:val="000000" w:themeColor="text1"/>
                <w:shd w:val="clear" w:color="auto" w:fill="FFFFFF"/>
              </w:rPr>
              <w:t xml:space="preserve"> izstrādāto informatīvo ziņojumu „Par valsts īpašumā esošajās sporta bāzēs neatliekami veicamajiem darbiem un tiem nepieciešamo finansējumu”, kurā tika iekļauta arī detalizēta informācija par </w:t>
            </w:r>
            <w:r w:rsidR="00FE70FD">
              <w:rPr>
                <w:color w:val="000000" w:themeColor="text1"/>
                <w:shd w:val="clear" w:color="auto" w:fill="FFFFFF"/>
              </w:rPr>
              <w:t>Mežaparka projektu</w:t>
            </w:r>
            <w:r w:rsidR="00FE70FD" w:rsidRPr="00015EEF">
              <w:rPr>
                <w:color w:val="000000" w:themeColor="text1"/>
                <w:shd w:val="clear" w:color="auto" w:fill="FFFFFF"/>
              </w:rPr>
              <w:t xml:space="preserve">, tika nolemts (prot. Nr.36 68.§, 5.punkts) jautājumu par šo projektu izskatīt ne ātrāk kā sagatavojot valsts budžeta projektu 2014.gadam. </w:t>
            </w:r>
          </w:p>
          <w:p w:rsidR="000C4A2F" w:rsidRDefault="000C4A2F" w:rsidP="000C4A2F">
            <w:pPr>
              <w:tabs>
                <w:tab w:val="left" w:pos="6152"/>
              </w:tabs>
              <w:ind w:left="142" w:right="127" w:firstLine="617"/>
              <w:jc w:val="both"/>
              <w:rPr>
                <w:color w:val="000000" w:themeColor="text1"/>
              </w:rPr>
            </w:pPr>
            <w:r>
              <w:rPr>
                <w:color w:val="000000" w:themeColor="text1"/>
              </w:rPr>
              <w:t xml:space="preserve">Ņemot vērā faktu, ka par Lielupes projektu informācija ir sniegta iepriekšminētajā informatīvajā ziņojumā, kā arī </w:t>
            </w:r>
            <w:r w:rsidRPr="003C154B">
              <w:rPr>
                <w:color w:val="000000" w:themeColor="text1"/>
              </w:rPr>
              <w:t>Valsts un pašvaldību nozīmes sporta infrastruktūras attīstības</w:t>
            </w:r>
            <w:r>
              <w:rPr>
                <w:color w:val="000000" w:themeColor="text1"/>
              </w:rPr>
              <w:t xml:space="preserve"> koncepcijas projektā (VSS-310), papildus informācija šajā sākotnējās ietekmes novērtējuma ziņojumā (anotācijā) sniegta netiek.</w:t>
            </w:r>
          </w:p>
          <w:p w:rsidR="0081528A" w:rsidRDefault="000C4A2F" w:rsidP="000C4A2F">
            <w:pPr>
              <w:tabs>
                <w:tab w:val="left" w:pos="6152"/>
              </w:tabs>
              <w:ind w:left="142" w:right="127" w:firstLine="617"/>
              <w:jc w:val="both"/>
              <w:rPr>
                <w:color w:val="000000" w:themeColor="text1"/>
              </w:rPr>
            </w:pPr>
            <w:r>
              <w:rPr>
                <w:color w:val="000000" w:themeColor="text1"/>
              </w:rPr>
              <w:lastRenderedPageBreak/>
              <w:t xml:space="preserve">Izvērtējot Lielupes projekta īstenošanas lietderību, kā arī, ņemot vērā ministrijas priekšlikumu atteikties no Mežaparka projekta īstenošanas, </w:t>
            </w:r>
            <w:r w:rsidRPr="000C4A2F">
              <w:rPr>
                <w:color w:val="000000" w:themeColor="text1"/>
                <w:u w:val="single"/>
              </w:rPr>
              <w:t xml:space="preserve">ministrija rosina </w:t>
            </w:r>
            <w:r w:rsidRPr="000C4A2F">
              <w:rPr>
                <w:b/>
                <w:color w:val="000000" w:themeColor="text1"/>
                <w:u w:val="single"/>
              </w:rPr>
              <w:t>turpināt</w:t>
            </w:r>
            <w:r w:rsidRPr="000C4A2F">
              <w:rPr>
                <w:color w:val="000000" w:themeColor="text1"/>
                <w:u w:val="single"/>
              </w:rPr>
              <w:t xml:space="preserve"> </w:t>
            </w:r>
            <w:r>
              <w:rPr>
                <w:color w:val="000000" w:themeColor="text1"/>
                <w:u w:val="single"/>
              </w:rPr>
              <w:t xml:space="preserve">Lielupes </w:t>
            </w:r>
            <w:r w:rsidRPr="000C4A2F">
              <w:rPr>
                <w:color w:val="000000" w:themeColor="text1"/>
                <w:u w:val="single"/>
              </w:rPr>
              <w:t>projekta īstenošanu</w:t>
            </w:r>
            <w:r w:rsidR="0081528A">
              <w:rPr>
                <w:color w:val="000000" w:themeColor="text1"/>
              </w:rPr>
              <w:t xml:space="preserve">, vienlaikus </w:t>
            </w:r>
            <w:r w:rsidR="00541EA7">
              <w:rPr>
                <w:color w:val="000000" w:themeColor="text1"/>
              </w:rPr>
              <w:t>veicot izstrādātā tehniskā projekta p</w:t>
            </w:r>
            <w:r w:rsidR="0073419E">
              <w:rPr>
                <w:color w:val="000000" w:themeColor="text1"/>
              </w:rPr>
              <w:t xml:space="preserve">recizēšanu, </w:t>
            </w:r>
            <w:r w:rsidR="0073419E" w:rsidRPr="0073419E">
              <w:rPr>
                <w:color w:val="000000" w:themeColor="text1"/>
              </w:rPr>
              <w:t xml:space="preserve">paredzot </w:t>
            </w:r>
            <w:r w:rsidR="0073419E">
              <w:rPr>
                <w:color w:val="000000" w:themeColor="text1"/>
              </w:rPr>
              <w:t>LOV</w:t>
            </w:r>
            <w:r w:rsidR="0073419E" w:rsidRPr="0073419E">
              <w:rPr>
                <w:color w:val="000000" w:themeColor="text1"/>
              </w:rPr>
              <w:t xml:space="preserve"> darbības nodrošināšanai nepieciešamās telpas (t.sk., telpas sporta medicīnas un sporta zinātnes centram, kā arī sporta biomehānikas un funkcionālo spēju laboratorijām</w:t>
            </w:r>
            <w:r w:rsidR="007612EB">
              <w:rPr>
                <w:color w:val="000000" w:themeColor="text1"/>
              </w:rPr>
              <w:t>)</w:t>
            </w:r>
            <w:r w:rsidR="0073419E">
              <w:rPr>
                <w:color w:val="000000" w:themeColor="text1"/>
              </w:rPr>
              <w:t xml:space="preserve">. </w:t>
            </w:r>
            <w:r w:rsidR="004A355A">
              <w:rPr>
                <w:color w:val="000000" w:themeColor="text1"/>
              </w:rPr>
              <w:t>I</w:t>
            </w:r>
            <w:r w:rsidR="004A355A" w:rsidRPr="00E96ECD">
              <w:rPr>
                <w:color w:val="000000" w:themeColor="text1"/>
              </w:rPr>
              <w:t>evērojot Ministru kabineta 2012.gada 20.marta sēdes protokollēmuma (prot. Nr.16 34.§) 2.2.apakšpunktā noteikto, ka valsts investīcijas tiek paredzētas attiecīgā projekta īstenotājiem,</w:t>
            </w:r>
            <w:r w:rsidR="004A355A">
              <w:rPr>
                <w:color w:val="000000" w:themeColor="text1"/>
              </w:rPr>
              <w:t xml:space="preserve"> ministrija rosina kā projekta īstenotāju noteikt SIA „Tenisa centru „Lielupe””</w:t>
            </w:r>
            <w:r w:rsidR="0081528A">
              <w:rPr>
                <w:color w:val="000000" w:themeColor="text1"/>
              </w:rPr>
              <w:t>.</w:t>
            </w:r>
          </w:p>
          <w:p w:rsidR="00062ECA" w:rsidRDefault="00D81835" w:rsidP="00062ECA">
            <w:pPr>
              <w:tabs>
                <w:tab w:val="left" w:pos="6152"/>
              </w:tabs>
              <w:ind w:left="142" w:right="127" w:firstLine="617"/>
              <w:jc w:val="both"/>
              <w:rPr>
                <w:lang w:eastAsia="en-US"/>
              </w:rPr>
            </w:pPr>
            <w:r>
              <w:rPr>
                <w:color w:val="000000" w:themeColor="text1"/>
              </w:rPr>
              <w:t xml:space="preserve">Lai nodrošinātu izstrādātā tehniskā projekta precizēšanu, ministrija rosina šim mērķim </w:t>
            </w:r>
            <w:r>
              <w:rPr>
                <w:color w:val="000000" w:themeColor="text1"/>
                <w:shd w:val="clear" w:color="auto" w:fill="FFFFFF"/>
              </w:rPr>
              <w:t xml:space="preserve">2014.gadā </w:t>
            </w:r>
            <w:r>
              <w:rPr>
                <w:color w:val="000000" w:themeColor="text1"/>
              </w:rPr>
              <w:t xml:space="preserve">novirzīt daļu no </w:t>
            </w:r>
            <w:r w:rsidRPr="00BF4FC7">
              <w:rPr>
                <w:color w:val="000000" w:themeColor="text1"/>
              </w:rPr>
              <w:t>2014.gada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w:t>
            </w:r>
            <w:r w:rsidR="003140AD">
              <w:rPr>
                <w:color w:val="000000" w:themeColor="text1"/>
              </w:rPr>
              <w:t>(valsts budžeta ilgtermiņa saistībās)</w:t>
            </w:r>
            <w:r w:rsidRPr="00E96ECD">
              <w:rPr>
                <w:color w:val="000000" w:themeColor="text1"/>
              </w:rPr>
              <w:t>iekļaut</w:t>
            </w:r>
            <w:r>
              <w:rPr>
                <w:color w:val="000000" w:themeColor="text1"/>
              </w:rPr>
              <w:t>ajiem Lielupes projekta īstenošanai paredzētajiem finanšu līdzekļiem</w:t>
            </w:r>
            <w:r w:rsidRPr="00E96ECD">
              <w:rPr>
                <w:color w:val="000000" w:themeColor="text1"/>
              </w:rPr>
              <w:t xml:space="preserve"> </w:t>
            </w:r>
            <w:r>
              <w:rPr>
                <w:color w:val="000000" w:themeColor="text1"/>
              </w:rPr>
              <w:t xml:space="preserve">– 405`493 </w:t>
            </w:r>
            <w:r w:rsidRPr="009A0562">
              <w:rPr>
                <w:i/>
                <w:color w:val="000000" w:themeColor="text1"/>
                <w:shd w:val="clear" w:color="auto" w:fill="FFFFFF"/>
              </w:rPr>
              <w:t>euro</w:t>
            </w:r>
            <w:r>
              <w:rPr>
                <w:color w:val="000000" w:themeColor="text1"/>
                <w:shd w:val="clear" w:color="auto" w:fill="FFFFFF"/>
              </w:rPr>
              <w:t xml:space="preserve"> (</w:t>
            </w:r>
            <w:r w:rsidRPr="00D81835">
              <w:rPr>
                <w:color w:val="000000" w:themeColor="text1"/>
                <w:shd w:val="clear" w:color="auto" w:fill="FFFFFF"/>
              </w:rPr>
              <w:t>284</w:t>
            </w:r>
            <w:r>
              <w:rPr>
                <w:color w:val="000000" w:themeColor="text1"/>
                <w:shd w:val="clear" w:color="auto" w:fill="FFFFFF"/>
              </w:rPr>
              <w:t>`</w:t>
            </w:r>
            <w:r w:rsidRPr="00D81835">
              <w:rPr>
                <w:color w:val="000000" w:themeColor="text1"/>
                <w:shd w:val="clear" w:color="auto" w:fill="FFFFFF"/>
              </w:rPr>
              <w:t>982</w:t>
            </w:r>
            <w:r>
              <w:rPr>
                <w:color w:val="000000" w:themeColor="text1"/>
                <w:shd w:val="clear" w:color="auto" w:fill="FFFFFF"/>
              </w:rPr>
              <w:t xml:space="preserve"> latu),</w:t>
            </w:r>
            <w:r>
              <w:t xml:space="preserve"> </w:t>
            </w:r>
            <w:r w:rsidRPr="00FE70FD">
              <w:rPr>
                <w:color w:val="000000" w:themeColor="text1"/>
                <w:shd w:val="clear" w:color="auto" w:fill="FFFFFF"/>
              </w:rPr>
              <w:t>attiecīgu finansējumu paredzot ministrijas valsts budžeta programmas 09.00.00 „Sports” apakšpr</w:t>
            </w:r>
            <w:r>
              <w:rPr>
                <w:color w:val="000000" w:themeColor="text1"/>
                <w:shd w:val="clear" w:color="auto" w:fill="FFFFFF"/>
              </w:rPr>
              <w:t>ogrammā 09.04.00 „Sporta būves”. Savukārt, lai nodrošinātu Lielupes projekta īstenošanu atbilstoši precizētajam tehniskajam projektam, ministrija rosina kā v</w:t>
            </w:r>
            <w:r w:rsidRPr="006F32A2">
              <w:rPr>
                <w:color w:val="000000" w:themeColor="text1"/>
              </w:rPr>
              <w:t>alsts budžeta līdzfinansējumu novirzīt 201</w:t>
            </w:r>
            <w:r>
              <w:rPr>
                <w:color w:val="000000" w:themeColor="text1"/>
              </w:rPr>
              <w:t>5</w:t>
            </w:r>
            <w:r w:rsidRPr="006F32A2">
              <w:rPr>
                <w:color w:val="000000" w:themeColor="text1"/>
              </w:rPr>
              <w:t xml:space="preserve">.gada – 2022.gada ministrijas valsts budžeta programmas 09.00.00 „Sports” apakšprogrammas 09.23.00 „Valsts ilgtermiņa saistības sportā – Dotācija Latvijas Olimpiskajai komitejai (LOK) – valsts galvoto aizdevumu atmaksai” izdevumos </w:t>
            </w:r>
            <w:r w:rsidR="003140AD">
              <w:rPr>
                <w:color w:val="000000" w:themeColor="text1"/>
              </w:rPr>
              <w:t xml:space="preserve">(valsts budžeta ilgtermiņa saistībās) </w:t>
            </w:r>
            <w:r w:rsidRPr="006F32A2">
              <w:rPr>
                <w:color w:val="000000" w:themeColor="text1"/>
              </w:rPr>
              <w:t xml:space="preserve">iekļautos </w:t>
            </w:r>
            <w:r>
              <w:rPr>
                <w:color w:val="000000" w:themeColor="text1"/>
              </w:rPr>
              <w:t>Lielupes</w:t>
            </w:r>
            <w:r w:rsidRPr="006F32A2">
              <w:rPr>
                <w:color w:val="000000" w:themeColor="text1"/>
              </w:rPr>
              <w:t xml:space="preserve"> projekta īstenošanai paredzētos finanšu līdzekļus, </w:t>
            </w:r>
            <w:r w:rsidR="00062ECA" w:rsidRPr="006F32A2">
              <w:rPr>
                <w:color w:val="000000" w:themeColor="text1"/>
              </w:rPr>
              <w:t xml:space="preserve">attiecīgu finansējumu paredzot </w:t>
            </w:r>
            <w:r w:rsidR="00062ECA">
              <w:rPr>
                <w:lang w:eastAsia="en-US"/>
              </w:rPr>
              <w:t xml:space="preserve">ministrijas </w:t>
            </w:r>
            <w:r w:rsidR="00062ECA" w:rsidRPr="00161D30">
              <w:rPr>
                <w:lang w:eastAsia="en-US"/>
              </w:rPr>
              <w:t>vals</w:t>
            </w:r>
            <w:r w:rsidR="00062ECA">
              <w:rPr>
                <w:lang w:eastAsia="en-US"/>
              </w:rPr>
              <w:t xml:space="preserve">ts budžeta programmas 09.00.00 „Sports” apakšprogrammā 09.04.00 „Sporta būves”, </w:t>
            </w:r>
            <w:r w:rsidRPr="006F32A2">
              <w:rPr>
                <w:color w:val="000000" w:themeColor="text1"/>
              </w:rPr>
              <w:t>vienlaikus veicot to pārplānošanu</w:t>
            </w:r>
            <w:r>
              <w:rPr>
                <w:color w:val="000000" w:themeColor="text1"/>
              </w:rPr>
              <w:t xml:space="preserve"> (2018.-2022.gada saistībām) un līdzekļus piešķirt atliktā maksājuma veidā</w:t>
            </w:r>
            <w:r w:rsidR="00062ECA">
              <w:rPr>
                <w:color w:val="000000" w:themeColor="text1"/>
              </w:rPr>
              <w:t xml:space="preserve">, kā rezultātā </w:t>
            </w:r>
            <w:r w:rsidR="00062ECA">
              <w:rPr>
                <w:lang w:eastAsia="en-US"/>
              </w:rPr>
              <w:t xml:space="preserve">2015.gadā tiktu piešķirti </w:t>
            </w:r>
            <w:r w:rsidR="00062ECA" w:rsidRPr="00FA5E41">
              <w:rPr>
                <w:lang w:eastAsia="en-US"/>
              </w:rPr>
              <w:t>1 318</w:t>
            </w:r>
            <w:r w:rsidR="00062ECA">
              <w:rPr>
                <w:lang w:eastAsia="en-US"/>
              </w:rPr>
              <w:t> </w:t>
            </w:r>
            <w:r w:rsidR="00062ECA" w:rsidRPr="00FA5E41">
              <w:rPr>
                <w:lang w:eastAsia="en-US"/>
              </w:rPr>
              <w:t>860</w:t>
            </w:r>
            <w:r w:rsidR="00062ECA">
              <w:rPr>
                <w:lang w:eastAsia="en-US"/>
              </w:rPr>
              <w:t xml:space="preserve"> </w:t>
            </w:r>
            <w:r w:rsidR="00062ECA" w:rsidRPr="00985EF0">
              <w:rPr>
                <w:i/>
                <w:lang w:eastAsia="en-US"/>
              </w:rPr>
              <w:t>euro</w:t>
            </w:r>
            <w:r w:rsidR="00062ECA">
              <w:rPr>
                <w:lang w:eastAsia="en-US"/>
              </w:rPr>
              <w:t xml:space="preserve">, 2016.gadā – </w:t>
            </w:r>
            <w:r w:rsidR="00062ECA" w:rsidRPr="00FA5E41">
              <w:rPr>
                <w:lang w:eastAsia="en-US"/>
              </w:rPr>
              <w:t>1 252</w:t>
            </w:r>
            <w:r w:rsidR="00062ECA">
              <w:rPr>
                <w:lang w:eastAsia="en-US"/>
              </w:rPr>
              <w:t> </w:t>
            </w:r>
            <w:r w:rsidR="00062ECA" w:rsidRPr="00FA5E41">
              <w:rPr>
                <w:lang w:eastAsia="en-US"/>
              </w:rPr>
              <w:t>426</w:t>
            </w:r>
            <w:r w:rsidR="00062ECA">
              <w:rPr>
                <w:lang w:eastAsia="en-US"/>
              </w:rPr>
              <w:t xml:space="preserve"> </w:t>
            </w:r>
            <w:r w:rsidR="00062ECA" w:rsidRPr="00985EF0">
              <w:rPr>
                <w:i/>
                <w:lang w:eastAsia="en-US"/>
              </w:rPr>
              <w:t>euro</w:t>
            </w:r>
            <w:r w:rsidR="00062ECA">
              <w:rPr>
                <w:lang w:eastAsia="en-US"/>
              </w:rPr>
              <w:t xml:space="preserve">, 2017.gadā – </w:t>
            </w:r>
            <w:r w:rsidR="00062ECA" w:rsidRPr="00FA5E41">
              <w:rPr>
                <w:lang w:eastAsia="en-US"/>
              </w:rPr>
              <w:t>4 155</w:t>
            </w:r>
            <w:r w:rsidR="00062ECA">
              <w:rPr>
                <w:lang w:eastAsia="en-US"/>
              </w:rPr>
              <w:t> </w:t>
            </w:r>
            <w:r w:rsidR="00062ECA" w:rsidRPr="00FA5E41">
              <w:rPr>
                <w:lang w:eastAsia="en-US"/>
              </w:rPr>
              <w:t>881</w:t>
            </w:r>
            <w:r w:rsidR="00062ECA">
              <w:rPr>
                <w:lang w:eastAsia="en-US"/>
              </w:rPr>
              <w:t xml:space="preserve"> </w:t>
            </w:r>
            <w:r w:rsidR="00062ECA" w:rsidRPr="00985EF0">
              <w:rPr>
                <w:i/>
                <w:lang w:eastAsia="en-US"/>
              </w:rPr>
              <w:t>euro</w:t>
            </w:r>
            <w:r w:rsidR="00062ECA">
              <w:rPr>
                <w:lang w:eastAsia="en-US"/>
              </w:rPr>
              <w:t xml:space="preserve"> apmērā un 2018.gadā – </w:t>
            </w:r>
            <w:r w:rsidR="00062ECA" w:rsidRPr="00E40413">
              <w:rPr>
                <w:lang w:eastAsia="en-US"/>
              </w:rPr>
              <w:t>4 933</w:t>
            </w:r>
            <w:r w:rsidR="00062ECA">
              <w:rPr>
                <w:lang w:eastAsia="en-US"/>
              </w:rPr>
              <w:t> </w:t>
            </w:r>
            <w:r w:rsidR="00062ECA" w:rsidRPr="00E40413">
              <w:rPr>
                <w:lang w:eastAsia="en-US"/>
              </w:rPr>
              <w:t>452</w:t>
            </w:r>
            <w:r w:rsidR="00062ECA">
              <w:rPr>
                <w:lang w:eastAsia="en-US"/>
              </w:rPr>
              <w:t xml:space="preserve"> </w:t>
            </w:r>
            <w:r w:rsidR="00062ECA" w:rsidRPr="00257A1D">
              <w:rPr>
                <w:i/>
                <w:lang w:eastAsia="en-US"/>
              </w:rPr>
              <w:t>euro</w:t>
            </w:r>
            <w:r w:rsidR="00062ECA">
              <w:rPr>
                <w:lang w:eastAsia="en-US"/>
              </w:rPr>
              <w:t xml:space="preserve">. Tādejādi kopumā laika posmā no 2014.-2018.gadam Lielupes projekta īstenošanai tiktu piešķirti </w:t>
            </w:r>
            <w:r w:rsidR="00062ECA" w:rsidRPr="00062ECA">
              <w:rPr>
                <w:lang w:eastAsia="en-US"/>
              </w:rPr>
              <w:t>12</w:t>
            </w:r>
            <w:r w:rsidR="00062ECA">
              <w:rPr>
                <w:lang w:eastAsia="en-US"/>
              </w:rPr>
              <w:t>`</w:t>
            </w:r>
            <w:r w:rsidR="00062ECA" w:rsidRPr="00062ECA">
              <w:rPr>
                <w:lang w:eastAsia="en-US"/>
              </w:rPr>
              <w:t>066</w:t>
            </w:r>
            <w:r w:rsidR="00062ECA">
              <w:rPr>
                <w:lang w:eastAsia="en-US"/>
              </w:rPr>
              <w:t>`</w:t>
            </w:r>
            <w:r w:rsidR="00062ECA" w:rsidRPr="00062ECA">
              <w:rPr>
                <w:lang w:eastAsia="en-US"/>
              </w:rPr>
              <w:t>112</w:t>
            </w:r>
            <w:r w:rsidR="00062ECA">
              <w:rPr>
                <w:lang w:eastAsia="en-US"/>
              </w:rPr>
              <w:t xml:space="preserve"> </w:t>
            </w:r>
            <w:r w:rsidR="00062ECA" w:rsidRPr="00062ECA">
              <w:rPr>
                <w:i/>
                <w:lang w:eastAsia="en-US"/>
              </w:rPr>
              <w:t>euro</w:t>
            </w:r>
            <w:r w:rsidR="00062ECA">
              <w:rPr>
                <w:lang w:eastAsia="en-US"/>
              </w:rPr>
              <w:t xml:space="preserve"> (</w:t>
            </w:r>
            <w:r w:rsidR="00062ECA" w:rsidRPr="00062ECA">
              <w:rPr>
                <w:lang w:eastAsia="en-US"/>
              </w:rPr>
              <w:t>8</w:t>
            </w:r>
            <w:r w:rsidR="00062ECA">
              <w:rPr>
                <w:lang w:eastAsia="en-US"/>
              </w:rPr>
              <w:t>`</w:t>
            </w:r>
            <w:r w:rsidR="00062ECA" w:rsidRPr="00062ECA">
              <w:rPr>
                <w:lang w:eastAsia="en-US"/>
              </w:rPr>
              <w:t>480</w:t>
            </w:r>
            <w:r w:rsidR="00062ECA">
              <w:rPr>
                <w:lang w:eastAsia="en-US"/>
              </w:rPr>
              <w:t>`</w:t>
            </w:r>
            <w:r w:rsidR="00062ECA" w:rsidRPr="00062ECA">
              <w:rPr>
                <w:lang w:eastAsia="en-US"/>
              </w:rPr>
              <w:t>112</w:t>
            </w:r>
            <w:r w:rsidR="00062ECA">
              <w:rPr>
                <w:lang w:eastAsia="en-US"/>
              </w:rPr>
              <w:t xml:space="preserve"> lati).</w:t>
            </w:r>
            <w:r w:rsidR="001F2664">
              <w:rPr>
                <w:lang w:eastAsia="en-US"/>
              </w:rPr>
              <w:t xml:space="preserve"> </w:t>
            </w:r>
          </w:p>
          <w:p w:rsidR="004106D3" w:rsidRDefault="004106D3" w:rsidP="004106D3">
            <w:pPr>
              <w:tabs>
                <w:tab w:val="left" w:pos="6152"/>
              </w:tabs>
              <w:ind w:left="142" w:right="127" w:firstLine="617"/>
              <w:jc w:val="both"/>
              <w:rPr>
                <w:color w:val="000000" w:themeColor="text1"/>
              </w:rPr>
            </w:pPr>
          </w:p>
          <w:p w:rsidR="004106D3" w:rsidRPr="00111C9E" w:rsidRDefault="004106D3" w:rsidP="004106D3">
            <w:pPr>
              <w:tabs>
                <w:tab w:val="left" w:pos="6152"/>
              </w:tabs>
              <w:ind w:left="142" w:right="127" w:firstLine="617"/>
              <w:jc w:val="center"/>
              <w:rPr>
                <w:b/>
                <w:color w:val="000000" w:themeColor="text1"/>
              </w:rPr>
            </w:pPr>
            <w:r w:rsidRPr="00111C9E">
              <w:rPr>
                <w:b/>
                <w:color w:val="000000" w:themeColor="text1"/>
              </w:rPr>
              <w:t xml:space="preserve">Priekšlikumi  </w:t>
            </w:r>
            <w:r w:rsidR="004D5906" w:rsidRPr="004D5906">
              <w:rPr>
                <w:b/>
                <w:color w:val="000000" w:themeColor="text1"/>
              </w:rPr>
              <w:t xml:space="preserve">Tenisa centra „Lielupe” rekonstrukcijas projekta </w:t>
            </w:r>
            <w:r w:rsidRPr="00111C9E">
              <w:rPr>
                <w:b/>
                <w:color w:val="000000" w:themeColor="text1"/>
              </w:rPr>
              <w:t xml:space="preserve">īstenošanai </w:t>
            </w:r>
            <w:r w:rsidR="005A429A">
              <w:rPr>
                <w:b/>
                <w:color w:val="000000" w:themeColor="text1"/>
              </w:rPr>
              <w:t xml:space="preserve">2014., </w:t>
            </w:r>
            <w:r w:rsidR="001F2664">
              <w:rPr>
                <w:b/>
                <w:color w:val="000000" w:themeColor="text1"/>
              </w:rPr>
              <w:t xml:space="preserve">2023. un 2024.gadā </w:t>
            </w:r>
            <w:r w:rsidRPr="00111C9E">
              <w:rPr>
                <w:b/>
                <w:color w:val="000000" w:themeColor="text1"/>
              </w:rPr>
              <w:t>paredzēto  valsts budžeta ilgtermiņa saistību pārdalei</w:t>
            </w:r>
          </w:p>
          <w:p w:rsidR="004C50EC" w:rsidRDefault="004C50EC" w:rsidP="004106D3">
            <w:pPr>
              <w:tabs>
                <w:tab w:val="left" w:pos="6152"/>
              </w:tabs>
              <w:ind w:left="142" w:right="127" w:firstLine="617"/>
              <w:jc w:val="both"/>
              <w:rPr>
                <w:color w:val="000000" w:themeColor="text1"/>
              </w:rPr>
            </w:pPr>
          </w:p>
          <w:p w:rsidR="005A429A" w:rsidRPr="00E221BE" w:rsidRDefault="005A429A" w:rsidP="005A429A">
            <w:pPr>
              <w:tabs>
                <w:tab w:val="left" w:pos="6152"/>
              </w:tabs>
              <w:ind w:left="142" w:right="127" w:firstLine="617"/>
              <w:jc w:val="both"/>
              <w:rPr>
                <w:b/>
                <w:i/>
                <w:color w:val="000000" w:themeColor="text1"/>
                <w:u w:val="single"/>
              </w:rPr>
            </w:pPr>
            <w:r w:rsidRPr="00E221BE">
              <w:rPr>
                <w:b/>
                <w:i/>
                <w:color w:val="000000" w:themeColor="text1"/>
                <w:u w:val="single"/>
              </w:rPr>
              <w:t>(</w:t>
            </w:r>
            <w:r>
              <w:rPr>
                <w:b/>
                <w:i/>
                <w:color w:val="000000" w:themeColor="text1"/>
                <w:u w:val="single"/>
              </w:rPr>
              <w:t>1</w:t>
            </w:r>
            <w:r w:rsidRPr="00E221BE">
              <w:rPr>
                <w:b/>
                <w:i/>
                <w:color w:val="000000" w:themeColor="text1"/>
                <w:u w:val="single"/>
              </w:rPr>
              <w:t xml:space="preserve">) </w:t>
            </w:r>
            <w:r>
              <w:rPr>
                <w:b/>
                <w:i/>
                <w:color w:val="000000" w:themeColor="text1"/>
                <w:u w:val="single"/>
              </w:rPr>
              <w:t xml:space="preserve">Bobsleja un kamaniņu trases „Sigulda” rekonstrukcijas </w:t>
            </w:r>
            <w:r w:rsidRPr="00E221BE">
              <w:rPr>
                <w:b/>
                <w:i/>
                <w:color w:val="000000" w:themeColor="text1"/>
                <w:u w:val="single"/>
              </w:rPr>
              <w:t>projekts</w:t>
            </w:r>
          </w:p>
          <w:p w:rsidR="005A429A" w:rsidRDefault="005A429A" w:rsidP="005A429A">
            <w:pPr>
              <w:tabs>
                <w:tab w:val="left" w:pos="6152"/>
              </w:tabs>
              <w:ind w:left="142" w:right="127" w:firstLine="617"/>
              <w:jc w:val="both"/>
              <w:rPr>
                <w:color w:val="000000" w:themeColor="text1"/>
              </w:rPr>
            </w:pPr>
            <w:r w:rsidRPr="00BF4FC7">
              <w:rPr>
                <w:color w:val="000000" w:themeColor="text1"/>
              </w:rPr>
              <w:t>Ministru kabineta 2012.gada 26.jūnija sēd</w:t>
            </w:r>
            <w:r>
              <w:rPr>
                <w:color w:val="000000" w:themeColor="text1"/>
              </w:rPr>
              <w:t>ē, izskatot ministrijas izstrādāto</w:t>
            </w:r>
            <w:r w:rsidRPr="00B25463">
              <w:rPr>
                <w:color w:val="000000"/>
              </w:rPr>
              <w:t xml:space="preserve"> informatīvo ziņojumu „Par valsts īpašumā esošajās sporta bāzēs neatliekami veicamajiem darbiem un tiem nepieciešamo finansējumu”</w:t>
            </w:r>
            <w:r>
              <w:rPr>
                <w:color w:val="000000"/>
              </w:rPr>
              <w:t xml:space="preserve">, tika atbalstīta </w:t>
            </w:r>
            <w:r w:rsidRPr="00BF4FC7">
              <w:rPr>
                <w:color w:val="000000" w:themeColor="text1"/>
              </w:rPr>
              <w:t>(prot. Nr.63 3.§</w:t>
            </w:r>
            <w:r>
              <w:rPr>
                <w:color w:val="000000" w:themeColor="text1"/>
              </w:rPr>
              <w:t>)</w:t>
            </w:r>
            <w:r>
              <w:rPr>
                <w:color w:val="000000"/>
              </w:rPr>
              <w:t xml:space="preserve"> papildus finanšu līdzekļu piešķiršana Siguldas trases rekonstrukcijai: </w:t>
            </w:r>
            <w:r w:rsidRPr="009D1D24">
              <w:rPr>
                <w:color w:val="000000" w:themeColor="text1"/>
                <w:shd w:val="clear" w:color="auto" w:fill="FFFFFF"/>
              </w:rPr>
              <w:t xml:space="preserve">2012.gadā </w:t>
            </w:r>
            <w:r>
              <w:rPr>
                <w:color w:val="000000" w:themeColor="text1"/>
                <w:shd w:val="clear" w:color="auto" w:fill="FFFFFF"/>
              </w:rPr>
              <w:t xml:space="preserve">– </w:t>
            </w:r>
            <w:r w:rsidRPr="009D1D24">
              <w:rPr>
                <w:color w:val="000000" w:themeColor="text1"/>
                <w:shd w:val="clear" w:color="auto" w:fill="FFFFFF"/>
              </w:rPr>
              <w:t>200`000 latu</w:t>
            </w:r>
            <w:r>
              <w:rPr>
                <w:color w:val="000000" w:themeColor="text1"/>
                <w:shd w:val="clear" w:color="auto" w:fill="FFFFFF"/>
              </w:rPr>
              <w:t xml:space="preserve">, </w:t>
            </w:r>
            <w:r w:rsidRPr="009D1D24">
              <w:rPr>
                <w:color w:val="000000" w:themeColor="text1"/>
                <w:shd w:val="clear" w:color="auto" w:fill="FFFFFF"/>
              </w:rPr>
              <w:t>2013.</w:t>
            </w:r>
            <w:r>
              <w:rPr>
                <w:color w:val="000000" w:themeColor="text1"/>
                <w:shd w:val="clear" w:color="auto" w:fill="FFFFFF"/>
              </w:rPr>
              <w:t xml:space="preserve">gadā – 650`000 latu, 2014.gadā – 650`000 latu apmērā. </w:t>
            </w:r>
            <w:r>
              <w:rPr>
                <w:color w:val="000000" w:themeColor="text1"/>
              </w:rPr>
              <w:t xml:space="preserve">Ņemot vērā faktu, ka par Siguldas trases rekonstrukcijas projektu informācija ir sniegta iepriekšminētajā informatīvajā ziņojumā, kā arī </w:t>
            </w:r>
            <w:r w:rsidRPr="003C154B">
              <w:rPr>
                <w:color w:val="000000" w:themeColor="text1"/>
              </w:rPr>
              <w:t>Valsts un pašvaldību nozīmes sporta infrastruktūras attīstības</w:t>
            </w:r>
            <w:r>
              <w:rPr>
                <w:color w:val="000000" w:themeColor="text1"/>
              </w:rPr>
              <w:t xml:space="preserve"> koncepcijas projektā (VSS-310), papildus informācija šajā sākotnējās ietekmes novērtējuma ziņojumā (anotācijā) sniegta netiek.</w:t>
            </w:r>
          </w:p>
          <w:p w:rsidR="005A429A" w:rsidRDefault="005A429A" w:rsidP="005A429A">
            <w:pPr>
              <w:tabs>
                <w:tab w:val="left" w:pos="6152"/>
              </w:tabs>
              <w:ind w:left="142" w:right="127" w:firstLine="617"/>
              <w:jc w:val="both"/>
              <w:rPr>
                <w:color w:val="000000" w:themeColor="text1"/>
                <w:shd w:val="clear" w:color="auto" w:fill="FFFFFF"/>
              </w:rPr>
            </w:pPr>
            <w:r>
              <w:rPr>
                <w:color w:val="000000" w:themeColor="text1"/>
                <w:shd w:val="clear" w:color="auto" w:fill="FFFFFF"/>
              </w:rPr>
              <w:t xml:space="preserve">Rekonstrukcijas projekta ietvaros galvenais veicamais darbs ir trases pretsaules un ārējo nokrišņu aizsardzības sistēmas nomaiņa. 2013.gadā SIA „Bobsleja un kamaniņu trase „Sigulda”” ir veikusi noteiktās procedūras un saņēmusi tehniskā projekta dokumentāciju ar provizorisko būvniecības koptāmi, kuras izmaksas ir 2`532`055,85 lati jeb par 1`232`055,85 latiem vairāk nekā šim mērķim piešķirtie valsts budžeta līdzekļi. Pēc konsultācijām ar speciālistiem, kā </w:t>
            </w:r>
            <w:r>
              <w:rPr>
                <w:color w:val="000000" w:themeColor="text1"/>
                <w:shd w:val="clear" w:color="auto" w:fill="FFFFFF"/>
              </w:rPr>
              <w:lastRenderedPageBreak/>
              <w:t xml:space="preserve">arī, izvērtējot neatliekami veicamo rekonstrukcijas darbu apjomu, secināts, ka pastāv iespēja projektu sadalīt vairākās kārtās, kā rezultātā var tikt samazināts arī provizoriskais deficīts. Precīzas izmaksas būs zināmas pēc attiecīgo iepirkuma procedūru veikšanas, tomēr papildus līdzekļu nepieciešamība nav apšaubāma. Tā kā 2015.gadā Siguldas trasē norisināsies pasaules čempionāts kamaniņu sportā, darbi veicami 2014.gadā. </w:t>
            </w:r>
            <w:r w:rsidRPr="00EB6DEC">
              <w:rPr>
                <w:color w:val="000000" w:themeColor="text1"/>
                <w:u w:val="single"/>
                <w:shd w:val="clear" w:color="auto" w:fill="FFFFFF"/>
              </w:rPr>
              <w:t>Ministrija rosina</w:t>
            </w:r>
            <w:r>
              <w:rPr>
                <w:color w:val="000000" w:themeColor="text1"/>
                <w:shd w:val="clear" w:color="auto" w:fill="FFFFFF"/>
              </w:rPr>
              <w:t xml:space="preserve"> Siguldas trases rekonstrukcijas projekta īstenošanai 2014.gadā novirzīt </w:t>
            </w:r>
            <w:r w:rsidR="007346F8">
              <w:rPr>
                <w:color w:val="000000" w:themeColor="text1"/>
              </w:rPr>
              <w:t xml:space="preserve">atlikušo daļu no </w:t>
            </w:r>
            <w:r w:rsidRPr="00BF4FC7">
              <w:rPr>
                <w:color w:val="000000" w:themeColor="text1"/>
              </w:rPr>
              <w:t>2014.gada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w:t>
            </w:r>
            <w:r w:rsidR="003140AD">
              <w:rPr>
                <w:color w:val="000000" w:themeColor="text1"/>
              </w:rPr>
              <w:t xml:space="preserve">(valsts budžeta ilgtermiņa saistībās) </w:t>
            </w:r>
            <w:r w:rsidRPr="00E96ECD">
              <w:rPr>
                <w:color w:val="000000" w:themeColor="text1"/>
              </w:rPr>
              <w:t>iekļaut</w:t>
            </w:r>
            <w:r>
              <w:rPr>
                <w:color w:val="000000" w:themeColor="text1"/>
              </w:rPr>
              <w:t>ajiem Lielupes projekta īstenošanai paredzētajiem finanšu līdzekļiem</w:t>
            </w:r>
            <w:r w:rsidRPr="00E96ECD">
              <w:rPr>
                <w:color w:val="000000" w:themeColor="text1"/>
              </w:rPr>
              <w:t xml:space="preserve"> </w:t>
            </w:r>
            <w:bookmarkStart w:id="4" w:name="OLE_LINK2"/>
            <w:r w:rsidR="007346F8">
              <w:rPr>
                <w:color w:val="000000" w:themeColor="text1"/>
              </w:rPr>
              <w:t xml:space="preserve">– </w:t>
            </w:r>
            <w:r>
              <w:rPr>
                <w:color w:val="000000" w:themeColor="text1"/>
                <w:shd w:val="clear" w:color="auto" w:fill="FFFFFF"/>
              </w:rPr>
              <w:t xml:space="preserve">979`801 </w:t>
            </w:r>
            <w:bookmarkEnd w:id="4"/>
            <w:r w:rsidRPr="009A0562">
              <w:rPr>
                <w:i/>
                <w:color w:val="000000" w:themeColor="text1"/>
                <w:shd w:val="clear" w:color="auto" w:fill="FFFFFF"/>
              </w:rPr>
              <w:t>euro</w:t>
            </w:r>
            <w:r>
              <w:rPr>
                <w:color w:val="000000" w:themeColor="text1"/>
                <w:shd w:val="clear" w:color="auto" w:fill="FFFFFF"/>
              </w:rPr>
              <w:t xml:space="preserve"> (</w:t>
            </w:r>
            <w:r w:rsidRPr="00C326E1">
              <w:rPr>
                <w:color w:val="000000" w:themeColor="text1"/>
                <w:shd w:val="clear" w:color="auto" w:fill="FFFFFF"/>
              </w:rPr>
              <w:t>688</w:t>
            </w:r>
            <w:r>
              <w:rPr>
                <w:color w:val="000000" w:themeColor="text1"/>
                <w:shd w:val="clear" w:color="auto" w:fill="FFFFFF"/>
              </w:rPr>
              <w:t>`</w:t>
            </w:r>
            <w:r w:rsidRPr="00C326E1">
              <w:rPr>
                <w:color w:val="000000" w:themeColor="text1"/>
                <w:shd w:val="clear" w:color="auto" w:fill="FFFFFF"/>
              </w:rPr>
              <w:t>608</w:t>
            </w:r>
            <w:r>
              <w:rPr>
                <w:color w:val="000000" w:themeColor="text1"/>
                <w:shd w:val="clear" w:color="auto" w:fill="FFFFFF"/>
              </w:rPr>
              <w:t xml:space="preserve"> latu),</w:t>
            </w:r>
            <w:r>
              <w:t xml:space="preserve"> </w:t>
            </w:r>
            <w:r w:rsidRPr="00FE70FD">
              <w:rPr>
                <w:color w:val="000000" w:themeColor="text1"/>
                <w:shd w:val="clear" w:color="auto" w:fill="FFFFFF"/>
              </w:rPr>
              <w:t>attiecīgu finansējumu paredzot ministrijas valsts budžeta programmas 09.00.00 „Sports” apakšpr</w:t>
            </w:r>
            <w:r>
              <w:rPr>
                <w:color w:val="000000" w:themeColor="text1"/>
                <w:shd w:val="clear" w:color="auto" w:fill="FFFFFF"/>
              </w:rPr>
              <w:t>ogrammā 09.04.00 „Sporta būves”. I</w:t>
            </w:r>
            <w:r w:rsidRPr="00FE70FD">
              <w:rPr>
                <w:color w:val="000000" w:themeColor="text1"/>
              </w:rPr>
              <w:t>evērojot Ministru kabineta 2012.gada 20.marta sēdes protokollēmuma (prot. Nr.16 34.§) 2.2.apakšpunktā noteikto, ka valsts investīcijas tiek paredzētas attiecīgā projekta īstenotājiem, kā projekta īstenotāju</w:t>
            </w:r>
            <w:r w:rsidR="00E70A14">
              <w:rPr>
                <w:color w:val="000000" w:themeColor="text1"/>
              </w:rPr>
              <w:t xml:space="preserve"> ministrija rosina</w:t>
            </w:r>
            <w:r w:rsidRPr="00FE70FD">
              <w:rPr>
                <w:color w:val="000000" w:themeColor="text1"/>
              </w:rPr>
              <w:t xml:space="preserve"> noteikt </w:t>
            </w:r>
            <w:r>
              <w:rPr>
                <w:color w:val="000000" w:themeColor="text1"/>
              </w:rPr>
              <w:t xml:space="preserve">SIA „Bobsleja un kamaniņu trasi „Sigulda””. </w:t>
            </w:r>
            <w:r>
              <w:rPr>
                <w:color w:val="000000" w:themeColor="text1"/>
                <w:shd w:val="clear" w:color="auto" w:fill="FFFFFF"/>
              </w:rPr>
              <w:t>Līgums ar  SIA „Bobsleja un kamaniņu trase „Sigulda”” tiks slēgts un attiecīgie finanšu līdzekļi pārskaitīti tikai pēc iepirkumu procedūru veikšanas.</w:t>
            </w:r>
          </w:p>
          <w:p w:rsidR="005A429A" w:rsidRDefault="005A429A" w:rsidP="00246328">
            <w:pPr>
              <w:tabs>
                <w:tab w:val="left" w:pos="6152"/>
              </w:tabs>
              <w:ind w:left="142" w:right="127" w:firstLine="617"/>
              <w:jc w:val="both"/>
              <w:rPr>
                <w:color w:val="000000" w:themeColor="text1"/>
              </w:rPr>
            </w:pPr>
          </w:p>
          <w:p w:rsidR="007B1870" w:rsidRPr="00E221BE" w:rsidRDefault="007B1870" w:rsidP="007B1870">
            <w:pPr>
              <w:tabs>
                <w:tab w:val="left" w:pos="6152"/>
              </w:tabs>
              <w:ind w:left="142" w:right="127" w:firstLine="617"/>
              <w:jc w:val="both"/>
              <w:rPr>
                <w:b/>
                <w:i/>
                <w:color w:val="000000" w:themeColor="text1"/>
                <w:u w:val="single"/>
              </w:rPr>
            </w:pPr>
            <w:r w:rsidRPr="00E221BE">
              <w:rPr>
                <w:b/>
                <w:i/>
                <w:color w:val="000000" w:themeColor="text1"/>
                <w:u w:val="single"/>
              </w:rPr>
              <w:t>(</w:t>
            </w:r>
            <w:r>
              <w:rPr>
                <w:b/>
                <w:i/>
                <w:color w:val="000000" w:themeColor="text1"/>
                <w:u w:val="single"/>
              </w:rPr>
              <w:t>2</w:t>
            </w:r>
            <w:r w:rsidRPr="00E221BE">
              <w:rPr>
                <w:b/>
                <w:i/>
                <w:color w:val="000000" w:themeColor="text1"/>
                <w:u w:val="single"/>
              </w:rPr>
              <w:t xml:space="preserve">) </w:t>
            </w:r>
            <w:r>
              <w:rPr>
                <w:b/>
                <w:i/>
                <w:color w:val="000000" w:themeColor="text1"/>
                <w:u w:val="single"/>
              </w:rPr>
              <w:t xml:space="preserve">Rēzeknes Olimpiskā centra </w:t>
            </w:r>
            <w:r w:rsidRPr="00E221BE">
              <w:rPr>
                <w:b/>
                <w:i/>
                <w:color w:val="000000" w:themeColor="text1"/>
                <w:u w:val="single"/>
              </w:rPr>
              <w:t>projekts</w:t>
            </w:r>
          </w:p>
          <w:p w:rsidR="00246328" w:rsidRPr="00246328" w:rsidRDefault="00246328" w:rsidP="00246328">
            <w:pPr>
              <w:tabs>
                <w:tab w:val="left" w:pos="6152"/>
              </w:tabs>
              <w:ind w:left="142" w:right="127" w:firstLine="617"/>
              <w:jc w:val="both"/>
              <w:rPr>
                <w:color w:val="000000" w:themeColor="text1"/>
              </w:rPr>
            </w:pPr>
            <w:r>
              <w:rPr>
                <w:color w:val="000000" w:themeColor="text1"/>
              </w:rPr>
              <w:t>Rēzeknes pilsētas domes izstrādātais Rēzeknes Olimpiskā centra projekts paredz</w:t>
            </w:r>
            <w:r w:rsidRPr="00246328">
              <w:rPr>
                <w:color w:val="000000" w:themeColor="text1"/>
              </w:rPr>
              <w:t>:</w:t>
            </w:r>
            <w:r>
              <w:rPr>
                <w:color w:val="000000" w:themeColor="text1"/>
              </w:rPr>
              <w:t xml:space="preserve"> (</w:t>
            </w:r>
            <w:r w:rsidRPr="00246328">
              <w:rPr>
                <w:color w:val="000000" w:themeColor="text1"/>
              </w:rPr>
              <w:t>1) jaunu futbola laukumu ar tribīnēm 1000 skatītājiem;</w:t>
            </w:r>
            <w:r>
              <w:rPr>
                <w:color w:val="000000" w:themeColor="text1"/>
              </w:rPr>
              <w:t xml:space="preserve"> (</w:t>
            </w:r>
            <w:r w:rsidRPr="00246328">
              <w:rPr>
                <w:color w:val="000000" w:themeColor="text1"/>
              </w:rPr>
              <w:t>2) sporta centru ar ledus arēnu un daudzfunkcionālu sporta zāli;</w:t>
            </w:r>
            <w:r>
              <w:rPr>
                <w:color w:val="000000" w:themeColor="text1"/>
              </w:rPr>
              <w:t xml:space="preserve"> (</w:t>
            </w:r>
            <w:r w:rsidRPr="00246328">
              <w:rPr>
                <w:color w:val="000000" w:themeColor="text1"/>
              </w:rPr>
              <w:t>3) sportistu viesnīcu.</w:t>
            </w:r>
            <w:r>
              <w:rPr>
                <w:color w:val="000000" w:themeColor="text1"/>
              </w:rPr>
              <w:t xml:space="preserve"> </w:t>
            </w:r>
            <w:r w:rsidRPr="00246328">
              <w:rPr>
                <w:color w:val="000000" w:themeColor="text1"/>
              </w:rPr>
              <w:t xml:space="preserve">Projekta īstenošanas rezultātā </w:t>
            </w:r>
            <w:r>
              <w:rPr>
                <w:color w:val="000000" w:themeColor="text1"/>
              </w:rPr>
              <w:t>plānots</w:t>
            </w:r>
            <w:r w:rsidRPr="00246328">
              <w:rPr>
                <w:color w:val="000000" w:themeColor="text1"/>
              </w:rPr>
              <w:t xml:space="preserve"> izveidot vienot</w:t>
            </w:r>
            <w:r>
              <w:rPr>
                <w:color w:val="000000" w:themeColor="text1"/>
              </w:rPr>
              <w:t>u</w:t>
            </w:r>
            <w:r w:rsidRPr="00246328">
              <w:rPr>
                <w:color w:val="000000" w:themeColor="text1"/>
              </w:rPr>
              <w:t xml:space="preserve"> sporta kompleks</w:t>
            </w:r>
            <w:r>
              <w:rPr>
                <w:color w:val="000000" w:themeColor="text1"/>
              </w:rPr>
              <w:t>u</w:t>
            </w:r>
            <w:r w:rsidRPr="00246328">
              <w:rPr>
                <w:color w:val="000000" w:themeColor="text1"/>
              </w:rPr>
              <w:t>, kurā augstas klases sportistiem tiks nodrošinātas iespējas kvalitatīvi sagatavoties startiem Eiropas un pasaules čempionātos, Olimpiskajās spēlēs un citās s</w:t>
            </w:r>
            <w:r w:rsidR="00B96582">
              <w:rPr>
                <w:color w:val="000000" w:themeColor="text1"/>
              </w:rPr>
              <w:t>tarptautiskās sporta sacensībās</w:t>
            </w:r>
            <w:r w:rsidRPr="00246328">
              <w:rPr>
                <w:color w:val="000000" w:themeColor="text1"/>
              </w:rPr>
              <w:t>. Tāpat izglītības iestāžu (t.sk., profesionālās ievirzes sporta izglītības iestāžu) audzēkņiem un sporta klubos iesaistītajām personām tiks nodrošināti apstākļi kvalitatīva treniņprocesa norisei, kā arī radītas iespējas rīkot starptautiska l</w:t>
            </w:r>
            <w:r>
              <w:rPr>
                <w:color w:val="000000" w:themeColor="text1"/>
              </w:rPr>
              <w:t xml:space="preserve">īmeņa sporta sacensības. </w:t>
            </w:r>
            <w:r w:rsidR="00B96582">
              <w:rPr>
                <w:color w:val="000000" w:themeColor="text1"/>
              </w:rPr>
              <w:t>P</w:t>
            </w:r>
            <w:r w:rsidRPr="00246328">
              <w:rPr>
                <w:color w:val="000000" w:themeColor="text1"/>
              </w:rPr>
              <w:t>rojekta īstenošanas rezultātā pabeigtais sporta komplekss veicinās iespējas ikvienam interesentam nodarboties ar sportu un iesaistīties veselīgu un aktīvu dzīve</w:t>
            </w:r>
            <w:r w:rsidR="00B96582">
              <w:rPr>
                <w:color w:val="000000" w:themeColor="text1"/>
              </w:rPr>
              <w:t>sveidu veicinošajās aktivitātēs</w:t>
            </w:r>
            <w:r w:rsidRPr="00246328">
              <w:rPr>
                <w:color w:val="000000" w:themeColor="text1"/>
              </w:rPr>
              <w:t>.</w:t>
            </w:r>
          </w:p>
          <w:p w:rsidR="00246328" w:rsidRDefault="00246328" w:rsidP="00246328">
            <w:pPr>
              <w:tabs>
                <w:tab w:val="left" w:pos="6152"/>
              </w:tabs>
              <w:ind w:left="142" w:right="127" w:firstLine="617"/>
              <w:jc w:val="both"/>
              <w:rPr>
                <w:color w:val="000000" w:themeColor="text1"/>
              </w:rPr>
            </w:pPr>
            <w:r w:rsidRPr="00246328">
              <w:rPr>
                <w:color w:val="000000" w:themeColor="text1"/>
              </w:rPr>
              <w:t>2012.gada jūlijā tika izsludināts atklāts konkurss I kārtas būvdarbu veikšanai „Mākslīgā futbola laukuma seguma pamatnes izveide un futbola tribīņu pamatnes izveide Rēzeknē”</w:t>
            </w:r>
            <w:r w:rsidR="003D2F88">
              <w:rPr>
                <w:color w:val="000000" w:themeColor="text1"/>
              </w:rPr>
              <w:t xml:space="preserve">, savukārt </w:t>
            </w:r>
            <w:r w:rsidRPr="00246328">
              <w:rPr>
                <w:color w:val="000000" w:themeColor="text1"/>
              </w:rPr>
              <w:t xml:space="preserve">2012.gada septembrī </w:t>
            </w:r>
            <w:r w:rsidR="000726B2">
              <w:rPr>
                <w:color w:val="000000" w:themeColor="text1"/>
              </w:rPr>
              <w:t xml:space="preserve">arī </w:t>
            </w:r>
            <w:r w:rsidRPr="00246328">
              <w:rPr>
                <w:color w:val="000000" w:themeColor="text1"/>
              </w:rPr>
              <w:t>parakstīts būvniecības līgums par kopējo būvdarbu summu 329</w:t>
            </w:r>
            <w:r>
              <w:rPr>
                <w:color w:val="000000" w:themeColor="text1"/>
              </w:rPr>
              <w:t>`</w:t>
            </w:r>
            <w:r w:rsidRPr="00246328">
              <w:rPr>
                <w:color w:val="000000" w:themeColor="text1"/>
              </w:rPr>
              <w:t>000</w:t>
            </w:r>
            <w:r>
              <w:rPr>
                <w:color w:val="000000" w:themeColor="text1"/>
              </w:rPr>
              <w:t xml:space="preserve"> </w:t>
            </w:r>
            <w:r w:rsidRPr="00246328">
              <w:rPr>
                <w:color w:val="000000" w:themeColor="text1"/>
              </w:rPr>
              <w:t xml:space="preserve">lati bez </w:t>
            </w:r>
            <w:r>
              <w:rPr>
                <w:color w:val="000000" w:themeColor="text1"/>
              </w:rPr>
              <w:t xml:space="preserve">PVN. Plānots, ka darbi tiks pabeigti tuvākajā laikā. Papildus minētam Rēzeknes pilsētas dome </w:t>
            </w:r>
            <w:r w:rsidR="00547AB0" w:rsidRPr="00246328">
              <w:rPr>
                <w:color w:val="000000" w:themeColor="text1"/>
              </w:rPr>
              <w:t>Eiropas Futbola asociāciju savienības (</w:t>
            </w:r>
            <w:proofErr w:type="spellStart"/>
            <w:r w:rsidR="00547AB0" w:rsidRPr="008F1FB1">
              <w:rPr>
                <w:i/>
                <w:color w:val="000000" w:themeColor="text1"/>
              </w:rPr>
              <w:t>Union</w:t>
            </w:r>
            <w:proofErr w:type="spellEnd"/>
            <w:r w:rsidR="00547AB0" w:rsidRPr="008F1FB1">
              <w:rPr>
                <w:i/>
                <w:color w:val="000000" w:themeColor="text1"/>
              </w:rPr>
              <w:t xml:space="preserve"> </w:t>
            </w:r>
            <w:proofErr w:type="spellStart"/>
            <w:r w:rsidR="00547AB0" w:rsidRPr="008F1FB1">
              <w:rPr>
                <w:i/>
                <w:color w:val="000000" w:themeColor="text1"/>
              </w:rPr>
              <w:t>of</w:t>
            </w:r>
            <w:proofErr w:type="spellEnd"/>
            <w:r w:rsidR="00547AB0" w:rsidRPr="008F1FB1">
              <w:rPr>
                <w:i/>
                <w:color w:val="000000" w:themeColor="text1"/>
              </w:rPr>
              <w:t xml:space="preserve"> </w:t>
            </w:r>
            <w:proofErr w:type="spellStart"/>
            <w:r w:rsidR="00547AB0" w:rsidRPr="008F1FB1">
              <w:rPr>
                <w:i/>
                <w:color w:val="000000" w:themeColor="text1"/>
              </w:rPr>
              <w:t>European</w:t>
            </w:r>
            <w:proofErr w:type="spellEnd"/>
            <w:r w:rsidR="00547AB0" w:rsidRPr="008F1FB1">
              <w:rPr>
                <w:i/>
                <w:color w:val="000000" w:themeColor="text1"/>
              </w:rPr>
              <w:t xml:space="preserve"> </w:t>
            </w:r>
            <w:proofErr w:type="spellStart"/>
            <w:r w:rsidR="00547AB0" w:rsidRPr="00B96582">
              <w:rPr>
                <w:i/>
                <w:color w:val="000000" w:themeColor="text1"/>
              </w:rPr>
              <w:t>Football</w:t>
            </w:r>
            <w:proofErr w:type="spellEnd"/>
            <w:r w:rsidR="00547AB0" w:rsidRPr="00B96582">
              <w:rPr>
                <w:i/>
                <w:color w:val="000000" w:themeColor="text1"/>
              </w:rPr>
              <w:t xml:space="preserve"> </w:t>
            </w:r>
            <w:proofErr w:type="spellStart"/>
            <w:r w:rsidR="00547AB0" w:rsidRPr="00B96582">
              <w:rPr>
                <w:i/>
                <w:color w:val="000000" w:themeColor="text1"/>
              </w:rPr>
              <w:t>Associations</w:t>
            </w:r>
            <w:proofErr w:type="spellEnd"/>
            <w:r w:rsidR="00547AB0" w:rsidRPr="00B96582">
              <w:rPr>
                <w:i/>
                <w:color w:val="000000" w:themeColor="text1"/>
              </w:rPr>
              <w:t xml:space="preserve"> – UEFA</w:t>
            </w:r>
            <w:r w:rsidR="00547AB0" w:rsidRPr="00246328">
              <w:rPr>
                <w:color w:val="000000" w:themeColor="text1"/>
              </w:rPr>
              <w:t>) projekta ietvaros</w:t>
            </w:r>
            <w:r w:rsidR="00547AB0">
              <w:rPr>
                <w:color w:val="000000" w:themeColor="text1"/>
              </w:rPr>
              <w:t xml:space="preserve"> </w:t>
            </w:r>
            <w:r>
              <w:rPr>
                <w:color w:val="000000" w:themeColor="text1"/>
              </w:rPr>
              <w:t>s</w:t>
            </w:r>
            <w:r w:rsidRPr="00246328">
              <w:rPr>
                <w:color w:val="000000" w:themeColor="text1"/>
              </w:rPr>
              <w:t xml:space="preserve">adarbībā ar </w:t>
            </w:r>
            <w:r>
              <w:rPr>
                <w:color w:val="000000" w:themeColor="text1"/>
              </w:rPr>
              <w:t>biedrību „Latvijas Futbola federācija”</w:t>
            </w:r>
            <w:r w:rsidRPr="00246328">
              <w:rPr>
                <w:color w:val="000000" w:themeColor="text1"/>
              </w:rPr>
              <w:t xml:space="preserve"> </w:t>
            </w:r>
            <w:r w:rsidR="008F1FB1">
              <w:rPr>
                <w:color w:val="000000" w:themeColor="text1"/>
              </w:rPr>
              <w:t>o</w:t>
            </w:r>
            <w:r w:rsidRPr="00246328">
              <w:rPr>
                <w:color w:val="000000" w:themeColor="text1"/>
              </w:rPr>
              <w:t>limpiskā centra teritorijā I kārtas būvdarbu laikā izbūvētā mākslīgā futbola laukuma seguma pamatam plāno uzlikt mākslīgo futbola laukuma segumu (par kopējos summu 210</w:t>
            </w:r>
            <w:r w:rsidR="00ED1D79">
              <w:rPr>
                <w:color w:val="000000" w:themeColor="text1"/>
              </w:rPr>
              <w:t>`</w:t>
            </w:r>
            <w:r w:rsidRPr="00246328">
              <w:rPr>
                <w:color w:val="000000" w:themeColor="text1"/>
              </w:rPr>
              <w:t xml:space="preserve">000 </w:t>
            </w:r>
            <w:r w:rsidRPr="00ED1D79">
              <w:rPr>
                <w:i/>
                <w:color w:val="000000" w:themeColor="text1"/>
              </w:rPr>
              <w:t>euro</w:t>
            </w:r>
            <w:r w:rsidRPr="00246328">
              <w:rPr>
                <w:color w:val="000000" w:themeColor="text1"/>
              </w:rPr>
              <w:t>).</w:t>
            </w:r>
          </w:p>
          <w:p w:rsidR="003E5896" w:rsidRDefault="00775E73" w:rsidP="003E5896">
            <w:pPr>
              <w:tabs>
                <w:tab w:val="left" w:pos="6152"/>
              </w:tabs>
              <w:ind w:left="142" w:right="127" w:firstLine="617"/>
              <w:jc w:val="both"/>
            </w:pPr>
            <w:r w:rsidRPr="00386817">
              <w:rPr>
                <w:color w:val="000000" w:themeColor="text1"/>
              </w:rPr>
              <w:t xml:space="preserve">Izvērtējot esošo reģionālo </w:t>
            </w:r>
            <w:r>
              <w:rPr>
                <w:color w:val="000000" w:themeColor="text1"/>
              </w:rPr>
              <w:t>olimpisko centru</w:t>
            </w:r>
            <w:r w:rsidRPr="00386817">
              <w:rPr>
                <w:color w:val="000000" w:themeColor="text1"/>
              </w:rPr>
              <w:t xml:space="preserve"> tīklu, </w:t>
            </w:r>
            <w:r>
              <w:rPr>
                <w:color w:val="000000" w:themeColor="text1"/>
              </w:rPr>
              <w:t xml:space="preserve">secināms, ka olimpiskā centra izveide </w:t>
            </w:r>
            <w:r w:rsidRPr="00386817">
              <w:rPr>
                <w:color w:val="000000" w:themeColor="text1"/>
              </w:rPr>
              <w:t xml:space="preserve">atbilst </w:t>
            </w:r>
            <w:r w:rsidRPr="001308CD">
              <w:rPr>
                <w:color w:val="000000" w:themeColor="text1"/>
              </w:rPr>
              <w:t>Ministru kabineta 2</w:t>
            </w:r>
            <w:r>
              <w:rPr>
                <w:color w:val="000000" w:themeColor="text1"/>
              </w:rPr>
              <w:t>006.gada 6.jūnija sēdē izskatītajā</w:t>
            </w:r>
            <w:r w:rsidRPr="001308CD">
              <w:rPr>
                <w:color w:val="000000" w:themeColor="text1"/>
              </w:rPr>
              <w:t xml:space="preserve"> (prot.Nr.31 56.§) informatīv</w:t>
            </w:r>
            <w:r>
              <w:rPr>
                <w:color w:val="000000" w:themeColor="text1"/>
              </w:rPr>
              <w:t>aj</w:t>
            </w:r>
            <w:r w:rsidRPr="001308CD">
              <w:rPr>
                <w:color w:val="000000" w:themeColor="text1"/>
              </w:rPr>
              <w:t xml:space="preserve">ā ziņojumā „Par valsts galvoto reģionālo olimpisko centru projektu realizāciju” </w:t>
            </w:r>
            <w:r>
              <w:rPr>
                <w:color w:val="000000" w:themeColor="text1"/>
              </w:rPr>
              <w:t xml:space="preserve">definētajiem nosacījumiem reģionālo olimpisko centru </w:t>
            </w:r>
            <w:r w:rsidRPr="001308CD">
              <w:rPr>
                <w:color w:val="000000" w:themeColor="text1"/>
              </w:rPr>
              <w:t xml:space="preserve"> veidošanai valstī</w:t>
            </w:r>
            <w:r>
              <w:rPr>
                <w:color w:val="000000" w:themeColor="text1"/>
              </w:rPr>
              <w:t>.</w:t>
            </w:r>
            <w:r w:rsidR="006F7B6E">
              <w:rPr>
                <w:color w:val="000000" w:themeColor="text1"/>
              </w:rPr>
              <w:t xml:space="preserve"> Rēzeknes Olimpiskā centra projekta īstenošanu paredz arī </w:t>
            </w:r>
            <w:r w:rsidR="006F7B6E" w:rsidRPr="00F84D77">
              <w:t>Valsts un pašvaldību nozīmes sporta infrastruktūras attīstības koncepcijas projekt</w:t>
            </w:r>
            <w:r w:rsidR="006F7B6E">
              <w:t>s</w:t>
            </w:r>
            <w:r w:rsidR="006F7B6E" w:rsidRPr="00F84D77">
              <w:t xml:space="preserve"> (VSS-310).</w:t>
            </w:r>
            <w:r w:rsidR="006F7B6E">
              <w:t xml:space="preserve"> Ievērojot minēt</w:t>
            </w:r>
            <w:r w:rsidR="00547AB0">
              <w:t>o</w:t>
            </w:r>
            <w:r w:rsidR="006F7B6E">
              <w:t xml:space="preserve">, </w:t>
            </w:r>
            <w:r w:rsidR="003E5896" w:rsidRPr="00FC2C5D">
              <w:rPr>
                <w:u w:val="single"/>
              </w:rPr>
              <w:t>ministrija rosina</w:t>
            </w:r>
            <w:r w:rsidR="003E5896">
              <w:t>:</w:t>
            </w:r>
          </w:p>
          <w:p w:rsidR="00483F35" w:rsidRDefault="00483F35" w:rsidP="00483F35">
            <w:pPr>
              <w:pStyle w:val="ListParagraph"/>
              <w:numPr>
                <w:ilvl w:val="0"/>
                <w:numId w:val="15"/>
              </w:numPr>
              <w:tabs>
                <w:tab w:val="left" w:pos="6152"/>
              </w:tabs>
              <w:ind w:left="551" w:right="127"/>
              <w:jc w:val="both"/>
            </w:pPr>
            <w:r w:rsidRPr="003D6339">
              <w:rPr>
                <w:b/>
                <w:u w:val="single"/>
              </w:rPr>
              <w:t>atbalstīt</w:t>
            </w:r>
            <w:r w:rsidRPr="003D6339">
              <w:rPr>
                <w:u w:val="single"/>
              </w:rPr>
              <w:t xml:space="preserve"> </w:t>
            </w:r>
            <w:r>
              <w:rPr>
                <w:u w:val="single"/>
              </w:rPr>
              <w:t>Rēzeknes Olimpiskā centra projekta īstenošanu</w:t>
            </w:r>
            <w:r>
              <w:t xml:space="preserve">; </w:t>
            </w:r>
          </w:p>
          <w:p w:rsidR="00483F35" w:rsidRPr="00E96ECD" w:rsidRDefault="00483F35" w:rsidP="00483F35">
            <w:pPr>
              <w:pStyle w:val="ListParagraph"/>
              <w:numPr>
                <w:ilvl w:val="0"/>
                <w:numId w:val="15"/>
              </w:numPr>
              <w:tabs>
                <w:tab w:val="left" w:pos="6152"/>
              </w:tabs>
              <w:ind w:left="551" w:right="127"/>
              <w:jc w:val="both"/>
            </w:pPr>
            <w:r w:rsidRPr="00CD444F">
              <w:t xml:space="preserve">Rēzeknes Olimpiskā centra </w:t>
            </w:r>
            <w:r>
              <w:t xml:space="preserve">projekta </w:t>
            </w:r>
            <w:r w:rsidRPr="00CD444F">
              <w:rPr>
                <w:color w:val="000000" w:themeColor="text1"/>
              </w:rPr>
              <w:t xml:space="preserve">īstenošanai kā valsts budžeta līdzfinansējumu novirzīt 2023.gada un 2024.gada ministrijas valsts budžeta programmas 09.00.00 „Sports” apakšprogrammas 09.23.00 „Valsts </w:t>
            </w:r>
            <w:r w:rsidRPr="00CD444F">
              <w:rPr>
                <w:color w:val="000000" w:themeColor="text1"/>
              </w:rPr>
              <w:lastRenderedPageBreak/>
              <w:t xml:space="preserve">ilgtermiņa saistības sportā – Dotācija Latvijas Olimpiskajai komitejai (LOK) – valsts galvoto aizdevumu atmaksai” izdevumos </w:t>
            </w:r>
            <w:r>
              <w:rPr>
                <w:color w:val="000000" w:themeColor="text1"/>
              </w:rPr>
              <w:t xml:space="preserve">(valsts budžeta ilgtermiņa saistībās) </w:t>
            </w:r>
            <w:r w:rsidRPr="00CD444F">
              <w:rPr>
                <w:color w:val="000000" w:themeColor="text1"/>
              </w:rPr>
              <w:t xml:space="preserve">iekļautos Lielupes projekta īstenošanai paredzētos finanšu līdzekļus, vienlaikus veicot to pārplānošanu, kā rezultātā 2017.gadā minētam mērķim tiktu paredzēti 1`508`344 </w:t>
            </w:r>
            <w:r w:rsidRPr="00CD444F">
              <w:rPr>
                <w:i/>
                <w:color w:val="000000" w:themeColor="text1"/>
              </w:rPr>
              <w:t xml:space="preserve">euro </w:t>
            </w:r>
            <w:r>
              <w:t>(1`</w:t>
            </w:r>
            <w:r w:rsidRPr="00CD444F">
              <w:t>060</w:t>
            </w:r>
            <w:r>
              <w:t>`</w:t>
            </w:r>
            <w:r w:rsidRPr="00CD444F">
              <w:t xml:space="preserve">070 </w:t>
            </w:r>
            <w:r>
              <w:t>lati)</w:t>
            </w:r>
            <w:r w:rsidRPr="00CD444F">
              <w:rPr>
                <w:color w:val="000000" w:themeColor="text1"/>
              </w:rPr>
              <w:t xml:space="preserve">,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sidRPr="00CD444F">
              <w:rPr>
                <w:color w:val="000000" w:themeColor="text1"/>
              </w:rPr>
              <w:t>;</w:t>
            </w:r>
          </w:p>
          <w:p w:rsidR="00483F35" w:rsidRPr="00483F35" w:rsidRDefault="00483F35" w:rsidP="00483F35">
            <w:pPr>
              <w:pStyle w:val="ListParagraph"/>
              <w:numPr>
                <w:ilvl w:val="0"/>
                <w:numId w:val="15"/>
              </w:numPr>
              <w:tabs>
                <w:tab w:val="left" w:pos="6152"/>
              </w:tabs>
              <w:ind w:left="551"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Pr>
                <w:color w:val="000000" w:themeColor="text1"/>
              </w:rPr>
              <w:t xml:space="preserve"> kā projekta īstenotāju ministrija rosina noteikt Rēzeknes pilsētas domi, attiecīgi arī tieši pašvaldībai paredzot valsts līdzfinansējuma piešķiršanu, kā arī paredzot, ka Rēzeknes pilsētas dome sedz pārējās ar projekta īstenošanu saistītās izmaksas.</w:t>
            </w:r>
          </w:p>
          <w:p w:rsidR="00483F35" w:rsidRDefault="00483F35" w:rsidP="00483F35">
            <w:pPr>
              <w:tabs>
                <w:tab w:val="left" w:pos="6152"/>
              </w:tabs>
              <w:ind w:left="191" w:right="127"/>
              <w:jc w:val="both"/>
              <w:rPr>
                <w:lang w:eastAsia="en-US"/>
              </w:rPr>
            </w:pPr>
          </w:p>
          <w:p w:rsidR="000A6653" w:rsidRDefault="000A6653" w:rsidP="000A6653">
            <w:pPr>
              <w:tabs>
                <w:tab w:val="left" w:pos="191"/>
              </w:tabs>
              <w:ind w:left="191" w:right="127"/>
              <w:jc w:val="both"/>
              <w:rPr>
                <w:lang w:eastAsia="en-US"/>
              </w:rPr>
            </w:pPr>
            <w:r>
              <w:rPr>
                <w:color w:val="000000" w:themeColor="text1"/>
              </w:rPr>
              <w:tab/>
            </w:r>
            <w:r w:rsidRPr="000A6653">
              <w:t>Lai nodrošinātu iepriekšminēto līdzekļu (valsts ilgtermiņa saistību) pārdali, nepieciešams iesniegt priekšlikumus likumprojekta „Par valsts budžetu 2014.gadam” un likumprojekta „Par vidēja termiņa budžeta ietvaru 2014., 2015. un 2016.gadam” otrajam lasījumam. Tāpat nepieciešams atzīt par spēku zaudējušu  Ministru kabineta 2007.gada 9.oktobra rīkojumu Nr.622 „Par Latvijas Nacionālā valsts sporta centra „Mežaparks” un Tenisa centra „Lielupe” rekonstrukcijas projekta un Lietišķo sporta veidu centra „Kleisti” attīstības projekta īstenošanu”.</w:t>
            </w:r>
          </w:p>
          <w:p w:rsidR="000A6653" w:rsidRDefault="000A6653" w:rsidP="000A6653">
            <w:pPr>
              <w:tabs>
                <w:tab w:val="left" w:pos="191"/>
              </w:tabs>
              <w:ind w:left="191" w:right="127"/>
              <w:jc w:val="both"/>
              <w:rPr>
                <w:lang w:eastAsia="en-US"/>
              </w:rPr>
            </w:pPr>
            <w:r>
              <w:rPr>
                <w:lang w:eastAsia="en-US"/>
              </w:rPr>
              <w:tab/>
            </w:r>
          </w:p>
          <w:p w:rsidR="00DB3F53" w:rsidRPr="00015EEF" w:rsidRDefault="000A6653" w:rsidP="000A6653">
            <w:pPr>
              <w:tabs>
                <w:tab w:val="left" w:pos="191"/>
              </w:tabs>
              <w:ind w:left="191" w:right="127"/>
              <w:jc w:val="both"/>
              <w:rPr>
                <w:lang w:eastAsia="en-US"/>
              </w:rPr>
            </w:pPr>
            <w:r>
              <w:rPr>
                <w:lang w:eastAsia="en-US"/>
              </w:rPr>
              <w:tab/>
            </w:r>
            <w:r w:rsidR="00DB3F53" w:rsidRPr="00136CFB">
              <w:t>Ņemot vērā iepriekš minēto, ministrija</w:t>
            </w:r>
            <w:r w:rsidR="003D1A75" w:rsidRPr="00136CFB">
              <w:t xml:space="preserve">, kura </w:t>
            </w:r>
            <w:r w:rsidR="00136CFB" w:rsidRPr="00136CFB">
              <w:t xml:space="preserve"> saskaņā ar Sporta likuma 5.panta pirmo daļu pilda valsts pārvaldes funkcijas sporta nozarē, kā arī saskaņā ar Ministru kabineta 2003.gada 16.septembra noteikumu Nr.528 „Izglītības un zinātnes ministrijas nolikums” 5.21.punktu nodrošina ministrijai iedalīto valsts budžeta līdzekļu izmantošanu paredzētajiem mērķiem un saskaņā ar 5.21.</w:t>
            </w:r>
            <w:r w:rsidR="00136CFB" w:rsidRPr="00136CFB">
              <w:rPr>
                <w:vertAlign w:val="superscript"/>
              </w:rPr>
              <w:t>5</w:t>
            </w:r>
            <w:r w:rsidR="00136CFB" w:rsidRPr="00136CFB">
              <w:t xml:space="preserve">punktu atbilstoši likumā par valsts budžetu kārtējam gadam piešķirtajai apropriācijai administrē sportam piešķirtos valsts budžeta līdzekļus, </w:t>
            </w:r>
            <w:r w:rsidR="00DB3F53" w:rsidRPr="00015EEF">
              <w:t>ir sagatavojusi Ministru kabineta rīkojuma projektu „Par Latvijas Nacionālā valsts sporta centra „Mežaparks” un Tenisa centra „Lielupe” rekonstrukcijas projektiem paredzēto valsts budžeta ilgtermiņa saistību pārdali</w:t>
            </w:r>
            <w:r w:rsidR="0095226F">
              <w:t>” (turpmāk – Rīkojuma projekts) un ar to saistīto Ministru kabineta sēdes protokollēmuma projektu.</w:t>
            </w:r>
          </w:p>
        </w:tc>
      </w:tr>
      <w:tr w:rsidR="00DB3F53" w:rsidRPr="00015EEF" w:rsidTr="001D22B8">
        <w:trPr>
          <w:trHeight w:val="823"/>
        </w:trPr>
        <w:tc>
          <w:tcPr>
            <w:tcW w:w="610" w:type="dxa"/>
          </w:tcPr>
          <w:p w:rsidR="00DB3F53" w:rsidRPr="00015EEF" w:rsidRDefault="00DB3F53" w:rsidP="00DB3F53">
            <w:pPr>
              <w:pStyle w:val="naiskr"/>
              <w:spacing w:before="0" w:after="0"/>
              <w:jc w:val="center"/>
            </w:pPr>
            <w:r w:rsidRPr="00015EEF">
              <w:lastRenderedPageBreak/>
              <w:t>3.</w:t>
            </w:r>
          </w:p>
        </w:tc>
        <w:tc>
          <w:tcPr>
            <w:tcW w:w="1937" w:type="dxa"/>
          </w:tcPr>
          <w:p w:rsidR="00DB3F53" w:rsidRPr="00015EEF" w:rsidRDefault="00DB3F53" w:rsidP="00DB3F53">
            <w:pPr>
              <w:pStyle w:val="naiskr"/>
              <w:spacing w:before="0" w:after="0"/>
              <w:ind w:left="141"/>
            </w:pPr>
            <w:r w:rsidRPr="00015EEF">
              <w:t>Saistītie politikas ietekmes novērtējumi un pētījumi</w:t>
            </w:r>
          </w:p>
        </w:tc>
        <w:tc>
          <w:tcPr>
            <w:tcW w:w="7938" w:type="dxa"/>
          </w:tcPr>
          <w:p w:rsidR="00DB3F53" w:rsidRPr="00015EEF" w:rsidRDefault="00DB3F53" w:rsidP="00136CFB">
            <w:pPr>
              <w:pStyle w:val="FootnoteText"/>
              <w:ind w:firstLine="82"/>
              <w:rPr>
                <w:sz w:val="24"/>
                <w:szCs w:val="24"/>
              </w:rPr>
            </w:pPr>
            <w:r w:rsidRPr="00015EEF">
              <w:rPr>
                <w:sz w:val="24"/>
                <w:szCs w:val="24"/>
              </w:rPr>
              <w:t xml:space="preserve"> </w:t>
            </w:r>
            <w:r w:rsidR="00136CFB">
              <w:rPr>
                <w:sz w:val="24"/>
                <w:szCs w:val="24"/>
              </w:rPr>
              <w:t>Rīkojuma p</w:t>
            </w:r>
            <w:r w:rsidRPr="00015EEF">
              <w:rPr>
                <w:sz w:val="24"/>
                <w:szCs w:val="24"/>
              </w:rPr>
              <w:t>rojekts šo jomu neskar.</w:t>
            </w:r>
          </w:p>
        </w:tc>
      </w:tr>
      <w:tr w:rsidR="00DB3F53" w:rsidRPr="00015EEF" w:rsidTr="001D22B8">
        <w:trPr>
          <w:trHeight w:val="410"/>
        </w:trPr>
        <w:tc>
          <w:tcPr>
            <w:tcW w:w="610" w:type="dxa"/>
          </w:tcPr>
          <w:p w:rsidR="00DB3F53" w:rsidRPr="00015EEF" w:rsidRDefault="00DB3F53" w:rsidP="00DB3F53">
            <w:pPr>
              <w:pStyle w:val="naiskr"/>
              <w:spacing w:before="0" w:after="0"/>
              <w:jc w:val="center"/>
            </w:pPr>
            <w:r w:rsidRPr="00015EEF">
              <w:t>4.</w:t>
            </w:r>
          </w:p>
        </w:tc>
        <w:tc>
          <w:tcPr>
            <w:tcW w:w="1937" w:type="dxa"/>
          </w:tcPr>
          <w:p w:rsidR="00DB3F53" w:rsidRPr="00015EEF" w:rsidRDefault="00DB3F53" w:rsidP="00DB3F53">
            <w:pPr>
              <w:pStyle w:val="naiskr"/>
              <w:spacing w:before="0" w:after="0"/>
              <w:ind w:left="141"/>
            </w:pPr>
            <w:r w:rsidRPr="00015EEF">
              <w:t>Tiesiskā regulējuma mērķis un būtība</w:t>
            </w:r>
          </w:p>
        </w:tc>
        <w:tc>
          <w:tcPr>
            <w:tcW w:w="7938" w:type="dxa"/>
          </w:tcPr>
          <w:p w:rsidR="0095226F" w:rsidRDefault="00DB3F53" w:rsidP="0095226F">
            <w:pPr>
              <w:ind w:left="142" w:right="141" w:hanging="60"/>
              <w:jc w:val="both"/>
              <w:rPr>
                <w:rFonts w:eastAsia="Times New Roman"/>
              </w:rPr>
            </w:pPr>
            <w:r w:rsidRPr="00015EEF">
              <w:rPr>
                <w:rFonts w:eastAsia="Times New Roman"/>
              </w:rPr>
              <w:t xml:space="preserve"> Rīkojuma projekts paredz</w:t>
            </w:r>
            <w:r w:rsidR="0095226F">
              <w:rPr>
                <w:rFonts w:eastAsia="Times New Roman"/>
              </w:rPr>
              <w:t>:</w:t>
            </w:r>
          </w:p>
          <w:p w:rsidR="006C6638" w:rsidRPr="0095226F" w:rsidRDefault="0095226F" w:rsidP="0095226F">
            <w:pPr>
              <w:ind w:left="142" w:right="141" w:hanging="60"/>
              <w:jc w:val="both"/>
              <w:rPr>
                <w:rFonts w:eastAsia="Times New Roman"/>
              </w:rPr>
            </w:pPr>
            <w:r>
              <w:rPr>
                <w:lang w:eastAsia="en-US"/>
              </w:rPr>
              <w:tab/>
            </w:r>
            <w:r>
              <w:rPr>
                <w:lang w:eastAsia="en-US"/>
              </w:rPr>
              <w:tab/>
            </w:r>
            <w:r w:rsidR="00520A49">
              <w:rPr>
                <w:lang w:eastAsia="en-US"/>
              </w:rPr>
              <w:t>(1) Uzdevumu m</w:t>
            </w:r>
            <w:r w:rsidR="006C6638" w:rsidRPr="00B64419">
              <w:rPr>
                <w:lang w:eastAsia="en-US"/>
              </w:rPr>
              <w:t>inistrijai, sagatavoj</w:t>
            </w:r>
            <w:r w:rsidR="006C6638">
              <w:rPr>
                <w:lang w:eastAsia="en-US"/>
              </w:rPr>
              <w:t>ot priekšlikumus likumprojekta „Par valsts budžetu 2014.gadam</w:t>
            </w:r>
            <w:r w:rsidR="006C6638" w:rsidRPr="003D089B">
              <w:rPr>
                <w:lang w:eastAsia="en-US"/>
              </w:rPr>
              <w:t xml:space="preserve">” un likumprojekta „Par vidēja termiņa budžeta ietvaru 2014., 2015. un 2016.gadam” </w:t>
            </w:r>
            <w:r w:rsidR="006C6638" w:rsidRPr="00B64419">
              <w:rPr>
                <w:lang w:eastAsia="en-US"/>
              </w:rPr>
              <w:t>izskatīšanai Saeimā otrajā lasījumā, iekļaut priekšlikumu</w:t>
            </w:r>
            <w:r w:rsidR="006C6638">
              <w:rPr>
                <w:lang w:eastAsia="en-US"/>
              </w:rPr>
              <w:t>s</w:t>
            </w:r>
            <w:r w:rsidR="006C6638" w:rsidRPr="00B64419">
              <w:rPr>
                <w:lang w:eastAsia="en-US"/>
              </w:rPr>
              <w:t xml:space="preserve"> par </w:t>
            </w:r>
            <w:r w:rsidR="006C6638" w:rsidRPr="00161D30">
              <w:rPr>
                <w:lang w:eastAsia="en-US"/>
              </w:rPr>
              <w:t>vals</w:t>
            </w:r>
            <w:r w:rsidR="006C6638">
              <w:rPr>
                <w:lang w:eastAsia="en-US"/>
              </w:rPr>
              <w:t>ts budžeta programmas 09.00.00 „Sports” apakšprogrammā 09.23.00 „</w:t>
            </w:r>
            <w:r w:rsidR="006C6638" w:rsidRPr="00161D30">
              <w:rPr>
                <w:lang w:eastAsia="en-US"/>
              </w:rPr>
              <w:t xml:space="preserve">Dotācija Latvijas Olimpiskajai komitejai (LOK) </w:t>
            </w:r>
            <w:r w:rsidR="006C6638">
              <w:rPr>
                <w:lang w:eastAsia="en-US"/>
              </w:rPr>
              <w:t>–</w:t>
            </w:r>
            <w:r w:rsidR="006C6638" w:rsidRPr="00161D30">
              <w:rPr>
                <w:lang w:eastAsia="en-US"/>
              </w:rPr>
              <w:t xml:space="preserve"> valsts galvoto aizdevumu atmaksai</w:t>
            </w:r>
            <w:r w:rsidR="006C6638">
              <w:rPr>
                <w:lang w:eastAsia="en-US"/>
              </w:rPr>
              <w:t>”</w:t>
            </w:r>
            <w:r w:rsidR="006C6638" w:rsidRPr="00161D30">
              <w:rPr>
                <w:lang w:eastAsia="en-US"/>
              </w:rPr>
              <w:t xml:space="preserve"> </w:t>
            </w:r>
            <w:r w:rsidR="006C6638" w:rsidRPr="0045672B">
              <w:rPr>
                <w:lang w:eastAsia="en-US"/>
              </w:rPr>
              <w:t>Latvijas Nacionālā valsts sporta centra „Mežaparks” un Tenisa centra „Lielupe” rekonstrukcijas projektiem</w:t>
            </w:r>
            <w:r w:rsidR="006C6638">
              <w:rPr>
                <w:lang w:eastAsia="en-US"/>
              </w:rPr>
              <w:t xml:space="preserve"> paredzēto v</w:t>
            </w:r>
            <w:r w:rsidR="006C6638" w:rsidRPr="003A08D7">
              <w:rPr>
                <w:lang w:eastAsia="en-US"/>
              </w:rPr>
              <w:t>alsts budžeta ilgtermiņa saistību</w:t>
            </w:r>
            <w:r w:rsidR="006C6638">
              <w:rPr>
                <w:lang w:eastAsia="en-US"/>
              </w:rPr>
              <w:t xml:space="preserve"> pārdali uz </w:t>
            </w:r>
            <w:r w:rsidR="006C6638" w:rsidRPr="00161D30">
              <w:rPr>
                <w:lang w:eastAsia="en-US"/>
              </w:rPr>
              <w:t>vals</w:t>
            </w:r>
            <w:r w:rsidR="006C6638">
              <w:rPr>
                <w:lang w:eastAsia="en-US"/>
              </w:rPr>
              <w:t>ts budžeta programmas 09.00.00 „Sports” apakšprogrammu 09.04.00 „Sporta būves” šādiem projektiem:</w:t>
            </w:r>
          </w:p>
          <w:p w:rsidR="006C6638" w:rsidRDefault="006C6638" w:rsidP="0095226F">
            <w:pPr>
              <w:pStyle w:val="naisf"/>
              <w:spacing w:before="0" w:after="0"/>
              <w:ind w:left="125" w:right="142" w:firstLine="720"/>
              <w:rPr>
                <w:lang w:eastAsia="en-US"/>
              </w:rPr>
            </w:pPr>
            <w:r>
              <w:rPr>
                <w:lang w:eastAsia="en-US"/>
              </w:rPr>
              <w:t>1.1. Siguldas sporta kompleksa projekta īstenošanai:</w:t>
            </w:r>
          </w:p>
          <w:p w:rsidR="006C6638" w:rsidRDefault="006C6638" w:rsidP="0095226F">
            <w:pPr>
              <w:pStyle w:val="naisf"/>
              <w:spacing w:before="0" w:after="0"/>
              <w:ind w:left="125" w:right="142" w:firstLine="720"/>
              <w:rPr>
                <w:lang w:eastAsia="en-US"/>
              </w:rPr>
            </w:pPr>
            <w:r>
              <w:rPr>
                <w:lang w:eastAsia="en-US"/>
              </w:rPr>
              <w:t xml:space="preserve">1.1.1. 2014.gadam – </w:t>
            </w:r>
            <w:r w:rsidRPr="00985EF0">
              <w:rPr>
                <w:lang w:eastAsia="en-US"/>
              </w:rPr>
              <w:t>1 465</w:t>
            </w:r>
            <w:r>
              <w:rPr>
                <w:lang w:eastAsia="en-US"/>
              </w:rPr>
              <w:t> </w:t>
            </w:r>
            <w:r w:rsidRPr="00985EF0">
              <w:rPr>
                <w:lang w:eastAsia="en-US"/>
              </w:rPr>
              <w:t>600</w:t>
            </w:r>
            <w:r>
              <w:rPr>
                <w:lang w:eastAsia="en-US"/>
              </w:rPr>
              <w:t xml:space="preserve">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1.1.2. 2015.gadam – </w:t>
            </w:r>
            <w:r w:rsidRPr="00985EF0">
              <w:rPr>
                <w:lang w:eastAsia="en-US"/>
              </w:rPr>
              <w:t>1 395</w:t>
            </w:r>
            <w:r>
              <w:rPr>
                <w:lang w:eastAsia="en-US"/>
              </w:rPr>
              <w:t> </w:t>
            </w:r>
            <w:r w:rsidRPr="00985EF0">
              <w:rPr>
                <w:lang w:eastAsia="en-US"/>
              </w:rPr>
              <w:t>315</w:t>
            </w:r>
            <w:r>
              <w:rPr>
                <w:lang w:eastAsia="en-US"/>
              </w:rPr>
              <w:t xml:space="preserve">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1.2. Bobsleja un kamaniņu trases „Sigulda” rekonstrukcijas projekta īstenošanai – 2014.gadam </w:t>
            </w:r>
            <w:r w:rsidRPr="00CC3FE0">
              <w:rPr>
                <w:lang w:eastAsia="en-US"/>
              </w:rPr>
              <w:t>979</w:t>
            </w:r>
            <w:r>
              <w:rPr>
                <w:lang w:eastAsia="en-US"/>
              </w:rPr>
              <w:t> </w:t>
            </w:r>
            <w:r w:rsidRPr="00CC3FE0">
              <w:rPr>
                <w:lang w:eastAsia="en-US"/>
              </w:rPr>
              <w:t>801</w:t>
            </w:r>
            <w:r>
              <w:rPr>
                <w:lang w:eastAsia="en-US"/>
              </w:rPr>
              <w:t xml:space="preserve">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lastRenderedPageBreak/>
              <w:t xml:space="preserve">1.3. </w:t>
            </w:r>
            <w:r w:rsidRPr="007460ED">
              <w:rPr>
                <w:lang w:eastAsia="en-US"/>
              </w:rPr>
              <w:t>Tenisa centra „Lie</w:t>
            </w:r>
            <w:r>
              <w:rPr>
                <w:lang w:eastAsia="en-US"/>
              </w:rPr>
              <w:t>lupe” rekonstrukcijas projekta īstenošanai:</w:t>
            </w:r>
          </w:p>
          <w:p w:rsidR="006C6638" w:rsidRDefault="006C6638" w:rsidP="0095226F">
            <w:pPr>
              <w:pStyle w:val="naisf"/>
              <w:spacing w:before="0" w:after="0"/>
              <w:ind w:left="125" w:right="142" w:firstLine="720"/>
              <w:rPr>
                <w:lang w:eastAsia="en-US"/>
              </w:rPr>
            </w:pPr>
            <w:r>
              <w:rPr>
                <w:lang w:eastAsia="en-US"/>
              </w:rPr>
              <w:t xml:space="preserve">1.3.1. 2014.gadam – </w:t>
            </w:r>
            <w:r w:rsidRPr="002E37C0">
              <w:rPr>
                <w:lang w:eastAsia="en-US"/>
              </w:rPr>
              <w:t xml:space="preserve">405 493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1.3.2. 2015.gadam – </w:t>
            </w:r>
            <w:r w:rsidRPr="00FA5E41">
              <w:rPr>
                <w:lang w:eastAsia="en-US"/>
              </w:rPr>
              <w:t>1 318</w:t>
            </w:r>
            <w:r>
              <w:rPr>
                <w:lang w:eastAsia="en-US"/>
              </w:rPr>
              <w:t> </w:t>
            </w:r>
            <w:r w:rsidRPr="00FA5E41">
              <w:rPr>
                <w:lang w:eastAsia="en-US"/>
              </w:rPr>
              <w:t>860</w:t>
            </w:r>
            <w:r>
              <w:rPr>
                <w:lang w:eastAsia="en-US"/>
              </w:rPr>
              <w:t xml:space="preserve">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1.3.3. 2016.gadam – </w:t>
            </w:r>
            <w:r w:rsidRPr="00FA5E41">
              <w:rPr>
                <w:lang w:eastAsia="en-US"/>
              </w:rPr>
              <w:t>1 252</w:t>
            </w:r>
            <w:r>
              <w:rPr>
                <w:lang w:eastAsia="en-US"/>
              </w:rPr>
              <w:t> </w:t>
            </w:r>
            <w:r w:rsidRPr="00FA5E41">
              <w:rPr>
                <w:lang w:eastAsia="en-US"/>
              </w:rPr>
              <w:t>426</w:t>
            </w:r>
            <w:r>
              <w:rPr>
                <w:lang w:eastAsia="en-US"/>
              </w:rPr>
              <w:t xml:space="preserve">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1.3.4. 2017.gadam – </w:t>
            </w:r>
            <w:r w:rsidRPr="00FA5E41">
              <w:rPr>
                <w:lang w:eastAsia="en-US"/>
              </w:rPr>
              <w:t>4 155</w:t>
            </w:r>
            <w:r>
              <w:rPr>
                <w:lang w:eastAsia="en-US"/>
              </w:rPr>
              <w:t> </w:t>
            </w:r>
            <w:r w:rsidRPr="00FA5E41">
              <w:rPr>
                <w:lang w:eastAsia="en-US"/>
              </w:rPr>
              <w:t>881</w:t>
            </w:r>
            <w:r>
              <w:rPr>
                <w:lang w:eastAsia="en-US"/>
              </w:rPr>
              <w:t xml:space="preserve">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1.3.5. 2018.gadam – </w:t>
            </w:r>
            <w:r w:rsidRPr="00E40413">
              <w:rPr>
                <w:lang w:eastAsia="en-US"/>
              </w:rPr>
              <w:t>4 933</w:t>
            </w:r>
            <w:r>
              <w:rPr>
                <w:lang w:eastAsia="en-US"/>
              </w:rPr>
              <w:t> </w:t>
            </w:r>
            <w:r w:rsidRPr="00E40413">
              <w:rPr>
                <w:lang w:eastAsia="en-US"/>
              </w:rPr>
              <w:t>452</w:t>
            </w:r>
            <w:r>
              <w:rPr>
                <w:lang w:eastAsia="en-US"/>
              </w:rPr>
              <w:t xml:space="preserve"> </w:t>
            </w:r>
            <w:r w:rsidRPr="00257A1D">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1.4. Vidzemes Olimpiskā centra Valmierā attīstības projekta īstenošanai:</w:t>
            </w:r>
          </w:p>
          <w:p w:rsidR="006C6638" w:rsidRDefault="006C6638" w:rsidP="0095226F">
            <w:pPr>
              <w:pStyle w:val="naisf"/>
              <w:spacing w:before="0" w:after="0"/>
              <w:ind w:left="125" w:right="142" w:firstLine="720"/>
              <w:rPr>
                <w:lang w:eastAsia="en-US"/>
              </w:rPr>
            </w:pPr>
            <w:r>
              <w:rPr>
                <w:lang w:eastAsia="en-US"/>
              </w:rPr>
              <w:t xml:space="preserve">1.4.1. 2016.gadam – </w:t>
            </w:r>
            <w:r w:rsidRPr="00534BB6">
              <w:rPr>
                <w:lang w:eastAsia="en-US"/>
              </w:rPr>
              <w:t xml:space="preserve">2 509 489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 xml:space="preserve">1.4.2. 2017.gadam – </w:t>
            </w:r>
            <w:r w:rsidRPr="002624BF">
              <w:rPr>
                <w:lang w:eastAsia="en-US"/>
              </w:rPr>
              <w:t xml:space="preserve">6 825 621 </w:t>
            </w:r>
            <w:r w:rsidRPr="00985EF0">
              <w:rPr>
                <w:i/>
                <w:lang w:eastAsia="en-US"/>
              </w:rPr>
              <w:t>euro</w:t>
            </w:r>
            <w:r>
              <w:rPr>
                <w:lang w:eastAsia="en-US"/>
              </w:rPr>
              <w:t xml:space="preserve"> apmērā;</w:t>
            </w:r>
          </w:p>
          <w:p w:rsidR="006C6638" w:rsidRDefault="006C6638" w:rsidP="0095226F">
            <w:pPr>
              <w:pStyle w:val="naisf"/>
              <w:spacing w:before="0" w:after="0"/>
              <w:ind w:left="125" w:right="142" w:firstLine="720"/>
              <w:rPr>
                <w:lang w:eastAsia="en-US"/>
              </w:rPr>
            </w:pPr>
            <w:r>
              <w:rPr>
                <w:lang w:eastAsia="en-US"/>
              </w:rPr>
              <w:t>1.5. Rēzeknes Olimpiskā centra projekta īstenošanai – 2017.gadam</w:t>
            </w:r>
            <w:r w:rsidR="0095226F">
              <w:rPr>
                <w:lang w:eastAsia="en-US"/>
              </w:rPr>
              <w:br/>
            </w:r>
            <w:r w:rsidRPr="00E449B3">
              <w:rPr>
                <w:lang w:eastAsia="en-US"/>
              </w:rPr>
              <w:t>1 508</w:t>
            </w:r>
            <w:r>
              <w:rPr>
                <w:lang w:eastAsia="en-US"/>
              </w:rPr>
              <w:t> </w:t>
            </w:r>
            <w:r w:rsidRPr="00E449B3">
              <w:rPr>
                <w:lang w:eastAsia="en-US"/>
              </w:rPr>
              <w:t>344</w:t>
            </w:r>
            <w:r>
              <w:rPr>
                <w:lang w:eastAsia="en-US"/>
              </w:rPr>
              <w:t xml:space="preserve"> </w:t>
            </w:r>
            <w:r w:rsidRPr="00257A1D">
              <w:rPr>
                <w:i/>
                <w:lang w:eastAsia="en-US"/>
              </w:rPr>
              <w:t>euro</w:t>
            </w:r>
            <w:r>
              <w:rPr>
                <w:lang w:eastAsia="en-US"/>
              </w:rPr>
              <w:t xml:space="preserve"> </w:t>
            </w:r>
            <w:r w:rsidRPr="00257A1D">
              <w:rPr>
                <w:lang w:eastAsia="en-US"/>
              </w:rPr>
              <w:t>apmērā</w:t>
            </w:r>
            <w:r>
              <w:rPr>
                <w:lang w:eastAsia="en-US"/>
              </w:rPr>
              <w:t>;</w:t>
            </w:r>
          </w:p>
          <w:p w:rsidR="006C6638" w:rsidRDefault="006C6638" w:rsidP="0095226F">
            <w:pPr>
              <w:pStyle w:val="naisf"/>
              <w:spacing w:before="0" w:after="0"/>
              <w:ind w:left="125" w:right="142" w:firstLine="720"/>
              <w:rPr>
                <w:lang w:eastAsia="en-US"/>
              </w:rPr>
            </w:pPr>
            <w:r>
              <w:rPr>
                <w:lang w:eastAsia="en-US"/>
              </w:rPr>
              <w:t>1.6. Rīgas Tehniskās universitātes peldbaseina renovācijas projekta īstenošanai – 2016.gadam</w:t>
            </w:r>
            <w:r w:rsidR="0095226F">
              <w:rPr>
                <w:lang w:eastAsia="en-US"/>
              </w:rPr>
              <w:t xml:space="preserve"> </w:t>
            </w:r>
            <w:r w:rsidRPr="00257A1D">
              <w:rPr>
                <w:lang w:eastAsia="en-US"/>
              </w:rPr>
              <w:t>1 595</w:t>
            </w:r>
            <w:r>
              <w:rPr>
                <w:lang w:eastAsia="en-US"/>
              </w:rPr>
              <w:t> </w:t>
            </w:r>
            <w:r w:rsidRPr="00257A1D">
              <w:rPr>
                <w:lang w:eastAsia="en-US"/>
              </w:rPr>
              <w:t>784</w:t>
            </w:r>
            <w:r>
              <w:rPr>
                <w:lang w:eastAsia="en-US"/>
              </w:rPr>
              <w:t xml:space="preserve"> </w:t>
            </w:r>
            <w:r w:rsidRPr="00257A1D">
              <w:rPr>
                <w:i/>
                <w:lang w:eastAsia="en-US"/>
              </w:rPr>
              <w:t>euro</w:t>
            </w:r>
            <w:r>
              <w:rPr>
                <w:lang w:eastAsia="en-US"/>
              </w:rPr>
              <w:t xml:space="preserve"> </w:t>
            </w:r>
            <w:r w:rsidRPr="00257A1D">
              <w:rPr>
                <w:lang w:eastAsia="en-US"/>
              </w:rPr>
              <w:t>apmērā</w:t>
            </w:r>
            <w:r>
              <w:rPr>
                <w:lang w:eastAsia="en-US"/>
              </w:rPr>
              <w:t>.</w:t>
            </w:r>
          </w:p>
          <w:p w:rsidR="006C6638" w:rsidRPr="00A32987" w:rsidRDefault="006C6638" w:rsidP="0095226F">
            <w:pPr>
              <w:pStyle w:val="naisf"/>
              <w:spacing w:before="0" w:after="0"/>
              <w:ind w:left="125" w:right="142" w:firstLine="720"/>
              <w:rPr>
                <w:sz w:val="20"/>
                <w:szCs w:val="20"/>
                <w:lang w:eastAsia="en-US"/>
              </w:rPr>
            </w:pPr>
          </w:p>
          <w:p w:rsidR="006C6638" w:rsidRDefault="00520A49" w:rsidP="0095226F">
            <w:pPr>
              <w:pStyle w:val="naisf"/>
              <w:spacing w:before="0" w:after="0"/>
              <w:ind w:left="125" w:right="142" w:firstLine="720"/>
              <w:rPr>
                <w:lang w:eastAsia="en-US"/>
              </w:rPr>
            </w:pPr>
            <w:r>
              <w:rPr>
                <w:lang w:eastAsia="en-US"/>
              </w:rPr>
              <w:t>(</w:t>
            </w:r>
            <w:r w:rsidR="006C6638">
              <w:rPr>
                <w:lang w:eastAsia="en-US"/>
              </w:rPr>
              <w:t>2</w:t>
            </w:r>
            <w:r>
              <w:rPr>
                <w:lang w:eastAsia="en-US"/>
              </w:rPr>
              <w:t>)</w:t>
            </w:r>
            <w:r w:rsidR="006C6638">
              <w:rPr>
                <w:lang w:eastAsia="en-US"/>
              </w:rPr>
              <w:t xml:space="preserve"> Atzīt par spēku zaudējušu Ministru kabineta 2007.gada 9.oktobra rīkojumu Nr.622 „Par Latvijas Nacionālā valsts sporta centra „Mežaparks” un Tenisa centra „Lielupe” rekonstrukcijas projekta un Lietišķo sporta veidu centra „Kleisti” attīstības projekta īstenošanu” (</w:t>
            </w:r>
            <w:r w:rsidR="006C6638" w:rsidRPr="00AF5994">
              <w:rPr>
                <w:lang w:eastAsia="en-US"/>
              </w:rPr>
              <w:t>Latvijas Vēstnesis, 200</w:t>
            </w:r>
            <w:r w:rsidR="006C6638">
              <w:rPr>
                <w:lang w:eastAsia="en-US"/>
              </w:rPr>
              <w:t>7</w:t>
            </w:r>
            <w:r w:rsidR="006C6638" w:rsidRPr="00AF5994">
              <w:rPr>
                <w:lang w:eastAsia="en-US"/>
              </w:rPr>
              <w:t xml:space="preserve">, </w:t>
            </w:r>
            <w:r w:rsidR="006C6638">
              <w:rPr>
                <w:lang w:eastAsia="en-US"/>
              </w:rPr>
              <w:t>164</w:t>
            </w:r>
            <w:r w:rsidR="006C6638" w:rsidRPr="00AF5994">
              <w:rPr>
                <w:lang w:eastAsia="en-US"/>
              </w:rPr>
              <w:t>.nr.; 200</w:t>
            </w:r>
            <w:r w:rsidR="006C6638">
              <w:rPr>
                <w:lang w:eastAsia="en-US"/>
              </w:rPr>
              <w:t>9</w:t>
            </w:r>
            <w:r w:rsidR="006C6638" w:rsidRPr="00AF5994">
              <w:rPr>
                <w:lang w:eastAsia="en-US"/>
              </w:rPr>
              <w:t xml:space="preserve">, </w:t>
            </w:r>
            <w:r w:rsidR="006C6638">
              <w:rPr>
                <w:lang w:eastAsia="en-US"/>
              </w:rPr>
              <w:t>78.nr.).</w:t>
            </w:r>
          </w:p>
          <w:p w:rsidR="00DB3F53" w:rsidRDefault="00DB3F53" w:rsidP="00DB3F53">
            <w:pPr>
              <w:ind w:left="142" w:right="141" w:hanging="60"/>
              <w:jc w:val="both"/>
              <w:rPr>
                <w:rFonts w:eastAsia="Times New Roman"/>
              </w:rPr>
            </w:pPr>
          </w:p>
          <w:p w:rsidR="00520A49" w:rsidRDefault="00520A49" w:rsidP="00520A49">
            <w:pPr>
              <w:ind w:left="142" w:right="141" w:hanging="60"/>
              <w:jc w:val="both"/>
              <w:rPr>
                <w:rFonts w:eastAsia="Times New Roman"/>
              </w:rPr>
            </w:pPr>
            <w:r>
              <w:rPr>
                <w:rFonts w:eastAsia="Times New Roman"/>
              </w:rPr>
              <w:tab/>
            </w:r>
            <w:r>
              <w:rPr>
                <w:rFonts w:eastAsia="Times New Roman"/>
              </w:rPr>
              <w:tab/>
              <w:t>Ministrijas izstrādātais Ministru kabineta sēdes protokollēmuma projekts paredz ministrijai šādus uzdevumus:</w:t>
            </w:r>
          </w:p>
          <w:p w:rsidR="00520A49" w:rsidRDefault="00520A49" w:rsidP="00520A49">
            <w:pPr>
              <w:ind w:left="142" w:right="141" w:hanging="60"/>
              <w:jc w:val="both"/>
              <w:rPr>
                <w:rFonts w:eastAsia="Times New Roman"/>
              </w:rPr>
            </w:pPr>
            <w:r>
              <w:rPr>
                <w:rFonts w:eastAsia="Times New Roman"/>
              </w:rPr>
              <w:tab/>
            </w:r>
            <w:r>
              <w:rPr>
                <w:rFonts w:eastAsia="Times New Roman"/>
              </w:rPr>
              <w:tab/>
              <w:t>(</w:t>
            </w:r>
            <w:r w:rsidR="006C6638" w:rsidRPr="006C6638">
              <w:t>1</w:t>
            </w:r>
            <w:r>
              <w:t>)</w:t>
            </w:r>
            <w:r w:rsidR="006C6638" w:rsidRPr="006C6638">
              <w:t xml:space="preserve"> nodrošināt, ka SIA „Tenisa centrs „Lielupe” 2014.gadā precizē izstrādāto Tenisa centra „Lielupe” rekonstrukcijas projektu, paredzot Latvijas Olimpiskās vienības darbības nodrošināšanai nepieciešamās telpas (t.sk., telpas sporta medicīnas un sporta zinātnes centram, kā arī sporta biomehānikas un funkcionālo spēju laboratorijām);</w:t>
            </w:r>
          </w:p>
          <w:p w:rsidR="00DB3F53" w:rsidRPr="00015EEF" w:rsidRDefault="00520A49" w:rsidP="00520A49">
            <w:pPr>
              <w:ind w:left="142" w:right="141" w:hanging="60"/>
              <w:jc w:val="both"/>
              <w:rPr>
                <w:rFonts w:eastAsia="Times New Roman"/>
              </w:rPr>
            </w:pPr>
            <w:r>
              <w:rPr>
                <w:rFonts w:eastAsia="Times New Roman"/>
              </w:rPr>
              <w:tab/>
            </w:r>
            <w:r>
              <w:rPr>
                <w:rFonts w:eastAsia="Times New Roman"/>
              </w:rPr>
              <w:tab/>
              <w:t>(</w:t>
            </w:r>
            <w:r w:rsidR="006C6638" w:rsidRPr="006C6638">
              <w:t>2</w:t>
            </w:r>
            <w:r>
              <w:t>)</w:t>
            </w:r>
            <w:r w:rsidR="006C6638" w:rsidRPr="006C6638">
              <w:t xml:space="preserve"> izvērtēt SIA „Sporta centrs „Mežaparks”” turpmākās darbības perspektīvas un rīcību ar SIA „Sporta centrs „Mežaparks”” pamatkapitālā ieguldīto nekustamo īpašumu (nekustamā īpašuma kadastra Nr. 0100 084 0175) R.Feldmaņa ielā 11, Rīgā, kas sastāv no zemes vienības 40565 m</w:t>
            </w:r>
            <w:r w:rsidR="006C6638" w:rsidRPr="006C6638">
              <w:rPr>
                <w:vertAlign w:val="superscript"/>
              </w:rPr>
              <w:t>2</w:t>
            </w:r>
            <w:r w:rsidR="006C6638" w:rsidRPr="006C6638">
              <w:t xml:space="preserve"> platībā (zemes vienības kadastra apzīmējums 0100 084 0175) un septiņām būvēm (būvju kadastra apzīmējumi 0100 084 0175 008, 0100 084 0175 011, 0100 084 0175 001, 0100 084 0175 006, 0100 084 0175 007, 0100 084 0175 018 un 0100 084 0175 002), attiecīgus priekšlikumus ietverot Valsts un pašvaldību nozīmes sporta infrastruktūras attīstības koncepcijas projektā (VSS-310).</w:t>
            </w:r>
          </w:p>
        </w:tc>
      </w:tr>
      <w:tr w:rsidR="00DB3F53" w:rsidRPr="00015EEF" w:rsidTr="001D22B8">
        <w:trPr>
          <w:trHeight w:val="476"/>
        </w:trPr>
        <w:tc>
          <w:tcPr>
            <w:tcW w:w="610" w:type="dxa"/>
          </w:tcPr>
          <w:p w:rsidR="00DB3F53" w:rsidRPr="00015EEF" w:rsidRDefault="00DB3F53" w:rsidP="00DB3F53">
            <w:pPr>
              <w:pStyle w:val="naiskr"/>
              <w:spacing w:before="0" w:after="0"/>
              <w:jc w:val="center"/>
            </w:pPr>
            <w:r w:rsidRPr="00015EEF">
              <w:lastRenderedPageBreak/>
              <w:t>5.</w:t>
            </w:r>
          </w:p>
        </w:tc>
        <w:tc>
          <w:tcPr>
            <w:tcW w:w="1937" w:type="dxa"/>
          </w:tcPr>
          <w:p w:rsidR="00DB3F53" w:rsidRPr="00015EEF" w:rsidRDefault="00DB3F53" w:rsidP="00DB3F53">
            <w:pPr>
              <w:pStyle w:val="naiskr"/>
              <w:spacing w:before="0" w:after="0"/>
              <w:ind w:left="141"/>
            </w:pPr>
            <w:r w:rsidRPr="00015EEF">
              <w:t>Projekta izstrādē iesaistītās institūcijas</w:t>
            </w:r>
          </w:p>
        </w:tc>
        <w:tc>
          <w:tcPr>
            <w:tcW w:w="7938" w:type="dxa"/>
          </w:tcPr>
          <w:p w:rsidR="00DB3F53" w:rsidRPr="00015EEF" w:rsidRDefault="00DB3F53" w:rsidP="00DB3F53">
            <w:pPr>
              <w:ind w:left="142" w:right="141" w:hanging="60"/>
              <w:jc w:val="both"/>
            </w:pPr>
            <w:r w:rsidRPr="00015EEF">
              <w:t xml:space="preserve"> Izglītības un zinātnes ministrija</w:t>
            </w:r>
          </w:p>
        </w:tc>
      </w:tr>
      <w:tr w:rsidR="00DB3F53" w:rsidRPr="00015EEF" w:rsidTr="001D22B8">
        <w:trPr>
          <w:trHeight w:val="416"/>
        </w:trPr>
        <w:tc>
          <w:tcPr>
            <w:tcW w:w="610" w:type="dxa"/>
          </w:tcPr>
          <w:p w:rsidR="00DB3F53" w:rsidRPr="00015EEF" w:rsidRDefault="00DB3F53" w:rsidP="00DB3F53">
            <w:pPr>
              <w:pStyle w:val="naiskr"/>
              <w:spacing w:before="0" w:after="0"/>
              <w:jc w:val="center"/>
            </w:pPr>
            <w:r w:rsidRPr="00015EEF">
              <w:t>6.</w:t>
            </w:r>
          </w:p>
        </w:tc>
        <w:tc>
          <w:tcPr>
            <w:tcW w:w="1937" w:type="dxa"/>
          </w:tcPr>
          <w:p w:rsidR="00DB3F53" w:rsidRPr="00015EEF" w:rsidRDefault="00DB3F53" w:rsidP="00DB3F53">
            <w:pPr>
              <w:pStyle w:val="naiskr"/>
              <w:spacing w:before="0" w:after="0"/>
              <w:ind w:left="141"/>
              <w:rPr>
                <w:i/>
                <w:highlight w:val="yellow"/>
              </w:rPr>
            </w:pPr>
            <w:r w:rsidRPr="00015EEF">
              <w:t>Iemesli, kādēļ netika nodrošināta sabiedrības līdzdalība</w:t>
            </w:r>
          </w:p>
        </w:tc>
        <w:tc>
          <w:tcPr>
            <w:tcW w:w="7938" w:type="dxa"/>
          </w:tcPr>
          <w:p w:rsidR="00ED5632" w:rsidRDefault="00ED5632" w:rsidP="00ED5632">
            <w:pPr>
              <w:pStyle w:val="FootnoteText"/>
              <w:numPr>
                <w:ilvl w:val="0"/>
                <w:numId w:val="16"/>
              </w:numPr>
              <w:ind w:left="551" w:right="142" w:hanging="426"/>
              <w:jc w:val="both"/>
              <w:rPr>
                <w:sz w:val="24"/>
                <w:szCs w:val="24"/>
              </w:rPr>
            </w:pPr>
            <w:r w:rsidRPr="000530F4">
              <w:rPr>
                <w:sz w:val="24"/>
                <w:szCs w:val="24"/>
              </w:rPr>
              <w:t xml:space="preserve">Daļa no Rīkojuma projektā iekļautajiem risinājumiem ir identiski </w:t>
            </w:r>
            <w:r>
              <w:t xml:space="preserve"> </w:t>
            </w:r>
            <w:r w:rsidRPr="000530F4">
              <w:rPr>
                <w:sz w:val="24"/>
                <w:szCs w:val="24"/>
              </w:rPr>
              <w:t>Valsts un pašvaldību nozīmes sporta infrastruktūras attīstības koncepcijas projektā (VSS-310) piedāvātajiem risinājumiem. Sabiedrības līdzdalība tika nodrošināta minētā koncepcijas projekta izstrādes gaitā.</w:t>
            </w:r>
            <w:r>
              <w:rPr>
                <w:sz w:val="24"/>
                <w:szCs w:val="24"/>
              </w:rPr>
              <w:t xml:space="preserve"> Tāpat vairāki no Rīkojuma projektā iekļautajiem risinājumiem ir tikuši apspriesti Padomes sēdēs, tādejādi nodrošinot sabiedrības līdzdalību.</w:t>
            </w:r>
          </w:p>
          <w:p w:rsidR="00DB3F53" w:rsidRPr="00ED5632" w:rsidRDefault="00AC7C67" w:rsidP="004551A7">
            <w:pPr>
              <w:pStyle w:val="FootnoteText"/>
              <w:numPr>
                <w:ilvl w:val="0"/>
                <w:numId w:val="16"/>
              </w:numPr>
              <w:ind w:left="551" w:right="142" w:hanging="426"/>
              <w:jc w:val="both"/>
              <w:rPr>
                <w:sz w:val="24"/>
                <w:szCs w:val="24"/>
              </w:rPr>
            </w:pPr>
            <w:r w:rsidRPr="00ED5632">
              <w:rPr>
                <w:sz w:val="24"/>
                <w:szCs w:val="24"/>
              </w:rPr>
              <w:t xml:space="preserve">Jautājums saistīts ar </w:t>
            </w:r>
            <w:r w:rsidR="004318CF" w:rsidRPr="00ED5632">
              <w:rPr>
                <w:sz w:val="24"/>
                <w:szCs w:val="24"/>
              </w:rPr>
              <w:t xml:space="preserve">nepieciešamību </w:t>
            </w:r>
            <w:r w:rsidR="00150490" w:rsidRPr="00ED5632">
              <w:rPr>
                <w:sz w:val="24"/>
                <w:szCs w:val="24"/>
              </w:rPr>
              <w:t xml:space="preserve">nodrošināt </w:t>
            </w:r>
            <w:r w:rsidR="007C2FBD" w:rsidRPr="00ED5632">
              <w:rPr>
                <w:sz w:val="24"/>
                <w:szCs w:val="24"/>
              </w:rPr>
              <w:t xml:space="preserve">likumprojektā „Par valsts budžetu 2014.gadam” (Nr.948/Lp11) un likumprojektā „Par vidēja termiņa budžeta ietvaru 2014., 2015. un 2016.gadam” (Nr.947/Lp11)  iekļauto valsts budžeta ilgtermiņa saistību atbilstību faktiskajām valsts </w:t>
            </w:r>
            <w:r w:rsidR="008149F1" w:rsidRPr="00ED5632">
              <w:rPr>
                <w:sz w:val="24"/>
                <w:szCs w:val="24"/>
              </w:rPr>
              <w:t xml:space="preserve">uzņemtajām ilgtermiņa saistībām, kā arī nepieļautu </w:t>
            </w:r>
            <w:r w:rsidR="007C2FBD" w:rsidRPr="00ED5632">
              <w:rPr>
                <w:sz w:val="24"/>
                <w:szCs w:val="24"/>
              </w:rPr>
              <w:t>valsts budžeta līdzekļu piešķiršanu spēkā neesošu valsts galvoto aizdevumu atmaksai.</w:t>
            </w:r>
            <w:r w:rsidR="00ED0A24" w:rsidRPr="00ED5632">
              <w:rPr>
                <w:sz w:val="24"/>
                <w:szCs w:val="24"/>
              </w:rPr>
              <w:t xml:space="preserve"> </w:t>
            </w:r>
            <w:r w:rsidR="00B45D69" w:rsidRPr="00ED5632">
              <w:rPr>
                <w:sz w:val="24"/>
                <w:szCs w:val="24"/>
              </w:rPr>
              <w:t>Sabiedrības līdzdalība</w:t>
            </w:r>
            <w:r w:rsidR="00ED5632">
              <w:rPr>
                <w:sz w:val="24"/>
                <w:szCs w:val="24"/>
              </w:rPr>
              <w:t xml:space="preserve"> nevar mainīt nepieciešamību nodrošināt tiesisku rīcību ar valsts budžeta līdzekļiem.</w:t>
            </w:r>
          </w:p>
        </w:tc>
      </w:tr>
      <w:tr w:rsidR="00DB3F53" w:rsidRPr="00015EEF" w:rsidTr="001D22B8">
        <w:tc>
          <w:tcPr>
            <w:tcW w:w="610" w:type="dxa"/>
          </w:tcPr>
          <w:p w:rsidR="00DB3F53" w:rsidRPr="00015EEF" w:rsidRDefault="00DB3F53" w:rsidP="00DB3F53">
            <w:pPr>
              <w:pStyle w:val="naiskr"/>
              <w:spacing w:before="0" w:after="0"/>
              <w:jc w:val="center"/>
            </w:pPr>
            <w:r w:rsidRPr="00015EEF">
              <w:lastRenderedPageBreak/>
              <w:t>7.</w:t>
            </w:r>
          </w:p>
        </w:tc>
        <w:tc>
          <w:tcPr>
            <w:tcW w:w="1937" w:type="dxa"/>
          </w:tcPr>
          <w:p w:rsidR="00DB3F53" w:rsidRPr="00015EEF" w:rsidRDefault="00DB3F53" w:rsidP="00DB3F53">
            <w:pPr>
              <w:pStyle w:val="naiskr"/>
              <w:spacing w:before="0" w:after="0"/>
              <w:ind w:left="141"/>
            </w:pPr>
            <w:r w:rsidRPr="00015EEF">
              <w:t>Cita informācija</w:t>
            </w:r>
          </w:p>
        </w:tc>
        <w:tc>
          <w:tcPr>
            <w:tcW w:w="7938" w:type="dxa"/>
          </w:tcPr>
          <w:p w:rsidR="00DB3F53" w:rsidRPr="00015EEF" w:rsidRDefault="00063286" w:rsidP="00B03BB3">
            <w:pPr>
              <w:ind w:left="142" w:right="127"/>
              <w:jc w:val="both"/>
            </w:pPr>
            <w:r>
              <w:t xml:space="preserve">Padomes </w:t>
            </w:r>
            <w:r w:rsidRPr="00015EEF">
              <w:t>2013.gada 25.septembra sēdē</w:t>
            </w:r>
            <w:r>
              <w:t xml:space="preserve"> LOK prezidents A.Vrubļevskis </w:t>
            </w:r>
            <w:r w:rsidR="00ED5632">
              <w:t xml:space="preserve"> </w:t>
            </w:r>
            <w:r w:rsidR="00ED5632" w:rsidRPr="00ED5632">
              <w:t>informēja par LOK izsniegto valsts galvoto aizdevumu atmaksai paredzēto valsts budžeta līdzekļu ekonomiju.</w:t>
            </w:r>
            <w:r w:rsidR="00ED5632">
              <w:t xml:space="preserve"> Lai </w:t>
            </w:r>
            <w:r w:rsidR="00ED5632" w:rsidRPr="00ED5632">
              <w:t>objektīvi varētu izvērtēt A.Vrubļevska sniegto informāciju, kā arī izvērtēt nepieciešamību sagatavot nepieciešamos dokumentus (t.sk. tiesību aktu projektus) par iespējamu līdzekļu pārdali izskatīšanai Ministru kabinetā</w:t>
            </w:r>
            <w:r w:rsidR="00ED5632">
              <w:t>, ar ministrijas 2013.gada 4.oktobra vēstuli</w:t>
            </w:r>
            <w:r w:rsidR="00ED5632">
              <w:br/>
              <w:t xml:space="preserve">Nr.01-17/4402 LOK tika pieprasīts sniegt detalizētu informāciju un dokumentus saistībā ar LOK izsniegto valsts galvoto aizdevumu atmaksu. LOK 2013.gada 7.oktobra vēstule Nr.233 ministrijā saņemta 2013.gada 9.oktobrī. Ievērojot minēto, kā arī, ņemot vērā Padomes </w:t>
            </w:r>
            <w:r w:rsidR="00ED5632" w:rsidRPr="00015EEF">
              <w:t>2013.gada 25.septembra sēdē ministr</w:t>
            </w:r>
            <w:r w:rsidR="00ED5632">
              <w:t xml:space="preserve">ijai doto uzdevumu </w:t>
            </w:r>
            <w:r w:rsidR="00ED5632" w:rsidRPr="00015EEF">
              <w:t>(prot. Nr.3 14.1.§, 14.1.</w:t>
            </w:r>
            <w:r w:rsidR="0089546C">
              <w:t>4</w:t>
            </w:r>
            <w:r w:rsidR="00ED5632" w:rsidRPr="00015EEF">
              <w:t>.apakšpunkts)</w:t>
            </w:r>
            <w:r w:rsidR="0089546C">
              <w:t>, m</w:t>
            </w:r>
            <w:r w:rsidR="00A77407">
              <w:t>inistrija i</w:t>
            </w:r>
            <w:r w:rsidR="00A77407" w:rsidRPr="00A77407">
              <w:t>zvērtē</w:t>
            </w:r>
            <w:r w:rsidR="00A77407">
              <w:t>s</w:t>
            </w:r>
            <w:r w:rsidR="00A77407" w:rsidRPr="00A77407">
              <w:t xml:space="preserve"> </w:t>
            </w:r>
            <w:r w:rsidR="00A77407">
              <w:t xml:space="preserve">LOK </w:t>
            </w:r>
            <w:r w:rsidR="00ED5632">
              <w:t xml:space="preserve">iesniegtos dokumentus, kā arī izvērtēs LOK </w:t>
            </w:r>
            <w:r w:rsidR="00A77407" w:rsidRPr="00A77407">
              <w:t xml:space="preserve">izsniegto valsts galvoto aizdevumu atmaksai paredzēto valsts budžeta ilgtermiņa atbilstību faktiskajām </w:t>
            </w:r>
            <w:r w:rsidR="00A77407">
              <w:t>LOK</w:t>
            </w:r>
            <w:r w:rsidR="00A77407" w:rsidRPr="00A77407">
              <w:t xml:space="preserve"> saistībām ar kredītiestādēm, kuras izsnieg</w:t>
            </w:r>
            <w:r w:rsidR="00B03BB3">
              <w:t>ušas valsts galvotos aizdevumus. N</w:t>
            </w:r>
            <w:r w:rsidR="00A77407" w:rsidRPr="00A77407">
              <w:t>epieciešamības gadījumā attiecīg</w:t>
            </w:r>
            <w:r w:rsidR="00B03BB3">
              <w:t>i priekšlikumi par līdzekļu pārdali</w:t>
            </w:r>
            <w:r w:rsidR="00A77407" w:rsidRPr="00A77407">
              <w:t xml:space="preserve">, pievienojot nepieciešamos tiesību aktu projektus, noteiktā kārtībā </w:t>
            </w:r>
            <w:r w:rsidR="00B03BB3">
              <w:t xml:space="preserve">tiks </w:t>
            </w:r>
            <w:r w:rsidR="00A77407" w:rsidRPr="00A77407">
              <w:t>iesnieg</w:t>
            </w:r>
            <w:r w:rsidR="00B03BB3">
              <w:t>ti</w:t>
            </w:r>
            <w:r w:rsidR="00A77407" w:rsidRPr="00A77407">
              <w:t xml:space="preserve"> izskatīšanai Ministru kabinetā.</w:t>
            </w:r>
          </w:p>
        </w:tc>
      </w:tr>
    </w:tbl>
    <w:p w:rsidR="002F25B0" w:rsidRPr="00015EEF" w:rsidRDefault="005C3A56" w:rsidP="005C3A56">
      <w:pPr>
        <w:pStyle w:val="naisf"/>
        <w:tabs>
          <w:tab w:val="left" w:pos="3819"/>
        </w:tabs>
        <w:spacing w:before="0" w:after="0"/>
      </w:pPr>
      <w:r w:rsidRPr="00015EEF">
        <w:lastRenderedPageBreak/>
        <w:tab/>
      </w:r>
    </w:p>
    <w:p w:rsidR="00585B7B" w:rsidRPr="00015EEF" w:rsidRDefault="00585B7B" w:rsidP="00D96FCD">
      <w:pPr>
        <w:pStyle w:val="naisf"/>
        <w:spacing w:before="0" w:after="0"/>
      </w:pPr>
    </w:p>
    <w:p w:rsidR="00DB3F53" w:rsidRDefault="00DB3F53" w:rsidP="00D96FCD">
      <w:pPr>
        <w:pStyle w:val="naisf"/>
        <w:spacing w:before="0" w:after="0"/>
      </w:pPr>
    </w:p>
    <w:p w:rsidR="00354D15" w:rsidRPr="00354D15" w:rsidRDefault="00354D15" w:rsidP="00354D15">
      <w:r w:rsidRPr="00354D15">
        <w:t xml:space="preserve">Anotācijas </w:t>
      </w:r>
      <w:r>
        <w:t xml:space="preserve">II </w:t>
      </w:r>
      <w:r w:rsidRPr="00354D15">
        <w:t xml:space="preserve">sadaļa – Rīkojuma projekts </w:t>
      </w:r>
      <w:r>
        <w:t>šo</w:t>
      </w:r>
      <w:r w:rsidRPr="00354D15">
        <w:t xml:space="preserve"> jom</w:t>
      </w:r>
      <w:r>
        <w:t>u</w:t>
      </w:r>
      <w:r w:rsidRPr="00354D15">
        <w:t xml:space="preserve"> neskar.</w:t>
      </w:r>
    </w:p>
    <w:p w:rsidR="00354D15" w:rsidRPr="00015EEF" w:rsidRDefault="00354D15" w:rsidP="00D96FCD">
      <w:pPr>
        <w:pStyle w:val="naisf"/>
        <w:spacing w:before="0" w:after="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06"/>
        <w:gridCol w:w="1509"/>
        <w:gridCol w:w="1507"/>
        <w:gridCol w:w="1507"/>
        <w:gridCol w:w="1621"/>
      </w:tblGrid>
      <w:tr w:rsidR="00DA30DA" w:rsidRPr="00015EEF" w:rsidTr="0033755D">
        <w:trPr>
          <w:trHeight w:val="496"/>
          <w:jc w:val="center"/>
        </w:trPr>
        <w:tc>
          <w:tcPr>
            <w:tcW w:w="10627" w:type="dxa"/>
            <w:gridSpan w:val="6"/>
            <w:vAlign w:val="center"/>
          </w:tcPr>
          <w:p w:rsidR="00DA30DA" w:rsidRPr="00015EEF" w:rsidRDefault="00DA30DA" w:rsidP="007A570F">
            <w:pPr>
              <w:pStyle w:val="naisnod"/>
              <w:spacing w:before="0" w:after="0"/>
              <w:rPr>
                <w:i/>
              </w:rPr>
            </w:pPr>
            <w:r w:rsidRPr="00015EEF">
              <w:br w:type="page"/>
              <w:t>III. Tiesību akta projekta ietekme uz valsts budžetu un pašvaldību budžetiem</w:t>
            </w:r>
          </w:p>
        </w:tc>
      </w:tr>
      <w:tr w:rsidR="00DA30DA" w:rsidRPr="00015EEF" w:rsidTr="0033755D">
        <w:trPr>
          <w:jc w:val="center"/>
        </w:trPr>
        <w:tc>
          <w:tcPr>
            <w:tcW w:w="2977" w:type="dxa"/>
            <w:vMerge w:val="restart"/>
            <w:vAlign w:val="center"/>
          </w:tcPr>
          <w:p w:rsidR="00DA30DA" w:rsidRPr="00015EEF" w:rsidRDefault="00DA30DA" w:rsidP="007D467E">
            <w:pPr>
              <w:pStyle w:val="naisf"/>
              <w:spacing w:before="0" w:after="0"/>
              <w:ind w:left="-409" w:firstLine="0"/>
              <w:jc w:val="center"/>
              <w:rPr>
                <w:b/>
              </w:rPr>
            </w:pPr>
            <w:r w:rsidRPr="00015EEF">
              <w:rPr>
                <w:b/>
              </w:rPr>
              <w:t>Rādītāji</w:t>
            </w:r>
          </w:p>
        </w:tc>
        <w:tc>
          <w:tcPr>
            <w:tcW w:w="3015" w:type="dxa"/>
            <w:gridSpan w:val="2"/>
            <w:vMerge w:val="restart"/>
            <w:vAlign w:val="center"/>
          </w:tcPr>
          <w:p w:rsidR="00DA30DA" w:rsidRPr="00015EEF" w:rsidRDefault="00DA30DA" w:rsidP="007D467E">
            <w:pPr>
              <w:jc w:val="center"/>
              <w:rPr>
                <w:b/>
              </w:rPr>
            </w:pPr>
            <w:r w:rsidRPr="00015EEF">
              <w:rPr>
                <w:b/>
              </w:rPr>
              <w:t>201</w:t>
            </w:r>
            <w:r w:rsidR="00457282" w:rsidRPr="00015EEF">
              <w:rPr>
                <w:b/>
              </w:rPr>
              <w:t>3</w:t>
            </w:r>
            <w:r w:rsidRPr="00015EEF">
              <w:rPr>
                <w:b/>
              </w:rPr>
              <w:t>.gads</w:t>
            </w:r>
          </w:p>
        </w:tc>
        <w:tc>
          <w:tcPr>
            <w:tcW w:w="4635" w:type="dxa"/>
            <w:gridSpan w:val="3"/>
            <w:vAlign w:val="center"/>
          </w:tcPr>
          <w:p w:rsidR="00DA30DA" w:rsidRPr="00015EEF" w:rsidRDefault="00DA30DA" w:rsidP="0033755D">
            <w:pPr>
              <w:jc w:val="center"/>
            </w:pPr>
            <w:r w:rsidRPr="00015EEF">
              <w:t>Turpmākie trīs gadi (tūkst.)</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3015" w:type="dxa"/>
            <w:gridSpan w:val="2"/>
            <w:vMerge/>
            <w:vAlign w:val="center"/>
          </w:tcPr>
          <w:p w:rsidR="00DA30DA" w:rsidRPr="00015EEF" w:rsidRDefault="00DA30DA" w:rsidP="007D467E">
            <w:pPr>
              <w:jc w:val="center"/>
            </w:pPr>
          </w:p>
        </w:tc>
        <w:tc>
          <w:tcPr>
            <w:tcW w:w="1507" w:type="dxa"/>
            <w:vAlign w:val="center"/>
          </w:tcPr>
          <w:p w:rsidR="00DA30DA" w:rsidRPr="00015EEF" w:rsidRDefault="00DA30DA" w:rsidP="007D467E">
            <w:pPr>
              <w:jc w:val="center"/>
              <w:rPr>
                <w:b/>
              </w:rPr>
            </w:pPr>
            <w:r w:rsidRPr="00015EEF">
              <w:rPr>
                <w:b/>
              </w:rPr>
              <w:t>201</w:t>
            </w:r>
            <w:r w:rsidR="00457282" w:rsidRPr="00015EEF">
              <w:rPr>
                <w:b/>
              </w:rPr>
              <w:t>4</w:t>
            </w:r>
          </w:p>
        </w:tc>
        <w:tc>
          <w:tcPr>
            <w:tcW w:w="1507" w:type="dxa"/>
            <w:vAlign w:val="center"/>
          </w:tcPr>
          <w:p w:rsidR="00DA30DA" w:rsidRPr="00015EEF" w:rsidRDefault="00DA30DA" w:rsidP="007D467E">
            <w:pPr>
              <w:jc w:val="center"/>
              <w:rPr>
                <w:b/>
              </w:rPr>
            </w:pPr>
            <w:r w:rsidRPr="00015EEF">
              <w:rPr>
                <w:b/>
              </w:rPr>
              <w:t>201</w:t>
            </w:r>
            <w:r w:rsidR="00457282" w:rsidRPr="00015EEF">
              <w:rPr>
                <w:b/>
              </w:rPr>
              <w:t>5</w:t>
            </w:r>
          </w:p>
        </w:tc>
        <w:tc>
          <w:tcPr>
            <w:tcW w:w="1621" w:type="dxa"/>
            <w:vAlign w:val="center"/>
          </w:tcPr>
          <w:p w:rsidR="00DA30DA" w:rsidRPr="00015EEF" w:rsidRDefault="00DA30DA" w:rsidP="007D467E">
            <w:pPr>
              <w:jc w:val="center"/>
              <w:rPr>
                <w:b/>
              </w:rPr>
            </w:pPr>
            <w:r w:rsidRPr="00015EEF">
              <w:rPr>
                <w:b/>
              </w:rPr>
              <w:t>201</w:t>
            </w:r>
            <w:r w:rsidR="00457282" w:rsidRPr="00015EEF">
              <w:rPr>
                <w:b/>
              </w:rPr>
              <w:t>6</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1506" w:type="dxa"/>
            <w:vAlign w:val="center"/>
          </w:tcPr>
          <w:p w:rsidR="00DA30DA" w:rsidRPr="00015EEF" w:rsidRDefault="00DA30DA" w:rsidP="007D467E">
            <w:pPr>
              <w:jc w:val="center"/>
            </w:pPr>
            <w:r w:rsidRPr="00015EEF">
              <w:t>Saskaņā ar valsts budžetu kārtējam gadam</w:t>
            </w:r>
          </w:p>
        </w:tc>
        <w:tc>
          <w:tcPr>
            <w:tcW w:w="1509" w:type="dxa"/>
            <w:vAlign w:val="center"/>
          </w:tcPr>
          <w:p w:rsidR="00DA30DA" w:rsidRPr="00015EEF" w:rsidRDefault="00DA30DA" w:rsidP="007D467E">
            <w:pPr>
              <w:jc w:val="center"/>
            </w:pPr>
            <w:r w:rsidRPr="00015EEF">
              <w:t>Izmaiņas kārtējā gadā, salīdzinot ar budžetu kārtējam gadam</w:t>
            </w:r>
          </w:p>
        </w:tc>
        <w:tc>
          <w:tcPr>
            <w:tcW w:w="1507" w:type="dxa"/>
            <w:vAlign w:val="center"/>
          </w:tcPr>
          <w:p w:rsidR="00DA30DA" w:rsidRPr="00015EEF" w:rsidRDefault="00DA30DA" w:rsidP="007D467E">
            <w:pPr>
              <w:jc w:val="center"/>
            </w:pPr>
            <w:r w:rsidRPr="00015EEF">
              <w:t>Izmaiņas, salīdzinot ar kārtējo (20</w:t>
            </w:r>
            <w:r w:rsidR="00554CE1" w:rsidRPr="00015EEF">
              <w:t>1</w:t>
            </w:r>
            <w:r w:rsidR="00DB3F53" w:rsidRPr="00015EEF">
              <w:t>3</w:t>
            </w:r>
            <w:r w:rsidRPr="00015EEF">
              <w:t>)</w:t>
            </w:r>
          </w:p>
          <w:p w:rsidR="00DA30DA" w:rsidRPr="00015EEF" w:rsidRDefault="00DA30DA" w:rsidP="007D467E">
            <w:pPr>
              <w:jc w:val="center"/>
            </w:pPr>
            <w:r w:rsidRPr="00015EEF">
              <w:t>gadu</w:t>
            </w:r>
          </w:p>
        </w:tc>
        <w:tc>
          <w:tcPr>
            <w:tcW w:w="1507"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c>
          <w:tcPr>
            <w:tcW w:w="1621"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r>
      <w:tr w:rsidR="00DA30DA" w:rsidRPr="00015EEF" w:rsidTr="0033755D">
        <w:trPr>
          <w:jc w:val="center"/>
        </w:trPr>
        <w:tc>
          <w:tcPr>
            <w:tcW w:w="2977" w:type="dxa"/>
            <w:vAlign w:val="center"/>
          </w:tcPr>
          <w:p w:rsidR="00DA30DA" w:rsidRPr="00015EEF" w:rsidRDefault="00DA30DA" w:rsidP="00D86904">
            <w:pPr>
              <w:pStyle w:val="naisf"/>
              <w:spacing w:before="0" w:after="0"/>
              <w:ind w:left="-113" w:firstLine="0"/>
              <w:jc w:val="center"/>
              <w:rPr>
                <w:bCs/>
              </w:rPr>
            </w:pPr>
            <w:r w:rsidRPr="00015EEF">
              <w:rPr>
                <w:bCs/>
              </w:rPr>
              <w:t>1</w:t>
            </w:r>
          </w:p>
        </w:tc>
        <w:tc>
          <w:tcPr>
            <w:tcW w:w="1506" w:type="dxa"/>
            <w:vAlign w:val="center"/>
          </w:tcPr>
          <w:p w:rsidR="00DA30DA" w:rsidRPr="00015EEF" w:rsidRDefault="00DA30DA" w:rsidP="00D86904">
            <w:pPr>
              <w:pStyle w:val="naisf"/>
              <w:spacing w:before="0" w:after="0"/>
              <w:ind w:left="-113" w:firstLine="0"/>
              <w:jc w:val="center"/>
              <w:rPr>
                <w:bCs/>
              </w:rPr>
            </w:pPr>
            <w:r w:rsidRPr="00015EEF">
              <w:rPr>
                <w:bCs/>
              </w:rPr>
              <w:t>2</w:t>
            </w:r>
          </w:p>
        </w:tc>
        <w:tc>
          <w:tcPr>
            <w:tcW w:w="1509" w:type="dxa"/>
            <w:vAlign w:val="center"/>
          </w:tcPr>
          <w:p w:rsidR="00DA30DA" w:rsidRPr="00015EEF" w:rsidRDefault="00DA30DA" w:rsidP="00D86904">
            <w:pPr>
              <w:pStyle w:val="naisf"/>
              <w:spacing w:before="0" w:after="0"/>
              <w:ind w:left="-113" w:firstLine="0"/>
              <w:jc w:val="center"/>
              <w:rPr>
                <w:bCs/>
              </w:rPr>
            </w:pPr>
            <w:r w:rsidRPr="00015EEF">
              <w:rPr>
                <w:bCs/>
              </w:rPr>
              <w:t>3</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4</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5</w:t>
            </w:r>
          </w:p>
        </w:tc>
        <w:tc>
          <w:tcPr>
            <w:tcW w:w="1621" w:type="dxa"/>
            <w:vAlign w:val="center"/>
          </w:tcPr>
          <w:p w:rsidR="00DA30DA" w:rsidRPr="00015EEF" w:rsidRDefault="00DA30DA" w:rsidP="00D86904">
            <w:pPr>
              <w:pStyle w:val="naisf"/>
              <w:spacing w:before="0" w:after="0"/>
              <w:ind w:left="-113" w:firstLine="0"/>
              <w:jc w:val="center"/>
              <w:rPr>
                <w:bCs/>
              </w:rPr>
            </w:pPr>
            <w:r w:rsidRPr="00015EEF">
              <w:rPr>
                <w:bCs/>
              </w:rPr>
              <w:t>6</w:t>
            </w:r>
          </w:p>
        </w:tc>
      </w:tr>
      <w:tr w:rsidR="00DA30DA" w:rsidRPr="00015EEF" w:rsidTr="0033755D">
        <w:trPr>
          <w:jc w:val="center"/>
        </w:trPr>
        <w:tc>
          <w:tcPr>
            <w:tcW w:w="2977" w:type="dxa"/>
          </w:tcPr>
          <w:p w:rsidR="00DA30DA" w:rsidRPr="00015EEF" w:rsidRDefault="00DA30DA" w:rsidP="007D467E">
            <w:pPr>
              <w:pStyle w:val="naisf"/>
              <w:spacing w:before="0" w:after="0"/>
              <w:ind w:firstLine="0"/>
              <w:rPr>
                <w:i/>
              </w:rPr>
            </w:pPr>
            <w:r w:rsidRPr="00015EEF">
              <w:t>1. Budžeta ieņēmumi:</w:t>
            </w:r>
          </w:p>
        </w:tc>
        <w:tc>
          <w:tcPr>
            <w:tcW w:w="1506" w:type="dxa"/>
            <w:vAlign w:val="center"/>
          </w:tcPr>
          <w:p w:rsidR="00DA30DA" w:rsidRPr="00015EEF" w:rsidRDefault="00D86904" w:rsidP="007D467E">
            <w:pPr>
              <w:pStyle w:val="naisf"/>
              <w:spacing w:before="0" w:after="0"/>
              <w:ind w:left="-108" w:firstLine="0"/>
              <w:jc w:val="center"/>
              <w:rPr>
                <w:b/>
              </w:rPr>
            </w:pPr>
            <w:r>
              <w:rPr>
                <w:b/>
              </w:rPr>
              <w:t>0</w:t>
            </w:r>
          </w:p>
        </w:tc>
        <w:tc>
          <w:tcPr>
            <w:tcW w:w="1509" w:type="dxa"/>
            <w:vAlign w:val="center"/>
          </w:tcPr>
          <w:p w:rsidR="00DA30DA" w:rsidRPr="00015EEF" w:rsidRDefault="00DA30DA" w:rsidP="007D467E">
            <w:pPr>
              <w:pStyle w:val="naisf"/>
              <w:spacing w:before="0" w:after="0"/>
              <w:ind w:left="-108" w:firstLine="0"/>
              <w:jc w:val="center"/>
              <w:rPr>
                <w:b/>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015EEF" w:rsidRDefault="00DA30DA" w:rsidP="007D467E">
            <w:pPr>
              <w:pStyle w:val="naisf"/>
              <w:spacing w:before="0" w:after="0"/>
              <w:ind w:left="-108" w:firstLine="0"/>
              <w:jc w:val="center"/>
              <w:rPr>
                <w:b/>
                <w:i/>
              </w:rPr>
            </w:pPr>
            <w:r w:rsidRPr="00015EEF">
              <w:rPr>
                <w:b/>
              </w:rPr>
              <w:t>0</w:t>
            </w:r>
          </w:p>
        </w:tc>
      </w:tr>
      <w:tr w:rsidR="00DA30DA" w:rsidRPr="00015EEF" w:rsidTr="0033755D">
        <w:trPr>
          <w:trHeight w:val="1403"/>
          <w:jc w:val="center"/>
        </w:trPr>
        <w:tc>
          <w:tcPr>
            <w:tcW w:w="2977" w:type="dxa"/>
          </w:tcPr>
          <w:p w:rsidR="00DA30DA" w:rsidRPr="00015EEF" w:rsidRDefault="00DA30DA" w:rsidP="007D467E">
            <w:pPr>
              <w:pStyle w:val="naisf"/>
              <w:spacing w:before="0" w:after="0"/>
              <w:ind w:firstLine="0"/>
              <w:rPr>
                <w:i/>
              </w:rPr>
            </w:pPr>
            <w:r w:rsidRPr="00015EEF">
              <w:t>1.1. valsts pamatbudžets, tai skaitā ieņēmumi no maksas pakalpojumiem un citi pašu ieņēmumi</w:t>
            </w:r>
          </w:p>
        </w:tc>
        <w:tc>
          <w:tcPr>
            <w:tcW w:w="1506" w:type="dxa"/>
            <w:vAlign w:val="center"/>
          </w:tcPr>
          <w:p w:rsidR="00DA30DA" w:rsidRPr="00015EEF" w:rsidRDefault="00DA30DA" w:rsidP="007D467E">
            <w:pPr>
              <w:pStyle w:val="naisf"/>
              <w:spacing w:before="0" w:after="0"/>
              <w:ind w:left="-108" w:firstLine="0"/>
              <w:jc w:val="center"/>
              <w:rPr>
                <w:i/>
              </w:rPr>
            </w:pPr>
          </w:p>
          <w:p w:rsidR="00DA30DA" w:rsidRPr="00015EEF" w:rsidRDefault="00DA30DA" w:rsidP="007D467E">
            <w:pPr>
              <w:pStyle w:val="naisf"/>
              <w:spacing w:before="0" w:after="0"/>
              <w:ind w:left="-108" w:firstLine="0"/>
              <w:jc w:val="center"/>
              <w:rPr>
                <w:i/>
              </w:rPr>
            </w:pPr>
          </w:p>
          <w:p w:rsidR="00DA30DA" w:rsidRPr="00015EEF" w:rsidRDefault="006902A3" w:rsidP="007D467E">
            <w:pPr>
              <w:pStyle w:val="naisf"/>
              <w:spacing w:before="0" w:after="0"/>
              <w:ind w:left="-108" w:firstLine="0"/>
              <w:jc w:val="center"/>
              <w:rPr>
                <w:i/>
              </w:rPr>
            </w:pPr>
            <w:r w:rsidRPr="00015EEF">
              <w:t>0</w:t>
            </w:r>
          </w:p>
        </w:tc>
        <w:tc>
          <w:tcPr>
            <w:tcW w:w="1509" w:type="dxa"/>
            <w:vAlign w:val="center"/>
          </w:tcPr>
          <w:p w:rsidR="00DA30DA" w:rsidRPr="00015EEF" w:rsidRDefault="00DA30DA" w:rsidP="007D467E">
            <w:pPr>
              <w:ind w:left="-108"/>
              <w:jc w:val="center"/>
              <w:rPr>
                <w:i/>
              </w:rPr>
            </w:pPr>
          </w:p>
          <w:p w:rsidR="00DA30DA" w:rsidRPr="00015EEF" w:rsidRDefault="00DA30DA" w:rsidP="007D467E">
            <w:pPr>
              <w:ind w:left="-108"/>
              <w:jc w:val="center"/>
              <w:rPr>
                <w:i/>
              </w:rPr>
            </w:pPr>
          </w:p>
          <w:p w:rsidR="00DA30DA"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rPr>
                <w:i/>
              </w:rPr>
            </w:pPr>
          </w:p>
          <w:p w:rsidR="00DA30DA" w:rsidRPr="00015EEF" w:rsidRDefault="00DA30DA" w:rsidP="007D467E">
            <w:pPr>
              <w:ind w:left="-108"/>
              <w:jc w:val="center"/>
            </w:pPr>
          </w:p>
          <w:p w:rsidR="00B06326"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c>
          <w:tcPr>
            <w:tcW w:w="1621"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1.3. pašvaldību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2. Budžeta izdevumi:</w:t>
            </w:r>
          </w:p>
        </w:tc>
        <w:tc>
          <w:tcPr>
            <w:tcW w:w="1506" w:type="dxa"/>
            <w:vAlign w:val="center"/>
          </w:tcPr>
          <w:p w:rsidR="00DA30DA" w:rsidRPr="00015EEF" w:rsidRDefault="00D86904" w:rsidP="007D467E">
            <w:pPr>
              <w:pStyle w:val="naisf"/>
              <w:spacing w:before="0" w:after="0"/>
              <w:ind w:left="-108" w:firstLine="0"/>
              <w:jc w:val="center"/>
              <w:rPr>
                <w:b/>
                <w:highlight w:val="yellow"/>
              </w:rPr>
            </w:pPr>
            <w:r>
              <w:rPr>
                <w:b/>
              </w:rPr>
              <w:t>0</w:t>
            </w:r>
          </w:p>
        </w:tc>
        <w:tc>
          <w:tcPr>
            <w:tcW w:w="1509" w:type="dxa"/>
            <w:vAlign w:val="center"/>
          </w:tcPr>
          <w:p w:rsidR="00DA30DA" w:rsidRPr="00015EEF" w:rsidRDefault="00D86904" w:rsidP="007D467E">
            <w:pPr>
              <w:pStyle w:val="naisf"/>
              <w:spacing w:before="0" w:after="0"/>
              <w:ind w:left="-108" w:firstLine="0"/>
              <w:jc w:val="center"/>
              <w:rPr>
                <w:b/>
              </w:rPr>
            </w:pPr>
            <w:r>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33755D" w:rsidRDefault="0033755D" w:rsidP="0033755D">
            <w:pPr>
              <w:pStyle w:val="naisf"/>
              <w:spacing w:before="0" w:after="0"/>
              <w:ind w:left="-108" w:firstLine="0"/>
              <w:jc w:val="center"/>
              <w:rPr>
                <w:b/>
                <w:i/>
              </w:rPr>
            </w:pPr>
            <w:r>
              <w:rPr>
                <w:b/>
              </w:rPr>
              <w:t>+</w:t>
            </w:r>
            <w:r w:rsidR="0061766F">
              <w:rPr>
                <w:b/>
              </w:rPr>
              <w:t xml:space="preserve"> </w:t>
            </w:r>
            <w:r w:rsidRPr="0033755D">
              <w:rPr>
                <w:b/>
                <w:i/>
              </w:rPr>
              <w:t>2780,24</w:t>
            </w:r>
            <w:r>
              <w:rPr>
                <w:b/>
                <w:i/>
              </w:rPr>
              <w:t xml:space="preserve"> </w:t>
            </w:r>
            <w:r w:rsidRPr="0033755D">
              <w:rPr>
                <w:b/>
                <w:i/>
              </w:rPr>
              <w:t>euro</w:t>
            </w:r>
          </w:p>
          <w:p w:rsidR="0033755D" w:rsidRPr="0033755D" w:rsidRDefault="0033755D" w:rsidP="0033755D">
            <w:pPr>
              <w:pStyle w:val="naisf"/>
              <w:spacing w:before="0" w:after="0"/>
              <w:ind w:left="-108" w:firstLine="0"/>
              <w:jc w:val="center"/>
              <w:rPr>
                <w:b/>
              </w:rPr>
            </w:pPr>
            <w:r>
              <w:rPr>
                <w:b/>
              </w:rPr>
              <w:t>(+</w:t>
            </w:r>
            <w:r w:rsidRPr="0033755D">
              <w:rPr>
                <w:b/>
              </w:rPr>
              <w:t>1953,97 lati</w:t>
            </w:r>
            <w:r>
              <w:rPr>
                <w:b/>
              </w:rPr>
              <w:t>)</w:t>
            </w:r>
          </w:p>
        </w:tc>
      </w:tr>
      <w:tr w:rsidR="00B06326" w:rsidRPr="00015EEF" w:rsidTr="0033755D">
        <w:trPr>
          <w:jc w:val="center"/>
        </w:trPr>
        <w:tc>
          <w:tcPr>
            <w:tcW w:w="2977" w:type="dxa"/>
          </w:tcPr>
          <w:p w:rsidR="00B06326" w:rsidRPr="00015EEF" w:rsidRDefault="00B06326" w:rsidP="007D467E">
            <w:r w:rsidRPr="00015EEF">
              <w:t>2.1. valsts pamatbudžets</w:t>
            </w:r>
          </w:p>
        </w:tc>
        <w:tc>
          <w:tcPr>
            <w:tcW w:w="1506" w:type="dxa"/>
            <w:vAlign w:val="center"/>
          </w:tcPr>
          <w:p w:rsidR="00B06326" w:rsidRPr="00015EEF" w:rsidRDefault="00D86904" w:rsidP="007D467E">
            <w:pPr>
              <w:pStyle w:val="naisf"/>
              <w:spacing w:before="0" w:after="0"/>
              <w:ind w:left="-108" w:firstLine="0"/>
              <w:jc w:val="center"/>
              <w:rPr>
                <w:i/>
                <w:highlight w:val="yellow"/>
              </w:rPr>
            </w:pPr>
            <w:r>
              <w:t>0</w:t>
            </w:r>
          </w:p>
        </w:tc>
        <w:tc>
          <w:tcPr>
            <w:tcW w:w="1509" w:type="dxa"/>
            <w:vAlign w:val="center"/>
          </w:tcPr>
          <w:p w:rsidR="00B06326" w:rsidRPr="00015EEF" w:rsidRDefault="00D86904" w:rsidP="007D467E">
            <w:pPr>
              <w:pStyle w:val="naisf"/>
              <w:spacing w:before="0" w:after="0"/>
              <w:ind w:left="-108" w:firstLine="0"/>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i/>
              </w:rPr>
            </w:pPr>
            <w:r w:rsidRPr="0033755D">
              <w:t xml:space="preserve">+ </w:t>
            </w:r>
            <w:r w:rsidRPr="0033755D">
              <w:rPr>
                <w:i/>
              </w:rPr>
              <w:t>2780,24 euro</w:t>
            </w:r>
          </w:p>
          <w:p w:rsidR="00B06326" w:rsidRPr="00015EEF" w:rsidRDefault="0033755D" w:rsidP="0033755D">
            <w:pPr>
              <w:ind w:left="-108"/>
              <w:jc w:val="center"/>
            </w:pPr>
            <w:r w:rsidRPr="0033755D">
              <w:t>(+1953,97 lati)</w:t>
            </w:r>
          </w:p>
        </w:tc>
      </w:tr>
      <w:tr w:rsidR="00B06326" w:rsidRPr="00015EEF" w:rsidTr="0033755D">
        <w:trPr>
          <w:jc w:val="center"/>
        </w:trPr>
        <w:tc>
          <w:tcPr>
            <w:tcW w:w="2977" w:type="dxa"/>
          </w:tcPr>
          <w:p w:rsidR="00B06326" w:rsidRPr="00015EEF" w:rsidRDefault="00B06326" w:rsidP="007D467E">
            <w:r w:rsidRPr="00015EEF">
              <w:t>2.2.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2.3. pašvaldību budžets </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3. Finansiālā ietekme:</w:t>
            </w:r>
          </w:p>
        </w:tc>
        <w:tc>
          <w:tcPr>
            <w:tcW w:w="1506" w:type="dxa"/>
            <w:shd w:val="clear" w:color="auto" w:fill="auto"/>
            <w:vAlign w:val="center"/>
          </w:tcPr>
          <w:p w:rsidR="00B06326" w:rsidRPr="0033755D" w:rsidRDefault="00B06326" w:rsidP="007D467E">
            <w:pPr>
              <w:ind w:left="-108"/>
              <w:jc w:val="center"/>
              <w:rPr>
                <w:b/>
              </w:rPr>
            </w:pPr>
            <w:r w:rsidRPr="0033755D">
              <w:rPr>
                <w:b/>
              </w:rPr>
              <w:t>0</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33755D" w:rsidRPr="0033755D" w:rsidRDefault="0033755D" w:rsidP="0033755D">
            <w:pPr>
              <w:pStyle w:val="naisf"/>
              <w:spacing w:before="0" w:after="0"/>
              <w:ind w:left="-108" w:firstLine="0"/>
              <w:jc w:val="center"/>
              <w:rPr>
                <w:b/>
                <w:i/>
              </w:rPr>
            </w:pPr>
            <w:r>
              <w:rPr>
                <w:b/>
              </w:rPr>
              <w:t xml:space="preserve">- </w:t>
            </w:r>
            <w:r w:rsidRPr="0033755D">
              <w:rPr>
                <w:b/>
                <w:i/>
              </w:rPr>
              <w:t>2780,24</w:t>
            </w:r>
            <w:r>
              <w:rPr>
                <w:b/>
                <w:i/>
              </w:rPr>
              <w:t xml:space="preserve"> </w:t>
            </w:r>
            <w:r w:rsidRPr="0033755D">
              <w:rPr>
                <w:b/>
                <w:i/>
              </w:rPr>
              <w:t>euro</w:t>
            </w:r>
          </w:p>
          <w:p w:rsidR="00B06326" w:rsidRPr="0033755D" w:rsidRDefault="0033755D" w:rsidP="0033755D">
            <w:pPr>
              <w:ind w:left="-108"/>
              <w:jc w:val="center"/>
              <w:rPr>
                <w:b/>
              </w:rPr>
            </w:pPr>
            <w:r>
              <w:rPr>
                <w:b/>
              </w:rPr>
              <w:t>(-</w:t>
            </w:r>
            <w:r w:rsidRPr="0033755D">
              <w:rPr>
                <w:b/>
              </w:rPr>
              <w:t>1953,97 lati</w:t>
            </w:r>
            <w:r>
              <w:rPr>
                <w:b/>
              </w:rPr>
              <w:t>)</w:t>
            </w:r>
          </w:p>
        </w:tc>
      </w:tr>
      <w:tr w:rsidR="00B06326" w:rsidRPr="00015EEF" w:rsidTr="0033755D">
        <w:trPr>
          <w:jc w:val="center"/>
        </w:trPr>
        <w:tc>
          <w:tcPr>
            <w:tcW w:w="2977" w:type="dxa"/>
          </w:tcPr>
          <w:p w:rsidR="00B06326" w:rsidRPr="00015EEF" w:rsidRDefault="00B06326" w:rsidP="007D467E">
            <w:r w:rsidRPr="00015EEF">
              <w:t>3.1. valsts pamatbudžets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D86904" w:rsidP="007D467E">
            <w:pPr>
              <w:ind w:left="-108"/>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i/>
              </w:rPr>
            </w:pPr>
            <w:r w:rsidRPr="0033755D">
              <w:t xml:space="preserve">- </w:t>
            </w:r>
            <w:r w:rsidRPr="0033755D">
              <w:rPr>
                <w:i/>
              </w:rPr>
              <w:t>2780,24 euro</w:t>
            </w:r>
          </w:p>
          <w:p w:rsidR="00B06326" w:rsidRPr="00015EEF" w:rsidRDefault="0033755D" w:rsidP="0033755D">
            <w:pPr>
              <w:ind w:left="-108"/>
              <w:jc w:val="center"/>
            </w:pPr>
            <w:r w:rsidRPr="0033755D">
              <w:t>(-1953,97 lati)</w:t>
            </w:r>
          </w:p>
        </w:tc>
      </w:tr>
      <w:tr w:rsidR="00B06326" w:rsidRPr="00015EEF" w:rsidTr="0033755D">
        <w:trPr>
          <w:jc w:val="center"/>
        </w:trPr>
        <w:tc>
          <w:tcPr>
            <w:tcW w:w="2977" w:type="dxa"/>
          </w:tcPr>
          <w:p w:rsidR="00B06326" w:rsidRPr="00015EEF" w:rsidRDefault="00B06326" w:rsidP="007D467E">
            <w:r w:rsidRPr="00015EEF">
              <w:t>3.2. speciālais 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3.3. pašvaldību budžets </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val="restart"/>
          </w:tcPr>
          <w:p w:rsidR="00B06326" w:rsidRPr="00015EEF" w:rsidRDefault="00B06326" w:rsidP="007D467E">
            <w:r w:rsidRPr="00015EEF">
              <w:t>4. Finanšu līdzekļi papildu izde</w:t>
            </w:r>
            <w:r w:rsidRPr="00015EEF">
              <w:softHyphen/>
              <w:t xml:space="preserve">vumu finansēšanai (kompensējošu izdevumu </w:t>
            </w:r>
            <w:r w:rsidRPr="00015EEF">
              <w:lastRenderedPageBreak/>
              <w:t>samazinājumu norāda ar "+" zīmi)</w:t>
            </w:r>
          </w:p>
        </w:tc>
        <w:tc>
          <w:tcPr>
            <w:tcW w:w="1506" w:type="dxa"/>
            <w:vMerge w:val="restart"/>
            <w:vAlign w:val="center"/>
          </w:tcPr>
          <w:p w:rsidR="00B06326" w:rsidRPr="00015EEF" w:rsidRDefault="00B06326" w:rsidP="007D467E">
            <w:pPr>
              <w:pStyle w:val="naisf"/>
              <w:spacing w:before="0" w:after="0"/>
              <w:ind w:left="-108" w:firstLine="0"/>
              <w:jc w:val="center"/>
              <w:rPr>
                <w:i/>
              </w:rPr>
            </w:pPr>
            <w:r w:rsidRPr="00015EEF">
              <w:lastRenderedPageBreak/>
              <w:t>X</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B06326" w:rsidRPr="0033755D" w:rsidRDefault="0033755D" w:rsidP="007D467E">
            <w:pPr>
              <w:ind w:left="-108"/>
              <w:jc w:val="center"/>
              <w:rPr>
                <w:b/>
              </w:rPr>
            </w:pPr>
            <w:r>
              <w:rPr>
                <w:b/>
              </w:rPr>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33755D" w:rsidRPr="00015EEF" w:rsidTr="0033755D">
        <w:trPr>
          <w:jc w:val="center"/>
        </w:trPr>
        <w:tc>
          <w:tcPr>
            <w:tcW w:w="2977" w:type="dxa"/>
          </w:tcPr>
          <w:p w:rsidR="0033755D" w:rsidRPr="00015EEF" w:rsidRDefault="0033755D" w:rsidP="0033755D">
            <w:r w:rsidRPr="00015EEF">
              <w:lastRenderedPageBreak/>
              <w:t>5. Precizēta finansiālā ietekme:</w:t>
            </w:r>
          </w:p>
        </w:tc>
        <w:tc>
          <w:tcPr>
            <w:tcW w:w="1506" w:type="dxa"/>
            <w:vMerge w:val="restart"/>
            <w:vAlign w:val="center"/>
          </w:tcPr>
          <w:p w:rsidR="0033755D" w:rsidRPr="00015EEF" w:rsidRDefault="0033755D" w:rsidP="0033755D">
            <w:pPr>
              <w:pStyle w:val="naisf"/>
              <w:spacing w:before="0" w:after="0"/>
              <w:ind w:left="-108" w:firstLine="0"/>
              <w:jc w:val="center"/>
              <w:rPr>
                <w:i/>
              </w:rPr>
            </w:pPr>
            <w:r w:rsidRPr="00015EEF">
              <w:t>X</w:t>
            </w:r>
          </w:p>
        </w:tc>
        <w:tc>
          <w:tcPr>
            <w:tcW w:w="1509"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b/>
                <w:i/>
              </w:rPr>
            </w:pPr>
            <w:r>
              <w:rPr>
                <w:b/>
              </w:rPr>
              <w:t xml:space="preserve">- </w:t>
            </w:r>
            <w:r w:rsidRPr="0033755D">
              <w:rPr>
                <w:b/>
                <w:i/>
              </w:rPr>
              <w:t>2780,24</w:t>
            </w:r>
            <w:r>
              <w:rPr>
                <w:b/>
                <w:i/>
              </w:rPr>
              <w:t xml:space="preserve"> </w:t>
            </w:r>
            <w:r w:rsidRPr="0033755D">
              <w:rPr>
                <w:b/>
                <w:i/>
              </w:rPr>
              <w:t>euro</w:t>
            </w:r>
          </w:p>
          <w:p w:rsidR="0033755D" w:rsidRPr="0033755D" w:rsidRDefault="0033755D" w:rsidP="0033755D">
            <w:pPr>
              <w:ind w:left="-108"/>
              <w:jc w:val="center"/>
              <w:rPr>
                <w:b/>
              </w:rPr>
            </w:pPr>
            <w:r>
              <w:rPr>
                <w:b/>
              </w:rPr>
              <w:t>(-</w:t>
            </w:r>
            <w:r w:rsidRPr="0033755D">
              <w:rPr>
                <w:b/>
              </w:rPr>
              <w:t>1953,97 lati</w:t>
            </w:r>
            <w:r>
              <w:rPr>
                <w:b/>
              </w:rPr>
              <w:t>)</w:t>
            </w:r>
          </w:p>
        </w:tc>
      </w:tr>
      <w:tr w:rsidR="0033755D" w:rsidRPr="00015EEF" w:rsidTr="0033755D">
        <w:trPr>
          <w:jc w:val="center"/>
        </w:trPr>
        <w:tc>
          <w:tcPr>
            <w:tcW w:w="2977" w:type="dxa"/>
          </w:tcPr>
          <w:p w:rsidR="0033755D" w:rsidRPr="00015EEF" w:rsidRDefault="0033755D" w:rsidP="0033755D">
            <w:r w:rsidRPr="00015EEF">
              <w:t>5.1. valsts pamatbudžets</w:t>
            </w:r>
          </w:p>
        </w:tc>
        <w:tc>
          <w:tcPr>
            <w:tcW w:w="1506" w:type="dxa"/>
            <w:vMerge/>
            <w:vAlign w:val="center"/>
          </w:tcPr>
          <w:p w:rsidR="0033755D" w:rsidRPr="00015EEF" w:rsidRDefault="0033755D" w:rsidP="0033755D">
            <w:pPr>
              <w:pStyle w:val="naisf"/>
              <w:spacing w:before="0" w:after="0"/>
              <w:ind w:left="-108" w:firstLine="0"/>
              <w:jc w:val="center"/>
              <w:rPr>
                <w:i/>
              </w:rPr>
            </w:pPr>
          </w:p>
        </w:tc>
        <w:tc>
          <w:tcPr>
            <w:tcW w:w="1509"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i/>
              </w:rPr>
            </w:pPr>
            <w:r w:rsidRPr="0033755D">
              <w:t xml:space="preserve">- </w:t>
            </w:r>
            <w:r w:rsidRPr="0033755D">
              <w:rPr>
                <w:i/>
              </w:rPr>
              <w:t>2780,24 euro</w:t>
            </w:r>
          </w:p>
          <w:p w:rsidR="0033755D" w:rsidRPr="00015EEF" w:rsidRDefault="0033755D" w:rsidP="0033755D">
            <w:pPr>
              <w:ind w:left="-108"/>
              <w:jc w:val="center"/>
            </w:pPr>
            <w:r w:rsidRPr="0033755D">
              <w:t>(-1953,97 lati)</w:t>
            </w:r>
          </w:p>
        </w:tc>
      </w:tr>
      <w:tr w:rsidR="00B06326" w:rsidRPr="00015EEF" w:rsidTr="0033755D">
        <w:trPr>
          <w:jc w:val="center"/>
        </w:trPr>
        <w:tc>
          <w:tcPr>
            <w:tcW w:w="2977" w:type="dxa"/>
          </w:tcPr>
          <w:p w:rsidR="00B06326" w:rsidRPr="00015EEF" w:rsidRDefault="00B06326" w:rsidP="007D467E">
            <w:r w:rsidRPr="00015EEF">
              <w:t>5.2. speciālais budžets</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5.3. pašvaldību budžets </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6. Detalizēts ieņēmumu un izdevu</w:t>
            </w:r>
            <w:r w:rsidRPr="00015EEF">
              <w:softHyphen/>
              <w:t>mu aprēķins (ja nepieciešams, detalizētu ieņēmumu un izdevumu aprēķinu var pievienot anotācijas pielikumā):</w:t>
            </w:r>
          </w:p>
        </w:tc>
        <w:tc>
          <w:tcPr>
            <w:tcW w:w="7650" w:type="dxa"/>
            <w:gridSpan w:val="5"/>
            <w:vMerge w:val="restart"/>
          </w:tcPr>
          <w:p w:rsidR="00C8314D" w:rsidRPr="00015EEF" w:rsidRDefault="001F6D37" w:rsidP="007D467E">
            <w:r w:rsidRPr="00015EEF">
              <w:t>Detalizēti aprēķini pievienoti pielikumā.</w:t>
            </w:r>
          </w:p>
        </w:tc>
      </w:tr>
      <w:tr w:rsidR="00DA30DA" w:rsidRPr="00015EEF" w:rsidTr="0033755D">
        <w:trPr>
          <w:jc w:val="center"/>
        </w:trPr>
        <w:tc>
          <w:tcPr>
            <w:tcW w:w="2977" w:type="dxa"/>
          </w:tcPr>
          <w:p w:rsidR="00DA30DA" w:rsidRPr="00015EEF" w:rsidRDefault="00DA30DA" w:rsidP="007D467E">
            <w:r w:rsidRPr="00015EEF">
              <w:t>6.1. detalizēts ieņēmumu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t>6.2. detalizēts izdevumu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t>7. Cita informācija</w:t>
            </w:r>
          </w:p>
        </w:tc>
        <w:tc>
          <w:tcPr>
            <w:tcW w:w="7650" w:type="dxa"/>
            <w:gridSpan w:val="5"/>
          </w:tcPr>
          <w:p w:rsidR="0016142A" w:rsidRPr="00015EEF" w:rsidRDefault="007A570F" w:rsidP="007D467E">
            <w:r>
              <w:t>Nav.</w:t>
            </w:r>
          </w:p>
        </w:tc>
      </w:tr>
    </w:tbl>
    <w:p w:rsidR="00DA30DA" w:rsidRPr="00015EEF" w:rsidRDefault="00DA30DA" w:rsidP="00D96FCD">
      <w:pPr>
        <w:pStyle w:val="naisf"/>
        <w:spacing w:before="0" w:after="0"/>
      </w:pPr>
    </w:p>
    <w:p w:rsidR="00337D08" w:rsidRPr="007A570F" w:rsidRDefault="00337D08" w:rsidP="00337D08">
      <w:r w:rsidRPr="007A570F">
        <w:t>Anotācijas IV – VI sadaļa – Rīkojuma projekts šīs jomas neskar.</w:t>
      </w:r>
    </w:p>
    <w:p w:rsidR="00337D08" w:rsidRPr="00015EEF" w:rsidRDefault="00337D08" w:rsidP="00337D08">
      <w:pPr>
        <w:pStyle w:val="naisf"/>
        <w:spacing w:before="0" w:after="0"/>
        <w:ind w:firstLine="0"/>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72"/>
        <w:gridCol w:w="5892"/>
      </w:tblGrid>
      <w:tr w:rsidR="00337D08" w:rsidRPr="00015EEF" w:rsidTr="00E46FDA">
        <w:tc>
          <w:tcPr>
            <w:tcW w:w="10632" w:type="dxa"/>
            <w:gridSpan w:val="3"/>
            <w:tcBorders>
              <w:top w:val="single" w:sz="4" w:space="0" w:color="auto"/>
            </w:tcBorders>
          </w:tcPr>
          <w:p w:rsidR="00337D08" w:rsidRPr="00015EEF" w:rsidRDefault="00337D08" w:rsidP="00974B59">
            <w:pPr>
              <w:pStyle w:val="naisnod"/>
              <w:spacing w:before="0" w:after="0"/>
              <w:ind w:left="57" w:right="57"/>
            </w:pPr>
            <w:r w:rsidRPr="00015EEF">
              <w:t>VII. Tiesību akta projekta izpildes nodrošināšana un tās ietekme uz institūcijām</w:t>
            </w:r>
          </w:p>
        </w:tc>
      </w:tr>
      <w:tr w:rsidR="00337D08" w:rsidRPr="00015EEF" w:rsidTr="00E46FDA">
        <w:trPr>
          <w:trHeight w:val="427"/>
        </w:trPr>
        <w:tc>
          <w:tcPr>
            <w:tcW w:w="568" w:type="dxa"/>
          </w:tcPr>
          <w:p w:rsidR="00337D08" w:rsidRPr="00015EEF" w:rsidRDefault="00337D08" w:rsidP="00E46FDA">
            <w:pPr>
              <w:jc w:val="center"/>
            </w:pPr>
            <w:r w:rsidRPr="00015EEF">
              <w:t>1.</w:t>
            </w:r>
          </w:p>
        </w:tc>
        <w:tc>
          <w:tcPr>
            <w:tcW w:w="4172" w:type="dxa"/>
          </w:tcPr>
          <w:p w:rsidR="00337D08" w:rsidRPr="00015EEF" w:rsidRDefault="00337D08" w:rsidP="00E46FDA">
            <w:pPr>
              <w:jc w:val="both"/>
            </w:pPr>
            <w:r w:rsidRPr="00015EEF">
              <w:t xml:space="preserve">Projekta izpildē iesaistītās institūcijas </w:t>
            </w:r>
          </w:p>
        </w:tc>
        <w:tc>
          <w:tcPr>
            <w:tcW w:w="5892" w:type="dxa"/>
          </w:tcPr>
          <w:p w:rsidR="00337D08" w:rsidRPr="00015EEF" w:rsidRDefault="00337D08" w:rsidP="006A7FC2">
            <w:pPr>
              <w:ind w:left="52"/>
              <w:jc w:val="both"/>
            </w:pPr>
            <w:r w:rsidRPr="00015EEF">
              <w:t>Izglītības un zinātnes ministrija.</w:t>
            </w:r>
          </w:p>
        </w:tc>
      </w:tr>
      <w:tr w:rsidR="00337D08" w:rsidRPr="00015EEF" w:rsidTr="00E46FDA">
        <w:trPr>
          <w:trHeight w:val="463"/>
        </w:trPr>
        <w:tc>
          <w:tcPr>
            <w:tcW w:w="568" w:type="dxa"/>
          </w:tcPr>
          <w:p w:rsidR="00337D08" w:rsidRPr="00015EEF" w:rsidRDefault="00337D08" w:rsidP="00E46FDA">
            <w:pPr>
              <w:jc w:val="center"/>
            </w:pPr>
            <w:r w:rsidRPr="00015EEF">
              <w:t>2.</w:t>
            </w:r>
          </w:p>
        </w:tc>
        <w:tc>
          <w:tcPr>
            <w:tcW w:w="4172" w:type="dxa"/>
          </w:tcPr>
          <w:p w:rsidR="00337D08" w:rsidRPr="00015EEF" w:rsidRDefault="00337D08" w:rsidP="00E46FDA">
            <w:pPr>
              <w:jc w:val="both"/>
            </w:pPr>
            <w:r w:rsidRPr="00015EEF">
              <w:t xml:space="preserve">Projekta izpildes ietekme uz pārvaldes funkcijām </w:t>
            </w:r>
          </w:p>
        </w:tc>
        <w:tc>
          <w:tcPr>
            <w:tcW w:w="5892" w:type="dxa"/>
          </w:tcPr>
          <w:p w:rsidR="00337D08" w:rsidRPr="00015EEF" w:rsidRDefault="00337D08" w:rsidP="006A7FC2">
            <w:pPr>
              <w:ind w:left="52"/>
              <w:jc w:val="both"/>
            </w:pPr>
            <w:r w:rsidRPr="00015EEF">
              <w:t>Jaunas valsts institūcijas netiks radītas, kā arī netiks paplašinātas esošo institūciju funkcijas.</w:t>
            </w:r>
          </w:p>
        </w:tc>
      </w:tr>
      <w:tr w:rsidR="00337D08" w:rsidRPr="00015EEF" w:rsidTr="00E46FDA">
        <w:trPr>
          <w:trHeight w:val="725"/>
        </w:trPr>
        <w:tc>
          <w:tcPr>
            <w:tcW w:w="568" w:type="dxa"/>
          </w:tcPr>
          <w:p w:rsidR="00337D08" w:rsidRPr="00015EEF" w:rsidRDefault="00337D08" w:rsidP="00E46FDA">
            <w:pPr>
              <w:jc w:val="center"/>
            </w:pPr>
            <w:r w:rsidRPr="00015EEF">
              <w:t>3.</w:t>
            </w:r>
          </w:p>
        </w:tc>
        <w:tc>
          <w:tcPr>
            <w:tcW w:w="4172" w:type="dxa"/>
          </w:tcPr>
          <w:p w:rsidR="00337D08" w:rsidRPr="00015EEF" w:rsidRDefault="00337D08" w:rsidP="00E46FDA">
            <w:pPr>
              <w:jc w:val="both"/>
            </w:pPr>
            <w:r w:rsidRPr="00015EEF">
              <w:t>Projekta izpildes ietekme uz pārvaldes institucionālo struktūru.</w:t>
            </w:r>
            <w:r w:rsidR="00E46FDA" w:rsidRPr="00015EEF">
              <w:t xml:space="preserve"> </w:t>
            </w:r>
            <w:r w:rsidRPr="00015EEF">
              <w:t>Jaunu institūciju izveide</w:t>
            </w:r>
          </w:p>
        </w:tc>
        <w:tc>
          <w:tcPr>
            <w:tcW w:w="5892" w:type="dxa"/>
          </w:tcPr>
          <w:p w:rsidR="00337D08" w:rsidRPr="00015EEF" w:rsidRDefault="00337D08" w:rsidP="006A7FC2">
            <w:pPr>
              <w:ind w:left="52"/>
              <w:jc w:val="both"/>
            </w:pPr>
            <w:r w:rsidRPr="00015EEF">
              <w:t>Jaunas valsts institūcijas netiek radītas.</w:t>
            </w:r>
          </w:p>
        </w:tc>
      </w:tr>
      <w:tr w:rsidR="00337D08" w:rsidRPr="00015EEF" w:rsidTr="00E46FDA">
        <w:trPr>
          <w:trHeight w:val="780"/>
        </w:trPr>
        <w:tc>
          <w:tcPr>
            <w:tcW w:w="568" w:type="dxa"/>
          </w:tcPr>
          <w:p w:rsidR="00337D08" w:rsidRPr="00015EEF" w:rsidRDefault="00337D08" w:rsidP="00E46FDA">
            <w:pPr>
              <w:jc w:val="center"/>
            </w:pPr>
            <w:r w:rsidRPr="00015EEF">
              <w:t>4.</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likvidācija</w:t>
            </w:r>
          </w:p>
        </w:tc>
        <w:tc>
          <w:tcPr>
            <w:tcW w:w="5892" w:type="dxa"/>
          </w:tcPr>
          <w:p w:rsidR="00337D08" w:rsidRPr="00015EEF" w:rsidRDefault="00CB034D" w:rsidP="006A7FC2">
            <w:pPr>
              <w:ind w:left="52"/>
              <w:jc w:val="both"/>
            </w:pPr>
            <w:r>
              <w:t>Rīkojuma p</w:t>
            </w:r>
            <w:r w:rsidRPr="00015EEF">
              <w:t>rojekts šo jomu neskar.</w:t>
            </w:r>
          </w:p>
        </w:tc>
      </w:tr>
      <w:tr w:rsidR="00337D08" w:rsidRPr="00015EEF" w:rsidTr="00E46FDA">
        <w:trPr>
          <w:trHeight w:val="703"/>
        </w:trPr>
        <w:tc>
          <w:tcPr>
            <w:tcW w:w="568" w:type="dxa"/>
          </w:tcPr>
          <w:p w:rsidR="00337D08" w:rsidRPr="00015EEF" w:rsidRDefault="00337D08" w:rsidP="00E46FDA">
            <w:pPr>
              <w:jc w:val="center"/>
            </w:pPr>
            <w:r w:rsidRPr="00015EEF">
              <w:t>5.</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reorganizācija</w:t>
            </w:r>
          </w:p>
        </w:tc>
        <w:tc>
          <w:tcPr>
            <w:tcW w:w="5892" w:type="dxa"/>
          </w:tcPr>
          <w:p w:rsidR="00337D08" w:rsidRPr="00015EEF" w:rsidRDefault="00CB034D" w:rsidP="006A7FC2">
            <w:pPr>
              <w:ind w:left="52"/>
              <w:jc w:val="both"/>
            </w:pPr>
            <w:r>
              <w:t>Rīkojuma p</w:t>
            </w:r>
            <w:r w:rsidR="00337D08" w:rsidRPr="00015EEF">
              <w:t>rojekts šo jomu neskar.</w:t>
            </w:r>
          </w:p>
        </w:tc>
      </w:tr>
      <w:tr w:rsidR="00337D08" w:rsidRPr="00015EEF" w:rsidTr="00E46FDA">
        <w:trPr>
          <w:trHeight w:val="243"/>
        </w:trPr>
        <w:tc>
          <w:tcPr>
            <w:tcW w:w="568" w:type="dxa"/>
          </w:tcPr>
          <w:p w:rsidR="00337D08" w:rsidRPr="00015EEF" w:rsidRDefault="00337D08" w:rsidP="00E46FDA">
            <w:pPr>
              <w:jc w:val="center"/>
            </w:pPr>
            <w:r w:rsidRPr="00015EEF">
              <w:t>6.</w:t>
            </w:r>
          </w:p>
        </w:tc>
        <w:tc>
          <w:tcPr>
            <w:tcW w:w="4172" w:type="dxa"/>
          </w:tcPr>
          <w:p w:rsidR="00337D08" w:rsidRPr="00015EEF" w:rsidRDefault="00337D08" w:rsidP="00E46FDA">
            <w:pPr>
              <w:jc w:val="both"/>
            </w:pPr>
            <w:r w:rsidRPr="00015EEF">
              <w:t>Cita informācija</w:t>
            </w:r>
          </w:p>
        </w:tc>
        <w:tc>
          <w:tcPr>
            <w:tcW w:w="5892" w:type="dxa"/>
          </w:tcPr>
          <w:p w:rsidR="00337D08" w:rsidRPr="00015EEF" w:rsidRDefault="00337D08" w:rsidP="006A7FC2">
            <w:pPr>
              <w:ind w:left="52"/>
              <w:jc w:val="both"/>
            </w:pPr>
            <w:r w:rsidRPr="00015EEF">
              <w:t>Nav</w:t>
            </w:r>
          </w:p>
        </w:tc>
      </w:tr>
    </w:tbl>
    <w:p w:rsidR="001F23A6" w:rsidRDefault="001F23A6" w:rsidP="00D96FCD"/>
    <w:p w:rsidR="00CB034D" w:rsidRPr="00015EEF" w:rsidRDefault="00CB034D" w:rsidP="00D96FCD"/>
    <w:p w:rsidR="00933D0C" w:rsidRPr="00015EEF" w:rsidRDefault="00933D0C" w:rsidP="00933D0C">
      <w:pPr>
        <w:pStyle w:val="BodyText2"/>
        <w:spacing w:after="0" w:line="240" w:lineRule="auto"/>
        <w:ind w:firstLine="709"/>
        <w:jc w:val="both"/>
      </w:pPr>
      <w:r w:rsidRPr="00015EEF">
        <w:t xml:space="preserve">Izglītības un zinātnes ministrs                         </w:t>
      </w:r>
      <w:r w:rsidR="00DF02BB" w:rsidRPr="00015EEF">
        <w:t xml:space="preserve">                 </w:t>
      </w:r>
      <w:r w:rsidR="00266073" w:rsidRPr="00015EEF">
        <w:tab/>
      </w:r>
      <w:r w:rsidR="00266073" w:rsidRPr="00015EEF">
        <w:tab/>
      </w:r>
      <w:r w:rsidR="0059458A" w:rsidRPr="00015EEF">
        <w:t xml:space="preserve">V.Dombrovskis </w:t>
      </w:r>
    </w:p>
    <w:p w:rsidR="00585B7B" w:rsidRDefault="00585B7B" w:rsidP="00D96FCD"/>
    <w:p w:rsidR="00CB034D" w:rsidRPr="00015EEF" w:rsidRDefault="00CB034D" w:rsidP="00D96FCD"/>
    <w:p w:rsidR="00266073" w:rsidRPr="00015EEF" w:rsidRDefault="00266073" w:rsidP="00266073">
      <w:pPr>
        <w:ind w:firstLine="709"/>
        <w:jc w:val="both"/>
      </w:pPr>
      <w:r w:rsidRPr="00015EEF">
        <w:t>Vizē:</w:t>
      </w:r>
    </w:p>
    <w:p w:rsidR="00266073" w:rsidRPr="00015EEF" w:rsidRDefault="00266073" w:rsidP="00266073">
      <w:pPr>
        <w:ind w:firstLine="709"/>
        <w:jc w:val="both"/>
      </w:pPr>
      <w:r w:rsidRPr="00015EEF">
        <w:t>Politikas iniciatīvu un attīstības</w:t>
      </w:r>
    </w:p>
    <w:p w:rsidR="00266073" w:rsidRPr="00015EEF" w:rsidRDefault="00266073" w:rsidP="00266073">
      <w:pPr>
        <w:ind w:firstLine="709"/>
        <w:jc w:val="both"/>
      </w:pPr>
      <w:r w:rsidRPr="00015EEF">
        <w:t>departamenta direktore,</w:t>
      </w:r>
    </w:p>
    <w:p w:rsidR="00266073" w:rsidRPr="00015EEF" w:rsidRDefault="00266073" w:rsidP="00266073">
      <w:pPr>
        <w:ind w:firstLine="709"/>
        <w:jc w:val="both"/>
      </w:pPr>
      <w:r w:rsidRPr="00015EEF">
        <w:t>valsts sekretāres pienākumu izpildītāja</w:t>
      </w:r>
      <w:r w:rsidRPr="00015EEF">
        <w:tab/>
      </w:r>
      <w:r w:rsidRPr="00015EEF">
        <w:tab/>
      </w:r>
      <w:r w:rsidRPr="00015EEF">
        <w:tab/>
      </w:r>
      <w:r w:rsidRPr="00015EEF">
        <w:tab/>
        <w:t>L.Lejiņa</w:t>
      </w:r>
    </w:p>
    <w:p w:rsidR="00266073" w:rsidRPr="00015EEF" w:rsidRDefault="00266073" w:rsidP="00266073"/>
    <w:p w:rsidR="006A7FC2" w:rsidRDefault="006A7FC2" w:rsidP="00266073">
      <w:pPr>
        <w:ind w:left="720"/>
        <w:rPr>
          <w:sz w:val="20"/>
          <w:szCs w:val="20"/>
        </w:rPr>
      </w:pPr>
    </w:p>
    <w:p w:rsidR="00266073" w:rsidRPr="00CB034D" w:rsidRDefault="00266073" w:rsidP="00266073">
      <w:pPr>
        <w:ind w:left="720"/>
        <w:rPr>
          <w:sz w:val="20"/>
          <w:szCs w:val="20"/>
        </w:rPr>
      </w:pPr>
      <w:r w:rsidRPr="00CB034D">
        <w:rPr>
          <w:sz w:val="20"/>
          <w:szCs w:val="20"/>
        </w:rPr>
        <w:t>1</w:t>
      </w:r>
      <w:r w:rsidR="001838A6" w:rsidRPr="00CB034D">
        <w:rPr>
          <w:sz w:val="20"/>
          <w:szCs w:val="20"/>
        </w:rPr>
        <w:t>1</w:t>
      </w:r>
      <w:r w:rsidRPr="00CB034D">
        <w:rPr>
          <w:sz w:val="20"/>
          <w:szCs w:val="20"/>
        </w:rPr>
        <w:t>.10.2013. 08:</w:t>
      </w:r>
      <w:r w:rsidR="001838A6" w:rsidRPr="00CB034D">
        <w:rPr>
          <w:sz w:val="20"/>
          <w:szCs w:val="20"/>
        </w:rPr>
        <w:t>08</w:t>
      </w:r>
    </w:p>
    <w:p w:rsidR="00266073" w:rsidRPr="00CB034D" w:rsidRDefault="004551A7" w:rsidP="00266073">
      <w:pPr>
        <w:ind w:left="720"/>
        <w:rPr>
          <w:sz w:val="20"/>
          <w:szCs w:val="20"/>
        </w:rPr>
      </w:pPr>
      <w:r>
        <w:rPr>
          <w:sz w:val="20"/>
          <w:szCs w:val="20"/>
        </w:rPr>
        <w:t>4862</w:t>
      </w:r>
    </w:p>
    <w:p w:rsidR="00266073" w:rsidRPr="00CB034D" w:rsidRDefault="00266073" w:rsidP="00266073">
      <w:pPr>
        <w:ind w:left="720"/>
        <w:rPr>
          <w:sz w:val="20"/>
          <w:szCs w:val="20"/>
        </w:rPr>
      </w:pPr>
      <w:r w:rsidRPr="00CB034D">
        <w:rPr>
          <w:sz w:val="20"/>
          <w:szCs w:val="20"/>
        </w:rPr>
        <w:t>Izglītības un zinātnes ministrijas</w:t>
      </w:r>
    </w:p>
    <w:p w:rsidR="00266073" w:rsidRPr="00CB034D" w:rsidRDefault="00266073" w:rsidP="00266073">
      <w:pPr>
        <w:ind w:left="720"/>
        <w:rPr>
          <w:sz w:val="20"/>
          <w:szCs w:val="20"/>
        </w:rPr>
      </w:pPr>
      <w:r w:rsidRPr="00CB034D">
        <w:rPr>
          <w:sz w:val="20"/>
          <w:szCs w:val="20"/>
        </w:rPr>
        <w:t xml:space="preserve">Sporta un jaunatnes departamenta </w:t>
      </w:r>
    </w:p>
    <w:p w:rsidR="00266073" w:rsidRPr="00CB034D" w:rsidRDefault="00266073" w:rsidP="00266073">
      <w:pPr>
        <w:ind w:left="720"/>
        <w:rPr>
          <w:sz w:val="20"/>
          <w:szCs w:val="20"/>
        </w:rPr>
      </w:pPr>
      <w:r w:rsidRPr="00CB034D">
        <w:rPr>
          <w:sz w:val="20"/>
          <w:szCs w:val="20"/>
        </w:rPr>
        <w:t>direktora vietnieks sporta jomā E.Severs</w:t>
      </w:r>
    </w:p>
    <w:p w:rsidR="00585B7B" w:rsidRPr="00015EEF" w:rsidRDefault="00266073" w:rsidP="006A7FC2">
      <w:pPr>
        <w:ind w:left="720"/>
      </w:pPr>
      <w:r w:rsidRPr="00CB034D">
        <w:rPr>
          <w:sz w:val="20"/>
          <w:szCs w:val="20"/>
        </w:rPr>
        <w:t>67047935, edgars.severs@izm.gov.lv</w:t>
      </w:r>
    </w:p>
    <w:sectPr w:rsidR="00585B7B" w:rsidRPr="00015EEF" w:rsidSect="00CB034D">
      <w:headerReference w:type="default" r:id="rId7"/>
      <w:footerReference w:type="default" r:id="rId8"/>
      <w:footerReference w:type="first" r:id="rId9"/>
      <w:pgSz w:w="11906" w:h="16838" w:code="9"/>
      <w:pgMar w:top="567" w:right="1134" w:bottom="1134" w:left="130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58" w:rsidRDefault="008F4758" w:rsidP="00123E9B">
      <w:r>
        <w:separator/>
      </w:r>
    </w:p>
  </w:endnote>
  <w:endnote w:type="continuationSeparator" w:id="0">
    <w:p w:rsidR="008F4758" w:rsidRDefault="008F475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266073" w:rsidRDefault="001A62BF" w:rsidP="00266073">
    <w:pPr>
      <w:ind w:left="-360" w:right="-262"/>
      <w:jc w:val="both"/>
    </w:pPr>
    <w:r w:rsidRPr="00DE1B77">
      <w:rPr>
        <w:sz w:val="22"/>
        <w:szCs w:val="22"/>
      </w:rPr>
      <w:t>IZMAnot_</w:t>
    </w:r>
    <w:r>
      <w:rPr>
        <w:sz w:val="22"/>
        <w:szCs w:val="22"/>
      </w:rPr>
      <w:t>111013</w:t>
    </w:r>
    <w:r w:rsidRPr="00DE1B77">
      <w:rPr>
        <w:sz w:val="22"/>
        <w:szCs w:val="22"/>
      </w:rPr>
      <w:t>_</w:t>
    </w:r>
    <w:r>
      <w:rPr>
        <w:sz w:val="22"/>
        <w:szCs w:val="22"/>
      </w:rPr>
      <w:t>saistibas</w:t>
    </w:r>
    <w:r w:rsidRPr="00DE1B77">
      <w:rPr>
        <w:sz w:val="22"/>
        <w:szCs w:val="22"/>
      </w:rPr>
      <w:t>; Ministru kabineta rīkojuma projekta „</w:t>
    </w:r>
    <w:r w:rsidRPr="00266073">
      <w:rPr>
        <w:sz w:val="22"/>
        <w:szCs w:val="22"/>
      </w:rPr>
      <w:t>Par Latvijas Nacionālā valsts sporta centra „Mežaparks” un Tenisa centra „Lielupe” rekonstrukcijas projektiem paredzēto valsts budžeta ilgtermiņa saistību pārdali</w:t>
    </w:r>
    <w:r w:rsidRPr="00DE1B77">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DE1B77" w:rsidRDefault="001A62BF" w:rsidP="00055608">
    <w:pPr>
      <w:ind w:left="-360" w:right="-262"/>
      <w:jc w:val="both"/>
      <w:rPr>
        <w:sz w:val="22"/>
        <w:szCs w:val="22"/>
      </w:rPr>
    </w:pPr>
    <w:r w:rsidRPr="00DE1B77">
      <w:rPr>
        <w:sz w:val="22"/>
        <w:szCs w:val="22"/>
      </w:rPr>
      <w:t>IZMAnot_</w:t>
    </w:r>
    <w:r>
      <w:rPr>
        <w:sz w:val="22"/>
        <w:szCs w:val="22"/>
      </w:rPr>
      <w:t>111013</w:t>
    </w:r>
    <w:r w:rsidRPr="00DE1B77">
      <w:rPr>
        <w:sz w:val="22"/>
        <w:szCs w:val="22"/>
      </w:rPr>
      <w:t>_</w:t>
    </w:r>
    <w:r>
      <w:rPr>
        <w:sz w:val="22"/>
        <w:szCs w:val="22"/>
      </w:rPr>
      <w:t>saistibas</w:t>
    </w:r>
    <w:r w:rsidRPr="00DE1B77">
      <w:rPr>
        <w:sz w:val="22"/>
        <w:szCs w:val="22"/>
      </w:rPr>
      <w:t>; Ministru kabineta rīkojuma projekta „</w:t>
    </w:r>
    <w:r w:rsidRPr="00266073">
      <w:rPr>
        <w:sz w:val="22"/>
        <w:szCs w:val="22"/>
      </w:rPr>
      <w:t>Par Latvijas Nacionālā valsts sporta centra „Mežaparks” un Tenisa centra „Lielupe” rekonstrukcijas projektiem paredzēto valsts budžeta ilgtermiņa saistību pārdali</w:t>
    </w:r>
    <w:r w:rsidRPr="00DE1B77">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58" w:rsidRDefault="008F4758" w:rsidP="00123E9B">
      <w:r>
        <w:separator/>
      </w:r>
    </w:p>
  </w:footnote>
  <w:footnote w:type="continuationSeparator" w:id="0">
    <w:p w:rsidR="008F4758" w:rsidRDefault="008F475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Default="001A62BF">
    <w:pPr>
      <w:pStyle w:val="Header"/>
      <w:jc w:val="center"/>
    </w:pPr>
    <w:r>
      <w:fldChar w:fldCharType="begin"/>
    </w:r>
    <w:r>
      <w:instrText xml:space="preserve"> PAGE   \* MERGEFORMAT </w:instrText>
    </w:r>
    <w:r>
      <w:fldChar w:fldCharType="separate"/>
    </w:r>
    <w:r w:rsidR="00BD679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3FF"/>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
    <w:nsid w:val="19E81CD0"/>
    <w:multiLevelType w:val="hybridMultilevel"/>
    <w:tmpl w:val="120CA08A"/>
    <w:lvl w:ilvl="0" w:tplc="6E6C9806">
      <w:start w:val="1"/>
      <w:numFmt w:val="decimal"/>
      <w:lvlText w:val="(%1)"/>
      <w:lvlJc w:val="left"/>
      <w:pPr>
        <w:ind w:left="502" w:hanging="360"/>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21A8550D"/>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3">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4">
    <w:nsid w:val="3DBD49F3"/>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5">
    <w:nsid w:val="48CF7D02"/>
    <w:multiLevelType w:val="hybridMultilevel"/>
    <w:tmpl w:val="40987096"/>
    <w:lvl w:ilvl="0" w:tplc="701E9E66">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7">
    <w:nsid w:val="53511380"/>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8">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9">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812BF"/>
    <w:multiLevelType w:val="hybridMultilevel"/>
    <w:tmpl w:val="5FE6913E"/>
    <w:lvl w:ilvl="0" w:tplc="60C0185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1">
    <w:nsid w:val="5CD81D46"/>
    <w:multiLevelType w:val="hybridMultilevel"/>
    <w:tmpl w:val="F6A0ECF4"/>
    <w:lvl w:ilvl="0" w:tplc="F1FAB3B0">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B02218"/>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4">
    <w:nsid w:val="78757FBE"/>
    <w:multiLevelType w:val="hybridMultilevel"/>
    <w:tmpl w:val="C25CD97E"/>
    <w:lvl w:ilvl="0" w:tplc="5B58C7C0">
      <w:start w:val="1"/>
      <w:numFmt w:val="decimal"/>
      <w:lvlText w:val="(%1)"/>
      <w:lvlJc w:val="left"/>
      <w:pPr>
        <w:ind w:left="1119" w:hanging="36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5">
    <w:nsid w:val="7A015C58"/>
    <w:multiLevelType w:val="hybridMultilevel"/>
    <w:tmpl w:val="147A0EA8"/>
    <w:lvl w:ilvl="0" w:tplc="E766E7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2"/>
  </w:num>
  <w:num w:numId="5">
    <w:abstractNumId w:val="6"/>
  </w:num>
  <w:num w:numId="6">
    <w:abstractNumId w:val="15"/>
  </w:num>
  <w:num w:numId="7">
    <w:abstractNumId w:val="5"/>
  </w:num>
  <w:num w:numId="8">
    <w:abstractNumId w:val="10"/>
  </w:num>
  <w:num w:numId="9">
    <w:abstractNumId w:val="1"/>
  </w:num>
  <w:num w:numId="10">
    <w:abstractNumId w:val="14"/>
  </w:num>
  <w:num w:numId="11">
    <w:abstractNumId w:val="13"/>
  </w:num>
  <w:num w:numId="12">
    <w:abstractNumId w:val="2"/>
  </w:num>
  <w:num w:numId="13">
    <w:abstractNumId w:val="7"/>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39DD"/>
    <w:rsid w:val="00003AF9"/>
    <w:rsid w:val="00004F0D"/>
    <w:rsid w:val="0000524B"/>
    <w:rsid w:val="00006D42"/>
    <w:rsid w:val="00010140"/>
    <w:rsid w:val="00010590"/>
    <w:rsid w:val="000120DA"/>
    <w:rsid w:val="00012EAE"/>
    <w:rsid w:val="000151EB"/>
    <w:rsid w:val="00015CE2"/>
    <w:rsid w:val="00015EEF"/>
    <w:rsid w:val="00017780"/>
    <w:rsid w:val="00020924"/>
    <w:rsid w:val="00027F00"/>
    <w:rsid w:val="00033013"/>
    <w:rsid w:val="00034AA4"/>
    <w:rsid w:val="0003640B"/>
    <w:rsid w:val="00036977"/>
    <w:rsid w:val="00037B73"/>
    <w:rsid w:val="000401D9"/>
    <w:rsid w:val="00040D4E"/>
    <w:rsid w:val="00041F61"/>
    <w:rsid w:val="0004297E"/>
    <w:rsid w:val="000454C3"/>
    <w:rsid w:val="000463EE"/>
    <w:rsid w:val="00046CDE"/>
    <w:rsid w:val="00047FE8"/>
    <w:rsid w:val="00051287"/>
    <w:rsid w:val="000530F4"/>
    <w:rsid w:val="000541F8"/>
    <w:rsid w:val="00054553"/>
    <w:rsid w:val="00054AA5"/>
    <w:rsid w:val="00054FEE"/>
    <w:rsid w:val="00055608"/>
    <w:rsid w:val="00055F70"/>
    <w:rsid w:val="000577FD"/>
    <w:rsid w:val="000622F7"/>
    <w:rsid w:val="00062ECA"/>
    <w:rsid w:val="00063019"/>
    <w:rsid w:val="00063286"/>
    <w:rsid w:val="0006651A"/>
    <w:rsid w:val="00067063"/>
    <w:rsid w:val="000673CA"/>
    <w:rsid w:val="00070F02"/>
    <w:rsid w:val="00070F25"/>
    <w:rsid w:val="00071C49"/>
    <w:rsid w:val="000726B2"/>
    <w:rsid w:val="00072B98"/>
    <w:rsid w:val="000730C8"/>
    <w:rsid w:val="00073118"/>
    <w:rsid w:val="000732D1"/>
    <w:rsid w:val="000742A2"/>
    <w:rsid w:val="00074405"/>
    <w:rsid w:val="00074B8C"/>
    <w:rsid w:val="000753CF"/>
    <w:rsid w:val="00076A76"/>
    <w:rsid w:val="00076F56"/>
    <w:rsid w:val="00080CC1"/>
    <w:rsid w:val="00081CEB"/>
    <w:rsid w:val="000849C2"/>
    <w:rsid w:val="00084C38"/>
    <w:rsid w:val="00090BFF"/>
    <w:rsid w:val="000934D5"/>
    <w:rsid w:val="00094F13"/>
    <w:rsid w:val="00095EBB"/>
    <w:rsid w:val="00096959"/>
    <w:rsid w:val="00097B46"/>
    <w:rsid w:val="000A21F1"/>
    <w:rsid w:val="000A2237"/>
    <w:rsid w:val="000A30F9"/>
    <w:rsid w:val="000A4403"/>
    <w:rsid w:val="000A60C4"/>
    <w:rsid w:val="000A6653"/>
    <w:rsid w:val="000B1744"/>
    <w:rsid w:val="000B201C"/>
    <w:rsid w:val="000B3147"/>
    <w:rsid w:val="000B3B3C"/>
    <w:rsid w:val="000B62CA"/>
    <w:rsid w:val="000B73FA"/>
    <w:rsid w:val="000B79CB"/>
    <w:rsid w:val="000C0BAF"/>
    <w:rsid w:val="000C1819"/>
    <w:rsid w:val="000C36BE"/>
    <w:rsid w:val="000C4A2F"/>
    <w:rsid w:val="000C6335"/>
    <w:rsid w:val="000C6781"/>
    <w:rsid w:val="000D00F8"/>
    <w:rsid w:val="000D0DB0"/>
    <w:rsid w:val="000D6275"/>
    <w:rsid w:val="000D7C45"/>
    <w:rsid w:val="000E058D"/>
    <w:rsid w:val="000E0815"/>
    <w:rsid w:val="000E2489"/>
    <w:rsid w:val="000E2AA3"/>
    <w:rsid w:val="000E33AE"/>
    <w:rsid w:val="000E3B94"/>
    <w:rsid w:val="000E4A2A"/>
    <w:rsid w:val="000E5FDF"/>
    <w:rsid w:val="000F1AC0"/>
    <w:rsid w:val="000F1E7F"/>
    <w:rsid w:val="000F3894"/>
    <w:rsid w:val="000F57D8"/>
    <w:rsid w:val="0010198A"/>
    <w:rsid w:val="001036E5"/>
    <w:rsid w:val="00103760"/>
    <w:rsid w:val="00103A3D"/>
    <w:rsid w:val="00110A6C"/>
    <w:rsid w:val="00111709"/>
    <w:rsid w:val="00111C9E"/>
    <w:rsid w:val="00114C20"/>
    <w:rsid w:val="00115EB8"/>
    <w:rsid w:val="00116669"/>
    <w:rsid w:val="0012123A"/>
    <w:rsid w:val="00123E9B"/>
    <w:rsid w:val="0012448A"/>
    <w:rsid w:val="0012704D"/>
    <w:rsid w:val="0012791B"/>
    <w:rsid w:val="001308CD"/>
    <w:rsid w:val="00131A15"/>
    <w:rsid w:val="00132D10"/>
    <w:rsid w:val="00132D48"/>
    <w:rsid w:val="00134CEC"/>
    <w:rsid w:val="001350A6"/>
    <w:rsid w:val="0013555D"/>
    <w:rsid w:val="00135577"/>
    <w:rsid w:val="001368D8"/>
    <w:rsid w:val="00136CFB"/>
    <w:rsid w:val="001376F8"/>
    <w:rsid w:val="00137FAC"/>
    <w:rsid w:val="001413A9"/>
    <w:rsid w:val="0014285D"/>
    <w:rsid w:val="001463BB"/>
    <w:rsid w:val="00147D9A"/>
    <w:rsid w:val="00150400"/>
    <w:rsid w:val="00150490"/>
    <w:rsid w:val="00150D62"/>
    <w:rsid w:val="00156760"/>
    <w:rsid w:val="00157F12"/>
    <w:rsid w:val="0016142A"/>
    <w:rsid w:val="001643CF"/>
    <w:rsid w:val="0016609B"/>
    <w:rsid w:val="001673FC"/>
    <w:rsid w:val="00172A25"/>
    <w:rsid w:val="0017384A"/>
    <w:rsid w:val="00174AEB"/>
    <w:rsid w:val="00175071"/>
    <w:rsid w:val="00175317"/>
    <w:rsid w:val="00181D00"/>
    <w:rsid w:val="001824F8"/>
    <w:rsid w:val="0018329D"/>
    <w:rsid w:val="001838A6"/>
    <w:rsid w:val="00184814"/>
    <w:rsid w:val="001851D8"/>
    <w:rsid w:val="00186DF5"/>
    <w:rsid w:val="001872D4"/>
    <w:rsid w:val="001904B3"/>
    <w:rsid w:val="00194724"/>
    <w:rsid w:val="00194A0F"/>
    <w:rsid w:val="00195F88"/>
    <w:rsid w:val="001A142F"/>
    <w:rsid w:val="001A290D"/>
    <w:rsid w:val="001A2EC1"/>
    <w:rsid w:val="001A31E1"/>
    <w:rsid w:val="001A34F0"/>
    <w:rsid w:val="001A351A"/>
    <w:rsid w:val="001A3996"/>
    <w:rsid w:val="001A593D"/>
    <w:rsid w:val="001A62BF"/>
    <w:rsid w:val="001A6E9C"/>
    <w:rsid w:val="001B1189"/>
    <w:rsid w:val="001B11C8"/>
    <w:rsid w:val="001B15B5"/>
    <w:rsid w:val="001B32BB"/>
    <w:rsid w:val="001B6642"/>
    <w:rsid w:val="001C15CD"/>
    <w:rsid w:val="001C20B9"/>
    <w:rsid w:val="001C21CD"/>
    <w:rsid w:val="001C2FDE"/>
    <w:rsid w:val="001C403D"/>
    <w:rsid w:val="001C4BA3"/>
    <w:rsid w:val="001C60B1"/>
    <w:rsid w:val="001D17EA"/>
    <w:rsid w:val="001D1F6A"/>
    <w:rsid w:val="001D22B8"/>
    <w:rsid w:val="001D4A15"/>
    <w:rsid w:val="001D52D3"/>
    <w:rsid w:val="001D7C74"/>
    <w:rsid w:val="001E5985"/>
    <w:rsid w:val="001E6E40"/>
    <w:rsid w:val="001F0A3C"/>
    <w:rsid w:val="001F0AF9"/>
    <w:rsid w:val="001F23A6"/>
    <w:rsid w:val="001F2664"/>
    <w:rsid w:val="001F2EBF"/>
    <w:rsid w:val="001F373F"/>
    <w:rsid w:val="001F6D37"/>
    <w:rsid w:val="002005CA"/>
    <w:rsid w:val="0020083C"/>
    <w:rsid w:val="00203A19"/>
    <w:rsid w:val="00203DF2"/>
    <w:rsid w:val="002054CB"/>
    <w:rsid w:val="00206828"/>
    <w:rsid w:val="0021163A"/>
    <w:rsid w:val="002117D4"/>
    <w:rsid w:val="002124A6"/>
    <w:rsid w:val="0021426A"/>
    <w:rsid w:val="00214413"/>
    <w:rsid w:val="0021458D"/>
    <w:rsid w:val="00214AE5"/>
    <w:rsid w:val="00217F61"/>
    <w:rsid w:val="002239AB"/>
    <w:rsid w:val="00224F0F"/>
    <w:rsid w:val="00225615"/>
    <w:rsid w:val="0022669E"/>
    <w:rsid w:val="00227F1E"/>
    <w:rsid w:val="00232B87"/>
    <w:rsid w:val="002339F0"/>
    <w:rsid w:val="00237289"/>
    <w:rsid w:val="00241061"/>
    <w:rsid w:val="00244807"/>
    <w:rsid w:val="00246328"/>
    <w:rsid w:val="00246FEA"/>
    <w:rsid w:val="00251E5F"/>
    <w:rsid w:val="0025457B"/>
    <w:rsid w:val="0025458A"/>
    <w:rsid w:val="0025500E"/>
    <w:rsid w:val="00255BAD"/>
    <w:rsid w:val="00256183"/>
    <w:rsid w:val="002637C0"/>
    <w:rsid w:val="00264CAF"/>
    <w:rsid w:val="00265509"/>
    <w:rsid w:val="00266073"/>
    <w:rsid w:val="00266356"/>
    <w:rsid w:val="00270E39"/>
    <w:rsid w:val="00272248"/>
    <w:rsid w:val="00273D63"/>
    <w:rsid w:val="00274E8A"/>
    <w:rsid w:val="002761F4"/>
    <w:rsid w:val="002819CC"/>
    <w:rsid w:val="002836CA"/>
    <w:rsid w:val="0028791A"/>
    <w:rsid w:val="00290940"/>
    <w:rsid w:val="0029164A"/>
    <w:rsid w:val="002918AC"/>
    <w:rsid w:val="00291A48"/>
    <w:rsid w:val="00292F8C"/>
    <w:rsid w:val="00295345"/>
    <w:rsid w:val="00295C4A"/>
    <w:rsid w:val="002975AC"/>
    <w:rsid w:val="002A1E5B"/>
    <w:rsid w:val="002A3BB4"/>
    <w:rsid w:val="002A41DA"/>
    <w:rsid w:val="002A688F"/>
    <w:rsid w:val="002A6F37"/>
    <w:rsid w:val="002B03B2"/>
    <w:rsid w:val="002B4D56"/>
    <w:rsid w:val="002B5C0B"/>
    <w:rsid w:val="002B6351"/>
    <w:rsid w:val="002B6933"/>
    <w:rsid w:val="002C0946"/>
    <w:rsid w:val="002C2590"/>
    <w:rsid w:val="002C2C3F"/>
    <w:rsid w:val="002C43BB"/>
    <w:rsid w:val="002C50CA"/>
    <w:rsid w:val="002C6EB0"/>
    <w:rsid w:val="002D40DF"/>
    <w:rsid w:val="002D4BAF"/>
    <w:rsid w:val="002D5799"/>
    <w:rsid w:val="002D77A9"/>
    <w:rsid w:val="002E011D"/>
    <w:rsid w:val="002E0B47"/>
    <w:rsid w:val="002E0BB9"/>
    <w:rsid w:val="002E2533"/>
    <w:rsid w:val="002E40BB"/>
    <w:rsid w:val="002E5DFE"/>
    <w:rsid w:val="002E6A3D"/>
    <w:rsid w:val="002F06A8"/>
    <w:rsid w:val="002F2170"/>
    <w:rsid w:val="002F25B0"/>
    <w:rsid w:val="002F4472"/>
    <w:rsid w:val="002F5EAC"/>
    <w:rsid w:val="003014C2"/>
    <w:rsid w:val="003028DB"/>
    <w:rsid w:val="00307A0E"/>
    <w:rsid w:val="00312022"/>
    <w:rsid w:val="003140AD"/>
    <w:rsid w:val="0031483B"/>
    <w:rsid w:val="00326649"/>
    <w:rsid w:val="003268E2"/>
    <w:rsid w:val="00326FFD"/>
    <w:rsid w:val="00331AA7"/>
    <w:rsid w:val="00331B78"/>
    <w:rsid w:val="00335F59"/>
    <w:rsid w:val="0033755D"/>
    <w:rsid w:val="00337D08"/>
    <w:rsid w:val="00337EF4"/>
    <w:rsid w:val="003445A2"/>
    <w:rsid w:val="0034600F"/>
    <w:rsid w:val="003466C8"/>
    <w:rsid w:val="003478B4"/>
    <w:rsid w:val="00350D8D"/>
    <w:rsid w:val="00351AA0"/>
    <w:rsid w:val="00352F47"/>
    <w:rsid w:val="0035463A"/>
    <w:rsid w:val="00354D15"/>
    <w:rsid w:val="003568F3"/>
    <w:rsid w:val="00357A2C"/>
    <w:rsid w:val="00361742"/>
    <w:rsid w:val="00367957"/>
    <w:rsid w:val="00372812"/>
    <w:rsid w:val="00376CEF"/>
    <w:rsid w:val="00377A93"/>
    <w:rsid w:val="00380D35"/>
    <w:rsid w:val="00383F46"/>
    <w:rsid w:val="00386817"/>
    <w:rsid w:val="00386F10"/>
    <w:rsid w:val="003900A2"/>
    <w:rsid w:val="003906FF"/>
    <w:rsid w:val="0039089B"/>
    <w:rsid w:val="0039132C"/>
    <w:rsid w:val="00397AA4"/>
    <w:rsid w:val="003A0BA4"/>
    <w:rsid w:val="003A193D"/>
    <w:rsid w:val="003A1A94"/>
    <w:rsid w:val="003A55E5"/>
    <w:rsid w:val="003A6F5B"/>
    <w:rsid w:val="003B0922"/>
    <w:rsid w:val="003B1A4F"/>
    <w:rsid w:val="003B2930"/>
    <w:rsid w:val="003B2B5A"/>
    <w:rsid w:val="003B465C"/>
    <w:rsid w:val="003B47A4"/>
    <w:rsid w:val="003B68CC"/>
    <w:rsid w:val="003C154B"/>
    <w:rsid w:val="003C3419"/>
    <w:rsid w:val="003C419E"/>
    <w:rsid w:val="003C691E"/>
    <w:rsid w:val="003D1A75"/>
    <w:rsid w:val="003D2F88"/>
    <w:rsid w:val="003D4908"/>
    <w:rsid w:val="003D4EC7"/>
    <w:rsid w:val="003D6339"/>
    <w:rsid w:val="003E2F42"/>
    <w:rsid w:val="003E53EB"/>
    <w:rsid w:val="003E5896"/>
    <w:rsid w:val="003F1C84"/>
    <w:rsid w:val="003F43C8"/>
    <w:rsid w:val="003F75A6"/>
    <w:rsid w:val="003F786B"/>
    <w:rsid w:val="003F7C76"/>
    <w:rsid w:val="004020E4"/>
    <w:rsid w:val="00403794"/>
    <w:rsid w:val="0040414A"/>
    <w:rsid w:val="00404DD8"/>
    <w:rsid w:val="00406BFE"/>
    <w:rsid w:val="004076BF"/>
    <w:rsid w:val="004106D3"/>
    <w:rsid w:val="00411191"/>
    <w:rsid w:val="00411CF0"/>
    <w:rsid w:val="00412E8E"/>
    <w:rsid w:val="0041452B"/>
    <w:rsid w:val="00415F7B"/>
    <w:rsid w:val="00416461"/>
    <w:rsid w:val="00416FC9"/>
    <w:rsid w:val="00417538"/>
    <w:rsid w:val="004177B4"/>
    <w:rsid w:val="0041793F"/>
    <w:rsid w:val="00417C9F"/>
    <w:rsid w:val="00420504"/>
    <w:rsid w:val="00424E6F"/>
    <w:rsid w:val="0042540D"/>
    <w:rsid w:val="00430877"/>
    <w:rsid w:val="004310C7"/>
    <w:rsid w:val="004318CF"/>
    <w:rsid w:val="004331E9"/>
    <w:rsid w:val="00433959"/>
    <w:rsid w:val="00443FE3"/>
    <w:rsid w:val="00450BED"/>
    <w:rsid w:val="00451063"/>
    <w:rsid w:val="004513C2"/>
    <w:rsid w:val="00453110"/>
    <w:rsid w:val="00453435"/>
    <w:rsid w:val="0045399A"/>
    <w:rsid w:val="00454E29"/>
    <w:rsid w:val="004551A7"/>
    <w:rsid w:val="004560F5"/>
    <w:rsid w:val="004569F4"/>
    <w:rsid w:val="00456BC1"/>
    <w:rsid w:val="00457282"/>
    <w:rsid w:val="0046048D"/>
    <w:rsid w:val="00463FD8"/>
    <w:rsid w:val="0046542F"/>
    <w:rsid w:val="00466E6C"/>
    <w:rsid w:val="00472637"/>
    <w:rsid w:val="0047334E"/>
    <w:rsid w:val="0047336E"/>
    <w:rsid w:val="004763AC"/>
    <w:rsid w:val="00476508"/>
    <w:rsid w:val="004804CE"/>
    <w:rsid w:val="0048376B"/>
    <w:rsid w:val="00483F35"/>
    <w:rsid w:val="00484301"/>
    <w:rsid w:val="00486A8A"/>
    <w:rsid w:val="00491207"/>
    <w:rsid w:val="004925F7"/>
    <w:rsid w:val="004940B7"/>
    <w:rsid w:val="00495D7E"/>
    <w:rsid w:val="0049673D"/>
    <w:rsid w:val="004A1976"/>
    <w:rsid w:val="004A2074"/>
    <w:rsid w:val="004A355A"/>
    <w:rsid w:val="004A5933"/>
    <w:rsid w:val="004A6A93"/>
    <w:rsid w:val="004A6E2E"/>
    <w:rsid w:val="004B0198"/>
    <w:rsid w:val="004B259A"/>
    <w:rsid w:val="004B3DE6"/>
    <w:rsid w:val="004B3F4A"/>
    <w:rsid w:val="004B617C"/>
    <w:rsid w:val="004C3033"/>
    <w:rsid w:val="004C50EC"/>
    <w:rsid w:val="004C673C"/>
    <w:rsid w:val="004C6E14"/>
    <w:rsid w:val="004C7662"/>
    <w:rsid w:val="004C7BA3"/>
    <w:rsid w:val="004D202D"/>
    <w:rsid w:val="004D40E3"/>
    <w:rsid w:val="004D5906"/>
    <w:rsid w:val="004D65C9"/>
    <w:rsid w:val="004D6A71"/>
    <w:rsid w:val="004D73BF"/>
    <w:rsid w:val="004E0F5A"/>
    <w:rsid w:val="004E4B60"/>
    <w:rsid w:val="004E607D"/>
    <w:rsid w:val="004E705B"/>
    <w:rsid w:val="004E7BA0"/>
    <w:rsid w:val="004F14C5"/>
    <w:rsid w:val="004F2D49"/>
    <w:rsid w:val="004F6C39"/>
    <w:rsid w:val="00502C06"/>
    <w:rsid w:val="00504DBF"/>
    <w:rsid w:val="00507E5D"/>
    <w:rsid w:val="00513D01"/>
    <w:rsid w:val="00514C25"/>
    <w:rsid w:val="00516733"/>
    <w:rsid w:val="00520A49"/>
    <w:rsid w:val="0052372C"/>
    <w:rsid w:val="00524379"/>
    <w:rsid w:val="00524879"/>
    <w:rsid w:val="0052503E"/>
    <w:rsid w:val="00526BBC"/>
    <w:rsid w:val="005303DD"/>
    <w:rsid w:val="005306CD"/>
    <w:rsid w:val="00530EBE"/>
    <w:rsid w:val="005333E2"/>
    <w:rsid w:val="00533BE9"/>
    <w:rsid w:val="005344F2"/>
    <w:rsid w:val="00534712"/>
    <w:rsid w:val="00541EA7"/>
    <w:rsid w:val="005431CC"/>
    <w:rsid w:val="00543275"/>
    <w:rsid w:val="0054456F"/>
    <w:rsid w:val="00547AB0"/>
    <w:rsid w:val="005511F9"/>
    <w:rsid w:val="00551AA8"/>
    <w:rsid w:val="00554CE1"/>
    <w:rsid w:val="00556CF1"/>
    <w:rsid w:val="00556DED"/>
    <w:rsid w:val="00557E2F"/>
    <w:rsid w:val="00560101"/>
    <w:rsid w:val="005637B7"/>
    <w:rsid w:val="00564A7F"/>
    <w:rsid w:val="00565777"/>
    <w:rsid w:val="005714B2"/>
    <w:rsid w:val="00573C60"/>
    <w:rsid w:val="00585B7B"/>
    <w:rsid w:val="00587C74"/>
    <w:rsid w:val="00590DD0"/>
    <w:rsid w:val="00591268"/>
    <w:rsid w:val="005912C2"/>
    <w:rsid w:val="0059354C"/>
    <w:rsid w:val="0059458A"/>
    <w:rsid w:val="00594DEF"/>
    <w:rsid w:val="00596911"/>
    <w:rsid w:val="005A02DC"/>
    <w:rsid w:val="005A03DE"/>
    <w:rsid w:val="005A077D"/>
    <w:rsid w:val="005A0EAC"/>
    <w:rsid w:val="005A429A"/>
    <w:rsid w:val="005A699D"/>
    <w:rsid w:val="005A7608"/>
    <w:rsid w:val="005B15A3"/>
    <w:rsid w:val="005B1E6B"/>
    <w:rsid w:val="005B1E9C"/>
    <w:rsid w:val="005B3EE6"/>
    <w:rsid w:val="005B4B22"/>
    <w:rsid w:val="005B5A0E"/>
    <w:rsid w:val="005B5C5C"/>
    <w:rsid w:val="005B7FE8"/>
    <w:rsid w:val="005C1641"/>
    <w:rsid w:val="005C1BC7"/>
    <w:rsid w:val="005C1C26"/>
    <w:rsid w:val="005C2085"/>
    <w:rsid w:val="005C278A"/>
    <w:rsid w:val="005C3A56"/>
    <w:rsid w:val="005C4850"/>
    <w:rsid w:val="005C5513"/>
    <w:rsid w:val="005C5DB9"/>
    <w:rsid w:val="005C5E85"/>
    <w:rsid w:val="005C6AD2"/>
    <w:rsid w:val="005C7471"/>
    <w:rsid w:val="005C7E6E"/>
    <w:rsid w:val="005D2434"/>
    <w:rsid w:val="005D2C19"/>
    <w:rsid w:val="005D3D43"/>
    <w:rsid w:val="005D4A0C"/>
    <w:rsid w:val="005D64B0"/>
    <w:rsid w:val="005D6B61"/>
    <w:rsid w:val="005D6B8A"/>
    <w:rsid w:val="005D750A"/>
    <w:rsid w:val="005E0468"/>
    <w:rsid w:val="005E4159"/>
    <w:rsid w:val="005E4DF4"/>
    <w:rsid w:val="005F22A7"/>
    <w:rsid w:val="005F2489"/>
    <w:rsid w:val="005F3AA1"/>
    <w:rsid w:val="005F6A42"/>
    <w:rsid w:val="0060231D"/>
    <w:rsid w:val="006045A5"/>
    <w:rsid w:val="00605A33"/>
    <w:rsid w:val="00606BF9"/>
    <w:rsid w:val="006107D6"/>
    <w:rsid w:val="0061090E"/>
    <w:rsid w:val="006129D2"/>
    <w:rsid w:val="00613A5B"/>
    <w:rsid w:val="00615FD8"/>
    <w:rsid w:val="00616477"/>
    <w:rsid w:val="0061766F"/>
    <w:rsid w:val="006202E4"/>
    <w:rsid w:val="00620CAE"/>
    <w:rsid w:val="00622760"/>
    <w:rsid w:val="0062334B"/>
    <w:rsid w:val="006234D3"/>
    <w:rsid w:val="00624591"/>
    <w:rsid w:val="00625948"/>
    <w:rsid w:val="00625AC4"/>
    <w:rsid w:val="00626634"/>
    <w:rsid w:val="00631D5F"/>
    <w:rsid w:val="00632290"/>
    <w:rsid w:val="00633098"/>
    <w:rsid w:val="006337E8"/>
    <w:rsid w:val="0063635A"/>
    <w:rsid w:val="00640C60"/>
    <w:rsid w:val="00642ABF"/>
    <w:rsid w:val="0064492F"/>
    <w:rsid w:val="0064591A"/>
    <w:rsid w:val="00646F1D"/>
    <w:rsid w:val="00653952"/>
    <w:rsid w:val="00654274"/>
    <w:rsid w:val="00654AB0"/>
    <w:rsid w:val="00656873"/>
    <w:rsid w:val="0065692E"/>
    <w:rsid w:val="00656C19"/>
    <w:rsid w:val="00663E28"/>
    <w:rsid w:val="00664540"/>
    <w:rsid w:val="0066504D"/>
    <w:rsid w:val="00666844"/>
    <w:rsid w:val="00667079"/>
    <w:rsid w:val="00671591"/>
    <w:rsid w:val="0067162D"/>
    <w:rsid w:val="00672827"/>
    <w:rsid w:val="00674595"/>
    <w:rsid w:val="00676453"/>
    <w:rsid w:val="00676573"/>
    <w:rsid w:val="00682170"/>
    <w:rsid w:val="00683562"/>
    <w:rsid w:val="006844AB"/>
    <w:rsid w:val="0068506A"/>
    <w:rsid w:val="00685380"/>
    <w:rsid w:val="006902A3"/>
    <w:rsid w:val="00690B39"/>
    <w:rsid w:val="00693071"/>
    <w:rsid w:val="00693E2C"/>
    <w:rsid w:val="006A20B2"/>
    <w:rsid w:val="006A2D60"/>
    <w:rsid w:val="006A5B29"/>
    <w:rsid w:val="006A7A10"/>
    <w:rsid w:val="006A7FC2"/>
    <w:rsid w:val="006B01F8"/>
    <w:rsid w:val="006B2095"/>
    <w:rsid w:val="006B232C"/>
    <w:rsid w:val="006B5FDC"/>
    <w:rsid w:val="006B6F0F"/>
    <w:rsid w:val="006B76EE"/>
    <w:rsid w:val="006C07A1"/>
    <w:rsid w:val="006C1D18"/>
    <w:rsid w:val="006C2101"/>
    <w:rsid w:val="006C27B0"/>
    <w:rsid w:val="006C51E8"/>
    <w:rsid w:val="006C6638"/>
    <w:rsid w:val="006C775E"/>
    <w:rsid w:val="006D21F5"/>
    <w:rsid w:val="006D531B"/>
    <w:rsid w:val="006D5A81"/>
    <w:rsid w:val="006D6BB4"/>
    <w:rsid w:val="006D759A"/>
    <w:rsid w:val="006D7BDE"/>
    <w:rsid w:val="006E0080"/>
    <w:rsid w:val="006E2009"/>
    <w:rsid w:val="006E6160"/>
    <w:rsid w:val="006E768C"/>
    <w:rsid w:val="006F32A2"/>
    <w:rsid w:val="006F3DD2"/>
    <w:rsid w:val="006F47F8"/>
    <w:rsid w:val="006F7B6E"/>
    <w:rsid w:val="00700411"/>
    <w:rsid w:val="00703CBA"/>
    <w:rsid w:val="007052C3"/>
    <w:rsid w:val="00705BB4"/>
    <w:rsid w:val="00706CAC"/>
    <w:rsid w:val="00707D91"/>
    <w:rsid w:val="00710206"/>
    <w:rsid w:val="00710F45"/>
    <w:rsid w:val="00712406"/>
    <w:rsid w:val="0071318F"/>
    <w:rsid w:val="00713888"/>
    <w:rsid w:val="00714715"/>
    <w:rsid w:val="007213F1"/>
    <w:rsid w:val="00721827"/>
    <w:rsid w:val="007247C1"/>
    <w:rsid w:val="00724AF2"/>
    <w:rsid w:val="007263F1"/>
    <w:rsid w:val="00726C59"/>
    <w:rsid w:val="00730CDA"/>
    <w:rsid w:val="00732686"/>
    <w:rsid w:val="00732A32"/>
    <w:rsid w:val="00733239"/>
    <w:rsid w:val="00733E34"/>
    <w:rsid w:val="0073419E"/>
    <w:rsid w:val="007346F8"/>
    <w:rsid w:val="007351BE"/>
    <w:rsid w:val="00735AF7"/>
    <w:rsid w:val="00736B33"/>
    <w:rsid w:val="007370A4"/>
    <w:rsid w:val="00740E42"/>
    <w:rsid w:val="007442E2"/>
    <w:rsid w:val="007459D5"/>
    <w:rsid w:val="007472A2"/>
    <w:rsid w:val="0075045D"/>
    <w:rsid w:val="00754101"/>
    <w:rsid w:val="007558B7"/>
    <w:rsid w:val="00755A27"/>
    <w:rsid w:val="007612EB"/>
    <w:rsid w:val="00762F8F"/>
    <w:rsid w:val="00763461"/>
    <w:rsid w:val="0076557F"/>
    <w:rsid w:val="00765AA8"/>
    <w:rsid w:val="0077133D"/>
    <w:rsid w:val="00771CF1"/>
    <w:rsid w:val="00772D60"/>
    <w:rsid w:val="00773B13"/>
    <w:rsid w:val="00774136"/>
    <w:rsid w:val="00774453"/>
    <w:rsid w:val="00775647"/>
    <w:rsid w:val="00775E73"/>
    <w:rsid w:val="0077649E"/>
    <w:rsid w:val="00776B8D"/>
    <w:rsid w:val="00776EE1"/>
    <w:rsid w:val="0078173E"/>
    <w:rsid w:val="00781BCE"/>
    <w:rsid w:val="00783A02"/>
    <w:rsid w:val="00783B51"/>
    <w:rsid w:val="007853A8"/>
    <w:rsid w:val="00791E64"/>
    <w:rsid w:val="0079317A"/>
    <w:rsid w:val="0079366D"/>
    <w:rsid w:val="00794345"/>
    <w:rsid w:val="00795000"/>
    <w:rsid w:val="0079616C"/>
    <w:rsid w:val="00797264"/>
    <w:rsid w:val="007A12A0"/>
    <w:rsid w:val="007A4B92"/>
    <w:rsid w:val="007A51FA"/>
    <w:rsid w:val="007A570F"/>
    <w:rsid w:val="007A6DDD"/>
    <w:rsid w:val="007A70F7"/>
    <w:rsid w:val="007A7D3A"/>
    <w:rsid w:val="007A7E67"/>
    <w:rsid w:val="007B1544"/>
    <w:rsid w:val="007B1870"/>
    <w:rsid w:val="007B25D4"/>
    <w:rsid w:val="007B3D22"/>
    <w:rsid w:val="007B47C2"/>
    <w:rsid w:val="007C05FF"/>
    <w:rsid w:val="007C0F2C"/>
    <w:rsid w:val="007C129C"/>
    <w:rsid w:val="007C221B"/>
    <w:rsid w:val="007C231C"/>
    <w:rsid w:val="007C2FBD"/>
    <w:rsid w:val="007C34AD"/>
    <w:rsid w:val="007C5877"/>
    <w:rsid w:val="007C590D"/>
    <w:rsid w:val="007D467E"/>
    <w:rsid w:val="007E2464"/>
    <w:rsid w:val="007E36FC"/>
    <w:rsid w:val="007E6314"/>
    <w:rsid w:val="007E7F9D"/>
    <w:rsid w:val="007F1F1C"/>
    <w:rsid w:val="007F3911"/>
    <w:rsid w:val="007F4B64"/>
    <w:rsid w:val="007F676E"/>
    <w:rsid w:val="007F6778"/>
    <w:rsid w:val="007F6D6B"/>
    <w:rsid w:val="0080017B"/>
    <w:rsid w:val="008034B4"/>
    <w:rsid w:val="00803645"/>
    <w:rsid w:val="00804094"/>
    <w:rsid w:val="00804959"/>
    <w:rsid w:val="00804B8C"/>
    <w:rsid w:val="008061B7"/>
    <w:rsid w:val="00806424"/>
    <w:rsid w:val="00813468"/>
    <w:rsid w:val="008149F1"/>
    <w:rsid w:val="0081528A"/>
    <w:rsid w:val="0081704B"/>
    <w:rsid w:val="008209E1"/>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2337"/>
    <w:rsid w:val="008634F5"/>
    <w:rsid w:val="0086390D"/>
    <w:rsid w:val="00865F4A"/>
    <w:rsid w:val="0086671A"/>
    <w:rsid w:val="008723BF"/>
    <w:rsid w:val="008736C0"/>
    <w:rsid w:val="00873AFB"/>
    <w:rsid w:val="0088273C"/>
    <w:rsid w:val="00882C4A"/>
    <w:rsid w:val="00887353"/>
    <w:rsid w:val="00892CEB"/>
    <w:rsid w:val="00892DC2"/>
    <w:rsid w:val="0089323C"/>
    <w:rsid w:val="00893CD2"/>
    <w:rsid w:val="0089546C"/>
    <w:rsid w:val="00897D5C"/>
    <w:rsid w:val="008A17E9"/>
    <w:rsid w:val="008A243B"/>
    <w:rsid w:val="008A329B"/>
    <w:rsid w:val="008A60A4"/>
    <w:rsid w:val="008A7177"/>
    <w:rsid w:val="008A76A4"/>
    <w:rsid w:val="008B53EA"/>
    <w:rsid w:val="008C06F7"/>
    <w:rsid w:val="008C28CD"/>
    <w:rsid w:val="008C2F7A"/>
    <w:rsid w:val="008D1C7C"/>
    <w:rsid w:val="008D28DE"/>
    <w:rsid w:val="008D2ABD"/>
    <w:rsid w:val="008D2C97"/>
    <w:rsid w:val="008D3097"/>
    <w:rsid w:val="008D4B78"/>
    <w:rsid w:val="008D73B8"/>
    <w:rsid w:val="008D7B3A"/>
    <w:rsid w:val="008D7D52"/>
    <w:rsid w:val="008E08B5"/>
    <w:rsid w:val="008E120E"/>
    <w:rsid w:val="008E2F5F"/>
    <w:rsid w:val="008E3516"/>
    <w:rsid w:val="008E4101"/>
    <w:rsid w:val="008F09DA"/>
    <w:rsid w:val="008F1FB1"/>
    <w:rsid w:val="008F240C"/>
    <w:rsid w:val="008F245F"/>
    <w:rsid w:val="008F3927"/>
    <w:rsid w:val="008F4758"/>
    <w:rsid w:val="008F62DB"/>
    <w:rsid w:val="008F643F"/>
    <w:rsid w:val="009003AB"/>
    <w:rsid w:val="00901B63"/>
    <w:rsid w:val="00905F07"/>
    <w:rsid w:val="009063BF"/>
    <w:rsid w:val="00907810"/>
    <w:rsid w:val="00907E6F"/>
    <w:rsid w:val="00910FB5"/>
    <w:rsid w:val="009122A7"/>
    <w:rsid w:val="00913388"/>
    <w:rsid w:val="00914103"/>
    <w:rsid w:val="00916055"/>
    <w:rsid w:val="009179FA"/>
    <w:rsid w:val="00920AFE"/>
    <w:rsid w:val="009212E2"/>
    <w:rsid w:val="00921555"/>
    <w:rsid w:val="00921F54"/>
    <w:rsid w:val="00922F88"/>
    <w:rsid w:val="00923486"/>
    <w:rsid w:val="009254BE"/>
    <w:rsid w:val="00926F8B"/>
    <w:rsid w:val="0093066B"/>
    <w:rsid w:val="00930905"/>
    <w:rsid w:val="009321E2"/>
    <w:rsid w:val="00933D0C"/>
    <w:rsid w:val="009343C2"/>
    <w:rsid w:val="009356F0"/>
    <w:rsid w:val="00935F6C"/>
    <w:rsid w:val="009429AE"/>
    <w:rsid w:val="00942D3A"/>
    <w:rsid w:val="00943700"/>
    <w:rsid w:val="00943C3C"/>
    <w:rsid w:val="00944333"/>
    <w:rsid w:val="00944E24"/>
    <w:rsid w:val="00951230"/>
    <w:rsid w:val="0095226F"/>
    <w:rsid w:val="0095432B"/>
    <w:rsid w:val="0095616A"/>
    <w:rsid w:val="00956A66"/>
    <w:rsid w:val="00957BFE"/>
    <w:rsid w:val="009605DC"/>
    <w:rsid w:val="00961924"/>
    <w:rsid w:val="0096294C"/>
    <w:rsid w:val="009629C7"/>
    <w:rsid w:val="00962C97"/>
    <w:rsid w:val="009631D8"/>
    <w:rsid w:val="009641B9"/>
    <w:rsid w:val="0096471B"/>
    <w:rsid w:val="009667F8"/>
    <w:rsid w:val="00967D62"/>
    <w:rsid w:val="00970D16"/>
    <w:rsid w:val="00974B59"/>
    <w:rsid w:val="00976CDB"/>
    <w:rsid w:val="00976EF3"/>
    <w:rsid w:val="009849CF"/>
    <w:rsid w:val="00984C14"/>
    <w:rsid w:val="00986292"/>
    <w:rsid w:val="00986656"/>
    <w:rsid w:val="00987CF4"/>
    <w:rsid w:val="00991790"/>
    <w:rsid w:val="0099370A"/>
    <w:rsid w:val="009946DF"/>
    <w:rsid w:val="009950B3"/>
    <w:rsid w:val="00995D97"/>
    <w:rsid w:val="00995F9A"/>
    <w:rsid w:val="009A0562"/>
    <w:rsid w:val="009A3FD2"/>
    <w:rsid w:val="009B09FE"/>
    <w:rsid w:val="009B2854"/>
    <w:rsid w:val="009B49A0"/>
    <w:rsid w:val="009B4BE6"/>
    <w:rsid w:val="009B5D01"/>
    <w:rsid w:val="009C3AAE"/>
    <w:rsid w:val="009C3CB3"/>
    <w:rsid w:val="009C4A7C"/>
    <w:rsid w:val="009C6731"/>
    <w:rsid w:val="009C69D5"/>
    <w:rsid w:val="009D008F"/>
    <w:rsid w:val="009D0AD7"/>
    <w:rsid w:val="009D3148"/>
    <w:rsid w:val="009D358C"/>
    <w:rsid w:val="009D45E8"/>
    <w:rsid w:val="009D482E"/>
    <w:rsid w:val="009D5283"/>
    <w:rsid w:val="009D5CF1"/>
    <w:rsid w:val="009D5E3F"/>
    <w:rsid w:val="009E01E3"/>
    <w:rsid w:val="009E0E18"/>
    <w:rsid w:val="009E2907"/>
    <w:rsid w:val="009E39D6"/>
    <w:rsid w:val="009E4529"/>
    <w:rsid w:val="009E538B"/>
    <w:rsid w:val="009E55EE"/>
    <w:rsid w:val="009E5842"/>
    <w:rsid w:val="009F0A4C"/>
    <w:rsid w:val="009F1F3A"/>
    <w:rsid w:val="009F2628"/>
    <w:rsid w:val="009F41FE"/>
    <w:rsid w:val="009F5244"/>
    <w:rsid w:val="009F5B27"/>
    <w:rsid w:val="009F641D"/>
    <w:rsid w:val="009F6AC7"/>
    <w:rsid w:val="00A017FB"/>
    <w:rsid w:val="00A0640C"/>
    <w:rsid w:val="00A070C0"/>
    <w:rsid w:val="00A07D34"/>
    <w:rsid w:val="00A10BB0"/>
    <w:rsid w:val="00A1339D"/>
    <w:rsid w:val="00A13445"/>
    <w:rsid w:val="00A13CB9"/>
    <w:rsid w:val="00A146D4"/>
    <w:rsid w:val="00A15252"/>
    <w:rsid w:val="00A15300"/>
    <w:rsid w:val="00A2036F"/>
    <w:rsid w:val="00A208FB"/>
    <w:rsid w:val="00A21DDA"/>
    <w:rsid w:val="00A22F12"/>
    <w:rsid w:val="00A24920"/>
    <w:rsid w:val="00A2711D"/>
    <w:rsid w:val="00A30BAF"/>
    <w:rsid w:val="00A31078"/>
    <w:rsid w:val="00A354B5"/>
    <w:rsid w:val="00A36173"/>
    <w:rsid w:val="00A373E1"/>
    <w:rsid w:val="00A400FE"/>
    <w:rsid w:val="00A43A10"/>
    <w:rsid w:val="00A43A41"/>
    <w:rsid w:val="00A444EC"/>
    <w:rsid w:val="00A45BBB"/>
    <w:rsid w:val="00A46C40"/>
    <w:rsid w:val="00A47BF4"/>
    <w:rsid w:val="00A50899"/>
    <w:rsid w:val="00A51DA1"/>
    <w:rsid w:val="00A51F07"/>
    <w:rsid w:val="00A524B8"/>
    <w:rsid w:val="00A54027"/>
    <w:rsid w:val="00A57753"/>
    <w:rsid w:val="00A631A3"/>
    <w:rsid w:val="00A6630D"/>
    <w:rsid w:val="00A720FA"/>
    <w:rsid w:val="00A7341A"/>
    <w:rsid w:val="00A73843"/>
    <w:rsid w:val="00A739AB"/>
    <w:rsid w:val="00A741CE"/>
    <w:rsid w:val="00A74AE1"/>
    <w:rsid w:val="00A767A6"/>
    <w:rsid w:val="00A7734B"/>
    <w:rsid w:val="00A77407"/>
    <w:rsid w:val="00A8706A"/>
    <w:rsid w:val="00A877FE"/>
    <w:rsid w:val="00A90CF3"/>
    <w:rsid w:val="00A920A1"/>
    <w:rsid w:val="00A9391C"/>
    <w:rsid w:val="00A960A0"/>
    <w:rsid w:val="00A975AB"/>
    <w:rsid w:val="00AA0527"/>
    <w:rsid w:val="00AA2CC8"/>
    <w:rsid w:val="00AA3C68"/>
    <w:rsid w:val="00AA3C86"/>
    <w:rsid w:val="00AA5145"/>
    <w:rsid w:val="00AA5CA7"/>
    <w:rsid w:val="00AB1ED1"/>
    <w:rsid w:val="00AB3339"/>
    <w:rsid w:val="00AB4FC8"/>
    <w:rsid w:val="00AB7722"/>
    <w:rsid w:val="00AC624B"/>
    <w:rsid w:val="00AC727F"/>
    <w:rsid w:val="00AC743A"/>
    <w:rsid w:val="00AC7AF8"/>
    <w:rsid w:val="00AC7C67"/>
    <w:rsid w:val="00AD02C1"/>
    <w:rsid w:val="00AD1E01"/>
    <w:rsid w:val="00AD1E14"/>
    <w:rsid w:val="00AD32CE"/>
    <w:rsid w:val="00AD4674"/>
    <w:rsid w:val="00AD4AB0"/>
    <w:rsid w:val="00AD4F07"/>
    <w:rsid w:val="00AE0ADD"/>
    <w:rsid w:val="00AE3049"/>
    <w:rsid w:val="00AE38F5"/>
    <w:rsid w:val="00AE4B54"/>
    <w:rsid w:val="00AE5461"/>
    <w:rsid w:val="00AF0996"/>
    <w:rsid w:val="00AF3580"/>
    <w:rsid w:val="00AF4E27"/>
    <w:rsid w:val="00AF7409"/>
    <w:rsid w:val="00B002F8"/>
    <w:rsid w:val="00B010A9"/>
    <w:rsid w:val="00B039A9"/>
    <w:rsid w:val="00B03BB3"/>
    <w:rsid w:val="00B05718"/>
    <w:rsid w:val="00B062F6"/>
    <w:rsid w:val="00B06326"/>
    <w:rsid w:val="00B0779E"/>
    <w:rsid w:val="00B106F1"/>
    <w:rsid w:val="00B109B1"/>
    <w:rsid w:val="00B10B0B"/>
    <w:rsid w:val="00B12F1E"/>
    <w:rsid w:val="00B1425E"/>
    <w:rsid w:val="00B206C4"/>
    <w:rsid w:val="00B2112D"/>
    <w:rsid w:val="00B244D4"/>
    <w:rsid w:val="00B2464D"/>
    <w:rsid w:val="00B25F1D"/>
    <w:rsid w:val="00B2782A"/>
    <w:rsid w:val="00B336D8"/>
    <w:rsid w:val="00B34576"/>
    <w:rsid w:val="00B34BFA"/>
    <w:rsid w:val="00B356A4"/>
    <w:rsid w:val="00B411EC"/>
    <w:rsid w:val="00B429CA"/>
    <w:rsid w:val="00B45396"/>
    <w:rsid w:val="00B455BC"/>
    <w:rsid w:val="00B45D69"/>
    <w:rsid w:val="00B45EDD"/>
    <w:rsid w:val="00B45F3D"/>
    <w:rsid w:val="00B50F81"/>
    <w:rsid w:val="00B52E1A"/>
    <w:rsid w:val="00B5360F"/>
    <w:rsid w:val="00B54573"/>
    <w:rsid w:val="00B57455"/>
    <w:rsid w:val="00B61F69"/>
    <w:rsid w:val="00B6216C"/>
    <w:rsid w:val="00B65421"/>
    <w:rsid w:val="00B73D11"/>
    <w:rsid w:val="00B74776"/>
    <w:rsid w:val="00B773A6"/>
    <w:rsid w:val="00B80C47"/>
    <w:rsid w:val="00B81322"/>
    <w:rsid w:val="00B85D6D"/>
    <w:rsid w:val="00B862CD"/>
    <w:rsid w:val="00B94951"/>
    <w:rsid w:val="00B95D33"/>
    <w:rsid w:val="00B96582"/>
    <w:rsid w:val="00B96B6E"/>
    <w:rsid w:val="00B96CA3"/>
    <w:rsid w:val="00B97591"/>
    <w:rsid w:val="00BA006C"/>
    <w:rsid w:val="00BA20B0"/>
    <w:rsid w:val="00BA372F"/>
    <w:rsid w:val="00BA7940"/>
    <w:rsid w:val="00BB302C"/>
    <w:rsid w:val="00BB3CA6"/>
    <w:rsid w:val="00BB4F0D"/>
    <w:rsid w:val="00BB55E0"/>
    <w:rsid w:val="00BC0D9F"/>
    <w:rsid w:val="00BC6786"/>
    <w:rsid w:val="00BC7009"/>
    <w:rsid w:val="00BD093C"/>
    <w:rsid w:val="00BD1AD6"/>
    <w:rsid w:val="00BD1DB2"/>
    <w:rsid w:val="00BD2AF8"/>
    <w:rsid w:val="00BD3873"/>
    <w:rsid w:val="00BD41A8"/>
    <w:rsid w:val="00BD6790"/>
    <w:rsid w:val="00BD696A"/>
    <w:rsid w:val="00BD6CDF"/>
    <w:rsid w:val="00BE072E"/>
    <w:rsid w:val="00BE0A5A"/>
    <w:rsid w:val="00BE13F2"/>
    <w:rsid w:val="00BE1649"/>
    <w:rsid w:val="00BE1F2C"/>
    <w:rsid w:val="00BE2B40"/>
    <w:rsid w:val="00BE3D54"/>
    <w:rsid w:val="00BE70E1"/>
    <w:rsid w:val="00BF0C10"/>
    <w:rsid w:val="00BF1719"/>
    <w:rsid w:val="00BF1B6E"/>
    <w:rsid w:val="00BF29D7"/>
    <w:rsid w:val="00BF4049"/>
    <w:rsid w:val="00BF482E"/>
    <w:rsid w:val="00BF4B8B"/>
    <w:rsid w:val="00BF4FC7"/>
    <w:rsid w:val="00BF5486"/>
    <w:rsid w:val="00BF6FE8"/>
    <w:rsid w:val="00BF711F"/>
    <w:rsid w:val="00BF7C57"/>
    <w:rsid w:val="00C06955"/>
    <w:rsid w:val="00C070D4"/>
    <w:rsid w:val="00C13B05"/>
    <w:rsid w:val="00C17467"/>
    <w:rsid w:val="00C2006C"/>
    <w:rsid w:val="00C214CF"/>
    <w:rsid w:val="00C21D15"/>
    <w:rsid w:val="00C221FB"/>
    <w:rsid w:val="00C23CCC"/>
    <w:rsid w:val="00C24536"/>
    <w:rsid w:val="00C24859"/>
    <w:rsid w:val="00C25C97"/>
    <w:rsid w:val="00C25CDA"/>
    <w:rsid w:val="00C301CF"/>
    <w:rsid w:val="00C31183"/>
    <w:rsid w:val="00C31C0D"/>
    <w:rsid w:val="00C326E1"/>
    <w:rsid w:val="00C33847"/>
    <w:rsid w:val="00C4064E"/>
    <w:rsid w:val="00C40D08"/>
    <w:rsid w:val="00C41611"/>
    <w:rsid w:val="00C41BA9"/>
    <w:rsid w:val="00C42121"/>
    <w:rsid w:val="00C440EC"/>
    <w:rsid w:val="00C46F8F"/>
    <w:rsid w:val="00C54FEB"/>
    <w:rsid w:val="00C55762"/>
    <w:rsid w:val="00C55EFF"/>
    <w:rsid w:val="00C60214"/>
    <w:rsid w:val="00C607DD"/>
    <w:rsid w:val="00C63679"/>
    <w:rsid w:val="00C63C56"/>
    <w:rsid w:val="00C66FB5"/>
    <w:rsid w:val="00C675A3"/>
    <w:rsid w:val="00C7220E"/>
    <w:rsid w:val="00C74925"/>
    <w:rsid w:val="00C755D3"/>
    <w:rsid w:val="00C77DF4"/>
    <w:rsid w:val="00C8314D"/>
    <w:rsid w:val="00C84C2B"/>
    <w:rsid w:val="00C87AEC"/>
    <w:rsid w:val="00C902A2"/>
    <w:rsid w:val="00C92FD7"/>
    <w:rsid w:val="00C93F04"/>
    <w:rsid w:val="00C94CAC"/>
    <w:rsid w:val="00C9721C"/>
    <w:rsid w:val="00C979E0"/>
    <w:rsid w:val="00CA2CEA"/>
    <w:rsid w:val="00CA41C9"/>
    <w:rsid w:val="00CA498A"/>
    <w:rsid w:val="00CA51AB"/>
    <w:rsid w:val="00CA6985"/>
    <w:rsid w:val="00CB034D"/>
    <w:rsid w:val="00CB15EC"/>
    <w:rsid w:val="00CB27D7"/>
    <w:rsid w:val="00CB3A6C"/>
    <w:rsid w:val="00CB3D95"/>
    <w:rsid w:val="00CB483C"/>
    <w:rsid w:val="00CB5545"/>
    <w:rsid w:val="00CB5F57"/>
    <w:rsid w:val="00CB6605"/>
    <w:rsid w:val="00CB7A72"/>
    <w:rsid w:val="00CC3E80"/>
    <w:rsid w:val="00CC484C"/>
    <w:rsid w:val="00CC49D6"/>
    <w:rsid w:val="00CC6C75"/>
    <w:rsid w:val="00CD39F8"/>
    <w:rsid w:val="00CD444F"/>
    <w:rsid w:val="00CD5AAF"/>
    <w:rsid w:val="00CD7C93"/>
    <w:rsid w:val="00CE0B01"/>
    <w:rsid w:val="00CE133F"/>
    <w:rsid w:val="00CE1B76"/>
    <w:rsid w:val="00CE2B81"/>
    <w:rsid w:val="00CF04D1"/>
    <w:rsid w:val="00CF4589"/>
    <w:rsid w:val="00CF465D"/>
    <w:rsid w:val="00CF60BA"/>
    <w:rsid w:val="00CF7601"/>
    <w:rsid w:val="00CF7C34"/>
    <w:rsid w:val="00CF7F86"/>
    <w:rsid w:val="00D048D2"/>
    <w:rsid w:val="00D0513F"/>
    <w:rsid w:val="00D05152"/>
    <w:rsid w:val="00D059F8"/>
    <w:rsid w:val="00D06790"/>
    <w:rsid w:val="00D142B6"/>
    <w:rsid w:val="00D1470F"/>
    <w:rsid w:val="00D152FB"/>
    <w:rsid w:val="00D167AC"/>
    <w:rsid w:val="00D21208"/>
    <w:rsid w:val="00D215ED"/>
    <w:rsid w:val="00D23061"/>
    <w:rsid w:val="00D23E2E"/>
    <w:rsid w:val="00D24CBA"/>
    <w:rsid w:val="00D262EB"/>
    <w:rsid w:val="00D30434"/>
    <w:rsid w:val="00D312C9"/>
    <w:rsid w:val="00D323CD"/>
    <w:rsid w:val="00D32A64"/>
    <w:rsid w:val="00D34CD2"/>
    <w:rsid w:val="00D35DC1"/>
    <w:rsid w:val="00D364D3"/>
    <w:rsid w:val="00D4125D"/>
    <w:rsid w:val="00D42974"/>
    <w:rsid w:val="00D43C39"/>
    <w:rsid w:val="00D464A6"/>
    <w:rsid w:val="00D507AF"/>
    <w:rsid w:val="00D50C0B"/>
    <w:rsid w:val="00D51380"/>
    <w:rsid w:val="00D536CF"/>
    <w:rsid w:val="00D5519C"/>
    <w:rsid w:val="00D551F2"/>
    <w:rsid w:val="00D55D09"/>
    <w:rsid w:val="00D660A3"/>
    <w:rsid w:val="00D6704E"/>
    <w:rsid w:val="00D676E6"/>
    <w:rsid w:val="00D70E91"/>
    <w:rsid w:val="00D714BA"/>
    <w:rsid w:val="00D726E1"/>
    <w:rsid w:val="00D75260"/>
    <w:rsid w:val="00D75B70"/>
    <w:rsid w:val="00D77727"/>
    <w:rsid w:val="00D77736"/>
    <w:rsid w:val="00D81835"/>
    <w:rsid w:val="00D820D1"/>
    <w:rsid w:val="00D82401"/>
    <w:rsid w:val="00D82AE2"/>
    <w:rsid w:val="00D850A4"/>
    <w:rsid w:val="00D85715"/>
    <w:rsid w:val="00D86904"/>
    <w:rsid w:val="00D91399"/>
    <w:rsid w:val="00D934BA"/>
    <w:rsid w:val="00D93950"/>
    <w:rsid w:val="00D93B7E"/>
    <w:rsid w:val="00D94CA9"/>
    <w:rsid w:val="00D95BAF"/>
    <w:rsid w:val="00D96230"/>
    <w:rsid w:val="00D96853"/>
    <w:rsid w:val="00D96FCD"/>
    <w:rsid w:val="00DA0A9D"/>
    <w:rsid w:val="00DA14B5"/>
    <w:rsid w:val="00DA20D6"/>
    <w:rsid w:val="00DA2B2B"/>
    <w:rsid w:val="00DA30DA"/>
    <w:rsid w:val="00DA774B"/>
    <w:rsid w:val="00DA77B4"/>
    <w:rsid w:val="00DA7BE4"/>
    <w:rsid w:val="00DB05F9"/>
    <w:rsid w:val="00DB10DE"/>
    <w:rsid w:val="00DB16B2"/>
    <w:rsid w:val="00DB274F"/>
    <w:rsid w:val="00DB3473"/>
    <w:rsid w:val="00DB3F53"/>
    <w:rsid w:val="00DB5117"/>
    <w:rsid w:val="00DB5F24"/>
    <w:rsid w:val="00DB6BB3"/>
    <w:rsid w:val="00DB7AA7"/>
    <w:rsid w:val="00DC0297"/>
    <w:rsid w:val="00DC11F3"/>
    <w:rsid w:val="00DC4DFE"/>
    <w:rsid w:val="00DC5E40"/>
    <w:rsid w:val="00DC7BFF"/>
    <w:rsid w:val="00DC7CDA"/>
    <w:rsid w:val="00DD07FE"/>
    <w:rsid w:val="00DD162F"/>
    <w:rsid w:val="00DD6BBF"/>
    <w:rsid w:val="00DE1B77"/>
    <w:rsid w:val="00DE3025"/>
    <w:rsid w:val="00DE34B1"/>
    <w:rsid w:val="00DE463E"/>
    <w:rsid w:val="00DE560E"/>
    <w:rsid w:val="00DE56CB"/>
    <w:rsid w:val="00DE7C0F"/>
    <w:rsid w:val="00DF02BB"/>
    <w:rsid w:val="00DF1720"/>
    <w:rsid w:val="00DF44D5"/>
    <w:rsid w:val="00DF4AA6"/>
    <w:rsid w:val="00DF5003"/>
    <w:rsid w:val="00DF522F"/>
    <w:rsid w:val="00DF5932"/>
    <w:rsid w:val="00E02627"/>
    <w:rsid w:val="00E06F19"/>
    <w:rsid w:val="00E07109"/>
    <w:rsid w:val="00E10EA9"/>
    <w:rsid w:val="00E1136E"/>
    <w:rsid w:val="00E1182B"/>
    <w:rsid w:val="00E130D4"/>
    <w:rsid w:val="00E167E0"/>
    <w:rsid w:val="00E16A35"/>
    <w:rsid w:val="00E216EA"/>
    <w:rsid w:val="00E21B4B"/>
    <w:rsid w:val="00E221BE"/>
    <w:rsid w:val="00E27F1F"/>
    <w:rsid w:val="00E33A6E"/>
    <w:rsid w:val="00E33CDF"/>
    <w:rsid w:val="00E34D42"/>
    <w:rsid w:val="00E3681A"/>
    <w:rsid w:val="00E379F0"/>
    <w:rsid w:val="00E37D81"/>
    <w:rsid w:val="00E457D2"/>
    <w:rsid w:val="00E45F00"/>
    <w:rsid w:val="00E4679A"/>
    <w:rsid w:val="00E469D4"/>
    <w:rsid w:val="00E46FDA"/>
    <w:rsid w:val="00E50E02"/>
    <w:rsid w:val="00E51029"/>
    <w:rsid w:val="00E52399"/>
    <w:rsid w:val="00E5315D"/>
    <w:rsid w:val="00E53778"/>
    <w:rsid w:val="00E5461A"/>
    <w:rsid w:val="00E549FC"/>
    <w:rsid w:val="00E55027"/>
    <w:rsid w:val="00E551FA"/>
    <w:rsid w:val="00E55A62"/>
    <w:rsid w:val="00E5667A"/>
    <w:rsid w:val="00E56B89"/>
    <w:rsid w:val="00E56F6B"/>
    <w:rsid w:val="00E578D1"/>
    <w:rsid w:val="00E60466"/>
    <w:rsid w:val="00E606AC"/>
    <w:rsid w:val="00E608C5"/>
    <w:rsid w:val="00E64579"/>
    <w:rsid w:val="00E64BB6"/>
    <w:rsid w:val="00E65245"/>
    <w:rsid w:val="00E65992"/>
    <w:rsid w:val="00E70A14"/>
    <w:rsid w:val="00E715D5"/>
    <w:rsid w:val="00E717D5"/>
    <w:rsid w:val="00E71B3B"/>
    <w:rsid w:val="00E72113"/>
    <w:rsid w:val="00E73974"/>
    <w:rsid w:val="00E73AE3"/>
    <w:rsid w:val="00E74544"/>
    <w:rsid w:val="00E7720D"/>
    <w:rsid w:val="00E77E93"/>
    <w:rsid w:val="00E81CA7"/>
    <w:rsid w:val="00E82178"/>
    <w:rsid w:val="00E835CB"/>
    <w:rsid w:val="00E86C41"/>
    <w:rsid w:val="00E86EED"/>
    <w:rsid w:val="00E87358"/>
    <w:rsid w:val="00E87EC7"/>
    <w:rsid w:val="00E91DF4"/>
    <w:rsid w:val="00E9595D"/>
    <w:rsid w:val="00E96ECD"/>
    <w:rsid w:val="00E973B3"/>
    <w:rsid w:val="00EA2ECE"/>
    <w:rsid w:val="00EA4841"/>
    <w:rsid w:val="00EA709C"/>
    <w:rsid w:val="00EB02F0"/>
    <w:rsid w:val="00EB2276"/>
    <w:rsid w:val="00EB3208"/>
    <w:rsid w:val="00EB6DEC"/>
    <w:rsid w:val="00EB7D72"/>
    <w:rsid w:val="00EC0598"/>
    <w:rsid w:val="00EC0869"/>
    <w:rsid w:val="00EC18FB"/>
    <w:rsid w:val="00EC44B4"/>
    <w:rsid w:val="00EC4C34"/>
    <w:rsid w:val="00EC6941"/>
    <w:rsid w:val="00EC70B1"/>
    <w:rsid w:val="00EC755B"/>
    <w:rsid w:val="00EC7BBC"/>
    <w:rsid w:val="00ED0A24"/>
    <w:rsid w:val="00ED0ED2"/>
    <w:rsid w:val="00ED1D79"/>
    <w:rsid w:val="00ED29EB"/>
    <w:rsid w:val="00ED5632"/>
    <w:rsid w:val="00ED6681"/>
    <w:rsid w:val="00ED770B"/>
    <w:rsid w:val="00EE4748"/>
    <w:rsid w:val="00EE47BE"/>
    <w:rsid w:val="00EE4FC1"/>
    <w:rsid w:val="00EE5033"/>
    <w:rsid w:val="00EE676B"/>
    <w:rsid w:val="00EE7D3E"/>
    <w:rsid w:val="00F00F9F"/>
    <w:rsid w:val="00F01660"/>
    <w:rsid w:val="00F02388"/>
    <w:rsid w:val="00F03A50"/>
    <w:rsid w:val="00F04465"/>
    <w:rsid w:val="00F05420"/>
    <w:rsid w:val="00F06077"/>
    <w:rsid w:val="00F06483"/>
    <w:rsid w:val="00F0730F"/>
    <w:rsid w:val="00F1205C"/>
    <w:rsid w:val="00F14366"/>
    <w:rsid w:val="00F1633E"/>
    <w:rsid w:val="00F17529"/>
    <w:rsid w:val="00F17A73"/>
    <w:rsid w:val="00F20565"/>
    <w:rsid w:val="00F20699"/>
    <w:rsid w:val="00F20B34"/>
    <w:rsid w:val="00F215C8"/>
    <w:rsid w:val="00F22FDF"/>
    <w:rsid w:val="00F25A1E"/>
    <w:rsid w:val="00F30399"/>
    <w:rsid w:val="00F326C8"/>
    <w:rsid w:val="00F328BF"/>
    <w:rsid w:val="00F350F6"/>
    <w:rsid w:val="00F40B04"/>
    <w:rsid w:val="00F4156C"/>
    <w:rsid w:val="00F4276E"/>
    <w:rsid w:val="00F432AB"/>
    <w:rsid w:val="00F43A06"/>
    <w:rsid w:val="00F440B3"/>
    <w:rsid w:val="00F4465A"/>
    <w:rsid w:val="00F458C8"/>
    <w:rsid w:val="00F45C61"/>
    <w:rsid w:val="00F463E3"/>
    <w:rsid w:val="00F47AD8"/>
    <w:rsid w:val="00F51549"/>
    <w:rsid w:val="00F52A24"/>
    <w:rsid w:val="00F535A5"/>
    <w:rsid w:val="00F55C55"/>
    <w:rsid w:val="00F5649E"/>
    <w:rsid w:val="00F57B67"/>
    <w:rsid w:val="00F6047E"/>
    <w:rsid w:val="00F63024"/>
    <w:rsid w:val="00F655FD"/>
    <w:rsid w:val="00F70A6B"/>
    <w:rsid w:val="00F71637"/>
    <w:rsid w:val="00F71E34"/>
    <w:rsid w:val="00F72CE7"/>
    <w:rsid w:val="00F81A9F"/>
    <w:rsid w:val="00F83581"/>
    <w:rsid w:val="00F84D77"/>
    <w:rsid w:val="00F8549E"/>
    <w:rsid w:val="00F85AF0"/>
    <w:rsid w:val="00F85BE4"/>
    <w:rsid w:val="00F862B1"/>
    <w:rsid w:val="00F8736F"/>
    <w:rsid w:val="00F90CFE"/>
    <w:rsid w:val="00F921DB"/>
    <w:rsid w:val="00F951E3"/>
    <w:rsid w:val="00FA1C8C"/>
    <w:rsid w:val="00FA2563"/>
    <w:rsid w:val="00FA3C12"/>
    <w:rsid w:val="00FB4613"/>
    <w:rsid w:val="00FB6841"/>
    <w:rsid w:val="00FB704E"/>
    <w:rsid w:val="00FC06DE"/>
    <w:rsid w:val="00FC2C5D"/>
    <w:rsid w:val="00FC328D"/>
    <w:rsid w:val="00FC4C7F"/>
    <w:rsid w:val="00FC6855"/>
    <w:rsid w:val="00FC73D9"/>
    <w:rsid w:val="00FC7A5E"/>
    <w:rsid w:val="00FD50B6"/>
    <w:rsid w:val="00FD681B"/>
    <w:rsid w:val="00FD6864"/>
    <w:rsid w:val="00FD7331"/>
    <w:rsid w:val="00FD7993"/>
    <w:rsid w:val="00FE0E03"/>
    <w:rsid w:val="00FE3414"/>
    <w:rsid w:val="00FE70FD"/>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A7581DE-6C22-4D3E-B8A7-24093B7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rmalWeb">
    <w:name w:val="Normal (Web)"/>
    <w:basedOn w:val="Normal"/>
    <w:rsid w:val="00337D08"/>
    <w:pPr>
      <w:spacing w:before="100" w:beforeAutospacing="1" w:after="100" w:afterAutospacing="1"/>
    </w:pPr>
    <w:rPr>
      <w:rFonts w:eastAsia="Times New Roman"/>
    </w:rPr>
  </w:style>
  <w:style w:type="paragraph" w:styleId="NoSpacing">
    <w:name w:val="No Spacing"/>
    <w:uiPriority w:val="1"/>
    <w:qFormat/>
    <w:rsid w:val="00F25A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38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12</Pages>
  <Words>25545</Words>
  <Characters>14562</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Ministru kabineta rīkojuma projekts „Par Latvijas Nacionālā valsts sporta centra „Mežaparks” un Tenisa centra „Lielupe” rekonstrukcijas projektiem paredzēto valsts budžeta ilgtermiņa saistību pārdali””</vt:lpstr>
    </vt:vector>
  </TitlesOfParts>
  <Company>Izglītības un zinātnes ministrija, Sporta un jaunatnes departaments</Company>
  <LinksUpToDate>false</LinksUpToDate>
  <CharactersWithSpaces>40027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Nacionālā valsts sporta centra „Mežaparks” un Tenisa centra „Lielupe” rekonstrukcijas projektiem paredzēto valsts budžeta ilgtermiņa saistību pārdali””</dc:title>
  <dc:subject>Sākotnējās ietekmes novērtējuma ziņojums (anotācija)</dc:subject>
  <dc:creator>Edgars Severs</dc:creator>
  <cp:keywords/>
  <dc:description>Izglītības un zinātnes ministrijas_x000d_
Sporta un jaunatnes departamenta _x000d_
direktora vietnieks sporta jomā E.Severs_x000d_
67047935, edgars.severs@izm.gov.lv</dc:description>
  <cp:lastModifiedBy>Edgars Severs</cp:lastModifiedBy>
  <cp:revision>251</cp:revision>
  <cp:lastPrinted>2013-07-17T12:54:00Z</cp:lastPrinted>
  <dcterms:created xsi:type="dcterms:W3CDTF">2013-10-09T22:11:00Z</dcterms:created>
  <dcterms:modified xsi:type="dcterms:W3CDTF">2013-10-11T05:34:00Z</dcterms:modified>
</cp:coreProperties>
</file>