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8D" w:rsidRPr="00A71485" w:rsidRDefault="00ED638D" w:rsidP="00422888">
      <w:pPr>
        <w:pStyle w:val="BodyText"/>
        <w:tabs>
          <w:tab w:val="left" w:pos="5760"/>
        </w:tabs>
        <w:jc w:val="center"/>
        <w:rPr>
          <w:sz w:val="24"/>
          <w:szCs w:val="24"/>
        </w:rPr>
      </w:pPr>
      <w:bookmarkStart w:id="0" w:name="OLE_LINK6"/>
      <w:bookmarkStart w:id="1" w:name="OLE_LINK7"/>
      <w:r w:rsidRPr="00A71485">
        <w:rPr>
          <w:sz w:val="24"/>
          <w:szCs w:val="24"/>
        </w:rPr>
        <w:t>Ministru kabineta noteikumu projekta</w:t>
      </w:r>
    </w:p>
    <w:p w:rsidR="00ED638D" w:rsidRPr="00A71485" w:rsidRDefault="00ED638D" w:rsidP="00422888">
      <w:pPr>
        <w:pStyle w:val="BodyText"/>
        <w:tabs>
          <w:tab w:val="left" w:pos="5760"/>
        </w:tabs>
        <w:jc w:val="center"/>
        <w:rPr>
          <w:sz w:val="24"/>
          <w:szCs w:val="24"/>
        </w:rPr>
      </w:pPr>
      <w:r w:rsidRPr="00A71485">
        <w:rPr>
          <w:sz w:val="24"/>
          <w:szCs w:val="24"/>
        </w:rPr>
        <w:t xml:space="preserve"> „Grozījums Ministru kabineta 2009.gad</w:t>
      </w:r>
      <w:r w:rsidR="005048A6">
        <w:rPr>
          <w:sz w:val="24"/>
          <w:szCs w:val="24"/>
        </w:rPr>
        <w:t>a 15.decembra noteikumos Nr.1430</w:t>
      </w:r>
      <w:r w:rsidRPr="00A71485">
        <w:rPr>
          <w:sz w:val="24"/>
          <w:szCs w:val="24"/>
        </w:rPr>
        <w:t xml:space="preserve"> „Noteikumi par </w:t>
      </w:r>
      <w:r w:rsidR="005048A6">
        <w:rPr>
          <w:sz w:val="24"/>
          <w:szCs w:val="24"/>
        </w:rPr>
        <w:t>Liepājas Jūrniecības</w:t>
      </w:r>
      <w:r>
        <w:rPr>
          <w:sz w:val="24"/>
          <w:szCs w:val="24"/>
        </w:rPr>
        <w:t xml:space="preserve"> koledžas</w:t>
      </w:r>
      <w:r w:rsidRPr="00A71485">
        <w:rPr>
          <w:sz w:val="24"/>
          <w:szCs w:val="24"/>
        </w:rPr>
        <w:t xml:space="preserve"> sniegto maksas pakalpojumu cenrādi”” sākotnējās ietekmes novērtējuma ziņojums (anotācija) </w:t>
      </w:r>
    </w:p>
    <w:p w:rsidR="00ED638D" w:rsidRDefault="00ED638D" w:rsidP="00422888">
      <w:pPr>
        <w:pStyle w:val="naisc"/>
        <w:spacing w:before="0" w:after="0"/>
        <w:rPr>
          <w:b/>
          <w:bCs/>
        </w:rPr>
      </w:pPr>
    </w:p>
    <w:tbl>
      <w:tblPr>
        <w:tblW w:w="5079" w:type="pct"/>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5"/>
        <w:gridCol w:w="3010"/>
        <w:gridCol w:w="958"/>
        <w:gridCol w:w="5262"/>
      </w:tblGrid>
      <w:tr w:rsidR="00ED638D" w:rsidRPr="00F179AC">
        <w:trPr>
          <w:gridBefore w:val="1"/>
          <w:wBefore w:w="8" w:type="pct"/>
          <w:tblCellSpacing w:w="0" w:type="dxa"/>
        </w:trPr>
        <w:tc>
          <w:tcPr>
            <w:tcW w:w="4992" w:type="pct"/>
            <w:gridSpan w:val="3"/>
            <w:tcBorders>
              <w:top w:val="outset" w:sz="6" w:space="0" w:color="auto"/>
              <w:bottom w:val="outset" w:sz="6" w:space="0" w:color="auto"/>
            </w:tcBorders>
            <w:vAlign w:val="center"/>
          </w:tcPr>
          <w:p w:rsidR="00ED638D" w:rsidRPr="00F179AC" w:rsidRDefault="00ED638D" w:rsidP="00426698">
            <w:pPr>
              <w:pStyle w:val="naisnod"/>
              <w:spacing w:before="0" w:beforeAutospacing="0" w:after="0" w:afterAutospacing="0"/>
              <w:jc w:val="center"/>
              <w:rPr>
                <w:b/>
                <w:bCs/>
              </w:rPr>
            </w:pPr>
            <w:r w:rsidRPr="00F179AC">
              <w:rPr>
                <w:b/>
                <w:bCs/>
              </w:rPr>
              <w:t>I. Tiesību akta projekta izstrādes nepieciešamība</w:t>
            </w:r>
          </w:p>
          <w:p w:rsidR="00ED638D" w:rsidRPr="00F179AC" w:rsidRDefault="00ED638D" w:rsidP="00426698">
            <w:pPr>
              <w:pStyle w:val="naisnod"/>
              <w:spacing w:before="0" w:beforeAutospacing="0" w:after="0" w:afterAutospacing="0"/>
              <w:ind w:left="1080"/>
            </w:pP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tabs>
                <w:tab w:val="left" w:pos="3044"/>
              </w:tabs>
              <w:spacing w:before="0" w:beforeAutospacing="0" w:after="0" w:afterAutospacing="0"/>
              <w:ind w:left="57"/>
              <w:jc w:val="both"/>
            </w:pPr>
            <w:r w:rsidRPr="00F179AC">
              <w:t>1. Pamatojums</w:t>
            </w:r>
          </w:p>
        </w:tc>
        <w:tc>
          <w:tcPr>
            <w:tcW w:w="3365" w:type="pct"/>
            <w:gridSpan w:val="2"/>
            <w:tcBorders>
              <w:top w:val="outset" w:sz="6" w:space="0" w:color="auto"/>
              <w:left w:val="outset" w:sz="6" w:space="0" w:color="auto"/>
              <w:bottom w:val="outset" w:sz="6" w:space="0" w:color="auto"/>
            </w:tcBorders>
          </w:tcPr>
          <w:p w:rsidR="00ED638D" w:rsidRPr="00F179AC" w:rsidRDefault="00ED638D" w:rsidP="00426698">
            <w:pPr>
              <w:ind w:left="113"/>
              <w:jc w:val="both"/>
            </w:pPr>
            <w:r w:rsidRPr="00F179AC">
              <w:t xml:space="preserve">Ministru kabineta noteikumu projekts </w:t>
            </w:r>
            <w:r>
              <w:t>„Grozījums Ministru kabineta 2009.gada 15.decembra noteikumos Nr.143</w:t>
            </w:r>
            <w:r w:rsidR="005048A6">
              <w:t>0</w:t>
            </w:r>
            <w:r>
              <w:t xml:space="preserve"> </w:t>
            </w:r>
            <w:r w:rsidRPr="00F179AC">
              <w:t xml:space="preserve">„Noteikumi par </w:t>
            </w:r>
            <w:r w:rsidR="005048A6">
              <w:t>Liepājas Jūrniecības</w:t>
            </w:r>
            <w:r w:rsidRPr="00F179AC">
              <w:t xml:space="preserve"> koledžas sniegto maksas pakalpojumu cenrādi”</w:t>
            </w:r>
            <w:r>
              <w:t>”</w:t>
            </w:r>
            <w:r w:rsidRPr="00F179AC">
              <w:t xml:space="preserve"> (turpmāk – noteikumu projekts) izstrādāts saskaņā ar </w:t>
            </w:r>
            <w:r w:rsidR="003206DF">
              <w:t>L</w:t>
            </w:r>
            <w:r w:rsidRPr="00F179AC">
              <w:t xml:space="preserve">ikuma </w:t>
            </w:r>
            <w:r w:rsidR="003206DF">
              <w:t>par budžetu un finanšu vadību</w:t>
            </w:r>
            <w:r w:rsidRPr="00F179AC">
              <w:t xml:space="preserve"> 5.panta  devīto daļu, kas nosaka, ka Ministru kabinets izdod noteikumus par valsts tiešās pārvaldes iestāžu sniegto maksas pakalpojumu cenrādi.</w:t>
            </w:r>
          </w:p>
          <w:p w:rsidR="00ED638D" w:rsidRPr="00426698" w:rsidRDefault="006168E2" w:rsidP="006168E2">
            <w:pPr>
              <w:ind w:left="113"/>
              <w:jc w:val="both"/>
            </w:pPr>
            <w:r w:rsidRPr="00F179AC">
              <w:t>Noteikumu projekts sagatavots, ņemot vērā Ministru kabineta 20</w:t>
            </w:r>
            <w:r>
              <w:t>12</w:t>
            </w:r>
            <w:r w:rsidRPr="00F179AC">
              <w:t xml:space="preserve">.gada </w:t>
            </w:r>
            <w:r>
              <w:t>10.janvāra</w:t>
            </w:r>
            <w:r w:rsidRPr="00F179AC">
              <w:t xml:space="preserve"> noteikumu Nr.</w:t>
            </w:r>
            <w:r>
              <w:t xml:space="preserve">36 „Iepriekšējā izglītībā vai profesionālajā pieredzē sasniegtu studiju rezultātu atzīšanas noteikumi” (turpmāk – noteikumi Nr.36) 22.punktā ietverto regulējumu, kas nosaka, ka personai par iepriekšējā izglītībā vai profesionālajā pieredzē sasniegtu studiju rezultātu atzīšanu var noteikt maksu koledžas noteiktajā kārtībā vai saskaņā ar Ministru kabineta noteikto maksas pakalpojuma cenrādi, ja tā ir valsts dibināta koledža. </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jc w:val="both"/>
            </w:pPr>
            <w:r>
              <w:t xml:space="preserve">2. </w:t>
            </w:r>
            <w:r w:rsidRPr="00F179AC">
              <w:t>Pašreizējā situācija</w:t>
            </w:r>
            <w:r>
              <w:t xml:space="preserve"> un problēmas</w:t>
            </w:r>
          </w:p>
        </w:tc>
        <w:tc>
          <w:tcPr>
            <w:tcW w:w="3365" w:type="pct"/>
            <w:gridSpan w:val="2"/>
            <w:tcBorders>
              <w:top w:val="outset" w:sz="6" w:space="0" w:color="auto"/>
              <w:left w:val="outset" w:sz="6" w:space="0" w:color="auto"/>
              <w:bottom w:val="outset" w:sz="6" w:space="0" w:color="auto"/>
            </w:tcBorders>
          </w:tcPr>
          <w:p w:rsidR="00ED638D" w:rsidRDefault="00ED638D" w:rsidP="006168E2">
            <w:pPr>
              <w:ind w:left="113"/>
              <w:jc w:val="both"/>
            </w:pPr>
            <w:r>
              <w:t>Šobrīd koledža sniedz maksas pakalpojumus, piemērojot Ministru kabineta 2009.gad</w:t>
            </w:r>
            <w:r w:rsidR="00341B73">
              <w:t>a 15.decembra noteikumus Nr.1430</w:t>
            </w:r>
            <w:r>
              <w:t xml:space="preserve"> </w:t>
            </w:r>
            <w:r w:rsidRPr="00F179AC">
              <w:t xml:space="preserve">„Noteikumi par </w:t>
            </w:r>
            <w:r w:rsidR="00341B73">
              <w:t>Liepājas Jūrniecības</w:t>
            </w:r>
            <w:r w:rsidRPr="00F179AC">
              <w:t xml:space="preserve"> koledžas sniegto maksas pakalpojumu cenrādi”</w:t>
            </w:r>
            <w:r w:rsidR="00341B73">
              <w:t xml:space="preserve"> (turpmāk – noteikumi Nr.1430</w:t>
            </w:r>
            <w:r>
              <w:t>).</w:t>
            </w:r>
          </w:p>
          <w:p w:rsidR="00ED638D" w:rsidRDefault="00ED638D" w:rsidP="00426698">
            <w:pPr>
              <w:ind w:left="113"/>
              <w:jc w:val="both"/>
            </w:pPr>
            <w:r>
              <w:t xml:space="preserve">Saskaņā ar Ministru kabineta 2011.gada 3.maija noteikumu Nr.333 „Kārtība, kādā plānojami un uzskaitāmi ieņēmumi no maksas pakalpojumiem un ar šo pakalpojumu sniegšanu saistītie izdevumi, kā arī maksas pakalpojumu </w:t>
            </w:r>
            <w:r w:rsidR="001C7C36">
              <w:t xml:space="preserve">izcenojumu </w:t>
            </w:r>
            <w:r>
              <w:t>noteikšanas metodika un izcenojumu apstiprināš</w:t>
            </w:r>
            <w:r w:rsidR="007629F6">
              <w:t>anas kārtība” 18.1</w:t>
            </w:r>
            <w:r>
              <w:t>.</w:t>
            </w:r>
            <w:r w:rsidR="007629F6">
              <w:t>a</w:t>
            </w:r>
            <w:r>
              <w:t>p</w:t>
            </w:r>
            <w:r w:rsidR="007629F6">
              <w:t>akšp</w:t>
            </w:r>
            <w:r>
              <w:t>unktu grozījumus maksas pakalpojumu cenrādī iestāde izdara, ja ir izdarīti grozījumi normatīvajos aktos vai mainījušies apstākļi, kas ietekmē iestād</w:t>
            </w:r>
            <w:r w:rsidR="00E2751C">
              <w:t xml:space="preserve">es sniedzamo </w:t>
            </w:r>
            <w:r w:rsidR="007629F6">
              <w:t xml:space="preserve">maksas </w:t>
            </w:r>
            <w:r w:rsidR="00E2751C">
              <w:t>pakalpojumu klāstu.</w:t>
            </w:r>
          </w:p>
          <w:p w:rsidR="00ED638D" w:rsidRDefault="00ED638D" w:rsidP="00E2751C">
            <w:pPr>
              <w:ind w:left="113"/>
              <w:jc w:val="both"/>
            </w:pPr>
            <w:r>
              <w:t xml:space="preserve">2012.gada 10.janvārī Ministru kabinets pieņēma noteikumus Nr.36, izdoti saskaņā ar Augstskolu likuma 59.² panta piekto daļu. </w:t>
            </w:r>
            <w:r w:rsidR="00B227CB">
              <w:t>Ņemot vērā, ka Augstskolu likums tika papildināts ar 59.² pantu tikai ar grozījumiem Augstskolu likumā</w:t>
            </w:r>
            <w:r>
              <w:t>, kuri stājās spēkā 2011.gada 1.augustā, koledžas maksas pakalpojumu cenrādī nebija iekļauts maksas pakalpojuma veids par iepriekšējā izglītībā vai p</w:t>
            </w:r>
            <w:r w:rsidR="006168E2">
              <w:t>rofesionālajā pieredzē sasniegtu</w:t>
            </w:r>
            <w:r>
              <w:t xml:space="preserve"> studiju rezultātu atzīšanu. Lai koledža varētu saņemt maksu par šī pakalpojuma sniegšanu, ir nepieciešams papildināt </w:t>
            </w:r>
            <w:r w:rsidR="00B227CB">
              <w:t>noteikumu Nr.1430 pielikumu</w:t>
            </w:r>
            <w:r>
              <w:t xml:space="preserve"> ar jaunu pakalpojuma veidu – „</w:t>
            </w:r>
            <w:r w:rsidR="00EB1AB5">
              <w:t>V</w:t>
            </w:r>
            <w:r w:rsidR="001E7A89">
              <w:t xml:space="preserve">ērtējums par </w:t>
            </w:r>
            <w:r>
              <w:t>i</w:t>
            </w:r>
            <w:r w:rsidRPr="000B72DB">
              <w:t>epriekšējā izglītībā vai profesionālajā pieredzē sasniegt</w:t>
            </w:r>
            <w:r w:rsidR="006168E2">
              <w:t>u</w:t>
            </w:r>
            <w:r w:rsidR="001E7A89">
              <w:t xml:space="preserve"> studiju rezultātu atzīšanu</w:t>
            </w:r>
            <w:r>
              <w:t>” un tā izcenojumu.</w:t>
            </w:r>
          </w:p>
          <w:p w:rsidR="00520200" w:rsidRDefault="00246AD1" w:rsidP="002631FA">
            <w:pPr>
              <w:spacing w:line="60" w:lineRule="atLeast"/>
              <w:ind w:left="113"/>
              <w:jc w:val="both"/>
              <w:rPr>
                <w:szCs w:val="28"/>
              </w:rPr>
            </w:pPr>
            <w:r>
              <w:lastRenderedPageBreak/>
              <w:t xml:space="preserve">Ņemot vērā, ka </w:t>
            </w:r>
            <w:r w:rsidRPr="00246AD1">
              <w:t xml:space="preserve">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14.punktā ir norādīts, ka, lai nodrošinātu maksas pakalpojumu pieejamību, aprēķinot maksas pakalpojumu izcenojumus, tajos paredz atvieglojumus </w:t>
            </w:r>
            <w:r w:rsidR="00947505">
              <w:t xml:space="preserve">tādām </w:t>
            </w:r>
            <w:r w:rsidRPr="00246AD1">
              <w:t>mērķa grupām</w:t>
            </w:r>
            <w:r w:rsidR="00947505">
              <w:t xml:space="preserve"> kā bāreņiem</w:t>
            </w:r>
            <w:r w:rsidRPr="00246AD1">
              <w:t>, bez vecāku gādības palikuš</w:t>
            </w:r>
            <w:r w:rsidR="00947505">
              <w:t>ajiem</w:t>
            </w:r>
            <w:r w:rsidRPr="00246AD1">
              <w:t xml:space="preserve"> bērni</w:t>
            </w:r>
            <w:r w:rsidR="00947505">
              <w:t>em</w:t>
            </w:r>
            <w:r w:rsidRPr="00246AD1">
              <w:t xml:space="preserve">, </w:t>
            </w:r>
            <w:r w:rsidR="00947505">
              <w:t>bērniem no daudzbērnu ģimenēm</w:t>
            </w:r>
            <w:r w:rsidR="005843FD">
              <w:t xml:space="preserve">, </w:t>
            </w:r>
            <w:r w:rsidR="002631FA">
              <w:t xml:space="preserve">bērniem no ģimenēm, kurām piešķirts trūcīgas ģimenes statuss, </w:t>
            </w:r>
            <w:r w:rsidR="005843FD">
              <w:t xml:space="preserve">noteikumu projekts paredz </w:t>
            </w:r>
            <w:r w:rsidR="002631FA">
              <w:t>šo mērķa grupu izglītojamiem</w:t>
            </w:r>
            <w:r w:rsidR="005843FD">
              <w:t xml:space="preserve"> noteikt atvieglojumus </w:t>
            </w:r>
            <w:r w:rsidR="005843FD" w:rsidRPr="0000788C">
              <w:rPr>
                <w:szCs w:val="28"/>
              </w:rPr>
              <w:t xml:space="preserve">50% apmērā </w:t>
            </w:r>
            <w:r w:rsidR="005843FD">
              <w:rPr>
                <w:szCs w:val="28"/>
              </w:rPr>
              <w:t>n</w:t>
            </w:r>
            <w:r w:rsidR="002631FA">
              <w:rPr>
                <w:szCs w:val="28"/>
              </w:rPr>
              <w:t>o koledžas viesnīcas īres maksas</w:t>
            </w:r>
            <w:r w:rsidR="00A44CFC">
              <w:rPr>
                <w:szCs w:val="28"/>
              </w:rPr>
              <w:t>, proti, Ls 4,50 par vienu vietu mēnesī</w:t>
            </w:r>
            <w:r w:rsidR="005843FD">
              <w:rPr>
                <w:szCs w:val="28"/>
              </w:rPr>
              <w:t xml:space="preserve">. </w:t>
            </w:r>
          </w:p>
          <w:p w:rsidR="003414B9" w:rsidRDefault="003414B9" w:rsidP="002631FA">
            <w:pPr>
              <w:spacing w:line="60" w:lineRule="atLeast"/>
              <w:ind w:left="113"/>
              <w:jc w:val="both"/>
              <w:rPr>
                <w:szCs w:val="28"/>
              </w:rPr>
            </w:pPr>
          </w:p>
          <w:p w:rsidR="008E1961" w:rsidRDefault="008E1961" w:rsidP="008E1961">
            <w:pPr>
              <w:pStyle w:val="Header"/>
              <w:tabs>
                <w:tab w:val="left" w:pos="720"/>
              </w:tabs>
              <w:ind w:left="113" w:right="57"/>
              <w:jc w:val="both"/>
              <w:rPr>
                <w:color w:val="000000"/>
              </w:rPr>
            </w:pPr>
            <w:r w:rsidRPr="00782840">
              <w:rPr>
                <w:color w:val="000000"/>
              </w:rPr>
              <w:t>Liepājas Jūrniecības koledža nav reģistrēta Valsts ieņēmumu dienesta ar pievienotās vērtības nodokli apliekamo personu reģistrā, jo tās veikto ar pievienotās vērtības nodokli apliekamo preču piegāžu un sniegto pakalpojumu kopējā vērtība iepriekšējo 12 mēnešu l</w:t>
            </w:r>
            <w:r>
              <w:rPr>
                <w:color w:val="000000"/>
              </w:rPr>
              <w:t xml:space="preserve">aikā nav pārsniegusi </w:t>
            </w:r>
          </w:p>
          <w:p w:rsidR="003414B9" w:rsidRPr="00F179AC" w:rsidRDefault="008E1961" w:rsidP="008E1961">
            <w:pPr>
              <w:pStyle w:val="Header"/>
              <w:tabs>
                <w:tab w:val="left" w:pos="720"/>
              </w:tabs>
              <w:ind w:left="113" w:right="57"/>
              <w:jc w:val="both"/>
            </w:pPr>
            <w:r>
              <w:rPr>
                <w:color w:val="000000"/>
              </w:rPr>
              <w:t>Ls 35 000.</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Default="00ED638D" w:rsidP="003418EC">
            <w:pPr>
              <w:pStyle w:val="naiskr"/>
              <w:spacing w:before="0" w:beforeAutospacing="0" w:after="0" w:afterAutospacing="0"/>
              <w:ind w:left="57"/>
              <w:jc w:val="both"/>
            </w:pPr>
            <w:r>
              <w:lastRenderedPageBreak/>
              <w:t>3</w:t>
            </w:r>
            <w:r w:rsidRPr="00F179AC">
              <w:t xml:space="preserve">. </w:t>
            </w:r>
            <w:r>
              <w:t>Saistītie politikas ietekmes novērtējumi un pētījumi</w:t>
            </w:r>
          </w:p>
        </w:tc>
        <w:tc>
          <w:tcPr>
            <w:tcW w:w="3365" w:type="pct"/>
            <w:gridSpan w:val="2"/>
            <w:tcBorders>
              <w:top w:val="outset" w:sz="6" w:space="0" w:color="auto"/>
              <w:left w:val="outset" w:sz="6" w:space="0" w:color="auto"/>
              <w:bottom w:val="outset" w:sz="6" w:space="0" w:color="auto"/>
            </w:tcBorders>
          </w:tcPr>
          <w:p w:rsidR="00ED638D" w:rsidRDefault="00E2751C" w:rsidP="00426698">
            <w:pPr>
              <w:ind w:left="113"/>
              <w:jc w:val="both"/>
            </w:pPr>
            <w:r>
              <w:t>P</w:t>
            </w:r>
            <w:r w:rsidR="00ED638D">
              <w:t>rojekts šo jomu neskar.</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jc w:val="both"/>
            </w:pPr>
            <w:r>
              <w:t>4</w:t>
            </w:r>
            <w:r w:rsidRPr="00F179AC">
              <w:t xml:space="preserve">. </w:t>
            </w:r>
            <w:r>
              <w:t>Tiesiskā regulējuma mērķis un būtība</w:t>
            </w:r>
          </w:p>
        </w:tc>
        <w:tc>
          <w:tcPr>
            <w:tcW w:w="3365" w:type="pct"/>
            <w:gridSpan w:val="2"/>
            <w:tcBorders>
              <w:top w:val="outset" w:sz="6" w:space="0" w:color="auto"/>
              <w:left w:val="outset" w:sz="6" w:space="0" w:color="auto"/>
              <w:bottom w:val="outset" w:sz="6" w:space="0" w:color="auto"/>
            </w:tcBorders>
          </w:tcPr>
          <w:p w:rsidR="001B1AB8" w:rsidRDefault="005A4465" w:rsidP="00B92D98">
            <w:pPr>
              <w:ind w:left="57" w:right="57"/>
              <w:jc w:val="both"/>
            </w:pPr>
            <w:r w:rsidRPr="002F6838">
              <w:t xml:space="preserve">Noteikumu projekta </w:t>
            </w:r>
            <w:r w:rsidR="009213C7">
              <w:t xml:space="preserve">izstrādes </w:t>
            </w:r>
            <w:r w:rsidRPr="002F6838">
              <w:t xml:space="preserve">mērķis ir </w:t>
            </w:r>
            <w:r w:rsidR="009213C7">
              <w:t>noteikt</w:t>
            </w:r>
            <w:r w:rsidRPr="002F6838">
              <w:t xml:space="preserve"> tiesisko regulējumu maksai par</w:t>
            </w:r>
            <w:r w:rsidRPr="00F179AC">
              <w:t xml:space="preserve"> </w:t>
            </w:r>
            <w:r>
              <w:t xml:space="preserve">iepriekšējā izglītībā vai profesionālajā pieredzē sasniegtu studiju rezultātu atzīšanu. </w:t>
            </w:r>
            <w:r w:rsidRPr="00F179AC">
              <w:t xml:space="preserve">Noteikumu projekts </w:t>
            </w:r>
            <w:r w:rsidR="005B7579">
              <w:t xml:space="preserve"> </w:t>
            </w:r>
            <w:r>
              <w:t>par</w:t>
            </w:r>
            <w:r w:rsidR="00E2751C">
              <w:t xml:space="preserve">edz </w:t>
            </w:r>
            <w:r w:rsidR="00341B73">
              <w:t>papildināt noteikumu Nr.1430</w:t>
            </w:r>
            <w:r>
              <w:t xml:space="preserve"> pielikumu </w:t>
            </w:r>
            <w:r w:rsidR="00341B73">
              <w:t>ar jaunu maksas pakalpojumu - „4</w:t>
            </w:r>
            <w:r w:rsidR="00B92D98">
              <w:t>. V</w:t>
            </w:r>
            <w:r w:rsidR="00B92D98" w:rsidRPr="000B39E0">
              <w:t>ērtējums par iepriekšējā izglītībā vai p</w:t>
            </w:r>
            <w:r w:rsidR="00B92D98">
              <w:t>rofesionālajā pieredzē sasniegtu</w:t>
            </w:r>
            <w:r w:rsidR="00B92D98" w:rsidRPr="000B39E0">
              <w:t xml:space="preserve"> studiju rezultātu atzīšanu</w:t>
            </w:r>
            <w:r>
              <w:t xml:space="preserve">”. Noteikumu Nr.36 2.punktā ietvertais regulējums paredz, ka lēmumu par iepriekšējā izglītībā vai profesionālajā pieredzē sasniegtu studiju rezultātu atzīšanu pieņem koledžas izveidota studiju rezultātu atzīšanas komisija. </w:t>
            </w:r>
          </w:p>
          <w:p w:rsidR="003F5EB6" w:rsidRDefault="00CF2381" w:rsidP="00CF2381">
            <w:pPr>
              <w:ind w:left="57" w:right="113"/>
              <w:jc w:val="both"/>
            </w:pPr>
            <w:r w:rsidRPr="00D77F6E">
              <w:t>Ja personas iesniegumā</w:t>
            </w:r>
            <w:r>
              <w:t xml:space="preserve"> norādītie sasniegtie studiju rezultāti ir pietiekami, lai  studiju rezultātu atzīšanas komisija tos varētu atzīt par atbilstošiem koledžas studiju programmas studiju kursa vai studiju moduļa studiju rezultātiem un piešķirt attiecīgos kredītpunktus, komisija pieņem lēmumu par  i</w:t>
            </w:r>
            <w:r w:rsidRPr="000B72DB">
              <w:t xml:space="preserve">epriekšējā izglītībā vai profesionālajā </w:t>
            </w:r>
            <w:r>
              <w:t>pieredzē sasniegtu studiju rezultātu atzīšanu, nenosakot papildus pārbaudījumus</w:t>
            </w:r>
            <w:r w:rsidR="003F5EB6">
              <w:t>. Tādā gadījumā maksā par i</w:t>
            </w:r>
            <w:r w:rsidR="003F5EB6" w:rsidRPr="000B72DB">
              <w:t xml:space="preserve">epriekšējā izglītībā vai profesionālajā </w:t>
            </w:r>
            <w:r w:rsidR="003F5EB6">
              <w:t>pieredzē sasniegtu studiju rezultātu atzīšanu tiek iekļauta tikai maksa par iesniegto dokumentu izvērtēšanu un lēmuma sagatavošanu.</w:t>
            </w:r>
            <w:r w:rsidR="005F21E2">
              <w:t xml:space="preserve"> </w:t>
            </w:r>
          </w:p>
          <w:p w:rsidR="00D024FB" w:rsidRPr="001E7E02" w:rsidRDefault="00C124AE" w:rsidP="001E7E02">
            <w:pPr>
              <w:ind w:left="57" w:right="113"/>
              <w:jc w:val="both"/>
              <w:rPr>
                <w:color w:val="000000" w:themeColor="text1"/>
              </w:rPr>
            </w:pPr>
            <w:r>
              <w:t>Ja komisija atzīst, ka</w:t>
            </w:r>
            <w:r w:rsidRPr="00D77F6E">
              <w:t xml:space="preserve"> personas iesniegumā</w:t>
            </w:r>
            <w:r>
              <w:t xml:space="preserve"> norādītie sasniegtie studiju rezultāti nav pietiekami, lai tos atzītu, vai rodas šaubas par to atbilstību koledžas studiju programmas studiju kursa vai studiju moduļa studiju rezultātiem, komisija </w:t>
            </w:r>
            <w:r w:rsidR="008E39D5">
              <w:t xml:space="preserve">var </w:t>
            </w:r>
            <w:r>
              <w:t>pieņem</w:t>
            </w:r>
            <w:r w:rsidR="008E39D5">
              <w:t>t</w:t>
            </w:r>
            <w:r>
              <w:t xml:space="preserve"> lēmumu par papildus pārbaudījumu kārtošanu</w:t>
            </w:r>
            <w:r w:rsidR="008E39D5">
              <w:t xml:space="preserve"> (izņemot </w:t>
            </w:r>
            <w:r w:rsidR="008E39D5">
              <w:lastRenderedPageBreak/>
              <w:t xml:space="preserve">gadījumos, kad saskaņā ar noteikumu Nr.36 12.punktu </w:t>
            </w:r>
            <w:r w:rsidR="00A30C3C">
              <w:t>pārbaudījumi jākārto obligāti (t.i. gadījumos, kad:</w:t>
            </w:r>
            <w:r w:rsidR="008E39D5">
              <w:t xml:space="preserve"> 1) persona vēlas atzīt profesionālajā pieredzē sasniegtus studiju rezultātus tajā studiju kursā vai studiju modulī, kuru apgūstot, iegūst praktiskas zināšanas, prasmes un kompetenci; 2) personas iepriekšējā izglītībā iegūtie studiju rezultāti sasniegti tādos ārpus formālās izglītības veidos, kuri nav sasniegti: a)  profesionālās </w:t>
            </w:r>
            <w:proofErr w:type="spellStart"/>
            <w:r w:rsidR="008E39D5">
              <w:t>tālākizglītības</w:t>
            </w:r>
            <w:proofErr w:type="spellEnd"/>
            <w:r w:rsidR="008E39D5">
              <w:t xml:space="preserve"> programmā, kuras apguve dod iespēju iegūt ceturto vai piekto profesionālās kvalifikācijas līmeni; b) atsevišķā studiju programmas studiju kursā vai studiju modulī, kuru persona ir apguvusi kā klausītājs; c) studiju programmas daļā).</w:t>
            </w:r>
            <w:r>
              <w:t xml:space="preserve"> Ja persona iepriekšējā izglītībā vai profesionālajā pieredzē sasniegto studiju rezultātu novērtēšanai kārto attiecīgajā studiju kursā vai studiju modulī noteiktos pārbaudījumus, tad maksā par i</w:t>
            </w:r>
            <w:r w:rsidRPr="000B72DB">
              <w:t xml:space="preserve">epriekšējā izglītībā vai profesionālajā </w:t>
            </w:r>
            <w:r>
              <w:t xml:space="preserve">pieredzē sasniegtu studiju rezultātu atzīšanu tiek iekļauta ne tikai maksa par iesniegto dokumentu izvērtēšanu un lēmuma sagatavošanu, bet arī maksa par nepieciešamo pārbaudījumu (eksāmeni, ieskaites utt.) kārtošanu. Pie tam, maksas lielums par pārbaudījumu kārtošanu būs atkarīgs no sniegto pakalpojumu (eksāmenu, ieskaišu) apjoma. </w:t>
            </w:r>
            <w:r w:rsidR="00D024FB" w:rsidRPr="001E7E02">
              <w:rPr>
                <w:color w:val="000000" w:themeColor="text1"/>
              </w:rPr>
              <w:t>Ņemot vērā šī pakalpojuma komplicētību, kā arī individuālo piemērošanas raksturu, augstāk minētais pakalpojums sadalīts vairākos atsevišķos maksas pakalpojumos:</w:t>
            </w:r>
          </w:p>
          <w:p w:rsidR="00D024FB" w:rsidRDefault="00D024FB" w:rsidP="00D024FB">
            <w:pPr>
              <w:ind w:left="113" w:right="113"/>
              <w:jc w:val="both"/>
            </w:pPr>
            <w:r>
              <w:t xml:space="preserve"> </w:t>
            </w:r>
            <w:r w:rsidR="006229EC">
              <w:t>4</w:t>
            </w:r>
            <w:r w:rsidRPr="000B39E0">
              <w:t xml:space="preserve">. </w:t>
            </w:r>
            <w:r>
              <w:t>Vērtējums par iepriekšējā izglītībā vai profesionālajā pieredzē sasniegto studiju rezultātu atzīšanu</w:t>
            </w:r>
          </w:p>
          <w:p w:rsidR="00D024FB" w:rsidRDefault="006229EC" w:rsidP="00D024FB">
            <w:pPr>
              <w:ind w:left="113" w:right="113"/>
              <w:jc w:val="both"/>
            </w:pPr>
            <w:r>
              <w:t>4</w:t>
            </w:r>
            <w:r w:rsidR="00D024FB">
              <w:t xml:space="preserve">.1. </w:t>
            </w:r>
            <w:r w:rsidR="00D024FB" w:rsidRPr="000B39E0">
              <w:t>iesniegto dokumentu izvērtēšana un lēmuma sagatavošana</w:t>
            </w:r>
          </w:p>
          <w:p w:rsidR="00D024FB" w:rsidRPr="000B39E0" w:rsidRDefault="006229EC" w:rsidP="00D024FB">
            <w:pPr>
              <w:ind w:left="113" w:right="113"/>
              <w:jc w:val="both"/>
              <w:rPr>
                <w:lang w:val="pt-BR"/>
              </w:rPr>
            </w:pPr>
            <w:r>
              <w:rPr>
                <w:lang w:val="pt-BR"/>
              </w:rPr>
              <w:t>4</w:t>
            </w:r>
            <w:r w:rsidR="00D024FB">
              <w:rPr>
                <w:lang w:val="pt-BR"/>
              </w:rPr>
              <w:t>.2. p</w:t>
            </w:r>
            <w:r w:rsidR="00D024FB" w:rsidRPr="000B39E0">
              <w:rPr>
                <w:lang w:val="pt-BR"/>
              </w:rPr>
              <w:t>ārbaudījumi</w:t>
            </w:r>
          </w:p>
          <w:p w:rsidR="00D024FB" w:rsidRPr="000B39E0" w:rsidRDefault="006229EC" w:rsidP="00D024FB">
            <w:pPr>
              <w:ind w:left="113" w:right="113"/>
              <w:jc w:val="both"/>
            </w:pPr>
            <w:r>
              <w:t>4</w:t>
            </w:r>
            <w:r w:rsidR="00D024FB" w:rsidRPr="000B39E0">
              <w:t xml:space="preserve">.2.1. ieskaite  </w:t>
            </w:r>
          </w:p>
          <w:p w:rsidR="00D024FB" w:rsidRDefault="006229EC" w:rsidP="00D024FB">
            <w:pPr>
              <w:ind w:left="113" w:right="113"/>
              <w:jc w:val="both"/>
            </w:pPr>
            <w:r>
              <w:t>4</w:t>
            </w:r>
            <w:r w:rsidR="00D024FB" w:rsidRPr="00D379FC">
              <w:t xml:space="preserve">.2.2. eksāmens </w:t>
            </w:r>
          </w:p>
          <w:p w:rsidR="00D024FB" w:rsidRDefault="006229EC" w:rsidP="00D024FB">
            <w:pPr>
              <w:ind w:left="113" w:right="113"/>
              <w:jc w:val="both"/>
            </w:pPr>
            <w:r>
              <w:t>4</w:t>
            </w:r>
            <w:r w:rsidR="00D024FB">
              <w:t>.2.3</w:t>
            </w:r>
            <w:r w:rsidR="00D024FB" w:rsidRPr="00D379FC">
              <w:t xml:space="preserve">. </w:t>
            </w:r>
            <w:r w:rsidR="00D024FB">
              <w:t xml:space="preserve">praktisko darba </w:t>
            </w:r>
            <w:r>
              <w:t>iemaņu pārbaude.</w:t>
            </w:r>
          </w:p>
          <w:p w:rsidR="00341B73" w:rsidRDefault="001E7E02" w:rsidP="00CF2381">
            <w:pPr>
              <w:ind w:left="57" w:right="113"/>
              <w:jc w:val="both"/>
            </w:pPr>
            <w:r>
              <w:t>Šāda pieeja maksas pakalpojuma veidošanā, kad tiek izdalīti atsevišķi pakalpojuma komponenti (dokumentu izvērtēšana un lēmuma pieņemšana; pārbaudījumi (to veids un skaits)) dod iespēju noteikt pakalpojuma kopējo cenu individuāli katrai personai, atkarībā no faktiski saņemtā pakalpojuma apjoma (pakalpojuma kopējā cena veidojas kā atsevišķu pakalpojumu komponentu summa).</w:t>
            </w:r>
          </w:p>
          <w:p w:rsidR="00FF37E2" w:rsidRDefault="00A44CFC" w:rsidP="00FF37E2">
            <w:pPr>
              <w:ind w:left="57" w:right="113"/>
              <w:jc w:val="both"/>
            </w:pPr>
            <w:r w:rsidRPr="00D946F0">
              <w:t xml:space="preserve">Lai nodrošinātu dienesta viesnīcas maksas pakalpojuma pieejamību  bāreņiem un bez vecāku gādības palikušajiem bērniem, bērniem no daudzbērnu ģimenēm, noteikumu projektā dienesta viesnīcas īres maksai noteikti atvieglojumi 50% apmērā no pakalpojuma „1.1. </w:t>
            </w:r>
            <w:r w:rsidRPr="002204E1">
              <w:rPr>
                <w:szCs w:val="28"/>
              </w:rPr>
              <w:t>izglītojamiem, kas mācās vai studē budžeta grupā</w:t>
            </w:r>
            <w:r>
              <w:rPr>
                <w:szCs w:val="28"/>
              </w:rPr>
              <w:t>”</w:t>
            </w:r>
            <w:r>
              <w:t xml:space="preserve"> </w:t>
            </w:r>
            <w:r w:rsidRPr="00D946F0">
              <w:t xml:space="preserve">cenas. Lēmumu par atvieglojumu piešķiršanu pieņem koledžas padome, pamatojoties uz personas iesniegumu. Līdz ar to noteikumu </w:t>
            </w:r>
            <w:r w:rsidR="00FF37E2">
              <w:t xml:space="preserve">projekts papildināts ar jaunu maksas pakalpojumu „1.2. izglītojamiem, kas mācās vai studē budžeta grupā un ir bāreņi, bez vecāku </w:t>
            </w:r>
            <w:r w:rsidR="00FF37E2">
              <w:lastRenderedPageBreak/>
              <w:t>gādības palikuši bērni, bērni no daudzbērnu ģimenēm un izglītojamiem, kuru ģimenēm piešķirts trūcīgās ģimenes statuss līdz 24 gadu vecuma sasniegšanai”.</w:t>
            </w:r>
          </w:p>
          <w:p w:rsidR="00A44CFC" w:rsidRDefault="005B35E8" w:rsidP="00CF2381">
            <w:pPr>
              <w:ind w:left="57" w:right="113"/>
              <w:jc w:val="both"/>
            </w:pPr>
            <w:r>
              <w:t>Atbilstoši mainīta ir pakalpojuma veida „1. Dienesta viesnīcas pakalpojumi (īres maksa)” atsevišķu pakalpojumu numerācija.</w:t>
            </w:r>
          </w:p>
          <w:p w:rsidR="00C124AE" w:rsidRDefault="00341B73" w:rsidP="00CF2381">
            <w:pPr>
              <w:ind w:left="57" w:right="113"/>
              <w:jc w:val="both"/>
            </w:pPr>
            <w:r>
              <w:t>Papildus tam noteikumu projekts paredz izmaiņas dien</w:t>
            </w:r>
            <w:r w:rsidR="00A44CFC">
              <w:t>esta viesnīcas pakalpojumam „1.4</w:t>
            </w:r>
            <w:r>
              <w:t>. citām personām”, nosakot cenu ne tikai</w:t>
            </w:r>
            <w:r w:rsidR="006835DE">
              <w:t xml:space="preserve"> par vienu vietu mēnesī, bet arī par vienu vietu</w:t>
            </w:r>
            <w:r w:rsidR="000D02AC">
              <w:t xml:space="preserve"> diennaktī (Ls 5,00).</w:t>
            </w:r>
          </w:p>
          <w:p w:rsidR="00ED638D" w:rsidRPr="00F47E07" w:rsidRDefault="00ED638D" w:rsidP="00FB156B">
            <w:pPr>
              <w:ind w:left="113"/>
              <w:jc w:val="both"/>
              <w:rPr>
                <w:highlight w:val="green"/>
              </w:rPr>
            </w:pPr>
            <w:r w:rsidRPr="00F47E07">
              <w:t>Noteikumu projekts pilnībā atrisinās anotāci</w:t>
            </w:r>
            <w:r w:rsidR="005C7D4C">
              <w:t>jas I sadaļas 2.punktā minētās problēmas</w:t>
            </w:r>
            <w:r w:rsidRPr="00F47E07">
              <w:t>.</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Default="00ED638D" w:rsidP="003418EC">
            <w:pPr>
              <w:pStyle w:val="naiskr"/>
              <w:spacing w:before="0" w:beforeAutospacing="0" w:after="0" w:afterAutospacing="0"/>
              <w:ind w:left="57"/>
            </w:pPr>
            <w:r>
              <w:lastRenderedPageBreak/>
              <w:t>5. Projekta izstrādē iesaistītās institūcijas</w:t>
            </w:r>
          </w:p>
        </w:tc>
        <w:tc>
          <w:tcPr>
            <w:tcW w:w="3365" w:type="pct"/>
            <w:gridSpan w:val="2"/>
            <w:tcBorders>
              <w:top w:val="outset" w:sz="6" w:space="0" w:color="auto"/>
              <w:left w:val="outset" w:sz="6" w:space="0" w:color="auto"/>
              <w:bottom w:val="outset" w:sz="6" w:space="0" w:color="auto"/>
            </w:tcBorders>
          </w:tcPr>
          <w:p w:rsidR="00ED638D" w:rsidRPr="00F179AC" w:rsidRDefault="00ED638D" w:rsidP="0068415F">
            <w:pPr>
              <w:ind w:left="113"/>
              <w:jc w:val="both"/>
            </w:pPr>
            <w:r>
              <w:t xml:space="preserve">Izglītības un zinātnes ministrija, </w:t>
            </w:r>
            <w:r w:rsidR="0068415F">
              <w:t>Liepājas Jūrniecības</w:t>
            </w:r>
            <w:r>
              <w:t xml:space="preserve"> koledža</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Default="00ED638D" w:rsidP="003418EC">
            <w:pPr>
              <w:pStyle w:val="naiskr"/>
              <w:spacing w:before="0" w:beforeAutospacing="0" w:after="0" w:afterAutospacing="0"/>
              <w:ind w:left="57"/>
            </w:pPr>
            <w:r>
              <w:t>6. Iemesli, kādēļ netika nodrošināta sabiedrības līdzdalība</w:t>
            </w:r>
          </w:p>
        </w:tc>
        <w:tc>
          <w:tcPr>
            <w:tcW w:w="3365" w:type="pct"/>
            <w:gridSpan w:val="2"/>
            <w:tcBorders>
              <w:top w:val="outset" w:sz="6" w:space="0" w:color="auto"/>
              <w:left w:val="outset" w:sz="6" w:space="0" w:color="auto"/>
              <w:bottom w:val="outset" w:sz="6" w:space="0" w:color="auto"/>
            </w:tcBorders>
          </w:tcPr>
          <w:p w:rsidR="00ED638D" w:rsidRPr="00F179AC" w:rsidRDefault="00516C3A" w:rsidP="00D65F13">
            <w:pPr>
              <w:ind w:left="113"/>
              <w:jc w:val="both"/>
            </w:pPr>
            <w:r>
              <w:t>Sabiedrības līdzdalība netika nodrošināta, jo noteikumu projekts neparedz negatīvu ietekmi uz sabiedrību, bet tieši pretēji – paredz noteikt cenu pakalpojumam, kura piemērošanas rezultātā sabiedrības locekļiem būs iespējams atzīt iepriekšējā izglītībā vai profesionālajā pieredzē sasniegtos studiju rezultātus, saņemt par tiem kredītpunktus un rezultātā saīsināt studijām</w:t>
            </w:r>
            <w:r w:rsidR="00D65F13">
              <w:t xml:space="preserve"> nepieciešamo laiku un izmaksas.</w:t>
            </w:r>
            <w:r w:rsidR="00ED638D" w:rsidRPr="00F47E07">
              <w:t xml:space="preserve"> </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rsidRPr="00F179AC">
              <w:t>4. Cita informācija</w:t>
            </w:r>
          </w:p>
        </w:tc>
        <w:tc>
          <w:tcPr>
            <w:tcW w:w="3365" w:type="pct"/>
            <w:gridSpan w:val="2"/>
            <w:tcBorders>
              <w:top w:val="outset" w:sz="6" w:space="0" w:color="auto"/>
              <w:left w:val="outset" w:sz="6" w:space="0" w:color="auto"/>
              <w:bottom w:val="outset" w:sz="6" w:space="0" w:color="auto"/>
            </w:tcBorders>
          </w:tcPr>
          <w:p w:rsidR="00ED638D" w:rsidRPr="00F179AC" w:rsidRDefault="00ED638D" w:rsidP="00426698">
            <w:pPr>
              <w:pStyle w:val="naiskr"/>
              <w:spacing w:before="0" w:beforeAutospacing="0" w:after="0" w:afterAutospacing="0"/>
              <w:ind w:left="113"/>
              <w:jc w:val="both"/>
            </w:pPr>
            <w:r>
              <w:t>Nav.</w:t>
            </w:r>
          </w:p>
        </w:tc>
      </w:tr>
      <w:tr w:rsidR="00ED638D" w:rsidRPr="00F179AC">
        <w:trPr>
          <w:gridBefore w:val="1"/>
          <w:wBefore w:w="8" w:type="pct"/>
          <w:trHeight w:val="232"/>
          <w:tblCellSpacing w:w="0" w:type="dxa"/>
        </w:trPr>
        <w:tc>
          <w:tcPr>
            <w:tcW w:w="4992" w:type="pct"/>
            <w:gridSpan w:val="3"/>
            <w:tcBorders>
              <w:top w:val="outset" w:sz="6" w:space="0" w:color="auto"/>
              <w:bottom w:val="outset" w:sz="6" w:space="0" w:color="auto"/>
            </w:tcBorders>
          </w:tcPr>
          <w:p w:rsidR="00ED638D" w:rsidRDefault="00ED638D" w:rsidP="00426698">
            <w:pPr>
              <w:pStyle w:val="naiskr"/>
              <w:spacing w:before="0" w:beforeAutospacing="0" w:after="0" w:afterAutospacing="0"/>
              <w:ind w:left="113"/>
              <w:jc w:val="center"/>
            </w:pPr>
            <w:r w:rsidRPr="00F179AC">
              <w:rPr>
                <w:b/>
                <w:bCs/>
              </w:rPr>
              <w:t>II</w:t>
            </w:r>
            <w:r>
              <w:rPr>
                <w:b/>
                <w:bCs/>
              </w:rPr>
              <w:t>. Tiesību akta projekta ietekme uz sabiedrību</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 xml:space="preserve">1. Sabiedrības </w:t>
            </w:r>
            <w:proofErr w:type="spellStart"/>
            <w:r>
              <w:t>mērķgrupa</w:t>
            </w:r>
            <w:proofErr w:type="spellEnd"/>
          </w:p>
        </w:tc>
        <w:tc>
          <w:tcPr>
            <w:tcW w:w="3365" w:type="pct"/>
            <w:gridSpan w:val="2"/>
            <w:tcBorders>
              <w:top w:val="outset" w:sz="6" w:space="0" w:color="auto"/>
              <w:left w:val="outset" w:sz="6" w:space="0" w:color="auto"/>
              <w:bottom w:val="outset" w:sz="6" w:space="0" w:color="auto"/>
            </w:tcBorders>
          </w:tcPr>
          <w:p w:rsidR="00ED638D" w:rsidRDefault="00ED638D" w:rsidP="0068415F">
            <w:pPr>
              <w:pStyle w:val="naiskr"/>
              <w:spacing w:before="0" w:beforeAutospacing="0" w:after="0" w:afterAutospacing="0"/>
              <w:ind w:left="113"/>
              <w:jc w:val="both"/>
            </w:pPr>
            <w:r w:rsidRPr="00F47E07">
              <w:t>Koledžā izglītojamie, kuru skaits aptuveni ir</w:t>
            </w:r>
            <w:r w:rsidR="0068415F">
              <w:t xml:space="preserve"> 1300 personas (no tām apmēram </w:t>
            </w:r>
            <w:r w:rsidRPr="00F47E07">
              <w:t>3</w:t>
            </w:r>
            <w:r w:rsidR="0068415F">
              <w:t>5</w:t>
            </w:r>
            <w:r w:rsidRPr="00F47E07">
              <w:t>0 personas</w:t>
            </w:r>
            <w:r w:rsidR="0068415F">
              <w:t xml:space="preserve"> studē par valsts budžeta līdzekļiem)</w:t>
            </w:r>
            <w:r w:rsidRPr="00F47E07">
              <w:t xml:space="preserve">, izglītojamie, koledžas darbinieki un citas personas, kuras izmanto dienesta viesnīcas pakalpojumus – </w:t>
            </w:r>
            <w:r w:rsidR="0068415F">
              <w:t>apmēram 80 personas</w:t>
            </w:r>
            <w:r w:rsidRPr="00F47E07">
              <w:t>, kā arī personas, kuras, uzsākot studijas koledžā, vēlēsies saņemt atzinumu par iepriekšējā izglītībā vai profesionālajā pieredzē sasniegtiem studiju rezultātiem. Gadā plānotais šādu personu skaits – 5 personas.</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 xml:space="preserve">2. Citas sabiedrības grupas (bez </w:t>
            </w:r>
            <w:proofErr w:type="spellStart"/>
            <w:r>
              <w:t>mērķgrupas</w:t>
            </w:r>
            <w:proofErr w:type="spellEnd"/>
            <w:r>
              <w:t>), kuras tiesiskais regulējums arī ietekmē vai varētu ietekmēt</w:t>
            </w:r>
          </w:p>
        </w:tc>
        <w:tc>
          <w:tcPr>
            <w:tcW w:w="3365" w:type="pct"/>
            <w:gridSpan w:val="2"/>
            <w:tcBorders>
              <w:top w:val="outset" w:sz="6" w:space="0" w:color="auto"/>
              <w:left w:val="outset" w:sz="6" w:space="0" w:color="auto"/>
              <w:bottom w:val="outset" w:sz="6" w:space="0" w:color="auto"/>
            </w:tcBorders>
          </w:tcPr>
          <w:p w:rsidR="00ED638D" w:rsidRDefault="00C42F95" w:rsidP="00C42F95">
            <w:pPr>
              <w:pStyle w:val="naiskr"/>
              <w:spacing w:before="0" w:beforeAutospacing="0" w:after="0" w:afterAutospacing="0"/>
              <w:ind w:left="113"/>
              <w:jc w:val="both"/>
            </w:pPr>
            <w:r>
              <w:t>Noteikumu p</w:t>
            </w:r>
            <w:r w:rsidR="00ED638D">
              <w:t>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3. Tiesiskā regulējuma finansiālā ietekme.</w:t>
            </w:r>
          </w:p>
        </w:tc>
        <w:tc>
          <w:tcPr>
            <w:tcW w:w="3365" w:type="pct"/>
            <w:gridSpan w:val="2"/>
            <w:tcBorders>
              <w:top w:val="outset" w:sz="6" w:space="0" w:color="auto"/>
              <w:left w:val="outset" w:sz="6" w:space="0" w:color="auto"/>
              <w:bottom w:val="outset" w:sz="6" w:space="0" w:color="auto"/>
            </w:tcBorders>
          </w:tcPr>
          <w:p w:rsidR="00ED638D" w:rsidRDefault="00C42F95" w:rsidP="00C42F95">
            <w:pPr>
              <w:pStyle w:val="naiskr"/>
              <w:spacing w:before="0" w:beforeAutospacing="0" w:after="0" w:afterAutospacing="0"/>
              <w:ind w:left="113"/>
              <w:jc w:val="both"/>
            </w:pPr>
            <w:r>
              <w:t>Noteikumu projekts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4. Tiesiskā regulējuma nefinansiālā ietekme.</w:t>
            </w:r>
          </w:p>
        </w:tc>
        <w:tc>
          <w:tcPr>
            <w:tcW w:w="3365" w:type="pct"/>
            <w:gridSpan w:val="2"/>
            <w:tcBorders>
              <w:top w:val="outset" w:sz="6" w:space="0" w:color="auto"/>
              <w:left w:val="outset" w:sz="6" w:space="0" w:color="auto"/>
              <w:bottom w:val="outset" w:sz="6" w:space="0" w:color="auto"/>
            </w:tcBorders>
          </w:tcPr>
          <w:p w:rsidR="00ED638D" w:rsidRDefault="00C42F95" w:rsidP="00426698">
            <w:pPr>
              <w:pStyle w:val="naiskr"/>
              <w:spacing w:before="0" w:beforeAutospacing="0" w:after="0" w:afterAutospacing="0"/>
              <w:ind w:left="113"/>
              <w:jc w:val="both"/>
            </w:pPr>
            <w:r>
              <w:t>Noteikumu projekts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5. Administratīvās procedūras raksturojums.</w:t>
            </w:r>
          </w:p>
        </w:tc>
        <w:tc>
          <w:tcPr>
            <w:tcW w:w="3365" w:type="pct"/>
            <w:gridSpan w:val="2"/>
            <w:tcBorders>
              <w:top w:val="outset" w:sz="6" w:space="0" w:color="auto"/>
              <w:left w:val="outset" w:sz="6" w:space="0" w:color="auto"/>
              <w:bottom w:val="outset" w:sz="6" w:space="0" w:color="auto"/>
            </w:tcBorders>
          </w:tcPr>
          <w:p w:rsidR="00ED638D" w:rsidRDefault="00C42F95" w:rsidP="00426698">
            <w:pPr>
              <w:pStyle w:val="naiskr"/>
              <w:spacing w:before="0" w:beforeAutospacing="0" w:after="0" w:afterAutospacing="0"/>
              <w:ind w:left="113"/>
              <w:jc w:val="both"/>
            </w:pPr>
            <w:r>
              <w:t>Noteikumu projekts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6. Administratīvo izmaksu monetārs novērtējums</w:t>
            </w:r>
          </w:p>
        </w:tc>
        <w:tc>
          <w:tcPr>
            <w:tcW w:w="3365" w:type="pct"/>
            <w:gridSpan w:val="2"/>
            <w:tcBorders>
              <w:top w:val="outset" w:sz="6" w:space="0" w:color="auto"/>
              <w:left w:val="outset" w:sz="6" w:space="0" w:color="auto"/>
              <w:bottom w:val="outset" w:sz="6" w:space="0" w:color="auto"/>
            </w:tcBorders>
          </w:tcPr>
          <w:p w:rsidR="00ED638D" w:rsidRDefault="00C42F95" w:rsidP="00426698">
            <w:pPr>
              <w:pStyle w:val="naiskr"/>
              <w:spacing w:before="0" w:beforeAutospacing="0" w:after="0" w:afterAutospacing="0"/>
              <w:ind w:left="113"/>
              <w:jc w:val="both"/>
            </w:pPr>
            <w:r>
              <w:t>Noteikumu projekts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Default="00ED638D" w:rsidP="003418EC">
            <w:pPr>
              <w:pStyle w:val="naiskr"/>
              <w:spacing w:before="0" w:beforeAutospacing="0" w:after="0" w:afterAutospacing="0"/>
              <w:ind w:left="57"/>
            </w:pPr>
            <w:r>
              <w:t>7. Cita informācija</w:t>
            </w:r>
          </w:p>
        </w:tc>
        <w:tc>
          <w:tcPr>
            <w:tcW w:w="3365" w:type="pct"/>
            <w:gridSpan w:val="2"/>
            <w:tcBorders>
              <w:top w:val="outset" w:sz="6" w:space="0" w:color="auto"/>
              <w:left w:val="outset" w:sz="6" w:space="0" w:color="auto"/>
              <w:bottom w:val="outset" w:sz="6" w:space="0" w:color="auto"/>
            </w:tcBorders>
          </w:tcPr>
          <w:p w:rsidR="00ED638D" w:rsidRDefault="00ED638D" w:rsidP="00426698">
            <w:pPr>
              <w:pStyle w:val="naiskr"/>
              <w:spacing w:before="0" w:beforeAutospacing="0" w:after="0" w:afterAutospacing="0"/>
              <w:ind w:left="113"/>
              <w:jc w:val="both"/>
            </w:pPr>
            <w:r>
              <w:t>Nav.</w:t>
            </w:r>
          </w:p>
        </w:tc>
      </w:tr>
      <w:tr w:rsidR="00ED638D" w:rsidRPr="000911E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5000" w:type="pct"/>
            <w:gridSpan w:val="4"/>
            <w:tcBorders>
              <w:top w:val="outset" w:sz="6" w:space="0" w:color="000000"/>
              <w:bottom w:val="outset" w:sz="6" w:space="0" w:color="000000"/>
            </w:tcBorders>
          </w:tcPr>
          <w:tbl>
            <w:tblPr>
              <w:tblW w:w="183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417"/>
              <w:gridCol w:w="1985"/>
              <w:gridCol w:w="1276"/>
              <w:gridCol w:w="1275"/>
              <w:gridCol w:w="1235"/>
              <w:gridCol w:w="1528"/>
              <w:gridCol w:w="1528"/>
              <w:gridCol w:w="1528"/>
              <w:gridCol w:w="1528"/>
              <w:gridCol w:w="1529"/>
              <w:gridCol w:w="1529"/>
            </w:tblGrid>
            <w:tr w:rsidR="00ED638D">
              <w:tc>
                <w:tcPr>
                  <w:tcW w:w="9168" w:type="dxa"/>
                  <w:gridSpan w:val="6"/>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r w:rsidRPr="009353CD">
                    <w:rPr>
                      <w:b/>
                      <w:bCs/>
                    </w:rPr>
                    <w:t>III. Tiesību akta projekta ietekme uz valsts budžetu un pašvaldību budžetiem</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vMerge w:val="restart"/>
                  <w:tcBorders>
                    <w:top w:val="single" w:sz="4" w:space="0" w:color="auto"/>
                    <w:left w:val="single" w:sz="4" w:space="0" w:color="auto"/>
                    <w:bottom w:val="single" w:sz="4" w:space="0" w:color="auto"/>
                    <w:right w:val="single" w:sz="4" w:space="0" w:color="auto"/>
                  </w:tcBorders>
                  <w:vAlign w:val="center"/>
                </w:tcPr>
                <w:p w:rsidR="00ED638D" w:rsidRPr="009353CD" w:rsidRDefault="00ED638D" w:rsidP="009353CD">
                  <w:pPr>
                    <w:spacing w:before="100" w:beforeAutospacing="1" w:after="100" w:afterAutospacing="1"/>
                    <w:jc w:val="center"/>
                    <w:rPr>
                      <w:b/>
                      <w:bCs/>
                    </w:rPr>
                  </w:pPr>
                  <w:r w:rsidRPr="009353CD">
                    <w:rPr>
                      <w:b/>
                      <w:bCs/>
                    </w:rPr>
                    <w:t>Rādītāji</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9353CD">
                    <w:rPr>
                      <w:b/>
                      <w:bCs/>
                    </w:rPr>
                    <w:t>2012. gads</w:t>
                  </w:r>
                </w:p>
              </w:tc>
              <w:tc>
                <w:tcPr>
                  <w:tcW w:w="3786" w:type="dxa"/>
                  <w:gridSpan w:val="3"/>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r w:rsidRPr="00F64F1E">
                    <w:t>Turpmākie trīs gadi (tūkst. latu)</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vMerge/>
                  <w:tcBorders>
                    <w:top w:val="single" w:sz="4" w:space="0" w:color="auto"/>
                    <w:left w:val="single" w:sz="4" w:space="0" w:color="auto"/>
                    <w:bottom w:val="single" w:sz="4" w:space="0" w:color="auto"/>
                    <w:right w:val="single" w:sz="4" w:space="0" w:color="auto"/>
                  </w:tcBorders>
                  <w:vAlign w:val="center"/>
                </w:tcPr>
                <w:p w:rsidR="00ED638D" w:rsidRPr="009353CD" w:rsidRDefault="00ED638D" w:rsidP="00FC0721">
                  <w:pPr>
                    <w:rPr>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ED638D" w:rsidRPr="009353CD" w:rsidRDefault="00ED638D" w:rsidP="009353CD">
                  <w:pPr>
                    <w:spacing w:before="100" w:beforeAutospacing="1" w:after="100" w:afterAutospacing="1"/>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ED638D" w:rsidRPr="009353CD" w:rsidRDefault="00ED638D" w:rsidP="009353CD">
                  <w:pPr>
                    <w:spacing w:before="100" w:beforeAutospacing="1" w:after="100" w:afterAutospacing="1"/>
                    <w:jc w:val="center"/>
                    <w:rPr>
                      <w:b/>
                      <w:bCs/>
                    </w:rPr>
                  </w:pPr>
                  <w:r w:rsidRPr="009353CD">
                    <w:rPr>
                      <w:b/>
                      <w:bCs/>
                    </w:rPr>
                    <w:t>2013</w:t>
                  </w:r>
                </w:p>
              </w:tc>
              <w:tc>
                <w:tcPr>
                  <w:tcW w:w="1275" w:type="dxa"/>
                  <w:tcBorders>
                    <w:top w:val="single" w:sz="4" w:space="0" w:color="auto"/>
                    <w:left w:val="single" w:sz="4" w:space="0" w:color="auto"/>
                    <w:bottom w:val="single" w:sz="4" w:space="0" w:color="auto"/>
                    <w:right w:val="single" w:sz="4" w:space="0" w:color="auto"/>
                  </w:tcBorders>
                  <w:vAlign w:val="center"/>
                </w:tcPr>
                <w:p w:rsidR="00ED638D" w:rsidRPr="009353CD" w:rsidRDefault="00ED638D" w:rsidP="009353CD">
                  <w:pPr>
                    <w:spacing w:before="100" w:beforeAutospacing="1" w:after="100" w:afterAutospacing="1"/>
                    <w:jc w:val="center"/>
                    <w:rPr>
                      <w:b/>
                      <w:bCs/>
                    </w:rPr>
                  </w:pPr>
                  <w:r w:rsidRPr="009353CD">
                    <w:rPr>
                      <w:b/>
                      <w:bCs/>
                    </w:rPr>
                    <w:t>2014</w:t>
                  </w:r>
                </w:p>
              </w:tc>
              <w:tc>
                <w:tcPr>
                  <w:tcW w:w="1235"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r w:rsidRPr="009353CD">
                    <w:rPr>
                      <w:b/>
                      <w:bCs/>
                    </w:rPr>
                    <w:t>2015</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tcBorders>
                    <w:top w:val="single" w:sz="4" w:space="0" w:color="auto"/>
                    <w:left w:val="single" w:sz="4" w:space="0" w:color="auto"/>
                    <w:bottom w:val="single" w:sz="4" w:space="0" w:color="auto"/>
                    <w:right w:val="single" w:sz="4" w:space="0" w:color="auto"/>
                  </w:tcBorders>
                  <w:vAlign w:val="center"/>
                </w:tcPr>
                <w:p w:rsidR="00ED638D" w:rsidRPr="009353CD" w:rsidRDefault="00ED638D" w:rsidP="00FC0721">
                  <w:pPr>
                    <w:rPr>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 xml:space="preserve">Saskaņā ar valsts </w:t>
                  </w:r>
                  <w:r w:rsidRPr="00F64F1E">
                    <w:lastRenderedPageBreak/>
                    <w:t>budžetu kārtējam gadam</w:t>
                  </w:r>
                </w:p>
              </w:tc>
              <w:tc>
                <w:tcPr>
                  <w:tcW w:w="198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lastRenderedPageBreak/>
                    <w:t xml:space="preserve">Izmaiņas kārtējā gadā, salīdzinot ar </w:t>
                  </w:r>
                  <w:r w:rsidRPr="00F64F1E">
                    <w:lastRenderedPageBreak/>
                    <w:t>budžetu kārtējam gadam</w:t>
                  </w:r>
                </w:p>
              </w:tc>
              <w:tc>
                <w:tcPr>
                  <w:tcW w:w="1276"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lastRenderedPageBreak/>
                    <w:t xml:space="preserve">Izmaiņas, salīdzinot </w:t>
                  </w:r>
                  <w:r w:rsidRPr="00F64F1E">
                    <w:lastRenderedPageBreak/>
                    <w:t>ar kārtējo (n) gadu</w:t>
                  </w:r>
                </w:p>
              </w:tc>
              <w:tc>
                <w:tcPr>
                  <w:tcW w:w="127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lastRenderedPageBreak/>
                    <w:t xml:space="preserve">Izmaiņas, salīdzinot </w:t>
                  </w:r>
                  <w:r w:rsidRPr="00F64F1E">
                    <w:lastRenderedPageBreak/>
                    <w:t>ar kārtējo (n) gadu</w:t>
                  </w:r>
                </w:p>
              </w:tc>
              <w:tc>
                <w:tcPr>
                  <w:tcW w:w="123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lastRenderedPageBreak/>
                    <w:t xml:space="preserve">Izmaiņas, salīdzinot </w:t>
                  </w:r>
                  <w:r w:rsidRPr="00F64F1E">
                    <w:lastRenderedPageBreak/>
                    <w:t>ar kārtējo (n) gadu</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lastRenderedPageBreak/>
                    <w:t>1</w:t>
                  </w:r>
                </w:p>
              </w:tc>
              <w:tc>
                <w:tcPr>
                  <w:tcW w:w="1417"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2</w:t>
                  </w:r>
                </w:p>
              </w:tc>
              <w:tc>
                <w:tcPr>
                  <w:tcW w:w="198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3</w:t>
                  </w:r>
                </w:p>
              </w:tc>
              <w:tc>
                <w:tcPr>
                  <w:tcW w:w="1276"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4</w:t>
                  </w:r>
                </w:p>
              </w:tc>
              <w:tc>
                <w:tcPr>
                  <w:tcW w:w="127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5</w:t>
                  </w:r>
                </w:p>
              </w:tc>
              <w:tc>
                <w:tcPr>
                  <w:tcW w:w="123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6</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tcBorders>
                    <w:top w:val="single" w:sz="4" w:space="0" w:color="auto"/>
                    <w:left w:val="single" w:sz="4" w:space="0" w:color="auto"/>
                    <w:bottom w:val="single" w:sz="4" w:space="0" w:color="auto"/>
                    <w:right w:val="single" w:sz="4" w:space="0" w:color="auto"/>
                  </w:tcBorders>
                </w:tcPr>
                <w:p w:rsidR="00ED638D" w:rsidRPr="00F64F1E" w:rsidRDefault="00ED638D" w:rsidP="009353CD">
                  <w:pPr>
                    <w:spacing w:before="100" w:beforeAutospacing="1" w:after="100" w:afterAutospacing="1"/>
                  </w:pPr>
                  <w:r w:rsidRPr="00F64F1E">
                    <w:t>1. Budžeta ieņēmumi:</w:t>
                  </w:r>
                </w:p>
              </w:tc>
              <w:tc>
                <w:tcPr>
                  <w:tcW w:w="1417" w:type="dxa"/>
                  <w:tcBorders>
                    <w:top w:val="single" w:sz="4" w:space="0" w:color="auto"/>
                    <w:left w:val="single" w:sz="4" w:space="0" w:color="auto"/>
                    <w:bottom w:val="single" w:sz="4" w:space="0" w:color="auto"/>
                    <w:right w:val="single" w:sz="4" w:space="0" w:color="auto"/>
                  </w:tcBorders>
                </w:tcPr>
                <w:p w:rsidR="00ED638D" w:rsidRPr="00F64F1E" w:rsidRDefault="009B6357" w:rsidP="00782BD6">
                  <w:pPr>
                    <w:spacing w:line="360" w:lineRule="auto"/>
                    <w:jc w:val="center"/>
                  </w:pPr>
                  <w:r>
                    <w:t>514,0</w:t>
                  </w:r>
                </w:p>
              </w:tc>
              <w:tc>
                <w:tcPr>
                  <w:tcW w:w="1985" w:type="dxa"/>
                  <w:tcBorders>
                    <w:top w:val="single" w:sz="4" w:space="0" w:color="auto"/>
                    <w:left w:val="single" w:sz="4" w:space="0" w:color="auto"/>
                    <w:bottom w:val="single" w:sz="4" w:space="0" w:color="auto"/>
                    <w:right w:val="single" w:sz="4" w:space="0" w:color="auto"/>
                  </w:tcBorders>
                </w:tcPr>
                <w:p w:rsidR="00ED638D" w:rsidRPr="00F64F1E" w:rsidRDefault="00D61EC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ED638D" w:rsidRPr="00F64F1E" w:rsidRDefault="004E4994" w:rsidP="00782BD6">
                  <w:pPr>
                    <w:spacing w:line="360" w:lineRule="auto"/>
                    <w:jc w:val="center"/>
                  </w:pPr>
                  <w:r>
                    <w:t>3</w:t>
                  </w:r>
                  <w:r w:rsidR="00D61ECD">
                    <w:t>,</w:t>
                  </w:r>
                  <w:r w:rsidR="003D536D">
                    <w:t>3</w:t>
                  </w:r>
                </w:p>
              </w:tc>
              <w:tc>
                <w:tcPr>
                  <w:tcW w:w="1275" w:type="dxa"/>
                  <w:tcBorders>
                    <w:top w:val="single" w:sz="4" w:space="0" w:color="auto"/>
                    <w:left w:val="single" w:sz="4" w:space="0" w:color="auto"/>
                    <w:bottom w:val="single" w:sz="4" w:space="0" w:color="auto"/>
                    <w:right w:val="single" w:sz="4" w:space="0" w:color="auto"/>
                  </w:tcBorders>
                </w:tcPr>
                <w:p w:rsidR="00ED638D" w:rsidRPr="00F64F1E" w:rsidRDefault="004E4994" w:rsidP="00782BD6">
                  <w:pPr>
                    <w:spacing w:line="360" w:lineRule="auto"/>
                    <w:jc w:val="center"/>
                  </w:pPr>
                  <w:r>
                    <w:t>3</w:t>
                  </w:r>
                  <w:r w:rsidR="00D61ECD">
                    <w:t>,</w:t>
                  </w:r>
                  <w:r w:rsidR="003D536D">
                    <w:t>3</w:t>
                  </w:r>
                </w:p>
              </w:tc>
              <w:tc>
                <w:tcPr>
                  <w:tcW w:w="1235" w:type="dxa"/>
                  <w:tcBorders>
                    <w:top w:val="single" w:sz="4" w:space="0" w:color="auto"/>
                    <w:left w:val="single" w:sz="4" w:space="0" w:color="auto"/>
                    <w:bottom w:val="single" w:sz="4" w:space="0" w:color="auto"/>
                    <w:right w:val="single" w:sz="4" w:space="0" w:color="auto"/>
                  </w:tcBorders>
                </w:tcPr>
                <w:p w:rsidR="00ED638D" w:rsidRPr="00F64F1E" w:rsidRDefault="004E4994" w:rsidP="00782BD6">
                  <w:pPr>
                    <w:spacing w:line="360" w:lineRule="auto"/>
                    <w:jc w:val="center"/>
                  </w:pPr>
                  <w:r>
                    <w:t>3</w:t>
                  </w:r>
                  <w:r w:rsidR="00D61ECD">
                    <w:t>,</w:t>
                  </w:r>
                  <w:r w:rsidR="003D536D">
                    <w:t>3</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1.1. valsts pamatbudžets, tai ska</w:t>
                  </w:r>
                  <w:r>
                    <w:t>itā ieņēmumi no maksas pakalpoj</w:t>
                  </w:r>
                  <w:r w:rsidRPr="00F64F1E">
                    <w:t>umiem un citi pašu ieņēmumi</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9B6357" w:rsidP="004E4994">
                  <w:pPr>
                    <w:spacing w:line="360" w:lineRule="auto"/>
                    <w:jc w:val="center"/>
                  </w:pPr>
                  <w:r>
                    <w:t>514,0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FB2F5C">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C67B8F">
                  <w:pPr>
                    <w:spacing w:line="360" w:lineRule="auto"/>
                    <w:jc w:val="center"/>
                  </w:pPr>
                  <w:r>
                    <w:t>3,3</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C67B8F">
                  <w:pPr>
                    <w:spacing w:line="360" w:lineRule="auto"/>
                    <w:jc w:val="center"/>
                  </w:pPr>
                  <w:r>
                    <w:t>3,3</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C67B8F">
                  <w:pPr>
                    <w:spacing w:line="360" w:lineRule="auto"/>
                    <w:jc w:val="center"/>
                  </w:pPr>
                  <w:r>
                    <w:t>3,3</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1.2. valsts speciālais budžets</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1.3. pašvaldību budžets</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2. Budžeta izdevumi:</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9B6357" w:rsidP="00782BD6">
                  <w:pPr>
                    <w:spacing w:line="360" w:lineRule="auto"/>
                    <w:jc w:val="center"/>
                  </w:pPr>
                  <w:r>
                    <w:t>514,0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FB2F5C">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C67B8F">
                  <w:pPr>
                    <w:spacing w:line="360" w:lineRule="auto"/>
                    <w:jc w:val="center"/>
                  </w:pPr>
                  <w:r>
                    <w:t>3,3</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C67B8F">
                  <w:pPr>
                    <w:spacing w:line="360" w:lineRule="auto"/>
                    <w:jc w:val="center"/>
                  </w:pPr>
                  <w:r>
                    <w:t>3,3</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C67B8F">
                  <w:pPr>
                    <w:spacing w:line="360" w:lineRule="auto"/>
                    <w:jc w:val="center"/>
                  </w:pPr>
                  <w:r>
                    <w:t>3,3</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2.1. valsts pamatbudžets</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9B6357" w:rsidP="00782BD6">
                  <w:pPr>
                    <w:spacing w:line="360" w:lineRule="auto"/>
                    <w:jc w:val="center"/>
                  </w:pPr>
                  <w:r>
                    <w:t>514.,0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FB2F5C">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C67B8F">
                  <w:pPr>
                    <w:spacing w:line="360" w:lineRule="auto"/>
                    <w:jc w:val="center"/>
                  </w:pPr>
                  <w:r>
                    <w:t>3,3</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C67B8F">
                  <w:pPr>
                    <w:spacing w:line="360" w:lineRule="auto"/>
                    <w:jc w:val="center"/>
                  </w:pPr>
                  <w:r>
                    <w:t>3,3</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C67B8F">
                  <w:pPr>
                    <w:spacing w:line="360" w:lineRule="auto"/>
                    <w:jc w:val="center"/>
                  </w:pPr>
                  <w:r>
                    <w:t>3,3</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2.2. valsts speciālais budžets</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2.3. pašvaldību budžets</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rsidTr="00707257">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3. Finansiālā ietekme:</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3.1. valsts pamatbudžets</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3.2. speciālais budžets</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3.3. pašvaldību budžets</w:t>
                  </w:r>
                </w:p>
              </w:tc>
              <w:tc>
                <w:tcPr>
                  <w:tcW w:w="1417"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rsidTr="00707257">
              <w:tc>
                <w:tcPr>
                  <w:tcW w:w="1980" w:type="dxa"/>
                  <w:vMerge w:val="restart"/>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4. Finanšu līdzekļi papildu izde</w:t>
                  </w:r>
                  <w:r w:rsidRPr="00F64F1E">
                    <w:softHyphen/>
                    <w:t>vumu finansēšanai (kompensējošu izdevumu samazinājumu norāda ar "+" zīmi)</w:t>
                  </w:r>
                </w:p>
              </w:tc>
              <w:tc>
                <w:tcPr>
                  <w:tcW w:w="1417" w:type="dxa"/>
                  <w:vMerge w:val="restart"/>
                  <w:tcBorders>
                    <w:top w:val="single" w:sz="4" w:space="0" w:color="auto"/>
                    <w:left w:val="single" w:sz="4" w:space="0" w:color="auto"/>
                    <w:right w:val="single" w:sz="4" w:space="0" w:color="auto"/>
                  </w:tcBorders>
                </w:tcPr>
                <w:p w:rsidR="004E4994" w:rsidRPr="00F64F1E" w:rsidRDefault="004E4994" w:rsidP="00782BD6">
                  <w:pPr>
                    <w:spacing w:before="100" w:beforeAutospacing="1" w:after="100" w:afterAutospacing="1"/>
                    <w:jc w:val="center"/>
                  </w:pPr>
                  <w:r w:rsidRPr="00F64F1E">
                    <w:t>X</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rsidTr="00707257">
              <w:tc>
                <w:tcPr>
                  <w:tcW w:w="1980" w:type="dxa"/>
                  <w:vMerge/>
                  <w:tcBorders>
                    <w:top w:val="single" w:sz="4" w:space="0" w:color="auto"/>
                    <w:left w:val="single" w:sz="4" w:space="0" w:color="auto"/>
                    <w:bottom w:val="single" w:sz="4" w:space="0" w:color="auto"/>
                    <w:right w:val="single" w:sz="4" w:space="0" w:color="auto"/>
                  </w:tcBorders>
                  <w:vAlign w:val="center"/>
                </w:tcPr>
                <w:p w:rsidR="004E4994" w:rsidRPr="00F64F1E" w:rsidRDefault="004E4994" w:rsidP="00FC0721"/>
              </w:tc>
              <w:tc>
                <w:tcPr>
                  <w:tcW w:w="1417" w:type="dxa"/>
                  <w:vMerge/>
                  <w:tcBorders>
                    <w:left w:val="single" w:sz="4" w:space="0" w:color="auto"/>
                    <w:right w:val="single" w:sz="4" w:space="0" w:color="auto"/>
                  </w:tcBorders>
                  <w:vAlign w:val="center"/>
                </w:tcPr>
                <w:p w:rsidR="004E4994" w:rsidRPr="00F64F1E" w:rsidRDefault="004E4994"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rsidTr="00707257">
              <w:tc>
                <w:tcPr>
                  <w:tcW w:w="1980" w:type="dxa"/>
                  <w:vMerge/>
                  <w:tcBorders>
                    <w:top w:val="single" w:sz="4" w:space="0" w:color="auto"/>
                    <w:left w:val="single" w:sz="4" w:space="0" w:color="auto"/>
                    <w:bottom w:val="single" w:sz="4" w:space="0" w:color="auto"/>
                    <w:right w:val="single" w:sz="4" w:space="0" w:color="auto"/>
                  </w:tcBorders>
                  <w:vAlign w:val="center"/>
                </w:tcPr>
                <w:p w:rsidR="004E4994" w:rsidRPr="00F64F1E" w:rsidRDefault="004E4994" w:rsidP="00FC0721"/>
              </w:tc>
              <w:tc>
                <w:tcPr>
                  <w:tcW w:w="1417" w:type="dxa"/>
                  <w:vMerge/>
                  <w:tcBorders>
                    <w:left w:val="single" w:sz="4" w:space="0" w:color="auto"/>
                    <w:bottom w:val="single" w:sz="4" w:space="0" w:color="auto"/>
                    <w:right w:val="single" w:sz="4" w:space="0" w:color="auto"/>
                  </w:tcBorders>
                  <w:vAlign w:val="center"/>
                </w:tcPr>
                <w:p w:rsidR="004E4994" w:rsidRPr="00F64F1E" w:rsidRDefault="004E4994"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5. Precizēta finansiālā ietekme:</w:t>
                  </w:r>
                </w:p>
              </w:tc>
              <w:tc>
                <w:tcPr>
                  <w:tcW w:w="1417" w:type="dxa"/>
                  <w:vMerge w:val="restart"/>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before="100" w:beforeAutospacing="1" w:after="100" w:afterAutospacing="1"/>
                    <w:jc w:val="center"/>
                  </w:pPr>
                  <w:r w:rsidRPr="00F64F1E">
                    <w:t>X</w:t>
                  </w: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5.1. valsts pamatbudžets</w:t>
                  </w:r>
                </w:p>
              </w:tc>
              <w:tc>
                <w:tcPr>
                  <w:tcW w:w="1417" w:type="dxa"/>
                  <w:vMerge/>
                  <w:tcBorders>
                    <w:top w:val="single" w:sz="4" w:space="0" w:color="auto"/>
                    <w:left w:val="single" w:sz="4" w:space="0" w:color="auto"/>
                    <w:bottom w:val="single" w:sz="4" w:space="0" w:color="auto"/>
                    <w:right w:val="single" w:sz="4" w:space="0" w:color="auto"/>
                  </w:tcBorders>
                  <w:vAlign w:val="center"/>
                </w:tcPr>
                <w:p w:rsidR="004E4994" w:rsidRPr="00F64F1E" w:rsidRDefault="004E4994"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5.2. speciālais budžets</w:t>
                  </w:r>
                </w:p>
              </w:tc>
              <w:tc>
                <w:tcPr>
                  <w:tcW w:w="1417" w:type="dxa"/>
                  <w:vMerge/>
                  <w:tcBorders>
                    <w:top w:val="single" w:sz="4" w:space="0" w:color="auto"/>
                    <w:left w:val="single" w:sz="4" w:space="0" w:color="auto"/>
                    <w:bottom w:val="single" w:sz="4" w:space="0" w:color="auto"/>
                    <w:right w:val="single" w:sz="4" w:space="0" w:color="auto"/>
                  </w:tcBorders>
                  <w:vAlign w:val="center"/>
                </w:tcPr>
                <w:p w:rsidR="004E4994" w:rsidRPr="00F64F1E" w:rsidRDefault="004E4994"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lastRenderedPageBreak/>
                    <w:t>5.3. pašvaldību budžets</w:t>
                  </w:r>
                </w:p>
              </w:tc>
              <w:tc>
                <w:tcPr>
                  <w:tcW w:w="1417" w:type="dxa"/>
                  <w:vMerge/>
                  <w:tcBorders>
                    <w:top w:val="single" w:sz="4" w:space="0" w:color="auto"/>
                    <w:left w:val="single" w:sz="4" w:space="0" w:color="auto"/>
                    <w:bottom w:val="single" w:sz="4" w:space="0" w:color="auto"/>
                    <w:right w:val="single" w:sz="4" w:space="0" w:color="auto"/>
                  </w:tcBorders>
                  <w:vAlign w:val="center"/>
                </w:tcPr>
                <w:p w:rsidR="004E4994" w:rsidRPr="00F64F1E" w:rsidRDefault="004E4994"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4E4994" w:rsidRPr="00F64F1E" w:rsidRDefault="004E4994"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6. Detalizēts ieņēmumu un izdevu</w:t>
                  </w:r>
                  <w:r w:rsidRPr="00F64F1E">
                    <w:softHyphen/>
                    <w:t>mu aprēķins (ja nepieciešams, detalizētu ieņēmumu un izdevumu aprēķinu var pievienot anotācijas pielikumā):</w:t>
                  </w:r>
                </w:p>
              </w:tc>
              <w:tc>
                <w:tcPr>
                  <w:tcW w:w="7188" w:type="dxa"/>
                  <w:gridSpan w:val="5"/>
                  <w:vMerge w:val="restart"/>
                  <w:tcBorders>
                    <w:top w:val="single" w:sz="4" w:space="0" w:color="auto"/>
                    <w:left w:val="single" w:sz="4" w:space="0" w:color="auto"/>
                    <w:bottom w:val="single" w:sz="4" w:space="0" w:color="auto"/>
                    <w:right w:val="single" w:sz="4" w:space="0" w:color="auto"/>
                  </w:tcBorders>
                  <w:vAlign w:val="center"/>
                </w:tcPr>
                <w:p w:rsidR="004E4994" w:rsidRPr="00F06E12" w:rsidRDefault="004E4994" w:rsidP="006801ED">
                  <w:pPr>
                    <w:pStyle w:val="naiskr"/>
                    <w:spacing w:before="0" w:beforeAutospacing="0" w:after="0" w:afterAutospacing="0"/>
                    <w:jc w:val="both"/>
                  </w:pPr>
                  <w:r w:rsidRPr="000911E6">
                    <w:t> </w:t>
                  </w:r>
                  <w:r w:rsidRPr="00F06E12">
                    <w:t xml:space="preserve">Atbilstoši likumam „Par valsts budžetu 2012.gadam” koledžas ieņēmumi no maksas pakalpojumiem un citi pašu ieņēmumi plānoti Ls </w:t>
                  </w:r>
                  <w:r>
                    <w:t>514 010</w:t>
                  </w:r>
                  <w:r w:rsidRPr="00F06E12">
                    <w:t xml:space="preserve"> (tajā skaitā no pamatbudžeta summas apakšprogrammā 03.11.00 „Koledžas”- Ls </w:t>
                  </w:r>
                  <w:r>
                    <w:t>407 910</w:t>
                  </w:r>
                  <w:r w:rsidRPr="00F06E12">
                    <w:t xml:space="preserve"> un </w:t>
                  </w:r>
                  <w:r>
                    <w:t>apakš</w:t>
                  </w:r>
                  <w:r w:rsidRPr="00F06E12">
                    <w:t xml:space="preserve">programmā 02.01.00 „Profesionālās izglītības programmu īstenošana”- Ls </w:t>
                  </w:r>
                  <w:r>
                    <w:t>106 100</w:t>
                  </w:r>
                  <w:r w:rsidRPr="00F06E12">
                    <w:t xml:space="preserve">) un izdevumi no maksas pakalpojumiem un citiem pašu ieņēmumiem – Ls </w:t>
                  </w:r>
                  <w:r>
                    <w:t>514 010</w:t>
                  </w:r>
                  <w:r w:rsidRPr="00F06E12">
                    <w:t xml:space="preserve"> (tajā skaitā no pamatbudžeta summas apakšprogrammā 03.11.00 „Koledžas”- Ls </w:t>
                  </w:r>
                  <w:r>
                    <w:t>407 910</w:t>
                  </w:r>
                  <w:r w:rsidRPr="00F06E12">
                    <w:t xml:space="preserve"> un </w:t>
                  </w:r>
                  <w:r>
                    <w:t>apakš</w:t>
                  </w:r>
                  <w:r w:rsidRPr="00F06E12">
                    <w:t xml:space="preserve">programmā 02.01.00 „Profesionālās izglītības programmu īstenošana”- Ls </w:t>
                  </w:r>
                  <w:r>
                    <w:t>106 100</w:t>
                  </w:r>
                  <w:r w:rsidRPr="00F06E12">
                    <w:t>).</w:t>
                  </w:r>
                </w:p>
                <w:p w:rsidR="004E4994" w:rsidRDefault="004E4994" w:rsidP="008B0AB6">
                  <w:pPr>
                    <w:jc w:val="both"/>
                  </w:pPr>
                  <w:r>
                    <w:t>Izmaiņas ieņēmumos</w:t>
                  </w:r>
                  <w:r w:rsidRPr="00F64F1E">
                    <w:t xml:space="preserve"> kārtējā gadā</w:t>
                  </w:r>
                  <w:r>
                    <w:t xml:space="preserve"> netiek plānotas. Izmaiņas ieņēmumos laika periodam 2013.-2015.g.</w:t>
                  </w:r>
                  <w:r w:rsidRPr="00F64F1E">
                    <w:t xml:space="preserve"> salīdzinot ar budžetu kārtējam gadam </w:t>
                  </w:r>
                  <w:r>
                    <w:t>saistītas ar jaunu maksas pakalpojumu „4. Vērtējums par iepriekšējā izglītībā vai profesionālajā pieredzē sasniegtu studiju rezultātu atzīšanu” un</w:t>
                  </w:r>
                  <w:r w:rsidR="007E1160">
                    <w:t xml:space="preserve"> „1.3.2. citām personām” – viena vieta</w:t>
                  </w:r>
                  <w:r>
                    <w:t xml:space="preserve"> diennaktī ieviešanu.</w:t>
                  </w:r>
                </w:p>
                <w:p w:rsidR="004E4994" w:rsidRDefault="004E4994" w:rsidP="008B0AB6">
                  <w:pPr>
                    <w:jc w:val="both"/>
                  </w:pPr>
                </w:p>
                <w:p w:rsidR="004E4994" w:rsidRDefault="004E4994" w:rsidP="008B0AB6">
                  <w:pPr>
                    <w:jc w:val="both"/>
                    <w:rPr>
                      <w:b/>
                    </w:rPr>
                  </w:pPr>
                  <w:r w:rsidRPr="00637B10">
                    <w:rPr>
                      <w:b/>
                    </w:rPr>
                    <w:t>„1.3.2. citām personām</w:t>
                  </w:r>
                  <w:r w:rsidR="0069640D">
                    <w:rPr>
                      <w:b/>
                    </w:rPr>
                    <w:t xml:space="preserve"> par vienu vietu diennaktī</w:t>
                  </w:r>
                  <w:r w:rsidRPr="00637B10">
                    <w:rPr>
                      <w:b/>
                    </w:rPr>
                    <w:t>”</w:t>
                  </w:r>
                </w:p>
                <w:p w:rsidR="004E4994" w:rsidRDefault="004E4994" w:rsidP="008B0AB6">
                  <w:pPr>
                    <w:jc w:val="both"/>
                    <w:rPr>
                      <w:b/>
                    </w:rPr>
                  </w:pPr>
                  <w:r>
                    <w:t>Izmaiņas ieņēmumos</w:t>
                  </w:r>
                  <w:r w:rsidRPr="00F64F1E">
                    <w:t xml:space="preserve"> </w:t>
                  </w:r>
                  <w:r>
                    <w:t>2013.-2015.</w:t>
                  </w:r>
                  <w:r w:rsidRPr="00F64F1E">
                    <w:t xml:space="preserve">gadā salīdzinot ar budžetu kārtējam gadam </w:t>
                  </w:r>
                  <w:r>
                    <w:t xml:space="preserve">ik gadu tiek plānotas Ls </w:t>
                  </w:r>
                  <w:r>
                    <w:rPr>
                      <w:b/>
                    </w:rPr>
                    <w:t>3000,00</w:t>
                  </w:r>
                  <w:r>
                    <w:t xml:space="preserve"> apmērā,</w:t>
                  </w:r>
                </w:p>
                <w:p w:rsidR="004E4994" w:rsidRPr="00637B10" w:rsidRDefault="004E4994" w:rsidP="001E504D">
                  <w:pPr>
                    <w:rPr>
                      <w:b/>
                    </w:rPr>
                  </w:pPr>
                </w:p>
                <w:p w:rsidR="004E4994" w:rsidRDefault="004E4994" w:rsidP="002940B5">
                  <w:pPr>
                    <w:jc w:val="both"/>
                    <w:rPr>
                      <w:b/>
                    </w:rPr>
                  </w:pPr>
                  <w:r>
                    <w:rPr>
                      <w:b/>
                    </w:rPr>
                    <w:t>„4</w:t>
                  </w:r>
                  <w:r w:rsidRPr="00FA55AC">
                    <w:rPr>
                      <w:b/>
                    </w:rPr>
                    <w:t>.</w:t>
                  </w:r>
                  <w:r>
                    <w:rPr>
                      <w:b/>
                    </w:rPr>
                    <w:t xml:space="preserve"> Vērtējums par</w:t>
                  </w:r>
                  <w:r w:rsidRPr="00FA55AC">
                    <w:rPr>
                      <w:b/>
                    </w:rPr>
                    <w:t xml:space="preserve"> iepriekšējā izglītībā vai profesionālajā pieredzē sasn</w:t>
                  </w:r>
                  <w:r>
                    <w:rPr>
                      <w:b/>
                    </w:rPr>
                    <w:t>iegtu studiju rezultātu atzīšanu</w:t>
                  </w:r>
                  <w:r w:rsidRPr="00FA55AC">
                    <w:rPr>
                      <w:b/>
                    </w:rPr>
                    <w:t>”</w:t>
                  </w:r>
                </w:p>
                <w:p w:rsidR="004E4994" w:rsidRDefault="004E4994" w:rsidP="00C14175">
                  <w:pPr>
                    <w:jc w:val="both"/>
                  </w:pPr>
                </w:p>
                <w:p w:rsidR="004E4994" w:rsidRDefault="004E4994" w:rsidP="00697433">
                  <w:pPr>
                    <w:ind w:left="57"/>
                    <w:jc w:val="both"/>
                  </w:pPr>
                  <w:r>
                    <w:t>Izmaiņas ieņēmumos</w:t>
                  </w:r>
                  <w:r w:rsidRPr="00F64F1E">
                    <w:t xml:space="preserve"> </w:t>
                  </w:r>
                  <w:r>
                    <w:t>2013.-2015.</w:t>
                  </w:r>
                  <w:r w:rsidRPr="00F64F1E">
                    <w:t xml:space="preserve">gadā salīdzinot ar budžetu kārtējam gadam </w:t>
                  </w:r>
                  <w:r>
                    <w:t xml:space="preserve">ik gadu tiek plānotas Ls </w:t>
                  </w:r>
                  <w:r>
                    <w:rPr>
                      <w:b/>
                    </w:rPr>
                    <w:t>341,5</w:t>
                  </w:r>
                  <w:r w:rsidR="00006AC0">
                    <w:rPr>
                      <w:b/>
                    </w:rPr>
                    <w:t>0</w:t>
                  </w:r>
                  <w:r>
                    <w:t xml:space="preserve"> apmērā, t.sk.:</w:t>
                  </w:r>
                </w:p>
                <w:p w:rsidR="004E4994" w:rsidRPr="00122DD8" w:rsidRDefault="004E4994" w:rsidP="00697433">
                  <w:pPr>
                    <w:ind w:left="57"/>
                    <w:jc w:val="both"/>
                  </w:pPr>
                  <w:r>
                    <w:t>4. V</w:t>
                  </w:r>
                  <w:r w:rsidRPr="00122DD8">
                    <w:t>ērtējums par iepriekšējā izglītībā vai profesionālajā pieredzē s</w:t>
                  </w:r>
                  <w:r>
                    <w:t>asniegtu</w:t>
                  </w:r>
                  <w:r w:rsidRPr="00122DD8">
                    <w:t xml:space="preserve"> studiju rezultātu atzīšanu</w:t>
                  </w:r>
                  <w:r>
                    <w:t xml:space="preserve"> (lati)</w:t>
                  </w:r>
                  <w:r w:rsidRPr="00122DD8">
                    <w:t xml:space="preserve">: </w:t>
                  </w:r>
                </w:p>
                <w:p w:rsidR="004E4994" w:rsidRDefault="004E4994" w:rsidP="00697433">
                  <w:pPr>
                    <w:ind w:left="57"/>
                    <w:jc w:val="both"/>
                  </w:pPr>
                  <w:r>
                    <w:t>4</w:t>
                  </w:r>
                  <w:r w:rsidRPr="00122DD8">
                    <w:t>.1. iesniegto dokumentu izvērtēšana un lēmuma sagatavošana</w:t>
                  </w:r>
                  <w:r w:rsidR="00006AC0">
                    <w:t xml:space="preserve"> vienai personai –  139,65</w:t>
                  </w:r>
                  <w:r>
                    <w:t xml:space="preserve">              </w:t>
                  </w:r>
                </w:p>
                <w:p w:rsidR="004E4994" w:rsidRPr="00122DD8" w:rsidRDefault="004E4994" w:rsidP="00697433">
                  <w:pPr>
                    <w:ind w:left="57"/>
                    <w:jc w:val="both"/>
                    <w:rPr>
                      <w:lang w:val="pt-BR"/>
                    </w:rPr>
                  </w:pPr>
                  <w:r>
                    <w:rPr>
                      <w:lang w:val="pt-BR"/>
                    </w:rPr>
                    <w:t>4.2. p</w:t>
                  </w:r>
                  <w:r w:rsidRPr="00122DD8">
                    <w:rPr>
                      <w:lang w:val="pt-BR"/>
                    </w:rPr>
                    <w:t>ārbaudījumi</w:t>
                  </w:r>
                  <w:r>
                    <w:rPr>
                      <w:lang w:val="pt-BR"/>
                    </w:rPr>
                    <w:t xml:space="preserve"> </w:t>
                  </w:r>
                </w:p>
                <w:p w:rsidR="004E4994" w:rsidRPr="00122DD8" w:rsidRDefault="004E4994" w:rsidP="00697433">
                  <w:pPr>
                    <w:ind w:left="57"/>
                    <w:jc w:val="both"/>
                  </w:pPr>
                  <w:r>
                    <w:t>4</w:t>
                  </w:r>
                  <w:r w:rsidRPr="00122DD8">
                    <w:t xml:space="preserve">.2.1. ieskaite </w:t>
                  </w:r>
                  <w:r w:rsidR="00856F64">
                    <w:t>– 28,80</w:t>
                  </w:r>
                  <w:r>
                    <w:t xml:space="preserve"> </w:t>
                  </w:r>
                  <w:r w:rsidRPr="00122DD8">
                    <w:t xml:space="preserve"> </w:t>
                  </w:r>
                </w:p>
                <w:p w:rsidR="004E4994" w:rsidRPr="00122DD8" w:rsidRDefault="004E4994" w:rsidP="00697433">
                  <w:pPr>
                    <w:ind w:left="57"/>
                    <w:jc w:val="both"/>
                  </w:pPr>
                  <w:r>
                    <w:t>4</w:t>
                  </w:r>
                  <w:r w:rsidRPr="00122DD8">
                    <w:t xml:space="preserve">.2.2. eksāmens </w:t>
                  </w:r>
                  <w:r w:rsidR="00856F64">
                    <w:t>– 57,70</w:t>
                  </w:r>
                </w:p>
                <w:p w:rsidR="004E4994" w:rsidRDefault="004E4994" w:rsidP="00697433">
                  <w:pPr>
                    <w:ind w:left="57"/>
                    <w:jc w:val="both"/>
                  </w:pPr>
                  <w:r>
                    <w:t>4</w:t>
                  </w:r>
                  <w:r w:rsidRPr="00122DD8">
                    <w:t xml:space="preserve">.2.3. </w:t>
                  </w:r>
                  <w:r w:rsidRPr="009D25C3">
                    <w:rPr>
                      <w:bCs/>
                    </w:rPr>
                    <w:t>praktisko darba iemaņu pārbaude</w:t>
                  </w:r>
                  <w:r w:rsidRPr="000B39E0">
                    <w:t xml:space="preserve">  </w:t>
                  </w:r>
                  <w:r>
                    <w:t>– 115,35</w:t>
                  </w:r>
                </w:p>
                <w:p w:rsidR="004E4994" w:rsidRDefault="004E4994" w:rsidP="00697433">
                  <w:pPr>
                    <w:ind w:left="57"/>
                    <w:jc w:val="both"/>
                  </w:pPr>
                </w:p>
                <w:p w:rsidR="004E4994" w:rsidRDefault="004E4994" w:rsidP="00D852D1">
                  <w:pPr>
                    <w:pStyle w:val="naiskr"/>
                    <w:spacing w:before="0" w:beforeAutospacing="0" w:after="0" w:afterAutospacing="0"/>
                    <w:jc w:val="both"/>
                  </w:pPr>
                  <w:r>
                    <w:t>Jaunu maksas pakalpojumu veidu ieviešanas rezultātā prognozētie</w:t>
                  </w:r>
                </w:p>
                <w:p w:rsidR="004E4994" w:rsidRDefault="004E4994" w:rsidP="00D852D1">
                  <w:pPr>
                    <w:pStyle w:val="naiskr"/>
                    <w:spacing w:before="0" w:beforeAutospacing="0" w:after="0" w:afterAutospacing="0"/>
                    <w:jc w:val="both"/>
                  </w:pPr>
                  <w:r>
                    <w:t>ieņēmumi 2013.-2015.</w:t>
                  </w:r>
                  <w:r w:rsidRPr="00F64F1E">
                    <w:t xml:space="preserve">gadā salīdzinot ar budžetu kārtējam gadam </w:t>
                  </w:r>
                  <w:r>
                    <w:t xml:space="preserve">ik gadu tiek plānoti Ls </w:t>
                  </w:r>
                  <w:r w:rsidRPr="00BF35ED">
                    <w:rPr>
                      <w:b/>
                    </w:rPr>
                    <w:t>3341,5</w:t>
                  </w:r>
                  <w:r w:rsidR="00006AC0">
                    <w:rPr>
                      <w:b/>
                    </w:rPr>
                    <w:t>0</w:t>
                  </w:r>
                  <w:r>
                    <w:t xml:space="preserve"> apmērā.</w:t>
                  </w:r>
                </w:p>
                <w:p w:rsidR="004E4994" w:rsidRDefault="004E4994" w:rsidP="00D852D1">
                  <w:pPr>
                    <w:pStyle w:val="naiskr"/>
                    <w:spacing w:before="0" w:beforeAutospacing="0" w:after="0" w:afterAutospacing="0"/>
                    <w:jc w:val="both"/>
                  </w:pPr>
                  <w:r>
                    <w:t>Prognozētie izdevumi 2013.-2015.</w:t>
                  </w:r>
                  <w:r w:rsidRPr="00F64F1E">
                    <w:t xml:space="preserve">gadā salīdzinot ar budžetu kārtējam gadam </w:t>
                  </w:r>
                  <w:r>
                    <w:t>ik gadu tiek plānoti tādā pašā apmērā kā ieņēmumi.</w:t>
                  </w:r>
                </w:p>
                <w:p w:rsidR="004E4994" w:rsidRDefault="004E4994" w:rsidP="00D852D1">
                  <w:pPr>
                    <w:pStyle w:val="naiskr"/>
                    <w:spacing w:before="0" w:beforeAutospacing="0" w:after="0" w:afterAutospacing="0"/>
                    <w:jc w:val="both"/>
                  </w:pPr>
                </w:p>
                <w:p w:rsidR="004E4994" w:rsidRPr="00F47E07" w:rsidRDefault="004E4994" w:rsidP="00983DD3">
                  <w:pPr>
                    <w:pStyle w:val="naiskr"/>
                    <w:spacing w:before="0" w:beforeAutospacing="0" w:after="0" w:afterAutospacing="0"/>
                    <w:jc w:val="both"/>
                  </w:pPr>
                  <w:r>
                    <w:t xml:space="preserve">Pakalpojumu izcenojumu aprēķini pievienoti anotācijas pielikumā.  </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6.1. detalizēts ieņēmumu aprēķins</w:t>
                  </w:r>
                </w:p>
              </w:tc>
              <w:tc>
                <w:tcPr>
                  <w:tcW w:w="7188" w:type="dxa"/>
                  <w:gridSpan w:val="5"/>
                  <w:vMerge/>
                  <w:tcBorders>
                    <w:top w:val="single" w:sz="4" w:space="0" w:color="auto"/>
                    <w:left w:val="single" w:sz="4" w:space="0" w:color="auto"/>
                    <w:bottom w:val="single" w:sz="4" w:space="0" w:color="auto"/>
                    <w:right w:val="single" w:sz="4" w:space="0" w:color="auto"/>
                  </w:tcBorders>
                  <w:vAlign w:val="center"/>
                </w:tcPr>
                <w:p w:rsidR="004E4994" w:rsidRPr="00F64F1E" w:rsidRDefault="004E4994" w:rsidP="009353CD">
                  <w:pPr>
                    <w:spacing w:line="360" w:lineRule="auto"/>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6.2. detalizēts izdevumu aprēķins</w:t>
                  </w:r>
                </w:p>
              </w:tc>
              <w:tc>
                <w:tcPr>
                  <w:tcW w:w="7188" w:type="dxa"/>
                  <w:gridSpan w:val="5"/>
                  <w:vMerge/>
                  <w:tcBorders>
                    <w:top w:val="single" w:sz="4" w:space="0" w:color="auto"/>
                    <w:left w:val="single" w:sz="4" w:space="0" w:color="auto"/>
                    <w:bottom w:val="single" w:sz="4" w:space="0" w:color="auto"/>
                    <w:right w:val="single" w:sz="4" w:space="0" w:color="auto"/>
                  </w:tcBorders>
                  <w:vAlign w:val="center"/>
                </w:tcPr>
                <w:p w:rsidR="004E4994" w:rsidRPr="00F64F1E" w:rsidRDefault="004E4994" w:rsidP="009353CD">
                  <w:pPr>
                    <w:spacing w:line="360" w:lineRule="auto"/>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r w:rsidR="004E4994">
              <w:tc>
                <w:tcPr>
                  <w:tcW w:w="1980" w:type="dxa"/>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before="100" w:beforeAutospacing="1" w:after="100" w:afterAutospacing="1"/>
                  </w:pPr>
                  <w:r w:rsidRPr="00F64F1E">
                    <w:t>7. Cita informācija</w:t>
                  </w:r>
                </w:p>
              </w:tc>
              <w:tc>
                <w:tcPr>
                  <w:tcW w:w="7188" w:type="dxa"/>
                  <w:gridSpan w:val="5"/>
                  <w:tcBorders>
                    <w:top w:val="single" w:sz="4" w:space="0" w:color="auto"/>
                    <w:left w:val="single" w:sz="4" w:space="0" w:color="auto"/>
                    <w:bottom w:val="single" w:sz="4" w:space="0" w:color="auto"/>
                    <w:right w:val="single" w:sz="4" w:space="0" w:color="auto"/>
                  </w:tcBorders>
                </w:tcPr>
                <w:p w:rsidR="004E4994" w:rsidRPr="00F64F1E" w:rsidRDefault="004E4994" w:rsidP="009353CD">
                  <w:pPr>
                    <w:spacing w:line="360" w:lineRule="auto"/>
                  </w:pPr>
                  <w:r>
                    <w:t>Nav</w:t>
                  </w: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4E4994" w:rsidRPr="009353CD" w:rsidRDefault="004E4994" w:rsidP="009353CD">
                  <w:pPr>
                    <w:spacing w:before="100" w:beforeAutospacing="1" w:after="100" w:afterAutospacing="1"/>
                    <w:jc w:val="center"/>
                    <w:rPr>
                      <w:b/>
                      <w:bCs/>
                    </w:rPr>
                  </w:pPr>
                </w:p>
              </w:tc>
            </w:tr>
          </w:tbl>
          <w:p w:rsidR="00ED638D" w:rsidRPr="000911E6" w:rsidRDefault="00ED638D" w:rsidP="00FC0721">
            <w:pPr>
              <w:spacing w:before="100" w:beforeAutospacing="1" w:after="100" w:afterAutospacing="1"/>
              <w:jc w:val="center"/>
              <w:rPr>
                <w:b/>
                <w:bCs/>
              </w:rPr>
            </w:pPr>
            <w:r>
              <w:rPr>
                <w:b/>
                <w:bCs/>
              </w:rPr>
              <w:t xml:space="preserve">Anotācijas IV, V un VI sadaļas – </w:t>
            </w:r>
            <w:r w:rsidR="008B0AB6">
              <w:rPr>
                <w:b/>
                <w:bCs/>
              </w:rPr>
              <w:t xml:space="preserve">noteikumu </w:t>
            </w:r>
            <w:r>
              <w:rPr>
                <w:b/>
                <w:bCs/>
              </w:rPr>
              <w:t>projekts šīs jomas neskar</w:t>
            </w:r>
          </w:p>
        </w:tc>
      </w:tr>
      <w:tr w:rsidR="00ED638D" w:rsidRPr="000911E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5000" w:type="pct"/>
            <w:gridSpan w:val="4"/>
            <w:tcBorders>
              <w:top w:val="outset" w:sz="6" w:space="0" w:color="000000"/>
              <w:bottom w:val="outset" w:sz="6" w:space="0" w:color="000000"/>
            </w:tcBorders>
          </w:tcPr>
          <w:p w:rsidR="00ED638D" w:rsidRPr="000911E6" w:rsidRDefault="00ED638D" w:rsidP="00FC0721">
            <w:pPr>
              <w:spacing w:before="100" w:beforeAutospacing="1" w:after="100" w:afterAutospacing="1"/>
              <w:jc w:val="center"/>
              <w:rPr>
                <w:b/>
                <w:bCs/>
              </w:rPr>
            </w:pPr>
            <w:r w:rsidRPr="000911E6">
              <w:rPr>
                <w:b/>
                <w:bCs/>
              </w:rPr>
              <w:lastRenderedPageBreak/>
              <w:t>VII. Tiesību akta projekta izpildes nodrošināšana un tās ietekme uz institūcijām</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1332A1" w:rsidP="00FC0721">
            <w:pPr>
              <w:spacing w:before="100" w:beforeAutospacing="1" w:after="100" w:afterAutospacing="1"/>
            </w:pPr>
            <w:r>
              <w:t xml:space="preserve">1. </w:t>
            </w:r>
            <w:r w:rsidR="00ED638D" w:rsidRPr="000911E6">
              <w:t>Projekta izpildē iesaistītās institūcijas</w:t>
            </w:r>
          </w:p>
        </w:tc>
        <w:tc>
          <w:tcPr>
            <w:tcW w:w="2846" w:type="pct"/>
            <w:tcBorders>
              <w:top w:val="outset" w:sz="6" w:space="0" w:color="000000"/>
              <w:left w:val="outset" w:sz="6" w:space="0" w:color="000000"/>
              <w:bottom w:val="outset" w:sz="6" w:space="0" w:color="000000"/>
            </w:tcBorders>
          </w:tcPr>
          <w:p w:rsidR="00ED638D" w:rsidRPr="000911E6" w:rsidRDefault="005A0845" w:rsidP="00E529CB">
            <w:pPr>
              <w:spacing w:before="100" w:beforeAutospacing="1" w:after="100" w:afterAutospacing="1"/>
            </w:pPr>
            <w:r>
              <w:t>Liepājas Jūrniecības</w:t>
            </w:r>
            <w:r w:rsidR="00ED638D">
              <w:t xml:space="preserve"> koledža</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ED638D" w:rsidP="00FC0721">
            <w:pPr>
              <w:spacing w:before="100" w:beforeAutospacing="1" w:after="100" w:afterAutospacing="1"/>
            </w:pPr>
            <w:r>
              <w:t xml:space="preserve"> </w:t>
            </w:r>
            <w:r w:rsidR="001332A1">
              <w:t xml:space="preserve">2. </w:t>
            </w:r>
            <w:r w:rsidRPr="000911E6">
              <w:t xml:space="preserve">Projekta izpildes ietekme uz </w:t>
            </w:r>
            <w:r w:rsidRPr="000911E6">
              <w:lastRenderedPageBreak/>
              <w:t>pārvaldes funkcijām</w:t>
            </w:r>
          </w:p>
        </w:tc>
        <w:tc>
          <w:tcPr>
            <w:tcW w:w="2846" w:type="pct"/>
            <w:tcBorders>
              <w:top w:val="outset" w:sz="6" w:space="0" w:color="000000"/>
              <w:left w:val="outset" w:sz="6" w:space="0" w:color="000000"/>
              <w:bottom w:val="outset" w:sz="6" w:space="0" w:color="000000"/>
            </w:tcBorders>
          </w:tcPr>
          <w:p w:rsidR="00ED638D" w:rsidRPr="000911E6" w:rsidRDefault="005A0845" w:rsidP="005A0845">
            <w:pPr>
              <w:spacing w:before="100" w:beforeAutospacing="1" w:after="100" w:afterAutospacing="1"/>
            </w:pPr>
            <w:r>
              <w:lastRenderedPageBreak/>
              <w:t>Noteikumu p</w:t>
            </w:r>
            <w:r w:rsidR="003D03B6">
              <w:t xml:space="preserve">rojekta izpilde notiks esošo pārvaldes </w:t>
            </w:r>
            <w:r w:rsidR="003D03B6">
              <w:lastRenderedPageBreak/>
              <w:t>funkciju ietvaros</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ED638D" w:rsidP="00FC0721">
            <w:r>
              <w:lastRenderedPageBreak/>
              <w:t xml:space="preserve"> </w:t>
            </w:r>
            <w:r w:rsidR="003D03B6">
              <w:t xml:space="preserve">3. </w:t>
            </w:r>
            <w:r w:rsidRPr="000911E6">
              <w:t>Projekta izpildes ietekme uz pārvaldes institucionālo struktūru.</w:t>
            </w:r>
          </w:p>
          <w:p w:rsidR="00ED638D" w:rsidRPr="000911E6" w:rsidRDefault="00ED638D" w:rsidP="00FC0721">
            <w:r w:rsidRPr="000911E6">
              <w:t>Jaunu institūciju izveide</w:t>
            </w:r>
          </w:p>
        </w:tc>
        <w:tc>
          <w:tcPr>
            <w:tcW w:w="2846" w:type="pct"/>
            <w:tcBorders>
              <w:top w:val="outset" w:sz="6" w:space="0" w:color="000000"/>
              <w:left w:val="outset" w:sz="6" w:space="0" w:color="000000"/>
              <w:bottom w:val="outset" w:sz="6" w:space="0" w:color="000000"/>
            </w:tcBorders>
          </w:tcPr>
          <w:p w:rsidR="00ED638D" w:rsidRPr="000911E6" w:rsidRDefault="005A0845" w:rsidP="005A0845">
            <w:pPr>
              <w:spacing w:before="100" w:beforeAutospacing="1" w:after="100" w:afterAutospacing="1"/>
            </w:pPr>
            <w:r>
              <w:t>Noteikumu p</w:t>
            </w:r>
            <w:r w:rsidR="00ED638D">
              <w:t>rojekts šo jomu neskar</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3D03B6" w:rsidP="00FC0721">
            <w:r>
              <w:t xml:space="preserve">4. </w:t>
            </w:r>
            <w:r w:rsidR="00ED638D" w:rsidRPr="000911E6">
              <w:t>Projekta izpildes ietekme uz pārvaldes institucionālo struktūru.</w:t>
            </w:r>
          </w:p>
          <w:p w:rsidR="00ED638D" w:rsidRPr="000911E6" w:rsidRDefault="00ED638D" w:rsidP="00FC0721">
            <w:r w:rsidRPr="000911E6">
              <w:t>Esošu institūciju likvidācija</w:t>
            </w:r>
          </w:p>
        </w:tc>
        <w:tc>
          <w:tcPr>
            <w:tcW w:w="2846" w:type="pct"/>
            <w:tcBorders>
              <w:top w:val="outset" w:sz="6" w:space="0" w:color="000000"/>
              <w:left w:val="outset" w:sz="6" w:space="0" w:color="000000"/>
              <w:bottom w:val="outset" w:sz="6" w:space="0" w:color="000000"/>
            </w:tcBorders>
          </w:tcPr>
          <w:p w:rsidR="00ED638D" w:rsidRPr="000911E6" w:rsidRDefault="005A0845" w:rsidP="00FC0721">
            <w:pPr>
              <w:spacing w:before="100" w:beforeAutospacing="1" w:after="100" w:afterAutospacing="1"/>
            </w:pPr>
            <w:r>
              <w:t>Noteikumu projekts šo jomu neskar</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ED638D" w:rsidP="00FC0721">
            <w:r>
              <w:t xml:space="preserve"> </w:t>
            </w:r>
            <w:r w:rsidR="003D03B6">
              <w:t xml:space="preserve">5. </w:t>
            </w:r>
            <w:r w:rsidRPr="000911E6">
              <w:t>Projekta izpildes ietekme uz pārvaldes institucionālo struktūru.</w:t>
            </w:r>
          </w:p>
          <w:p w:rsidR="00ED638D" w:rsidRPr="000911E6" w:rsidRDefault="00ED638D" w:rsidP="00FC0721">
            <w:r w:rsidRPr="000911E6">
              <w:t>Esošu institūciju reorganizācija</w:t>
            </w:r>
          </w:p>
        </w:tc>
        <w:tc>
          <w:tcPr>
            <w:tcW w:w="2846" w:type="pct"/>
            <w:tcBorders>
              <w:top w:val="outset" w:sz="6" w:space="0" w:color="000000"/>
              <w:left w:val="outset" w:sz="6" w:space="0" w:color="000000"/>
              <w:bottom w:val="outset" w:sz="6" w:space="0" w:color="000000"/>
            </w:tcBorders>
          </w:tcPr>
          <w:p w:rsidR="00ED638D" w:rsidRPr="000911E6" w:rsidRDefault="005A0845" w:rsidP="00FC0721">
            <w:pPr>
              <w:spacing w:before="100" w:beforeAutospacing="1" w:after="100" w:afterAutospacing="1"/>
            </w:pPr>
            <w:r>
              <w:t>Noteikumu projekts šo jomu neskar</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3D03B6" w:rsidP="00FC0721">
            <w:pPr>
              <w:spacing w:before="100" w:beforeAutospacing="1" w:after="100" w:afterAutospacing="1"/>
            </w:pPr>
            <w:r>
              <w:t xml:space="preserve">6. </w:t>
            </w:r>
            <w:r w:rsidR="00ED638D" w:rsidRPr="000911E6">
              <w:t>Cita informācija</w:t>
            </w:r>
          </w:p>
        </w:tc>
        <w:tc>
          <w:tcPr>
            <w:tcW w:w="2846" w:type="pct"/>
            <w:tcBorders>
              <w:top w:val="outset" w:sz="6" w:space="0" w:color="000000"/>
              <w:left w:val="outset" w:sz="6" w:space="0" w:color="000000"/>
              <w:bottom w:val="outset" w:sz="6" w:space="0" w:color="000000"/>
            </w:tcBorders>
          </w:tcPr>
          <w:p w:rsidR="00ED638D" w:rsidRPr="000911E6" w:rsidRDefault="00ED638D" w:rsidP="00FC0721">
            <w:pPr>
              <w:spacing w:before="100" w:beforeAutospacing="1" w:after="100" w:afterAutospacing="1"/>
            </w:pPr>
            <w:r>
              <w:t xml:space="preserve"> </w:t>
            </w:r>
            <w:r w:rsidRPr="000911E6">
              <w:t>Nav</w:t>
            </w:r>
          </w:p>
        </w:tc>
      </w:tr>
    </w:tbl>
    <w:p w:rsidR="00ED638D" w:rsidRDefault="00ED638D" w:rsidP="00BF7D4C">
      <w:pPr>
        <w:jc w:val="both"/>
        <w:rPr>
          <w:bCs/>
        </w:rPr>
      </w:pPr>
    </w:p>
    <w:p w:rsidR="00ED638D" w:rsidRDefault="00ED638D" w:rsidP="00BF7D4C">
      <w:pPr>
        <w:jc w:val="both"/>
        <w:rPr>
          <w:bCs/>
        </w:rPr>
      </w:pPr>
    </w:p>
    <w:p w:rsidR="00B658DF" w:rsidRPr="00B658DF" w:rsidRDefault="00946E85" w:rsidP="00B658DF">
      <w:pPr>
        <w:ind w:left="709"/>
        <w:jc w:val="both"/>
        <w:rPr>
          <w:color w:val="000000"/>
        </w:rPr>
      </w:pPr>
      <w:r>
        <w:rPr>
          <w:color w:val="000000"/>
        </w:rPr>
        <w:t xml:space="preserve">Iekšlietu </w:t>
      </w:r>
      <w:r w:rsidR="00B658DF" w:rsidRPr="00B658DF">
        <w:rPr>
          <w:color w:val="000000"/>
        </w:rPr>
        <w:t>ministrs,</w:t>
      </w:r>
    </w:p>
    <w:p w:rsidR="00B658DF" w:rsidRPr="00B658DF" w:rsidRDefault="00B658DF" w:rsidP="00B658DF">
      <w:pPr>
        <w:ind w:left="709"/>
        <w:jc w:val="both"/>
        <w:rPr>
          <w:color w:val="000000"/>
        </w:rPr>
      </w:pPr>
      <w:r w:rsidRPr="00B658DF">
        <w:rPr>
          <w:color w:val="000000"/>
        </w:rPr>
        <w:t>izglītības un zinātnes ministra</w:t>
      </w:r>
    </w:p>
    <w:p w:rsidR="00B658DF" w:rsidRPr="00B658DF" w:rsidRDefault="00B658DF" w:rsidP="00B658DF">
      <w:pPr>
        <w:ind w:left="709"/>
        <w:jc w:val="both"/>
        <w:rPr>
          <w:color w:val="000000"/>
        </w:rPr>
      </w:pPr>
      <w:r w:rsidRPr="00B658DF">
        <w:rPr>
          <w:color w:val="000000"/>
        </w:rPr>
        <w:t>pienākumu izpildītājs</w:t>
      </w:r>
      <w:r w:rsidRPr="00B658DF">
        <w:rPr>
          <w:color w:val="000000"/>
        </w:rPr>
        <w:tab/>
      </w:r>
      <w:r w:rsidRPr="00B658DF">
        <w:rPr>
          <w:color w:val="000000"/>
        </w:rPr>
        <w:tab/>
      </w:r>
      <w:r w:rsidRPr="00B658DF">
        <w:rPr>
          <w:color w:val="000000"/>
        </w:rPr>
        <w:tab/>
      </w:r>
      <w:r w:rsidRPr="00B658DF">
        <w:rPr>
          <w:color w:val="000000"/>
        </w:rPr>
        <w:tab/>
      </w:r>
      <w:r w:rsidRPr="00B658DF">
        <w:rPr>
          <w:color w:val="000000"/>
        </w:rPr>
        <w:tab/>
      </w:r>
      <w:r w:rsidRPr="00B658DF">
        <w:rPr>
          <w:color w:val="000000"/>
        </w:rPr>
        <w:tab/>
      </w:r>
      <w:r w:rsidR="00946E85">
        <w:rPr>
          <w:color w:val="000000"/>
        </w:rPr>
        <w:t xml:space="preserve">                    </w:t>
      </w:r>
      <w:proofErr w:type="spellStart"/>
      <w:r w:rsidR="00946E85">
        <w:rPr>
          <w:color w:val="000000"/>
        </w:rPr>
        <w:t>R.Kozlovskis</w:t>
      </w:r>
      <w:proofErr w:type="spellEnd"/>
    </w:p>
    <w:p w:rsidR="00B658DF" w:rsidRPr="00B658DF" w:rsidRDefault="00B658DF" w:rsidP="00E0507E">
      <w:pPr>
        <w:autoSpaceDE w:val="0"/>
        <w:autoSpaceDN w:val="0"/>
        <w:adjustRightInd w:val="0"/>
        <w:ind w:left="720"/>
      </w:pPr>
    </w:p>
    <w:p w:rsidR="00B658DF" w:rsidRDefault="00B658DF" w:rsidP="00E0507E">
      <w:pPr>
        <w:autoSpaceDE w:val="0"/>
        <w:autoSpaceDN w:val="0"/>
        <w:adjustRightInd w:val="0"/>
        <w:ind w:left="720"/>
      </w:pPr>
    </w:p>
    <w:p w:rsidR="009B00C2" w:rsidRDefault="009B00C2" w:rsidP="00E0507E">
      <w:pPr>
        <w:autoSpaceDE w:val="0"/>
        <w:autoSpaceDN w:val="0"/>
        <w:adjustRightInd w:val="0"/>
        <w:ind w:left="720"/>
      </w:pPr>
      <w:r w:rsidRPr="009B00C2">
        <w:t xml:space="preserve">Vizē: </w:t>
      </w:r>
      <w:r w:rsidR="00E0507E">
        <w:t>valsts sekretāra vietniece –</w:t>
      </w:r>
    </w:p>
    <w:p w:rsidR="00293931" w:rsidRDefault="00E0507E" w:rsidP="00293931">
      <w:pPr>
        <w:autoSpaceDE w:val="0"/>
        <w:autoSpaceDN w:val="0"/>
        <w:adjustRightInd w:val="0"/>
        <w:ind w:left="720"/>
      </w:pPr>
      <w:r>
        <w:t xml:space="preserve">          Struktūrfondu un starptautisko</w:t>
      </w:r>
      <w:r w:rsidR="00293931">
        <w:t xml:space="preserve"> </w:t>
      </w:r>
      <w:r>
        <w:t>finanšu</w:t>
      </w:r>
    </w:p>
    <w:p w:rsidR="00E0507E" w:rsidRPr="009B00C2" w:rsidRDefault="00293931" w:rsidP="00E0507E">
      <w:pPr>
        <w:autoSpaceDE w:val="0"/>
        <w:autoSpaceDN w:val="0"/>
        <w:adjustRightInd w:val="0"/>
        <w:ind w:left="720"/>
        <w:rPr>
          <w:color w:val="000000"/>
        </w:rPr>
      </w:pPr>
      <w:r>
        <w:t xml:space="preserve">          </w:t>
      </w:r>
      <w:r w:rsidR="00E0507E">
        <w:t>instrumentu departamenta</w:t>
      </w:r>
      <w:r>
        <w:t xml:space="preserve"> </w:t>
      </w:r>
      <w:r w:rsidR="00E0507E">
        <w:t>direktore,</w:t>
      </w:r>
    </w:p>
    <w:p w:rsidR="009B00C2" w:rsidRPr="009B00C2" w:rsidRDefault="00E0507E" w:rsidP="009B00C2">
      <w:pPr>
        <w:autoSpaceDE w:val="0"/>
        <w:autoSpaceDN w:val="0"/>
        <w:adjustRightInd w:val="0"/>
        <w:ind w:left="720"/>
        <w:rPr>
          <w:color w:val="000000"/>
        </w:rPr>
      </w:pPr>
      <w:r>
        <w:rPr>
          <w:color w:val="000000"/>
        </w:rPr>
        <w:t xml:space="preserve">       </w:t>
      </w:r>
      <w:r w:rsidR="009B00C2" w:rsidRPr="009B00C2">
        <w:rPr>
          <w:color w:val="000000"/>
        </w:rPr>
        <w:t xml:space="preserve">   valsts sekretāra pienākumu izpildītāja                             </w:t>
      </w:r>
      <w:r w:rsidR="009B00C2">
        <w:rPr>
          <w:color w:val="000000"/>
        </w:rPr>
        <w:t xml:space="preserve">              </w:t>
      </w:r>
      <w:r>
        <w:rPr>
          <w:color w:val="000000"/>
        </w:rPr>
        <w:t xml:space="preserve">    </w:t>
      </w:r>
      <w:r w:rsidR="009B00C2">
        <w:rPr>
          <w:color w:val="000000"/>
        </w:rPr>
        <w:t xml:space="preserve">    </w:t>
      </w:r>
      <w:r w:rsidR="009B00C2" w:rsidRPr="009B00C2">
        <w:rPr>
          <w:color w:val="000000"/>
        </w:rPr>
        <w:t xml:space="preserve">     </w:t>
      </w:r>
      <w:r>
        <w:rPr>
          <w:color w:val="000000"/>
        </w:rPr>
        <w:t>L.Sīka</w:t>
      </w:r>
      <w:r w:rsidR="009B00C2" w:rsidRPr="009B00C2">
        <w:rPr>
          <w:color w:val="000000"/>
        </w:rPr>
        <w:t xml:space="preserve"> </w:t>
      </w:r>
    </w:p>
    <w:p w:rsidR="009B00C2" w:rsidRPr="00C440B7" w:rsidRDefault="009B00C2" w:rsidP="009B00C2">
      <w:pPr>
        <w:jc w:val="both"/>
        <w:rPr>
          <w:bCs/>
          <w:sz w:val="28"/>
          <w:szCs w:val="28"/>
        </w:rPr>
      </w:pPr>
    </w:p>
    <w:p w:rsidR="007F3A81" w:rsidRDefault="007F3A81" w:rsidP="00BF7D4C">
      <w:pPr>
        <w:rPr>
          <w:sz w:val="28"/>
          <w:szCs w:val="28"/>
        </w:rPr>
      </w:pPr>
    </w:p>
    <w:p w:rsidR="007F3A81" w:rsidRDefault="007F3A81" w:rsidP="00BF7D4C">
      <w:pPr>
        <w:rPr>
          <w:sz w:val="28"/>
          <w:szCs w:val="28"/>
        </w:rPr>
      </w:pPr>
    </w:p>
    <w:p w:rsidR="007F3A81" w:rsidRDefault="007F3A81"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5A0845" w:rsidRDefault="005A0845" w:rsidP="00BF7D4C">
      <w:pPr>
        <w:rPr>
          <w:sz w:val="28"/>
          <w:szCs w:val="28"/>
        </w:rPr>
      </w:pPr>
    </w:p>
    <w:p w:rsidR="007F3A81" w:rsidRDefault="007F3A81" w:rsidP="00BF7D4C">
      <w:pPr>
        <w:rPr>
          <w:sz w:val="28"/>
          <w:szCs w:val="28"/>
        </w:rPr>
      </w:pPr>
    </w:p>
    <w:p w:rsidR="00076D95" w:rsidRPr="00076D95" w:rsidRDefault="001071F1" w:rsidP="007F3A81">
      <w:pPr>
        <w:ind w:firstLine="720"/>
      </w:pPr>
      <w:r>
        <w:t>17.12.2012. 11:30</w:t>
      </w:r>
    </w:p>
    <w:p w:rsidR="00076D95" w:rsidRPr="00076D95" w:rsidRDefault="00C76A4D" w:rsidP="00076D95">
      <w:pPr>
        <w:ind w:firstLine="720"/>
      </w:pPr>
      <w:r>
        <w:t>187</w:t>
      </w:r>
      <w:r w:rsidR="001071F1">
        <w:t>4</w:t>
      </w:r>
    </w:p>
    <w:p w:rsidR="00ED638D" w:rsidRPr="00076D95" w:rsidRDefault="00ED638D" w:rsidP="00BF7D4C">
      <w:pPr>
        <w:pStyle w:val="NoSpacing"/>
        <w:ind w:firstLine="720"/>
      </w:pPr>
      <w:proofErr w:type="spellStart"/>
      <w:r w:rsidRPr="00076D95">
        <w:t>I.Rotberga</w:t>
      </w:r>
      <w:proofErr w:type="spellEnd"/>
      <w:r w:rsidRPr="00076D95">
        <w:t>, 67047824</w:t>
      </w:r>
    </w:p>
    <w:p w:rsidR="00ED638D" w:rsidRDefault="00ED638D" w:rsidP="00EF4BF0">
      <w:pPr>
        <w:pStyle w:val="NoSpacing"/>
        <w:ind w:firstLine="720"/>
      </w:pPr>
      <w:r w:rsidRPr="00076D95">
        <w:t>Izolde.rotberga@izm.gov.lv</w:t>
      </w:r>
      <w:bookmarkEnd w:id="0"/>
      <w:bookmarkEnd w:id="1"/>
    </w:p>
    <w:sectPr w:rsidR="00ED638D" w:rsidSect="00F4384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84" w:rsidRDefault="00827684">
      <w:r>
        <w:separator/>
      </w:r>
    </w:p>
  </w:endnote>
  <w:endnote w:type="continuationSeparator" w:id="0">
    <w:p w:rsidR="00827684" w:rsidRDefault="0082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4D" w:rsidRDefault="00C76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98" w:rsidRPr="00F67CB8" w:rsidRDefault="001071F1" w:rsidP="00313C98">
    <w:pPr>
      <w:pStyle w:val="Footer"/>
      <w:jc w:val="both"/>
    </w:pPr>
    <w:r>
      <w:t>IZMAnot_17</w:t>
    </w:r>
    <w:r w:rsidR="00126351">
      <w:t>12</w:t>
    </w:r>
    <w:r w:rsidR="00313C98" w:rsidRPr="00BF7D4C">
      <w:t>12_</w:t>
    </w:r>
    <w:r w:rsidR="00313C98">
      <w:t>LJK</w:t>
    </w:r>
    <w:r w:rsidR="00313C98" w:rsidRPr="00BF7D4C">
      <w:t xml:space="preserve">_CRgr; Ministru kabineta noteikumu </w:t>
    </w:r>
    <w:r w:rsidR="00313C98">
      <w:t>„</w:t>
    </w:r>
    <w:r w:rsidR="00313C98" w:rsidRPr="00F67CB8">
      <w:t xml:space="preserve">Grozījums Ministru </w:t>
    </w:r>
    <w:r w:rsidR="00313C98">
      <w:t xml:space="preserve">kabineta </w:t>
    </w:r>
    <w:r w:rsidR="00313C98" w:rsidRPr="00F67CB8">
      <w:t>2009.gad</w:t>
    </w:r>
    <w:r w:rsidR="00313C98">
      <w:t>a 15.decembra noteikumos Nr.1430</w:t>
    </w:r>
    <w:r w:rsidR="00313C98" w:rsidRPr="00F67CB8">
      <w:t xml:space="preserve"> „Noteikumi par </w:t>
    </w:r>
    <w:r w:rsidR="00313C98">
      <w:t>Liepājas Jūrniecības koledžas</w:t>
    </w:r>
    <w:r w:rsidR="00313C98" w:rsidRPr="00F67CB8">
      <w:t xml:space="preserve"> sniegto maksas </w:t>
    </w:r>
    <w:r w:rsidR="00313C98">
      <w:t>p</w:t>
    </w:r>
    <w:r w:rsidR="00313C98" w:rsidRPr="00F67CB8">
      <w:t>akalpojumu cenrādi”</w:t>
    </w:r>
    <w:r w:rsidR="00313C98">
      <w:t>” projekta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57" w:rsidRPr="00F67CB8" w:rsidRDefault="00961E84" w:rsidP="00491EAE">
    <w:pPr>
      <w:pStyle w:val="Footer"/>
      <w:jc w:val="both"/>
    </w:pPr>
    <w:r>
      <w:t>I</w:t>
    </w:r>
    <w:r w:rsidR="00126351">
      <w:t>ZMAnot</w:t>
    </w:r>
    <w:r w:rsidR="001071F1">
      <w:t>_17</w:t>
    </w:r>
    <w:r w:rsidR="00126351">
      <w:t>12</w:t>
    </w:r>
    <w:r w:rsidR="00707257" w:rsidRPr="00BF7D4C">
      <w:t>12_</w:t>
    </w:r>
    <w:r w:rsidR="00313C98">
      <w:t>LJ</w:t>
    </w:r>
    <w:r w:rsidR="00707257">
      <w:t>K</w:t>
    </w:r>
    <w:r w:rsidR="00707257" w:rsidRPr="00BF7D4C">
      <w:t xml:space="preserve">_CRgr; Ministru kabineta noteikumu </w:t>
    </w:r>
    <w:r w:rsidR="00707257">
      <w:t>„</w:t>
    </w:r>
    <w:r w:rsidR="00707257" w:rsidRPr="00F67CB8">
      <w:t xml:space="preserve">Grozījums Ministru </w:t>
    </w:r>
    <w:r w:rsidR="00707257">
      <w:t xml:space="preserve">kabineta </w:t>
    </w:r>
    <w:r w:rsidR="00707257" w:rsidRPr="00F67CB8">
      <w:t>2009.gad</w:t>
    </w:r>
    <w:r w:rsidR="008C3CA6">
      <w:t>a 15.decembra noteikumos Nr.143</w:t>
    </w:r>
    <w:r w:rsidR="00313C98">
      <w:t>0</w:t>
    </w:r>
    <w:r w:rsidR="00707257" w:rsidRPr="00F67CB8">
      <w:t xml:space="preserve"> „Noteikumi par </w:t>
    </w:r>
    <w:r w:rsidR="00313C98">
      <w:t>Liepājas Jūrniecības</w:t>
    </w:r>
    <w:r w:rsidR="00707257">
      <w:t xml:space="preserve"> koledžas</w:t>
    </w:r>
    <w:r w:rsidR="00707257" w:rsidRPr="00F67CB8">
      <w:t xml:space="preserve"> sniegto maksas </w:t>
    </w:r>
    <w:r w:rsidR="00707257">
      <w:t>p</w:t>
    </w:r>
    <w:r w:rsidR="00707257" w:rsidRPr="00F67CB8">
      <w:t>akalpojumu cenrādi”</w:t>
    </w:r>
    <w:r w:rsidR="00707257">
      <w:t>”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84" w:rsidRDefault="00827684">
      <w:r>
        <w:separator/>
      </w:r>
    </w:p>
  </w:footnote>
  <w:footnote w:type="continuationSeparator" w:id="0">
    <w:p w:rsidR="00827684" w:rsidRDefault="0082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4D" w:rsidRDefault="00C76A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57" w:rsidRDefault="00E44EC5">
    <w:pPr>
      <w:pStyle w:val="Header"/>
      <w:framePr w:wrap="auto" w:vAnchor="text" w:hAnchor="margin" w:xAlign="center" w:y="1"/>
      <w:rPr>
        <w:rStyle w:val="PageNumber"/>
      </w:rPr>
    </w:pPr>
    <w:r>
      <w:rPr>
        <w:rStyle w:val="PageNumber"/>
      </w:rPr>
      <w:fldChar w:fldCharType="begin"/>
    </w:r>
    <w:r w:rsidR="00707257">
      <w:rPr>
        <w:rStyle w:val="PageNumber"/>
      </w:rPr>
      <w:instrText xml:space="preserve">PAGE  </w:instrText>
    </w:r>
    <w:r>
      <w:rPr>
        <w:rStyle w:val="PageNumber"/>
      </w:rPr>
      <w:fldChar w:fldCharType="separate"/>
    </w:r>
    <w:r w:rsidR="001071F1">
      <w:rPr>
        <w:rStyle w:val="PageNumber"/>
        <w:noProof/>
      </w:rPr>
      <w:t>7</w:t>
    </w:r>
    <w:r>
      <w:rPr>
        <w:rStyle w:val="PageNumber"/>
      </w:rPr>
      <w:fldChar w:fldCharType="end"/>
    </w:r>
  </w:p>
  <w:p w:rsidR="00707257" w:rsidRDefault="007072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4D" w:rsidRDefault="00C76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072"/>
    <w:multiLevelType w:val="multilevel"/>
    <w:tmpl w:val="56405CB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C457088"/>
    <w:multiLevelType w:val="hybridMultilevel"/>
    <w:tmpl w:val="C93A617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23C60A6A"/>
    <w:multiLevelType w:val="hybridMultilevel"/>
    <w:tmpl w:val="2CCE29F2"/>
    <w:lvl w:ilvl="0" w:tplc="313A03A4">
      <w:start w:val="1"/>
      <w:numFmt w:val="decimal"/>
      <w:lvlText w:val="%1)"/>
      <w:lvlJc w:val="left"/>
      <w:pPr>
        <w:ind w:left="473" w:hanging="360"/>
      </w:pPr>
      <w:rPr>
        <w:rFonts w:cs="Times New Roman" w:hint="default"/>
      </w:rPr>
    </w:lvl>
    <w:lvl w:ilvl="1" w:tplc="04260019">
      <w:start w:val="1"/>
      <w:numFmt w:val="lowerLetter"/>
      <w:lvlText w:val="%2."/>
      <w:lvlJc w:val="left"/>
      <w:pPr>
        <w:ind w:left="1193" w:hanging="360"/>
      </w:pPr>
      <w:rPr>
        <w:rFonts w:cs="Times New Roman"/>
      </w:rPr>
    </w:lvl>
    <w:lvl w:ilvl="2" w:tplc="0426001B">
      <w:start w:val="1"/>
      <w:numFmt w:val="lowerRoman"/>
      <w:lvlText w:val="%3."/>
      <w:lvlJc w:val="right"/>
      <w:pPr>
        <w:ind w:left="1913" w:hanging="180"/>
      </w:pPr>
      <w:rPr>
        <w:rFonts w:cs="Times New Roman"/>
      </w:rPr>
    </w:lvl>
    <w:lvl w:ilvl="3" w:tplc="0426000F">
      <w:start w:val="1"/>
      <w:numFmt w:val="decimal"/>
      <w:lvlText w:val="%4."/>
      <w:lvlJc w:val="left"/>
      <w:pPr>
        <w:ind w:left="2633" w:hanging="360"/>
      </w:pPr>
      <w:rPr>
        <w:rFonts w:cs="Times New Roman"/>
      </w:rPr>
    </w:lvl>
    <w:lvl w:ilvl="4" w:tplc="04260019">
      <w:start w:val="1"/>
      <w:numFmt w:val="lowerLetter"/>
      <w:lvlText w:val="%5."/>
      <w:lvlJc w:val="left"/>
      <w:pPr>
        <w:ind w:left="3353" w:hanging="360"/>
      </w:pPr>
      <w:rPr>
        <w:rFonts w:cs="Times New Roman"/>
      </w:rPr>
    </w:lvl>
    <w:lvl w:ilvl="5" w:tplc="0426001B">
      <w:start w:val="1"/>
      <w:numFmt w:val="lowerRoman"/>
      <w:lvlText w:val="%6."/>
      <w:lvlJc w:val="right"/>
      <w:pPr>
        <w:ind w:left="4073" w:hanging="180"/>
      </w:pPr>
      <w:rPr>
        <w:rFonts w:cs="Times New Roman"/>
      </w:rPr>
    </w:lvl>
    <w:lvl w:ilvl="6" w:tplc="0426000F">
      <w:start w:val="1"/>
      <w:numFmt w:val="decimal"/>
      <w:lvlText w:val="%7."/>
      <w:lvlJc w:val="left"/>
      <w:pPr>
        <w:ind w:left="4793" w:hanging="360"/>
      </w:pPr>
      <w:rPr>
        <w:rFonts w:cs="Times New Roman"/>
      </w:rPr>
    </w:lvl>
    <w:lvl w:ilvl="7" w:tplc="04260019">
      <w:start w:val="1"/>
      <w:numFmt w:val="lowerLetter"/>
      <w:lvlText w:val="%8."/>
      <w:lvlJc w:val="left"/>
      <w:pPr>
        <w:ind w:left="5513" w:hanging="360"/>
      </w:pPr>
      <w:rPr>
        <w:rFonts w:cs="Times New Roman"/>
      </w:rPr>
    </w:lvl>
    <w:lvl w:ilvl="8" w:tplc="0426001B">
      <w:start w:val="1"/>
      <w:numFmt w:val="lowerRoman"/>
      <w:lvlText w:val="%9."/>
      <w:lvlJc w:val="right"/>
      <w:pPr>
        <w:ind w:left="6233" w:hanging="180"/>
      </w:pPr>
      <w:rPr>
        <w:rFonts w:cs="Times New Roman"/>
      </w:rPr>
    </w:lvl>
  </w:abstractNum>
  <w:abstractNum w:abstractNumId="3">
    <w:nsid w:val="363E38E2"/>
    <w:multiLevelType w:val="hybridMultilevel"/>
    <w:tmpl w:val="115435E4"/>
    <w:lvl w:ilvl="0" w:tplc="962814AA">
      <w:start w:val="1"/>
      <w:numFmt w:val="decimal"/>
      <w:lvlText w:val="%1."/>
      <w:lvlJc w:val="left"/>
      <w:pPr>
        <w:ind w:left="813" w:hanging="360"/>
      </w:pPr>
      <w:rPr>
        <w:rFonts w:cs="Times New Roman" w:hint="default"/>
      </w:rPr>
    </w:lvl>
    <w:lvl w:ilvl="1" w:tplc="04260019">
      <w:start w:val="1"/>
      <w:numFmt w:val="lowerLetter"/>
      <w:lvlText w:val="%2."/>
      <w:lvlJc w:val="left"/>
      <w:pPr>
        <w:ind w:left="1533" w:hanging="360"/>
      </w:pPr>
      <w:rPr>
        <w:rFonts w:cs="Times New Roman"/>
      </w:rPr>
    </w:lvl>
    <w:lvl w:ilvl="2" w:tplc="0426001B">
      <w:start w:val="1"/>
      <w:numFmt w:val="lowerRoman"/>
      <w:lvlText w:val="%3."/>
      <w:lvlJc w:val="right"/>
      <w:pPr>
        <w:ind w:left="2253" w:hanging="180"/>
      </w:pPr>
      <w:rPr>
        <w:rFonts w:cs="Times New Roman"/>
      </w:rPr>
    </w:lvl>
    <w:lvl w:ilvl="3" w:tplc="0426000F">
      <w:start w:val="1"/>
      <w:numFmt w:val="decimal"/>
      <w:lvlText w:val="%4."/>
      <w:lvlJc w:val="left"/>
      <w:pPr>
        <w:ind w:left="2973" w:hanging="360"/>
      </w:pPr>
      <w:rPr>
        <w:rFonts w:cs="Times New Roman"/>
      </w:rPr>
    </w:lvl>
    <w:lvl w:ilvl="4" w:tplc="04260019">
      <w:start w:val="1"/>
      <w:numFmt w:val="lowerLetter"/>
      <w:lvlText w:val="%5."/>
      <w:lvlJc w:val="left"/>
      <w:pPr>
        <w:ind w:left="3693" w:hanging="360"/>
      </w:pPr>
      <w:rPr>
        <w:rFonts w:cs="Times New Roman"/>
      </w:rPr>
    </w:lvl>
    <w:lvl w:ilvl="5" w:tplc="0426001B">
      <w:start w:val="1"/>
      <w:numFmt w:val="lowerRoman"/>
      <w:lvlText w:val="%6."/>
      <w:lvlJc w:val="right"/>
      <w:pPr>
        <w:ind w:left="4413" w:hanging="180"/>
      </w:pPr>
      <w:rPr>
        <w:rFonts w:cs="Times New Roman"/>
      </w:rPr>
    </w:lvl>
    <w:lvl w:ilvl="6" w:tplc="0426000F">
      <w:start w:val="1"/>
      <w:numFmt w:val="decimal"/>
      <w:lvlText w:val="%7."/>
      <w:lvlJc w:val="left"/>
      <w:pPr>
        <w:ind w:left="5133" w:hanging="360"/>
      </w:pPr>
      <w:rPr>
        <w:rFonts w:cs="Times New Roman"/>
      </w:rPr>
    </w:lvl>
    <w:lvl w:ilvl="7" w:tplc="04260019">
      <w:start w:val="1"/>
      <w:numFmt w:val="lowerLetter"/>
      <w:lvlText w:val="%8."/>
      <w:lvlJc w:val="left"/>
      <w:pPr>
        <w:ind w:left="5853" w:hanging="360"/>
      </w:pPr>
      <w:rPr>
        <w:rFonts w:cs="Times New Roman"/>
      </w:rPr>
    </w:lvl>
    <w:lvl w:ilvl="8" w:tplc="0426001B">
      <w:start w:val="1"/>
      <w:numFmt w:val="lowerRoman"/>
      <w:lvlText w:val="%9."/>
      <w:lvlJc w:val="right"/>
      <w:pPr>
        <w:ind w:left="6573" w:hanging="180"/>
      </w:pPr>
      <w:rPr>
        <w:rFonts w:cs="Times New Roman"/>
      </w:rPr>
    </w:lvl>
  </w:abstractNum>
  <w:abstractNum w:abstractNumId="4">
    <w:nsid w:val="37E57CD7"/>
    <w:multiLevelType w:val="multilevel"/>
    <w:tmpl w:val="C21426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E0B59EB"/>
    <w:multiLevelType w:val="multilevel"/>
    <w:tmpl w:val="A8D45DA8"/>
    <w:lvl w:ilvl="0">
      <w:start w:val="5"/>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804"/>
        </w:tabs>
        <w:ind w:left="804" w:hanging="720"/>
      </w:pPr>
      <w:rPr>
        <w:rFonts w:cs="Times New Roman" w:hint="default"/>
      </w:rPr>
    </w:lvl>
    <w:lvl w:ilvl="2">
      <w:start w:val="1"/>
      <w:numFmt w:val="decimal"/>
      <w:lvlText w:val="%1.%2.%3."/>
      <w:lvlJc w:val="left"/>
      <w:pPr>
        <w:tabs>
          <w:tab w:val="num" w:pos="888"/>
        </w:tabs>
        <w:ind w:left="888" w:hanging="720"/>
      </w:pPr>
      <w:rPr>
        <w:rFonts w:cs="Times New Roman" w:hint="default"/>
      </w:rPr>
    </w:lvl>
    <w:lvl w:ilvl="3">
      <w:start w:val="1"/>
      <w:numFmt w:val="decimal"/>
      <w:lvlText w:val="%1.%2.%3.%4."/>
      <w:lvlJc w:val="left"/>
      <w:pPr>
        <w:tabs>
          <w:tab w:val="num" w:pos="1332"/>
        </w:tabs>
        <w:ind w:left="1332" w:hanging="1080"/>
      </w:pPr>
      <w:rPr>
        <w:rFonts w:cs="Times New Roman" w:hint="default"/>
      </w:rPr>
    </w:lvl>
    <w:lvl w:ilvl="4">
      <w:start w:val="1"/>
      <w:numFmt w:val="decimal"/>
      <w:lvlText w:val="%1.%2.%3.%4.%5."/>
      <w:lvlJc w:val="left"/>
      <w:pPr>
        <w:tabs>
          <w:tab w:val="num" w:pos="1416"/>
        </w:tabs>
        <w:ind w:left="1416"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304"/>
        </w:tabs>
        <w:ind w:left="2304" w:hanging="1800"/>
      </w:pPr>
      <w:rPr>
        <w:rFonts w:cs="Times New Roman" w:hint="default"/>
      </w:rPr>
    </w:lvl>
    <w:lvl w:ilvl="7">
      <w:start w:val="1"/>
      <w:numFmt w:val="decimal"/>
      <w:lvlText w:val="%1.%2.%3.%4.%5.%6.%7.%8."/>
      <w:lvlJc w:val="left"/>
      <w:pPr>
        <w:tabs>
          <w:tab w:val="num" w:pos="2388"/>
        </w:tabs>
        <w:ind w:left="2388" w:hanging="1800"/>
      </w:pPr>
      <w:rPr>
        <w:rFonts w:cs="Times New Roman" w:hint="default"/>
      </w:rPr>
    </w:lvl>
    <w:lvl w:ilvl="8">
      <w:start w:val="1"/>
      <w:numFmt w:val="decimal"/>
      <w:lvlText w:val="%1.%2.%3.%4.%5.%6.%7.%8.%9."/>
      <w:lvlJc w:val="left"/>
      <w:pPr>
        <w:tabs>
          <w:tab w:val="num" w:pos="2832"/>
        </w:tabs>
        <w:ind w:left="2832" w:hanging="2160"/>
      </w:pPr>
      <w:rPr>
        <w:rFonts w:cs="Times New Roman" w:hint="default"/>
      </w:rPr>
    </w:lvl>
  </w:abstractNum>
  <w:abstractNum w:abstractNumId="6">
    <w:nsid w:val="40E971E3"/>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C248F9"/>
    <w:multiLevelType w:val="hybridMultilevel"/>
    <w:tmpl w:val="5E36A0C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nsid w:val="46F60877"/>
    <w:multiLevelType w:val="hybridMultilevel"/>
    <w:tmpl w:val="3CCA84EE"/>
    <w:lvl w:ilvl="0" w:tplc="9F30903C">
      <w:start w:val="1"/>
      <w:numFmt w:val="decimal"/>
      <w:lvlText w:val="%1)"/>
      <w:lvlJc w:val="left"/>
      <w:pPr>
        <w:tabs>
          <w:tab w:val="num" w:pos="473"/>
        </w:tabs>
        <w:ind w:left="473" w:hanging="360"/>
      </w:pPr>
      <w:rPr>
        <w:rFonts w:cs="Times New Roman" w:hint="default"/>
      </w:rPr>
    </w:lvl>
    <w:lvl w:ilvl="1" w:tplc="04260019">
      <w:start w:val="1"/>
      <w:numFmt w:val="lowerLetter"/>
      <w:lvlText w:val="%2."/>
      <w:lvlJc w:val="left"/>
      <w:pPr>
        <w:tabs>
          <w:tab w:val="num" w:pos="1193"/>
        </w:tabs>
        <w:ind w:left="1193" w:hanging="360"/>
      </w:pPr>
      <w:rPr>
        <w:rFonts w:cs="Times New Roman"/>
      </w:rPr>
    </w:lvl>
    <w:lvl w:ilvl="2" w:tplc="0426001B">
      <w:start w:val="1"/>
      <w:numFmt w:val="lowerRoman"/>
      <w:lvlText w:val="%3."/>
      <w:lvlJc w:val="right"/>
      <w:pPr>
        <w:tabs>
          <w:tab w:val="num" w:pos="1913"/>
        </w:tabs>
        <w:ind w:left="1913" w:hanging="180"/>
      </w:pPr>
      <w:rPr>
        <w:rFonts w:cs="Times New Roman"/>
      </w:rPr>
    </w:lvl>
    <w:lvl w:ilvl="3" w:tplc="0426000F">
      <w:start w:val="1"/>
      <w:numFmt w:val="decimal"/>
      <w:lvlText w:val="%4."/>
      <w:lvlJc w:val="left"/>
      <w:pPr>
        <w:tabs>
          <w:tab w:val="num" w:pos="2633"/>
        </w:tabs>
        <w:ind w:left="2633" w:hanging="360"/>
      </w:pPr>
      <w:rPr>
        <w:rFonts w:cs="Times New Roman"/>
      </w:rPr>
    </w:lvl>
    <w:lvl w:ilvl="4" w:tplc="04260019">
      <w:start w:val="1"/>
      <w:numFmt w:val="lowerLetter"/>
      <w:lvlText w:val="%5."/>
      <w:lvlJc w:val="left"/>
      <w:pPr>
        <w:tabs>
          <w:tab w:val="num" w:pos="3353"/>
        </w:tabs>
        <w:ind w:left="3353" w:hanging="360"/>
      </w:pPr>
      <w:rPr>
        <w:rFonts w:cs="Times New Roman"/>
      </w:rPr>
    </w:lvl>
    <w:lvl w:ilvl="5" w:tplc="0426001B">
      <w:start w:val="1"/>
      <w:numFmt w:val="lowerRoman"/>
      <w:lvlText w:val="%6."/>
      <w:lvlJc w:val="right"/>
      <w:pPr>
        <w:tabs>
          <w:tab w:val="num" w:pos="4073"/>
        </w:tabs>
        <w:ind w:left="4073" w:hanging="180"/>
      </w:pPr>
      <w:rPr>
        <w:rFonts w:cs="Times New Roman"/>
      </w:rPr>
    </w:lvl>
    <w:lvl w:ilvl="6" w:tplc="0426000F">
      <w:start w:val="1"/>
      <w:numFmt w:val="decimal"/>
      <w:lvlText w:val="%7."/>
      <w:lvlJc w:val="left"/>
      <w:pPr>
        <w:tabs>
          <w:tab w:val="num" w:pos="4793"/>
        </w:tabs>
        <w:ind w:left="4793" w:hanging="360"/>
      </w:pPr>
      <w:rPr>
        <w:rFonts w:cs="Times New Roman"/>
      </w:rPr>
    </w:lvl>
    <w:lvl w:ilvl="7" w:tplc="04260019">
      <w:start w:val="1"/>
      <w:numFmt w:val="lowerLetter"/>
      <w:lvlText w:val="%8."/>
      <w:lvlJc w:val="left"/>
      <w:pPr>
        <w:tabs>
          <w:tab w:val="num" w:pos="5513"/>
        </w:tabs>
        <w:ind w:left="5513" w:hanging="360"/>
      </w:pPr>
      <w:rPr>
        <w:rFonts w:cs="Times New Roman"/>
      </w:rPr>
    </w:lvl>
    <w:lvl w:ilvl="8" w:tplc="0426001B">
      <w:start w:val="1"/>
      <w:numFmt w:val="lowerRoman"/>
      <w:lvlText w:val="%9."/>
      <w:lvlJc w:val="right"/>
      <w:pPr>
        <w:tabs>
          <w:tab w:val="num" w:pos="6233"/>
        </w:tabs>
        <w:ind w:left="6233" w:hanging="180"/>
      </w:pPr>
      <w:rPr>
        <w:rFonts w:cs="Times New Roman"/>
      </w:rPr>
    </w:lvl>
  </w:abstractNum>
  <w:abstractNum w:abstractNumId="9">
    <w:nsid w:val="52235636"/>
    <w:multiLevelType w:val="hybridMultilevel"/>
    <w:tmpl w:val="1FFC4B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58951A06"/>
    <w:multiLevelType w:val="multilevel"/>
    <w:tmpl w:val="3D1CACC8"/>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C636311"/>
    <w:multiLevelType w:val="hybridMultilevel"/>
    <w:tmpl w:val="EF2AC974"/>
    <w:lvl w:ilvl="0" w:tplc="0426000F">
      <w:start w:val="2"/>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nsid w:val="6CCC26CB"/>
    <w:multiLevelType w:val="hybridMultilevel"/>
    <w:tmpl w:val="C748A6A2"/>
    <w:lvl w:ilvl="0" w:tplc="04260011">
      <w:start w:val="1"/>
      <w:numFmt w:val="decimal"/>
      <w:lvlText w:val="%1)"/>
      <w:lvlJc w:val="left"/>
      <w:pPr>
        <w:ind w:left="870" w:hanging="360"/>
      </w:pPr>
      <w:rPr>
        <w:rFonts w:cs="Times New Roman"/>
      </w:rPr>
    </w:lvl>
    <w:lvl w:ilvl="1" w:tplc="04260019">
      <w:start w:val="1"/>
      <w:numFmt w:val="lowerLetter"/>
      <w:lvlText w:val="%2."/>
      <w:lvlJc w:val="left"/>
      <w:pPr>
        <w:ind w:left="1590" w:hanging="360"/>
      </w:pPr>
      <w:rPr>
        <w:rFonts w:cs="Times New Roman"/>
      </w:rPr>
    </w:lvl>
    <w:lvl w:ilvl="2" w:tplc="0426001B">
      <w:start w:val="1"/>
      <w:numFmt w:val="lowerRoman"/>
      <w:lvlText w:val="%3."/>
      <w:lvlJc w:val="right"/>
      <w:pPr>
        <w:ind w:left="2310" w:hanging="180"/>
      </w:pPr>
      <w:rPr>
        <w:rFonts w:cs="Times New Roman"/>
      </w:rPr>
    </w:lvl>
    <w:lvl w:ilvl="3" w:tplc="0426000F">
      <w:start w:val="1"/>
      <w:numFmt w:val="decimal"/>
      <w:lvlText w:val="%4."/>
      <w:lvlJc w:val="left"/>
      <w:pPr>
        <w:ind w:left="3030" w:hanging="360"/>
      </w:pPr>
      <w:rPr>
        <w:rFonts w:cs="Times New Roman"/>
      </w:rPr>
    </w:lvl>
    <w:lvl w:ilvl="4" w:tplc="04260019">
      <w:start w:val="1"/>
      <w:numFmt w:val="lowerLetter"/>
      <w:lvlText w:val="%5."/>
      <w:lvlJc w:val="left"/>
      <w:pPr>
        <w:ind w:left="3750" w:hanging="360"/>
      </w:pPr>
      <w:rPr>
        <w:rFonts w:cs="Times New Roman"/>
      </w:rPr>
    </w:lvl>
    <w:lvl w:ilvl="5" w:tplc="0426001B">
      <w:start w:val="1"/>
      <w:numFmt w:val="lowerRoman"/>
      <w:lvlText w:val="%6."/>
      <w:lvlJc w:val="right"/>
      <w:pPr>
        <w:ind w:left="4470" w:hanging="180"/>
      </w:pPr>
      <w:rPr>
        <w:rFonts w:cs="Times New Roman"/>
      </w:rPr>
    </w:lvl>
    <w:lvl w:ilvl="6" w:tplc="0426000F">
      <w:start w:val="1"/>
      <w:numFmt w:val="decimal"/>
      <w:lvlText w:val="%7."/>
      <w:lvlJc w:val="left"/>
      <w:pPr>
        <w:ind w:left="5190" w:hanging="360"/>
      </w:pPr>
      <w:rPr>
        <w:rFonts w:cs="Times New Roman"/>
      </w:rPr>
    </w:lvl>
    <w:lvl w:ilvl="7" w:tplc="04260019">
      <w:start w:val="1"/>
      <w:numFmt w:val="lowerLetter"/>
      <w:lvlText w:val="%8."/>
      <w:lvlJc w:val="left"/>
      <w:pPr>
        <w:ind w:left="5910" w:hanging="360"/>
      </w:pPr>
      <w:rPr>
        <w:rFonts w:cs="Times New Roman"/>
      </w:rPr>
    </w:lvl>
    <w:lvl w:ilvl="8" w:tplc="0426001B">
      <w:start w:val="1"/>
      <w:numFmt w:val="lowerRoman"/>
      <w:lvlText w:val="%9."/>
      <w:lvlJc w:val="right"/>
      <w:pPr>
        <w:ind w:left="6630" w:hanging="180"/>
      </w:pPr>
      <w:rPr>
        <w:rFonts w:cs="Times New Roman"/>
      </w:rPr>
    </w:lvl>
  </w:abstractNum>
  <w:abstractNum w:abstractNumId="13">
    <w:nsid w:val="6F3E6243"/>
    <w:multiLevelType w:val="hybridMultilevel"/>
    <w:tmpl w:val="3C3AEA48"/>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7B9970C7"/>
    <w:multiLevelType w:val="hybridMultilevel"/>
    <w:tmpl w:val="BDD41D24"/>
    <w:lvl w:ilvl="0" w:tplc="04260001">
      <w:start w:val="1"/>
      <w:numFmt w:val="bullet"/>
      <w:lvlText w:val=""/>
      <w:lvlJc w:val="left"/>
      <w:pPr>
        <w:tabs>
          <w:tab w:val="num" w:pos="780"/>
        </w:tabs>
        <w:ind w:left="780" w:hanging="360"/>
      </w:pPr>
      <w:rPr>
        <w:rFonts w:ascii="Symbol" w:hAnsi="Symbol"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15">
    <w:nsid w:val="7C3427F8"/>
    <w:multiLevelType w:val="hybridMultilevel"/>
    <w:tmpl w:val="63926124"/>
    <w:lvl w:ilvl="0" w:tplc="04260001">
      <w:start w:val="4"/>
      <w:numFmt w:val="bullet"/>
      <w:lvlText w:val=""/>
      <w:lvlJc w:val="left"/>
      <w:pPr>
        <w:tabs>
          <w:tab w:val="num" w:pos="540"/>
        </w:tabs>
        <w:ind w:left="540" w:hanging="360"/>
      </w:pPr>
      <w:rPr>
        <w:rFonts w:ascii="Symbol" w:eastAsia="Times New Roman" w:hAnsi="Symbol" w:hint="default"/>
      </w:rPr>
    </w:lvl>
    <w:lvl w:ilvl="1" w:tplc="04260003">
      <w:start w:val="1"/>
      <w:numFmt w:val="bullet"/>
      <w:lvlText w:val="o"/>
      <w:lvlJc w:val="left"/>
      <w:pPr>
        <w:tabs>
          <w:tab w:val="num" w:pos="1260"/>
        </w:tabs>
        <w:ind w:left="1260" w:hanging="360"/>
      </w:pPr>
      <w:rPr>
        <w:rFonts w:ascii="Courier New" w:hAnsi="Courier New" w:hint="default"/>
      </w:rPr>
    </w:lvl>
    <w:lvl w:ilvl="2" w:tplc="04260005">
      <w:start w:val="1"/>
      <w:numFmt w:val="bullet"/>
      <w:lvlText w:val=""/>
      <w:lvlJc w:val="left"/>
      <w:pPr>
        <w:tabs>
          <w:tab w:val="num" w:pos="1980"/>
        </w:tabs>
        <w:ind w:left="1980" w:hanging="360"/>
      </w:pPr>
      <w:rPr>
        <w:rFonts w:ascii="Wingdings" w:hAnsi="Wingdings" w:hint="default"/>
      </w:rPr>
    </w:lvl>
    <w:lvl w:ilvl="3" w:tplc="04260001">
      <w:start w:val="1"/>
      <w:numFmt w:val="bullet"/>
      <w:lvlText w:val=""/>
      <w:lvlJc w:val="left"/>
      <w:pPr>
        <w:tabs>
          <w:tab w:val="num" w:pos="2700"/>
        </w:tabs>
        <w:ind w:left="2700" w:hanging="360"/>
      </w:pPr>
      <w:rPr>
        <w:rFonts w:ascii="Symbol" w:hAnsi="Symbol" w:hint="default"/>
      </w:rPr>
    </w:lvl>
    <w:lvl w:ilvl="4" w:tplc="04260003">
      <w:start w:val="1"/>
      <w:numFmt w:val="bullet"/>
      <w:lvlText w:val="o"/>
      <w:lvlJc w:val="left"/>
      <w:pPr>
        <w:tabs>
          <w:tab w:val="num" w:pos="3420"/>
        </w:tabs>
        <w:ind w:left="3420" w:hanging="360"/>
      </w:pPr>
      <w:rPr>
        <w:rFonts w:ascii="Courier New" w:hAnsi="Courier New" w:hint="default"/>
      </w:rPr>
    </w:lvl>
    <w:lvl w:ilvl="5" w:tplc="04260005">
      <w:start w:val="1"/>
      <w:numFmt w:val="bullet"/>
      <w:lvlText w:val=""/>
      <w:lvlJc w:val="left"/>
      <w:pPr>
        <w:tabs>
          <w:tab w:val="num" w:pos="4140"/>
        </w:tabs>
        <w:ind w:left="4140" w:hanging="360"/>
      </w:pPr>
      <w:rPr>
        <w:rFonts w:ascii="Wingdings" w:hAnsi="Wingdings" w:hint="default"/>
      </w:rPr>
    </w:lvl>
    <w:lvl w:ilvl="6" w:tplc="04260001">
      <w:start w:val="1"/>
      <w:numFmt w:val="bullet"/>
      <w:lvlText w:val=""/>
      <w:lvlJc w:val="left"/>
      <w:pPr>
        <w:tabs>
          <w:tab w:val="num" w:pos="4860"/>
        </w:tabs>
        <w:ind w:left="4860" w:hanging="360"/>
      </w:pPr>
      <w:rPr>
        <w:rFonts w:ascii="Symbol" w:hAnsi="Symbol" w:hint="default"/>
      </w:rPr>
    </w:lvl>
    <w:lvl w:ilvl="7" w:tplc="04260003">
      <w:start w:val="1"/>
      <w:numFmt w:val="bullet"/>
      <w:lvlText w:val="o"/>
      <w:lvlJc w:val="left"/>
      <w:pPr>
        <w:tabs>
          <w:tab w:val="num" w:pos="5580"/>
        </w:tabs>
        <w:ind w:left="5580" w:hanging="360"/>
      </w:pPr>
      <w:rPr>
        <w:rFonts w:ascii="Courier New" w:hAnsi="Courier New" w:hint="default"/>
      </w:rPr>
    </w:lvl>
    <w:lvl w:ilvl="8" w:tplc="04260005">
      <w:start w:val="1"/>
      <w:numFmt w:val="bullet"/>
      <w:lvlText w:val=""/>
      <w:lvlJc w:val="left"/>
      <w:pPr>
        <w:tabs>
          <w:tab w:val="num" w:pos="6300"/>
        </w:tabs>
        <w:ind w:left="6300" w:hanging="360"/>
      </w:pPr>
      <w:rPr>
        <w:rFonts w:ascii="Wingdings" w:hAnsi="Wingdings" w:hint="default"/>
      </w:rPr>
    </w:lvl>
  </w:abstractNum>
  <w:num w:numId="1">
    <w:abstractNumId w:val="12"/>
  </w:num>
  <w:num w:numId="2">
    <w:abstractNumId w:val="10"/>
  </w:num>
  <w:num w:numId="3">
    <w:abstractNumId w:val="5"/>
  </w:num>
  <w:num w:numId="4">
    <w:abstractNumId w:val="6"/>
  </w:num>
  <w:num w:numId="5">
    <w:abstractNumId w:val="9"/>
  </w:num>
  <w:num w:numId="6">
    <w:abstractNumId w:val="0"/>
  </w:num>
  <w:num w:numId="7">
    <w:abstractNumId w:val="4"/>
  </w:num>
  <w:num w:numId="8">
    <w:abstractNumId w:val="11"/>
  </w:num>
  <w:num w:numId="9">
    <w:abstractNumId w:val="3"/>
  </w:num>
  <w:num w:numId="10">
    <w:abstractNumId w:val="13"/>
  </w:num>
  <w:num w:numId="11">
    <w:abstractNumId w:val="1"/>
  </w:num>
  <w:num w:numId="12">
    <w:abstractNumId w:val="7"/>
  </w:num>
  <w:num w:numId="13">
    <w:abstractNumId w:val="2"/>
  </w:num>
  <w:num w:numId="14">
    <w:abstractNumId w:val="14"/>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47D54"/>
    <w:rsid w:val="000016F0"/>
    <w:rsid w:val="00001846"/>
    <w:rsid w:val="00006AC0"/>
    <w:rsid w:val="00012D3C"/>
    <w:rsid w:val="00014738"/>
    <w:rsid w:val="00015D18"/>
    <w:rsid w:val="00020D8F"/>
    <w:rsid w:val="00021695"/>
    <w:rsid w:val="00026582"/>
    <w:rsid w:val="00026768"/>
    <w:rsid w:val="000315E6"/>
    <w:rsid w:val="00045776"/>
    <w:rsid w:val="00050160"/>
    <w:rsid w:val="00057956"/>
    <w:rsid w:val="00062906"/>
    <w:rsid w:val="00063EE4"/>
    <w:rsid w:val="00072090"/>
    <w:rsid w:val="00073392"/>
    <w:rsid w:val="00076D95"/>
    <w:rsid w:val="00080EE2"/>
    <w:rsid w:val="000911E6"/>
    <w:rsid w:val="00091CEB"/>
    <w:rsid w:val="00094454"/>
    <w:rsid w:val="00096037"/>
    <w:rsid w:val="00096115"/>
    <w:rsid w:val="000963E3"/>
    <w:rsid w:val="000A0FE0"/>
    <w:rsid w:val="000A5F4A"/>
    <w:rsid w:val="000B39E0"/>
    <w:rsid w:val="000B72DB"/>
    <w:rsid w:val="000C39BE"/>
    <w:rsid w:val="000D02AC"/>
    <w:rsid w:val="000D35FA"/>
    <w:rsid w:val="000E30AD"/>
    <w:rsid w:val="000F0018"/>
    <w:rsid w:val="000F1D9A"/>
    <w:rsid w:val="000F708C"/>
    <w:rsid w:val="001071F1"/>
    <w:rsid w:val="00120C5B"/>
    <w:rsid w:val="00124FD3"/>
    <w:rsid w:val="00125FFC"/>
    <w:rsid w:val="00126351"/>
    <w:rsid w:val="001332A1"/>
    <w:rsid w:val="00134E87"/>
    <w:rsid w:val="00142E31"/>
    <w:rsid w:val="0014386F"/>
    <w:rsid w:val="001501EE"/>
    <w:rsid w:val="00153793"/>
    <w:rsid w:val="00160E59"/>
    <w:rsid w:val="001614AB"/>
    <w:rsid w:val="00161E28"/>
    <w:rsid w:val="00177C0E"/>
    <w:rsid w:val="00184C6F"/>
    <w:rsid w:val="001A213E"/>
    <w:rsid w:val="001B1AB8"/>
    <w:rsid w:val="001B7374"/>
    <w:rsid w:val="001C7C36"/>
    <w:rsid w:val="001D14DD"/>
    <w:rsid w:val="001D2362"/>
    <w:rsid w:val="001D44ED"/>
    <w:rsid w:val="001D7015"/>
    <w:rsid w:val="001E504D"/>
    <w:rsid w:val="001E7A89"/>
    <w:rsid w:val="001E7E02"/>
    <w:rsid w:val="001F02AA"/>
    <w:rsid w:val="001F6D88"/>
    <w:rsid w:val="00203E17"/>
    <w:rsid w:val="00205ACD"/>
    <w:rsid w:val="002109CC"/>
    <w:rsid w:val="002228F1"/>
    <w:rsid w:val="00222B35"/>
    <w:rsid w:val="0022707B"/>
    <w:rsid w:val="00234B09"/>
    <w:rsid w:val="00234DBA"/>
    <w:rsid w:val="00245FBB"/>
    <w:rsid w:val="00246257"/>
    <w:rsid w:val="00246AD1"/>
    <w:rsid w:val="00251B85"/>
    <w:rsid w:val="00252B30"/>
    <w:rsid w:val="00253F23"/>
    <w:rsid w:val="0025698A"/>
    <w:rsid w:val="00257BA6"/>
    <w:rsid w:val="002631FA"/>
    <w:rsid w:val="0027220D"/>
    <w:rsid w:val="00272677"/>
    <w:rsid w:val="002813D3"/>
    <w:rsid w:val="002853F1"/>
    <w:rsid w:val="00287C1C"/>
    <w:rsid w:val="00293931"/>
    <w:rsid w:val="002940B5"/>
    <w:rsid w:val="002A5C98"/>
    <w:rsid w:val="002A70D8"/>
    <w:rsid w:val="002B4C1A"/>
    <w:rsid w:val="002B6293"/>
    <w:rsid w:val="002B6F10"/>
    <w:rsid w:val="002C4EC1"/>
    <w:rsid w:val="002C4F10"/>
    <w:rsid w:val="002D01E0"/>
    <w:rsid w:val="002D57A4"/>
    <w:rsid w:val="002D5EEB"/>
    <w:rsid w:val="002E0A63"/>
    <w:rsid w:val="002E3F64"/>
    <w:rsid w:val="002F4461"/>
    <w:rsid w:val="002F70B5"/>
    <w:rsid w:val="00301829"/>
    <w:rsid w:val="00302EC1"/>
    <w:rsid w:val="0031088E"/>
    <w:rsid w:val="00312451"/>
    <w:rsid w:val="00313C98"/>
    <w:rsid w:val="003206DF"/>
    <w:rsid w:val="00330FD9"/>
    <w:rsid w:val="00331188"/>
    <w:rsid w:val="003414B9"/>
    <w:rsid w:val="003418EC"/>
    <w:rsid w:val="00341B73"/>
    <w:rsid w:val="00347819"/>
    <w:rsid w:val="00361C29"/>
    <w:rsid w:val="0036202A"/>
    <w:rsid w:val="00363F72"/>
    <w:rsid w:val="00375B75"/>
    <w:rsid w:val="00380A2C"/>
    <w:rsid w:val="00381608"/>
    <w:rsid w:val="00382937"/>
    <w:rsid w:val="0039056E"/>
    <w:rsid w:val="003958E1"/>
    <w:rsid w:val="003A0E3B"/>
    <w:rsid w:val="003A664D"/>
    <w:rsid w:val="003B7D21"/>
    <w:rsid w:val="003D03B6"/>
    <w:rsid w:val="003D536D"/>
    <w:rsid w:val="003D7ED0"/>
    <w:rsid w:val="003E7FD4"/>
    <w:rsid w:val="003F3C95"/>
    <w:rsid w:val="003F53D1"/>
    <w:rsid w:val="003F5EB6"/>
    <w:rsid w:val="003F627E"/>
    <w:rsid w:val="00411C4D"/>
    <w:rsid w:val="004169BD"/>
    <w:rsid w:val="00422888"/>
    <w:rsid w:val="00424BAC"/>
    <w:rsid w:val="00426698"/>
    <w:rsid w:val="00434281"/>
    <w:rsid w:val="0044182B"/>
    <w:rsid w:val="00443915"/>
    <w:rsid w:val="0044701C"/>
    <w:rsid w:val="00460D42"/>
    <w:rsid w:val="00464BA0"/>
    <w:rsid w:val="0047454C"/>
    <w:rsid w:val="004764FA"/>
    <w:rsid w:val="004804FA"/>
    <w:rsid w:val="00483BBF"/>
    <w:rsid w:val="00491EAE"/>
    <w:rsid w:val="00497A8C"/>
    <w:rsid w:val="004A1DEE"/>
    <w:rsid w:val="004A4B21"/>
    <w:rsid w:val="004A4B3D"/>
    <w:rsid w:val="004A4CA0"/>
    <w:rsid w:val="004A7A02"/>
    <w:rsid w:val="004B509B"/>
    <w:rsid w:val="004D0A80"/>
    <w:rsid w:val="004D2B1F"/>
    <w:rsid w:val="004D35C0"/>
    <w:rsid w:val="004D7B78"/>
    <w:rsid w:val="004E1631"/>
    <w:rsid w:val="004E4994"/>
    <w:rsid w:val="004E74EF"/>
    <w:rsid w:val="004F2705"/>
    <w:rsid w:val="004F4216"/>
    <w:rsid w:val="004F54ED"/>
    <w:rsid w:val="004F5C50"/>
    <w:rsid w:val="005048A6"/>
    <w:rsid w:val="0051046B"/>
    <w:rsid w:val="00516C3A"/>
    <w:rsid w:val="00520200"/>
    <w:rsid w:val="00520670"/>
    <w:rsid w:val="00523571"/>
    <w:rsid w:val="00525B87"/>
    <w:rsid w:val="005301E8"/>
    <w:rsid w:val="005305ED"/>
    <w:rsid w:val="00530743"/>
    <w:rsid w:val="00530D94"/>
    <w:rsid w:val="00531C5A"/>
    <w:rsid w:val="005341DC"/>
    <w:rsid w:val="005355F3"/>
    <w:rsid w:val="005406C1"/>
    <w:rsid w:val="00542FCD"/>
    <w:rsid w:val="00546293"/>
    <w:rsid w:val="00547283"/>
    <w:rsid w:val="005545AE"/>
    <w:rsid w:val="005572F5"/>
    <w:rsid w:val="00557FBD"/>
    <w:rsid w:val="00562EBF"/>
    <w:rsid w:val="00563F97"/>
    <w:rsid w:val="00565BD2"/>
    <w:rsid w:val="0057023E"/>
    <w:rsid w:val="00576429"/>
    <w:rsid w:val="00576503"/>
    <w:rsid w:val="00576C6B"/>
    <w:rsid w:val="005843FD"/>
    <w:rsid w:val="00591250"/>
    <w:rsid w:val="00591AD3"/>
    <w:rsid w:val="00594957"/>
    <w:rsid w:val="005A07B9"/>
    <w:rsid w:val="005A0845"/>
    <w:rsid w:val="005A12C6"/>
    <w:rsid w:val="005A4465"/>
    <w:rsid w:val="005A77D1"/>
    <w:rsid w:val="005B2C67"/>
    <w:rsid w:val="005B3432"/>
    <w:rsid w:val="005B35E8"/>
    <w:rsid w:val="005B7579"/>
    <w:rsid w:val="005C7D4C"/>
    <w:rsid w:val="005D2A5B"/>
    <w:rsid w:val="005D3C0D"/>
    <w:rsid w:val="005D5086"/>
    <w:rsid w:val="005D644C"/>
    <w:rsid w:val="005D6890"/>
    <w:rsid w:val="005E213E"/>
    <w:rsid w:val="005F21E2"/>
    <w:rsid w:val="0060026E"/>
    <w:rsid w:val="0060397C"/>
    <w:rsid w:val="00606332"/>
    <w:rsid w:val="00610DCC"/>
    <w:rsid w:val="00613E9D"/>
    <w:rsid w:val="006168E2"/>
    <w:rsid w:val="006229EC"/>
    <w:rsid w:val="006235AA"/>
    <w:rsid w:val="006270CB"/>
    <w:rsid w:val="00633B33"/>
    <w:rsid w:val="0063531B"/>
    <w:rsid w:val="00636BC4"/>
    <w:rsid w:val="00637B10"/>
    <w:rsid w:val="00641E60"/>
    <w:rsid w:val="006448F1"/>
    <w:rsid w:val="006455D2"/>
    <w:rsid w:val="00647D56"/>
    <w:rsid w:val="00654000"/>
    <w:rsid w:val="00656E63"/>
    <w:rsid w:val="00660778"/>
    <w:rsid w:val="0066333F"/>
    <w:rsid w:val="00663F62"/>
    <w:rsid w:val="006710EA"/>
    <w:rsid w:val="006801ED"/>
    <w:rsid w:val="006835DE"/>
    <w:rsid w:val="0068415F"/>
    <w:rsid w:val="0069640D"/>
    <w:rsid w:val="00696A55"/>
    <w:rsid w:val="00697433"/>
    <w:rsid w:val="006A36F8"/>
    <w:rsid w:val="006A68D8"/>
    <w:rsid w:val="006C3B3F"/>
    <w:rsid w:val="006C51BE"/>
    <w:rsid w:val="006C7EAF"/>
    <w:rsid w:val="006D1AAA"/>
    <w:rsid w:val="006E382C"/>
    <w:rsid w:val="006F2F50"/>
    <w:rsid w:val="006F3904"/>
    <w:rsid w:val="006F51EE"/>
    <w:rsid w:val="006F5B95"/>
    <w:rsid w:val="006F6C26"/>
    <w:rsid w:val="00707257"/>
    <w:rsid w:val="007237F6"/>
    <w:rsid w:val="007244BD"/>
    <w:rsid w:val="0072501D"/>
    <w:rsid w:val="0072722F"/>
    <w:rsid w:val="00731033"/>
    <w:rsid w:val="00732FFF"/>
    <w:rsid w:val="0073418E"/>
    <w:rsid w:val="007344A1"/>
    <w:rsid w:val="00737E37"/>
    <w:rsid w:val="0074319F"/>
    <w:rsid w:val="00745063"/>
    <w:rsid w:val="0075337D"/>
    <w:rsid w:val="00753477"/>
    <w:rsid w:val="00754A18"/>
    <w:rsid w:val="00756421"/>
    <w:rsid w:val="007576A3"/>
    <w:rsid w:val="00757FDD"/>
    <w:rsid w:val="007629F6"/>
    <w:rsid w:val="00767972"/>
    <w:rsid w:val="007720BF"/>
    <w:rsid w:val="00773941"/>
    <w:rsid w:val="00781E8F"/>
    <w:rsid w:val="0078241A"/>
    <w:rsid w:val="00782BD6"/>
    <w:rsid w:val="007834CF"/>
    <w:rsid w:val="00786205"/>
    <w:rsid w:val="0078762E"/>
    <w:rsid w:val="00787995"/>
    <w:rsid w:val="00791AE2"/>
    <w:rsid w:val="007930F0"/>
    <w:rsid w:val="007948FF"/>
    <w:rsid w:val="007953C8"/>
    <w:rsid w:val="007A5F50"/>
    <w:rsid w:val="007A67BB"/>
    <w:rsid w:val="007A748A"/>
    <w:rsid w:val="007B11EF"/>
    <w:rsid w:val="007B1D76"/>
    <w:rsid w:val="007B236A"/>
    <w:rsid w:val="007B312C"/>
    <w:rsid w:val="007C091E"/>
    <w:rsid w:val="007D021C"/>
    <w:rsid w:val="007D29D7"/>
    <w:rsid w:val="007D4889"/>
    <w:rsid w:val="007D5F27"/>
    <w:rsid w:val="007E1160"/>
    <w:rsid w:val="007E4462"/>
    <w:rsid w:val="007F3A81"/>
    <w:rsid w:val="0080168E"/>
    <w:rsid w:val="008019A9"/>
    <w:rsid w:val="00805E0A"/>
    <w:rsid w:val="0080602D"/>
    <w:rsid w:val="00806998"/>
    <w:rsid w:val="00811095"/>
    <w:rsid w:val="00814353"/>
    <w:rsid w:val="00827684"/>
    <w:rsid w:val="008312A0"/>
    <w:rsid w:val="008355D4"/>
    <w:rsid w:val="00841C24"/>
    <w:rsid w:val="00841CFD"/>
    <w:rsid w:val="0084341D"/>
    <w:rsid w:val="00856F64"/>
    <w:rsid w:val="00864471"/>
    <w:rsid w:val="008654C1"/>
    <w:rsid w:val="008669CD"/>
    <w:rsid w:val="0087390A"/>
    <w:rsid w:val="00877837"/>
    <w:rsid w:val="008836B8"/>
    <w:rsid w:val="0088413E"/>
    <w:rsid w:val="0088714F"/>
    <w:rsid w:val="008918EB"/>
    <w:rsid w:val="00891F2C"/>
    <w:rsid w:val="00897933"/>
    <w:rsid w:val="008A3782"/>
    <w:rsid w:val="008A3ED3"/>
    <w:rsid w:val="008A696D"/>
    <w:rsid w:val="008B0AB6"/>
    <w:rsid w:val="008B1A56"/>
    <w:rsid w:val="008B2856"/>
    <w:rsid w:val="008B5FCD"/>
    <w:rsid w:val="008C3697"/>
    <w:rsid w:val="008C3CA6"/>
    <w:rsid w:val="008D526B"/>
    <w:rsid w:val="008E1934"/>
    <w:rsid w:val="008E1961"/>
    <w:rsid w:val="008E255C"/>
    <w:rsid w:val="008E39D5"/>
    <w:rsid w:val="008E3ED3"/>
    <w:rsid w:val="008E52FD"/>
    <w:rsid w:val="0090074D"/>
    <w:rsid w:val="009071EB"/>
    <w:rsid w:val="009213C7"/>
    <w:rsid w:val="00923400"/>
    <w:rsid w:val="00932D53"/>
    <w:rsid w:val="009353CD"/>
    <w:rsid w:val="0094263A"/>
    <w:rsid w:val="0094529F"/>
    <w:rsid w:val="00946817"/>
    <w:rsid w:val="00946E85"/>
    <w:rsid w:val="00947505"/>
    <w:rsid w:val="00950409"/>
    <w:rsid w:val="00950536"/>
    <w:rsid w:val="00952C89"/>
    <w:rsid w:val="00961E84"/>
    <w:rsid w:val="00965858"/>
    <w:rsid w:val="00967399"/>
    <w:rsid w:val="00976D78"/>
    <w:rsid w:val="00983DD3"/>
    <w:rsid w:val="009840D8"/>
    <w:rsid w:val="00986FD8"/>
    <w:rsid w:val="00994756"/>
    <w:rsid w:val="009A6C8E"/>
    <w:rsid w:val="009B00C2"/>
    <w:rsid w:val="009B29D7"/>
    <w:rsid w:val="009B52EC"/>
    <w:rsid w:val="009B6357"/>
    <w:rsid w:val="009B66AC"/>
    <w:rsid w:val="009B7AA1"/>
    <w:rsid w:val="009C0BB5"/>
    <w:rsid w:val="009D4E2E"/>
    <w:rsid w:val="009E04FF"/>
    <w:rsid w:val="009F4F16"/>
    <w:rsid w:val="009F738A"/>
    <w:rsid w:val="00A01D4B"/>
    <w:rsid w:val="00A07029"/>
    <w:rsid w:val="00A07059"/>
    <w:rsid w:val="00A1206B"/>
    <w:rsid w:val="00A14696"/>
    <w:rsid w:val="00A156E9"/>
    <w:rsid w:val="00A30C3C"/>
    <w:rsid w:val="00A41977"/>
    <w:rsid w:val="00A4413B"/>
    <w:rsid w:val="00A44CFC"/>
    <w:rsid w:val="00A71142"/>
    <w:rsid w:val="00A71485"/>
    <w:rsid w:val="00A721A9"/>
    <w:rsid w:val="00A76ADB"/>
    <w:rsid w:val="00A85BEF"/>
    <w:rsid w:val="00AA109B"/>
    <w:rsid w:val="00AA15C1"/>
    <w:rsid w:val="00AA2EC0"/>
    <w:rsid w:val="00AB1AB8"/>
    <w:rsid w:val="00AB2893"/>
    <w:rsid w:val="00AB539B"/>
    <w:rsid w:val="00AB65E6"/>
    <w:rsid w:val="00AC5117"/>
    <w:rsid w:val="00AD40CF"/>
    <w:rsid w:val="00AE79BE"/>
    <w:rsid w:val="00AF1F20"/>
    <w:rsid w:val="00B03F68"/>
    <w:rsid w:val="00B148AA"/>
    <w:rsid w:val="00B227CB"/>
    <w:rsid w:val="00B3624C"/>
    <w:rsid w:val="00B40507"/>
    <w:rsid w:val="00B45897"/>
    <w:rsid w:val="00B458D8"/>
    <w:rsid w:val="00B51A19"/>
    <w:rsid w:val="00B52745"/>
    <w:rsid w:val="00B54795"/>
    <w:rsid w:val="00B569B3"/>
    <w:rsid w:val="00B60EC1"/>
    <w:rsid w:val="00B61FCD"/>
    <w:rsid w:val="00B620C3"/>
    <w:rsid w:val="00B646C9"/>
    <w:rsid w:val="00B658DF"/>
    <w:rsid w:val="00B67075"/>
    <w:rsid w:val="00B7238F"/>
    <w:rsid w:val="00B76EAA"/>
    <w:rsid w:val="00B829DD"/>
    <w:rsid w:val="00B86589"/>
    <w:rsid w:val="00B873E8"/>
    <w:rsid w:val="00B9138C"/>
    <w:rsid w:val="00B92D98"/>
    <w:rsid w:val="00BA3E67"/>
    <w:rsid w:val="00BA43AE"/>
    <w:rsid w:val="00BB3E93"/>
    <w:rsid w:val="00BC008D"/>
    <w:rsid w:val="00BC272A"/>
    <w:rsid w:val="00BC6D9D"/>
    <w:rsid w:val="00BC7396"/>
    <w:rsid w:val="00BC77D1"/>
    <w:rsid w:val="00BD7170"/>
    <w:rsid w:val="00BE24D6"/>
    <w:rsid w:val="00BE51F3"/>
    <w:rsid w:val="00BE5D5B"/>
    <w:rsid w:val="00BF35ED"/>
    <w:rsid w:val="00BF465A"/>
    <w:rsid w:val="00BF5660"/>
    <w:rsid w:val="00BF702A"/>
    <w:rsid w:val="00BF7D4C"/>
    <w:rsid w:val="00C124AE"/>
    <w:rsid w:val="00C14175"/>
    <w:rsid w:val="00C15D29"/>
    <w:rsid w:val="00C201D2"/>
    <w:rsid w:val="00C22540"/>
    <w:rsid w:val="00C23B8F"/>
    <w:rsid w:val="00C3241B"/>
    <w:rsid w:val="00C3244F"/>
    <w:rsid w:val="00C35318"/>
    <w:rsid w:val="00C36994"/>
    <w:rsid w:val="00C41F42"/>
    <w:rsid w:val="00C42F95"/>
    <w:rsid w:val="00C468F2"/>
    <w:rsid w:val="00C52968"/>
    <w:rsid w:val="00C55097"/>
    <w:rsid w:val="00C64492"/>
    <w:rsid w:val="00C65572"/>
    <w:rsid w:val="00C65771"/>
    <w:rsid w:val="00C71EF0"/>
    <w:rsid w:val="00C76A4D"/>
    <w:rsid w:val="00C900CB"/>
    <w:rsid w:val="00CA48F9"/>
    <w:rsid w:val="00CB01CC"/>
    <w:rsid w:val="00CC4171"/>
    <w:rsid w:val="00CC56C4"/>
    <w:rsid w:val="00CD392C"/>
    <w:rsid w:val="00CE1D86"/>
    <w:rsid w:val="00CE2504"/>
    <w:rsid w:val="00CE3B57"/>
    <w:rsid w:val="00CE5652"/>
    <w:rsid w:val="00CF20E9"/>
    <w:rsid w:val="00CF2381"/>
    <w:rsid w:val="00CF35FE"/>
    <w:rsid w:val="00D0160F"/>
    <w:rsid w:val="00D024FB"/>
    <w:rsid w:val="00D064B3"/>
    <w:rsid w:val="00D118D4"/>
    <w:rsid w:val="00D13903"/>
    <w:rsid w:val="00D145F2"/>
    <w:rsid w:val="00D1533E"/>
    <w:rsid w:val="00D15B3E"/>
    <w:rsid w:val="00D26395"/>
    <w:rsid w:val="00D3190A"/>
    <w:rsid w:val="00D34A13"/>
    <w:rsid w:val="00D35E09"/>
    <w:rsid w:val="00D4178C"/>
    <w:rsid w:val="00D51D1A"/>
    <w:rsid w:val="00D61ECD"/>
    <w:rsid w:val="00D6228B"/>
    <w:rsid w:val="00D65F13"/>
    <w:rsid w:val="00D72091"/>
    <w:rsid w:val="00D8068C"/>
    <w:rsid w:val="00D83890"/>
    <w:rsid w:val="00D852D1"/>
    <w:rsid w:val="00D874BE"/>
    <w:rsid w:val="00D93F69"/>
    <w:rsid w:val="00D946F0"/>
    <w:rsid w:val="00D97542"/>
    <w:rsid w:val="00DA2B88"/>
    <w:rsid w:val="00DB0680"/>
    <w:rsid w:val="00DB3EDA"/>
    <w:rsid w:val="00DB7CF8"/>
    <w:rsid w:val="00DC5B44"/>
    <w:rsid w:val="00DD059E"/>
    <w:rsid w:val="00DD2890"/>
    <w:rsid w:val="00DD3004"/>
    <w:rsid w:val="00DF0865"/>
    <w:rsid w:val="00DF0988"/>
    <w:rsid w:val="00DF29C8"/>
    <w:rsid w:val="00DF7090"/>
    <w:rsid w:val="00E0058F"/>
    <w:rsid w:val="00E00FDE"/>
    <w:rsid w:val="00E02CD8"/>
    <w:rsid w:val="00E0507E"/>
    <w:rsid w:val="00E05821"/>
    <w:rsid w:val="00E07C90"/>
    <w:rsid w:val="00E106AA"/>
    <w:rsid w:val="00E11E09"/>
    <w:rsid w:val="00E20402"/>
    <w:rsid w:val="00E222C1"/>
    <w:rsid w:val="00E22382"/>
    <w:rsid w:val="00E2751C"/>
    <w:rsid w:val="00E32D88"/>
    <w:rsid w:val="00E338C2"/>
    <w:rsid w:val="00E44EC5"/>
    <w:rsid w:val="00E47D54"/>
    <w:rsid w:val="00E529CB"/>
    <w:rsid w:val="00E56341"/>
    <w:rsid w:val="00E57E67"/>
    <w:rsid w:val="00E7055A"/>
    <w:rsid w:val="00E80D7D"/>
    <w:rsid w:val="00E97D7F"/>
    <w:rsid w:val="00EA08FE"/>
    <w:rsid w:val="00EA4F8D"/>
    <w:rsid w:val="00EA51AE"/>
    <w:rsid w:val="00EB1AB5"/>
    <w:rsid w:val="00EB6955"/>
    <w:rsid w:val="00EB7689"/>
    <w:rsid w:val="00EC3459"/>
    <w:rsid w:val="00ED4085"/>
    <w:rsid w:val="00ED60EB"/>
    <w:rsid w:val="00ED638D"/>
    <w:rsid w:val="00EE5290"/>
    <w:rsid w:val="00EE6C61"/>
    <w:rsid w:val="00EF3569"/>
    <w:rsid w:val="00EF4BF0"/>
    <w:rsid w:val="00EF554B"/>
    <w:rsid w:val="00F00279"/>
    <w:rsid w:val="00F03414"/>
    <w:rsid w:val="00F179AC"/>
    <w:rsid w:val="00F20D4A"/>
    <w:rsid w:val="00F27420"/>
    <w:rsid w:val="00F27697"/>
    <w:rsid w:val="00F31D58"/>
    <w:rsid w:val="00F353DB"/>
    <w:rsid w:val="00F4082D"/>
    <w:rsid w:val="00F43843"/>
    <w:rsid w:val="00F47E07"/>
    <w:rsid w:val="00F5380C"/>
    <w:rsid w:val="00F53E14"/>
    <w:rsid w:val="00F5696E"/>
    <w:rsid w:val="00F63457"/>
    <w:rsid w:val="00F6353A"/>
    <w:rsid w:val="00F64F1E"/>
    <w:rsid w:val="00F67CB8"/>
    <w:rsid w:val="00F70599"/>
    <w:rsid w:val="00F71B63"/>
    <w:rsid w:val="00F7495F"/>
    <w:rsid w:val="00F81203"/>
    <w:rsid w:val="00F83881"/>
    <w:rsid w:val="00F85BC7"/>
    <w:rsid w:val="00F86FDB"/>
    <w:rsid w:val="00F97111"/>
    <w:rsid w:val="00F97627"/>
    <w:rsid w:val="00FA55AC"/>
    <w:rsid w:val="00FB156B"/>
    <w:rsid w:val="00FB3629"/>
    <w:rsid w:val="00FC0721"/>
    <w:rsid w:val="00FC12C8"/>
    <w:rsid w:val="00FC1D64"/>
    <w:rsid w:val="00FC282A"/>
    <w:rsid w:val="00FC3399"/>
    <w:rsid w:val="00FD38CD"/>
    <w:rsid w:val="00FD5B43"/>
    <w:rsid w:val="00FD7470"/>
    <w:rsid w:val="00FE256A"/>
    <w:rsid w:val="00FE7209"/>
    <w:rsid w:val="00FF37E2"/>
    <w:rsid w:val="00FF61FA"/>
    <w:rsid w:val="00FF7F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43"/>
    <w:rPr>
      <w:sz w:val="24"/>
      <w:szCs w:val="24"/>
    </w:rPr>
  </w:style>
  <w:style w:type="paragraph" w:styleId="Heading4">
    <w:name w:val="heading 4"/>
    <w:basedOn w:val="Normal"/>
    <w:next w:val="Normal"/>
    <w:link w:val="Heading4Char"/>
    <w:uiPriority w:val="99"/>
    <w:qFormat/>
    <w:rsid w:val="00F4384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3531B"/>
    <w:rPr>
      <w:rFonts w:ascii="Calibri" w:hAnsi="Calibri" w:cs="Times New Roman"/>
      <w:b/>
      <w:bCs/>
      <w:sz w:val="28"/>
      <w:szCs w:val="28"/>
    </w:rPr>
  </w:style>
  <w:style w:type="paragraph" w:styleId="Header">
    <w:name w:val="header"/>
    <w:aliases w:val="18pt Bold"/>
    <w:basedOn w:val="Normal"/>
    <w:link w:val="HeaderChar"/>
    <w:uiPriority w:val="99"/>
    <w:rsid w:val="00F43843"/>
    <w:pPr>
      <w:tabs>
        <w:tab w:val="center" w:pos="4153"/>
        <w:tab w:val="right" w:pos="8306"/>
      </w:tabs>
    </w:pPr>
  </w:style>
  <w:style w:type="character" w:customStyle="1" w:styleId="HeaderChar">
    <w:name w:val="Header Char"/>
    <w:aliases w:val="18pt Bold Char"/>
    <w:basedOn w:val="DefaultParagraphFont"/>
    <w:link w:val="Header"/>
    <w:uiPriority w:val="99"/>
    <w:locked/>
    <w:rsid w:val="004804FA"/>
    <w:rPr>
      <w:rFonts w:cs="Times New Roman"/>
      <w:sz w:val="24"/>
      <w:szCs w:val="24"/>
    </w:rPr>
  </w:style>
  <w:style w:type="character" w:styleId="PageNumber">
    <w:name w:val="page number"/>
    <w:basedOn w:val="DefaultParagraphFont"/>
    <w:uiPriority w:val="99"/>
    <w:semiHidden/>
    <w:rsid w:val="00F43843"/>
    <w:rPr>
      <w:rFonts w:cs="Times New Roman"/>
    </w:rPr>
  </w:style>
  <w:style w:type="paragraph" w:customStyle="1" w:styleId="naisc">
    <w:name w:val="naisc"/>
    <w:basedOn w:val="Normal"/>
    <w:uiPriority w:val="99"/>
    <w:rsid w:val="00F43843"/>
    <w:pPr>
      <w:spacing w:before="450" w:after="300"/>
      <w:jc w:val="center"/>
    </w:pPr>
    <w:rPr>
      <w:sz w:val="26"/>
      <w:szCs w:val="26"/>
      <w:lang w:bidi="lo-LA"/>
    </w:rPr>
  </w:style>
  <w:style w:type="character" w:styleId="Hyperlink">
    <w:name w:val="Hyperlink"/>
    <w:basedOn w:val="DefaultParagraphFont"/>
    <w:uiPriority w:val="99"/>
    <w:rsid w:val="00F43843"/>
    <w:rPr>
      <w:rFonts w:cs="Times New Roman"/>
      <w:color w:val="0000FF"/>
      <w:u w:val="single"/>
    </w:rPr>
  </w:style>
  <w:style w:type="paragraph" w:styleId="BodyText">
    <w:name w:val="Body Text"/>
    <w:basedOn w:val="Normal"/>
    <w:link w:val="BodyTextChar"/>
    <w:uiPriority w:val="99"/>
    <w:rsid w:val="00F43843"/>
    <w:pPr>
      <w:jc w:val="right"/>
    </w:pPr>
    <w:rPr>
      <w:b/>
      <w:bCs/>
      <w:sz w:val="28"/>
      <w:szCs w:val="20"/>
      <w:lang w:eastAsia="en-US"/>
    </w:rPr>
  </w:style>
  <w:style w:type="character" w:customStyle="1" w:styleId="BodyTextChar">
    <w:name w:val="Body Text Char"/>
    <w:basedOn w:val="DefaultParagraphFont"/>
    <w:link w:val="BodyText"/>
    <w:uiPriority w:val="99"/>
    <w:locked/>
    <w:rsid w:val="0063531B"/>
    <w:rPr>
      <w:rFonts w:cs="Times New Roman"/>
      <w:sz w:val="24"/>
      <w:szCs w:val="24"/>
    </w:rPr>
  </w:style>
  <w:style w:type="paragraph" w:styleId="EnvelopeReturn">
    <w:name w:val="envelope return"/>
    <w:basedOn w:val="Normal"/>
    <w:uiPriority w:val="99"/>
    <w:semiHidden/>
    <w:rsid w:val="00F43843"/>
    <w:pPr>
      <w:keepLines/>
      <w:widowControl w:val="0"/>
      <w:spacing w:before="600"/>
    </w:pPr>
    <w:rPr>
      <w:sz w:val="26"/>
      <w:szCs w:val="20"/>
      <w:lang w:val="en-AU" w:eastAsia="en-US"/>
    </w:rPr>
  </w:style>
  <w:style w:type="paragraph" w:styleId="Footer">
    <w:name w:val="footer"/>
    <w:basedOn w:val="Normal"/>
    <w:link w:val="FooterChar"/>
    <w:uiPriority w:val="99"/>
    <w:rsid w:val="00F43843"/>
    <w:pPr>
      <w:tabs>
        <w:tab w:val="center" w:pos="4153"/>
        <w:tab w:val="right" w:pos="8306"/>
      </w:tabs>
    </w:pPr>
  </w:style>
  <w:style w:type="character" w:customStyle="1" w:styleId="FooterChar">
    <w:name w:val="Footer Char"/>
    <w:basedOn w:val="DefaultParagraphFont"/>
    <w:link w:val="Footer"/>
    <w:uiPriority w:val="99"/>
    <w:locked/>
    <w:rsid w:val="004804FA"/>
    <w:rPr>
      <w:rFonts w:cs="Times New Roman"/>
      <w:sz w:val="24"/>
      <w:szCs w:val="24"/>
    </w:rPr>
  </w:style>
  <w:style w:type="character" w:customStyle="1" w:styleId="txtmain1">
    <w:name w:val="txt_main1"/>
    <w:basedOn w:val="DefaultParagraphFont"/>
    <w:uiPriority w:val="99"/>
    <w:rsid w:val="00F43843"/>
    <w:rPr>
      <w:rFonts w:ascii="Verdana" w:hAnsi="Verdana" w:cs="Times New Roman"/>
      <w:color w:val="auto"/>
      <w:sz w:val="17"/>
      <w:szCs w:val="17"/>
    </w:rPr>
  </w:style>
  <w:style w:type="paragraph" w:customStyle="1" w:styleId="naislab">
    <w:name w:val="naislab"/>
    <w:basedOn w:val="Normal"/>
    <w:uiPriority w:val="99"/>
    <w:rsid w:val="00F43843"/>
    <w:pPr>
      <w:spacing w:before="100" w:beforeAutospacing="1" w:after="100" w:afterAutospacing="1"/>
    </w:pPr>
  </w:style>
  <w:style w:type="paragraph" w:customStyle="1" w:styleId="naisnod">
    <w:name w:val="naisnod"/>
    <w:basedOn w:val="Normal"/>
    <w:uiPriority w:val="99"/>
    <w:rsid w:val="00F43843"/>
    <w:pPr>
      <w:spacing w:before="100" w:beforeAutospacing="1" w:after="100" w:afterAutospacing="1"/>
    </w:pPr>
  </w:style>
  <w:style w:type="paragraph" w:customStyle="1" w:styleId="naiskr">
    <w:name w:val="naiskr"/>
    <w:basedOn w:val="Normal"/>
    <w:rsid w:val="00F43843"/>
    <w:pPr>
      <w:spacing w:before="100" w:beforeAutospacing="1" w:after="100" w:afterAutospacing="1"/>
    </w:pPr>
  </w:style>
  <w:style w:type="paragraph" w:styleId="BalloonText">
    <w:name w:val="Balloon Text"/>
    <w:basedOn w:val="Normal"/>
    <w:link w:val="BalloonTextChar"/>
    <w:semiHidden/>
    <w:rsid w:val="00F438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31B"/>
    <w:rPr>
      <w:rFonts w:cs="Times New Roman"/>
      <w:sz w:val="2"/>
    </w:rPr>
  </w:style>
  <w:style w:type="paragraph" w:styleId="NormalWeb">
    <w:name w:val="Normal (Web)"/>
    <w:basedOn w:val="Normal"/>
    <w:uiPriority w:val="99"/>
    <w:semiHidden/>
    <w:rsid w:val="00F43843"/>
    <w:pPr>
      <w:spacing w:before="100" w:beforeAutospacing="1" w:after="100" w:afterAutospacing="1"/>
    </w:pPr>
    <w:rPr>
      <w:lang w:eastAsia="en-US"/>
    </w:rPr>
  </w:style>
  <w:style w:type="paragraph" w:styleId="BodyText2">
    <w:name w:val="Body Text 2"/>
    <w:basedOn w:val="Normal"/>
    <w:link w:val="BodyText2Char"/>
    <w:uiPriority w:val="99"/>
    <w:semiHidden/>
    <w:rsid w:val="00F43843"/>
    <w:pPr>
      <w:spacing w:after="120" w:line="480" w:lineRule="auto"/>
    </w:pPr>
  </w:style>
  <w:style w:type="character" w:customStyle="1" w:styleId="BodyText2Char">
    <w:name w:val="Body Text 2 Char"/>
    <w:basedOn w:val="DefaultParagraphFont"/>
    <w:link w:val="BodyText2"/>
    <w:uiPriority w:val="99"/>
    <w:locked/>
    <w:rsid w:val="00F43843"/>
    <w:rPr>
      <w:rFonts w:cs="Times New Roman"/>
      <w:sz w:val="24"/>
      <w:szCs w:val="24"/>
    </w:rPr>
  </w:style>
  <w:style w:type="paragraph" w:styleId="FootnoteText">
    <w:name w:val="footnote text"/>
    <w:basedOn w:val="Normal"/>
    <w:link w:val="FootnoteTextChar"/>
    <w:uiPriority w:val="99"/>
    <w:semiHidden/>
    <w:rsid w:val="00F43843"/>
    <w:rPr>
      <w:sz w:val="20"/>
      <w:szCs w:val="20"/>
    </w:rPr>
  </w:style>
  <w:style w:type="character" w:customStyle="1" w:styleId="FootnoteTextChar">
    <w:name w:val="Footnote Text Char"/>
    <w:basedOn w:val="DefaultParagraphFont"/>
    <w:link w:val="FootnoteText"/>
    <w:uiPriority w:val="99"/>
    <w:locked/>
    <w:rsid w:val="00F43843"/>
    <w:rPr>
      <w:rFonts w:cs="Times New Roman"/>
    </w:rPr>
  </w:style>
  <w:style w:type="character" w:styleId="FootnoteReference">
    <w:name w:val="footnote reference"/>
    <w:basedOn w:val="DefaultParagraphFont"/>
    <w:uiPriority w:val="99"/>
    <w:semiHidden/>
    <w:rsid w:val="00F43843"/>
    <w:rPr>
      <w:rFonts w:cs="Times New Roman"/>
      <w:vertAlign w:val="superscript"/>
    </w:rPr>
  </w:style>
  <w:style w:type="character" w:styleId="Strong">
    <w:name w:val="Strong"/>
    <w:basedOn w:val="DefaultParagraphFont"/>
    <w:uiPriority w:val="99"/>
    <w:qFormat/>
    <w:rsid w:val="004E74EF"/>
    <w:rPr>
      <w:rFonts w:cs="Times New Roman"/>
      <w:b/>
      <w:bCs/>
    </w:rPr>
  </w:style>
  <w:style w:type="paragraph" w:customStyle="1" w:styleId="naisf">
    <w:name w:val="naisf"/>
    <w:basedOn w:val="Normal"/>
    <w:uiPriority w:val="99"/>
    <w:rsid w:val="00422888"/>
    <w:pPr>
      <w:spacing w:before="63" w:after="63"/>
      <w:ind w:firstLine="313"/>
      <w:jc w:val="both"/>
    </w:pPr>
  </w:style>
  <w:style w:type="character" w:styleId="EndnoteReference">
    <w:name w:val="endnote reference"/>
    <w:basedOn w:val="DefaultParagraphFont"/>
    <w:uiPriority w:val="99"/>
    <w:semiHidden/>
    <w:rsid w:val="00422888"/>
    <w:rPr>
      <w:rFonts w:cs="Times New Roman"/>
      <w:vertAlign w:val="superscript"/>
    </w:rPr>
  </w:style>
  <w:style w:type="paragraph" w:customStyle="1" w:styleId="tvhtmlmktable">
    <w:name w:val="tv_html mk_table"/>
    <w:basedOn w:val="Normal"/>
    <w:uiPriority w:val="99"/>
    <w:rsid w:val="00E07C90"/>
    <w:pPr>
      <w:spacing w:before="100" w:beforeAutospacing="1" w:after="100" w:afterAutospacing="1"/>
      <w:jc w:val="both"/>
    </w:pPr>
    <w:rPr>
      <w:color w:val="000000"/>
      <w:sz w:val="20"/>
      <w:szCs w:val="20"/>
    </w:rPr>
  </w:style>
  <w:style w:type="paragraph" w:styleId="NoSpacing">
    <w:name w:val="No Spacing"/>
    <w:uiPriority w:val="99"/>
    <w:qFormat/>
    <w:rsid w:val="004804FA"/>
    <w:rPr>
      <w:sz w:val="24"/>
      <w:szCs w:val="24"/>
    </w:rPr>
  </w:style>
  <w:style w:type="table" w:styleId="TableGrid">
    <w:name w:val="Table Grid"/>
    <w:basedOn w:val="TableNormal"/>
    <w:uiPriority w:val="99"/>
    <w:rsid w:val="00E20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9554</Words>
  <Characters>5447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Grozījums Ministru kabineta 2009.gada 15.decembra noteikumos Nr.1430 "Noteikumi par Liepājas Jūrniecības koledžas sniegto maksas pakalpojumu cenrādi"</vt:lpstr>
    </vt:vector>
  </TitlesOfParts>
  <Company>Valsts tiesu ekspertīžu birojs</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15.decembra noteikumos Nr.1430 "Noteikumi par Liepājas Jūrniecības koledžas sniegto maksas pakalpojumu cenrādi"</dc:title>
  <dc:subject>anotācija MK noteikumu projektam</dc:subject>
  <dc:creator>Izolde Rotberga</dc:creator>
  <cp:keywords>maksas pakalpojumi, koledža, anotācija</cp:keywords>
  <dc:description>I.Rotberga67047824, fakss 67243126
izolde.rotberga@izm.gov.lv</dc:description>
  <cp:lastModifiedBy>irotberga</cp:lastModifiedBy>
  <cp:revision>44</cp:revision>
  <cp:lastPrinted>2012-05-16T09:26:00Z</cp:lastPrinted>
  <dcterms:created xsi:type="dcterms:W3CDTF">2012-09-17T12:47:00Z</dcterms:created>
  <dcterms:modified xsi:type="dcterms:W3CDTF">2012-12-17T09:31:00Z</dcterms:modified>
</cp:coreProperties>
</file>