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F1" w:rsidRPr="00DB55F1" w:rsidRDefault="00DB55F1" w:rsidP="00DB55F1">
      <w:pPr>
        <w:pStyle w:val="BodyText"/>
        <w:tabs>
          <w:tab w:val="left" w:pos="5760"/>
        </w:tabs>
        <w:jc w:val="center"/>
        <w:rPr>
          <w:b/>
          <w:sz w:val="28"/>
          <w:szCs w:val="28"/>
        </w:rPr>
      </w:pPr>
      <w:r w:rsidRPr="00DB55F1">
        <w:rPr>
          <w:b/>
          <w:sz w:val="28"/>
          <w:szCs w:val="28"/>
        </w:rPr>
        <w:t>Ministru kabineta noteikumu projekta</w:t>
      </w:r>
    </w:p>
    <w:p w:rsidR="00DB55F1" w:rsidRPr="00DB55F1" w:rsidRDefault="00715FF6" w:rsidP="00DB55F1">
      <w:pPr>
        <w:pStyle w:val="BodyText"/>
        <w:tabs>
          <w:tab w:val="left" w:pos="5760"/>
        </w:tabs>
        <w:jc w:val="center"/>
        <w:rPr>
          <w:b/>
          <w:sz w:val="28"/>
          <w:szCs w:val="28"/>
        </w:rPr>
      </w:pPr>
      <w:r>
        <w:rPr>
          <w:b/>
          <w:sz w:val="28"/>
          <w:szCs w:val="28"/>
        </w:rPr>
        <w:t xml:space="preserve"> „Grozījumi</w:t>
      </w:r>
      <w:r w:rsidR="00DB55F1" w:rsidRPr="00DB55F1">
        <w:rPr>
          <w:b/>
          <w:sz w:val="28"/>
          <w:szCs w:val="28"/>
        </w:rPr>
        <w:t xml:space="preserve"> Ministru kabineta 2009.gad</w:t>
      </w:r>
      <w:r w:rsidR="00782FC8">
        <w:rPr>
          <w:b/>
          <w:sz w:val="28"/>
          <w:szCs w:val="28"/>
        </w:rPr>
        <w:t>a 15.decembra noteikumos Nr.1431</w:t>
      </w:r>
      <w:r w:rsidR="00DB55F1" w:rsidRPr="00DB55F1">
        <w:rPr>
          <w:b/>
          <w:sz w:val="28"/>
          <w:szCs w:val="28"/>
        </w:rPr>
        <w:t xml:space="preserve"> „Noteikumi par </w:t>
      </w:r>
      <w:r w:rsidR="00782FC8">
        <w:rPr>
          <w:b/>
          <w:sz w:val="28"/>
          <w:szCs w:val="28"/>
        </w:rPr>
        <w:t>Rīgas Tehniskās</w:t>
      </w:r>
      <w:r w:rsidR="00DB55F1" w:rsidRPr="00DB55F1">
        <w:rPr>
          <w:b/>
          <w:sz w:val="28"/>
          <w:szCs w:val="28"/>
        </w:rPr>
        <w:t xml:space="preserve"> koledžas sniegto maksas pakalpojumu cenrādi”” sākotnējās ietekmes novērtējuma ziņojums (anotācija) </w:t>
      </w:r>
    </w:p>
    <w:p w:rsidR="00751F8C" w:rsidRPr="0050047E" w:rsidRDefault="00751F8C" w:rsidP="00751F8C">
      <w:pPr>
        <w:jc w:val="center"/>
        <w:rPr>
          <w:b/>
          <w:bCs/>
        </w:rPr>
      </w:pPr>
    </w:p>
    <w:tbl>
      <w:tblPr>
        <w:tblW w:w="0" w:type="auto"/>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7"/>
        <w:gridCol w:w="8"/>
        <w:gridCol w:w="2031"/>
        <w:gridCol w:w="2313"/>
        <w:gridCol w:w="71"/>
        <w:gridCol w:w="464"/>
        <w:gridCol w:w="994"/>
        <w:gridCol w:w="994"/>
        <w:gridCol w:w="994"/>
        <w:gridCol w:w="1530"/>
      </w:tblGrid>
      <w:tr w:rsidR="00751F8C" w:rsidRPr="00917D09" w:rsidTr="00225BB6">
        <w:trPr>
          <w:tblCellSpacing w:w="0" w:type="dxa"/>
        </w:trPr>
        <w:tc>
          <w:tcPr>
            <w:tcW w:w="9796" w:type="dxa"/>
            <w:gridSpan w:val="10"/>
            <w:tcBorders>
              <w:top w:val="outset" w:sz="6" w:space="0" w:color="auto"/>
              <w:left w:val="outset" w:sz="6" w:space="0" w:color="auto"/>
              <w:bottom w:val="outset" w:sz="6" w:space="0" w:color="auto"/>
              <w:right w:val="outset" w:sz="6" w:space="0" w:color="auto"/>
            </w:tcBorders>
            <w:vAlign w:val="center"/>
            <w:hideMark/>
          </w:tcPr>
          <w:p w:rsidR="00751F8C" w:rsidRPr="00917D09" w:rsidRDefault="00751F8C" w:rsidP="009D5D98">
            <w:pPr>
              <w:rPr>
                <w:b/>
                <w:bCs/>
              </w:rPr>
            </w:pPr>
            <w:r w:rsidRPr="00917D09">
              <w:rPr>
                <w:b/>
                <w:bCs/>
              </w:rPr>
              <w:t> </w:t>
            </w:r>
          </w:p>
          <w:p w:rsidR="00751F8C" w:rsidRPr="0050047E" w:rsidRDefault="00751F8C" w:rsidP="009D5D98">
            <w:pPr>
              <w:jc w:val="center"/>
              <w:rPr>
                <w:b/>
                <w:bCs/>
              </w:rPr>
            </w:pPr>
            <w:r w:rsidRPr="00917D09">
              <w:rPr>
                <w:b/>
                <w:bCs/>
              </w:rPr>
              <w:t>I. Tiesību akta projekta izstrādes nepieciešamība</w:t>
            </w:r>
          </w:p>
        </w:tc>
      </w:tr>
      <w:tr w:rsidR="00751F8C" w:rsidRPr="00917D09" w:rsidTr="00225BB6">
        <w:trPr>
          <w:trHeight w:val="630"/>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1.</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r w:rsidRPr="00917D09">
              <w:t> Pamatojums</w:t>
            </w:r>
          </w:p>
        </w:tc>
        <w:tc>
          <w:tcPr>
            <w:tcW w:w="5047" w:type="dxa"/>
            <w:gridSpan w:val="6"/>
            <w:tcBorders>
              <w:top w:val="outset" w:sz="6" w:space="0" w:color="auto"/>
              <w:left w:val="outset" w:sz="6" w:space="0" w:color="auto"/>
              <w:bottom w:val="outset" w:sz="6" w:space="0" w:color="auto"/>
              <w:right w:val="outset" w:sz="6" w:space="0" w:color="auto"/>
            </w:tcBorders>
            <w:hideMark/>
          </w:tcPr>
          <w:p w:rsidR="00A2434E" w:rsidRPr="00F179AC" w:rsidRDefault="00A2434E" w:rsidP="00A2434E">
            <w:pPr>
              <w:ind w:left="113"/>
              <w:jc w:val="both"/>
            </w:pPr>
            <w:r w:rsidRPr="00F179AC">
              <w:t xml:space="preserve">Ministru kabineta noteikumu projekts </w:t>
            </w:r>
            <w:r>
              <w:t>„Grozījum</w:t>
            </w:r>
            <w:r w:rsidR="001D5743">
              <w:t>i</w:t>
            </w:r>
            <w:r>
              <w:t xml:space="preserve"> Ministru kabineta 2009.gad</w:t>
            </w:r>
            <w:r w:rsidR="00535E66">
              <w:t>a 15.decembra noteikumos Nr.1431</w:t>
            </w:r>
            <w:r>
              <w:t xml:space="preserve"> </w:t>
            </w:r>
            <w:r w:rsidRPr="00F179AC">
              <w:t xml:space="preserve">„Noteikumi par </w:t>
            </w:r>
            <w:r w:rsidR="00535E66">
              <w:t>Rīgas Tehniskās</w:t>
            </w:r>
            <w:r w:rsidRPr="00F179AC">
              <w:t xml:space="preserve"> koledžas sniegto maksas pakalpojumu cenrādi”</w:t>
            </w:r>
            <w:r>
              <w:t>”</w:t>
            </w:r>
            <w:r w:rsidRPr="00F179AC">
              <w:t xml:space="preserve"> (turpmāk – noteikumu p</w:t>
            </w:r>
            <w:r w:rsidR="0045246D">
              <w:t>rojekts) izstrādāts saskaņā ar Likuma par budžetu un finanšu vadību</w:t>
            </w:r>
            <w:r w:rsidRPr="00F179AC">
              <w:t xml:space="preserve"> 5.panta  devīto daļu, kas nosaka, ka Ministru kabinets izdod noteikumus par valsts tiešās pārvaldes iestāžu sniegto maksas pakalpojumu cenrādi.</w:t>
            </w:r>
          </w:p>
          <w:p w:rsidR="007D1D48" w:rsidRPr="007D1D48" w:rsidRDefault="0079444D" w:rsidP="00C666DD">
            <w:pPr>
              <w:ind w:left="113"/>
              <w:jc w:val="both"/>
            </w:pPr>
            <w:r>
              <w:t>Sa</w:t>
            </w:r>
            <w:r w:rsidR="005262D4">
              <w:t>skaņā ar Augstskolu likuma (2011</w:t>
            </w:r>
            <w:r>
              <w:t>.gada 1.augusta redakcijā)</w:t>
            </w:r>
            <w:r w:rsidRPr="00690774">
              <w:t xml:space="preserve"> </w:t>
            </w:r>
            <w:r w:rsidRPr="00F73B27">
              <w:rPr>
                <w:bCs/>
              </w:rPr>
              <w:t>59.</w:t>
            </w:r>
            <w:r w:rsidRPr="00F73B27">
              <w:rPr>
                <w:bCs/>
                <w:vertAlign w:val="superscript"/>
              </w:rPr>
              <w:t>2</w:t>
            </w:r>
            <w:r>
              <w:rPr>
                <w:bCs/>
              </w:rPr>
              <w:t xml:space="preserve"> panta piekto daļu Ministru kabineta 2012.gada 10.janvāra </w:t>
            </w:r>
            <w:r w:rsidRPr="00C03943">
              <w:rPr>
                <w:bCs/>
              </w:rPr>
              <w:t>noteikum</w:t>
            </w:r>
            <w:r>
              <w:rPr>
                <w:bCs/>
              </w:rPr>
              <w:t>u</w:t>
            </w:r>
            <w:r w:rsidRPr="00C03943">
              <w:rPr>
                <w:bCs/>
              </w:rPr>
              <w:t xml:space="preserve"> Nr.36 „Iepriekšējā izglītībā un profesionālajā pieredzē sasniegtu studiju rezultātu atzīšanas noteikumi</w:t>
            </w:r>
            <w:r>
              <w:rPr>
                <w:bCs/>
              </w:rPr>
              <w:t xml:space="preserve">” </w:t>
            </w:r>
            <w:r>
              <w:t>(turpmāk – noteikumi Nr.36)</w:t>
            </w:r>
            <w:r>
              <w:rPr>
                <w:bCs/>
              </w:rPr>
              <w:t xml:space="preserve"> 22.punkts nosaka, ka personai par </w:t>
            </w:r>
            <w:r>
              <w:t>iepriekšējā izglītībā vai profesionālajā pieredzē sasniegtu studiju rezultātu atzīšanu var noteikt maksu augstskolas vai koledžas noteiktajā kārtībā vai saskaņā ar Ministru kabineta noteikto maksas pakalpojuma cenrādi, ja tā ir valsts dibināta koledža vai valsts dibināta augstskola, kas nav atvasināta publiska persona.</w:t>
            </w:r>
          </w:p>
        </w:tc>
      </w:tr>
      <w:tr w:rsidR="00751F8C" w:rsidRPr="00917D09" w:rsidTr="00225BB6">
        <w:trPr>
          <w:trHeight w:val="472"/>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2.</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r w:rsidRPr="00917D09">
              <w:t> Pašreizējā situācija un problēmas</w:t>
            </w:r>
          </w:p>
        </w:tc>
        <w:tc>
          <w:tcPr>
            <w:tcW w:w="5047" w:type="dxa"/>
            <w:gridSpan w:val="6"/>
            <w:tcBorders>
              <w:top w:val="outset" w:sz="6" w:space="0" w:color="auto"/>
              <w:left w:val="outset" w:sz="6" w:space="0" w:color="auto"/>
              <w:bottom w:val="outset" w:sz="6" w:space="0" w:color="auto"/>
              <w:right w:val="outset" w:sz="6" w:space="0" w:color="auto"/>
            </w:tcBorders>
            <w:hideMark/>
          </w:tcPr>
          <w:p w:rsidR="00E547EF" w:rsidRDefault="00E547EF" w:rsidP="00E547EF">
            <w:pPr>
              <w:ind w:left="113"/>
              <w:jc w:val="both"/>
            </w:pPr>
            <w:r>
              <w:t xml:space="preserve">Šobrīd </w:t>
            </w:r>
            <w:r w:rsidR="008A22B2">
              <w:t xml:space="preserve">Profesionālās izglītības kompetences centrs „Rīgas Tehniskā </w:t>
            </w:r>
            <w:r>
              <w:t xml:space="preserve">koledža </w:t>
            </w:r>
            <w:r w:rsidR="008A22B2">
              <w:t xml:space="preserve">(turpmāk – koledža) </w:t>
            </w:r>
            <w:r>
              <w:t>sniedz maksas pakalpojumus, piemērojot Ministru kabineta 2009.gad</w:t>
            </w:r>
            <w:r w:rsidR="00535E66">
              <w:t>a 15.decembra noteikumus Nr.1431</w:t>
            </w:r>
            <w:r>
              <w:t xml:space="preserve"> </w:t>
            </w:r>
            <w:r w:rsidRPr="00F179AC">
              <w:t xml:space="preserve">„Noteikumi par </w:t>
            </w:r>
            <w:r w:rsidR="00535E66">
              <w:t>Rīgas Tehniskās</w:t>
            </w:r>
            <w:r w:rsidRPr="00F179AC">
              <w:t xml:space="preserve"> koledžas sniegto maksas pakalpojumu cenrādi”</w:t>
            </w:r>
            <w:r w:rsidR="00535E66">
              <w:t xml:space="preserve"> (turpmāk – noteikumi Nr.1431</w:t>
            </w:r>
            <w:r>
              <w:t>).</w:t>
            </w:r>
          </w:p>
          <w:p w:rsidR="00CE373C" w:rsidRDefault="00F4243A" w:rsidP="00CE373C">
            <w:pPr>
              <w:ind w:left="113"/>
              <w:jc w:val="both"/>
            </w:pPr>
            <w:r>
              <w:t>Saskaņā ar Ministru kabineta 2011.gada 3.maija noteikumu Nr.333 „Kārtība, kādā plānojami un uzskaitāmi ieņēmumi no maksas pakalpojumiem un ar šo pakalpojumu sniegšanu saistītie izdevumi, kā arī maksas pakalpojumu noteikšanas metodika un izcenojumu apstiprināšanas kārtība” 18.1.</w:t>
            </w:r>
            <w:r w:rsidR="008A22B2">
              <w:t>apakš</w:t>
            </w:r>
            <w:r>
              <w:t>punktu grozījumus maksas pakalpojumu cenrādī iestāde izdara, ja ir izdarīti grozījumi normatīvajos aktos vai mainījušies apstākļi, kas ietekmē iestād</w:t>
            </w:r>
            <w:r w:rsidR="007F7907">
              <w:t>es sni</w:t>
            </w:r>
            <w:r w:rsidR="00CE373C">
              <w:t xml:space="preserve">edzamo pakalpojumu klāstu, bet saskaņā ar </w:t>
            </w:r>
            <w:r w:rsidR="00CE373C">
              <w:lastRenderedPageBreak/>
              <w:t>18.2.</w:t>
            </w:r>
            <w:r w:rsidR="008A22B2">
              <w:t>apakš</w:t>
            </w:r>
            <w:r w:rsidR="00CE373C">
              <w:t>punktu – būtiski mainījušās tiešās vai netiešās izmaksas (palielinājušās vai samazinājušās), kuras veido maksas pakalpojumu izcenojumus.</w:t>
            </w:r>
          </w:p>
          <w:p w:rsidR="004E01BD" w:rsidRDefault="004E01BD" w:rsidP="00CE373C">
            <w:pPr>
              <w:ind w:left="113"/>
              <w:jc w:val="both"/>
            </w:pPr>
            <w:r>
              <w:t>Ņemot vērā, ka tad, kad Augstskolu likuma (2011.gada 1.augusta redakcijā) 59.² pants stājās spēkā, koledžas maksas pakalpojumu cenrādī nebija iekļauts  maksas pakalpojuma veids par iepriekšējā izglītībā vai profesionālajā pieredzē sasniegtu studiju rezultātu atzīšanu. Lai koledža varētu saņemt maksu par šī pakalpojuma sniegšanu, ir nepieciešams papildināt koledžas sniegto maksas pakalpojumu cenrādi (pielikumu) ar jaunu pakalpojuma veidu – „i</w:t>
            </w:r>
            <w:r w:rsidRPr="000B72DB">
              <w:t>epriekšējā izglītībā vai p</w:t>
            </w:r>
            <w:r>
              <w:t>rofesionālajā pieredzē sasniegtu</w:t>
            </w:r>
            <w:r w:rsidRPr="000B72DB">
              <w:t xml:space="preserve"> studiju rezultātu atzīšana</w:t>
            </w:r>
            <w:r>
              <w:t>” un tā izcenojumu.</w:t>
            </w:r>
          </w:p>
          <w:p w:rsidR="00847F5A" w:rsidRDefault="00CE373C" w:rsidP="00485661">
            <w:pPr>
              <w:pStyle w:val="naisc"/>
              <w:spacing w:before="0" w:beforeAutospacing="0" w:after="0" w:afterAutospacing="0"/>
              <w:ind w:left="113"/>
              <w:jc w:val="both"/>
            </w:pPr>
            <w:r w:rsidRPr="00E07C90">
              <w:t>Nepieciešamību veikt izmaiņas noteikumu Nr.143</w:t>
            </w:r>
            <w:r>
              <w:t>1</w:t>
            </w:r>
            <w:r w:rsidRPr="00E07C90">
              <w:t xml:space="preserve"> maksas pakalpojumu cenrādī </w:t>
            </w:r>
            <w:r w:rsidR="00485661">
              <w:t xml:space="preserve">(pielikumā) </w:t>
            </w:r>
            <w:r w:rsidRPr="00E07C90">
              <w:t>nosaka</w:t>
            </w:r>
            <w:r w:rsidRPr="00F47E07">
              <w:t xml:space="preserve"> </w:t>
            </w:r>
            <w:r w:rsidR="004E01BD">
              <w:t>arī vēl tādu jaunu maksas pakalpojumu, kā „iestājeksāmens”, „</w:t>
            </w:r>
            <w:r w:rsidR="00826522" w:rsidRPr="00543BCB">
              <w:t>sagatavošanas</w:t>
            </w:r>
            <w:r w:rsidR="004E01BD">
              <w:t xml:space="preserve"> kursi”, „sporta un trenažieru zāles izmantošana”, aktu zāles noma iekļaušana koledžas maksas pakalpojumu cenrādī. Savukārt maksas pakalpojuma </w:t>
            </w:r>
            <w:r w:rsidR="004E01BD" w:rsidRPr="001909F8">
              <w:t>„</w:t>
            </w:r>
            <w:r w:rsidRPr="001909F8">
              <w:t xml:space="preserve">2.8. </w:t>
            </w:r>
            <w:r w:rsidRPr="001909F8">
              <w:rPr>
                <w:szCs w:val="28"/>
              </w:rPr>
              <w:t>reflektantu dokumentu pieņemšana un reģistrēšana</w:t>
            </w:r>
            <w:r w:rsidR="004E01BD" w:rsidRPr="001909F8">
              <w:rPr>
                <w:szCs w:val="28"/>
              </w:rPr>
              <w:t>”</w:t>
            </w:r>
            <w:r w:rsidRPr="001909F8">
              <w:rPr>
                <w:szCs w:val="28"/>
              </w:rPr>
              <w:t xml:space="preserve"> </w:t>
            </w:r>
            <w:r w:rsidR="001909F8" w:rsidRPr="001909F8">
              <w:rPr>
                <w:szCs w:val="28"/>
              </w:rPr>
              <w:t>cena tiek palielināta no</w:t>
            </w:r>
            <w:r w:rsidR="00697C8E">
              <w:rPr>
                <w:szCs w:val="28"/>
              </w:rPr>
              <w:t xml:space="preserve"> Ls 3,00 uz </w:t>
            </w:r>
            <w:r w:rsidRPr="001909F8">
              <w:rPr>
                <w:szCs w:val="28"/>
              </w:rPr>
              <w:t>Ls 8,00</w:t>
            </w:r>
            <w:r w:rsidR="00697C8E">
              <w:rPr>
                <w:szCs w:val="28"/>
              </w:rPr>
              <w:t xml:space="preserve"> sakarā ar notikušajām izmaiņām dokumentu pieņemšanas procedūrā.</w:t>
            </w:r>
            <w:r w:rsidRPr="001909F8">
              <w:tab/>
              <w:t>Iepriekšējais</w:t>
            </w:r>
            <w:r w:rsidR="00697C8E">
              <w:t xml:space="preserve"> šī</w:t>
            </w:r>
            <w:r w:rsidRPr="001909F8">
              <w:t xml:space="preserve"> pakalpojuma izcenojuma</w:t>
            </w:r>
            <w:r>
              <w:t xml:space="preserve"> aprēķins </w:t>
            </w:r>
            <w:r w:rsidR="00485661">
              <w:t xml:space="preserve">balstījās </w:t>
            </w:r>
            <w:r>
              <w:t xml:space="preserve">uz vienkāršotāku dokumentu pieņemšanas procedūru. Pašlaik </w:t>
            </w:r>
            <w:r w:rsidR="00697C8E">
              <w:t xml:space="preserve">šī pakalpojuma </w:t>
            </w:r>
            <w:r w:rsidR="00485661">
              <w:t>sniedzēju</w:t>
            </w:r>
            <w:r w:rsidR="00697C8E">
              <w:t xml:space="preserve"> </w:t>
            </w:r>
            <w:r>
              <w:t>atalgojumā iekļauta ne tikai dokumentu pārbaude, pieņemšana, reģistrēšana, bet arī datu ievadīšana elektroniskajā datu bāzē, tās kontrole</w:t>
            </w:r>
            <w:r w:rsidR="00697C8E">
              <w:t>, tehniskā uzraudzība, konkursa</w:t>
            </w:r>
            <w:r>
              <w:t xml:space="preserve"> uz v</w:t>
            </w:r>
            <w:r w:rsidR="00697C8E">
              <w:t>alsts budžeta finansētām vietām</w:t>
            </w:r>
            <w:r>
              <w:t xml:space="preserve"> pārraudzība.</w:t>
            </w:r>
            <w:r w:rsidR="00697C8E">
              <w:t xml:space="preserve"> Tāpat i</w:t>
            </w:r>
            <w:r>
              <w:t xml:space="preserve">epriekšējais pakalpojuma izcenojuma aprēķins </w:t>
            </w:r>
            <w:r w:rsidR="00697C8E">
              <w:t xml:space="preserve">tika </w:t>
            </w:r>
            <w:r>
              <w:t>veikts</w:t>
            </w:r>
            <w:r w:rsidR="00697C8E">
              <w:t>,</w:t>
            </w:r>
            <w:r>
              <w:t xml:space="preserve"> balstoties uz 2007.gada elektroenerģijas izmaksām, kas, salīdzinot ar 2012.gada izmaksām, bija vidēji par 25 % zemākas.</w:t>
            </w:r>
          </w:p>
          <w:p w:rsidR="00485661" w:rsidRPr="004F4704" w:rsidRDefault="00485661" w:rsidP="00CE03C2">
            <w:pPr>
              <w:ind w:left="113"/>
              <w:jc w:val="both"/>
            </w:pPr>
            <w:r>
              <w:t xml:space="preserve">2012.gada 31.janvārī Ministru kabinets pieņēma noteikumus Nr.83 „Grozījumi Ministru kabineta 2007.gada 27.februāra noteikumos Nr.147 „Rīgas Tehniskās koledžas nolikums””, </w:t>
            </w:r>
            <w:r w:rsidR="002F18C9">
              <w:t>kuri tika izstrādāti</w:t>
            </w:r>
            <w:r w:rsidR="00CE03C2">
              <w:t>,</w:t>
            </w:r>
            <w:r w:rsidR="002F18C9">
              <w:t xml:space="preserve"> </w:t>
            </w:r>
            <w:r w:rsidR="002F18C9" w:rsidRPr="00DA7CDE">
              <w:t>pamatojoties uz Ministru kabineta 2011.gada 18.augusta</w:t>
            </w:r>
            <w:r w:rsidR="002F18C9" w:rsidRPr="00DA7CDE">
              <w:rPr>
                <w:b/>
                <w:bCs/>
              </w:rPr>
              <w:t xml:space="preserve"> </w:t>
            </w:r>
            <w:r w:rsidR="002F18C9">
              <w:rPr>
                <w:bCs/>
              </w:rPr>
              <w:t>r</w:t>
            </w:r>
            <w:r w:rsidR="00CE03C2">
              <w:rPr>
                <w:bCs/>
              </w:rPr>
              <w:t>īkojumu</w:t>
            </w:r>
            <w:r w:rsidR="002F18C9" w:rsidRPr="00DA7CDE">
              <w:rPr>
                <w:bCs/>
              </w:rPr>
              <w:t xml:space="preserve"> Nr.389</w:t>
            </w:r>
            <w:r w:rsidR="002F18C9" w:rsidRPr="00DA7CDE">
              <w:t xml:space="preserve"> </w:t>
            </w:r>
            <w:r w:rsidR="002F18C9">
              <w:t>„</w:t>
            </w:r>
            <w:r w:rsidR="002F18C9" w:rsidRPr="00DA7CDE">
              <w:t>Par profesionālās izglītības kompetences centra statusa piešķiršanu Rīgas Tehniskajai koledžai</w:t>
            </w:r>
            <w:r w:rsidR="00CE03C2">
              <w:t>.</w:t>
            </w:r>
            <w:r w:rsidR="00554329">
              <w:t xml:space="preserve"> </w:t>
            </w:r>
            <w:r w:rsidR="00CE03C2">
              <w:t xml:space="preserve">Līdz ar to </w:t>
            </w:r>
            <w:r w:rsidR="00554329">
              <w:t>noteikumu projekts paredz arī attiecīgus tehniskus grozījumus noteikumu Nr.1431 redakcijā</w:t>
            </w:r>
            <w:r w:rsidR="0038272F">
              <w:t>.</w:t>
            </w:r>
            <w:r w:rsidR="00554329">
              <w:t xml:space="preserve"> </w:t>
            </w:r>
          </w:p>
        </w:tc>
      </w:tr>
      <w:tr w:rsidR="00751F8C" w:rsidRPr="00917D09" w:rsidTr="00225BB6">
        <w:trPr>
          <w:trHeight w:val="511"/>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lastRenderedPageBreak/>
              <w:t>3.</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23"/>
              <w:jc w:val="both"/>
            </w:pPr>
            <w:r w:rsidRPr="00917D09">
              <w:t>Saistītie politikas ietekmes novērtējumi un pētījumi</w:t>
            </w:r>
          </w:p>
        </w:tc>
        <w:tc>
          <w:tcPr>
            <w:tcW w:w="5047" w:type="dxa"/>
            <w:gridSpan w:val="6"/>
            <w:tcBorders>
              <w:top w:val="outset" w:sz="6" w:space="0" w:color="auto"/>
              <w:left w:val="outset" w:sz="6" w:space="0" w:color="auto"/>
              <w:bottom w:val="outset" w:sz="6" w:space="0" w:color="auto"/>
              <w:right w:val="outset" w:sz="6" w:space="0" w:color="auto"/>
            </w:tcBorders>
            <w:hideMark/>
          </w:tcPr>
          <w:p w:rsidR="00751F8C" w:rsidRPr="00917D09" w:rsidRDefault="00772719" w:rsidP="0007611D">
            <w:pPr>
              <w:ind w:left="113" w:right="113"/>
            </w:pPr>
            <w:r>
              <w:t>Noteikumu projekts šo jomu neskar.</w:t>
            </w:r>
          </w:p>
        </w:tc>
      </w:tr>
      <w:tr w:rsidR="00751F8C" w:rsidRPr="00917D09" w:rsidTr="00225BB6">
        <w:trPr>
          <w:trHeight w:val="65"/>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lastRenderedPageBreak/>
              <w:t>4.</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23"/>
              <w:jc w:val="both"/>
            </w:pPr>
            <w:r w:rsidRPr="00917D09">
              <w:t>Tiesiskā regulējuma mērķis un būtība</w:t>
            </w:r>
          </w:p>
        </w:tc>
        <w:tc>
          <w:tcPr>
            <w:tcW w:w="5047" w:type="dxa"/>
            <w:gridSpan w:val="6"/>
            <w:tcBorders>
              <w:top w:val="outset" w:sz="6" w:space="0" w:color="auto"/>
              <w:left w:val="outset" w:sz="6" w:space="0" w:color="auto"/>
              <w:bottom w:val="outset" w:sz="6" w:space="0" w:color="auto"/>
              <w:right w:val="outset" w:sz="6" w:space="0" w:color="auto"/>
            </w:tcBorders>
            <w:hideMark/>
          </w:tcPr>
          <w:p w:rsidR="0038272F" w:rsidRDefault="0082506F" w:rsidP="0038272F">
            <w:pPr>
              <w:ind w:left="113"/>
              <w:jc w:val="both"/>
            </w:pPr>
            <w:r w:rsidRPr="002F6838">
              <w:t xml:space="preserve">Noteikumu projekta </w:t>
            </w:r>
            <w:r w:rsidR="0038272F">
              <w:t xml:space="preserve">primārais </w:t>
            </w:r>
            <w:r w:rsidRPr="002F6838">
              <w:t>mērķis ir izveidot tiesisko regulējumu par</w:t>
            </w:r>
            <w:r w:rsidRPr="00F179AC">
              <w:t xml:space="preserve"> </w:t>
            </w:r>
            <w:r>
              <w:t>iepriekšējā izglītībā vai p</w:t>
            </w:r>
            <w:r w:rsidR="00211304">
              <w:t>rofesionālajā pieredzē sasniegtu</w:t>
            </w:r>
            <w:r>
              <w:t xml:space="preserve"> studiju rezultātu atzīšanu</w:t>
            </w:r>
            <w:r w:rsidR="002429C3">
              <w:t xml:space="preserve"> sniedzamā pakalpojuma </w:t>
            </w:r>
            <w:r w:rsidR="002429C3" w:rsidRPr="002F6838">
              <w:t>maksai</w:t>
            </w:r>
            <w:r>
              <w:t xml:space="preserve">. </w:t>
            </w:r>
            <w:r w:rsidR="0038272F" w:rsidRPr="00F179AC">
              <w:t xml:space="preserve">Noteikumu projekts </w:t>
            </w:r>
            <w:r w:rsidR="0038272F">
              <w:t>paredz izteikt noteikumu Nr.1436 pielikumu jaunā redakcijā, paredzot šādas izmaiņas:</w:t>
            </w:r>
          </w:p>
          <w:p w:rsidR="00912739" w:rsidRDefault="0038272F" w:rsidP="003E0796">
            <w:pPr>
              <w:ind w:left="113"/>
              <w:jc w:val="both"/>
            </w:pPr>
            <w:r>
              <w:t>1</w:t>
            </w:r>
            <w:r w:rsidR="00C23902">
              <w:t xml:space="preserve">) noteikumu </w:t>
            </w:r>
            <w:r w:rsidR="003E0796" w:rsidRPr="00F179AC">
              <w:t xml:space="preserve">projekts </w:t>
            </w:r>
            <w:r w:rsidR="003E0796">
              <w:t>paredz papildināt noteikumu Nr.143</w:t>
            </w:r>
            <w:r w:rsidR="00BA297A">
              <w:t>1</w:t>
            </w:r>
            <w:r w:rsidR="003E0796">
              <w:t xml:space="preserve"> pielikumu ar jaunu maksas pakalpojumu - „i</w:t>
            </w:r>
            <w:r w:rsidR="003E0796" w:rsidRPr="000B72DB">
              <w:t>epriekšējā izglītībā vai p</w:t>
            </w:r>
            <w:r w:rsidR="00211304">
              <w:t>rofesionālajā pieredzē sasniegtu</w:t>
            </w:r>
            <w:r w:rsidR="003E0796" w:rsidRPr="000B72DB">
              <w:t xml:space="preserve"> studiju rezultātu atzīšana</w:t>
            </w:r>
            <w:r w:rsidR="003E0796">
              <w:t xml:space="preserve">”. </w:t>
            </w:r>
            <w:r w:rsidR="00F40037">
              <w:t xml:space="preserve">Noteikumu Nr.36 2.punktā ietvertais regulējums paredz, ka lēmumu par iepriekšējā izglītībā vai profesionālajā pieredzē sasniegtu studiju rezultātu atzīšanu pieņem koledžas izveidota studiju rezultātu atzīšanas komisija. </w:t>
            </w:r>
            <w:r w:rsidR="00912739" w:rsidRPr="00D77F6E">
              <w:t>Ja personas iesniegumā</w:t>
            </w:r>
            <w:r w:rsidR="00912739">
              <w:t xml:space="preserve"> norādītie sasniegtie studiju rezultāti ir pietiekami, lai  studiju rezultātu atzīšanas komisija tos varētu atzīt par atbilstošiem koledžas studiju programmas studiju kursa vai studiju moduļa studiju rezultātiem un piešķirt attiecīgos kredītpunktus, komisija pieņem lēmumu par  i</w:t>
            </w:r>
            <w:r w:rsidR="00912739" w:rsidRPr="000B72DB">
              <w:t xml:space="preserve">epriekšējā izglītībā vai profesionālajā </w:t>
            </w:r>
            <w:r w:rsidR="00912739">
              <w:t>pieredzē sasniegtu studiju rezultātu atzīšanu, nenosakot papildus pārbaudījumus.  Tādā gadījumā maksā par i</w:t>
            </w:r>
            <w:r w:rsidR="00912739" w:rsidRPr="000B72DB">
              <w:t xml:space="preserve">epriekšējā izglītībā vai profesionālajā </w:t>
            </w:r>
            <w:r w:rsidR="00912739">
              <w:t>pieredzē sasniegtu studiju rezultātu atzīšanu tiek iekļauta tikai maksa par iesniegto dokumentu izvērtēšanu un lēmuma sagatavošanu. Ja komisija atzīst, ka</w:t>
            </w:r>
            <w:r w:rsidR="00912739" w:rsidRPr="00D77F6E">
              <w:t xml:space="preserve"> personas iesniegumā</w:t>
            </w:r>
            <w:r w:rsidR="00912739">
              <w:t xml:space="preserve"> norādītie sasniegtie studiju rezultāti nav pietiekami, lai tos atzītu, vai rodas šaubas par to atbilstību koledžas studiju programmas studiju kursa vai studiju moduļa studiju rezultātiem, komisija pieņem lēmumu par papildus pārbaudījumu kārtošanu. Tādā gadījumā maksā par i</w:t>
            </w:r>
            <w:r w:rsidR="00912739" w:rsidRPr="000B72DB">
              <w:t xml:space="preserve">epriekšējā izglītībā vai profesionālajā </w:t>
            </w:r>
            <w:r w:rsidR="00912739">
              <w:t xml:space="preserve">pieredzē sasniegtu studiju rezultātu atzīšanu tiek iekļauta ne tikai maksa par iesniegto dokumentu izvērtēšanu un lēmuma sagatavošanu, bet arī par nepieciešamo pārbaudījumu (eksāmeni, ieskaites utt.) kārtošanu. Pie tam, maksas lielums par pārbaudījumu kārtošanu būs atkarīgs no komisijas lēmumā norādīto sniegto pakalpojumu (eksāmenu, ieskaišu) apjoma. Šāda pieeja maksas pakalpojuma veidošanā, kad tiek izdalīti atsevišķi pakalpojuma komponenti (dokumentu izvērtēšana un lēmuma pieņemšana; pārbaudījumi (to veids un skaits)) dod iespēju noteikt pakalpojuma kopējo cenu individuāli katrai personai, atkarībā no faktiski saņemtā pakalpojuma apjoma </w:t>
            </w:r>
            <w:r w:rsidR="00912739">
              <w:lastRenderedPageBreak/>
              <w:t>(pakalpojuma kopējā cena veidojas kā atsevišķu pakalpojumu komponentu summa).</w:t>
            </w:r>
          </w:p>
          <w:p w:rsidR="003E0796" w:rsidRDefault="003E0796" w:rsidP="003E0796">
            <w:pPr>
              <w:ind w:left="113"/>
              <w:jc w:val="both"/>
            </w:pPr>
            <w:r>
              <w:t>Ņemot vērā šī pakalpojuma komplicētību, kā arī individuālo piemērošanas raksturu, augstāk minētais pakalpojums sadalīts vairākos</w:t>
            </w:r>
            <w:r w:rsidR="00AE79CE">
              <w:t xml:space="preserve"> atsevišķos maksas pakalpojumos:</w:t>
            </w:r>
          </w:p>
          <w:p w:rsidR="00E15122" w:rsidRDefault="005C7DB9" w:rsidP="005C7DB9">
            <w:pPr>
              <w:ind w:left="113" w:right="113"/>
              <w:jc w:val="both"/>
            </w:pPr>
            <w:r>
              <w:t>„</w:t>
            </w:r>
            <w:r w:rsidR="00BA297A">
              <w:t>3.5</w:t>
            </w:r>
            <w:r w:rsidRPr="000B39E0">
              <w:t xml:space="preserve">. </w:t>
            </w:r>
            <w:r w:rsidR="00BA297A">
              <w:t>i</w:t>
            </w:r>
            <w:r w:rsidR="00E15122">
              <w:t>epriekšējā izglītībā vai profesionālajā pieredzē sasn</w:t>
            </w:r>
            <w:r w:rsidR="00BA297A">
              <w:t>iegto studiju rezultātu atzīšana</w:t>
            </w:r>
          </w:p>
          <w:p w:rsidR="005C7DB9" w:rsidRDefault="00BA297A" w:rsidP="005C7DB9">
            <w:pPr>
              <w:ind w:left="113" w:right="113"/>
              <w:jc w:val="both"/>
            </w:pPr>
            <w:r>
              <w:t>3.5</w:t>
            </w:r>
            <w:r w:rsidR="00E15122">
              <w:t xml:space="preserve">.1. </w:t>
            </w:r>
            <w:r w:rsidR="005C7DB9" w:rsidRPr="000B39E0">
              <w:t>iesniegto dokumentu izvērtēšana un lēmuma sagatavošana</w:t>
            </w:r>
          </w:p>
          <w:p w:rsidR="005C7DB9" w:rsidRPr="000B39E0" w:rsidRDefault="00BA297A" w:rsidP="005C7DB9">
            <w:pPr>
              <w:ind w:left="113" w:right="113"/>
              <w:jc w:val="both"/>
              <w:rPr>
                <w:lang w:val="pt-BR"/>
              </w:rPr>
            </w:pPr>
            <w:r>
              <w:rPr>
                <w:lang w:val="pt-BR"/>
              </w:rPr>
              <w:t>3.5</w:t>
            </w:r>
            <w:r w:rsidR="005C7DB9">
              <w:rPr>
                <w:lang w:val="pt-BR"/>
              </w:rPr>
              <w:t>.2. p</w:t>
            </w:r>
            <w:r w:rsidR="005C7DB9" w:rsidRPr="000B39E0">
              <w:rPr>
                <w:lang w:val="pt-BR"/>
              </w:rPr>
              <w:t>ārbaudījumi</w:t>
            </w:r>
          </w:p>
          <w:p w:rsidR="005C7DB9" w:rsidRPr="000B39E0" w:rsidRDefault="00BA297A" w:rsidP="005C7DB9">
            <w:pPr>
              <w:ind w:left="113" w:right="113"/>
              <w:jc w:val="both"/>
            </w:pPr>
            <w:r>
              <w:t>3.5</w:t>
            </w:r>
            <w:r w:rsidR="005C7DB9" w:rsidRPr="000B39E0">
              <w:t xml:space="preserve">.2.1. ieskaite </w:t>
            </w:r>
            <w:r>
              <w:t>(tai skaitā praktisko darba iemaņu pārbaude)</w:t>
            </w:r>
            <w:r w:rsidR="005C7DB9" w:rsidRPr="000B39E0">
              <w:t xml:space="preserve"> </w:t>
            </w:r>
          </w:p>
          <w:p w:rsidR="00BA297A" w:rsidRPr="000B39E0" w:rsidRDefault="00BA297A" w:rsidP="00BA297A">
            <w:pPr>
              <w:ind w:left="113" w:right="113"/>
              <w:jc w:val="both"/>
            </w:pPr>
            <w:r>
              <w:t>3.5</w:t>
            </w:r>
            <w:r w:rsidR="005C7DB9" w:rsidRPr="00D379FC">
              <w:t xml:space="preserve">.2.2. eksāmens </w:t>
            </w:r>
            <w:r>
              <w:t>(tai skaitā praktisko darba iemaņu pārbaude)</w:t>
            </w:r>
            <w:r w:rsidRPr="000B39E0">
              <w:t xml:space="preserve"> </w:t>
            </w:r>
          </w:p>
          <w:p w:rsidR="005C7DB9" w:rsidRDefault="00BA297A" w:rsidP="005C7DB9">
            <w:pPr>
              <w:ind w:left="113" w:right="113"/>
              <w:jc w:val="both"/>
            </w:pPr>
            <w:r>
              <w:t>3.5.3. konsultācija”</w:t>
            </w:r>
            <w:r w:rsidR="00C23902">
              <w:t>;</w:t>
            </w:r>
          </w:p>
          <w:p w:rsidR="00D8564E" w:rsidRDefault="00D8564E" w:rsidP="005C7DB9">
            <w:pPr>
              <w:ind w:left="113" w:right="113"/>
              <w:jc w:val="both"/>
            </w:pPr>
            <w:r>
              <w:t>Ņemot vērā, ka</w:t>
            </w:r>
            <w:r w:rsidRPr="00D92DC0">
              <w:t xml:space="preserve"> </w:t>
            </w:r>
            <w:r>
              <w:t xml:space="preserve">pakalpojums </w:t>
            </w:r>
            <w:r w:rsidRPr="00D92DC0">
              <w:t>par iepriekšējā izglītībā vai profesionālajā pieredzē sasniegto studiju rezultātu atzīšanu</w:t>
            </w:r>
            <w:r>
              <w:t xml:space="preserve"> ir koledžas resursu (personāla, materiālu) ietilpīgs, koledža atbilstoši pakalpojuma izcenojuma aprēķinam ir noteikusi šim pakalpojumam maksu.</w:t>
            </w:r>
          </w:p>
          <w:p w:rsidR="00C23902" w:rsidRDefault="00C23902" w:rsidP="005C7DB9">
            <w:pPr>
              <w:ind w:left="113" w:right="113"/>
              <w:jc w:val="both"/>
            </w:pPr>
            <w:r>
              <w:t>2) kancelejas pakalpojumam „2.8. reflektantu dokumentu pieņemšana un reģistrēšana” palielināta cena no Ls 3,00 uz Ls 8,00 sakarā ar atalgojuma palielināšanu pakalpojuma sniedzējiem un ele</w:t>
            </w:r>
            <w:r w:rsidR="00CF6AD2">
              <w:t xml:space="preserve">ktroenerģijas izmaksu pieaugumu. </w:t>
            </w:r>
          </w:p>
          <w:p w:rsidR="008F1169" w:rsidRDefault="00C23902" w:rsidP="005C7DB9">
            <w:pPr>
              <w:ind w:left="113" w:right="113"/>
              <w:jc w:val="both"/>
            </w:pPr>
            <w:r>
              <w:t xml:space="preserve">3) </w:t>
            </w:r>
            <w:r w:rsidR="002F28C8">
              <w:t xml:space="preserve">noteikumu pielikums papildināts ar jauniem maksas pakalpojumiem </w:t>
            </w:r>
            <w:r w:rsidR="008F1169">
              <w:t xml:space="preserve">„3.4. iestājeksāmens”, „3.6. </w:t>
            </w:r>
            <w:r w:rsidR="00BA71C9">
              <w:t>sagatavošanas</w:t>
            </w:r>
            <w:r w:rsidR="008F1169">
              <w:t xml:space="preserve"> kursi”, „4.1.2. sporta un trenažieru zāles izmantošana”, „4.1.3. aktu zāle”. P</w:t>
            </w:r>
            <w:r w:rsidR="00480A3F">
              <w:t>akalpojuma</w:t>
            </w:r>
            <w:r w:rsidR="008F1169">
              <w:t xml:space="preserve"> „4.1.2. sporta zāles un trenažieru zāles izmantošana”</w:t>
            </w:r>
            <w:r w:rsidR="00480A3F">
              <w:t xml:space="preserve"> cena,</w:t>
            </w:r>
            <w:r w:rsidR="008F1169">
              <w:t xml:space="preserve"> ņemot vērā pakalpojuma izmantotāju intereses, </w:t>
            </w:r>
            <w:r w:rsidR="00480A3F">
              <w:t>noteikta gan atsevišķi vienai personai, gan visas sporta un trenažieru zāles izmantošanai grupas nodarbībām stundā.</w:t>
            </w:r>
          </w:p>
          <w:p w:rsidR="00BD544E" w:rsidRPr="00644469" w:rsidRDefault="00BD544E" w:rsidP="00BD544E">
            <w:pPr>
              <w:autoSpaceDE w:val="0"/>
              <w:autoSpaceDN w:val="0"/>
              <w:adjustRightInd w:val="0"/>
              <w:ind w:left="113" w:right="113"/>
              <w:jc w:val="both"/>
              <w:rPr>
                <w:color w:val="000000"/>
              </w:rPr>
            </w:pPr>
            <w:r>
              <w:t>P</w:t>
            </w:r>
            <w:r w:rsidRPr="00644469">
              <w:rPr>
                <w:color w:val="000000"/>
              </w:rPr>
              <w:t xml:space="preserve">iemērojot </w:t>
            </w:r>
            <w:r w:rsidRPr="001F5B57">
              <w:t xml:space="preserve"> noteikumu pielikuma 2.8. apakšpunktā un 3.4. apakšpun</w:t>
            </w:r>
            <w:r>
              <w:t>ktā minētos j</w:t>
            </w:r>
            <w:r w:rsidRPr="00644469">
              <w:rPr>
                <w:color w:val="000000"/>
              </w:rPr>
              <w:t xml:space="preserve">aunos maksas pakalpojumu </w:t>
            </w:r>
            <w:r>
              <w:rPr>
                <w:color w:val="000000"/>
              </w:rPr>
              <w:t xml:space="preserve">izcenojumus, paredzēts, ka Ls 8,00 par pakalpojumu </w:t>
            </w:r>
            <w:r w:rsidRPr="00644469">
              <w:rPr>
                <w:color w:val="000000"/>
              </w:rPr>
              <w:t>maksās tie reflektanti, kuri pieteiksies studijām</w:t>
            </w:r>
            <w:r>
              <w:rPr>
                <w:color w:val="000000"/>
              </w:rPr>
              <w:t xml:space="preserve"> koledžā</w:t>
            </w:r>
            <w:r w:rsidRPr="00644469">
              <w:rPr>
                <w:color w:val="000000"/>
              </w:rPr>
              <w:t xml:space="preserve"> programmās</w:t>
            </w:r>
            <w:r>
              <w:rPr>
                <w:color w:val="000000"/>
              </w:rPr>
              <w:t>, kurās, saskaņā ar koledžas uzņemšanas noteikumiem, nav noteikta iestājpārbaudījuma kārtošana (ir atestātu konkurss). Savukārt Ls 10,00</w:t>
            </w:r>
            <w:r w:rsidRPr="00644469">
              <w:rPr>
                <w:color w:val="000000"/>
              </w:rPr>
              <w:t xml:space="preserve"> maksās tie</w:t>
            </w:r>
            <w:r>
              <w:rPr>
                <w:color w:val="000000"/>
              </w:rPr>
              <w:t xml:space="preserve"> </w:t>
            </w:r>
            <w:r w:rsidRPr="00644469">
              <w:rPr>
                <w:color w:val="000000"/>
              </w:rPr>
              <w:t>reflektanti, kuri pieteiksies programmās, kurās</w:t>
            </w:r>
            <w:r>
              <w:rPr>
                <w:color w:val="000000"/>
              </w:rPr>
              <w:t>,</w:t>
            </w:r>
            <w:r w:rsidRPr="00644469">
              <w:rPr>
                <w:color w:val="000000"/>
              </w:rPr>
              <w:t xml:space="preserve"> </w:t>
            </w:r>
            <w:r>
              <w:rPr>
                <w:color w:val="000000"/>
              </w:rPr>
              <w:t xml:space="preserve">saskaņā ar koledžas uzņemšanas noteikumiem, ir </w:t>
            </w:r>
            <w:r w:rsidRPr="00644469">
              <w:rPr>
                <w:color w:val="000000"/>
              </w:rPr>
              <w:t>paredzēti</w:t>
            </w:r>
            <w:r>
              <w:rPr>
                <w:color w:val="000000"/>
              </w:rPr>
              <w:t xml:space="preserve"> iestājeksāmeni.</w:t>
            </w:r>
            <w:r w:rsidRPr="00644469">
              <w:rPr>
                <w:color w:val="000000"/>
              </w:rPr>
              <w:t xml:space="preserve"> Tas nozīmē, ka</w:t>
            </w:r>
            <w:r>
              <w:rPr>
                <w:color w:val="000000"/>
              </w:rPr>
              <w:t xml:space="preserve"> </w:t>
            </w:r>
            <w:r w:rsidRPr="00644469">
              <w:rPr>
                <w:color w:val="000000"/>
              </w:rPr>
              <w:t>neviens reflektant</w:t>
            </w:r>
            <w:r>
              <w:rPr>
                <w:color w:val="000000"/>
              </w:rPr>
              <w:t>s nemaksās dubultā, t.i. Ls 18,00</w:t>
            </w:r>
            <w:r w:rsidRPr="00644469">
              <w:rPr>
                <w:color w:val="000000"/>
              </w:rPr>
              <w:t>.</w:t>
            </w:r>
          </w:p>
          <w:p w:rsidR="00CF6AD2" w:rsidRDefault="00BD544E" w:rsidP="00BD544E">
            <w:pPr>
              <w:ind w:left="113" w:right="113"/>
              <w:jc w:val="both"/>
            </w:pPr>
            <w:r>
              <w:rPr>
                <w:color w:val="000000"/>
              </w:rPr>
              <w:lastRenderedPageBreak/>
              <w:t>K</w:t>
            </w:r>
            <w:r w:rsidRPr="001F5B57">
              <w:rPr>
                <w:color w:val="000000"/>
              </w:rPr>
              <w:t xml:space="preserve">oledža </w:t>
            </w:r>
            <w:r>
              <w:rPr>
                <w:color w:val="000000"/>
              </w:rPr>
              <w:t xml:space="preserve">tuvākajā laikā </w:t>
            </w:r>
            <w:r w:rsidRPr="001F5B57">
              <w:rPr>
                <w:color w:val="000000"/>
              </w:rPr>
              <w:t xml:space="preserve">neplāno </w:t>
            </w:r>
            <w:r>
              <w:rPr>
                <w:color w:val="000000"/>
              </w:rPr>
              <w:t xml:space="preserve">paaugstināt cenu elektroenerģijas sadārdzināšanās rezultātā tādiem pakalpojumiem kā kopēšana, datortehnikas izmantošana, ja tie ir atsevišķi vienreizēji gadījumi. Turpretī, reflektantu uzņemšanu koledžā </w:t>
            </w:r>
            <w:r w:rsidRPr="001F5B57">
              <w:rPr>
                <w:color w:val="000000"/>
              </w:rPr>
              <w:t>var uzskatīt par masveida (kolektīvu) pasākumu, kad arī</w:t>
            </w:r>
            <w:r>
              <w:rPr>
                <w:color w:val="000000"/>
              </w:rPr>
              <w:t xml:space="preserve"> </w:t>
            </w:r>
            <w:r w:rsidRPr="001F5B57">
              <w:rPr>
                <w:color w:val="000000"/>
              </w:rPr>
              <w:t>kopēšana un datortehnikas izmantošana, sakarā ar elektroenerģijas</w:t>
            </w:r>
            <w:r>
              <w:rPr>
                <w:color w:val="000000"/>
              </w:rPr>
              <w:t xml:space="preserve"> </w:t>
            </w:r>
            <w:r w:rsidRPr="001F5B57">
              <w:rPr>
                <w:color w:val="000000"/>
              </w:rPr>
              <w:t xml:space="preserve">sadārdzināšanos būtiski ceļ </w:t>
            </w:r>
            <w:r>
              <w:rPr>
                <w:color w:val="000000"/>
              </w:rPr>
              <w:t xml:space="preserve">šo pakalpojumu </w:t>
            </w:r>
            <w:r w:rsidRPr="001F5B57">
              <w:rPr>
                <w:color w:val="000000"/>
              </w:rPr>
              <w:t>izmaks</w:t>
            </w:r>
            <w:r>
              <w:rPr>
                <w:color w:val="000000"/>
              </w:rPr>
              <w:t xml:space="preserve">as par patērēto elektroenerģiju un </w:t>
            </w:r>
            <w:r w:rsidRPr="001F5B57">
              <w:rPr>
                <w:color w:val="000000"/>
              </w:rPr>
              <w:t xml:space="preserve">būtiski palielinās arī </w:t>
            </w:r>
            <w:r>
              <w:rPr>
                <w:color w:val="000000"/>
              </w:rPr>
              <w:t>datortehnikas uzturēšanas izmaksas.”.</w:t>
            </w:r>
          </w:p>
          <w:p w:rsidR="00FE77C4" w:rsidRDefault="00FE77C4" w:rsidP="005C7DB9">
            <w:pPr>
              <w:ind w:left="113" w:right="113"/>
              <w:jc w:val="both"/>
            </w:pPr>
            <w:r>
              <w:t xml:space="preserve">Lai nodrošinātu maksas pakalpojuma pieejamību </w:t>
            </w:r>
            <w:r w:rsidRPr="00AD7AFF">
              <w:t xml:space="preserve"> normatīvajos aktos noteiktajām mērķa grupām (piemēram, </w:t>
            </w:r>
            <w:r w:rsidRPr="008E55B2">
              <w:t>bez vecāku gādības palikušajiem</w:t>
            </w:r>
            <w:r>
              <w:t xml:space="preserve"> bērniem</w:t>
            </w:r>
            <w:r w:rsidRPr="008E55B2">
              <w:t xml:space="preserve">, </w:t>
            </w:r>
            <w:r>
              <w:t xml:space="preserve">bērniem </w:t>
            </w:r>
            <w:r w:rsidRPr="008E55B2">
              <w:t>no daudzbērnu ģimenēm un izglītojamiem</w:t>
            </w:r>
            <w:r>
              <w:t>,</w:t>
            </w:r>
            <w:r w:rsidRPr="008E55B2">
              <w:t xml:space="preserve"> kuriem piešķirts trūcīgās ģimenes statuss, līdz 24 gadiem)</w:t>
            </w:r>
            <w:r w:rsidRPr="00AD7AFF">
              <w:t xml:space="preserve"> </w:t>
            </w:r>
            <w:r>
              <w:t>īres maksai dienesta viesnīcas pakalpojumam „1.1.1.izglītojamiem, kas mācās vai studē budžeta grupā” noteikti atvieglojumi 50% apmērā no pakalpojuma cenas. Lēmumu par atvieglojumu piešķiršanu pieņem koledžas padome, pamatojoties uz personas iesniegumu.</w:t>
            </w:r>
          </w:p>
          <w:p w:rsidR="006851F3" w:rsidRDefault="006851F3" w:rsidP="006851F3">
            <w:pPr>
              <w:ind w:left="113" w:right="113"/>
              <w:jc w:val="both"/>
            </w:pPr>
            <w:r>
              <w:t xml:space="preserve">Noteikumu projekta sekundārais mērķis ir sakārtot noteikumu Nr.1431 ietvertās tiesību normas atbilstoši juridiskās tehnikas prasībām un izdarīt tehniskus grozījumus noteikumu Nr.1431 nosaukumā un tekstā, aizstājot vārdus „Rīgas Tehniskā koledža”(attiecīgā locījumā) ar vārdiem „Profesionālās izglītības kompetences centrs „Rīgas Tehniskā koledža”” (attiecīgā locījumā). </w:t>
            </w:r>
          </w:p>
          <w:p w:rsidR="006851F3" w:rsidRDefault="006851F3" w:rsidP="006851F3">
            <w:pPr>
              <w:ind w:left="113" w:right="113"/>
              <w:jc w:val="both"/>
            </w:pPr>
            <w:r>
              <w:t xml:space="preserve">Ņemot vērā, ka šie tehniskie grozījumi attiecas tikai uz koledžas nosaukumu un būtībā nemaina noteikumu Nr.1431 saturu, uzskatām, ka nav lietderīgi izstrādāt jaunus noteikumus par koledžas sniegto maksas pakalpojumu cenrādi. </w:t>
            </w:r>
          </w:p>
          <w:p w:rsidR="006851F3" w:rsidRDefault="006851F3" w:rsidP="005C7DB9">
            <w:pPr>
              <w:ind w:left="113" w:right="113"/>
              <w:jc w:val="both"/>
            </w:pPr>
          </w:p>
          <w:p w:rsidR="00751F8C" w:rsidRPr="004F4704" w:rsidRDefault="00DB55F1" w:rsidP="00DB55F1">
            <w:pPr>
              <w:ind w:left="113" w:right="113"/>
              <w:jc w:val="both"/>
              <w:rPr>
                <w:rStyle w:val="Strong"/>
                <w:b w:val="0"/>
              </w:rPr>
            </w:pPr>
            <w:r>
              <w:t>Noteikumu projekts pilnībā atrisinās</w:t>
            </w:r>
            <w:r w:rsidRPr="00F179AC">
              <w:t xml:space="preserve"> anotā</w:t>
            </w:r>
            <w:r w:rsidR="0038452D">
              <w:t>cijas I sadaļas 2.punktā minētās</w:t>
            </w:r>
            <w:r w:rsidRPr="00F179AC">
              <w:t xml:space="preserve"> problēm</w:t>
            </w:r>
            <w:r w:rsidR="0038452D">
              <w:t>as</w:t>
            </w:r>
            <w:r>
              <w:t>.</w:t>
            </w:r>
          </w:p>
        </w:tc>
      </w:tr>
      <w:tr w:rsidR="00751F8C" w:rsidRPr="00917D09" w:rsidTr="00225BB6">
        <w:trPr>
          <w:trHeight w:val="476"/>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lastRenderedPageBreak/>
              <w:t>5.</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23"/>
            </w:pPr>
            <w:r w:rsidRPr="00917D09">
              <w:t>Projekta izstrādē iesaistītās institūcijas</w:t>
            </w:r>
          </w:p>
        </w:tc>
        <w:tc>
          <w:tcPr>
            <w:tcW w:w="5047" w:type="dxa"/>
            <w:gridSpan w:val="6"/>
            <w:tcBorders>
              <w:top w:val="outset" w:sz="6" w:space="0" w:color="auto"/>
              <w:left w:val="outset" w:sz="6" w:space="0" w:color="auto"/>
              <w:bottom w:val="outset" w:sz="6" w:space="0" w:color="auto"/>
              <w:right w:val="outset" w:sz="6" w:space="0" w:color="auto"/>
            </w:tcBorders>
            <w:hideMark/>
          </w:tcPr>
          <w:p w:rsidR="00751F8C" w:rsidRPr="00917D09" w:rsidRDefault="00772719" w:rsidP="00943AC3">
            <w:pPr>
              <w:ind w:left="113" w:right="113"/>
              <w:jc w:val="both"/>
              <w:rPr>
                <w:rStyle w:val="Strong"/>
                <w:b w:val="0"/>
                <w:bCs w:val="0"/>
              </w:rPr>
            </w:pPr>
            <w:r>
              <w:t xml:space="preserve">Izglītības un zinātnes ministrija, </w:t>
            </w:r>
            <w:r w:rsidR="00943AC3">
              <w:t>Profesionālās izglītības kompetences centrs „Rīgas Tehniskā</w:t>
            </w:r>
            <w:r>
              <w:t xml:space="preserve"> koledža</w:t>
            </w:r>
            <w:r w:rsidR="00943AC3">
              <w:t>”</w:t>
            </w:r>
          </w:p>
        </w:tc>
      </w:tr>
      <w:tr w:rsidR="00751F8C" w:rsidRPr="00917D09" w:rsidTr="00225BB6">
        <w:trPr>
          <w:trHeight w:val="526"/>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6.</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23" w:right="126"/>
              <w:jc w:val="both"/>
            </w:pPr>
            <w:r w:rsidRPr="00917D09">
              <w:t>Iemesli, kādēļ netika nodrošināta  sabiedrības līdzdalība</w:t>
            </w:r>
          </w:p>
        </w:tc>
        <w:tc>
          <w:tcPr>
            <w:tcW w:w="5047" w:type="dxa"/>
            <w:gridSpan w:val="6"/>
            <w:tcBorders>
              <w:top w:val="outset" w:sz="6" w:space="0" w:color="auto"/>
              <w:left w:val="outset" w:sz="6" w:space="0" w:color="auto"/>
              <w:bottom w:val="outset" w:sz="6" w:space="0" w:color="auto"/>
              <w:right w:val="outset" w:sz="6" w:space="0" w:color="auto"/>
            </w:tcBorders>
            <w:hideMark/>
          </w:tcPr>
          <w:p w:rsidR="00751F8C" w:rsidRPr="00917D09" w:rsidRDefault="009850A8" w:rsidP="00943AC3">
            <w:pPr>
              <w:ind w:left="113" w:right="113"/>
              <w:jc w:val="both"/>
            </w:pPr>
            <w:r>
              <w:t xml:space="preserve">Sabiedrības līdzdalība netika nodrošināta, jo noteikumu projekts </w:t>
            </w:r>
            <w:r w:rsidR="00943AC3">
              <w:t xml:space="preserve">būtībā </w:t>
            </w:r>
            <w:r>
              <w:t xml:space="preserve">neparedz negatīvu ietekmi uz sabiedrību, bet tieši pretēji – paredz noteikt cenu pakalpojumam, kura piemērošanas rezultātā sabiedrības locekļiem būs iespējams atzīt iepriekšējā izglītībā vai profesionālajā pieredzē sasniegtos studiju rezultātus, saņemt par tiem kredītpunktus un rezultātā saīsināt studijām </w:t>
            </w:r>
            <w:r>
              <w:lastRenderedPageBreak/>
              <w:t>nepieciešamo laiku un izmaksas</w:t>
            </w:r>
            <w:r w:rsidR="0030729D">
              <w:t>.</w:t>
            </w:r>
            <w:r w:rsidR="00943AC3">
              <w:t xml:space="preserve"> Cenas pieaugums maksas pakalpojumam „reflektantu dokumentu pieņemšana un reģistrēšana” ir saistīts ar pakalpojuma kvalitātes uzlabošanu, ir objektīvs, jo elektroenerģijas cenas kāpums  vērojams valstī kopumā.</w:t>
            </w:r>
          </w:p>
        </w:tc>
      </w:tr>
      <w:tr w:rsidR="00751F8C" w:rsidRPr="00917D09" w:rsidTr="00225BB6">
        <w:trPr>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lastRenderedPageBreak/>
              <w:t>7.</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r w:rsidRPr="00917D09">
              <w:t>Cita informācija</w:t>
            </w:r>
          </w:p>
        </w:tc>
        <w:tc>
          <w:tcPr>
            <w:tcW w:w="5047" w:type="dxa"/>
            <w:gridSpan w:val="6"/>
            <w:tcBorders>
              <w:top w:val="outset" w:sz="6" w:space="0" w:color="auto"/>
              <w:left w:val="outset" w:sz="6" w:space="0" w:color="auto"/>
              <w:bottom w:val="outset" w:sz="6" w:space="0" w:color="auto"/>
              <w:right w:val="outset" w:sz="6" w:space="0" w:color="auto"/>
            </w:tcBorders>
            <w:hideMark/>
          </w:tcPr>
          <w:p w:rsidR="00751F8C" w:rsidRPr="004F01A7" w:rsidRDefault="00772719" w:rsidP="0007611D">
            <w:pPr>
              <w:ind w:left="113" w:right="113"/>
              <w:jc w:val="both"/>
            </w:pPr>
            <w:r>
              <w:t>Nav.</w:t>
            </w:r>
          </w:p>
        </w:tc>
      </w:tr>
      <w:tr w:rsidR="00751F8C" w:rsidRPr="00917D09" w:rsidTr="00225BB6">
        <w:trPr>
          <w:tblCellSpacing w:w="0" w:type="dxa"/>
        </w:trPr>
        <w:tc>
          <w:tcPr>
            <w:tcW w:w="9796" w:type="dxa"/>
            <w:gridSpan w:val="10"/>
            <w:tcBorders>
              <w:top w:val="outset" w:sz="6" w:space="0" w:color="auto"/>
              <w:left w:val="outset" w:sz="6" w:space="0" w:color="auto"/>
              <w:bottom w:val="outset" w:sz="6" w:space="0" w:color="auto"/>
              <w:right w:val="outset" w:sz="6" w:space="0" w:color="auto"/>
            </w:tcBorders>
            <w:vAlign w:val="center"/>
            <w:hideMark/>
          </w:tcPr>
          <w:p w:rsidR="00751F8C" w:rsidRPr="00917D09" w:rsidRDefault="00751F8C" w:rsidP="0007611D">
            <w:pPr>
              <w:ind w:left="113" w:right="113"/>
              <w:rPr>
                <w:b/>
                <w:bCs/>
              </w:rPr>
            </w:pPr>
          </w:p>
          <w:p w:rsidR="00751F8C" w:rsidRPr="00917D09" w:rsidRDefault="00751F8C" w:rsidP="0007611D">
            <w:pPr>
              <w:ind w:left="113" w:right="113"/>
              <w:jc w:val="center"/>
              <w:rPr>
                <w:b/>
                <w:bCs/>
              </w:rPr>
            </w:pPr>
            <w:r w:rsidRPr="00917D09">
              <w:rPr>
                <w:b/>
                <w:bCs/>
              </w:rPr>
              <w:t>II. Tiesību akta projekta ietekme uz sabiedrību</w:t>
            </w:r>
          </w:p>
        </w:tc>
      </w:tr>
      <w:tr w:rsidR="00751F8C" w:rsidRPr="00917D09" w:rsidTr="00225BB6">
        <w:trPr>
          <w:trHeight w:val="467"/>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1.</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jc w:val="both"/>
            </w:pPr>
            <w:r w:rsidRPr="00917D09">
              <w:t xml:space="preserve">Sabiedrības </w:t>
            </w:r>
            <w:proofErr w:type="spellStart"/>
            <w:r w:rsidRPr="00917D09">
              <w:t>mērķgrupa</w:t>
            </w:r>
            <w:proofErr w:type="spellEnd"/>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BD3E5A" w:rsidRDefault="009850A8" w:rsidP="00AC4815">
            <w:pPr>
              <w:ind w:left="113" w:right="113"/>
              <w:jc w:val="both"/>
            </w:pPr>
            <w:r>
              <w:t xml:space="preserve">Personas, kuras, uzsākot studijas koledžā, vēlēsies saņemt atzinumu par iepriekšējā izglītībā vai profesionālajā pieredzē sasniegtiem studiju rezultātiem. Gadā plānotais šādu personu skaits – </w:t>
            </w:r>
            <w:r w:rsidR="0030729D">
              <w:t>5 personas, kas turpmākajos gados varētu arī pieaugt.</w:t>
            </w:r>
            <w:r w:rsidR="00943AC3">
              <w:t xml:space="preserve"> </w:t>
            </w:r>
            <w:r w:rsidR="00615F12">
              <w:t>Koledžas sniegtie pakalpojumi pieejami visiem izglītojamiem,</w:t>
            </w:r>
            <w:r w:rsidR="00943AC3">
              <w:t xml:space="preserve"> kuru skaits aptuveni ir </w:t>
            </w:r>
            <w:r w:rsidR="009924DC">
              <w:t>20</w:t>
            </w:r>
            <w:r w:rsidR="00943AC3">
              <w:t xml:space="preserve">00 personas, </w:t>
            </w:r>
            <w:r w:rsidR="009924DC">
              <w:t xml:space="preserve">no kurām apmēram </w:t>
            </w:r>
            <w:r w:rsidR="00AC4815">
              <w:t>viena trešdaļa</w:t>
            </w:r>
            <w:r w:rsidR="00943AC3">
              <w:t xml:space="preserve"> studē pirmā līmeņa profesionālās augstākās izglītības programmās.</w:t>
            </w:r>
          </w:p>
        </w:tc>
      </w:tr>
      <w:tr w:rsidR="00751F8C" w:rsidRPr="00917D09" w:rsidTr="00225BB6">
        <w:trPr>
          <w:trHeight w:val="523"/>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2.</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 xml:space="preserve">Citas sabiedrības grupas (bez </w:t>
            </w:r>
            <w:proofErr w:type="spellStart"/>
            <w:r w:rsidRPr="00917D09">
              <w:t>mērķgrupas</w:t>
            </w:r>
            <w:proofErr w:type="spellEnd"/>
            <w:r w:rsidRPr="00917D09">
              <w:t>), kuras tiesiskais regulējums arī ietekmē vai varētu ietekmēt</w:t>
            </w:r>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B5046F">
            <w:pPr>
              <w:ind w:left="113" w:right="113"/>
            </w:pPr>
            <w:r>
              <w:rPr>
                <w:color w:val="000000"/>
              </w:rPr>
              <w:t xml:space="preserve"> </w:t>
            </w:r>
            <w:r w:rsidR="00B5046F">
              <w:rPr>
                <w:color w:val="000000"/>
              </w:rPr>
              <w:t>P</w:t>
            </w:r>
            <w:r w:rsidR="00751F8C" w:rsidRPr="00917D09">
              <w:rPr>
                <w:color w:val="000000"/>
              </w:rPr>
              <w:t>rojekts šo jomu neskar.</w:t>
            </w:r>
          </w:p>
        </w:tc>
      </w:tr>
      <w:tr w:rsidR="00751F8C" w:rsidRPr="00917D09" w:rsidTr="00225BB6">
        <w:trPr>
          <w:trHeight w:val="378"/>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3.</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Tiesiskā regulējuma finansiālā ietekme</w:t>
            </w:r>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B5046F">
            <w:pPr>
              <w:ind w:left="113" w:right="113"/>
            </w:pPr>
            <w:r>
              <w:rPr>
                <w:color w:val="000000"/>
              </w:rPr>
              <w:t xml:space="preserve"> </w:t>
            </w:r>
            <w:r w:rsidR="00B5046F">
              <w:rPr>
                <w:color w:val="000000"/>
              </w:rPr>
              <w:t>P</w:t>
            </w:r>
            <w:r w:rsidR="00751F8C" w:rsidRPr="00917D09">
              <w:rPr>
                <w:color w:val="000000"/>
              </w:rPr>
              <w:t>rojekts šo jomu neskar.</w:t>
            </w:r>
          </w:p>
        </w:tc>
      </w:tr>
      <w:tr w:rsidR="00751F8C" w:rsidRPr="00917D09" w:rsidTr="00225BB6">
        <w:trPr>
          <w:trHeight w:val="517"/>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4.</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Tiesiskā regulējuma nefinansiālā ietekme</w:t>
            </w:r>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B5046F">
            <w:pPr>
              <w:ind w:left="113" w:right="113"/>
            </w:pPr>
            <w:r>
              <w:rPr>
                <w:color w:val="000000"/>
              </w:rPr>
              <w:t xml:space="preserve"> </w:t>
            </w:r>
            <w:r w:rsidR="00B5046F">
              <w:rPr>
                <w:color w:val="000000"/>
              </w:rPr>
              <w:t>P</w:t>
            </w:r>
            <w:r w:rsidR="00751F8C" w:rsidRPr="00917D09">
              <w:rPr>
                <w:color w:val="000000"/>
              </w:rPr>
              <w:t>rojekts šo jomu neskar.</w:t>
            </w:r>
          </w:p>
        </w:tc>
      </w:tr>
      <w:tr w:rsidR="00751F8C" w:rsidRPr="00917D09" w:rsidTr="00225BB6">
        <w:trPr>
          <w:trHeight w:val="531"/>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5.</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Administratīvās procedūras raksturojums</w:t>
            </w:r>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B5046F">
            <w:pPr>
              <w:ind w:left="113" w:right="113"/>
            </w:pPr>
            <w:r>
              <w:rPr>
                <w:color w:val="000000"/>
              </w:rPr>
              <w:t xml:space="preserve"> </w:t>
            </w:r>
            <w:r w:rsidR="00B5046F">
              <w:rPr>
                <w:color w:val="000000"/>
              </w:rPr>
              <w:t>P</w:t>
            </w:r>
            <w:r w:rsidR="00751F8C" w:rsidRPr="00917D09">
              <w:rPr>
                <w:color w:val="000000"/>
              </w:rPr>
              <w:t>rojekts šo jomu neskar.</w:t>
            </w:r>
          </w:p>
        </w:tc>
      </w:tr>
      <w:tr w:rsidR="00751F8C" w:rsidRPr="00917D09" w:rsidTr="00225BB6">
        <w:trPr>
          <w:trHeight w:val="357"/>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6.</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Administratīvo izmaksu monetārs  novērtējums</w:t>
            </w:r>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B5046F">
            <w:pPr>
              <w:ind w:left="113" w:right="113"/>
            </w:pPr>
            <w:r>
              <w:rPr>
                <w:color w:val="000000"/>
              </w:rPr>
              <w:t xml:space="preserve"> </w:t>
            </w:r>
            <w:r w:rsidR="00B5046F">
              <w:rPr>
                <w:color w:val="000000"/>
              </w:rPr>
              <w:t>Pr</w:t>
            </w:r>
            <w:r w:rsidR="00751F8C" w:rsidRPr="00917D09">
              <w:rPr>
                <w:color w:val="000000"/>
              </w:rPr>
              <w:t>ojekts šo jomu neskar.</w:t>
            </w:r>
          </w:p>
        </w:tc>
      </w:tr>
      <w:tr w:rsidR="00751F8C" w:rsidRPr="00917D09" w:rsidTr="00225BB6">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7.</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Cita informācija</w:t>
            </w:r>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751F8C" w:rsidP="0007611D">
            <w:pPr>
              <w:ind w:left="113" w:right="113"/>
              <w:jc w:val="both"/>
            </w:pPr>
            <w:r w:rsidRPr="00917D09">
              <w:t>Nav.</w:t>
            </w:r>
          </w:p>
        </w:tc>
      </w:tr>
      <w:tr w:rsidR="00C23B92"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9796" w:type="dxa"/>
            <w:gridSpan w:val="10"/>
            <w:tcBorders>
              <w:top w:val="outset" w:sz="6" w:space="0" w:color="000000"/>
              <w:left w:val="outset" w:sz="6" w:space="0" w:color="000000"/>
              <w:bottom w:val="outset" w:sz="6" w:space="0" w:color="000000"/>
              <w:right w:val="outset" w:sz="6" w:space="0" w:color="000000"/>
            </w:tcBorders>
            <w:hideMark/>
          </w:tcPr>
          <w:p w:rsidR="00C23B92" w:rsidRPr="000911E6" w:rsidRDefault="00C23B92" w:rsidP="00C23B92">
            <w:pPr>
              <w:jc w:val="center"/>
              <w:rPr>
                <w:b/>
                <w:bCs/>
              </w:rPr>
            </w:pPr>
            <w:r w:rsidRPr="000911E6">
              <w:rPr>
                <w:b/>
                <w:bCs/>
              </w:rPr>
              <w:t>III. Tiesību akta projekta ietekme uz valsts budžetu un pašvaldību budžetiem</w:t>
            </w:r>
          </w:p>
        </w:tc>
      </w:tr>
      <w:tr w:rsidR="00C23B92"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rPr>
                <w:b/>
                <w:bCs/>
              </w:rPr>
            </w:pPr>
            <w:r w:rsidRPr="000911E6">
              <w:rPr>
                <w:b/>
                <w:bCs/>
              </w:rPr>
              <w:t>Rādītāji</w:t>
            </w:r>
          </w:p>
        </w:tc>
        <w:tc>
          <w:tcPr>
            <w:tcW w:w="3842" w:type="dxa"/>
            <w:gridSpan w:val="4"/>
            <w:vMerge w:val="restart"/>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7E0D39" w:rsidP="009D5D98">
            <w:pPr>
              <w:spacing w:before="100" w:beforeAutospacing="1" w:after="100" w:afterAutospacing="1"/>
              <w:jc w:val="center"/>
              <w:rPr>
                <w:b/>
                <w:bCs/>
              </w:rPr>
            </w:pPr>
            <w:r>
              <w:rPr>
                <w:b/>
                <w:bCs/>
              </w:rPr>
              <w:t>2012</w:t>
            </w:r>
            <w:r w:rsidR="00C23B92" w:rsidRPr="000911E6">
              <w:rPr>
                <w:b/>
                <w:bCs/>
              </w:rPr>
              <w:t xml:space="preserve"> gads</w:t>
            </w:r>
          </w:p>
        </w:tc>
        <w:tc>
          <w:tcPr>
            <w:tcW w:w="3518" w:type="dxa"/>
            <w:gridSpan w:val="3"/>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Turpmākie trīs gadi (tūkst. latu)</w:t>
            </w:r>
          </w:p>
        </w:tc>
      </w:tr>
      <w:tr w:rsidR="00C23B92"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vMerge/>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rPr>
                <w:b/>
                <w:bCs/>
              </w:rPr>
            </w:pPr>
          </w:p>
        </w:tc>
        <w:tc>
          <w:tcPr>
            <w:tcW w:w="3842" w:type="dxa"/>
            <w:gridSpan w:val="4"/>
            <w:vMerge/>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7E0D39" w:rsidP="009D5D98">
            <w:pPr>
              <w:spacing w:before="100" w:beforeAutospacing="1" w:after="100" w:afterAutospacing="1"/>
              <w:jc w:val="center"/>
              <w:rPr>
                <w:b/>
                <w:bCs/>
              </w:rPr>
            </w:pPr>
            <w:r>
              <w:rPr>
                <w:b/>
                <w:bCs/>
              </w:rPr>
              <w:t>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7E0D39" w:rsidP="009D5D98">
            <w:pPr>
              <w:spacing w:before="100" w:beforeAutospacing="1" w:after="100" w:afterAutospacing="1"/>
              <w:jc w:val="center"/>
              <w:rPr>
                <w:b/>
                <w:bCs/>
              </w:rPr>
            </w:pPr>
            <w:r>
              <w:rPr>
                <w:b/>
                <w:bCs/>
              </w:rPr>
              <w:t>2014</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7E0D39" w:rsidP="009D5D98">
            <w:pPr>
              <w:spacing w:before="100" w:beforeAutospacing="1" w:after="100" w:afterAutospacing="1"/>
              <w:jc w:val="center"/>
              <w:rPr>
                <w:b/>
                <w:bCs/>
              </w:rPr>
            </w:pPr>
            <w:r>
              <w:rPr>
                <w:b/>
                <w:bCs/>
              </w:rPr>
              <w:t>2015</w:t>
            </w:r>
          </w:p>
        </w:tc>
      </w:tr>
      <w:tr w:rsidR="00C23B92"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vMerge/>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rPr>
                <w:b/>
                <w:bCs/>
              </w:rPr>
            </w:pPr>
          </w:p>
        </w:tc>
        <w:tc>
          <w:tcPr>
            <w:tcW w:w="2384" w:type="dxa"/>
            <w:gridSpan w:val="2"/>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Saskaņā ar valsts budžetu kārtējam gadam</w:t>
            </w:r>
          </w:p>
        </w:tc>
        <w:tc>
          <w:tcPr>
            <w:tcW w:w="1458" w:type="dxa"/>
            <w:gridSpan w:val="2"/>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Izmaiņas, salīdzinot ar kārtējo (n) gadu</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Izmaiņas, salīdzinot ar kārtējo (n) gadu</w:t>
            </w:r>
          </w:p>
        </w:tc>
      </w:tr>
      <w:tr w:rsidR="00C23B92"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1</w:t>
            </w:r>
          </w:p>
        </w:tc>
        <w:tc>
          <w:tcPr>
            <w:tcW w:w="2384" w:type="dxa"/>
            <w:gridSpan w:val="2"/>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2</w:t>
            </w:r>
          </w:p>
        </w:tc>
        <w:tc>
          <w:tcPr>
            <w:tcW w:w="1458" w:type="dxa"/>
            <w:gridSpan w:val="2"/>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5</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6</w:t>
            </w:r>
          </w:p>
        </w:tc>
      </w:tr>
      <w:tr w:rsidR="00C23B92"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C23B92" w:rsidRPr="000911E6" w:rsidRDefault="00C23B92" w:rsidP="009D5D98">
            <w:pPr>
              <w:spacing w:before="100" w:beforeAutospacing="1" w:after="100" w:afterAutospacing="1"/>
            </w:pPr>
            <w:r w:rsidRPr="000911E6">
              <w:t>1. Budžeta ieņēmumi:</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C23B92" w:rsidRPr="000911E6" w:rsidRDefault="00551804" w:rsidP="00C45AD8">
            <w:pPr>
              <w:spacing w:line="360" w:lineRule="auto"/>
              <w:jc w:val="center"/>
            </w:pPr>
            <w:r>
              <w:t>316</w:t>
            </w:r>
            <w:r w:rsidR="00EB6356">
              <w:t>,6</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C23B92" w:rsidRPr="000911E6" w:rsidRDefault="00D47D6A" w:rsidP="009D25C3">
            <w:pPr>
              <w:spacing w:line="360" w:lineRule="auto"/>
              <w:jc w:val="center"/>
            </w:pPr>
            <w:r>
              <w:t>2,2</w:t>
            </w:r>
          </w:p>
        </w:tc>
        <w:tc>
          <w:tcPr>
            <w:tcW w:w="0" w:type="auto"/>
            <w:tcBorders>
              <w:top w:val="outset" w:sz="6" w:space="0" w:color="000000"/>
              <w:left w:val="outset" w:sz="6" w:space="0" w:color="000000"/>
              <w:bottom w:val="outset" w:sz="6" w:space="0" w:color="000000"/>
              <w:right w:val="outset" w:sz="6" w:space="0" w:color="000000"/>
            </w:tcBorders>
            <w:hideMark/>
          </w:tcPr>
          <w:p w:rsidR="00C23B92" w:rsidRPr="000911E6" w:rsidRDefault="00657DDF" w:rsidP="00C45AD8">
            <w:pPr>
              <w:spacing w:line="360" w:lineRule="auto"/>
              <w:jc w:val="center"/>
            </w:pPr>
            <w:r>
              <w:t>15,1</w:t>
            </w:r>
          </w:p>
        </w:tc>
        <w:tc>
          <w:tcPr>
            <w:tcW w:w="0" w:type="auto"/>
            <w:tcBorders>
              <w:top w:val="outset" w:sz="6" w:space="0" w:color="000000"/>
              <w:left w:val="outset" w:sz="6" w:space="0" w:color="000000"/>
              <w:bottom w:val="outset" w:sz="6" w:space="0" w:color="000000"/>
              <w:right w:val="outset" w:sz="6" w:space="0" w:color="000000"/>
            </w:tcBorders>
            <w:hideMark/>
          </w:tcPr>
          <w:p w:rsidR="00C23B92" w:rsidRPr="000911E6" w:rsidRDefault="00657DDF" w:rsidP="00C45AD8">
            <w:pPr>
              <w:spacing w:line="360" w:lineRule="auto"/>
              <w:jc w:val="center"/>
            </w:pPr>
            <w:r>
              <w:t>15,1</w:t>
            </w:r>
          </w:p>
        </w:tc>
        <w:tc>
          <w:tcPr>
            <w:tcW w:w="1530" w:type="dxa"/>
            <w:tcBorders>
              <w:top w:val="outset" w:sz="6" w:space="0" w:color="000000"/>
              <w:left w:val="outset" w:sz="6" w:space="0" w:color="000000"/>
              <w:bottom w:val="outset" w:sz="6" w:space="0" w:color="000000"/>
              <w:right w:val="outset" w:sz="6" w:space="0" w:color="000000"/>
            </w:tcBorders>
            <w:hideMark/>
          </w:tcPr>
          <w:p w:rsidR="00C23B92" w:rsidRPr="000911E6" w:rsidRDefault="00657DDF" w:rsidP="00C45AD8">
            <w:pPr>
              <w:spacing w:line="360" w:lineRule="auto"/>
              <w:jc w:val="center"/>
            </w:pPr>
            <w:r>
              <w:t>15,1</w:t>
            </w:r>
          </w:p>
        </w:tc>
      </w:tr>
      <w:tr w:rsidR="00657DDF"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657DDF" w:rsidRPr="000911E6" w:rsidRDefault="00657DDF" w:rsidP="009D5D98">
            <w:pPr>
              <w:spacing w:before="100" w:beforeAutospacing="1" w:after="100" w:afterAutospacing="1"/>
            </w:pPr>
            <w:r w:rsidRPr="000911E6">
              <w:t>1.1. valsts pamatbudžets, tai skaitā ieņēmumi no maksas pakalpo-jumiem un citi pašu ieņēmumi</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316,6</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D47D6A" w:rsidP="00D47D6A">
            <w:pPr>
              <w:spacing w:line="360" w:lineRule="auto"/>
              <w:jc w:val="center"/>
            </w:pPr>
            <w:r>
              <w:t>2,2</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0954F4">
            <w:pPr>
              <w:spacing w:line="360" w:lineRule="auto"/>
              <w:jc w:val="center"/>
            </w:pPr>
            <w:r>
              <w:t>15,1</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0954F4">
            <w:pPr>
              <w:spacing w:line="360" w:lineRule="auto"/>
              <w:jc w:val="center"/>
            </w:pPr>
            <w:r>
              <w:t>15,1</w:t>
            </w:r>
          </w:p>
        </w:tc>
        <w:tc>
          <w:tcPr>
            <w:tcW w:w="1530" w:type="dxa"/>
            <w:tcBorders>
              <w:top w:val="outset" w:sz="6" w:space="0" w:color="000000"/>
              <w:left w:val="outset" w:sz="6" w:space="0" w:color="000000"/>
              <w:bottom w:val="outset" w:sz="6" w:space="0" w:color="000000"/>
              <w:right w:val="outset" w:sz="6" w:space="0" w:color="000000"/>
            </w:tcBorders>
            <w:hideMark/>
          </w:tcPr>
          <w:p w:rsidR="00657DDF" w:rsidRPr="000911E6" w:rsidRDefault="00657DDF" w:rsidP="000954F4">
            <w:pPr>
              <w:spacing w:line="360" w:lineRule="auto"/>
              <w:jc w:val="center"/>
            </w:pPr>
            <w:r>
              <w:t>15,1</w:t>
            </w:r>
          </w:p>
        </w:tc>
      </w:tr>
      <w:tr w:rsidR="00657DDF"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657DDF" w:rsidRPr="000911E6" w:rsidRDefault="00657DDF" w:rsidP="009D5D98">
            <w:pPr>
              <w:spacing w:before="100" w:beforeAutospacing="1" w:after="100" w:afterAutospacing="1"/>
            </w:pPr>
            <w:r w:rsidRPr="000911E6">
              <w:lastRenderedPageBreak/>
              <w:t>1.2. valsts speciālais 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r>
      <w:tr w:rsidR="00657DDF"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657DDF" w:rsidRPr="000911E6" w:rsidRDefault="00657DDF" w:rsidP="009D5D98">
            <w:pPr>
              <w:spacing w:before="100" w:beforeAutospacing="1" w:after="100" w:afterAutospacing="1"/>
            </w:pPr>
            <w:r w:rsidRPr="000911E6">
              <w:t>1.3. pašvaldību 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1B015B">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1B015B">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1B015B">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657DDF" w:rsidRPr="000911E6" w:rsidRDefault="00657DDF" w:rsidP="001B015B">
            <w:pPr>
              <w:spacing w:line="360" w:lineRule="auto"/>
              <w:jc w:val="center"/>
            </w:pPr>
            <w:r>
              <w:t>0</w:t>
            </w:r>
          </w:p>
        </w:tc>
      </w:tr>
      <w:tr w:rsidR="00657DDF"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657DDF" w:rsidRPr="000911E6" w:rsidRDefault="00657DDF" w:rsidP="009D5D98">
            <w:pPr>
              <w:spacing w:before="100" w:beforeAutospacing="1" w:after="100" w:afterAutospacing="1"/>
            </w:pPr>
            <w:r w:rsidRPr="000911E6">
              <w:t>2. Budžeta izdevumi:</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316,6</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D47D6A" w:rsidP="000954F4">
            <w:pPr>
              <w:spacing w:line="360" w:lineRule="auto"/>
              <w:jc w:val="center"/>
            </w:pPr>
            <w:r>
              <w:t>2,2</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0954F4">
            <w:pPr>
              <w:spacing w:line="360" w:lineRule="auto"/>
              <w:jc w:val="center"/>
            </w:pPr>
            <w:r>
              <w:t>15,1</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0954F4">
            <w:pPr>
              <w:spacing w:line="360" w:lineRule="auto"/>
              <w:jc w:val="center"/>
            </w:pPr>
            <w:r>
              <w:t>15,1</w:t>
            </w:r>
          </w:p>
        </w:tc>
        <w:tc>
          <w:tcPr>
            <w:tcW w:w="1530" w:type="dxa"/>
            <w:tcBorders>
              <w:top w:val="outset" w:sz="6" w:space="0" w:color="000000"/>
              <w:left w:val="outset" w:sz="6" w:space="0" w:color="000000"/>
              <w:bottom w:val="outset" w:sz="6" w:space="0" w:color="000000"/>
              <w:right w:val="outset" w:sz="6" w:space="0" w:color="000000"/>
            </w:tcBorders>
            <w:hideMark/>
          </w:tcPr>
          <w:p w:rsidR="00657DDF" w:rsidRPr="000911E6" w:rsidRDefault="00657DDF" w:rsidP="000954F4">
            <w:pPr>
              <w:spacing w:line="360" w:lineRule="auto"/>
              <w:jc w:val="center"/>
            </w:pPr>
            <w:r>
              <w:t>15,1</w:t>
            </w:r>
          </w:p>
        </w:tc>
      </w:tr>
      <w:tr w:rsidR="00657DDF"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657DDF" w:rsidRPr="000911E6" w:rsidRDefault="00657DDF" w:rsidP="009D5D98">
            <w:pPr>
              <w:spacing w:before="100" w:beforeAutospacing="1" w:after="100" w:afterAutospacing="1"/>
            </w:pPr>
            <w:r w:rsidRPr="000911E6">
              <w:t>2.1. valsts pamatbudžets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316,6</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D47D6A" w:rsidP="000954F4">
            <w:pPr>
              <w:spacing w:line="360" w:lineRule="auto"/>
              <w:jc w:val="center"/>
            </w:pPr>
            <w:r>
              <w:t>2,2</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0954F4">
            <w:pPr>
              <w:spacing w:line="360" w:lineRule="auto"/>
              <w:jc w:val="center"/>
            </w:pPr>
            <w:r>
              <w:t>15,1</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0954F4">
            <w:pPr>
              <w:spacing w:line="360" w:lineRule="auto"/>
              <w:jc w:val="center"/>
            </w:pPr>
            <w:r>
              <w:t>15,1</w:t>
            </w:r>
          </w:p>
        </w:tc>
        <w:tc>
          <w:tcPr>
            <w:tcW w:w="1530" w:type="dxa"/>
            <w:tcBorders>
              <w:top w:val="outset" w:sz="6" w:space="0" w:color="000000"/>
              <w:left w:val="outset" w:sz="6" w:space="0" w:color="000000"/>
              <w:bottom w:val="outset" w:sz="6" w:space="0" w:color="000000"/>
              <w:right w:val="outset" w:sz="6" w:space="0" w:color="000000"/>
            </w:tcBorders>
            <w:hideMark/>
          </w:tcPr>
          <w:p w:rsidR="00657DDF" w:rsidRPr="000911E6" w:rsidRDefault="00657DDF" w:rsidP="000954F4">
            <w:pPr>
              <w:spacing w:line="360" w:lineRule="auto"/>
              <w:jc w:val="center"/>
            </w:pPr>
            <w:r>
              <w:t>15,1</w:t>
            </w:r>
          </w:p>
        </w:tc>
      </w:tr>
      <w:tr w:rsidR="00657DDF"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657DDF" w:rsidRPr="000911E6" w:rsidRDefault="00657DDF" w:rsidP="009D5D98">
            <w:pPr>
              <w:spacing w:before="100" w:beforeAutospacing="1" w:after="100" w:afterAutospacing="1"/>
            </w:pPr>
            <w:r w:rsidRPr="000911E6">
              <w:t>2.2. valsts speciālais 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r>
      <w:tr w:rsidR="00657DDF"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657DDF" w:rsidRPr="000911E6" w:rsidRDefault="00657DDF" w:rsidP="009D5D98">
            <w:pPr>
              <w:spacing w:before="100" w:beforeAutospacing="1" w:after="100" w:afterAutospacing="1"/>
            </w:pPr>
            <w:r w:rsidRPr="000911E6">
              <w:t>2.3. pašvaldību 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r>
      <w:tr w:rsidR="00657DDF" w:rsidRPr="000911E6" w:rsidTr="001B015B">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657DDF" w:rsidRPr="000911E6" w:rsidRDefault="00657DDF" w:rsidP="009D5D98">
            <w:pPr>
              <w:spacing w:before="100" w:beforeAutospacing="1" w:after="100" w:afterAutospacing="1"/>
            </w:pPr>
            <w:r w:rsidRPr="000911E6">
              <w:t>3. Finansiālā ietekme:</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r>
      <w:tr w:rsidR="00657DDF"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657DDF" w:rsidRPr="000911E6" w:rsidRDefault="00657DDF" w:rsidP="009D5D98">
            <w:pPr>
              <w:spacing w:before="100" w:beforeAutospacing="1" w:after="100" w:afterAutospacing="1"/>
            </w:pPr>
            <w:r w:rsidRPr="000911E6">
              <w:t>3.1. valsts pamatbudžets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r>
      <w:tr w:rsidR="00657DDF"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657DDF" w:rsidRPr="000911E6" w:rsidRDefault="00657DDF" w:rsidP="009D5D98">
            <w:pPr>
              <w:spacing w:before="100" w:beforeAutospacing="1" w:after="100" w:afterAutospacing="1"/>
            </w:pPr>
            <w:r w:rsidRPr="000911E6">
              <w:t>3.2. speciālais 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r>
      <w:tr w:rsidR="00657DDF"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657DDF" w:rsidRPr="000911E6" w:rsidRDefault="00657DDF" w:rsidP="009D5D98">
            <w:pPr>
              <w:spacing w:before="100" w:beforeAutospacing="1" w:after="100" w:afterAutospacing="1"/>
            </w:pPr>
            <w:r w:rsidRPr="000911E6">
              <w:t>3.3. pašvaldību 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r>
      <w:tr w:rsidR="00657DDF"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vMerge w:val="restart"/>
            <w:tcBorders>
              <w:top w:val="outset" w:sz="6" w:space="0" w:color="000000"/>
              <w:left w:val="outset" w:sz="6" w:space="0" w:color="000000"/>
              <w:bottom w:val="outset" w:sz="6" w:space="0" w:color="000000"/>
              <w:right w:val="outset" w:sz="6" w:space="0" w:color="000000"/>
            </w:tcBorders>
            <w:hideMark/>
          </w:tcPr>
          <w:p w:rsidR="00657DDF" w:rsidRPr="000911E6" w:rsidRDefault="00657DDF" w:rsidP="009D5D98">
            <w:pPr>
              <w:spacing w:before="100" w:beforeAutospacing="1" w:after="100" w:afterAutospacing="1"/>
            </w:pPr>
            <w:r w:rsidRPr="000911E6">
              <w:t>4. Finanšu līdzekļi papildu izde</w:t>
            </w:r>
            <w:r w:rsidRPr="000911E6">
              <w:softHyphen/>
              <w:t>vumu finansēšanai (kompensējošu izdevumu samazinājumu norāda ar "+" zīmi)</w:t>
            </w:r>
          </w:p>
        </w:tc>
        <w:tc>
          <w:tcPr>
            <w:tcW w:w="2384" w:type="dxa"/>
            <w:gridSpan w:val="2"/>
            <w:vMerge w:val="restart"/>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before="100" w:beforeAutospacing="1" w:after="100" w:afterAutospacing="1"/>
              <w:jc w:val="center"/>
            </w:pPr>
            <w:r w:rsidRPr="000911E6">
              <w:t>X</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r>
      <w:tr w:rsidR="00657DDF"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vMerge/>
            <w:tcBorders>
              <w:top w:val="outset" w:sz="6" w:space="0" w:color="000000"/>
              <w:left w:val="outset" w:sz="6" w:space="0" w:color="000000"/>
              <w:bottom w:val="outset" w:sz="6" w:space="0" w:color="000000"/>
              <w:right w:val="outset" w:sz="6" w:space="0" w:color="000000"/>
            </w:tcBorders>
            <w:vAlign w:val="center"/>
            <w:hideMark/>
          </w:tcPr>
          <w:p w:rsidR="00657DDF" w:rsidRPr="000911E6" w:rsidRDefault="00657DDF" w:rsidP="009D5D98"/>
        </w:tc>
        <w:tc>
          <w:tcPr>
            <w:tcW w:w="2384" w:type="dxa"/>
            <w:gridSpan w:val="2"/>
            <w:vMerge/>
            <w:tcBorders>
              <w:top w:val="outset" w:sz="6" w:space="0" w:color="000000"/>
              <w:left w:val="outset" w:sz="6" w:space="0" w:color="000000"/>
              <w:bottom w:val="outset" w:sz="6" w:space="0" w:color="000000"/>
              <w:right w:val="outset" w:sz="6" w:space="0" w:color="000000"/>
            </w:tcBorders>
            <w:vAlign w:val="center"/>
            <w:hideMark/>
          </w:tcPr>
          <w:p w:rsidR="00657DDF" w:rsidRPr="000911E6" w:rsidRDefault="00657DDF" w:rsidP="00C45AD8">
            <w:pPr>
              <w:jc w:val="center"/>
            </w:pPr>
          </w:p>
        </w:tc>
        <w:tc>
          <w:tcPr>
            <w:tcW w:w="1458"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r>
      <w:tr w:rsidR="00657DDF"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vMerge/>
            <w:tcBorders>
              <w:top w:val="outset" w:sz="6" w:space="0" w:color="000000"/>
              <w:left w:val="outset" w:sz="6" w:space="0" w:color="000000"/>
              <w:bottom w:val="outset" w:sz="6" w:space="0" w:color="000000"/>
              <w:right w:val="outset" w:sz="6" w:space="0" w:color="000000"/>
            </w:tcBorders>
            <w:vAlign w:val="center"/>
            <w:hideMark/>
          </w:tcPr>
          <w:p w:rsidR="00657DDF" w:rsidRPr="000911E6" w:rsidRDefault="00657DDF" w:rsidP="009D5D98"/>
        </w:tc>
        <w:tc>
          <w:tcPr>
            <w:tcW w:w="2384" w:type="dxa"/>
            <w:gridSpan w:val="2"/>
            <w:vMerge/>
            <w:tcBorders>
              <w:top w:val="outset" w:sz="6" w:space="0" w:color="000000"/>
              <w:left w:val="outset" w:sz="6" w:space="0" w:color="000000"/>
              <w:bottom w:val="outset" w:sz="6" w:space="0" w:color="000000"/>
              <w:right w:val="outset" w:sz="6" w:space="0" w:color="000000"/>
            </w:tcBorders>
            <w:vAlign w:val="center"/>
            <w:hideMark/>
          </w:tcPr>
          <w:p w:rsidR="00657DDF" w:rsidRPr="000911E6" w:rsidRDefault="00657DDF" w:rsidP="00C45AD8">
            <w:pPr>
              <w:jc w:val="center"/>
            </w:pPr>
          </w:p>
        </w:tc>
        <w:tc>
          <w:tcPr>
            <w:tcW w:w="1458"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r>
      <w:tr w:rsidR="00657DDF"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657DDF" w:rsidRPr="000911E6" w:rsidRDefault="00657DDF" w:rsidP="009D5D98">
            <w:pPr>
              <w:spacing w:before="100" w:beforeAutospacing="1" w:after="100" w:afterAutospacing="1"/>
            </w:pPr>
            <w:r w:rsidRPr="000911E6">
              <w:t>5. Precizēta finansiālā ietekme:</w:t>
            </w:r>
          </w:p>
        </w:tc>
        <w:tc>
          <w:tcPr>
            <w:tcW w:w="2384" w:type="dxa"/>
            <w:gridSpan w:val="2"/>
            <w:vMerge w:val="restart"/>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before="100" w:beforeAutospacing="1" w:after="100" w:afterAutospacing="1"/>
              <w:jc w:val="center"/>
            </w:pPr>
            <w:r w:rsidRPr="000911E6">
              <w:t>X</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r>
      <w:tr w:rsidR="00657DDF"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657DDF" w:rsidRPr="000911E6" w:rsidRDefault="00657DDF" w:rsidP="009D5D98">
            <w:pPr>
              <w:spacing w:before="100" w:beforeAutospacing="1" w:after="100" w:afterAutospacing="1"/>
            </w:pPr>
            <w:r w:rsidRPr="000911E6">
              <w:t>5.1. valsts pamatbudžets</w:t>
            </w:r>
          </w:p>
        </w:tc>
        <w:tc>
          <w:tcPr>
            <w:tcW w:w="2384" w:type="dxa"/>
            <w:gridSpan w:val="2"/>
            <w:vMerge/>
            <w:tcBorders>
              <w:top w:val="outset" w:sz="6" w:space="0" w:color="000000"/>
              <w:left w:val="outset" w:sz="6" w:space="0" w:color="000000"/>
              <w:bottom w:val="outset" w:sz="6" w:space="0" w:color="000000"/>
              <w:right w:val="outset" w:sz="6" w:space="0" w:color="000000"/>
            </w:tcBorders>
            <w:vAlign w:val="center"/>
            <w:hideMark/>
          </w:tcPr>
          <w:p w:rsidR="00657DDF" w:rsidRPr="000911E6" w:rsidRDefault="00657DDF" w:rsidP="00C45AD8">
            <w:pPr>
              <w:jc w:val="center"/>
            </w:pPr>
          </w:p>
        </w:tc>
        <w:tc>
          <w:tcPr>
            <w:tcW w:w="1458"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r>
      <w:tr w:rsidR="00657DDF"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657DDF" w:rsidRPr="000911E6" w:rsidRDefault="00657DDF" w:rsidP="009D5D98">
            <w:pPr>
              <w:spacing w:before="100" w:beforeAutospacing="1" w:after="100" w:afterAutospacing="1"/>
            </w:pPr>
            <w:r w:rsidRPr="000911E6">
              <w:t>5.2. speciālais budžets</w:t>
            </w:r>
          </w:p>
        </w:tc>
        <w:tc>
          <w:tcPr>
            <w:tcW w:w="2384" w:type="dxa"/>
            <w:gridSpan w:val="2"/>
            <w:vMerge/>
            <w:tcBorders>
              <w:top w:val="outset" w:sz="6" w:space="0" w:color="000000"/>
              <w:left w:val="outset" w:sz="6" w:space="0" w:color="000000"/>
              <w:bottom w:val="outset" w:sz="6" w:space="0" w:color="000000"/>
              <w:right w:val="outset" w:sz="6" w:space="0" w:color="000000"/>
            </w:tcBorders>
            <w:vAlign w:val="center"/>
            <w:hideMark/>
          </w:tcPr>
          <w:p w:rsidR="00657DDF" w:rsidRPr="000911E6" w:rsidRDefault="00657DDF" w:rsidP="00C45AD8">
            <w:pPr>
              <w:jc w:val="center"/>
            </w:pPr>
          </w:p>
        </w:tc>
        <w:tc>
          <w:tcPr>
            <w:tcW w:w="1458"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r>
      <w:tr w:rsidR="00657DDF"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657DDF" w:rsidRPr="000911E6" w:rsidRDefault="00657DDF" w:rsidP="009D5D98">
            <w:pPr>
              <w:spacing w:before="100" w:beforeAutospacing="1" w:after="100" w:afterAutospacing="1"/>
            </w:pPr>
            <w:r w:rsidRPr="000911E6">
              <w:t>5.3. pašvaldību budžets</w:t>
            </w:r>
          </w:p>
        </w:tc>
        <w:tc>
          <w:tcPr>
            <w:tcW w:w="2384" w:type="dxa"/>
            <w:gridSpan w:val="2"/>
            <w:vMerge/>
            <w:tcBorders>
              <w:top w:val="outset" w:sz="6" w:space="0" w:color="000000"/>
              <w:left w:val="outset" w:sz="6" w:space="0" w:color="000000"/>
              <w:bottom w:val="outset" w:sz="6" w:space="0" w:color="000000"/>
              <w:right w:val="outset" w:sz="6" w:space="0" w:color="000000"/>
            </w:tcBorders>
            <w:vAlign w:val="center"/>
            <w:hideMark/>
          </w:tcPr>
          <w:p w:rsidR="00657DDF" w:rsidRPr="000911E6" w:rsidRDefault="00657DDF" w:rsidP="00C45AD8">
            <w:pPr>
              <w:jc w:val="center"/>
            </w:pPr>
          </w:p>
        </w:tc>
        <w:tc>
          <w:tcPr>
            <w:tcW w:w="1458" w:type="dxa"/>
            <w:gridSpan w:val="2"/>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657DDF" w:rsidRPr="000911E6" w:rsidRDefault="00657DDF" w:rsidP="00C45AD8">
            <w:pPr>
              <w:spacing w:line="360" w:lineRule="auto"/>
              <w:jc w:val="center"/>
            </w:pPr>
            <w:r>
              <w:t>0</w:t>
            </w:r>
          </w:p>
        </w:tc>
      </w:tr>
      <w:tr w:rsidR="00657DDF"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657DDF" w:rsidRPr="000911E6" w:rsidRDefault="00657DDF" w:rsidP="009D5D98">
            <w:pPr>
              <w:spacing w:before="100" w:beforeAutospacing="1" w:after="100" w:afterAutospacing="1"/>
            </w:pPr>
            <w:r w:rsidRPr="000911E6">
              <w:t>6. Detalizēts ieņēmumu un izdevu</w:t>
            </w:r>
            <w:r w:rsidRPr="000911E6">
              <w:softHyphen/>
              <w:t>mu aprēķins (ja nepieciešams, detalizētu ieņēmumu un izdevumu aprēķinu var pievienot anotācijas pielikumā):</w:t>
            </w:r>
          </w:p>
        </w:tc>
        <w:tc>
          <w:tcPr>
            <w:tcW w:w="7360" w:type="dxa"/>
            <w:gridSpan w:val="7"/>
            <w:vMerge w:val="restart"/>
            <w:tcBorders>
              <w:top w:val="outset" w:sz="6" w:space="0" w:color="000000"/>
              <w:left w:val="outset" w:sz="6" w:space="0" w:color="000000"/>
              <w:bottom w:val="outset" w:sz="6" w:space="0" w:color="000000"/>
              <w:right w:val="outset" w:sz="6" w:space="0" w:color="000000"/>
            </w:tcBorders>
            <w:vAlign w:val="center"/>
            <w:hideMark/>
          </w:tcPr>
          <w:p w:rsidR="00657DDF" w:rsidRPr="00B22569" w:rsidRDefault="00657DDF" w:rsidP="008A0DE3">
            <w:pPr>
              <w:pStyle w:val="naiskr"/>
              <w:spacing w:before="0" w:beforeAutospacing="0" w:after="0" w:afterAutospacing="0"/>
              <w:ind w:left="113" w:right="113"/>
              <w:jc w:val="both"/>
              <w:rPr>
                <w:color w:val="000000" w:themeColor="text1"/>
              </w:rPr>
            </w:pPr>
            <w:r w:rsidRPr="00B22569">
              <w:rPr>
                <w:color w:val="000000" w:themeColor="text1"/>
              </w:rPr>
              <w:t xml:space="preserve">Atbilstoši likumam „Par valsts budžetu 2012.gadam” koledžas ieņēmumi no maksas pakalpojumiem un citi pašu ieņēmumi plānoti Ls </w:t>
            </w:r>
            <w:r>
              <w:rPr>
                <w:color w:val="000000" w:themeColor="text1"/>
              </w:rPr>
              <w:t>316 610</w:t>
            </w:r>
            <w:r w:rsidRPr="00B22569">
              <w:rPr>
                <w:color w:val="000000" w:themeColor="text1"/>
              </w:rPr>
              <w:t xml:space="preserve"> (tajā skaitā no pamatbudžeta summas apakšprogrammā 03.11.00 „Koledžas”- Ls </w:t>
            </w:r>
            <w:r>
              <w:rPr>
                <w:color w:val="000000" w:themeColor="text1"/>
              </w:rPr>
              <w:t>156 600</w:t>
            </w:r>
            <w:r w:rsidRPr="00B22569">
              <w:rPr>
                <w:color w:val="000000" w:themeColor="text1"/>
              </w:rPr>
              <w:t xml:space="preserve"> un </w:t>
            </w:r>
            <w:r>
              <w:rPr>
                <w:color w:val="000000" w:themeColor="text1"/>
              </w:rPr>
              <w:t>apakšprogrammā</w:t>
            </w:r>
            <w:r w:rsidRPr="00B22569">
              <w:rPr>
                <w:color w:val="000000" w:themeColor="text1"/>
              </w:rPr>
              <w:t xml:space="preserve"> 02.01.00 „Profesionālās izglītības programmu īstenošana”- Ls </w:t>
            </w:r>
            <w:r>
              <w:rPr>
                <w:color w:val="000000" w:themeColor="text1"/>
              </w:rPr>
              <w:t>160 010</w:t>
            </w:r>
            <w:r w:rsidRPr="00B22569">
              <w:rPr>
                <w:color w:val="000000" w:themeColor="text1"/>
              </w:rPr>
              <w:t xml:space="preserve">) un izdevumi no maksas pakalpojumiem un citiem pašu ieņēmumiem – Ls </w:t>
            </w:r>
            <w:r>
              <w:rPr>
                <w:color w:val="000000" w:themeColor="text1"/>
              </w:rPr>
              <w:t>316 610</w:t>
            </w:r>
            <w:r w:rsidRPr="00B22569">
              <w:rPr>
                <w:color w:val="000000" w:themeColor="text1"/>
              </w:rPr>
              <w:t xml:space="preserve"> (tajā skaitā no pamatbudžeta summas apakšprogrammā 03.11.00 „Koledžas”- Ls </w:t>
            </w:r>
            <w:r>
              <w:rPr>
                <w:color w:val="000000" w:themeColor="text1"/>
              </w:rPr>
              <w:t>156 600</w:t>
            </w:r>
            <w:r w:rsidRPr="00B22569">
              <w:rPr>
                <w:color w:val="000000" w:themeColor="text1"/>
              </w:rPr>
              <w:t xml:space="preserve"> un </w:t>
            </w:r>
            <w:r>
              <w:rPr>
                <w:color w:val="000000" w:themeColor="text1"/>
              </w:rPr>
              <w:t>apakš</w:t>
            </w:r>
            <w:r w:rsidRPr="00B22569">
              <w:rPr>
                <w:color w:val="000000" w:themeColor="text1"/>
              </w:rPr>
              <w:t xml:space="preserve">programmā 02.01.00 „Profesionālās izglītības programmu īstenošana”- Ls </w:t>
            </w:r>
            <w:r>
              <w:rPr>
                <w:color w:val="000000" w:themeColor="text1"/>
              </w:rPr>
              <w:t>160 010</w:t>
            </w:r>
            <w:r w:rsidRPr="00B22569">
              <w:rPr>
                <w:color w:val="000000" w:themeColor="text1"/>
              </w:rPr>
              <w:t>).</w:t>
            </w:r>
          </w:p>
          <w:p w:rsidR="00657DDF" w:rsidRDefault="00657DDF" w:rsidP="008A0DE3">
            <w:pPr>
              <w:ind w:left="113" w:right="113"/>
              <w:jc w:val="both"/>
            </w:pPr>
            <w:r>
              <w:t>Prognozētie izdevumi ik gadu tiek plānoti tādā pašā apmērā kā ieņēmumi.</w:t>
            </w:r>
          </w:p>
          <w:p w:rsidR="00657DDF" w:rsidRPr="00C3414F" w:rsidRDefault="00657DDF" w:rsidP="00EE5615">
            <w:pPr>
              <w:ind w:left="113"/>
              <w:rPr>
                <w:b/>
                <w:bCs/>
              </w:rPr>
            </w:pPr>
          </w:p>
          <w:p w:rsidR="00657DDF" w:rsidRDefault="00657DDF" w:rsidP="001B015B">
            <w:pPr>
              <w:ind w:left="113" w:right="113"/>
              <w:jc w:val="both"/>
            </w:pPr>
            <w:r>
              <w:t>Izmaiņas ieņēmumos</w:t>
            </w:r>
            <w:r w:rsidRPr="00F64F1E">
              <w:t xml:space="preserve"> kārtējā gadā, salīdzinot ar budžetu kārtējam gadam </w:t>
            </w:r>
            <w:r>
              <w:t>(</w:t>
            </w:r>
            <w:r w:rsidR="00BA71C9">
              <w:t>divo</w:t>
            </w:r>
            <w:r>
              <w:t>s mēnešos) tiek plānotas Ls</w:t>
            </w:r>
            <w:r w:rsidR="00D47D6A">
              <w:t xml:space="preserve"> </w:t>
            </w:r>
            <w:r w:rsidR="00D47D6A" w:rsidRPr="00D47D6A">
              <w:rPr>
                <w:b/>
              </w:rPr>
              <w:t>2211</w:t>
            </w:r>
            <w:r>
              <w:rPr>
                <w:b/>
              </w:rPr>
              <w:t>,00</w:t>
            </w:r>
            <w:r>
              <w:t xml:space="preserve"> apmērā, t.sk.:</w:t>
            </w:r>
          </w:p>
          <w:p w:rsidR="00657DDF" w:rsidRDefault="00657DDF" w:rsidP="001B015B">
            <w:pPr>
              <w:ind w:left="113" w:right="113"/>
              <w:jc w:val="both"/>
            </w:pPr>
          </w:p>
          <w:p w:rsidR="00657DDF" w:rsidRDefault="00657DDF" w:rsidP="00A34E5C">
            <w:pPr>
              <w:ind w:left="113" w:right="113"/>
              <w:jc w:val="both"/>
            </w:pPr>
            <w:r>
              <w:t xml:space="preserve">2.8. reflektantu dokumentu </w:t>
            </w:r>
            <w:r w:rsidR="00FA304C">
              <w:t>pieņemšana un reģistrēšana – 75</w:t>
            </w:r>
            <w:r>
              <w:t>0,00</w:t>
            </w:r>
          </w:p>
          <w:p w:rsidR="00657DDF" w:rsidRDefault="00657DDF" w:rsidP="00A34E5C">
            <w:pPr>
              <w:ind w:left="113" w:right="113"/>
              <w:jc w:val="both"/>
            </w:pPr>
            <w:r>
              <w:t xml:space="preserve">(cenas izmaiņas ietekmē: ((8 – 3) x </w:t>
            </w:r>
            <w:r w:rsidR="00FA304C">
              <w:t>15</w:t>
            </w:r>
            <w:r>
              <w:t>0)</w:t>
            </w:r>
          </w:p>
          <w:p w:rsidR="00657DDF" w:rsidRDefault="00FA304C" w:rsidP="001B015B">
            <w:pPr>
              <w:ind w:left="113" w:right="113"/>
              <w:jc w:val="both"/>
            </w:pPr>
            <w:r>
              <w:lastRenderedPageBreak/>
              <w:t>3.4. iestājeksāmens – 5</w:t>
            </w:r>
            <w:r w:rsidR="00657DDF">
              <w:t>00,00</w:t>
            </w:r>
          </w:p>
          <w:p w:rsidR="00657DDF" w:rsidRDefault="00657DDF" w:rsidP="001B015B">
            <w:pPr>
              <w:ind w:left="113" w:right="113"/>
              <w:jc w:val="both"/>
            </w:pPr>
            <w:r>
              <w:t xml:space="preserve"> 3.5</w:t>
            </w:r>
            <w:r w:rsidRPr="000B39E0">
              <w:t xml:space="preserve">. </w:t>
            </w:r>
            <w:r>
              <w:t>iepriekšējā izglītībā vai profesionālajā pieredzē sasniegto studiju rezultātu atzīšana</w:t>
            </w:r>
          </w:p>
          <w:p w:rsidR="00657DDF" w:rsidRDefault="00657DDF" w:rsidP="001B015B">
            <w:pPr>
              <w:ind w:left="113" w:right="113"/>
              <w:jc w:val="both"/>
            </w:pPr>
            <w:r>
              <w:t xml:space="preserve">3.5.1. </w:t>
            </w:r>
            <w:r w:rsidRPr="000B39E0">
              <w:t>iesniegto dokumentu izvērtēšana un lēmuma sagatavošana</w:t>
            </w:r>
            <w:r>
              <w:t xml:space="preserve"> – </w:t>
            </w:r>
            <w:r w:rsidR="00FA304C">
              <w:t>69,00</w:t>
            </w:r>
          </w:p>
          <w:p w:rsidR="00657DDF" w:rsidRPr="000B39E0" w:rsidRDefault="00657DDF" w:rsidP="001B015B">
            <w:pPr>
              <w:ind w:left="113" w:right="113"/>
              <w:jc w:val="both"/>
              <w:rPr>
                <w:lang w:val="pt-BR"/>
              </w:rPr>
            </w:pPr>
            <w:r>
              <w:rPr>
                <w:lang w:val="pt-BR"/>
              </w:rPr>
              <w:t>3.5.2. p</w:t>
            </w:r>
            <w:r w:rsidRPr="000B39E0">
              <w:rPr>
                <w:lang w:val="pt-BR"/>
              </w:rPr>
              <w:t>ārbaudījumi</w:t>
            </w:r>
          </w:p>
          <w:p w:rsidR="00657DDF" w:rsidRPr="000B39E0" w:rsidRDefault="00657DDF" w:rsidP="001B015B">
            <w:pPr>
              <w:ind w:left="113" w:right="113"/>
              <w:jc w:val="both"/>
            </w:pPr>
            <w:r>
              <w:t>3.5</w:t>
            </w:r>
            <w:r w:rsidRPr="000B39E0">
              <w:t xml:space="preserve">.2.1. ieskaite </w:t>
            </w:r>
            <w:r>
              <w:t>(tai skaitā praktisko darba iemaņu pārbaude)</w:t>
            </w:r>
            <w:r w:rsidRPr="000B39E0">
              <w:t xml:space="preserve"> </w:t>
            </w:r>
            <w:r>
              <w:t xml:space="preserve">– </w:t>
            </w:r>
            <w:r w:rsidR="00FA304C">
              <w:t>17,00</w:t>
            </w:r>
          </w:p>
          <w:p w:rsidR="00657DDF" w:rsidRPr="000B39E0" w:rsidRDefault="00657DDF" w:rsidP="001B015B">
            <w:pPr>
              <w:ind w:left="113" w:right="113"/>
              <w:jc w:val="both"/>
            </w:pPr>
            <w:r>
              <w:t>3.5</w:t>
            </w:r>
            <w:r w:rsidRPr="00D379FC">
              <w:t xml:space="preserve">.2.2. eksāmens </w:t>
            </w:r>
            <w:r>
              <w:t>(tai skaitā praktisko darba iemaņu pārbaude)</w:t>
            </w:r>
            <w:r w:rsidRPr="000B39E0">
              <w:t xml:space="preserve"> </w:t>
            </w:r>
            <w:r>
              <w:t xml:space="preserve">– </w:t>
            </w:r>
            <w:r w:rsidR="00FA304C">
              <w:t>24</w:t>
            </w:r>
            <w:r>
              <w:t>,00</w:t>
            </w:r>
          </w:p>
          <w:p w:rsidR="00657DDF" w:rsidRDefault="00FA304C" w:rsidP="001B015B">
            <w:pPr>
              <w:ind w:left="113" w:right="113"/>
              <w:jc w:val="both"/>
            </w:pPr>
            <w:r>
              <w:t>3.5.3. konsultācija</w:t>
            </w:r>
            <w:r w:rsidR="00657DDF">
              <w:t xml:space="preserve"> – </w:t>
            </w:r>
            <w:r>
              <w:t>11</w:t>
            </w:r>
            <w:r w:rsidR="00657DDF">
              <w:t>,00</w:t>
            </w:r>
          </w:p>
          <w:p w:rsidR="00657DDF" w:rsidRDefault="00657DDF" w:rsidP="001B015B">
            <w:pPr>
              <w:ind w:left="113" w:right="113"/>
              <w:jc w:val="both"/>
            </w:pPr>
            <w:r>
              <w:t xml:space="preserve">3.6. </w:t>
            </w:r>
            <w:r w:rsidR="00FA304C">
              <w:t>sagatavošanas kursi – 3</w:t>
            </w:r>
            <w:r>
              <w:t>00,00</w:t>
            </w:r>
          </w:p>
          <w:p w:rsidR="00657DDF" w:rsidRDefault="00657DDF" w:rsidP="001B015B">
            <w:pPr>
              <w:ind w:left="113" w:right="113"/>
              <w:jc w:val="both"/>
            </w:pPr>
            <w:r>
              <w:t>4.1. telpu noma</w:t>
            </w:r>
          </w:p>
          <w:p w:rsidR="00657DDF" w:rsidRDefault="00657DDF" w:rsidP="001B015B">
            <w:pPr>
              <w:ind w:left="113" w:right="113"/>
              <w:jc w:val="both"/>
            </w:pPr>
            <w:r>
              <w:t>4.1.2. sporta un trenažieru zāles izmantošana</w:t>
            </w:r>
          </w:p>
          <w:p w:rsidR="00657DDF" w:rsidRDefault="00657DDF" w:rsidP="001B015B">
            <w:pPr>
              <w:ind w:left="113" w:right="113"/>
              <w:jc w:val="both"/>
            </w:pPr>
            <w:r>
              <w:t xml:space="preserve">4.1.2.1. visas sporta un trenažieru zāles izmantošana – </w:t>
            </w:r>
            <w:r w:rsidR="00FA304C">
              <w:t>30</w:t>
            </w:r>
            <w:r>
              <w:t>0,00</w:t>
            </w:r>
          </w:p>
          <w:p w:rsidR="00657DDF" w:rsidRDefault="00FA304C" w:rsidP="001B015B">
            <w:pPr>
              <w:ind w:left="113" w:right="113"/>
              <w:jc w:val="both"/>
            </w:pPr>
            <w:r>
              <w:t>4.1.2.2. vienai personai – 9</w:t>
            </w:r>
            <w:r w:rsidR="00657DDF">
              <w:t>0,00</w:t>
            </w:r>
          </w:p>
          <w:p w:rsidR="00657DDF" w:rsidRDefault="00FA304C" w:rsidP="001B015B">
            <w:pPr>
              <w:ind w:left="113" w:right="113"/>
              <w:jc w:val="both"/>
            </w:pPr>
            <w:r>
              <w:t>4.1.3. aktu zāle – 15</w:t>
            </w:r>
            <w:r w:rsidR="00657DDF">
              <w:t>0,00.</w:t>
            </w:r>
          </w:p>
          <w:p w:rsidR="00657DDF" w:rsidRDefault="00657DDF" w:rsidP="001B015B">
            <w:pPr>
              <w:ind w:left="113" w:right="113"/>
              <w:jc w:val="both"/>
            </w:pPr>
          </w:p>
          <w:p w:rsidR="00657DDF" w:rsidRDefault="00657DDF" w:rsidP="00C27537">
            <w:pPr>
              <w:ind w:left="113" w:right="113"/>
              <w:jc w:val="both"/>
            </w:pPr>
            <w:r>
              <w:t>Izmaiņas ieņēmumos</w:t>
            </w:r>
            <w:r w:rsidRPr="00F64F1E">
              <w:t xml:space="preserve"> </w:t>
            </w:r>
            <w:r>
              <w:t>2013.-2015.</w:t>
            </w:r>
            <w:r w:rsidRPr="00F64F1E">
              <w:t xml:space="preserve">gadā salīdzinot ar budžetu kārtējam gadam </w:t>
            </w:r>
            <w:r>
              <w:t xml:space="preserve">ik gadu tiek plānotas Ls </w:t>
            </w:r>
            <w:r>
              <w:rPr>
                <w:b/>
              </w:rPr>
              <w:t>15 090,00</w:t>
            </w:r>
            <w:r>
              <w:t xml:space="preserve"> apmērā, t.sk.:</w:t>
            </w:r>
          </w:p>
          <w:p w:rsidR="00657DDF" w:rsidRDefault="00657DDF" w:rsidP="00C27537">
            <w:pPr>
              <w:ind w:left="113" w:right="113"/>
              <w:jc w:val="both"/>
            </w:pPr>
          </w:p>
          <w:p w:rsidR="00657DDF" w:rsidRDefault="00657DDF" w:rsidP="00C27537">
            <w:pPr>
              <w:ind w:left="113" w:right="113"/>
              <w:jc w:val="both"/>
            </w:pPr>
            <w:r>
              <w:t>2.8. reflektantu dokumentu pieņemšana un reģistrēšana – 4500,00</w:t>
            </w:r>
          </w:p>
          <w:p w:rsidR="00657DDF" w:rsidRDefault="00657DDF" w:rsidP="00C27537">
            <w:pPr>
              <w:ind w:left="113" w:right="113"/>
              <w:jc w:val="both"/>
            </w:pPr>
            <w:r>
              <w:t>(cenas izmaiņas ietekmē: ((8 – 3) x 900)</w:t>
            </w:r>
          </w:p>
          <w:p w:rsidR="00657DDF" w:rsidRDefault="00657DDF" w:rsidP="00C27537">
            <w:pPr>
              <w:ind w:left="113" w:right="113"/>
              <w:jc w:val="both"/>
            </w:pPr>
            <w:r>
              <w:t>3.4. iestājeksāmens – 4000,00</w:t>
            </w:r>
          </w:p>
          <w:p w:rsidR="00657DDF" w:rsidRDefault="00657DDF" w:rsidP="00C27537">
            <w:pPr>
              <w:ind w:left="113" w:right="113"/>
              <w:jc w:val="both"/>
            </w:pPr>
            <w:r>
              <w:t xml:space="preserve"> 3.5</w:t>
            </w:r>
            <w:r w:rsidRPr="000B39E0">
              <w:t xml:space="preserve">. </w:t>
            </w:r>
            <w:r>
              <w:t>iepriekšējā izglītībā vai profesionālajā pieredzē sasniegto studiju rezultātu atzīšana</w:t>
            </w:r>
          </w:p>
          <w:p w:rsidR="00657DDF" w:rsidRDefault="00657DDF" w:rsidP="00C27537">
            <w:pPr>
              <w:ind w:left="113" w:right="113"/>
              <w:jc w:val="both"/>
            </w:pPr>
            <w:r>
              <w:t xml:space="preserve">3.5.1. </w:t>
            </w:r>
            <w:r w:rsidRPr="000B39E0">
              <w:t>iesniegto dokumentu izvērtēšana un lēmuma sagatavošana</w:t>
            </w:r>
            <w:r>
              <w:t xml:space="preserve"> – 575,00</w:t>
            </w:r>
          </w:p>
          <w:p w:rsidR="00657DDF" w:rsidRPr="000B39E0" w:rsidRDefault="00657DDF" w:rsidP="00C27537">
            <w:pPr>
              <w:ind w:left="113" w:right="113"/>
              <w:jc w:val="both"/>
              <w:rPr>
                <w:lang w:val="pt-BR"/>
              </w:rPr>
            </w:pPr>
            <w:r>
              <w:rPr>
                <w:lang w:val="pt-BR"/>
              </w:rPr>
              <w:t>3.5.2. p</w:t>
            </w:r>
            <w:r w:rsidRPr="000B39E0">
              <w:rPr>
                <w:lang w:val="pt-BR"/>
              </w:rPr>
              <w:t>ārbaudījumi</w:t>
            </w:r>
          </w:p>
          <w:p w:rsidR="00657DDF" w:rsidRPr="000B39E0" w:rsidRDefault="00657DDF" w:rsidP="00C27537">
            <w:pPr>
              <w:ind w:left="113" w:right="113"/>
              <w:jc w:val="both"/>
            </w:pPr>
            <w:r>
              <w:t>3.5</w:t>
            </w:r>
            <w:r w:rsidRPr="000B39E0">
              <w:t xml:space="preserve">.2.1. ieskaite </w:t>
            </w:r>
            <w:r>
              <w:t>(tai skaitā praktisko darba iemaņu pārbaude)</w:t>
            </w:r>
            <w:r w:rsidRPr="000B39E0">
              <w:t xml:space="preserve"> </w:t>
            </w:r>
            <w:r>
              <w:t>– 85,00</w:t>
            </w:r>
          </w:p>
          <w:p w:rsidR="00657DDF" w:rsidRPr="000B39E0" w:rsidRDefault="00657DDF" w:rsidP="00C27537">
            <w:pPr>
              <w:ind w:left="113" w:right="113"/>
              <w:jc w:val="both"/>
            </w:pPr>
            <w:r>
              <w:t>3.5</w:t>
            </w:r>
            <w:r w:rsidRPr="00D379FC">
              <w:t xml:space="preserve">.2.2. eksāmens </w:t>
            </w:r>
            <w:r>
              <w:t>(tai skaitā praktisko darba iemaņu pārbaude)</w:t>
            </w:r>
            <w:r w:rsidRPr="000B39E0">
              <w:t xml:space="preserve"> </w:t>
            </w:r>
            <w:r>
              <w:t>– 120,00</w:t>
            </w:r>
          </w:p>
          <w:p w:rsidR="00657DDF" w:rsidRDefault="00657DDF" w:rsidP="00C27537">
            <w:pPr>
              <w:ind w:left="113" w:right="113"/>
              <w:jc w:val="both"/>
            </w:pPr>
            <w:r>
              <w:t>3.5.3. konsultācija” – 110,00</w:t>
            </w:r>
          </w:p>
          <w:p w:rsidR="00657DDF" w:rsidRDefault="00657DDF" w:rsidP="00C27537">
            <w:pPr>
              <w:ind w:left="113" w:right="113"/>
              <w:jc w:val="both"/>
            </w:pPr>
            <w:r>
              <w:t xml:space="preserve">3.6. </w:t>
            </w:r>
            <w:r w:rsidR="00826522" w:rsidRPr="00543BCB">
              <w:t>sagatavošanas</w:t>
            </w:r>
            <w:r w:rsidR="00826522">
              <w:t xml:space="preserve"> </w:t>
            </w:r>
            <w:r>
              <w:t>kursi – 1800,00</w:t>
            </w:r>
          </w:p>
          <w:p w:rsidR="00657DDF" w:rsidRDefault="00657DDF" w:rsidP="00C27537">
            <w:pPr>
              <w:ind w:left="113" w:right="113"/>
              <w:jc w:val="both"/>
            </w:pPr>
            <w:r>
              <w:t>4.1. telpu noma</w:t>
            </w:r>
          </w:p>
          <w:p w:rsidR="00657DDF" w:rsidRDefault="00657DDF" w:rsidP="00C27537">
            <w:pPr>
              <w:ind w:left="113" w:right="113"/>
              <w:jc w:val="both"/>
            </w:pPr>
            <w:r>
              <w:t>4.1.2. sporta un trenažieru zāles izmantošana</w:t>
            </w:r>
          </w:p>
          <w:p w:rsidR="00657DDF" w:rsidRDefault="00657DDF" w:rsidP="00C27537">
            <w:pPr>
              <w:ind w:left="113" w:right="113"/>
              <w:jc w:val="both"/>
            </w:pPr>
            <w:r>
              <w:t>4.1.2.1. visas sporta un trenažieru zāles izmantošana – 2400,00</w:t>
            </w:r>
          </w:p>
          <w:p w:rsidR="00657DDF" w:rsidRDefault="00657DDF" w:rsidP="00C27537">
            <w:pPr>
              <w:ind w:left="113" w:right="113"/>
              <w:jc w:val="both"/>
            </w:pPr>
            <w:r>
              <w:t>4.1.2.2. vienai personai – 600,00</w:t>
            </w:r>
          </w:p>
          <w:p w:rsidR="00657DDF" w:rsidRPr="000911E6" w:rsidRDefault="00657DDF" w:rsidP="00657DDF">
            <w:pPr>
              <w:ind w:left="113" w:right="113"/>
              <w:jc w:val="both"/>
            </w:pPr>
            <w:r>
              <w:t>4.1.3. aktu zāle – 900,00.</w:t>
            </w:r>
          </w:p>
        </w:tc>
      </w:tr>
      <w:tr w:rsidR="00657DDF"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657DDF" w:rsidRPr="000911E6" w:rsidRDefault="00657DDF" w:rsidP="009D5D98">
            <w:pPr>
              <w:spacing w:before="100" w:beforeAutospacing="1" w:after="100" w:afterAutospacing="1"/>
            </w:pPr>
            <w:r w:rsidRPr="000911E6">
              <w:t>6.1. detalizēts ieņēmumu aprēķins</w:t>
            </w:r>
          </w:p>
        </w:tc>
        <w:tc>
          <w:tcPr>
            <w:tcW w:w="7360" w:type="dxa"/>
            <w:gridSpan w:val="7"/>
            <w:vMerge/>
            <w:tcBorders>
              <w:top w:val="outset" w:sz="6" w:space="0" w:color="000000"/>
              <w:left w:val="outset" w:sz="6" w:space="0" w:color="000000"/>
              <w:bottom w:val="outset" w:sz="6" w:space="0" w:color="000000"/>
              <w:right w:val="outset" w:sz="6" w:space="0" w:color="000000"/>
            </w:tcBorders>
            <w:vAlign w:val="center"/>
            <w:hideMark/>
          </w:tcPr>
          <w:p w:rsidR="00657DDF" w:rsidRPr="000911E6" w:rsidRDefault="00657DDF" w:rsidP="009D5D98"/>
        </w:tc>
      </w:tr>
      <w:tr w:rsidR="00657DDF"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657DDF" w:rsidRPr="000911E6" w:rsidRDefault="00657DDF" w:rsidP="009D5D98">
            <w:pPr>
              <w:spacing w:before="100" w:beforeAutospacing="1" w:after="100" w:afterAutospacing="1"/>
            </w:pPr>
            <w:r w:rsidRPr="000911E6">
              <w:t>6.2. detalizēts izdevumu aprēķins</w:t>
            </w:r>
          </w:p>
        </w:tc>
        <w:tc>
          <w:tcPr>
            <w:tcW w:w="7360" w:type="dxa"/>
            <w:gridSpan w:val="7"/>
            <w:vMerge/>
            <w:tcBorders>
              <w:top w:val="outset" w:sz="6" w:space="0" w:color="000000"/>
              <w:left w:val="outset" w:sz="6" w:space="0" w:color="000000"/>
              <w:bottom w:val="outset" w:sz="6" w:space="0" w:color="000000"/>
              <w:right w:val="outset" w:sz="6" w:space="0" w:color="000000"/>
            </w:tcBorders>
            <w:vAlign w:val="center"/>
            <w:hideMark/>
          </w:tcPr>
          <w:p w:rsidR="00657DDF" w:rsidRPr="000911E6" w:rsidRDefault="00657DDF" w:rsidP="009D5D98"/>
        </w:tc>
      </w:tr>
      <w:tr w:rsidR="00657DDF"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657DDF" w:rsidRPr="000911E6" w:rsidRDefault="00657DDF" w:rsidP="009D5D98">
            <w:pPr>
              <w:spacing w:before="100" w:beforeAutospacing="1" w:after="100" w:afterAutospacing="1"/>
            </w:pPr>
            <w:r w:rsidRPr="000911E6">
              <w:lastRenderedPageBreak/>
              <w:t>7. Cita informācija</w:t>
            </w:r>
          </w:p>
        </w:tc>
        <w:tc>
          <w:tcPr>
            <w:tcW w:w="7360" w:type="dxa"/>
            <w:gridSpan w:val="7"/>
            <w:tcBorders>
              <w:top w:val="outset" w:sz="6" w:space="0" w:color="000000"/>
              <w:left w:val="outset" w:sz="6" w:space="0" w:color="000000"/>
              <w:bottom w:val="outset" w:sz="6" w:space="0" w:color="000000"/>
              <w:right w:val="outset" w:sz="6" w:space="0" w:color="000000"/>
            </w:tcBorders>
            <w:hideMark/>
          </w:tcPr>
          <w:p w:rsidR="00657DDF" w:rsidRPr="000911E6" w:rsidRDefault="00657DDF" w:rsidP="009D5D98">
            <w:pPr>
              <w:spacing w:before="100" w:beforeAutospacing="1" w:after="100" w:afterAutospacing="1"/>
            </w:pPr>
            <w:r>
              <w:t>Nav</w:t>
            </w:r>
          </w:p>
        </w:tc>
      </w:tr>
    </w:tbl>
    <w:p w:rsidR="00751F8C" w:rsidRDefault="00751F8C" w:rsidP="00751F8C">
      <w:pPr>
        <w:pStyle w:val="Footer"/>
        <w:tabs>
          <w:tab w:val="clear" w:pos="4153"/>
          <w:tab w:val="clear" w:pos="8306"/>
        </w:tabs>
        <w:jc w:val="both"/>
        <w:rPr>
          <w:b/>
        </w:rPr>
      </w:pPr>
    </w:p>
    <w:p w:rsidR="0075292A" w:rsidRDefault="0075292A" w:rsidP="006550B7">
      <w:pPr>
        <w:pStyle w:val="Footer"/>
        <w:tabs>
          <w:tab w:val="clear" w:pos="4153"/>
          <w:tab w:val="clear" w:pos="8306"/>
        </w:tabs>
        <w:jc w:val="both"/>
        <w:rPr>
          <w:b/>
        </w:rPr>
      </w:pPr>
    </w:p>
    <w:p w:rsidR="008D2AFA" w:rsidRDefault="001A2053" w:rsidP="006550B7">
      <w:pPr>
        <w:pStyle w:val="Footer"/>
        <w:tabs>
          <w:tab w:val="clear" w:pos="4153"/>
          <w:tab w:val="clear" w:pos="8306"/>
        </w:tabs>
        <w:jc w:val="both"/>
        <w:rPr>
          <w:b/>
        </w:rPr>
      </w:pPr>
      <w:r>
        <w:rPr>
          <w:b/>
        </w:rPr>
        <w:t xml:space="preserve">Anotācijas </w:t>
      </w:r>
      <w:r w:rsidR="008D2AFA">
        <w:rPr>
          <w:b/>
        </w:rPr>
        <w:t>IV, V un</w:t>
      </w:r>
      <w:r>
        <w:rPr>
          <w:b/>
        </w:rPr>
        <w:t xml:space="preserve"> VI sadaļa – projekts šīs jomas neskar</w:t>
      </w:r>
    </w:p>
    <w:p w:rsidR="00751F8C" w:rsidRPr="00917D09" w:rsidRDefault="00751F8C" w:rsidP="006550B7">
      <w:pPr>
        <w:pStyle w:val="Footer"/>
        <w:tabs>
          <w:tab w:val="clear" w:pos="4153"/>
          <w:tab w:val="clear" w:pos="8306"/>
        </w:tabs>
        <w:jc w:val="both"/>
        <w:rPr>
          <w:bCs/>
        </w:rPr>
      </w:pPr>
      <w:r w:rsidRPr="00917D09">
        <w:rPr>
          <w:b/>
        </w:rP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
        <w:gridCol w:w="3630"/>
        <w:gridCol w:w="5404"/>
      </w:tblGrid>
      <w:tr w:rsidR="003B0609" w:rsidRPr="000911E6" w:rsidTr="009D5D98">
        <w:tc>
          <w:tcPr>
            <w:tcW w:w="0" w:type="auto"/>
            <w:gridSpan w:val="3"/>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jc w:val="center"/>
              <w:rPr>
                <w:b/>
                <w:bCs/>
              </w:rPr>
            </w:pPr>
            <w:r w:rsidRPr="000911E6">
              <w:rPr>
                <w:b/>
                <w:bCs/>
              </w:rPr>
              <w:t>VII. Tiesību akta projekta izpildes nodrošināšana un tās ietekme uz institūcijām</w:t>
            </w:r>
          </w:p>
        </w:tc>
      </w:tr>
      <w:tr w:rsidR="00D6306B" w:rsidRPr="000911E6" w:rsidTr="009D5D98">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1.</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9850A8" w:rsidP="00D6306B">
            <w:pPr>
              <w:spacing w:before="100" w:beforeAutospacing="1" w:after="100" w:afterAutospacing="1"/>
            </w:pPr>
            <w:r>
              <w:t xml:space="preserve">Izglītības un zinātnes ministrija, </w:t>
            </w:r>
            <w:r w:rsidR="00D6306B">
              <w:t>Profesionālās izglītības kompetences centrs „Rīgas Tehniskā</w:t>
            </w:r>
            <w:r>
              <w:t xml:space="preserve"> koledža</w:t>
            </w:r>
            <w:r w:rsidR="00D6306B">
              <w:t>”</w:t>
            </w:r>
            <w:r>
              <w:t xml:space="preserve"> </w:t>
            </w:r>
          </w:p>
        </w:tc>
      </w:tr>
      <w:tr w:rsidR="00D6306B" w:rsidRPr="000911E6" w:rsidTr="009D5D98">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2.</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izpildes ietekme uz pārvaldes funkcijām</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A16DC7" w:rsidP="009D5D98">
            <w:pPr>
              <w:spacing w:before="100" w:beforeAutospacing="1" w:after="100" w:afterAutospacing="1"/>
            </w:pPr>
            <w:r>
              <w:t>Projekts šo jomu neskar</w:t>
            </w:r>
          </w:p>
        </w:tc>
      </w:tr>
      <w:tr w:rsidR="00D6306B" w:rsidRPr="000911E6" w:rsidTr="009D5D98">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3.</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izpildes ietekme uz pārvaldes institucionālo struktūru.</w:t>
            </w:r>
          </w:p>
          <w:p w:rsidR="003B0609" w:rsidRPr="000911E6" w:rsidRDefault="003B0609" w:rsidP="009D5D98">
            <w:pPr>
              <w:spacing w:before="100" w:beforeAutospacing="1" w:after="100" w:afterAutospacing="1"/>
            </w:pPr>
            <w:r w:rsidRPr="000911E6">
              <w:t>Jaunu institūciju izveide</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A16DC7" w:rsidP="009D5D98">
            <w:pPr>
              <w:spacing w:before="100" w:beforeAutospacing="1" w:after="100" w:afterAutospacing="1"/>
            </w:pPr>
            <w:r>
              <w:t>Projekts šo jomu neskar</w:t>
            </w:r>
          </w:p>
        </w:tc>
      </w:tr>
      <w:tr w:rsidR="00D6306B" w:rsidRPr="000911E6" w:rsidTr="009D5D98">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izpildes ietekme uz pārvaldes institucionālo struktūru.</w:t>
            </w:r>
          </w:p>
          <w:p w:rsidR="003B0609" w:rsidRPr="000911E6" w:rsidRDefault="003B0609" w:rsidP="009D5D98">
            <w:pPr>
              <w:spacing w:before="100" w:beforeAutospacing="1" w:after="100" w:afterAutospacing="1"/>
            </w:pPr>
            <w:r w:rsidRPr="000911E6">
              <w:t>Esošu institūciju likvidācija</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A16DC7" w:rsidP="009D5D98">
            <w:pPr>
              <w:spacing w:before="100" w:beforeAutospacing="1" w:after="100" w:afterAutospacing="1"/>
            </w:pPr>
            <w:r>
              <w:t>Projekts šo jomu neskar</w:t>
            </w:r>
          </w:p>
        </w:tc>
      </w:tr>
      <w:tr w:rsidR="00D6306B" w:rsidRPr="000911E6" w:rsidTr="009D5D98">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5.</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izpildes ietekme uz pārvaldes institucionālo struktūru.</w:t>
            </w:r>
          </w:p>
          <w:p w:rsidR="003B0609" w:rsidRPr="000911E6" w:rsidRDefault="003B0609" w:rsidP="009D5D98">
            <w:pPr>
              <w:spacing w:before="100" w:beforeAutospacing="1" w:after="100" w:afterAutospacing="1"/>
            </w:pPr>
            <w:r w:rsidRPr="000911E6">
              <w:t>Esošu institūciju reorganizācija</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A16DC7" w:rsidP="009D5D98">
            <w:pPr>
              <w:spacing w:before="100" w:beforeAutospacing="1" w:after="100" w:afterAutospacing="1"/>
            </w:pPr>
            <w:r>
              <w:t>Projekts šo jomu neskar</w:t>
            </w:r>
          </w:p>
        </w:tc>
      </w:tr>
      <w:tr w:rsidR="00D6306B" w:rsidRPr="000911E6" w:rsidTr="009D5D98">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6.</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Cita informācija</w:t>
            </w:r>
          </w:p>
        </w:tc>
        <w:tc>
          <w:tcPr>
            <w:tcW w:w="0" w:type="auto"/>
            <w:tcBorders>
              <w:top w:val="outset" w:sz="6" w:space="0" w:color="000000"/>
              <w:left w:val="outset" w:sz="6" w:space="0" w:color="000000"/>
              <w:bottom w:val="outset" w:sz="6" w:space="0" w:color="000000"/>
              <w:right w:val="outset" w:sz="6" w:space="0" w:color="000000"/>
            </w:tcBorders>
            <w:hideMark/>
          </w:tcPr>
          <w:p w:rsidR="00A16DC7" w:rsidRPr="000911E6" w:rsidRDefault="00A16DC7" w:rsidP="00A16DC7">
            <w:pPr>
              <w:spacing w:before="100" w:beforeAutospacing="1" w:after="100" w:afterAutospacing="1"/>
            </w:pPr>
            <w:r w:rsidRPr="000911E6">
              <w:t xml:space="preserve">Nav </w:t>
            </w:r>
          </w:p>
          <w:p w:rsidR="003B0609" w:rsidRPr="000911E6" w:rsidRDefault="003B0609" w:rsidP="009D5D98">
            <w:pPr>
              <w:spacing w:before="100" w:beforeAutospacing="1" w:after="100" w:afterAutospacing="1"/>
            </w:pPr>
          </w:p>
        </w:tc>
      </w:tr>
    </w:tbl>
    <w:p w:rsidR="00751F8C" w:rsidRDefault="00751F8C" w:rsidP="00751F8C">
      <w:pPr>
        <w:jc w:val="both"/>
        <w:rPr>
          <w:bCs/>
        </w:rPr>
      </w:pPr>
    </w:p>
    <w:p w:rsidR="002A0236" w:rsidRDefault="002A0236" w:rsidP="008D2AFA">
      <w:pPr>
        <w:ind w:firstLine="720"/>
        <w:jc w:val="both"/>
        <w:rPr>
          <w:bCs/>
          <w:sz w:val="28"/>
          <w:szCs w:val="28"/>
        </w:rPr>
      </w:pPr>
    </w:p>
    <w:p w:rsidR="008D2AFA" w:rsidRPr="00BF7D4C" w:rsidRDefault="008D2AFA" w:rsidP="008D2AFA">
      <w:pPr>
        <w:ind w:firstLine="720"/>
        <w:jc w:val="both"/>
        <w:rPr>
          <w:bCs/>
          <w:sz w:val="28"/>
          <w:szCs w:val="28"/>
        </w:rPr>
      </w:pPr>
      <w:r w:rsidRPr="00BF7D4C">
        <w:rPr>
          <w:bCs/>
          <w:sz w:val="28"/>
          <w:szCs w:val="28"/>
        </w:rPr>
        <w:t>Izglītības un zinātnes ministrs            </w:t>
      </w:r>
      <w:r w:rsidRPr="00BF7D4C">
        <w:rPr>
          <w:bCs/>
          <w:sz w:val="28"/>
          <w:szCs w:val="28"/>
        </w:rPr>
        <w:tab/>
      </w:r>
      <w:r w:rsidRPr="00BF7D4C">
        <w:rPr>
          <w:bCs/>
          <w:sz w:val="28"/>
          <w:szCs w:val="28"/>
        </w:rPr>
        <w:tab/>
        <w:t xml:space="preserve"> </w:t>
      </w:r>
      <w:r w:rsidRPr="00BF7D4C">
        <w:rPr>
          <w:bCs/>
          <w:sz w:val="28"/>
          <w:szCs w:val="28"/>
        </w:rPr>
        <w:tab/>
        <w:t xml:space="preserve"> </w:t>
      </w:r>
      <w:r w:rsidRPr="00BF7D4C">
        <w:rPr>
          <w:bCs/>
          <w:sz w:val="28"/>
          <w:szCs w:val="28"/>
        </w:rPr>
        <w:tab/>
      </w:r>
      <w:r w:rsidR="00B65BFA">
        <w:rPr>
          <w:bCs/>
          <w:sz w:val="28"/>
          <w:szCs w:val="28"/>
        </w:rPr>
        <w:t xml:space="preserve">             </w:t>
      </w:r>
      <w:r w:rsidRPr="00BF7D4C">
        <w:rPr>
          <w:bCs/>
          <w:sz w:val="28"/>
          <w:szCs w:val="28"/>
        </w:rPr>
        <w:t>R.Ķīlis</w:t>
      </w:r>
    </w:p>
    <w:p w:rsidR="008D2AFA" w:rsidRPr="00BF7D4C" w:rsidRDefault="008D2AFA" w:rsidP="008D2AFA">
      <w:pPr>
        <w:jc w:val="both"/>
        <w:rPr>
          <w:bCs/>
          <w:sz w:val="28"/>
          <w:szCs w:val="28"/>
        </w:rPr>
      </w:pPr>
    </w:p>
    <w:p w:rsidR="00CE5038" w:rsidRPr="00BF7D4C" w:rsidRDefault="00CE5038" w:rsidP="008D2AFA">
      <w:pPr>
        <w:jc w:val="both"/>
        <w:rPr>
          <w:bCs/>
          <w:sz w:val="28"/>
          <w:szCs w:val="28"/>
        </w:rPr>
      </w:pPr>
    </w:p>
    <w:p w:rsidR="00BF06AE" w:rsidRPr="00D47B3E" w:rsidRDefault="00722CCC" w:rsidP="00BF06AE">
      <w:pPr>
        <w:autoSpaceDE w:val="0"/>
        <w:autoSpaceDN w:val="0"/>
        <w:adjustRightInd w:val="0"/>
        <w:ind w:firstLine="720"/>
        <w:rPr>
          <w:sz w:val="28"/>
          <w:szCs w:val="28"/>
        </w:rPr>
      </w:pPr>
      <w:r>
        <w:rPr>
          <w:bCs/>
          <w:sz w:val="28"/>
          <w:szCs w:val="28"/>
        </w:rPr>
        <w:t xml:space="preserve">Vizē: </w:t>
      </w:r>
      <w:r w:rsidR="00BF06AE">
        <w:rPr>
          <w:sz w:val="28"/>
          <w:szCs w:val="28"/>
        </w:rPr>
        <w:t>V</w:t>
      </w:r>
      <w:r w:rsidR="00BF06AE" w:rsidRPr="00D47B3E">
        <w:rPr>
          <w:sz w:val="28"/>
          <w:szCs w:val="28"/>
        </w:rPr>
        <w:t>alsts sekretāra vietniece –</w:t>
      </w:r>
    </w:p>
    <w:p w:rsidR="00BF06AE" w:rsidRPr="00D47B3E" w:rsidRDefault="00BF06AE" w:rsidP="00BF06AE">
      <w:pPr>
        <w:autoSpaceDE w:val="0"/>
        <w:autoSpaceDN w:val="0"/>
        <w:adjustRightInd w:val="0"/>
        <w:ind w:left="720"/>
        <w:rPr>
          <w:sz w:val="28"/>
          <w:szCs w:val="28"/>
        </w:rPr>
      </w:pPr>
      <w:r w:rsidRPr="00D47B3E">
        <w:rPr>
          <w:sz w:val="28"/>
          <w:szCs w:val="28"/>
        </w:rPr>
        <w:t xml:space="preserve">          Struktūrfondu un starptautisko finanšu</w:t>
      </w:r>
    </w:p>
    <w:p w:rsidR="00BF06AE" w:rsidRPr="00D47B3E" w:rsidRDefault="00BF06AE" w:rsidP="00BF06AE">
      <w:pPr>
        <w:autoSpaceDE w:val="0"/>
        <w:autoSpaceDN w:val="0"/>
        <w:adjustRightInd w:val="0"/>
        <w:ind w:left="720"/>
        <w:rPr>
          <w:color w:val="000000"/>
          <w:sz w:val="28"/>
          <w:szCs w:val="28"/>
        </w:rPr>
      </w:pPr>
      <w:r w:rsidRPr="00D47B3E">
        <w:rPr>
          <w:sz w:val="28"/>
          <w:szCs w:val="28"/>
        </w:rPr>
        <w:t xml:space="preserve">          instrumentu departamenta direktore,</w:t>
      </w:r>
    </w:p>
    <w:p w:rsidR="00BF06AE" w:rsidRPr="00D47B3E" w:rsidRDefault="00BF06AE" w:rsidP="00BF06AE">
      <w:pPr>
        <w:autoSpaceDE w:val="0"/>
        <w:autoSpaceDN w:val="0"/>
        <w:adjustRightInd w:val="0"/>
        <w:ind w:left="720"/>
        <w:rPr>
          <w:color w:val="000000"/>
          <w:sz w:val="28"/>
          <w:szCs w:val="28"/>
        </w:rPr>
      </w:pPr>
      <w:r w:rsidRPr="00D47B3E">
        <w:rPr>
          <w:color w:val="000000"/>
          <w:sz w:val="28"/>
          <w:szCs w:val="28"/>
        </w:rPr>
        <w:t xml:space="preserve">          valsts sekretāra pienākumu izpildītāja                                 L.Sīka </w:t>
      </w:r>
    </w:p>
    <w:p w:rsidR="002A0236" w:rsidRDefault="002A0236" w:rsidP="008D2AFA">
      <w:pPr>
        <w:ind w:firstLine="720"/>
        <w:jc w:val="both"/>
        <w:rPr>
          <w:bCs/>
          <w:sz w:val="28"/>
          <w:szCs w:val="28"/>
        </w:rPr>
      </w:pPr>
    </w:p>
    <w:p w:rsidR="008D2AFA" w:rsidRDefault="008D2AFA" w:rsidP="008D2AFA">
      <w:pPr>
        <w:jc w:val="both"/>
        <w:rPr>
          <w:bCs/>
        </w:rPr>
      </w:pPr>
    </w:p>
    <w:p w:rsidR="00D6306B" w:rsidRDefault="00D6306B" w:rsidP="00C94A7E">
      <w:pPr>
        <w:rPr>
          <w:sz w:val="26"/>
          <w:szCs w:val="26"/>
        </w:rPr>
      </w:pPr>
    </w:p>
    <w:p w:rsidR="00D6306B" w:rsidRDefault="00D6306B" w:rsidP="00C94A7E">
      <w:pPr>
        <w:rPr>
          <w:sz w:val="26"/>
          <w:szCs w:val="26"/>
        </w:rPr>
      </w:pPr>
    </w:p>
    <w:p w:rsidR="00D6306B" w:rsidRDefault="00D6306B" w:rsidP="00C94A7E">
      <w:pPr>
        <w:rPr>
          <w:sz w:val="26"/>
          <w:szCs w:val="26"/>
        </w:rPr>
      </w:pPr>
    </w:p>
    <w:p w:rsidR="00D6306B" w:rsidRDefault="00D6306B" w:rsidP="00C94A7E">
      <w:pPr>
        <w:rPr>
          <w:sz w:val="26"/>
          <w:szCs w:val="26"/>
        </w:rPr>
      </w:pPr>
    </w:p>
    <w:p w:rsidR="00D6306B" w:rsidRDefault="00D6306B" w:rsidP="00C94A7E">
      <w:pPr>
        <w:rPr>
          <w:sz w:val="26"/>
          <w:szCs w:val="26"/>
        </w:rPr>
      </w:pPr>
    </w:p>
    <w:p w:rsidR="00D6306B" w:rsidRDefault="00D6306B" w:rsidP="00C94A7E">
      <w:pPr>
        <w:rPr>
          <w:sz w:val="26"/>
          <w:szCs w:val="26"/>
        </w:rPr>
      </w:pPr>
    </w:p>
    <w:p w:rsidR="00D6306B" w:rsidRDefault="00D6306B" w:rsidP="00C94A7E">
      <w:pPr>
        <w:rPr>
          <w:sz w:val="26"/>
          <w:szCs w:val="26"/>
        </w:rPr>
      </w:pPr>
    </w:p>
    <w:p w:rsidR="00D6306B" w:rsidRDefault="00D6306B" w:rsidP="00C94A7E">
      <w:pPr>
        <w:rPr>
          <w:sz w:val="26"/>
          <w:szCs w:val="26"/>
        </w:rPr>
      </w:pPr>
    </w:p>
    <w:p w:rsidR="00D6306B" w:rsidRDefault="00D6306B" w:rsidP="00C94A7E">
      <w:pPr>
        <w:rPr>
          <w:sz w:val="26"/>
          <w:szCs w:val="26"/>
        </w:rPr>
      </w:pPr>
    </w:p>
    <w:p w:rsidR="00D6306B" w:rsidRDefault="00D6306B" w:rsidP="00C94A7E">
      <w:pPr>
        <w:rPr>
          <w:sz w:val="26"/>
          <w:szCs w:val="26"/>
        </w:rPr>
      </w:pPr>
    </w:p>
    <w:p w:rsidR="00D6306B" w:rsidRDefault="00D6306B" w:rsidP="00C94A7E">
      <w:pPr>
        <w:rPr>
          <w:sz w:val="26"/>
          <w:szCs w:val="26"/>
        </w:rPr>
      </w:pPr>
    </w:p>
    <w:p w:rsidR="00D6306B" w:rsidRDefault="00D6306B" w:rsidP="00C94A7E">
      <w:pPr>
        <w:rPr>
          <w:sz w:val="26"/>
          <w:szCs w:val="26"/>
        </w:rPr>
      </w:pPr>
    </w:p>
    <w:p w:rsidR="00D6306B" w:rsidRDefault="00D6306B" w:rsidP="00C94A7E">
      <w:pPr>
        <w:rPr>
          <w:sz w:val="26"/>
          <w:szCs w:val="26"/>
        </w:rPr>
      </w:pPr>
    </w:p>
    <w:p w:rsidR="00D6306B" w:rsidRDefault="00D6306B" w:rsidP="00C94A7E">
      <w:pPr>
        <w:rPr>
          <w:sz w:val="26"/>
          <w:szCs w:val="26"/>
        </w:rPr>
      </w:pPr>
    </w:p>
    <w:p w:rsidR="00D6306B" w:rsidRDefault="00D6306B" w:rsidP="00C94A7E">
      <w:pPr>
        <w:rPr>
          <w:sz w:val="26"/>
          <w:szCs w:val="26"/>
        </w:rPr>
      </w:pPr>
    </w:p>
    <w:p w:rsidR="00D6306B" w:rsidRDefault="00D6306B" w:rsidP="00C94A7E">
      <w:pPr>
        <w:rPr>
          <w:sz w:val="26"/>
          <w:szCs w:val="26"/>
        </w:rPr>
      </w:pPr>
    </w:p>
    <w:p w:rsidR="00D6306B" w:rsidRPr="00DF0865" w:rsidRDefault="00D6306B" w:rsidP="00C94A7E">
      <w:pPr>
        <w:rPr>
          <w:sz w:val="26"/>
          <w:szCs w:val="26"/>
        </w:rPr>
      </w:pPr>
    </w:p>
    <w:p w:rsidR="008D2AFA" w:rsidRPr="00DF0865" w:rsidRDefault="00FF2B47" w:rsidP="008D2AFA">
      <w:pPr>
        <w:ind w:firstLine="720"/>
        <w:outlineLvl w:val="0"/>
        <w:rPr>
          <w:sz w:val="22"/>
          <w:szCs w:val="22"/>
        </w:rPr>
      </w:pPr>
      <w:r>
        <w:rPr>
          <w:sz w:val="22"/>
          <w:szCs w:val="22"/>
        </w:rPr>
        <w:t>19</w:t>
      </w:r>
      <w:r w:rsidR="00543BCB">
        <w:rPr>
          <w:sz w:val="22"/>
          <w:szCs w:val="22"/>
        </w:rPr>
        <w:t>.09</w:t>
      </w:r>
      <w:r w:rsidR="008D2AFA">
        <w:rPr>
          <w:sz w:val="22"/>
          <w:szCs w:val="22"/>
        </w:rPr>
        <w:t>.2012</w:t>
      </w:r>
      <w:r w:rsidR="008D2AFA" w:rsidRPr="00DF0865">
        <w:rPr>
          <w:sz w:val="22"/>
          <w:szCs w:val="22"/>
        </w:rPr>
        <w:t xml:space="preserve">. </w:t>
      </w:r>
      <w:r w:rsidR="007F56BA">
        <w:rPr>
          <w:sz w:val="22"/>
          <w:szCs w:val="22"/>
        </w:rPr>
        <w:t>1</w:t>
      </w:r>
      <w:r>
        <w:rPr>
          <w:sz w:val="22"/>
          <w:szCs w:val="22"/>
        </w:rPr>
        <w:t>1:10</w:t>
      </w:r>
    </w:p>
    <w:p w:rsidR="008D2AFA" w:rsidRDefault="00FF2B47" w:rsidP="008D2AFA">
      <w:pPr>
        <w:pStyle w:val="NoSpacing"/>
        <w:ind w:firstLine="720"/>
        <w:rPr>
          <w:sz w:val="20"/>
          <w:szCs w:val="20"/>
        </w:rPr>
      </w:pPr>
      <w:r>
        <w:rPr>
          <w:sz w:val="20"/>
          <w:szCs w:val="20"/>
        </w:rPr>
        <w:t>213</w:t>
      </w:r>
      <w:r w:rsidR="002A0236">
        <w:rPr>
          <w:sz w:val="20"/>
          <w:szCs w:val="20"/>
        </w:rPr>
        <w:t>5</w:t>
      </w:r>
    </w:p>
    <w:p w:rsidR="008D2AFA" w:rsidRDefault="008D2AFA" w:rsidP="008D2AFA">
      <w:pPr>
        <w:pStyle w:val="NoSpacing"/>
        <w:ind w:firstLine="720"/>
        <w:rPr>
          <w:sz w:val="20"/>
          <w:szCs w:val="20"/>
        </w:rPr>
      </w:pPr>
      <w:proofErr w:type="spellStart"/>
      <w:r>
        <w:rPr>
          <w:sz w:val="20"/>
          <w:szCs w:val="20"/>
        </w:rPr>
        <w:t>I.Rotberga</w:t>
      </w:r>
      <w:proofErr w:type="spellEnd"/>
      <w:r>
        <w:rPr>
          <w:sz w:val="20"/>
          <w:szCs w:val="20"/>
        </w:rPr>
        <w:t>, 67047824</w:t>
      </w:r>
    </w:p>
    <w:p w:rsidR="008D2AFA" w:rsidRDefault="008D2AFA" w:rsidP="00513025">
      <w:pPr>
        <w:pStyle w:val="NoSpacing"/>
        <w:ind w:firstLine="720"/>
      </w:pPr>
      <w:r>
        <w:rPr>
          <w:sz w:val="20"/>
          <w:szCs w:val="20"/>
        </w:rPr>
        <w:t>Izolde.rotberga@izm.gov.lv</w:t>
      </w:r>
    </w:p>
    <w:sectPr w:rsidR="008D2AFA" w:rsidSect="00C23B92">
      <w:headerReference w:type="even" r:id="rId7"/>
      <w:headerReference w:type="default" r:id="rId8"/>
      <w:footerReference w:type="even" r:id="rId9"/>
      <w:footerReference w:type="default" r:id="rId10"/>
      <w:headerReference w:type="first" r:id="rId11"/>
      <w:footerReference w:type="first" r:id="rId12"/>
      <w:pgSz w:w="11906" w:h="16838"/>
      <w:pgMar w:top="1418" w:right="991" w:bottom="1134" w:left="1701" w:header="709" w:footer="1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236" w:rsidRDefault="00AD5236" w:rsidP="00F450E7">
      <w:r>
        <w:separator/>
      </w:r>
    </w:p>
  </w:endnote>
  <w:endnote w:type="continuationSeparator" w:id="0">
    <w:p w:rsidR="00AD5236" w:rsidRDefault="00AD5236" w:rsidP="00F450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DokChampa">
    <w:altName w:val="Arial Unicode MS"/>
    <w:charset w:val="00"/>
    <w:family w:val="swiss"/>
    <w:pitch w:val="variable"/>
    <w:sig w:usb0="00000000" w:usb1="00000000" w:usb2="00000000" w:usb3="00000000" w:csb0="00010001"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FE" w:rsidRDefault="001712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5B" w:rsidRPr="00F67CB8" w:rsidRDefault="001712FE" w:rsidP="00782FC8">
    <w:pPr>
      <w:pStyle w:val="Footer"/>
      <w:jc w:val="both"/>
    </w:pPr>
    <w:r>
      <w:t>IZMAnot_19</w:t>
    </w:r>
    <w:r w:rsidR="00543BCB">
      <w:t>09</w:t>
    </w:r>
    <w:r w:rsidR="001B015B" w:rsidRPr="00BF7D4C">
      <w:t>12_</w:t>
    </w:r>
    <w:r w:rsidR="001B015B">
      <w:t>RTK</w:t>
    </w:r>
    <w:r w:rsidR="001B015B" w:rsidRPr="00BF7D4C">
      <w:t xml:space="preserve">_CRgr; Ministru kabineta noteikumu </w:t>
    </w:r>
    <w:r w:rsidR="001B015B">
      <w:t>„</w:t>
    </w:r>
    <w:r w:rsidR="001D5743">
      <w:t>Grozījumi</w:t>
    </w:r>
    <w:r w:rsidR="001B015B" w:rsidRPr="00F67CB8">
      <w:t xml:space="preserve"> Ministru </w:t>
    </w:r>
    <w:r w:rsidR="001B015B">
      <w:t xml:space="preserve">kabineta </w:t>
    </w:r>
    <w:r w:rsidR="001B015B" w:rsidRPr="00F67CB8">
      <w:t>2009.gad</w:t>
    </w:r>
    <w:r w:rsidR="001B015B">
      <w:t>a 15.decembra noteikumos Nr.1431</w:t>
    </w:r>
    <w:r w:rsidR="001B015B" w:rsidRPr="00F67CB8">
      <w:t xml:space="preserve"> „Noteikumi par </w:t>
    </w:r>
    <w:r w:rsidR="001B015B">
      <w:t>Rīgas Tehniskās koledžas</w:t>
    </w:r>
    <w:r w:rsidR="001B015B" w:rsidRPr="00F67CB8">
      <w:t xml:space="preserve"> sniegto maksas </w:t>
    </w:r>
    <w:r w:rsidR="001B015B">
      <w:t>p</w:t>
    </w:r>
    <w:r w:rsidR="001B015B" w:rsidRPr="00F67CB8">
      <w:t>akalpojumu cenrādi”</w:t>
    </w:r>
    <w:r w:rsidR="001B015B">
      <w:t>” projekta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5B" w:rsidRPr="00F67CB8" w:rsidRDefault="001712FE" w:rsidP="006C4150">
    <w:pPr>
      <w:pStyle w:val="Footer"/>
      <w:jc w:val="both"/>
    </w:pPr>
    <w:r>
      <w:t>IZMAnot_19</w:t>
    </w:r>
    <w:r w:rsidR="00543BCB">
      <w:t>09</w:t>
    </w:r>
    <w:r w:rsidR="001B015B" w:rsidRPr="00BF7D4C">
      <w:t>12_</w:t>
    </w:r>
    <w:r w:rsidR="001B015B">
      <w:t>RTK</w:t>
    </w:r>
    <w:r w:rsidR="001B015B" w:rsidRPr="00BF7D4C">
      <w:t xml:space="preserve">_CRgr; Ministru kabineta noteikumu </w:t>
    </w:r>
    <w:r w:rsidR="001B015B">
      <w:t>„</w:t>
    </w:r>
    <w:r w:rsidR="001D5743">
      <w:t>Grozījumi</w:t>
    </w:r>
    <w:r w:rsidR="001B015B" w:rsidRPr="00F67CB8">
      <w:t xml:space="preserve"> Ministru </w:t>
    </w:r>
    <w:r w:rsidR="001B015B">
      <w:t xml:space="preserve">kabineta </w:t>
    </w:r>
    <w:r w:rsidR="001B015B" w:rsidRPr="00F67CB8">
      <w:t>2009.gad</w:t>
    </w:r>
    <w:r w:rsidR="001B015B">
      <w:t>a 15.decembra noteikumos Nr.1431</w:t>
    </w:r>
    <w:r w:rsidR="001B015B" w:rsidRPr="00F67CB8">
      <w:t xml:space="preserve"> „Noteikumi par </w:t>
    </w:r>
    <w:r w:rsidR="001B015B">
      <w:t>Rīgas Tehniskās koledžas</w:t>
    </w:r>
    <w:r w:rsidR="001B015B" w:rsidRPr="00F67CB8">
      <w:t xml:space="preserve"> sniegto maksas </w:t>
    </w:r>
    <w:r w:rsidR="001B015B">
      <w:t>p</w:t>
    </w:r>
    <w:r w:rsidR="001B015B" w:rsidRPr="00F67CB8">
      <w:t>akalpojumu cenrādi”</w:t>
    </w:r>
    <w:r w:rsidR="001B015B">
      <w:t>” projekta sākotnējās ietekmes novērtējuma ziņojums (anotācija)</w:t>
    </w:r>
  </w:p>
  <w:p w:rsidR="001B015B" w:rsidRPr="005C6650" w:rsidRDefault="001B015B" w:rsidP="005C6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236" w:rsidRDefault="00AD5236" w:rsidP="00F450E7">
      <w:r>
        <w:separator/>
      </w:r>
    </w:p>
  </w:footnote>
  <w:footnote w:type="continuationSeparator" w:id="0">
    <w:p w:rsidR="00AD5236" w:rsidRDefault="00AD5236" w:rsidP="00F45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FE" w:rsidRDefault="001712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5B" w:rsidRDefault="001D5613">
    <w:pPr>
      <w:pStyle w:val="Header"/>
      <w:jc w:val="center"/>
    </w:pPr>
    <w:fldSimple w:instr=" PAGE   \* MERGEFORMAT ">
      <w:r w:rsidR="001712FE">
        <w:rPr>
          <w:noProof/>
        </w:rPr>
        <w:t>9</w:t>
      </w:r>
    </w:fldSimple>
  </w:p>
  <w:p w:rsidR="001B015B" w:rsidRDefault="001B01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FE" w:rsidRDefault="001712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841B7C"/>
    <w:lvl w:ilvl="0">
      <w:start w:val="1"/>
      <w:numFmt w:val="decimal"/>
      <w:lvlText w:val="%1."/>
      <w:lvlJc w:val="left"/>
      <w:pPr>
        <w:tabs>
          <w:tab w:val="num" w:pos="1492"/>
        </w:tabs>
        <w:ind w:left="1492" w:hanging="360"/>
      </w:pPr>
    </w:lvl>
  </w:abstractNum>
  <w:abstractNum w:abstractNumId="1">
    <w:nsid w:val="FFFFFF7D"/>
    <w:multiLevelType w:val="singleLevel"/>
    <w:tmpl w:val="E9028018"/>
    <w:lvl w:ilvl="0">
      <w:start w:val="1"/>
      <w:numFmt w:val="decimal"/>
      <w:lvlText w:val="%1."/>
      <w:lvlJc w:val="left"/>
      <w:pPr>
        <w:tabs>
          <w:tab w:val="num" w:pos="1209"/>
        </w:tabs>
        <w:ind w:left="1209" w:hanging="360"/>
      </w:pPr>
    </w:lvl>
  </w:abstractNum>
  <w:abstractNum w:abstractNumId="2">
    <w:nsid w:val="FFFFFF7E"/>
    <w:multiLevelType w:val="singleLevel"/>
    <w:tmpl w:val="AE625A7C"/>
    <w:lvl w:ilvl="0">
      <w:start w:val="1"/>
      <w:numFmt w:val="decimal"/>
      <w:lvlText w:val="%1."/>
      <w:lvlJc w:val="left"/>
      <w:pPr>
        <w:tabs>
          <w:tab w:val="num" w:pos="926"/>
        </w:tabs>
        <w:ind w:left="926" w:hanging="360"/>
      </w:pPr>
    </w:lvl>
  </w:abstractNum>
  <w:abstractNum w:abstractNumId="3">
    <w:nsid w:val="FFFFFF7F"/>
    <w:multiLevelType w:val="singleLevel"/>
    <w:tmpl w:val="3294AF02"/>
    <w:lvl w:ilvl="0">
      <w:start w:val="1"/>
      <w:numFmt w:val="decimal"/>
      <w:lvlText w:val="%1."/>
      <w:lvlJc w:val="left"/>
      <w:pPr>
        <w:tabs>
          <w:tab w:val="num" w:pos="643"/>
        </w:tabs>
        <w:ind w:left="643" w:hanging="360"/>
      </w:pPr>
    </w:lvl>
  </w:abstractNum>
  <w:abstractNum w:abstractNumId="4">
    <w:nsid w:val="FFFFFF80"/>
    <w:multiLevelType w:val="singleLevel"/>
    <w:tmpl w:val="753E56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3E9F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4413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7EC8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FE41C8"/>
    <w:lvl w:ilvl="0">
      <w:start w:val="1"/>
      <w:numFmt w:val="decimal"/>
      <w:lvlText w:val="%1."/>
      <w:lvlJc w:val="left"/>
      <w:pPr>
        <w:tabs>
          <w:tab w:val="num" w:pos="360"/>
        </w:tabs>
        <w:ind w:left="360" w:hanging="360"/>
      </w:pPr>
    </w:lvl>
  </w:abstractNum>
  <w:abstractNum w:abstractNumId="9">
    <w:nsid w:val="FFFFFF89"/>
    <w:multiLevelType w:val="singleLevel"/>
    <w:tmpl w:val="F2B80F60"/>
    <w:lvl w:ilvl="0">
      <w:start w:val="1"/>
      <w:numFmt w:val="bullet"/>
      <w:lvlText w:val=""/>
      <w:lvlJc w:val="left"/>
      <w:pPr>
        <w:tabs>
          <w:tab w:val="num" w:pos="360"/>
        </w:tabs>
        <w:ind w:left="360" w:hanging="360"/>
      </w:pPr>
      <w:rPr>
        <w:rFonts w:ascii="Symbol" w:hAnsi="Symbol" w:hint="default"/>
      </w:rPr>
    </w:lvl>
  </w:abstractNum>
  <w:abstractNum w:abstractNumId="10">
    <w:nsid w:val="3D257573"/>
    <w:multiLevelType w:val="hybridMultilevel"/>
    <w:tmpl w:val="65E2EE92"/>
    <w:lvl w:ilvl="0" w:tplc="5186EF14">
      <w:start w:val="1"/>
      <w:numFmt w:val="decimal"/>
      <w:lvlText w:val="%1)"/>
      <w:lvlJc w:val="left"/>
      <w:pPr>
        <w:ind w:left="629" w:hanging="360"/>
      </w:pPr>
      <w:rPr>
        <w:rFonts w:hint="default"/>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11">
    <w:nsid w:val="3F640DE8"/>
    <w:multiLevelType w:val="hybridMultilevel"/>
    <w:tmpl w:val="DBB675C4"/>
    <w:lvl w:ilvl="0" w:tplc="55E0F9B4">
      <w:start w:val="1"/>
      <w:numFmt w:val="decimal"/>
      <w:lvlText w:val="%1)"/>
      <w:lvlJc w:val="left"/>
      <w:pPr>
        <w:ind w:left="659" w:hanging="360"/>
      </w:pPr>
      <w:rPr>
        <w:rFonts w:hint="default"/>
        <w:b w:val="0"/>
        <w:bCs/>
      </w:rPr>
    </w:lvl>
    <w:lvl w:ilvl="1" w:tplc="04260019" w:tentative="1">
      <w:start w:val="1"/>
      <w:numFmt w:val="lowerLetter"/>
      <w:lvlText w:val="%2."/>
      <w:lvlJc w:val="left"/>
      <w:pPr>
        <w:ind w:left="1379" w:hanging="360"/>
      </w:pPr>
    </w:lvl>
    <w:lvl w:ilvl="2" w:tplc="0426001B" w:tentative="1">
      <w:start w:val="1"/>
      <w:numFmt w:val="lowerRoman"/>
      <w:lvlText w:val="%3."/>
      <w:lvlJc w:val="right"/>
      <w:pPr>
        <w:ind w:left="2099" w:hanging="180"/>
      </w:pPr>
    </w:lvl>
    <w:lvl w:ilvl="3" w:tplc="0426000F" w:tentative="1">
      <w:start w:val="1"/>
      <w:numFmt w:val="decimal"/>
      <w:lvlText w:val="%4."/>
      <w:lvlJc w:val="left"/>
      <w:pPr>
        <w:ind w:left="2819" w:hanging="360"/>
      </w:pPr>
    </w:lvl>
    <w:lvl w:ilvl="4" w:tplc="04260019" w:tentative="1">
      <w:start w:val="1"/>
      <w:numFmt w:val="lowerLetter"/>
      <w:lvlText w:val="%5."/>
      <w:lvlJc w:val="left"/>
      <w:pPr>
        <w:ind w:left="3539" w:hanging="360"/>
      </w:pPr>
    </w:lvl>
    <w:lvl w:ilvl="5" w:tplc="0426001B" w:tentative="1">
      <w:start w:val="1"/>
      <w:numFmt w:val="lowerRoman"/>
      <w:lvlText w:val="%6."/>
      <w:lvlJc w:val="right"/>
      <w:pPr>
        <w:ind w:left="4259" w:hanging="180"/>
      </w:pPr>
    </w:lvl>
    <w:lvl w:ilvl="6" w:tplc="0426000F" w:tentative="1">
      <w:start w:val="1"/>
      <w:numFmt w:val="decimal"/>
      <w:lvlText w:val="%7."/>
      <w:lvlJc w:val="left"/>
      <w:pPr>
        <w:ind w:left="4979" w:hanging="360"/>
      </w:pPr>
    </w:lvl>
    <w:lvl w:ilvl="7" w:tplc="04260019" w:tentative="1">
      <w:start w:val="1"/>
      <w:numFmt w:val="lowerLetter"/>
      <w:lvlText w:val="%8."/>
      <w:lvlJc w:val="left"/>
      <w:pPr>
        <w:ind w:left="5699" w:hanging="360"/>
      </w:pPr>
    </w:lvl>
    <w:lvl w:ilvl="8" w:tplc="0426001B" w:tentative="1">
      <w:start w:val="1"/>
      <w:numFmt w:val="lowerRoman"/>
      <w:lvlText w:val="%9."/>
      <w:lvlJc w:val="right"/>
      <w:pPr>
        <w:ind w:left="6419" w:hanging="180"/>
      </w:pPr>
    </w:lvl>
  </w:abstractNum>
  <w:abstractNum w:abstractNumId="12">
    <w:nsid w:val="4ED868A9"/>
    <w:multiLevelType w:val="hybridMultilevel"/>
    <w:tmpl w:val="BE265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F27DD"/>
    <w:rsid w:val="00013E66"/>
    <w:rsid w:val="000167BE"/>
    <w:rsid w:val="000174AB"/>
    <w:rsid w:val="0002181F"/>
    <w:rsid w:val="00027A06"/>
    <w:rsid w:val="000323B3"/>
    <w:rsid w:val="00041440"/>
    <w:rsid w:val="000415DE"/>
    <w:rsid w:val="00041D47"/>
    <w:rsid w:val="000426A1"/>
    <w:rsid w:val="0004374E"/>
    <w:rsid w:val="0004660E"/>
    <w:rsid w:val="00050CC0"/>
    <w:rsid w:val="000521AD"/>
    <w:rsid w:val="00052725"/>
    <w:rsid w:val="0005348C"/>
    <w:rsid w:val="00057BB8"/>
    <w:rsid w:val="00062C17"/>
    <w:rsid w:val="00067070"/>
    <w:rsid w:val="000705BE"/>
    <w:rsid w:val="00070BA5"/>
    <w:rsid w:val="00071F96"/>
    <w:rsid w:val="0007489C"/>
    <w:rsid w:val="0007611D"/>
    <w:rsid w:val="000855E1"/>
    <w:rsid w:val="00086164"/>
    <w:rsid w:val="000A737F"/>
    <w:rsid w:val="000A7A5B"/>
    <w:rsid w:val="000B2517"/>
    <w:rsid w:val="000B4E88"/>
    <w:rsid w:val="000B7B92"/>
    <w:rsid w:val="000C013B"/>
    <w:rsid w:val="000C0825"/>
    <w:rsid w:val="000C2A3E"/>
    <w:rsid w:val="000C30A5"/>
    <w:rsid w:val="000D023E"/>
    <w:rsid w:val="000D4CE0"/>
    <w:rsid w:val="000D5DB9"/>
    <w:rsid w:val="000D7300"/>
    <w:rsid w:val="000F24BD"/>
    <w:rsid w:val="000F2CED"/>
    <w:rsid w:val="000F4A06"/>
    <w:rsid w:val="000F6BAA"/>
    <w:rsid w:val="00100921"/>
    <w:rsid w:val="001014CB"/>
    <w:rsid w:val="001039F1"/>
    <w:rsid w:val="00105C7D"/>
    <w:rsid w:val="00107552"/>
    <w:rsid w:val="00110F4F"/>
    <w:rsid w:val="00122CA2"/>
    <w:rsid w:val="0012352D"/>
    <w:rsid w:val="001255E1"/>
    <w:rsid w:val="0013337C"/>
    <w:rsid w:val="00134D3F"/>
    <w:rsid w:val="0013664D"/>
    <w:rsid w:val="001401D2"/>
    <w:rsid w:val="00150274"/>
    <w:rsid w:val="001602A5"/>
    <w:rsid w:val="00163F35"/>
    <w:rsid w:val="00170728"/>
    <w:rsid w:val="001712FE"/>
    <w:rsid w:val="001720A1"/>
    <w:rsid w:val="001778D7"/>
    <w:rsid w:val="001821FF"/>
    <w:rsid w:val="00186002"/>
    <w:rsid w:val="001909F8"/>
    <w:rsid w:val="00193D4B"/>
    <w:rsid w:val="001966AA"/>
    <w:rsid w:val="00196C79"/>
    <w:rsid w:val="001A02CE"/>
    <w:rsid w:val="001A2053"/>
    <w:rsid w:val="001B015B"/>
    <w:rsid w:val="001B0962"/>
    <w:rsid w:val="001B4B8B"/>
    <w:rsid w:val="001B4D6B"/>
    <w:rsid w:val="001C0D22"/>
    <w:rsid w:val="001C1B2F"/>
    <w:rsid w:val="001C75B9"/>
    <w:rsid w:val="001D4215"/>
    <w:rsid w:val="001D5613"/>
    <w:rsid w:val="001D5743"/>
    <w:rsid w:val="001D5FF1"/>
    <w:rsid w:val="001D7028"/>
    <w:rsid w:val="001F10ED"/>
    <w:rsid w:val="001F43F6"/>
    <w:rsid w:val="001F7FD1"/>
    <w:rsid w:val="002031EB"/>
    <w:rsid w:val="00210FC0"/>
    <w:rsid w:val="00211304"/>
    <w:rsid w:val="00211994"/>
    <w:rsid w:val="0021440F"/>
    <w:rsid w:val="00225BB6"/>
    <w:rsid w:val="0023170A"/>
    <w:rsid w:val="00233EA0"/>
    <w:rsid w:val="002429C3"/>
    <w:rsid w:val="002476C5"/>
    <w:rsid w:val="00247938"/>
    <w:rsid w:val="00247C3D"/>
    <w:rsid w:val="00253AC4"/>
    <w:rsid w:val="002559E8"/>
    <w:rsid w:val="00263899"/>
    <w:rsid w:val="00272A80"/>
    <w:rsid w:val="0027398B"/>
    <w:rsid w:val="00273D67"/>
    <w:rsid w:val="00273FF1"/>
    <w:rsid w:val="002743C5"/>
    <w:rsid w:val="002774A4"/>
    <w:rsid w:val="00280E56"/>
    <w:rsid w:val="00293CC2"/>
    <w:rsid w:val="002A0236"/>
    <w:rsid w:val="002A28EF"/>
    <w:rsid w:val="002A2C40"/>
    <w:rsid w:val="002A42BB"/>
    <w:rsid w:val="002A6DB0"/>
    <w:rsid w:val="002A7E62"/>
    <w:rsid w:val="002B3484"/>
    <w:rsid w:val="002B349D"/>
    <w:rsid w:val="002B7626"/>
    <w:rsid w:val="002B7A4F"/>
    <w:rsid w:val="002C1E1A"/>
    <w:rsid w:val="002C41AA"/>
    <w:rsid w:val="002C77EA"/>
    <w:rsid w:val="002D47E8"/>
    <w:rsid w:val="002E03EC"/>
    <w:rsid w:val="002F03B1"/>
    <w:rsid w:val="002F1706"/>
    <w:rsid w:val="002F18C9"/>
    <w:rsid w:val="002F28C8"/>
    <w:rsid w:val="002F635E"/>
    <w:rsid w:val="00306807"/>
    <w:rsid w:val="0030729D"/>
    <w:rsid w:val="00307F23"/>
    <w:rsid w:val="00312B15"/>
    <w:rsid w:val="00321786"/>
    <w:rsid w:val="00321A25"/>
    <w:rsid w:val="00322C29"/>
    <w:rsid w:val="003309C0"/>
    <w:rsid w:val="00335307"/>
    <w:rsid w:val="00336594"/>
    <w:rsid w:val="003459D6"/>
    <w:rsid w:val="003507E8"/>
    <w:rsid w:val="0035259B"/>
    <w:rsid w:val="0036318E"/>
    <w:rsid w:val="003676E7"/>
    <w:rsid w:val="00370532"/>
    <w:rsid w:val="0038272F"/>
    <w:rsid w:val="0038452D"/>
    <w:rsid w:val="00391E7A"/>
    <w:rsid w:val="0039397A"/>
    <w:rsid w:val="00394B47"/>
    <w:rsid w:val="00397A56"/>
    <w:rsid w:val="003A1F91"/>
    <w:rsid w:val="003A41C0"/>
    <w:rsid w:val="003A6AC1"/>
    <w:rsid w:val="003A6E50"/>
    <w:rsid w:val="003B0609"/>
    <w:rsid w:val="003B2021"/>
    <w:rsid w:val="003B6AFE"/>
    <w:rsid w:val="003C0C91"/>
    <w:rsid w:val="003C5C17"/>
    <w:rsid w:val="003D09D2"/>
    <w:rsid w:val="003D6B7D"/>
    <w:rsid w:val="003D78E6"/>
    <w:rsid w:val="003E0796"/>
    <w:rsid w:val="003E2D40"/>
    <w:rsid w:val="003E59B0"/>
    <w:rsid w:val="003E7E12"/>
    <w:rsid w:val="003F0E91"/>
    <w:rsid w:val="003F35F2"/>
    <w:rsid w:val="003F7135"/>
    <w:rsid w:val="003F7913"/>
    <w:rsid w:val="004031F0"/>
    <w:rsid w:val="00404877"/>
    <w:rsid w:val="0041034C"/>
    <w:rsid w:val="00416C15"/>
    <w:rsid w:val="0041772D"/>
    <w:rsid w:val="00423CAA"/>
    <w:rsid w:val="00424EE1"/>
    <w:rsid w:val="0044401E"/>
    <w:rsid w:val="0044493F"/>
    <w:rsid w:val="004461C9"/>
    <w:rsid w:val="0045246D"/>
    <w:rsid w:val="00453BF5"/>
    <w:rsid w:val="00464A9B"/>
    <w:rsid w:val="00480A3F"/>
    <w:rsid w:val="00482C33"/>
    <w:rsid w:val="00484032"/>
    <w:rsid w:val="00485661"/>
    <w:rsid w:val="0048573C"/>
    <w:rsid w:val="00490AF5"/>
    <w:rsid w:val="00491313"/>
    <w:rsid w:val="004940EF"/>
    <w:rsid w:val="00496B49"/>
    <w:rsid w:val="004A0771"/>
    <w:rsid w:val="004B0016"/>
    <w:rsid w:val="004B0721"/>
    <w:rsid w:val="004B5452"/>
    <w:rsid w:val="004B5E01"/>
    <w:rsid w:val="004B6B80"/>
    <w:rsid w:val="004B773E"/>
    <w:rsid w:val="004C06A7"/>
    <w:rsid w:val="004C2DB2"/>
    <w:rsid w:val="004C7F2E"/>
    <w:rsid w:val="004D0308"/>
    <w:rsid w:val="004D294C"/>
    <w:rsid w:val="004D7864"/>
    <w:rsid w:val="004D7C5C"/>
    <w:rsid w:val="004E01BD"/>
    <w:rsid w:val="004E2D25"/>
    <w:rsid w:val="004E2F8B"/>
    <w:rsid w:val="004E39F6"/>
    <w:rsid w:val="004E72FA"/>
    <w:rsid w:val="004F0160"/>
    <w:rsid w:val="004F01A7"/>
    <w:rsid w:val="004F3C64"/>
    <w:rsid w:val="00500450"/>
    <w:rsid w:val="00513025"/>
    <w:rsid w:val="005205C5"/>
    <w:rsid w:val="00520A3F"/>
    <w:rsid w:val="00523699"/>
    <w:rsid w:val="0052533B"/>
    <w:rsid w:val="005262D4"/>
    <w:rsid w:val="005314B6"/>
    <w:rsid w:val="00535E66"/>
    <w:rsid w:val="00541E15"/>
    <w:rsid w:val="00542240"/>
    <w:rsid w:val="0054384A"/>
    <w:rsid w:val="00543BCB"/>
    <w:rsid w:val="00550903"/>
    <w:rsid w:val="00551804"/>
    <w:rsid w:val="00554329"/>
    <w:rsid w:val="005638B1"/>
    <w:rsid w:val="00567EB4"/>
    <w:rsid w:val="00573D38"/>
    <w:rsid w:val="00584886"/>
    <w:rsid w:val="00585E2A"/>
    <w:rsid w:val="00593E65"/>
    <w:rsid w:val="00594B7B"/>
    <w:rsid w:val="005951BC"/>
    <w:rsid w:val="005A2A0B"/>
    <w:rsid w:val="005A6C6C"/>
    <w:rsid w:val="005B14DA"/>
    <w:rsid w:val="005B48B9"/>
    <w:rsid w:val="005C51D7"/>
    <w:rsid w:val="005C57DF"/>
    <w:rsid w:val="005C6650"/>
    <w:rsid w:val="005C7DB9"/>
    <w:rsid w:val="005D2E68"/>
    <w:rsid w:val="005D46A7"/>
    <w:rsid w:val="005D4E0C"/>
    <w:rsid w:val="005D519D"/>
    <w:rsid w:val="005D784B"/>
    <w:rsid w:val="005E1B53"/>
    <w:rsid w:val="005E4462"/>
    <w:rsid w:val="005E7559"/>
    <w:rsid w:val="0060297E"/>
    <w:rsid w:val="00605C05"/>
    <w:rsid w:val="006138DE"/>
    <w:rsid w:val="006143F7"/>
    <w:rsid w:val="00614E7A"/>
    <w:rsid w:val="00615189"/>
    <w:rsid w:val="00615F12"/>
    <w:rsid w:val="006213DD"/>
    <w:rsid w:val="00621D47"/>
    <w:rsid w:val="006256A2"/>
    <w:rsid w:val="0062580D"/>
    <w:rsid w:val="006272AD"/>
    <w:rsid w:val="006443CE"/>
    <w:rsid w:val="00644559"/>
    <w:rsid w:val="00647246"/>
    <w:rsid w:val="006550B7"/>
    <w:rsid w:val="00655FAB"/>
    <w:rsid w:val="00656702"/>
    <w:rsid w:val="00656762"/>
    <w:rsid w:val="00657DDF"/>
    <w:rsid w:val="006623D0"/>
    <w:rsid w:val="006627B5"/>
    <w:rsid w:val="006649BD"/>
    <w:rsid w:val="00667C6F"/>
    <w:rsid w:val="00675C29"/>
    <w:rsid w:val="00681EA1"/>
    <w:rsid w:val="006851F3"/>
    <w:rsid w:val="00687767"/>
    <w:rsid w:val="006906BA"/>
    <w:rsid w:val="00697C8E"/>
    <w:rsid w:val="006A47ED"/>
    <w:rsid w:val="006A6CB8"/>
    <w:rsid w:val="006A7F0E"/>
    <w:rsid w:val="006C21D4"/>
    <w:rsid w:val="006C29AF"/>
    <w:rsid w:val="006C4150"/>
    <w:rsid w:val="006D79A4"/>
    <w:rsid w:val="006E2376"/>
    <w:rsid w:val="006F38F0"/>
    <w:rsid w:val="006F6FEA"/>
    <w:rsid w:val="006F73CB"/>
    <w:rsid w:val="00707ED7"/>
    <w:rsid w:val="00712ACF"/>
    <w:rsid w:val="00715FF6"/>
    <w:rsid w:val="007210B7"/>
    <w:rsid w:val="00722CCC"/>
    <w:rsid w:val="00735034"/>
    <w:rsid w:val="007461BC"/>
    <w:rsid w:val="00746D1A"/>
    <w:rsid w:val="007476CA"/>
    <w:rsid w:val="00751F8C"/>
    <w:rsid w:val="0075292A"/>
    <w:rsid w:val="00754F64"/>
    <w:rsid w:val="00756268"/>
    <w:rsid w:val="0076117D"/>
    <w:rsid w:val="00763125"/>
    <w:rsid w:val="00764ED0"/>
    <w:rsid w:val="00772719"/>
    <w:rsid w:val="00782FC8"/>
    <w:rsid w:val="007835D7"/>
    <w:rsid w:val="00791404"/>
    <w:rsid w:val="0079444D"/>
    <w:rsid w:val="007967B5"/>
    <w:rsid w:val="007974F8"/>
    <w:rsid w:val="007A4DBF"/>
    <w:rsid w:val="007A4F60"/>
    <w:rsid w:val="007B552D"/>
    <w:rsid w:val="007C00B1"/>
    <w:rsid w:val="007C099C"/>
    <w:rsid w:val="007C1BA2"/>
    <w:rsid w:val="007C2AFA"/>
    <w:rsid w:val="007C4C77"/>
    <w:rsid w:val="007C4D95"/>
    <w:rsid w:val="007C5CDB"/>
    <w:rsid w:val="007D1D48"/>
    <w:rsid w:val="007D29E3"/>
    <w:rsid w:val="007D3A9B"/>
    <w:rsid w:val="007E0D39"/>
    <w:rsid w:val="007E596E"/>
    <w:rsid w:val="007E761F"/>
    <w:rsid w:val="007F2336"/>
    <w:rsid w:val="007F56BA"/>
    <w:rsid w:val="007F7907"/>
    <w:rsid w:val="00802006"/>
    <w:rsid w:val="0080532A"/>
    <w:rsid w:val="00813125"/>
    <w:rsid w:val="00816E7B"/>
    <w:rsid w:val="00817C84"/>
    <w:rsid w:val="0082506F"/>
    <w:rsid w:val="00826522"/>
    <w:rsid w:val="008305EE"/>
    <w:rsid w:val="0083118F"/>
    <w:rsid w:val="00835249"/>
    <w:rsid w:val="00837273"/>
    <w:rsid w:val="00842D55"/>
    <w:rsid w:val="008455D4"/>
    <w:rsid w:val="00847F5A"/>
    <w:rsid w:val="00851564"/>
    <w:rsid w:val="0085324A"/>
    <w:rsid w:val="00853451"/>
    <w:rsid w:val="008538BA"/>
    <w:rsid w:val="00855EE8"/>
    <w:rsid w:val="0085612B"/>
    <w:rsid w:val="00857F51"/>
    <w:rsid w:val="00861145"/>
    <w:rsid w:val="008662C9"/>
    <w:rsid w:val="008670BC"/>
    <w:rsid w:val="00867425"/>
    <w:rsid w:val="0087604C"/>
    <w:rsid w:val="00876804"/>
    <w:rsid w:val="00877B2E"/>
    <w:rsid w:val="00880B16"/>
    <w:rsid w:val="008813F7"/>
    <w:rsid w:val="00885B61"/>
    <w:rsid w:val="00887B93"/>
    <w:rsid w:val="008A0DE3"/>
    <w:rsid w:val="008A0FFE"/>
    <w:rsid w:val="008A22B2"/>
    <w:rsid w:val="008A5A9F"/>
    <w:rsid w:val="008A7095"/>
    <w:rsid w:val="008A77F3"/>
    <w:rsid w:val="008B3440"/>
    <w:rsid w:val="008C6D19"/>
    <w:rsid w:val="008D2AFA"/>
    <w:rsid w:val="008D5A1B"/>
    <w:rsid w:val="008E4248"/>
    <w:rsid w:val="008E5221"/>
    <w:rsid w:val="008F1169"/>
    <w:rsid w:val="00902465"/>
    <w:rsid w:val="00905CF9"/>
    <w:rsid w:val="00907431"/>
    <w:rsid w:val="009107B8"/>
    <w:rsid w:val="00910F07"/>
    <w:rsid w:val="00912739"/>
    <w:rsid w:val="009170B5"/>
    <w:rsid w:val="00917BD7"/>
    <w:rsid w:val="00921B2A"/>
    <w:rsid w:val="00921B6D"/>
    <w:rsid w:val="0092364F"/>
    <w:rsid w:val="00936DE7"/>
    <w:rsid w:val="00937CAF"/>
    <w:rsid w:val="00943AC3"/>
    <w:rsid w:val="0095768A"/>
    <w:rsid w:val="00963183"/>
    <w:rsid w:val="009649EF"/>
    <w:rsid w:val="009734B1"/>
    <w:rsid w:val="0097725D"/>
    <w:rsid w:val="009850A8"/>
    <w:rsid w:val="009924DC"/>
    <w:rsid w:val="00992521"/>
    <w:rsid w:val="009A11D6"/>
    <w:rsid w:val="009B6490"/>
    <w:rsid w:val="009C3E0A"/>
    <w:rsid w:val="009C4FBA"/>
    <w:rsid w:val="009C6B18"/>
    <w:rsid w:val="009D25C3"/>
    <w:rsid w:val="009D5D98"/>
    <w:rsid w:val="009D7210"/>
    <w:rsid w:val="009E15E4"/>
    <w:rsid w:val="009E3331"/>
    <w:rsid w:val="009F76C1"/>
    <w:rsid w:val="00A0527F"/>
    <w:rsid w:val="00A060FE"/>
    <w:rsid w:val="00A10BBC"/>
    <w:rsid w:val="00A11A4C"/>
    <w:rsid w:val="00A11BB8"/>
    <w:rsid w:val="00A16B74"/>
    <w:rsid w:val="00A16DC7"/>
    <w:rsid w:val="00A2434E"/>
    <w:rsid w:val="00A24437"/>
    <w:rsid w:val="00A25964"/>
    <w:rsid w:val="00A27429"/>
    <w:rsid w:val="00A27B2C"/>
    <w:rsid w:val="00A300E9"/>
    <w:rsid w:val="00A34E5C"/>
    <w:rsid w:val="00A573E5"/>
    <w:rsid w:val="00A57415"/>
    <w:rsid w:val="00A74716"/>
    <w:rsid w:val="00A7677C"/>
    <w:rsid w:val="00A826E2"/>
    <w:rsid w:val="00A9585B"/>
    <w:rsid w:val="00A974A5"/>
    <w:rsid w:val="00AA4D48"/>
    <w:rsid w:val="00AA6BBD"/>
    <w:rsid w:val="00AA6E98"/>
    <w:rsid w:val="00AB427E"/>
    <w:rsid w:val="00AC0ED5"/>
    <w:rsid w:val="00AC1384"/>
    <w:rsid w:val="00AC2B12"/>
    <w:rsid w:val="00AC4815"/>
    <w:rsid w:val="00AC754F"/>
    <w:rsid w:val="00AD37DB"/>
    <w:rsid w:val="00AD5236"/>
    <w:rsid w:val="00AD7558"/>
    <w:rsid w:val="00AD7D90"/>
    <w:rsid w:val="00AE0D56"/>
    <w:rsid w:val="00AE4831"/>
    <w:rsid w:val="00AE79CE"/>
    <w:rsid w:val="00AF073B"/>
    <w:rsid w:val="00AF27DD"/>
    <w:rsid w:val="00AF44F7"/>
    <w:rsid w:val="00AF60B4"/>
    <w:rsid w:val="00B073BF"/>
    <w:rsid w:val="00B10BC6"/>
    <w:rsid w:val="00B20CF6"/>
    <w:rsid w:val="00B316DD"/>
    <w:rsid w:val="00B31B99"/>
    <w:rsid w:val="00B3268C"/>
    <w:rsid w:val="00B35B88"/>
    <w:rsid w:val="00B37D4A"/>
    <w:rsid w:val="00B40A5A"/>
    <w:rsid w:val="00B47A3A"/>
    <w:rsid w:val="00B5046F"/>
    <w:rsid w:val="00B57408"/>
    <w:rsid w:val="00B65BFA"/>
    <w:rsid w:val="00B65DA1"/>
    <w:rsid w:val="00B73776"/>
    <w:rsid w:val="00B76BF2"/>
    <w:rsid w:val="00B77105"/>
    <w:rsid w:val="00B84474"/>
    <w:rsid w:val="00B8633D"/>
    <w:rsid w:val="00B90D56"/>
    <w:rsid w:val="00B94D0D"/>
    <w:rsid w:val="00B96F37"/>
    <w:rsid w:val="00BA297A"/>
    <w:rsid w:val="00BA71C9"/>
    <w:rsid w:val="00BC3CB3"/>
    <w:rsid w:val="00BD09C6"/>
    <w:rsid w:val="00BD177B"/>
    <w:rsid w:val="00BD2FA9"/>
    <w:rsid w:val="00BD3E5A"/>
    <w:rsid w:val="00BD544E"/>
    <w:rsid w:val="00BF06AE"/>
    <w:rsid w:val="00BF4E15"/>
    <w:rsid w:val="00C00E0C"/>
    <w:rsid w:val="00C1123F"/>
    <w:rsid w:val="00C1317D"/>
    <w:rsid w:val="00C15595"/>
    <w:rsid w:val="00C16040"/>
    <w:rsid w:val="00C17760"/>
    <w:rsid w:val="00C17DF9"/>
    <w:rsid w:val="00C22A99"/>
    <w:rsid w:val="00C23902"/>
    <w:rsid w:val="00C23B92"/>
    <w:rsid w:val="00C27537"/>
    <w:rsid w:val="00C30116"/>
    <w:rsid w:val="00C3155C"/>
    <w:rsid w:val="00C44D63"/>
    <w:rsid w:val="00C452C2"/>
    <w:rsid w:val="00C45AD8"/>
    <w:rsid w:val="00C45ED9"/>
    <w:rsid w:val="00C50209"/>
    <w:rsid w:val="00C50CE8"/>
    <w:rsid w:val="00C51E36"/>
    <w:rsid w:val="00C52583"/>
    <w:rsid w:val="00C52CBF"/>
    <w:rsid w:val="00C55259"/>
    <w:rsid w:val="00C56BB5"/>
    <w:rsid w:val="00C608D8"/>
    <w:rsid w:val="00C62DE1"/>
    <w:rsid w:val="00C63685"/>
    <w:rsid w:val="00C646D7"/>
    <w:rsid w:val="00C666DD"/>
    <w:rsid w:val="00C702A6"/>
    <w:rsid w:val="00C708AB"/>
    <w:rsid w:val="00C72650"/>
    <w:rsid w:val="00C808F5"/>
    <w:rsid w:val="00C8403B"/>
    <w:rsid w:val="00C90504"/>
    <w:rsid w:val="00C9114B"/>
    <w:rsid w:val="00C932EE"/>
    <w:rsid w:val="00C942AB"/>
    <w:rsid w:val="00C94A7E"/>
    <w:rsid w:val="00CA1EE8"/>
    <w:rsid w:val="00CA204B"/>
    <w:rsid w:val="00CB25D6"/>
    <w:rsid w:val="00CB4115"/>
    <w:rsid w:val="00CB7038"/>
    <w:rsid w:val="00CC0172"/>
    <w:rsid w:val="00CC5B70"/>
    <w:rsid w:val="00CC5E2E"/>
    <w:rsid w:val="00CD14DE"/>
    <w:rsid w:val="00CD3486"/>
    <w:rsid w:val="00CD379A"/>
    <w:rsid w:val="00CE03C2"/>
    <w:rsid w:val="00CE373C"/>
    <w:rsid w:val="00CE5038"/>
    <w:rsid w:val="00CE57BE"/>
    <w:rsid w:val="00CF0695"/>
    <w:rsid w:val="00CF1E54"/>
    <w:rsid w:val="00CF6AD2"/>
    <w:rsid w:val="00D007C9"/>
    <w:rsid w:val="00D022B6"/>
    <w:rsid w:val="00D10F9E"/>
    <w:rsid w:val="00D12648"/>
    <w:rsid w:val="00D1401A"/>
    <w:rsid w:val="00D17EBE"/>
    <w:rsid w:val="00D20847"/>
    <w:rsid w:val="00D3409D"/>
    <w:rsid w:val="00D47B61"/>
    <w:rsid w:val="00D47D6A"/>
    <w:rsid w:val="00D513D8"/>
    <w:rsid w:val="00D518D4"/>
    <w:rsid w:val="00D56CF1"/>
    <w:rsid w:val="00D607E4"/>
    <w:rsid w:val="00D6306B"/>
    <w:rsid w:val="00D63252"/>
    <w:rsid w:val="00D64791"/>
    <w:rsid w:val="00D676A4"/>
    <w:rsid w:val="00D740AE"/>
    <w:rsid w:val="00D8564E"/>
    <w:rsid w:val="00D90192"/>
    <w:rsid w:val="00D9107C"/>
    <w:rsid w:val="00D91F1F"/>
    <w:rsid w:val="00DA7CDE"/>
    <w:rsid w:val="00DB55F1"/>
    <w:rsid w:val="00DB7C28"/>
    <w:rsid w:val="00DC3076"/>
    <w:rsid w:val="00DC6B22"/>
    <w:rsid w:val="00DC6C79"/>
    <w:rsid w:val="00DD1473"/>
    <w:rsid w:val="00DD196B"/>
    <w:rsid w:val="00DD3CDC"/>
    <w:rsid w:val="00DE1AAF"/>
    <w:rsid w:val="00DE1B27"/>
    <w:rsid w:val="00DF0594"/>
    <w:rsid w:val="00DF0865"/>
    <w:rsid w:val="00DF265F"/>
    <w:rsid w:val="00DF5814"/>
    <w:rsid w:val="00DF6EDF"/>
    <w:rsid w:val="00E15122"/>
    <w:rsid w:val="00E175A6"/>
    <w:rsid w:val="00E230A9"/>
    <w:rsid w:val="00E24751"/>
    <w:rsid w:val="00E25137"/>
    <w:rsid w:val="00E34768"/>
    <w:rsid w:val="00E500FE"/>
    <w:rsid w:val="00E5368D"/>
    <w:rsid w:val="00E547EF"/>
    <w:rsid w:val="00E54FC1"/>
    <w:rsid w:val="00E57913"/>
    <w:rsid w:val="00E621FA"/>
    <w:rsid w:val="00E6313D"/>
    <w:rsid w:val="00E6390F"/>
    <w:rsid w:val="00E712E0"/>
    <w:rsid w:val="00E7483F"/>
    <w:rsid w:val="00E81DE0"/>
    <w:rsid w:val="00E81F4D"/>
    <w:rsid w:val="00E84830"/>
    <w:rsid w:val="00E86DE6"/>
    <w:rsid w:val="00E965BD"/>
    <w:rsid w:val="00EA177E"/>
    <w:rsid w:val="00EA6E1C"/>
    <w:rsid w:val="00EB0E70"/>
    <w:rsid w:val="00EB2811"/>
    <w:rsid w:val="00EB6356"/>
    <w:rsid w:val="00EB6DF1"/>
    <w:rsid w:val="00EC1D45"/>
    <w:rsid w:val="00EC4411"/>
    <w:rsid w:val="00EC5465"/>
    <w:rsid w:val="00ED3B76"/>
    <w:rsid w:val="00ED79A6"/>
    <w:rsid w:val="00EE1B80"/>
    <w:rsid w:val="00EE27D0"/>
    <w:rsid w:val="00EE5615"/>
    <w:rsid w:val="00EE5A22"/>
    <w:rsid w:val="00EF3901"/>
    <w:rsid w:val="00EF7E12"/>
    <w:rsid w:val="00F00AF4"/>
    <w:rsid w:val="00F00CF0"/>
    <w:rsid w:val="00F00F59"/>
    <w:rsid w:val="00F01A43"/>
    <w:rsid w:val="00F02B63"/>
    <w:rsid w:val="00F06B26"/>
    <w:rsid w:val="00F07B1A"/>
    <w:rsid w:val="00F12176"/>
    <w:rsid w:val="00F12231"/>
    <w:rsid w:val="00F148A3"/>
    <w:rsid w:val="00F17CC6"/>
    <w:rsid w:val="00F31A44"/>
    <w:rsid w:val="00F40037"/>
    <w:rsid w:val="00F4243A"/>
    <w:rsid w:val="00F450E7"/>
    <w:rsid w:val="00F50CE5"/>
    <w:rsid w:val="00F52120"/>
    <w:rsid w:val="00F537DB"/>
    <w:rsid w:val="00F54188"/>
    <w:rsid w:val="00F61ADF"/>
    <w:rsid w:val="00F635C5"/>
    <w:rsid w:val="00F70912"/>
    <w:rsid w:val="00F75137"/>
    <w:rsid w:val="00F75198"/>
    <w:rsid w:val="00F77572"/>
    <w:rsid w:val="00F80EBE"/>
    <w:rsid w:val="00F8197D"/>
    <w:rsid w:val="00F940BE"/>
    <w:rsid w:val="00F957DA"/>
    <w:rsid w:val="00FA304C"/>
    <w:rsid w:val="00FB7732"/>
    <w:rsid w:val="00FD059B"/>
    <w:rsid w:val="00FD64A6"/>
    <w:rsid w:val="00FD725A"/>
    <w:rsid w:val="00FE2598"/>
    <w:rsid w:val="00FE51E4"/>
    <w:rsid w:val="00FE6A0E"/>
    <w:rsid w:val="00FE70B9"/>
    <w:rsid w:val="00FE77C4"/>
    <w:rsid w:val="00FF2B47"/>
    <w:rsid w:val="00FF46B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DokChampa"/>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DD"/>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773E"/>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F27DD"/>
    <w:pPr>
      <w:spacing w:before="100" w:beforeAutospacing="1" w:after="100" w:afterAutospacing="1"/>
    </w:pPr>
  </w:style>
  <w:style w:type="paragraph" w:customStyle="1" w:styleId="naisc">
    <w:name w:val="naisc"/>
    <w:basedOn w:val="Normal"/>
    <w:rsid w:val="00AF27DD"/>
    <w:pPr>
      <w:spacing w:before="100" w:beforeAutospacing="1" w:after="100" w:afterAutospacing="1"/>
    </w:pPr>
  </w:style>
  <w:style w:type="paragraph" w:customStyle="1" w:styleId="naisnod">
    <w:name w:val="naisnod"/>
    <w:basedOn w:val="Normal"/>
    <w:rsid w:val="00AF27DD"/>
    <w:pPr>
      <w:spacing w:before="100" w:beforeAutospacing="1" w:after="100" w:afterAutospacing="1"/>
    </w:pPr>
  </w:style>
  <w:style w:type="paragraph" w:customStyle="1" w:styleId="naisf">
    <w:name w:val="naisf"/>
    <w:basedOn w:val="Normal"/>
    <w:rsid w:val="00AF27DD"/>
    <w:pPr>
      <w:spacing w:before="100" w:beforeAutospacing="1" w:after="100" w:afterAutospacing="1"/>
    </w:pPr>
  </w:style>
  <w:style w:type="paragraph" w:customStyle="1" w:styleId="naiskr">
    <w:name w:val="naiskr"/>
    <w:basedOn w:val="Normal"/>
    <w:rsid w:val="00AF27DD"/>
    <w:pPr>
      <w:spacing w:before="100" w:beforeAutospacing="1" w:after="100" w:afterAutospacing="1"/>
    </w:pPr>
  </w:style>
  <w:style w:type="paragraph" w:styleId="Footer">
    <w:name w:val="footer"/>
    <w:basedOn w:val="Normal"/>
    <w:link w:val="FooterChar"/>
    <w:rsid w:val="004B5452"/>
    <w:pPr>
      <w:tabs>
        <w:tab w:val="center" w:pos="4153"/>
        <w:tab w:val="right" w:pos="8306"/>
      </w:tabs>
    </w:pPr>
    <w:rPr>
      <w:lang w:eastAsia="en-US"/>
    </w:rPr>
  </w:style>
  <w:style w:type="character" w:customStyle="1" w:styleId="FooterChar">
    <w:name w:val="Footer Char"/>
    <w:basedOn w:val="DefaultParagraphFont"/>
    <w:link w:val="Footer"/>
    <w:rsid w:val="004B5452"/>
    <w:rPr>
      <w:rFonts w:ascii="Times New Roman" w:eastAsia="Times New Roman" w:hAnsi="Times New Roman" w:cs="Times New Roman"/>
      <w:sz w:val="24"/>
      <w:szCs w:val="24"/>
    </w:rPr>
  </w:style>
  <w:style w:type="paragraph" w:styleId="BodyTextIndent">
    <w:name w:val="Body Text Indent"/>
    <w:basedOn w:val="Normal"/>
    <w:link w:val="BodyTextIndentChar"/>
    <w:rsid w:val="00464A9B"/>
    <w:pPr>
      <w:spacing w:after="120"/>
      <w:ind w:left="283"/>
    </w:pPr>
    <w:rPr>
      <w:lang w:eastAsia="en-US"/>
    </w:rPr>
  </w:style>
  <w:style w:type="character" w:customStyle="1" w:styleId="BodyTextIndentChar">
    <w:name w:val="Body Text Indent Char"/>
    <w:basedOn w:val="DefaultParagraphFont"/>
    <w:link w:val="BodyTextIndent"/>
    <w:rsid w:val="00464A9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50E7"/>
    <w:pPr>
      <w:tabs>
        <w:tab w:val="center" w:pos="4153"/>
        <w:tab w:val="right" w:pos="8306"/>
      </w:tabs>
    </w:pPr>
  </w:style>
  <w:style w:type="character" w:customStyle="1" w:styleId="HeaderChar">
    <w:name w:val="Header Char"/>
    <w:basedOn w:val="DefaultParagraphFont"/>
    <w:link w:val="Header"/>
    <w:uiPriority w:val="99"/>
    <w:rsid w:val="00F450E7"/>
    <w:rPr>
      <w:rFonts w:ascii="Times New Roman" w:eastAsia="Times New Roman" w:hAnsi="Times New Roman" w:cs="Times New Roman"/>
      <w:sz w:val="24"/>
      <w:szCs w:val="24"/>
      <w:lang w:eastAsia="lv-LV"/>
    </w:rPr>
  </w:style>
  <w:style w:type="paragraph" w:styleId="BalloonText">
    <w:name w:val="Balloon Text"/>
    <w:basedOn w:val="Normal"/>
    <w:link w:val="BalloonTextChar"/>
    <w:semiHidden/>
    <w:unhideWhenUsed/>
    <w:rsid w:val="00F450E7"/>
    <w:rPr>
      <w:rFonts w:ascii="Tahoma" w:hAnsi="Tahoma" w:cs="Tahoma"/>
      <w:sz w:val="16"/>
      <w:szCs w:val="16"/>
    </w:rPr>
  </w:style>
  <w:style w:type="character" w:customStyle="1" w:styleId="BalloonTextChar">
    <w:name w:val="Balloon Text Char"/>
    <w:basedOn w:val="DefaultParagraphFont"/>
    <w:link w:val="BalloonText"/>
    <w:uiPriority w:val="99"/>
    <w:semiHidden/>
    <w:rsid w:val="00F450E7"/>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F957DA"/>
    <w:pPr>
      <w:spacing w:after="120"/>
    </w:pPr>
  </w:style>
  <w:style w:type="character" w:customStyle="1" w:styleId="BodyTextChar">
    <w:name w:val="Body Text Char"/>
    <w:basedOn w:val="DefaultParagraphFont"/>
    <w:link w:val="BodyText"/>
    <w:uiPriority w:val="99"/>
    <w:rsid w:val="00F957DA"/>
    <w:rPr>
      <w:rFonts w:ascii="Times New Roman" w:eastAsia="Times New Roman" w:hAnsi="Times New Roman" w:cs="Times New Roman"/>
      <w:sz w:val="24"/>
      <w:szCs w:val="24"/>
      <w:lang w:eastAsia="lv-LV"/>
    </w:rPr>
  </w:style>
  <w:style w:type="paragraph" w:customStyle="1" w:styleId="StyleRight">
    <w:name w:val="Style Right"/>
    <w:basedOn w:val="Normal"/>
    <w:rsid w:val="00F957DA"/>
    <w:pPr>
      <w:spacing w:after="120"/>
      <w:ind w:firstLine="720"/>
      <w:jc w:val="right"/>
    </w:pPr>
    <w:rPr>
      <w:sz w:val="28"/>
      <w:szCs w:val="28"/>
      <w:lang w:eastAsia="en-US"/>
    </w:rPr>
  </w:style>
  <w:style w:type="character" w:styleId="Hyperlink">
    <w:name w:val="Hyperlink"/>
    <w:basedOn w:val="DefaultParagraphFont"/>
    <w:rsid w:val="00F957DA"/>
    <w:rPr>
      <w:color w:val="0000FF"/>
      <w:u w:val="single"/>
    </w:rPr>
  </w:style>
  <w:style w:type="paragraph" w:styleId="ListParagraph">
    <w:name w:val="List Paragraph"/>
    <w:basedOn w:val="Normal"/>
    <w:uiPriority w:val="34"/>
    <w:qFormat/>
    <w:rsid w:val="00EB2811"/>
    <w:pPr>
      <w:ind w:left="720"/>
      <w:contextualSpacing/>
    </w:pPr>
  </w:style>
  <w:style w:type="paragraph" w:customStyle="1" w:styleId="CharCharRakstzCharChar1RakstzCharChar1">
    <w:name w:val="Char Char Rakstz. Char Char1 Rakstz. Char Char1"/>
    <w:basedOn w:val="Normal"/>
    <w:next w:val="BlockText"/>
    <w:rsid w:val="00F7519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F751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DokChampa"/>
      <w:i/>
      <w:iCs/>
      <w:color w:val="4F81BD"/>
    </w:rPr>
  </w:style>
  <w:style w:type="paragraph" w:styleId="NoSpacing">
    <w:name w:val="No Spacing"/>
    <w:uiPriority w:val="1"/>
    <w:qFormat/>
    <w:rsid w:val="0087680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2CED"/>
    <w:rPr>
      <w:sz w:val="16"/>
      <w:szCs w:val="16"/>
    </w:rPr>
  </w:style>
  <w:style w:type="paragraph" w:styleId="CommentText">
    <w:name w:val="annotation text"/>
    <w:basedOn w:val="Normal"/>
    <w:link w:val="CommentTextChar"/>
    <w:uiPriority w:val="99"/>
    <w:semiHidden/>
    <w:unhideWhenUsed/>
    <w:rsid w:val="000F2CED"/>
    <w:rPr>
      <w:sz w:val="20"/>
      <w:szCs w:val="20"/>
    </w:rPr>
  </w:style>
  <w:style w:type="character" w:customStyle="1" w:styleId="CommentTextChar">
    <w:name w:val="Comment Text Char"/>
    <w:basedOn w:val="DefaultParagraphFont"/>
    <w:link w:val="CommentText"/>
    <w:uiPriority w:val="99"/>
    <w:semiHidden/>
    <w:rsid w:val="000F2CE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2CED"/>
    <w:rPr>
      <w:b/>
      <w:bCs/>
    </w:rPr>
  </w:style>
  <w:style w:type="character" w:customStyle="1" w:styleId="CommentSubjectChar">
    <w:name w:val="Comment Subject Char"/>
    <w:basedOn w:val="CommentTextChar"/>
    <w:link w:val="CommentSubject"/>
    <w:uiPriority w:val="99"/>
    <w:semiHidden/>
    <w:rsid w:val="000F2CED"/>
    <w:rPr>
      <w:b/>
      <w:bCs/>
    </w:rPr>
  </w:style>
  <w:style w:type="character" w:customStyle="1" w:styleId="Heading1Char">
    <w:name w:val="Heading 1 Char"/>
    <w:basedOn w:val="DefaultParagraphFont"/>
    <w:link w:val="Heading1"/>
    <w:rsid w:val="004B773E"/>
    <w:rPr>
      <w:rFonts w:ascii="Times New Roman" w:eastAsia="Times New Roman" w:hAnsi="Times New Roman" w:cs="Times New Roman"/>
      <w:sz w:val="28"/>
      <w:szCs w:val="24"/>
      <w:lang w:eastAsia="en-US"/>
    </w:rPr>
  </w:style>
  <w:style w:type="paragraph" w:styleId="BodyText2">
    <w:name w:val="Body Text 2"/>
    <w:basedOn w:val="Normal"/>
    <w:link w:val="BodyText2Char"/>
    <w:unhideWhenUsed/>
    <w:rsid w:val="00C22A99"/>
    <w:pPr>
      <w:spacing w:after="120" w:line="480" w:lineRule="auto"/>
    </w:pPr>
  </w:style>
  <w:style w:type="character" w:customStyle="1" w:styleId="BodyText2Char">
    <w:name w:val="Body Text 2 Char"/>
    <w:basedOn w:val="DefaultParagraphFont"/>
    <w:link w:val="BodyText2"/>
    <w:rsid w:val="00C22A99"/>
    <w:rPr>
      <w:rFonts w:ascii="Times New Roman" w:eastAsia="Times New Roman" w:hAnsi="Times New Roman" w:cs="Times New Roman"/>
      <w:sz w:val="24"/>
      <w:szCs w:val="24"/>
    </w:rPr>
  </w:style>
  <w:style w:type="paragraph" w:styleId="FootnoteText">
    <w:name w:val="footnote text"/>
    <w:basedOn w:val="Normal"/>
    <w:link w:val="FootnoteTextChar"/>
    <w:rsid w:val="00EB6DF1"/>
    <w:rPr>
      <w:sz w:val="20"/>
      <w:szCs w:val="20"/>
      <w:lang w:eastAsia="en-US"/>
    </w:rPr>
  </w:style>
  <w:style w:type="character" w:customStyle="1" w:styleId="FootnoteTextChar">
    <w:name w:val="Footnote Text Char"/>
    <w:basedOn w:val="DefaultParagraphFont"/>
    <w:link w:val="FootnoteText"/>
    <w:rsid w:val="00EB6DF1"/>
    <w:rPr>
      <w:rFonts w:ascii="Times New Roman" w:eastAsia="Times New Roman" w:hAnsi="Times New Roman" w:cs="Times New Roman"/>
      <w:lang w:eastAsia="en-US"/>
    </w:rPr>
  </w:style>
  <w:style w:type="paragraph" w:styleId="NormalWeb">
    <w:name w:val="Normal (Web)"/>
    <w:basedOn w:val="Normal"/>
    <w:uiPriority w:val="99"/>
    <w:unhideWhenUsed/>
    <w:rsid w:val="00EB6DF1"/>
    <w:pPr>
      <w:spacing w:before="100" w:beforeAutospacing="1" w:after="100" w:afterAutospacing="1"/>
    </w:pPr>
    <w:rPr>
      <w:rFonts w:ascii="Verdana" w:hAnsi="Verdana"/>
      <w:sz w:val="18"/>
      <w:szCs w:val="18"/>
      <w:lang w:val="en-US" w:eastAsia="en-US"/>
    </w:rPr>
  </w:style>
  <w:style w:type="paragraph" w:customStyle="1" w:styleId="RakstzCharCharRakstzCharCharRakstz">
    <w:name w:val="Rakstz. Char Char Rakstz. Char Char Rakstz."/>
    <w:basedOn w:val="Normal"/>
    <w:rsid w:val="0062580D"/>
    <w:pPr>
      <w:spacing w:after="160" w:line="240" w:lineRule="exact"/>
    </w:pPr>
    <w:rPr>
      <w:rFonts w:ascii="Tahoma" w:hAnsi="Tahoma"/>
      <w:sz w:val="20"/>
      <w:szCs w:val="20"/>
      <w:lang w:val="en-US" w:eastAsia="en-US"/>
    </w:rPr>
  </w:style>
  <w:style w:type="character" w:styleId="Strong">
    <w:name w:val="Strong"/>
    <w:basedOn w:val="DefaultParagraphFont"/>
    <w:qFormat/>
    <w:rsid w:val="00751F8C"/>
    <w:rPr>
      <w:b/>
      <w:bCs/>
    </w:rPr>
  </w:style>
</w:styles>
</file>

<file path=word/webSettings.xml><?xml version="1.0" encoding="utf-8"?>
<w:webSettings xmlns:r="http://schemas.openxmlformats.org/officeDocument/2006/relationships" xmlns:w="http://schemas.openxmlformats.org/wordprocessingml/2006/main">
  <w:divs>
    <w:div w:id="707994255">
      <w:bodyDiv w:val="1"/>
      <w:marLeft w:val="0"/>
      <w:marRight w:val="0"/>
      <w:marTop w:val="0"/>
      <w:marBottom w:val="0"/>
      <w:divBdr>
        <w:top w:val="none" w:sz="0" w:space="0" w:color="auto"/>
        <w:left w:val="none" w:sz="0" w:space="0" w:color="auto"/>
        <w:bottom w:val="none" w:sz="0" w:space="0" w:color="auto"/>
        <w:right w:val="none" w:sz="0" w:space="0" w:color="auto"/>
      </w:divBdr>
    </w:div>
    <w:div w:id="1649937933">
      <w:bodyDiv w:val="1"/>
      <w:marLeft w:val="0"/>
      <w:marRight w:val="0"/>
      <w:marTop w:val="0"/>
      <w:marBottom w:val="0"/>
      <w:divBdr>
        <w:top w:val="none" w:sz="0" w:space="0" w:color="auto"/>
        <w:left w:val="none" w:sz="0" w:space="0" w:color="auto"/>
        <w:bottom w:val="none" w:sz="0" w:space="0" w:color="auto"/>
        <w:right w:val="none" w:sz="0" w:space="0" w:color="auto"/>
      </w:divBdr>
      <w:divsChild>
        <w:div w:id="1559978050">
          <w:marLeft w:val="0"/>
          <w:marRight w:val="0"/>
          <w:marTop w:val="0"/>
          <w:marBottom w:val="0"/>
          <w:divBdr>
            <w:top w:val="none" w:sz="0" w:space="0" w:color="auto"/>
            <w:left w:val="none" w:sz="0" w:space="0" w:color="auto"/>
            <w:bottom w:val="none" w:sz="0" w:space="0" w:color="auto"/>
            <w:right w:val="none" w:sz="0" w:space="0" w:color="auto"/>
          </w:divBdr>
          <w:divsChild>
            <w:div w:id="154566434">
              <w:marLeft w:val="0"/>
              <w:marRight w:val="0"/>
              <w:marTop w:val="0"/>
              <w:marBottom w:val="0"/>
              <w:divBdr>
                <w:top w:val="none" w:sz="0" w:space="0" w:color="auto"/>
                <w:left w:val="none" w:sz="0" w:space="0" w:color="auto"/>
                <w:bottom w:val="none" w:sz="0" w:space="0" w:color="auto"/>
                <w:right w:val="none" w:sz="0" w:space="0" w:color="auto"/>
              </w:divBdr>
              <w:divsChild>
                <w:div w:id="19500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7700">
      <w:bodyDiv w:val="1"/>
      <w:marLeft w:val="0"/>
      <w:marRight w:val="0"/>
      <w:marTop w:val="0"/>
      <w:marBottom w:val="0"/>
      <w:divBdr>
        <w:top w:val="none" w:sz="0" w:space="0" w:color="auto"/>
        <w:left w:val="none" w:sz="0" w:space="0" w:color="auto"/>
        <w:bottom w:val="none" w:sz="0" w:space="0" w:color="auto"/>
        <w:right w:val="none" w:sz="0" w:space="0" w:color="auto"/>
      </w:divBdr>
      <w:divsChild>
        <w:div w:id="637883194">
          <w:marLeft w:val="0"/>
          <w:marRight w:val="0"/>
          <w:marTop w:val="0"/>
          <w:marBottom w:val="0"/>
          <w:divBdr>
            <w:top w:val="none" w:sz="0" w:space="0" w:color="auto"/>
            <w:left w:val="none" w:sz="0" w:space="0" w:color="auto"/>
            <w:bottom w:val="none" w:sz="0" w:space="0" w:color="auto"/>
            <w:right w:val="none" w:sz="0" w:space="0" w:color="auto"/>
          </w:divBdr>
          <w:divsChild>
            <w:div w:id="1016343289">
              <w:marLeft w:val="0"/>
              <w:marRight w:val="0"/>
              <w:marTop w:val="0"/>
              <w:marBottom w:val="0"/>
              <w:divBdr>
                <w:top w:val="none" w:sz="0" w:space="0" w:color="auto"/>
                <w:left w:val="none" w:sz="0" w:space="0" w:color="auto"/>
                <w:bottom w:val="none" w:sz="0" w:space="0" w:color="auto"/>
                <w:right w:val="none" w:sz="0" w:space="0" w:color="auto"/>
              </w:divBdr>
              <w:divsChild>
                <w:div w:id="12634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10994</Words>
  <Characters>6267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Ministru kabineta noteikumu projektsGrozījums Ministru kabineta 2009.gada 15.decembra noteikumos Nr.1431 "Noteikumi par Rīgas Tehniskās koledžas sniegto maksas pakalpojumu cenrādi"</vt:lpstr>
    </vt:vector>
  </TitlesOfParts>
  <Company>Izglītības un zinātnes ministrija</Company>
  <LinksUpToDate>false</LinksUpToDate>
  <CharactersWithSpaces>17227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projektsGrozījums Ministru kabineta 2009.gada 15.decembra noteikumos Nr.1431 "Noteikumi par Rīgas Tehniskās koledžas sniegto maksas pakalpojumu cenrādi"</dc:title>
  <dc:subject> anotācija</dc:subject>
  <dc:creator>Izolde Rotberga</dc:creator>
  <cp:keywords>nolikums, koledža</cp:keywords>
  <dc:description>izolde.rotberga, 67047824, fakss 67243126,
izolde.rotberga@izm.gov.lv</dc:description>
  <cp:lastModifiedBy>irotberga</cp:lastModifiedBy>
  <cp:revision>25</cp:revision>
  <cp:lastPrinted>2012-08-03T07:24:00Z</cp:lastPrinted>
  <dcterms:created xsi:type="dcterms:W3CDTF">2012-07-26T07:28:00Z</dcterms:created>
  <dcterms:modified xsi:type="dcterms:W3CDTF">2012-09-19T08:10:00Z</dcterms:modified>
</cp:coreProperties>
</file>