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id" w:val="-1"/>
          <w:attr w:name="baseform" w:val="ziņojums"/>
          <w:attr w:name="text" w:val="ziņojums"/>
        </w:smartTagPr>
        <w:r w:rsidRPr="00CE78E3">
          <w:rPr>
            <w:sz w:val="28"/>
            <w:szCs w:val="28"/>
          </w:rPr>
          <w:t>ziņojums</w:t>
        </w:r>
      </w:smartTag>
    </w:p>
    <w:p w:rsidR="00A34702" w:rsidRPr="00CE78E3" w:rsidRDefault="00A34702" w:rsidP="0077650E">
      <w:pPr>
        <w:pStyle w:val="BodyText"/>
        <w:rPr>
          <w:sz w:val="28"/>
          <w:szCs w:val="28"/>
        </w:rPr>
      </w:pPr>
    </w:p>
    <w:p w:rsidR="00420D68" w:rsidRDefault="00A34702" w:rsidP="00420D68">
      <w:pPr>
        <w:pStyle w:val="BodyText"/>
        <w:rPr>
          <w:sz w:val="28"/>
          <w:szCs w:val="28"/>
        </w:rPr>
      </w:pPr>
      <w:r>
        <w:rPr>
          <w:sz w:val="28"/>
          <w:szCs w:val="28"/>
        </w:rPr>
        <w:t xml:space="preserve">par </w:t>
      </w:r>
      <w:r w:rsidRPr="00CE78E3">
        <w:rPr>
          <w:sz w:val="28"/>
          <w:szCs w:val="28"/>
        </w:rPr>
        <w:t xml:space="preserve">Ministru kabineta š.g. </w:t>
      </w:r>
      <w:r w:rsidR="00176254">
        <w:rPr>
          <w:sz w:val="28"/>
          <w:szCs w:val="28"/>
        </w:rPr>
        <w:t>20.februāra</w:t>
      </w:r>
      <w:r w:rsidR="0063110B">
        <w:rPr>
          <w:sz w:val="28"/>
          <w:szCs w:val="28"/>
        </w:rPr>
        <w:t xml:space="preserve"> </w:t>
      </w:r>
      <w:r w:rsidR="00176254">
        <w:rPr>
          <w:sz w:val="28"/>
          <w:szCs w:val="28"/>
        </w:rPr>
        <w:t xml:space="preserve">ārkārtas </w:t>
      </w:r>
      <w:r w:rsidR="00446491">
        <w:rPr>
          <w:sz w:val="28"/>
          <w:szCs w:val="28"/>
        </w:rPr>
        <w:t xml:space="preserve">sēdes </w:t>
      </w:r>
    </w:p>
    <w:p w:rsidR="00A34702" w:rsidRPr="00CE78E3" w:rsidRDefault="00446491" w:rsidP="00420D68">
      <w:pPr>
        <w:pStyle w:val="BodyText"/>
        <w:rPr>
          <w:sz w:val="28"/>
          <w:szCs w:val="28"/>
        </w:rPr>
      </w:pPr>
      <w:r>
        <w:rPr>
          <w:sz w:val="28"/>
          <w:szCs w:val="28"/>
        </w:rPr>
        <w:t>darba kartības punktu</w:t>
      </w:r>
    </w:p>
    <w:p w:rsidR="00A34702" w:rsidRPr="00CE78E3" w:rsidRDefault="00A34702" w:rsidP="0077650E">
      <w:pPr>
        <w:pStyle w:val="BodyText"/>
        <w:spacing w:before="120"/>
        <w:rPr>
          <w:sz w:val="28"/>
          <w:szCs w:val="28"/>
        </w:rPr>
      </w:pPr>
      <w:r w:rsidRPr="00CE78E3">
        <w:rPr>
          <w:sz w:val="28"/>
          <w:szCs w:val="28"/>
        </w:rPr>
        <w:t>“</w:t>
      </w:r>
      <w:r w:rsidR="00446491" w:rsidRPr="00446491">
        <w:rPr>
          <w:sz w:val="28"/>
          <w:szCs w:val="28"/>
        </w:rPr>
        <w:t xml:space="preserve"> </w:t>
      </w:r>
      <w:r w:rsidR="00446491" w:rsidRPr="00CE78E3">
        <w:rPr>
          <w:sz w:val="28"/>
          <w:szCs w:val="28"/>
        </w:rPr>
        <w:t>Par 20</w:t>
      </w:r>
      <w:r w:rsidR="00446491">
        <w:rPr>
          <w:sz w:val="28"/>
          <w:szCs w:val="28"/>
        </w:rPr>
        <w:t>12</w:t>
      </w:r>
      <w:r w:rsidR="00446491" w:rsidRPr="00CE78E3">
        <w:rPr>
          <w:sz w:val="28"/>
          <w:szCs w:val="28"/>
        </w:rPr>
        <w:t xml:space="preserve">.gada </w:t>
      </w:r>
      <w:r w:rsidR="00176254">
        <w:rPr>
          <w:sz w:val="28"/>
          <w:szCs w:val="28"/>
        </w:rPr>
        <w:t>20.-21</w:t>
      </w:r>
      <w:r w:rsidR="00446491">
        <w:rPr>
          <w:sz w:val="28"/>
          <w:szCs w:val="28"/>
        </w:rPr>
        <w:t>.februāra</w:t>
      </w:r>
      <w:r w:rsidR="00446491" w:rsidRPr="00CE78E3">
        <w:rPr>
          <w:sz w:val="28"/>
          <w:szCs w:val="28"/>
        </w:rPr>
        <w:t xml:space="preserve"> Eiropas </w:t>
      </w:r>
      <w:r w:rsidR="00446491" w:rsidRPr="007B18F7">
        <w:rPr>
          <w:sz w:val="28"/>
          <w:szCs w:val="28"/>
        </w:rPr>
        <w:t>Savienības Konkurētspējas</w:t>
      </w:r>
      <w:r w:rsidR="00446491" w:rsidRPr="00CE78E3">
        <w:rPr>
          <w:sz w:val="28"/>
          <w:szCs w:val="28"/>
        </w:rPr>
        <w:t xml:space="preserve"> ministru padomē izskatāmajiem jautājumiem</w:t>
      </w:r>
      <w:r w:rsidR="00871585">
        <w:rPr>
          <w:sz w:val="28"/>
          <w:szCs w:val="28"/>
        </w:rPr>
        <w:t>”</w:t>
      </w:r>
    </w:p>
    <w:p w:rsidR="00A34702" w:rsidRPr="00CE78E3" w:rsidRDefault="00A34702" w:rsidP="0077650E">
      <w:pPr>
        <w:jc w:val="center"/>
        <w:rPr>
          <w:b/>
          <w:sz w:val="28"/>
          <w:szCs w:val="28"/>
          <w:lang w:val="lv-LV"/>
        </w:rPr>
      </w:pPr>
    </w:p>
    <w:p w:rsidR="00910E9A" w:rsidRDefault="001A2BD3" w:rsidP="007702B7">
      <w:pPr>
        <w:pStyle w:val="Heading2"/>
        <w:spacing w:before="0" w:after="0"/>
        <w:jc w:val="both"/>
        <w:rPr>
          <w:rFonts w:ascii="Times New Roman" w:hAnsi="Times New Roman" w:cs="Times New Roman"/>
          <w:b w:val="0"/>
          <w:lang w:val="lv-LV"/>
        </w:rPr>
      </w:pPr>
      <w:r w:rsidRPr="00D86226">
        <w:rPr>
          <w:rFonts w:ascii="Times New Roman" w:hAnsi="Times New Roman" w:cs="Times New Roman"/>
          <w:b w:val="0"/>
          <w:lang w:val="lv-LV"/>
        </w:rPr>
        <w:t>201</w:t>
      </w:r>
      <w:r w:rsidR="00811B5F" w:rsidRPr="00D86226">
        <w:rPr>
          <w:rFonts w:ascii="Times New Roman" w:hAnsi="Times New Roman" w:cs="Times New Roman"/>
          <w:b w:val="0"/>
          <w:lang w:val="lv-LV"/>
        </w:rPr>
        <w:t>2</w:t>
      </w:r>
      <w:r w:rsidRPr="00D86226">
        <w:rPr>
          <w:rFonts w:ascii="Times New Roman" w:hAnsi="Times New Roman" w:cs="Times New Roman"/>
          <w:b w:val="0"/>
          <w:lang w:val="lv-LV"/>
        </w:rPr>
        <w:t xml:space="preserve">.gada </w:t>
      </w:r>
      <w:r w:rsidR="00D86226">
        <w:rPr>
          <w:rFonts w:ascii="Times New Roman" w:hAnsi="Times New Roman" w:cs="Times New Roman"/>
          <w:b w:val="0"/>
          <w:lang w:val="lv-LV"/>
        </w:rPr>
        <w:t>2</w:t>
      </w:r>
      <w:r w:rsidR="00087C29">
        <w:rPr>
          <w:rFonts w:ascii="Times New Roman" w:hAnsi="Times New Roman" w:cs="Times New Roman"/>
          <w:b w:val="0"/>
          <w:lang w:val="lv-LV"/>
        </w:rPr>
        <w:t>0.-2</w:t>
      </w:r>
      <w:r w:rsidR="00D31D05" w:rsidRPr="00D86226">
        <w:rPr>
          <w:rFonts w:ascii="Times New Roman" w:hAnsi="Times New Roman" w:cs="Times New Roman"/>
          <w:b w:val="0"/>
          <w:lang w:val="lv-LV"/>
        </w:rPr>
        <w:t xml:space="preserve">1.februārī </w:t>
      </w:r>
      <w:r w:rsidR="00D86226">
        <w:rPr>
          <w:rFonts w:ascii="Times New Roman" w:hAnsi="Times New Roman" w:cs="Times New Roman"/>
          <w:b w:val="0"/>
          <w:lang w:val="lv-LV"/>
        </w:rPr>
        <w:t>Briselē</w:t>
      </w:r>
      <w:r w:rsidR="00D31D05" w:rsidRPr="00D86226">
        <w:rPr>
          <w:rFonts w:ascii="Times New Roman" w:hAnsi="Times New Roman" w:cs="Times New Roman"/>
          <w:b w:val="0"/>
          <w:lang w:val="lv-LV"/>
        </w:rPr>
        <w:t xml:space="preserve"> (</w:t>
      </w:r>
      <w:r w:rsidR="00D86226">
        <w:rPr>
          <w:rFonts w:ascii="Times New Roman" w:hAnsi="Times New Roman" w:cs="Times New Roman"/>
          <w:b w:val="0"/>
          <w:lang w:val="lv-LV"/>
        </w:rPr>
        <w:t>Beļģijā</w:t>
      </w:r>
      <w:r w:rsidR="00D31D05" w:rsidRPr="00D86226">
        <w:rPr>
          <w:rFonts w:ascii="Times New Roman" w:hAnsi="Times New Roman" w:cs="Times New Roman"/>
          <w:b w:val="0"/>
          <w:lang w:val="lv-LV"/>
        </w:rPr>
        <w:t xml:space="preserve">) notiks </w:t>
      </w:r>
      <w:r w:rsidR="00D86226" w:rsidRPr="00D86226">
        <w:rPr>
          <w:rFonts w:ascii="Times New Roman" w:hAnsi="Times New Roman" w:cs="Times New Roman"/>
          <w:b w:val="0"/>
          <w:lang w:val="lv-LV"/>
        </w:rPr>
        <w:t>ES Konkurētspējas ministru padome</w:t>
      </w:r>
      <w:r w:rsidR="00D86226" w:rsidRPr="00D86226">
        <w:rPr>
          <w:rFonts w:ascii="Times New Roman" w:hAnsi="Times New Roman" w:cs="Times New Roman"/>
          <w:b w:val="0"/>
          <w:bCs w:val="0"/>
          <w:lang w:val="lv-LV"/>
        </w:rPr>
        <w:t>.</w:t>
      </w:r>
      <w:r w:rsidR="00D31D05" w:rsidRPr="00D86226">
        <w:rPr>
          <w:rFonts w:ascii="Times New Roman" w:hAnsi="Times New Roman" w:cs="Times New Roman"/>
          <w:b w:val="0"/>
          <w:lang w:val="lv-LV"/>
        </w:rPr>
        <w:t xml:space="preserve"> Plānots, ka tajā tiks izskatīti sekojoši jautājumi, kas</w:t>
      </w:r>
      <w:r w:rsidR="00D31D05" w:rsidRPr="00AF2B59">
        <w:rPr>
          <w:rFonts w:ascii="Times New Roman" w:hAnsi="Times New Roman" w:cs="Times New Roman"/>
          <w:b w:val="0"/>
          <w:lang w:val="lv-LV"/>
        </w:rPr>
        <w:t xml:space="preserve"> ir Izglītības un zinātnes ministrijas kompetencē</w:t>
      </w:r>
      <w:r w:rsidR="00042856">
        <w:rPr>
          <w:rFonts w:ascii="Times New Roman" w:hAnsi="Times New Roman" w:cs="Times New Roman"/>
          <w:b w:val="0"/>
          <w:lang w:val="lv-LV"/>
        </w:rPr>
        <w:t>:</w:t>
      </w:r>
    </w:p>
    <w:p w:rsidR="00042856" w:rsidRPr="00042856" w:rsidRDefault="00042856" w:rsidP="00042856">
      <w:pPr>
        <w:rPr>
          <w:lang w:val="lv-LV"/>
        </w:rPr>
      </w:pPr>
    </w:p>
    <w:p w:rsidR="00C71C15" w:rsidRPr="00C91806" w:rsidRDefault="00087C29" w:rsidP="00C71C15">
      <w:pPr>
        <w:jc w:val="both"/>
        <w:rPr>
          <w:i/>
          <w:noProof/>
          <w:sz w:val="28"/>
          <w:szCs w:val="28"/>
          <w:lang w:val="lv-LV"/>
        </w:rPr>
      </w:pPr>
      <w:r w:rsidRPr="00C91806">
        <w:rPr>
          <w:i/>
          <w:noProof/>
          <w:sz w:val="28"/>
          <w:szCs w:val="28"/>
          <w:lang w:val="lv-LV"/>
        </w:rPr>
        <w:t xml:space="preserve">1. </w:t>
      </w:r>
      <w:r w:rsidR="00C91806" w:rsidRPr="002A6FA7">
        <w:rPr>
          <w:b/>
          <w:i/>
          <w:noProof/>
          <w:sz w:val="28"/>
          <w:szCs w:val="28"/>
          <w:lang w:val="lv-LV"/>
        </w:rPr>
        <w:t>viedokļu apmaiņa</w:t>
      </w:r>
      <w:r w:rsidR="00C91806" w:rsidRPr="00C91806">
        <w:rPr>
          <w:i/>
          <w:noProof/>
          <w:sz w:val="28"/>
          <w:szCs w:val="28"/>
          <w:lang w:val="lv-LV"/>
        </w:rPr>
        <w:t xml:space="preserve"> par </w:t>
      </w:r>
      <w:r w:rsidR="0089292D">
        <w:rPr>
          <w:i/>
          <w:noProof/>
          <w:sz w:val="28"/>
          <w:szCs w:val="28"/>
          <w:lang w:val="lv-LV"/>
        </w:rPr>
        <w:t>Eiropas</w:t>
      </w:r>
      <w:r w:rsidR="00C91806" w:rsidRPr="00C91806">
        <w:rPr>
          <w:i/>
          <w:noProof/>
          <w:sz w:val="28"/>
          <w:szCs w:val="28"/>
          <w:lang w:val="lv-LV"/>
        </w:rPr>
        <w:t xml:space="preserve"> Zemes novērošanas </w:t>
      </w:r>
      <w:r w:rsidR="0089292D">
        <w:rPr>
          <w:i/>
          <w:noProof/>
          <w:sz w:val="28"/>
          <w:szCs w:val="28"/>
          <w:lang w:val="lv-LV"/>
        </w:rPr>
        <w:t>programmu</w:t>
      </w:r>
      <w:r w:rsidR="00924D6E">
        <w:rPr>
          <w:i/>
          <w:noProof/>
          <w:sz w:val="28"/>
          <w:szCs w:val="28"/>
          <w:lang w:val="lv-LV"/>
        </w:rPr>
        <w:t xml:space="preserve"> GMES</w:t>
      </w:r>
      <w:r w:rsidR="00C91806" w:rsidRPr="00C91806">
        <w:rPr>
          <w:i/>
          <w:noProof/>
          <w:sz w:val="28"/>
          <w:szCs w:val="28"/>
          <w:lang w:val="lv-LV"/>
        </w:rPr>
        <w:t>;</w:t>
      </w:r>
    </w:p>
    <w:p w:rsidR="00C91806" w:rsidRDefault="00C91806" w:rsidP="00C71C15">
      <w:pPr>
        <w:jc w:val="both"/>
        <w:rPr>
          <w:i/>
          <w:noProof/>
          <w:sz w:val="28"/>
          <w:szCs w:val="28"/>
          <w:lang w:val="lv-LV"/>
        </w:rPr>
      </w:pPr>
      <w:r w:rsidRPr="00C91806">
        <w:rPr>
          <w:i/>
          <w:noProof/>
          <w:sz w:val="28"/>
          <w:szCs w:val="28"/>
          <w:lang w:val="lv-LV"/>
        </w:rPr>
        <w:t xml:space="preserve">2. </w:t>
      </w:r>
      <w:r w:rsidRPr="002A6FA7">
        <w:rPr>
          <w:b/>
          <w:i/>
          <w:noProof/>
          <w:sz w:val="28"/>
          <w:szCs w:val="28"/>
          <w:lang w:val="lv-LV"/>
        </w:rPr>
        <w:t>politiskā debate</w:t>
      </w:r>
      <w:r w:rsidRPr="00C91806">
        <w:rPr>
          <w:i/>
          <w:noProof/>
          <w:sz w:val="28"/>
          <w:szCs w:val="28"/>
          <w:lang w:val="lv-LV"/>
        </w:rPr>
        <w:t xml:space="preserve"> par </w:t>
      </w:r>
      <w:r w:rsidR="001D233C">
        <w:rPr>
          <w:i/>
          <w:noProof/>
          <w:sz w:val="28"/>
          <w:szCs w:val="28"/>
          <w:lang w:val="lv-LV"/>
        </w:rPr>
        <w:t xml:space="preserve">Stratēģijas Eiropa 2020 </w:t>
      </w:r>
      <w:r w:rsidR="007E3233">
        <w:rPr>
          <w:i/>
          <w:noProof/>
          <w:sz w:val="28"/>
          <w:szCs w:val="28"/>
          <w:lang w:val="lv-LV"/>
        </w:rPr>
        <w:t>Ikgadējo</w:t>
      </w:r>
      <w:r w:rsidR="00182A1A">
        <w:rPr>
          <w:i/>
          <w:noProof/>
          <w:sz w:val="28"/>
          <w:szCs w:val="28"/>
          <w:lang w:val="lv-LV"/>
        </w:rPr>
        <w:t xml:space="preserve"> izaugsmes ziņojumu</w:t>
      </w:r>
      <w:r w:rsidR="001D233C">
        <w:rPr>
          <w:i/>
          <w:noProof/>
          <w:sz w:val="28"/>
          <w:szCs w:val="28"/>
          <w:lang w:val="lv-LV"/>
        </w:rPr>
        <w:t>;</w:t>
      </w:r>
    </w:p>
    <w:p w:rsidR="00DA6B88" w:rsidRDefault="001D233C" w:rsidP="001D233C">
      <w:pPr>
        <w:jc w:val="both"/>
        <w:rPr>
          <w:i/>
          <w:noProof/>
          <w:sz w:val="28"/>
          <w:szCs w:val="28"/>
          <w:lang w:val="lv-LV"/>
        </w:rPr>
      </w:pPr>
      <w:r>
        <w:rPr>
          <w:i/>
          <w:noProof/>
          <w:sz w:val="28"/>
          <w:szCs w:val="28"/>
          <w:lang w:val="lv-LV"/>
        </w:rPr>
        <w:t xml:space="preserve">3. </w:t>
      </w:r>
      <w:r w:rsidRPr="002A6FA7">
        <w:rPr>
          <w:b/>
          <w:i/>
          <w:noProof/>
          <w:sz w:val="28"/>
          <w:szCs w:val="28"/>
          <w:lang w:val="lv-LV"/>
        </w:rPr>
        <w:t>diskusija</w:t>
      </w:r>
      <w:r>
        <w:rPr>
          <w:i/>
          <w:noProof/>
          <w:sz w:val="28"/>
          <w:szCs w:val="28"/>
          <w:lang w:val="lv-LV"/>
        </w:rPr>
        <w:t xml:space="preserve"> par ietvara programmu pētniecībai un inovācijai Horizonts 2020. D</w:t>
      </w:r>
      <w:r w:rsidRPr="00C91806">
        <w:rPr>
          <w:i/>
          <w:noProof/>
          <w:sz w:val="28"/>
          <w:szCs w:val="28"/>
          <w:lang w:val="lv-LV"/>
        </w:rPr>
        <w:t xml:space="preserve">ānijas </w:t>
      </w:r>
      <w:r w:rsidR="007E3233">
        <w:rPr>
          <w:i/>
          <w:noProof/>
          <w:sz w:val="28"/>
          <w:szCs w:val="28"/>
          <w:lang w:val="lv-LV"/>
        </w:rPr>
        <w:t>Prezidentūra ir apkopojusi neformālās Konkurētspējas ministru padomes</w:t>
      </w:r>
      <w:r w:rsidR="003C5B28">
        <w:rPr>
          <w:i/>
          <w:noProof/>
          <w:sz w:val="28"/>
          <w:szCs w:val="28"/>
          <w:lang w:val="lv-LV"/>
        </w:rPr>
        <w:t>, kas notika š.g. 1.-2.februārī,</w:t>
      </w:r>
      <w:r w:rsidR="007E3233">
        <w:rPr>
          <w:i/>
          <w:noProof/>
          <w:sz w:val="28"/>
          <w:szCs w:val="28"/>
          <w:lang w:val="lv-LV"/>
        </w:rPr>
        <w:t xml:space="preserve"> rezultātus  un i</w:t>
      </w:r>
      <w:r w:rsidR="003C5B28">
        <w:rPr>
          <w:i/>
          <w:noProof/>
          <w:sz w:val="28"/>
          <w:szCs w:val="28"/>
          <w:lang w:val="lv-LV"/>
        </w:rPr>
        <w:t>r</w:t>
      </w:r>
      <w:r w:rsidR="007E3233">
        <w:rPr>
          <w:i/>
          <w:noProof/>
          <w:sz w:val="28"/>
          <w:szCs w:val="28"/>
          <w:lang w:val="lv-LV"/>
        </w:rPr>
        <w:t xml:space="preserve"> izvirzījusi diskusijai vairākus jautājumus</w:t>
      </w:r>
      <w:r w:rsidR="00DA6B88">
        <w:rPr>
          <w:i/>
          <w:noProof/>
          <w:sz w:val="28"/>
          <w:szCs w:val="28"/>
          <w:lang w:val="lv-LV"/>
        </w:rPr>
        <w:t>;</w:t>
      </w:r>
    </w:p>
    <w:p w:rsidR="001D233C" w:rsidRPr="001D233C" w:rsidRDefault="00DA6B88" w:rsidP="001D233C">
      <w:pPr>
        <w:jc w:val="both"/>
        <w:rPr>
          <w:i/>
          <w:noProof/>
          <w:sz w:val="28"/>
          <w:szCs w:val="28"/>
          <w:lang w:val="lv-LV"/>
        </w:rPr>
      </w:pPr>
      <w:r>
        <w:rPr>
          <w:i/>
          <w:noProof/>
          <w:sz w:val="28"/>
          <w:szCs w:val="28"/>
          <w:lang w:val="lv-LV"/>
        </w:rPr>
        <w:t xml:space="preserve">4. </w:t>
      </w:r>
      <w:r w:rsidRPr="002A6FA7">
        <w:rPr>
          <w:b/>
          <w:i/>
          <w:noProof/>
          <w:sz w:val="28"/>
          <w:szCs w:val="28"/>
          <w:lang w:val="lv-LV"/>
        </w:rPr>
        <w:t>ministru pusdienas</w:t>
      </w:r>
      <w:r w:rsidR="00236E50">
        <w:rPr>
          <w:i/>
          <w:noProof/>
          <w:sz w:val="28"/>
          <w:szCs w:val="28"/>
          <w:lang w:val="lv-LV"/>
        </w:rPr>
        <w:t xml:space="preserve">, kuru tēma ir </w:t>
      </w:r>
      <w:r>
        <w:rPr>
          <w:i/>
          <w:noProof/>
          <w:sz w:val="28"/>
          <w:szCs w:val="28"/>
          <w:lang w:val="lv-LV"/>
        </w:rPr>
        <w:t xml:space="preserve"> Eiropas Komisijas priekšlikum</w:t>
      </w:r>
      <w:r w:rsidR="00236E50">
        <w:rPr>
          <w:i/>
          <w:noProof/>
          <w:sz w:val="28"/>
          <w:szCs w:val="28"/>
          <w:lang w:val="lv-LV"/>
        </w:rPr>
        <w:t>a</w:t>
      </w:r>
      <w:r>
        <w:rPr>
          <w:i/>
          <w:noProof/>
          <w:sz w:val="28"/>
          <w:szCs w:val="28"/>
          <w:lang w:val="lv-LV"/>
        </w:rPr>
        <w:t xml:space="preserve"> „Inovācija ilgstpējīgai iza</w:t>
      </w:r>
      <w:r w:rsidR="006D3D99">
        <w:rPr>
          <w:i/>
          <w:noProof/>
          <w:sz w:val="28"/>
          <w:szCs w:val="28"/>
          <w:lang w:val="lv-LV"/>
        </w:rPr>
        <w:t>u</w:t>
      </w:r>
      <w:r>
        <w:rPr>
          <w:i/>
          <w:noProof/>
          <w:sz w:val="28"/>
          <w:szCs w:val="28"/>
          <w:lang w:val="lv-LV"/>
        </w:rPr>
        <w:t>gsmei: bioekonomika Eiropai”</w:t>
      </w:r>
      <w:r w:rsidR="00236E50">
        <w:rPr>
          <w:i/>
          <w:noProof/>
          <w:sz w:val="28"/>
          <w:szCs w:val="28"/>
          <w:lang w:val="lv-LV"/>
        </w:rPr>
        <w:t xml:space="preserve"> apspriešana</w:t>
      </w:r>
      <w:r>
        <w:rPr>
          <w:i/>
          <w:noProof/>
          <w:sz w:val="28"/>
          <w:szCs w:val="28"/>
          <w:lang w:val="lv-LV"/>
        </w:rPr>
        <w:t>.</w:t>
      </w:r>
      <w:r w:rsidR="001D233C">
        <w:rPr>
          <w:i/>
          <w:noProof/>
          <w:sz w:val="28"/>
          <w:szCs w:val="28"/>
          <w:lang w:val="lv-LV"/>
        </w:rPr>
        <w:t xml:space="preserve"> </w:t>
      </w:r>
    </w:p>
    <w:p w:rsidR="001D233C" w:rsidRPr="00C91806" w:rsidRDefault="001D233C" w:rsidP="00C71C15">
      <w:pPr>
        <w:jc w:val="both"/>
        <w:rPr>
          <w:i/>
          <w:noProof/>
          <w:sz w:val="28"/>
          <w:szCs w:val="28"/>
          <w:lang w:val="lv-LV"/>
        </w:rPr>
      </w:pPr>
    </w:p>
    <w:p w:rsidR="00871585" w:rsidRPr="00B248F3" w:rsidRDefault="00CF7144" w:rsidP="009E0EDF">
      <w:pPr>
        <w:autoSpaceDE w:val="0"/>
        <w:autoSpaceDN w:val="0"/>
        <w:adjustRightInd w:val="0"/>
        <w:jc w:val="both"/>
        <w:rPr>
          <w:b/>
          <w:noProof/>
          <w:sz w:val="28"/>
          <w:szCs w:val="28"/>
          <w:lang w:val="lv-LV"/>
        </w:rPr>
      </w:pPr>
      <w:r>
        <w:rPr>
          <w:rFonts w:eastAsiaTheme="minorHAnsi"/>
          <w:b/>
          <w:sz w:val="28"/>
          <w:szCs w:val="28"/>
          <w:lang w:val="lv-LV"/>
        </w:rPr>
        <w:t xml:space="preserve">1. </w:t>
      </w:r>
      <w:r w:rsidR="00645E75">
        <w:rPr>
          <w:b/>
          <w:noProof/>
          <w:sz w:val="28"/>
          <w:szCs w:val="28"/>
          <w:lang w:val="lv-LV"/>
        </w:rPr>
        <w:t>V</w:t>
      </w:r>
      <w:r w:rsidR="00B248F3" w:rsidRPr="00B248F3">
        <w:rPr>
          <w:b/>
          <w:noProof/>
          <w:sz w:val="28"/>
          <w:szCs w:val="28"/>
          <w:lang w:val="lv-LV"/>
        </w:rPr>
        <w:t xml:space="preserve">iedokļu apmaiņa par </w:t>
      </w:r>
      <w:r w:rsidR="0089292D">
        <w:rPr>
          <w:b/>
          <w:noProof/>
          <w:sz w:val="28"/>
          <w:szCs w:val="28"/>
          <w:lang w:val="lv-LV"/>
        </w:rPr>
        <w:t>Eiropas</w:t>
      </w:r>
      <w:r w:rsidR="00B248F3" w:rsidRPr="00B248F3">
        <w:rPr>
          <w:b/>
          <w:noProof/>
          <w:sz w:val="28"/>
          <w:szCs w:val="28"/>
          <w:lang w:val="lv-LV"/>
        </w:rPr>
        <w:t xml:space="preserve"> Zemes novērošanas </w:t>
      </w:r>
      <w:r w:rsidR="0089292D">
        <w:rPr>
          <w:b/>
          <w:noProof/>
          <w:sz w:val="28"/>
          <w:szCs w:val="28"/>
          <w:lang w:val="lv-LV"/>
        </w:rPr>
        <w:t>programmu</w:t>
      </w:r>
      <w:r w:rsidR="00B248F3" w:rsidRPr="00B248F3">
        <w:rPr>
          <w:b/>
          <w:noProof/>
          <w:sz w:val="28"/>
          <w:szCs w:val="28"/>
          <w:lang w:val="lv-LV"/>
        </w:rPr>
        <w:t xml:space="preserve"> GMES</w:t>
      </w:r>
    </w:p>
    <w:p w:rsidR="0089292D" w:rsidRDefault="0089292D" w:rsidP="00AF0AEC">
      <w:pPr>
        <w:autoSpaceDE w:val="0"/>
        <w:autoSpaceDN w:val="0"/>
        <w:adjustRightInd w:val="0"/>
        <w:jc w:val="both"/>
        <w:rPr>
          <w:rFonts w:eastAsiaTheme="minorHAnsi"/>
          <w:sz w:val="28"/>
          <w:szCs w:val="28"/>
          <w:lang w:val="lv-LV"/>
        </w:rPr>
      </w:pPr>
    </w:p>
    <w:p w:rsidR="0089292D" w:rsidRDefault="0089292D" w:rsidP="00AF0AEC">
      <w:pPr>
        <w:autoSpaceDE w:val="0"/>
        <w:autoSpaceDN w:val="0"/>
        <w:adjustRightInd w:val="0"/>
        <w:jc w:val="both"/>
        <w:rPr>
          <w:rFonts w:eastAsiaTheme="minorHAnsi"/>
          <w:sz w:val="28"/>
          <w:szCs w:val="28"/>
          <w:lang w:val="lv-LV"/>
        </w:rPr>
      </w:pPr>
      <w:r>
        <w:rPr>
          <w:rFonts w:eastAsiaTheme="minorHAnsi"/>
          <w:sz w:val="28"/>
          <w:szCs w:val="28"/>
          <w:lang w:val="lv-LV"/>
        </w:rPr>
        <w:t>2011.</w:t>
      </w:r>
      <w:r w:rsidR="00C730F3">
        <w:rPr>
          <w:rFonts w:eastAsiaTheme="minorHAnsi"/>
          <w:sz w:val="28"/>
          <w:szCs w:val="28"/>
          <w:lang w:val="lv-LV"/>
        </w:rPr>
        <w:t xml:space="preserve"> </w:t>
      </w:r>
      <w:r>
        <w:rPr>
          <w:rFonts w:eastAsiaTheme="minorHAnsi"/>
          <w:sz w:val="28"/>
          <w:szCs w:val="28"/>
          <w:lang w:val="lv-LV"/>
        </w:rPr>
        <w:t>gada 6.</w:t>
      </w:r>
      <w:r w:rsidR="00C730F3">
        <w:rPr>
          <w:rFonts w:eastAsiaTheme="minorHAnsi"/>
          <w:sz w:val="28"/>
          <w:szCs w:val="28"/>
          <w:lang w:val="lv-LV"/>
        </w:rPr>
        <w:t xml:space="preserve"> </w:t>
      </w:r>
      <w:r>
        <w:rPr>
          <w:rFonts w:eastAsiaTheme="minorHAnsi"/>
          <w:sz w:val="28"/>
          <w:szCs w:val="28"/>
          <w:lang w:val="lv-LV"/>
        </w:rPr>
        <w:t xml:space="preserve">decembrī Eiropas Komisija (EK) prezentēja savu </w:t>
      </w:r>
      <w:r w:rsidR="00EC4055" w:rsidRPr="00EC4055">
        <w:rPr>
          <w:rFonts w:eastAsiaTheme="minorHAnsi"/>
          <w:i/>
          <w:sz w:val="28"/>
          <w:szCs w:val="28"/>
          <w:lang w:val="lv-LV"/>
        </w:rPr>
        <w:t>P</w:t>
      </w:r>
      <w:r w:rsidRPr="00EC4055">
        <w:rPr>
          <w:rFonts w:eastAsiaTheme="minorHAnsi"/>
          <w:i/>
          <w:sz w:val="28"/>
          <w:szCs w:val="28"/>
          <w:lang w:val="lv-LV"/>
        </w:rPr>
        <w:t>riekšlikumu par Eiropas Zemes novērošanas programmu GMES un tās darbību pēc 2014.gada</w:t>
      </w:r>
      <w:r>
        <w:rPr>
          <w:rFonts w:eastAsiaTheme="minorHAnsi"/>
          <w:sz w:val="28"/>
          <w:szCs w:val="28"/>
          <w:lang w:val="lv-LV"/>
        </w:rPr>
        <w:t>. Priekšlikums apskata jautājumus par GMES programmas vadību, datu politiku un finansēšanu pēc 2014.</w:t>
      </w:r>
      <w:r w:rsidR="00C730F3">
        <w:rPr>
          <w:rFonts w:eastAsiaTheme="minorHAnsi"/>
          <w:sz w:val="28"/>
          <w:szCs w:val="28"/>
          <w:lang w:val="lv-LV"/>
        </w:rPr>
        <w:t xml:space="preserve"> </w:t>
      </w:r>
      <w:r>
        <w:rPr>
          <w:rFonts w:eastAsiaTheme="minorHAnsi"/>
          <w:sz w:val="28"/>
          <w:szCs w:val="28"/>
          <w:lang w:val="lv-LV"/>
        </w:rPr>
        <w:t>gada. EK ir izteikusi priekšlikumu finansēt GMES ārpus ES daudzgadu finanšu shēmas un tās finansēšanai izveidot starpvaldību fondu. Šis finansēšanas aspekts ir problemātiskākais GMES programmas kontekstā, un ES dalībvalstu vidū nav vienprātības par GMES finansēšanas modeli.</w:t>
      </w:r>
      <w:r w:rsidR="00DE7A3C">
        <w:rPr>
          <w:rFonts w:eastAsiaTheme="minorHAnsi"/>
          <w:sz w:val="28"/>
          <w:szCs w:val="28"/>
          <w:lang w:val="lv-LV"/>
        </w:rPr>
        <w:t xml:space="preserve"> </w:t>
      </w:r>
    </w:p>
    <w:p w:rsidR="003A70F3" w:rsidRPr="00924D6E" w:rsidRDefault="003A70F3" w:rsidP="003A70F3">
      <w:pPr>
        <w:autoSpaceDE w:val="0"/>
        <w:autoSpaceDN w:val="0"/>
        <w:adjustRightInd w:val="0"/>
        <w:jc w:val="both"/>
        <w:rPr>
          <w:rFonts w:eastAsiaTheme="minorHAnsi"/>
          <w:sz w:val="28"/>
          <w:szCs w:val="28"/>
          <w:lang w:val="lv-LV"/>
        </w:rPr>
      </w:pPr>
      <w:r w:rsidRPr="00924D6E">
        <w:rPr>
          <w:noProof/>
          <w:sz w:val="28"/>
          <w:szCs w:val="28"/>
          <w:lang w:val="lv-LV"/>
        </w:rPr>
        <w:t xml:space="preserve">Dānijas Prezidentūra ir atsaukusi iepriekš darba kārtībā iekļauto jautājumu par Padomes secinājumu par GMES pieņemšanu, </w:t>
      </w:r>
      <w:r w:rsidRPr="007E3233">
        <w:rPr>
          <w:noProof/>
          <w:sz w:val="28"/>
          <w:szCs w:val="28"/>
          <w:lang w:val="lv-LV"/>
        </w:rPr>
        <w:t>ir sagatavojusi informāciju par aktuālo situāciju</w:t>
      </w:r>
      <w:r>
        <w:rPr>
          <w:noProof/>
          <w:sz w:val="28"/>
          <w:szCs w:val="28"/>
          <w:lang w:val="lv-LV"/>
        </w:rPr>
        <w:t>,</w:t>
      </w:r>
      <w:r w:rsidRPr="007E3233">
        <w:rPr>
          <w:noProof/>
          <w:sz w:val="28"/>
          <w:szCs w:val="28"/>
          <w:lang w:val="lv-LV"/>
        </w:rPr>
        <w:t xml:space="preserve"> un </w:t>
      </w:r>
      <w:r w:rsidRPr="00924D6E">
        <w:rPr>
          <w:noProof/>
          <w:sz w:val="28"/>
          <w:szCs w:val="28"/>
          <w:lang w:val="lv-LV"/>
        </w:rPr>
        <w:t>dalībvalstis tiek aicinātas izteikties par GMES. Vienlaikus Dānijas Prezidentūra norādīj</w:t>
      </w:r>
      <w:r>
        <w:rPr>
          <w:noProof/>
          <w:sz w:val="28"/>
          <w:szCs w:val="28"/>
          <w:lang w:val="lv-LV"/>
        </w:rPr>
        <w:t>a</w:t>
      </w:r>
      <w:r w:rsidRPr="00924D6E">
        <w:rPr>
          <w:noProof/>
          <w:sz w:val="28"/>
          <w:szCs w:val="28"/>
          <w:lang w:val="lv-LV"/>
        </w:rPr>
        <w:t>, ka nevēlas plašu debati, kurā viedokli izsaka katra valsts</w:t>
      </w:r>
      <w:r>
        <w:rPr>
          <w:noProof/>
          <w:sz w:val="28"/>
          <w:szCs w:val="28"/>
          <w:lang w:val="lv-LV"/>
        </w:rPr>
        <w:t>.</w:t>
      </w:r>
    </w:p>
    <w:p w:rsidR="00420D68" w:rsidRDefault="00B248F3" w:rsidP="00AF0AEC">
      <w:pPr>
        <w:autoSpaceDE w:val="0"/>
        <w:autoSpaceDN w:val="0"/>
        <w:adjustRightInd w:val="0"/>
        <w:jc w:val="both"/>
        <w:rPr>
          <w:rFonts w:eastAsiaTheme="minorHAnsi"/>
          <w:sz w:val="28"/>
          <w:szCs w:val="28"/>
          <w:lang w:val="lv-LV"/>
        </w:rPr>
      </w:pPr>
      <w:r w:rsidRPr="00DE7A3C">
        <w:rPr>
          <w:rFonts w:eastAsiaTheme="minorHAnsi"/>
          <w:b/>
          <w:sz w:val="28"/>
          <w:szCs w:val="28"/>
          <w:lang w:val="lv-LV"/>
        </w:rPr>
        <w:t>Latvija ES Konkurētspējas ministru padomē neplāno izteikties par GMES jautājumu</w:t>
      </w:r>
      <w:r>
        <w:rPr>
          <w:rFonts w:eastAsiaTheme="minorHAnsi"/>
          <w:sz w:val="28"/>
          <w:szCs w:val="28"/>
          <w:lang w:val="lv-LV"/>
        </w:rPr>
        <w:t xml:space="preserve">. </w:t>
      </w:r>
    </w:p>
    <w:p w:rsidR="00B248F3" w:rsidRPr="00AF0AEC" w:rsidRDefault="007E3320" w:rsidP="00AF0AEC">
      <w:pPr>
        <w:autoSpaceDE w:val="0"/>
        <w:autoSpaceDN w:val="0"/>
        <w:adjustRightInd w:val="0"/>
        <w:jc w:val="both"/>
        <w:rPr>
          <w:rFonts w:eastAsiaTheme="minorHAnsi"/>
          <w:sz w:val="28"/>
          <w:szCs w:val="28"/>
          <w:lang w:val="lv-LV"/>
        </w:rPr>
      </w:pPr>
      <w:r>
        <w:rPr>
          <w:rFonts w:eastAsiaTheme="minorHAnsi"/>
          <w:sz w:val="28"/>
          <w:szCs w:val="28"/>
          <w:lang w:val="lv-LV"/>
        </w:rPr>
        <w:t xml:space="preserve">Vienlaikus </w:t>
      </w:r>
      <w:r w:rsidR="00B248F3" w:rsidRPr="00AF0AEC">
        <w:rPr>
          <w:rFonts w:eastAsiaTheme="minorHAnsi"/>
          <w:sz w:val="28"/>
          <w:szCs w:val="28"/>
          <w:lang w:val="lv-LV"/>
        </w:rPr>
        <w:t xml:space="preserve">Latvijas </w:t>
      </w:r>
      <w:r>
        <w:rPr>
          <w:rFonts w:eastAsiaTheme="minorHAnsi"/>
          <w:sz w:val="28"/>
          <w:szCs w:val="28"/>
          <w:lang w:val="lv-LV"/>
        </w:rPr>
        <w:t xml:space="preserve">sākotnējā </w:t>
      </w:r>
      <w:r w:rsidR="00B248F3" w:rsidRPr="00AF0AEC">
        <w:rPr>
          <w:rFonts w:eastAsiaTheme="minorHAnsi"/>
          <w:sz w:val="28"/>
          <w:szCs w:val="28"/>
          <w:lang w:val="lv-LV"/>
        </w:rPr>
        <w:t xml:space="preserve">nostāja par GMES </w:t>
      </w:r>
      <w:r>
        <w:rPr>
          <w:rFonts w:eastAsiaTheme="minorHAnsi"/>
          <w:sz w:val="28"/>
          <w:szCs w:val="28"/>
          <w:lang w:val="lv-LV"/>
        </w:rPr>
        <w:t xml:space="preserve">ir </w:t>
      </w:r>
      <w:r w:rsidR="00B248F3" w:rsidRPr="00AF0AEC">
        <w:rPr>
          <w:rFonts w:eastAsiaTheme="minorHAnsi"/>
          <w:sz w:val="28"/>
          <w:szCs w:val="28"/>
          <w:lang w:val="lv-LV"/>
        </w:rPr>
        <w:t xml:space="preserve">pausta </w:t>
      </w:r>
      <w:r w:rsidR="00AF0AEC" w:rsidRPr="00AF0AEC">
        <w:rPr>
          <w:rFonts w:eastAsiaTheme="minorHAnsi"/>
          <w:sz w:val="28"/>
          <w:szCs w:val="28"/>
          <w:lang w:val="lv-LV"/>
        </w:rPr>
        <w:t>IZM nacionālajā pozīcijā Nr.1 „</w:t>
      </w:r>
      <w:r w:rsidR="00AF0AEC" w:rsidRPr="00AF0AEC">
        <w:rPr>
          <w:noProof/>
          <w:sz w:val="28"/>
          <w:szCs w:val="28"/>
          <w:lang w:val="lv-LV"/>
        </w:rPr>
        <w:t>Horizonts 2020 – Ietvara programma pētniecībai un inovācijai”.</w:t>
      </w:r>
    </w:p>
    <w:p w:rsidR="00B248F3" w:rsidRPr="00B248F3" w:rsidRDefault="00B248F3" w:rsidP="00B248F3">
      <w:pPr>
        <w:jc w:val="both"/>
        <w:rPr>
          <w:b/>
          <w:sz w:val="28"/>
          <w:szCs w:val="28"/>
          <w:lang w:val="lv-LV"/>
        </w:rPr>
      </w:pPr>
      <w:r w:rsidRPr="00645E75">
        <w:rPr>
          <w:sz w:val="28"/>
          <w:szCs w:val="28"/>
          <w:lang w:val="lv-LV"/>
        </w:rPr>
        <w:t>Latvija skata jautājumu par GMES</w:t>
      </w:r>
      <w:r w:rsidRPr="00B248F3">
        <w:rPr>
          <w:b/>
          <w:sz w:val="28"/>
          <w:szCs w:val="28"/>
          <w:lang w:val="lv-LV"/>
        </w:rPr>
        <w:t xml:space="preserve"> </w:t>
      </w:r>
      <w:r w:rsidRPr="00B248F3">
        <w:rPr>
          <w:sz w:val="28"/>
          <w:szCs w:val="28"/>
          <w:lang w:val="lv-LV"/>
        </w:rPr>
        <w:t>kontekstā ar sarunām par ES daudzgadu budžetu 2014.-2020. gadam.</w:t>
      </w:r>
      <w:r w:rsidRPr="00B248F3">
        <w:rPr>
          <w:b/>
          <w:sz w:val="28"/>
          <w:szCs w:val="28"/>
          <w:lang w:val="lv-LV"/>
        </w:rPr>
        <w:t xml:space="preserve"> </w:t>
      </w:r>
    </w:p>
    <w:p w:rsidR="00B248F3" w:rsidRPr="00B248F3" w:rsidRDefault="00B248F3" w:rsidP="00B248F3">
      <w:pPr>
        <w:jc w:val="both"/>
        <w:rPr>
          <w:sz w:val="28"/>
          <w:szCs w:val="28"/>
          <w:lang w:val="lv-LV"/>
        </w:rPr>
      </w:pPr>
      <w:r w:rsidRPr="00645E75">
        <w:rPr>
          <w:sz w:val="28"/>
          <w:szCs w:val="28"/>
          <w:lang w:val="lv-LV"/>
        </w:rPr>
        <w:t>Latvija skeptiski vērtē</w:t>
      </w:r>
      <w:r w:rsidRPr="00B248F3">
        <w:rPr>
          <w:b/>
          <w:sz w:val="28"/>
          <w:szCs w:val="28"/>
          <w:lang w:val="lv-LV"/>
        </w:rPr>
        <w:t xml:space="preserve"> </w:t>
      </w:r>
      <w:r w:rsidRPr="00B248F3">
        <w:rPr>
          <w:sz w:val="28"/>
          <w:szCs w:val="28"/>
          <w:lang w:val="lv-LV"/>
        </w:rPr>
        <w:t>GMES finansēšanu ārpus ES daudzgadu budžeta, jo šāds E</w:t>
      </w:r>
      <w:r w:rsidR="0034199A">
        <w:rPr>
          <w:sz w:val="28"/>
          <w:szCs w:val="28"/>
          <w:lang w:val="lv-LV"/>
        </w:rPr>
        <w:t xml:space="preserve">iropas </w:t>
      </w:r>
      <w:r w:rsidRPr="00B248F3">
        <w:rPr>
          <w:sz w:val="28"/>
          <w:szCs w:val="28"/>
          <w:lang w:val="lv-LV"/>
        </w:rPr>
        <w:t>K</w:t>
      </w:r>
      <w:r w:rsidR="0034199A">
        <w:rPr>
          <w:sz w:val="28"/>
          <w:szCs w:val="28"/>
          <w:lang w:val="lv-LV"/>
        </w:rPr>
        <w:t>omisijas</w:t>
      </w:r>
      <w:r w:rsidRPr="00B248F3">
        <w:rPr>
          <w:sz w:val="28"/>
          <w:szCs w:val="28"/>
          <w:lang w:val="lv-LV"/>
        </w:rPr>
        <w:t xml:space="preserve"> piedāvātais </w:t>
      </w:r>
      <w:r w:rsidR="0034199A">
        <w:rPr>
          <w:sz w:val="28"/>
          <w:szCs w:val="28"/>
          <w:lang w:val="lv-LV"/>
        </w:rPr>
        <w:t xml:space="preserve">finansējuma </w:t>
      </w:r>
      <w:r w:rsidRPr="00B248F3">
        <w:rPr>
          <w:sz w:val="28"/>
          <w:szCs w:val="28"/>
          <w:lang w:val="lv-LV"/>
        </w:rPr>
        <w:t xml:space="preserve">modelis uzskatāms par necaurspīdīgu un grūti pārraugāmu, kā arī dalībvalstis iegūs tikai daļēju informāciju par šo projektu finanšu situāciju. </w:t>
      </w:r>
    </w:p>
    <w:p w:rsidR="00B248F3" w:rsidRDefault="00B248F3" w:rsidP="00B248F3">
      <w:pPr>
        <w:jc w:val="both"/>
        <w:rPr>
          <w:sz w:val="28"/>
          <w:szCs w:val="28"/>
          <w:lang w:val="lv-LV"/>
        </w:rPr>
      </w:pPr>
      <w:r w:rsidRPr="00645E75">
        <w:rPr>
          <w:sz w:val="28"/>
          <w:szCs w:val="28"/>
          <w:lang w:val="lv-LV"/>
        </w:rPr>
        <w:lastRenderedPageBreak/>
        <w:t>Latvija turpina vērtēt</w:t>
      </w:r>
      <w:r w:rsidRPr="00B248F3">
        <w:rPr>
          <w:sz w:val="28"/>
          <w:szCs w:val="28"/>
          <w:lang w:val="lv-LV"/>
        </w:rPr>
        <w:t xml:space="preserve"> GMES projekt</w:t>
      </w:r>
      <w:r>
        <w:rPr>
          <w:sz w:val="28"/>
          <w:szCs w:val="28"/>
          <w:lang w:val="lv-LV"/>
        </w:rPr>
        <w:t>a</w:t>
      </w:r>
      <w:r w:rsidRPr="00B248F3">
        <w:rPr>
          <w:sz w:val="28"/>
          <w:szCs w:val="28"/>
          <w:lang w:val="lv-LV"/>
        </w:rPr>
        <w:t xml:space="preserve"> finansēšanas modeļus.</w:t>
      </w:r>
    </w:p>
    <w:p w:rsidR="00645E75" w:rsidRDefault="00645E75" w:rsidP="00B248F3">
      <w:pPr>
        <w:jc w:val="both"/>
        <w:rPr>
          <w:sz w:val="28"/>
          <w:szCs w:val="28"/>
          <w:lang w:val="lv-LV"/>
        </w:rPr>
      </w:pPr>
    </w:p>
    <w:p w:rsidR="00645E75" w:rsidRPr="00B248F3" w:rsidRDefault="00645E75" w:rsidP="00B248F3">
      <w:pPr>
        <w:jc w:val="both"/>
        <w:rPr>
          <w:sz w:val="28"/>
          <w:szCs w:val="28"/>
          <w:lang w:val="lv-LV"/>
        </w:rPr>
      </w:pPr>
      <w:r w:rsidRPr="00E6632B">
        <w:rPr>
          <w:b/>
          <w:sz w:val="28"/>
          <w:szCs w:val="28"/>
          <w:lang w:val="lv-LV"/>
        </w:rPr>
        <w:t>2.</w:t>
      </w:r>
      <w:r>
        <w:rPr>
          <w:sz w:val="28"/>
          <w:szCs w:val="28"/>
          <w:lang w:val="lv-LV"/>
        </w:rPr>
        <w:t xml:space="preserve"> </w:t>
      </w:r>
      <w:r w:rsidR="00E6632B">
        <w:rPr>
          <w:b/>
          <w:noProof/>
          <w:sz w:val="28"/>
          <w:szCs w:val="28"/>
          <w:lang w:val="lv-LV"/>
        </w:rPr>
        <w:t>Po</w:t>
      </w:r>
      <w:r w:rsidR="00E6632B" w:rsidRPr="00E6632B">
        <w:rPr>
          <w:b/>
          <w:noProof/>
          <w:sz w:val="28"/>
          <w:szCs w:val="28"/>
          <w:lang w:val="lv-LV"/>
        </w:rPr>
        <w:t xml:space="preserve">litiskā debate par Stratēģijas Eiropa 2020 </w:t>
      </w:r>
      <w:r w:rsidR="006D3D99">
        <w:rPr>
          <w:b/>
          <w:noProof/>
          <w:sz w:val="28"/>
          <w:szCs w:val="28"/>
          <w:lang w:val="lv-LV"/>
        </w:rPr>
        <w:t xml:space="preserve">Progresa </w:t>
      </w:r>
      <w:r w:rsidR="00E6632B" w:rsidRPr="00E6632B">
        <w:rPr>
          <w:b/>
          <w:noProof/>
          <w:sz w:val="28"/>
          <w:szCs w:val="28"/>
          <w:lang w:val="lv-LV"/>
        </w:rPr>
        <w:t>ziņojumu</w:t>
      </w:r>
      <w:r w:rsidR="006D3D99">
        <w:rPr>
          <w:b/>
          <w:noProof/>
          <w:sz w:val="28"/>
          <w:szCs w:val="28"/>
          <w:lang w:val="lv-LV"/>
        </w:rPr>
        <w:t xml:space="preserve"> un Ikgadējo izaugsmes ziņojumu</w:t>
      </w:r>
    </w:p>
    <w:p w:rsidR="00B248F3" w:rsidRPr="00B248F3" w:rsidRDefault="00B248F3" w:rsidP="009E0EDF">
      <w:pPr>
        <w:autoSpaceDE w:val="0"/>
        <w:autoSpaceDN w:val="0"/>
        <w:adjustRightInd w:val="0"/>
        <w:jc w:val="both"/>
        <w:rPr>
          <w:rFonts w:eastAsiaTheme="minorHAnsi"/>
          <w:sz w:val="28"/>
          <w:szCs w:val="28"/>
          <w:lang w:val="lv-LV"/>
        </w:rPr>
      </w:pPr>
    </w:p>
    <w:p w:rsidR="00A32E68" w:rsidRPr="00DE7A3C" w:rsidRDefault="00DE7A3C" w:rsidP="00DE7A3C">
      <w:pPr>
        <w:jc w:val="both"/>
        <w:textAlignment w:val="top"/>
        <w:rPr>
          <w:sz w:val="28"/>
          <w:szCs w:val="28"/>
          <w:lang w:val="lv-LV"/>
        </w:rPr>
      </w:pPr>
      <w:r w:rsidRPr="00DE7A3C">
        <w:rPr>
          <w:noProof/>
          <w:sz w:val="28"/>
          <w:szCs w:val="28"/>
          <w:lang w:val="lv-LV"/>
        </w:rPr>
        <w:t>2011.</w:t>
      </w:r>
      <w:r w:rsidR="00C730F3">
        <w:rPr>
          <w:noProof/>
          <w:sz w:val="28"/>
          <w:szCs w:val="28"/>
          <w:lang w:val="lv-LV"/>
        </w:rPr>
        <w:t xml:space="preserve"> </w:t>
      </w:r>
      <w:r w:rsidRPr="00DE7A3C">
        <w:rPr>
          <w:noProof/>
          <w:sz w:val="28"/>
          <w:szCs w:val="28"/>
          <w:lang w:val="lv-LV"/>
        </w:rPr>
        <w:t>gada 23.</w:t>
      </w:r>
      <w:r w:rsidR="00C730F3">
        <w:rPr>
          <w:noProof/>
          <w:sz w:val="28"/>
          <w:szCs w:val="28"/>
          <w:lang w:val="lv-LV"/>
        </w:rPr>
        <w:t xml:space="preserve"> </w:t>
      </w:r>
      <w:r w:rsidRPr="00DE7A3C">
        <w:rPr>
          <w:noProof/>
          <w:sz w:val="28"/>
          <w:szCs w:val="28"/>
          <w:lang w:val="lv-LV"/>
        </w:rPr>
        <w:t xml:space="preserve">novembrī EK publicēja otro </w:t>
      </w:r>
      <w:r w:rsidR="007E3233" w:rsidRPr="00EC4055">
        <w:rPr>
          <w:i/>
          <w:noProof/>
          <w:sz w:val="28"/>
          <w:szCs w:val="28"/>
          <w:lang w:val="lv-LV"/>
        </w:rPr>
        <w:t>Ikgadējo</w:t>
      </w:r>
      <w:r w:rsidRPr="00EC4055">
        <w:rPr>
          <w:i/>
          <w:noProof/>
          <w:sz w:val="28"/>
          <w:szCs w:val="28"/>
          <w:lang w:val="lv-LV"/>
        </w:rPr>
        <w:t xml:space="preserve"> izaugsmes ziņojumu</w:t>
      </w:r>
      <w:r w:rsidRPr="00DE7A3C">
        <w:rPr>
          <w:noProof/>
          <w:sz w:val="28"/>
          <w:szCs w:val="28"/>
          <w:lang w:val="lv-LV"/>
        </w:rPr>
        <w:t xml:space="preserve"> (</w:t>
      </w:r>
      <w:r w:rsidRPr="00C730F3">
        <w:rPr>
          <w:i/>
          <w:noProof/>
          <w:sz w:val="28"/>
          <w:szCs w:val="28"/>
          <w:lang w:val="lv-LV"/>
        </w:rPr>
        <w:t>Annual</w:t>
      </w:r>
      <w:r w:rsidRPr="00DE7A3C">
        <w:rPr>
          <w:noProof/>
          <w:sz w:val="28"/>
          <w:szCs w:val="28"/>
          <w:lang w:val="lv-LV"/>
        </w:rPr>
        <w:t xml:space="preserve"> </w:t>
      </w:r>
      <w:r w:rsidRPr="00EC4055">
        <w:rPr>
          <w:i/>
          <w:noProof/>
          <w:sz w:val="28"/>
          <w:szCs w:val="28"/>
          <w:lang w:val="lv-LV"/>
        </w:rPr>
        <w:t>Growth Survey</w:t>
      </w:r>
      <w:r w:rsidRPr="00DE7A3C">
        <w:rPr>
          <w:noProof/>
          <w:sz w:val="28"/>
          <w:szCs w:val="28"/>
          <w:lang w:val="lv-LV"/>
        </w:rPr>
        <w:t>), ar kuru  tiks uzsākts otrais ES ekonomiskās politikas uzraudzības un koordinācijas cikls – Eiropas semestris. 2012.</w:t>
      </w:r>
      <w:r w:rsidR="007E3233">
        <w:rPr>
          <w:noProof/>
          <w:sz w:val="28"/>
          <w:szCs w:val="28"/>
          <w:lang w:val="lv-LV"/>
        </w:rPr>
        <w:t xml:space="preserve"> </w:t>
      </w:r>
      <w:r w:rsidRPr="00DE7A3C">
        <w:rPr>
          <w:noProof/>
          <w:sz w:val="28"/>
          <w:szCs w:val="28"/>
          <w:lang w:val="lv-LV"/>
        </w:rPr>
        <w:t xml:space="preserve">gada </w:t>
      </w:r>
      <w:r w:rsidR="007E3233" w:rsidRPr="00EC4055">
        <w:rPr>
          <w:i/>
          <w:noProof/>
          <w:sz w:val="28"/>
          <w:szCs w:val="28"/>
          <w:lang w:val="lv-LV"/>
        </w:rPr>
        <w:t>Ikgadējais</w:t>
      </w:r>
      <w:r w:rsidRPr="00EC4055">
        <w:rPr>
          <w:i/>
          <w:noProof/>
          <w:sz w:val="28"/>
          <w:szCs w:val="28"/>
          <w:lang w:val="lv-LV"/>
        </w:rPr>
        <w:t xml:space="preserve"> izaugsmes ziņojums </w:t>
      </w:r>
      <w:r w:rsidRPr="00DE7A3C">
        <w:rPr>
          <w:noProof/>
          <w:sz w:val="28"/>
          <w:szCs w:val="28"/>
          <w:lang w:val="lv-LV"/>
        </w:rPr>
        <w:t>kalpos par pamatu kopējās izpratnes veidošanai par nepieciešamajām nacionālā un ES līmeņa priorit</w:t>
      </w:r>
      <w:r w:rsidR="00055E2B">
        <w:rPr>
          <w:noProof/>
          <w:sz w:val="28"/>
          <w:szCs w:val="28"/>
          <w:lang w:val="lv-LV"/>
        </w:rPr>
        <w:t>ātēm nākamajiem 12 mēnešiem. Z</w:t>
      </w:r>
      <w:r w:rsidRPr="00DE7A3C">
        <w:rPr>
          <w:noProof/>
          <w:sz w:val="28"/>
          <w:szCs w:val="28"/>
          <w:lang w:val="lv-LV"/>
        </w:rPr>
        <w:t>iņojum</w:t>
      </w:r>
      <w:r w:rsidR="00EC4055">
        <w:rPr>
          <w:noProof/>
          <w:sz w:val="28"/>
          <w:szCs w:val="28"/>
          <w:lang w:val="lv-LV"/>
        </w:rPr>
        <w:t>ā</w:t>
      </w:r>
      <w:r w:rsidRPr="00DE7A3C">
        <w:rPr>
          <w:noProof/>
          <w:sz w:val="28"/>
          <w:szCs w:val="28"/>
          <w:lang w:val="lv-LV"/>
        </w:rPr>
        <w:t xml:space="preserve"> E</w:t>
      </w:r>
      <w:r w:rsidRPr="00DE7A3C">
        <w:rPr>
          <w:noProof/>
          <w:color w:val="000000"/>
          <w:sz w:val="28"/>
          <w:szCs w:val="28"/>
          <w:lang w:val="lv-LV"/>
        </w:rPr>
        <w:t>K izvirzīj</w:t>
      </w:r>
      <w:r w:rsidR="00EC4055">
        <w:rPr>
          <w:noProof/>
          <w:color w:val="000000"/>
          <w:sz w:val="28"/>
          <w:szCs w:val="28"/>
          <w:lang w:val="lv-LV"/>
        </w:rPr>
        <w:t>usi</w:t>
      </w:r>
      <w:r w:rsidRPr="00DE7A3C">
        <w:rPr>
          <w:noProof/>
          <w:color w:val="000000"/>
          <w:sz w:val="28"/>
          <w:szCs w:val="28"/>
          <w:lang w:val="lv-LV"/>
        </w:rPr>
        <w:t xml:space="preserve"> 5 prioritātes, kurām pakārtoti nacionālajā un ES līmenī īstenojamie pasākumi:</w:t>
      </w:r>
      <w:r>
        <w:rPr>
          <w:noProof/>
          <w:color w:val="000000"/>
          <w:sz w:val="28"/>
          <w:szCs w:val="28"/>
          <w:lang w:val="lv-LV"/>
        </w:rPr>
        <w:t xml:space="preserve"> i</w:t>
      </w:r>
      <w:r w:rsidRPr="00DE7A3C">
        <w:rPr>
          <w:noProof/>
          <w:color w:val="000000"/>
          <w:sz w:val="28"/>
          <w:szCs w:val="28"/>
          <w:lang w:val="lv-LV"/>
        </w:rPr>
        <w:t>zaugsmei draudzīgas fiskālās konsolidā</w:t>
      </w:r>
      <w:r>
        <w:rPr>
          <w:noProof/>
          <w:color w:val="000000"/>
          <w:sz w:val="28"/>
          <w:szCs w:val="28"/>
          <w:lang w:val="lv-LV"/>
        </w:rPr>
        <w:t>cijas īstenošana, n</w:t>
      </w:r>
      <w:r w:rsidRPr="00DE7A3C">
        <w:rPr>
          <w:noProof/>
          <w:color w:val="000000"/>
          <w:sz w:val="28"/>
          <w:szCs w:val="28"/>
          <w:lang w:val="lv-LV"/>
        </w:rPr>
        <w:t>ormālās kreditēšanas atjaunošana ekonomikā</w:t>
      </w:r>
      <w:r>
        <w:rPr>
          <w:noProof/>
          <w:color w:val="000000"/>
          <w:sz w:val="28"/>
          <w:szCs w:val="28"/>
          <w:lang w:val="lv-LV"/>
        </w:rPr>
        <w:t>, i</w:t>
      </w:r>
      <w:r w:rsidRPr="00DE7A3C">
        <w:rPr>
          <w:noProof/>
          <w:color w:val="000000"/>
          <w:sz w:val="28"/>
          <w:szCs w:val="28"/>
          <w:lang w:val="lv-LV"/>
        </w:rPr>
        <w:t>zaugsmes un konkurētspējas veicināšana</w:t>
      </w:r>
      <w:r>
        <w:rPr>
          <w:noProof/>
          <w:color w:val="000000"/>
          <w:sz w:val="28"/>
          <w:szCs w:val="28"/>
          <w:lang w:val="lv-LV"/>
        </w:rPr>
        <w:t>, b</w:t>
      </w:r>
      <w:r w:rsidRPr="00DE7A3C">
        <w:rPr>
          <w:noProof/>
          <w:color w:val="000000"/>
          <w:sz w:val="28"/>
          <w:szCs w:val="28"/>
          <w:lang w:val="lv-LV"/>
        </w:rPr>
        <w:t>ezdarba un sociālo problēmu risināšana</w:t>
      </w:r>
      <w:bookmarkStart w:id="0" w:name="OLE_LINK50"/>
      <w:bookmarkStart w:id="1" w:name="OLE_LINK51"/>
      <w:bookmarkStart w:id="2" w:name="OLE_LINK52"/>
      <w:bookmarkStart w:id="3" w:name="OLE_LINK53"/>
      <w:r>
        <w:rPr>
          <w:noProof/>
          <w:color w:val="000000"/>
          <w:sz w:val="28"/>
          <w:szCs w:val="28"/>
          <w:lang w:val="lv-LV"/>
        </w:rPr>
        <w:t xml:space="preserve"> un v</w:t>
      </w:r>
      <w:r w:rsidRPr="00DE7A3C">
        <w:rPr>
          <w:noProof/>
          <w:color w:val="000000"/>
          <w:sz w:val="28"/>
          <w:szCs w:val="28"/>
          <w:lang w:val="lv-LV"/>
        </w:rPr>
        <w:t>alsts pārvaldes modernizācija</w:t>
      </w:r>
      <w:bookmarkEnd w:id="0"/>
      <w:bookmarkEnd w:id="1"/>
      <w:bookmarkEnd w:id="2"/>
      <w:bookmarkEnd w:id="3"/>
      <w:r>
        <w:rPr>
          <w:noProof/>
          <w:color w:val="000000"/>
          <w:sz w:val="28"/>
          <w:szCs w:val="28"/>
          <w:lang w:val="lv-LV"/>
        </w:rPr>
        <w:t xml:space="preserve">. </w:t>
      </w:r>
    </w:p>
    <w:p w:rsidR="00FE5BFD" w:rsidRDefault="00C347AC" w:rsidP="00881111">
      <w:pPr>
        <w:autoSpaceDE w:val="0"/>
        <w:autoSpaceDN w:val="0"/>
        <w:adjustRightInd w:val="0"/>
        <w:jc w:val="both"/>
        <w:rPr>
          <w:rStyle w:val="hps"/>
          <w:sz w:val="28"/>
          <w:szCs w:val="28"/>
          <w:lang w:val="lv-LV"/>
        </w:rPr>
      </w:pPr>
      <w:r>
        <w:rPr>
          <w:rStyle w:val="hps"/>
          <w:sz w:val="28"/>
          <w:szCs w:val="28"/>
          <w:lang w:val="lv-LV"/>
        </w:rPr>
        <w:t>L</w:t>
      </w:r>
      <w:r w:rsidRPr="00C347AC">
        <w:rPr>
          <w:rStyle w:val="hps"/>
          <w:sz w:val="28"/>
          <w:szCs w:val="28"/>
          <w:lang w:val="lv-LV"/>
        </w:rPr>
        <w:t>ielākā daļa</w:t>
      </w:r>
      <w:r w:rsidRPr="00C347AC">
        <w:rPr>
          <w:sz w:val="28"/>
          <w:szCs w:val="28"/>
          <w:lang w:val="lv-LV"/>
        </w:rPr>
        <w:t xml:space="preserve"> </w:t>
      </w:r>
      <w:r w:rsidRPr="00C347AC">
        <w:rPr>
          <w:rStyle w:val="hps"/>
          <w:sz w:val="28"/>
          <w:szCs w:val="28"/>
          <w:lang w:val="lv-LV"/>
        </w:rPr>
        <w:t>pētniecības un</w:t>
      </w:r>
      <w:r w:rsidRPr="00C347AC">
        <w:rPr>
          <w:sz w:val="28"/>
          <w:szCs w:val="28"/>
          <w:lang w:val="lv-LV"/>
        </w:rPr>
        <w:t xml:space="preserve"> </w:t>
      </w:r>
      <w:r w:rsidRPr="00C347AC">
        <w:rPr>
          <w:rStyle w:val="hps"/>
          <w:sz w:val="28"/>
          <w:szCs w:val="28"/>
          <w:lang w:val="lv-LV"/>
        </w:rPr>
        <w:t>inovācij</w:t>
      </w:r>
      <w:r>
        <w:rPr>
          <w:rStyle w:val="hps"/>
          <w:sz w:val="28"/>
          <w:szCs w:val="28"/>
          <w:lang w:val="lv-LV"/>
        </w:rPr>
        <w:t>as</w:t>
      </w:r>
      <w:r w:rsidRPr="00C347AC">
        <w:rPr>
          <w:sz w:val="28"/>
          <w:szCs w:val="28"/>
          <w:lang w:val="lv-LV"/>
        </w:rPr>
        <w:t xml:space="preserve"> </w:t>
      </w:r>
      <w:r w:rsidRPr="00C347AC">
        <w:rPr>
          <w:rStyle w:val="hps"/>
          <w:sz w:val="28"/>
          <w:szCs w:val="28"/>
          <w:lang w:val="lv-LV"/>
        </w:rPr>
        <w:t>finansēšana</w:t>
      </w:r>
      <w:r>
        <w:rPr>
          <w:rStyle w:val="hps"/>
          <w:sz w:val="28"/>
          <w:szCs w:val="28"/>
          <w:lang w:val="lv-LV"/>
        </w:rPr>
        <w:t>s</w:t>
      </w:r>
      <w:r w:rsidRPr="00C347AC">
        <w:rPr>
          <w:rStyle w:val="hps"/>
          <w:sz w:val="28"/>
          <w:szCs w:val="28"/>
          <w:lang w:val="lv-LV"/>
        </w:rPr>
        <w:t xml:space="preserve"> Eiropā</w:t>
      </w:r>
      <w:r w:rsidRPr="00C347AC">
        <w:rPr>
          <w:sz w:val="28"/>
          <w:szCs w:val="28"/>
          <w:lang w:val="lv-LV"/>
        </w:rPr>
        <w:t xml:space="preserve"> </w:t>
      </w:r>
      <w:r>
        <w:rPr>
          <w:rStyle w:val="hps"/>
          <w:sz w:val="28"/>
          <w:szCs w:val="28"/>
          <w:lang w:val="lv-LV"/>
        </w:rPr>
        <w:t>tiek veikta nacionālajā</w:t>
      </w:r>
      <w:r w:rsidRPr="00C347AC">
        <w:rPr>
          <w:rStyle w:val="hps"/>
          <w:sz w:val="28"/>
          <w:szCs w:val="28"/>
          <w:lang w:val="lv-LV"/>
        </w:rPr>
        <w:t xml:space="preserve"> līmenī</w:t>
      </w:r>
      <w:r w:rsidRPr="00C347AC">
        <w:rPr>
          <w:sz w:val="28"/>
          <w:szCs w:val="28"/>
          <w:lang w:val="lv-LV"/>
        </w:rPr>
        <w:t xml:space="preserve">, </w:t>
      </w:r>
      <w:r>
        <w:rPr>
          <w:sz w:val="28"/>
          <w:szCs w:val="28"/>
          <w:lang w:val="lv-LV"/>
        </w:rPr>
        <w:t>un tāpēc</w:t>
      </w:r>
      <w:r w:rsidRPr="00C347AC">
        <w:rPr>
          <w:sz w:val="28"/>
          <w:szCs w:val="28"/>
          <w:lang w:val="lv-LV"/>
        </w:rPr>
        <w:t xml:space="preserve"> </w:t>
      </w:r>
      <w:r w:rsidR="003A70F3">
        <w:rPr>
          <w:sz w:val="28"/>
          <w:szCs w:val="28"/>
          <w:lang w:val="lv-LV"/>
        </w:rPr>
        <w:t xml:space="preserve">viens no </w:t>
      </w:r>
      <w:r w:rsidRPr="00C347AC">
        <w:rPr>
          <w:rStyle w:val="hps"/>
          <w:sz w:val="28"/>
          <w:szCs w:val="28"/>
          <w:lang w:val="lv-LV"/>
        </w:rPr>
        <w:t>galvena</w:t>
      </w:r>
      <w:r w:rsidR="003A70F3">
        <w:rPr>
          <w:rStyle w:val="hps"/>
          <w:sz w:val="28"/>
          <w:szCs w:val="28"/>
          <w:lang w:val="lv-LV"/>
        </w:rPr>
        <w:t>jiem</w:t>
      </w:r>
      <w:r w:rsidRPr="00C347AC">
        <w:rPr>
          <w:sz w:val="28"/>
          <w:szCs w:val="28"/>
          <w:lang w:val="lv-LV"/>
        </w:rPr>
        <w:t xml:space="preserve"> </w:t>
      </w:r>
      <w:r w:rsidRPr="00C347AC">
        <w:rPr>
          <w:rStyle w:val="hps"/>
          <w:sz w:val="28"/>
          <w:szCs w:val="28"/>
          <w:lang w:val="lv-LV"/>
        </w:rPr>
        <w:t>jautājum</w:t>
      </w:r>
      <w:r w:rsidR="003A70F3">
        <w:rPr>
          <w:rStyle w:val="hps"/>
          <w:sz w:val="28"/>
          <w:szCs w:val="28"/>
          <w:lang w:val="lv-LV"/>
        </w:rPr>
        <w:t>iem</w:t>
      </w:r>
      <w:r w:rsidRPr="00C347AC">
        <w:rPr>
          <w:rStyle w:val="hps"/>
          <w:sz w:val="28"/>
          <w:szCs w:val="28"/>
          <w:lang w:val="lv-LV"/>
        </w:rPr>
        <w:t xml:space="preserve"> ir</w:t>
      </w:r>
      <w:r>
        <w:rPr>
          <w:rStyle w:val="hps"/>
          <w:sz w:val="28"/>
          <w:szCs w:val="28"/>
          <w:lang w:val="lv-LV"/>
        </w:rPr>
        <w:t xml:space="preserve"> par to</w:t>
      </w:r>
      <w:r w:rsidRPr="00C347AC">
        <w:rPr>
          <w:rStyle w:val="hps"/>
          <w:sz w:val="28"/>
          <w:szCs w:val="28"/>
          <w:lang w:val="lv-LV"/>
        </w:rPr>
        <w:t>, k</w:t>
      </w:r>
      <w:r>
        <w:rPr>
          <w:rStyle w:val="hps"/>
          <w:sz w:val="28"/>
          <w:szCs w:val="28"/>
          <w:lang w:val="lv-LV"/>
        </w:rPr>
        <w:t>ādi</w:t>
      </w:r>
      <w:r w:rsidRPr="00C347AC">
        <w:rPr>
          <w:sz w:val="28"/>
          <w:szCs w:val="28"/>
          <w:lang w:val="lv-LV"/>
        </w:rPr>
        <w:t xml:space="preserve"> </w:t>
      </w:r>
      <w:r w:rsidRPr="00C347AC">
        <w:rPr>
          <w:rStyle w:val="hps"/>
          <w:sz w:val="28"/>
          <w:szCs w:val="28"/>
          <w:lang w:val="lv-LV"/>
        </w:rPr>
        <w:t>izaugsmi veicinoš</w:t>
      </w:r>
      <w:r>
        <w:rPr>
          <w:rStyle w:val="hps"/>
          <w:sz w:val="28"/>
          <w:szCs w:val="28"/>
          <w:lang w:val="lv-LV"/>
        </w:rPr>
        <w:t>i</w:t>
      </w:r>
      <w:r w:rsidRPr="00C347AC">
        <w:rPr>
          <w:sz w:val="28"/>
          <w:szCs w:val="28"/>
          <w:lang w:val="lv-LV"/>
        </w:rPr>
        <w:t xml:space="preserve"> </w:t>
      </w:r>
      <w:r w:rsidRPr="00C347AC">
        <w:rPr>
          <w:rStyle w:val="hps"/>
          <w:sz w:val="28"/>
          <w:szCs w:val="28"/>
          <w:lang w:val="lv-LV"/>
        </w:rPr>
        <w:t>pasākumi</w:t>
      </w:r>
      <w:r w:rsidRPr="00C347AC">
        <w:rPr>
          <w:sz w:val="28"/>
          <w:szCs w:val="28"/>
          <w:lang w:val="lv-LV"/>
        </w:rPr>
        <w:t xml:space="preserve"> </w:t>
      </w:r>
      <w:r>
        <w:rPr>
          <w:sz w:val="28"/>
          <w:szCs w:val="28"/>
          <w:lang w:val="lv-LV"/>
        </w:rPr>
        <w:t xml:space="preserve">būtu </w:t>
      </w:r>
      <w:r w:rsidRPr="00C347AC">
        <w:rPr>
          <w:rStyle w:val="hps"/>
          <w:sz w:val="28"/>
          <w:szCs w:val="28"/>
          <w:lang w:val="lv-LV"/>
        </w:rPr>
        <w:t>vislabāk</w:t>
      </w:r>
      <w:r w:rsidRPr="00C347AC">
        <w:rPr>
          <w:sz w:val="28"/>
          <w:szCs w:val="28"/>
          <w:lang w:val="lv-LV"/>
        </w:rPr>
        <w:t xml:space="preserve"> </w:t>
      </w:r>
      <w:r w:rsidRPr="00C347AC">
        <w:rPr>
          <w:rStyle w:val="hps"/>
          <w:sz w:val="28"/>
          <w:szCs w:val="28"/>
          <w:lang w:val="lv-LV"/>
        </w:rPr>
        <w:t>vei</w:t>
      </w:r>
      <w:r>
        <w:rPr>
          <w:rStyle w:val="hps"/>
          <w:sz w:val="28"/>
          <w:szCs w:val="28"/>
          <w:lang w:val="lv-LV"/>
        </w:rPr>
        <w:t>cami</w:t>
      </w:r>
      <w:r w:rsidRPr="00C347AC">
        <w:rPr>
          <w:sz w:val="28"/>
          <w:szCs w:val="28"/>
          <w:lang w:val="lv-LV"/>
        </w:rPr>
        <w:t xml:space="preserve"> </w:t>
      </w:r>
      <w:r w:rsidRPr="00C347AC">
        <w:rPr>
          <w:rStyle w:val="hps"/>
          <w:sz w:val="28"/>
          <w:szCs w:val="28"/>
          <w:lang w:val="lv-LV"/>
        </w:rPr>
        <w:t xml:space="preserve">tieši </w:t>
      </w:r>
      <w:r>
        <w:rPr>
          <w:rStyle w:val="hps"/>
          <w:sz w:val="28"/>
          <w:szCs w:val="28"/>
          <w:lang w:val="lv-LV"/>
        </w:rPr>
        <w:t>nacionālajā</w:t>
      </w:r>
      <w:r w:rsidRPr="00C347AC">
        <w:rPr>
          <w:rStyle w:val="hps"/>
          <w:sz w:val="28"/>
          <w:szCs w:val="28"/>
          <w:lang w:val="lv-LV"/>
        </w:rPr>
        <w:t xml:space="preserve"> līmenī</w:t>
      </w:r>
      <w:r w:rsidRPr="00C347AC">
        <w:rPr>
          <w:sz w:val="28"/>
          <w:szCs w:val="28"/>
          <w:lang w:val="lv-LV"/>
        </w:rPr>
        <w:t xml:space="preserve">. </w:t>
      </w:r>
      <w:r w:rsidRPr="00C347AC">
        <w:rPr>
          <w:rStyle w:val="hps"/>
          <w:sz w:val="28"/>
          <w:szCs w:val="28"/>
          <w:lang w:val="lv-LV"/>
        </w:rPr>
        <w:t>Tas jo</w:t>
      </w:r>
      <w:r w:rsidRPr="00C347AC">
        <w:rPr>
          <w:sz w:val="28"/>
          <w:szCs w:val="28"/>
          <w:lang w:val="lv-LV"/>
        </w:rPr>
        <w:t xml:space="preserve"> </w:t>
      </w:r>
      <w:r w:rsidRPr="00C347AC">
        <w:rPr>
          <w:rStyle w:val="hps"/>
          <w:sz w:val="28"/>
          <w:szCs w:val="28"/>
          <w:lang w:val="lv-LV"/>
        </w:rPr>
        <w:t>īpaši</w:t>
      </w:r>
      <w:r w:rsidRPr="00C347AC">
        <w:rPr>
          <w:sz w:val="28"/>
          <w:szCs w:val="28"/>
          <w:lang w:val="lv-LV"/>
        </w:rPr>
        <w:t xml:space="preserve"> </w:t>
      </w:r>
      <w:r w:rsidR="00153A94">
        <w:rPr>
          <w:sz w:val="28"/>
          <w:szCs w:val="28"/>
          <w:lang w:val="lv-LV"/>
        </w:rPr>
        <w:t xml:space="preserve">ir svarīgi </w:t>
      </w:r>
      <w:r w:rsidRPr="00C347AC">
        <w:rPr>
          <w:rStyle w:val="hps"/>
          <w:sz w:val="28"/>
          <w:szCs w:val="28"/>
          <w:lang w:val="lv-LV"/>
        </w:rPr>
        <w:t>tādos jautājumos kā</w:t>
      </w:r>
      <w:r w:rsidRPr="00C347AC">
        <w:rPr>
          <w:sz w:val="28"/>
          <w:szCs w:val="28"/>
          <w:lang w:val="lv-LV"/>
        </w:rPr>
        <w:t xml:space="preserve"> </w:t>
      </w:r>
      <w:r w:rsidRPr="00C347AC">
        <w:rPr>
          <w:rStyle w:val="hps"/>
          <w:sz w:val="28"/>
          <w:szCs w:val="28"/>
          <w:lang w:val="lv-LV"/>
        </w:rPr>
        <w:t>kritisk</w:t>
      </w:r>
      <w:r w:rsidR="00153A94">
        <w:rPr>
          <w:rStyle w:val="hps"/>
          <w:sz w:val="28"/>
          <w:szCs w:val="28"/>
          <w:lang w:val="lv-LV"/>
        </w:rPr>
        <w:t>ā</w:t>
      </w:r>
      <w:r w:rsidRPr="00C347AC">
        <w:rPr>
          <w:sz w:val="28"/>
          <w:szCs w:val="28"/>
          <w:lang w:val="lv-LV"/>
        </w:rPr>
        <w:t xml:space="preserve"> </w:t>
      </w:r>
      <w:r w:rsidRPr="00C347AC">
        <w:rPr>
          <w:rStyle w:val="hps"/>
          <w:sz w:val="28"/>
          <w:szCs w:val="28"/>
          <w:lang w:val="lv-LV"/>
        </w:rPr>
        <w:t>mas</w:t>
      </w:r>
      <w:r w:rsidR="00153A94">
        <w:rPr>
          <w:rStyle w:val="hps"/>
          <w:sz w:val="28"/>
          <w:szCs w:val="28"/>
          <w:lang w:val="lv-LV"/>
        </w:rPr>
        <w:t>a</w:t>
      </w:r>
      <w:r w:rsidRPr="00C347AC">
        <w:rPr>
          <w:rStyle w:val="hps"/>
          <w:sz w:val="28"/>
          <w:szCs w:val="28"/>
          <w:lang w:val="lv-LV"/>
        </w:rPr>
        <w:t>,</w:t>
      </w:r>
      <w:r w:rsidRPr="00C347AC">
        <w:rPr>
          <w:sz w:val="28"/>
          <w:szCs w:val="28"/>
          <w:lang w:val="lv-LV"/>
        </w:rPr>
        <w:t xml:space="preserve"> </w:t>
      </w:r>
      <w:r w:rsidRPr="00C347AC">
        <w:rPr>
          <w:rStyle w:val="hps"/>
          <w:sz w:val="28"/>
          <w:szCs w:val="28"/>
          <w:lang w:val="lv-LV"/>
        </w:rPr>
        <w:t>vienkāršo</w:t>
      </w:r>
      <w:r w:rsidR="00153A94">
        <w:rPr>
          <w:rStyle w:val="hps"/>
          <w:sz w:val="28"/>
          <w:szCs w:val="28"/>
          <w:lang w:val="lv-LV"/>
        </w:rPr>
        <w:t>šana</w:t>
      </w:r>
      <w:r w:rsidRPr="00C347AC">
        <w:rPr>
          <w:rStyle w:val="hps"/>
          <w:sz w:val="28"/>
          <w:szCs w:val="28"/>
          <w:lang w:val="lv-LV"/>
        </w:rPr>
        <w:t xml:space="preserve"> un racionalizē</w:t>
      </w:r>
      <w:r w:rsidR="00153A94">
        <w:rPr>
          <w:rStyle w:val="hps"/>
          <w:sz w:val="28"/>
          <w:szCs w:val="28"/>
          <w:lang w:val="lv-LV"/>
        </w:rPr>
        <w:t>šana</w:t>
      </w:r>
      <w:r w:rsidRPr="00C347AC">
        <w:rPr>
          <w:sz w:val="28"/>
          <w:szCs w:val="28"/>
          <w:lang w:val="lv-LV"/>
        </w:rPr>
        <w:t xml:space="preserve">, </w:t>
      </w:r>
      <w:r w:rsidR="00153A94" w:rsidRPr="00C347AC">
        <w:rPr>
          <w:rStyle w:val="hps"/>
          <w:sz w:val="28"/>
          <w:szCs w:val="28"/>
          <w:lang w:val="lv-LV"/>
        </w:rPr>
        <w:t>publisko</w:t>
      </w:r>
      <w:r w:rsidR="00153A94" w:rsidRPr="00C347AC">
        <w:rPr>
          <w:sz w:val="28"/>
          <w:szCs w:val="28"/>
          <w:lang w:val="lv-LV"/>
        </w:rPr>
        <w:t xml:space="preserve"> </w:t>
      </w:r>
      <w:r w:rsidR="00153A94" w:rsidRPr="00C347AC">
        <w:rPr>
          <w:rStyle w:val="hps"/>
          <w:sz w:val="28"/>
          <w:szCs w:val="28"/>
          <w:lang w:val="lv-LV"/>
        </w:rPr>
        <w:t xml:space="preserve">resursu </w:t>
      </w:r>
      <w:r w:rsidRPr="00C347AC">
        <w:rPr>
          <w:rStyle w:val="hps"/>
          <w:sz w:val="28"/>
          <w:szCs w:val="28"/>
          <w:lang w:val="lv-LV"/>
        </w:rPr>
        <w:t>apvieno</w:t>
      </w:r>
      <w:r w:rsidR="00153A94">
        <w:rPr>
          <w:rStyle w:val="hps"/>
          <w:sz w:val="28"/>
          <w:szCs w:val="28"/>
          <w:lang w:val="lv-LV"/>
        </w:rPr>
        <w:t>šana</w:t>
      </w:r>
      <w:r w:rsidRPr="00C347AC">
        <w:rPr>
          <w:sz w:val="28"/>
          <w:szCs w:val="28"/>
          <w:lang w:val="lv-LV"/>
        </w:rPr>
        <w:t xml:space="preserve"> </w:t>
      </w:r>
      <w:r w:rsidRPr="00C347AC">
        <w:rPr>
          <w:rStyle w:val="hps"/>
          <w:sz w:val="28"/>
          <w:szCs w:val="28"/>
          <w:lang w:val="lv-LV"/>
        </w:rPr>
        <w:t>un</w:t>
      </w:r>
      <w:r w:rsidRPr="00C347AC">
        <w:rPr>
          <w:sz w:val="28"/>
          <w:szCs w:val="28"/>
          <w:lang w:val="lv-LV"/>
        </w:rPr>
        <w:t xml:space="preserve"> </w:t>
      </w:r>
      <w:r w:rsidRPr="00C347AC">
        <w:rPr>
          <w:rStyle w:val="hps"/>
          <w:sz w:val="28"/>
          <w:szCs w:val="28"/>
          <w:lang w:val="lv-LV"/>
        </w:rPr>
        <w:t>efektīvāk</w:t>
      </w:r>
      <w:r w:rsidR="00153A94">
        <w:rPr>
          <w:rStyle w:val="hps"/>
          <w:sz w:val="28"/>
          <w:szCs w:val="28"/>
          <w:lang w:val="lv-LV"/>
        </w:rPr>
        <w:t>a</w:t>
      </w:r>
      <w:r w:rsidRPr="00C347AC">
        <w:rPr>
          <w:sz w:val="28"/>
          <w:szCs w:val="28"/>
          <w:lang w:val="lv-LV"/>
        </w:rPr>
        <w:t xml:space="preserve"> </w:t>
      </w:r>
      <w:r w:rsidRPr="00C347AC">
        <w:rPr>
          <w:rStyle w:val="hps"/>
          <w:sz w:val="28"/>
          <w:szCs w:val="28"/>
          <w:lang w:val="lv-LV"/>
        </w:rPr>
        <w:t>izmantošan</w:t>
      </w:r>
      <w:r w:rsidR="00153A94">
        <w:rPr>
          <w:rStyle w:val="hps"/>
          <w:sz w:val="28"/>
          <w:szCs w:val="28"/>
          <w:lang w:val="lv-LV"/>
        </w:rPr>
        <w:t>a</w:t>
      </w:r>
      <w:r w:rsidRPr="00C347AC">
        <w:rPr>
          <w:sz w:val="28"/>
          <w:szCs w:val="28"/>
          <w:lang w:val="lv-LV"/>
        </w:rPr>
        <w:t>, saskaņo</w:t>
      </w:r>
      <w:r w:rsidR="00153A94">
        <w:rPr>
          <w:sz w:val="28"/>
          <w:szCs w:val="28"/>
          <w:lang w:val="lv-LV"/>
        </w:rPr>
        <w:t>jot</w:t>
      </w:r>
      <w:r w:rsidRPr="00C347AC">
        <w:rPr>
          <w:sz w:val="28"/>
          <w:szCs w:val="28"/>
          <w:lang w:val="lv-LV"/>
        </w:rPr>
        <w:t xml:space="preserve"> </w:t>
      </w:r>
      <w:r w:rsidRPr="00C347AC">
        <w:rPr>
          <w:rStyle w:val="hps"/>
          <w:sz w:val="28"/>
          <w:szCs w:val="28"/>
          <w:lang w:val="lv-LV"/>
        </w:rPr>
        <w:t>pētniecības</w:t>
      </w:r>
      <w:r w:rsidRPr="00C347AC">
        <w:rPr>
          <w:sz w:val="28"/>
          <w:szCs w:val="28"/>
          <w:lang w:val="lv-LV"/>
        </w:rPr>
        <w:t xml:space="preserve"> </w:t>
      </w:r>
      <w:r w:rsidRPr="00C347AC">
        <w:rPr>
          <w:rStyle w:val="hps"/>
          <w:sz w:val="28"/>
          <w:szCs w:val="28"/>
          <w:lang w:val="lv-LV"/>
        </w:rPr>
        <w:t>vai</w:t>
      </w:r>
      <w:r w:rsidRPr="00C347AC">
        <w:rPr>
          <w:sz w:val="28"/>
          <w:szCs w:val="28"/>
          <w:lang w:val="lv-LV"/>
        </w:rPr>
        <w:t xml:space="preserve"> </w:t>
      </w:r>
      <w:r w:rsidRPr="00C347AC">
        <w:rPr>
          <w:rStyle w:val="hps"/>
          <w:sz w:val="28"/>
          <w:szCs w:val="28"/>
          <w:lang w:val="lv-LV"/>
        </w:rPr>
        <w:t>iepirkuma</w:t>
      </w:r>
      <w:r w:rsidRPr="00C347AC">
        <w:rPr>
          <w:sz w:val="28"/>
          <w:szCs w:val="28"/>
          <w:lang w:val="lv-LV"/>
        </w:rPr>
        <w:t xml:space="preserve"> </w:t>
      </w:r>
      <w:r w:rsidRPr="00C347AC">
        <w:rPr>
          <w:rStyle w:val="hps"/>
          <w:sz w:val="28"/>
          <w:szCs w:val="28"/>
          <w:lang w:val="lv-LV"/>
        </w:rPr>
        <w:t>programm</w:t>
      </w:r>
      <w:r w:rsidR="00153A94">
        <w:rPr>
          <w:rStyle w:val="hps"/>
          <w:sz w:val="28"/>
          <w:szCs w:val="28"/>
          <w:lang w:val="lv-LV"/>
        </w:rPr>
        <w:t>u darbību</w:t>
      </w:r>
      <w:r w:rsidRPr="00C347AC">
        <w:rPr>
          <w:sz w:val="28"/>
          <w:szCs w:val="28"/>
          <w:lang w:val="lv-LV"/>
        </w:rPr>
        <w:t xml:space="preserve"> </w:t>
      </w:r>
      <w:r w:rsidRPr="00C347AC">
        <w:rPr>
          <w:rStyle w:val="hps"/>
          <w:sz w:val="28"/>
          <w:szCs w:val="28"/>
          <w:lang w:val="lv-LV"/>
        </w:rPr>
        <w:t>dažādās dalībvalstīs</w:t>
      </w:r>
      <w:r w:rsidR="00153A94">
        <w:rPr>
          <w:rStyle w:val="hps"/>
          <w:sz w:val="28"/>
          <w:szCs w:val="28"/>
          <w:lang w:val="lv-LV"/>
        </w:rPr>
        <w:t xml:space="preserve"> un</w:t>
      </w:r>
      <w:r w:rsidRPr="00C347AC">
        <w:rPr>
          <w:sz w:val="28"/>
          <w:szCs w:val="28"/>
          <w:lang w:val="lv-LV"/>
        </w:rPr>
        <w:t xml:space="preserve"> </w:t>
      </w:r>
      <w:r w:rsidRPr="00C347AC">
        <w:rPr>
          <w:rStyle w:val="hps"/>
          <w:sz w:val="28"/>
          <w:szCs w:val="28"/>
          <w:lang w:val="lv-LV"/>
        </w:rPr>
        <w:t>savstarpēj</w:t>
      </w:r>
      <w:r w:rsidR="00153A94">
        <w:rPr>
          <w:rStyle w:val="hps"/>
          <w:sz w:val="28"/>
          <w:szCs w:val="28"/>
          <w:lang w:val="lv-LV"/>
        </w:rPr>
        <w:t>i</w:t>
      </w:r>
      <w:r w:rsidRPr="00C347AC">
        <w:rPr>
          <w:rStyle w:val="hps"/>
          <w:sz w:val="28"/>
          <w:szCs w:val="28"/>
          <w:lang w:val="lv-LV"/>
        </w:rPr>
        <w:t xml:space="preserve"> sadarb</w:t>
      </w:r>
      <w:r w:rsidR="00153A94">
        <w:rPr>
          <w:rStyle w:val="hps"/>
          <w:sz w:val="28"/>
          <w:szCs w:val="28"/>
          <w:lang w:val="lv-LV"/>
        </w:rPr>
        <w:t>ojoties</w:t>
      </w:r>
      <w:r w:rsidRPr="00C347AC">
        <w:rPr>
          <w:rStyle w:val="hps"/>
          <w:sz w:val="28"/>
          <w:szCs w:val="28"/>
          <w:lang w:val="lv-LV"/>
        </w:rPr>
        <w:t>.</w:t>
      </w:r>
    </w:p>
    <w:p w:rsidR="00234EAC" w:rsidRPr="00234EAC" w:rsidRDefault="00234EAC" w:rsidP="00881111">
      <w:pPr>
        <w:autoSpaceDE w:val="0"/>
        <w:autoSpaceDN w:val="0"/>
        <w:adjustRightInd w:val="0"/>
        <w:jc w:val="both"/>
        <w:rPr>
          <w:sz w:val="28"/>
          <w:szCs w:val="28"/>
          <w:lang w:val="lv-LV"/>
        </w:rPr>
      </w:pPr>
    </w:p>
    <w:p w:rsidR="00881111" w:rsidRPr="006864F7" w:rsidRDefault="00881111" w:rsidP="00881111">
      <w:pPr>
        <w:autoSpaceDE w:val="0"/>
        <w:autoSpaceDN w:val="0"/>
        <w:adjustRightInd w:val="0"/>
        <w:jc w:val="both"/>
        <w:rPr>
          <w:sz w:val="28"/>
          <w:szCs w:val="28"/>
          <w:lang w:val="lv-LV"/>
        </w:rPr>
      </w:pPr>
      <w:r w:rsidRPr="006864F7">
        <w:rPr>
          <w:sz w:val="28"/>
          <w:szCs w:val="28"/>
          <w:lang w:val="lv-LV"/>
        </w:rPr>
        <w:t xml:space="preserve">Dānijas prezidentūra </w:t>
      </w:r>
      <w:r w:rsidR="00BF267F" w:rsidRPr="00BF267F">
        <w:rPr>
          <w:b/>
          <w:sz w:val="28"/>
          <w:szCs w:val="28"/>
          <w:lang w:val="lv-LV"/>
        </w:rPr>
        <w:t>ministru</w:t>
      </w:r>
      <w:r w:rsidR="00BF267F">
        <w:rPr>
          <w:sz w:val="28"/>
          <w:szCs w:val="28"/>
          <w:lang w:val="lv-LV"/>
        </w:rPr>
        <w:t xml:space="preserve"> </w:t>
      </w:r>
      <w:r w:rsidRPr="001758EC">
        <w:rPr>
          <w:b/>
          <w:sz w:val="28"/>
          <w:szCs w:val="28"/>
          <w:lang w:val="lv-LV"/>
        </w:rPr>
        <w:t>diskusij</w:t>
      </w:r>
      <w:r w:rsidR="00BF267F">
        <w:rPr>
          <w:b/>
          <w:sz w:val="28"/>
          <w:szCs w:val="28"/>
          <w:lang w:val="lv-LV"/>
        </w:rPr>
        <w:t>ai</w:t>
      </w:r>
      <w:r w:rsidRPr="001758EC">
        <w:rPr>
          <w:b/>
          <w:sz w:val="28"/>
          <w:szCs w:val="28"/>
          <w:lang w:val="lv-LV"/>
        </w:rPr>
        <w:t xml:space="preserve"> ir izvirzījusi sekojošus </w:t>
      </w:r>
      <w:r w:rsidRPr="00DA6B88">
        <w:rPr>
          <w:b/>
          <w:sz w:val="28"/>
          <w:szCs w:val="28"/>
          <w:lang w:val="lv-LV"/>
        </w:rPr>
        <w:t>jautājumus</w:t>
      </w:r>
      <w:r w:rsidR="007E3320">
        <w:rPr>
          <w:sz w:val="28"/>
          <w:szCs w:val="28"/>
          <w:lang w:val="lv-LV"/>
        </w:rPr>
        <w:t xml:space="preserve"> (katrai dalībvalstij jāizsakās par vienu jautājumu)</w:t>
      </w:r>
      <w:r w:rsidRPr="006864F7">
        <w:rPr>
          <w:sz w:val="28"/>
          <w:szCs w:val="28"/>
          <w:lang w:val="lv-LV"/>
        </w:rPr>
        <w:t>:</w:t>
      </w:r>
    </w:p>
    <w:p w:rsidR="00881111" w:rsidRPr="0097551F" w:rsidRDefault="00881111" w:rsidP="00881111">
      <w:pPr>
        <w:autoSpaceDE w:val="0"/>
        <w:autoSpaceDN w:val="0"/>
        <w:adjustRightInd w:val="0"/>
        <w:jc w:val="both"/>
        <w:rPr>
          <w:i/>
          <w:sz w:val="28"/>
          <w:szCs w:val="28"/>
          <w:lang w:val="lv-LV"/>
        </w:rPr>
      </w:pPr>
      <w:r w:rsidRPr="0097551F">
        <w:rPr>
          <w:i/>
          <w:sz w:val="28"/>
          <w:szCs w:val="28"/>
          <w:lang w:val="lv-LV"/>
        </w:rPr>
        <w:t xml:space="preserve">1. Vai piekrītat tam, ka </w:t>
      </w:r>
      <w:r w:rsidR="009F0C94" w:rsidRPr="0097551F">
        <w:rPr>
          <w:i/>
          <w:sz w:val="28"/>
          <w:szCs w:val="28"/>
          <w:lang w:val="lv-LV"/>
        </w:rPr>
        <w:t xml:space="preserve">ieguldījumi </w:t>
      </w:r>
      <w:r w:rsidRPr="0097551F">
        <w:rPr>
          <w:i/>
          <w:sz w:val="28"/>
          <w:szCs w:val="28"/>
          <w:lang w:val="lv-LV"/>
        </w:rPr>
        <w:t>pētniecīb</w:t>
      </w:r>
      <w:r w:rsidR="009F0C94" w:rsidRPr="0097551F">
        <w:rPr>
          <w:i/>
          <w:sz w:val="28"/>
          <w:szCs w:val="28"/>
          <w:lang w:val="lv-LV"/>
        </w:rPr>
        <w:t xml:space="preserve">ā un inovācijā ir izšķirošs elements, formulējot </w:t>
      </w:r>
      <w:r w:rsidRPr="0097551F">
        <w:rPr>
          <w:i/>
          <w:sz w:val="28"/>
          <w:szCs w:val="28"/>
          <w:lang w:val="lv-LV"/>
        </w:rPr>
        <w:t xml:space="preserve"> </w:t>
      </w:r>
      <w:r w:rsidR="00A32E68" w:rsidRPr="0097551F">
        <w:rPr>
          <w:i/>
          <w:sz w:val="28"/>
          <w:szCs w:val="28"/>
          <w:lang w:val="lv-LV"/>
        </w:rPr>
        <w:t>attiecīgas ES un nacionālas stratēģijas, reaģējot uz esošo krīzi?</w:t>
      </w:r>
    </w:p>
    <w:p w:rsidR="00A32E68" w:rsidRPr="0097551F" w:rsidRDefault="00A32E68" w:rsidP="00881111">
      <w:pPr>
        <w:autoSpaceDE w:val="0"/>
        <w:autoSpaceDN w:val="0"/>
        <w:adjustRightInd w:val="0"/>
        <w:jc w:val="both"/>
        <w:rPr>
          <w:i/>
          <w:sz w:val="28"/>
          <w:szCs w:val="28"/>
          <w:lang w:val="lv-LV"/>
        </w:rPr>
      </w:pPr>
      <w:r w:rsidRPr="0097551F">
        <w:rPr>
          <w:i/>
          <w:sz w:val="28"/>
          <w:szCs w:val="28"/>
          <w:lang w:val="lv-LV"/>
        </w:rPr>
        <w:t xml:space="preserve">2. </w:t>
      </w:r>
      <w:r w:rsidR="001956B1" w:rsidRPr="0097551F">
        <w:rPr>
          <w:i/>
          <w:sz w:val="28"/>
          <w:szCs w:val="28"/>
          <w:lang w:val="lv-LV"/>
        </w:rPr>
        <w:t xml:space="preserve">Ņemot vērā labo progresu Inovāciju Savienības īstenošanā, kādi papildus pasākumi būtu jūsu prioritāte, lai nodrošinātu lielāko </w:t>
      </w:r>
      <w:r w:rsidR="003F11AF" w:rsidRPr="0097551F">
        <w:rPr>
          <w:i/>
          <w:sz w:val="28"/>
          <w:szCs w:val="28"/>
          <w:lang w:val="lv-LV"/>
        </w:rPr>
        <w:t xml:space="preserve">neatliekamo ekonomisko ietekmi, piemēram, turpināt </w:t>
      </w:r>
      <w:r w:rsidR="00581DDD" w:rsidRPr="0097551F">
        <w:rPr>
          <w:i/>
          <w:sz w:val="28"/>
          <w:szCs w:val="28"/>
          <w:lang w:val="lv-LV"/>
        </w:rPr>
        <w:t xml:space="preserve">stiprināt partneru pieeju, veiksmīgāk apvienot piedāvājumu un pieprasījumu pasākumus, novērts šķēršļus, kas traucē </w:t>
      </w:r>
      <w:proofErr w:type="spellStart"/>
      <w:r w:rsidR="00581DDD" w:rsidRPr="0097551F">
        <w:rPr>
          <w:i/>
          <w:sz w:val="28"/>
          <w:szCs w:val="28"/>
          <w:lang w:val="lv-LV"/>
        </w:rPr>
        <w:t>inovatīvu</w:t>
      </w:r>
      <w:proofErr w:type="spellEnd"/>
      <w:r w:rsidR="00581DDD" w:rsidRPr="0097551F">
        <w:rPr>
          <w:i/>
          <w:sz w:val="28"/>
          <w:szCs w:val="28"/>
          <w:lang w:val="lv-LV"/>
        </w:rPr>
        <w:t xml:space="preserve"> uzņēmumu izaugsmei?</w:t>
      </w:r>
    </w:p>
    <w:p w:rsidR="00581DDD" w:rsidRPr="0097551F" w:rsidRDefault="00581DDD" w:rsidP="00881111">
      <w:pPr>
        <w:autoSpaceDE w:val="0"/>
        <w:autoSpaceDN w:val="0"/>
        <w:adjustRightInd w:val="0"/>
        <w:jc w:val="both"/>
        <w:rPr>
          <w:i/>
          <w:sz w:val="28"/>
          <w:szCs w:val="28"/>
          <w:lang w:val="lv-LV"/>
        </w:rPr>
      </w:pPr>
      <w:r w:rsidRPr="0097551F">
        <w:rPr>
          <w:i/>
          <w:sz w:val="28"/>
          <w:szCs w:val="28"/>
          <w:lang w:val="lv-LV"/>
        </w:rPr>
        <w:t xml:space="preserve">3. </w:t>
      </w:r>
      <w:r w:rsidR="00090E8C" w:rsidRPr="0097551F">
        <w:rPr>
          <w:i/>
          <w:sz w:val="28"/>
          <w:szCs w:val="28"/>
          <w:lang w:val="lv-LV"/>
        </w:rPr>
        <w:t>Ņemot vērā subsidiaritātes principu, kuri izaugsmi sekmējoši pasākumi ir vislabāk veicami nacionālajā nevis Eiropas mērogā?</w:t>
      </w:r>
    </w:p>
    <w:p w:rsidR="00881111" w:rsidRDefault="00881111" w:rsidP="00881111">
      <w:pPr>
        <w:autoSpaceDE w:val="0"/>
        <w:autoSpaceDN w:val="0"/>
        <w:adjustRightInd w:val="0"/>
        <w:jc w:val="both"/>
        <w:rPr>
          <w:sz w:val="28"/>
          <w:szCs w:val="28"/>
          <w:lang w:val="lv-LV"/>
        </w:rPr>
      </w:pPr>
    </w:p>
    <w:p w:rsidR="00881111" w:rsidRPr="00153A94" w:rsidRDefault="00153A94" w:rsidP="00BF267F">
      <w:pPr>
        <w:jc w:val="both"/>
        <w:rPr>
          <w:sz w:val="28"/>
          <w:szCs w:val="28"/>
          <w:lang w:val="lv-LV"/>
        </w:rPr>
      </w:pPr>
      <w:r w:rsidRPr="00153A94">
        <w:rPr>
          <w:sz w:val="28"/>
          <w:szCs w:val="28"/>
          <w:lang w:val="lv-LV"/>
        </w:rPr>
        <w:t>Latvija ir izvēlējusies atbildēt uz</w:t>
      </w:r>
      <w:r w:rsidR="00E9379B">
        <w:rPr>
          <w:sz w:val="28"/>
          <w:szCs w:val="28"/>
          <w:lang w:val="lv-LV"/>
        </w:rPr>
        <w:t xml:space="preserve"> </w:t>
      </w:r>
      <w:r w:rsidR="006766F7">
        <w:rPr>
          <w:sz w:val="28"/>
          <w:szCs w:val="28"/>
          <w:lang w:val="lv-LV"/>
        </w:rPr>
        <w:t xml:space="preserve">3. </w:t>
      </w:r>
      <w:r w:rsidR="00E9379B">
        <w:rPr>
          <w:sz w:val="28"/>
          <w:szCs w:val="28"/>
          <w:lang w:val="lv-LV"/>
        </w:rPr>
        <w:t xml:space="preserve">jautājumu par izaugsmi sekmējošiem pasākumiem nacionālajā līmenī: </w:t>
      </w:r>
    </w:p>
    <w:p w:rsidR="00E9379B" w:rsidRDefault="00375454" w:rsidP="00E9379B">
      <w:pPr>
        <w:rPr>
          <w:sz w:val="28"/>
          <w:szCs w:val="28"/>
          <w:lang w:val="lv-LV"/>
        </w:rPr>
      </w:pPr>
      <w:r w:rsidRPr="00375454">
        <w:rPr>
          <w:b/>
          <w:sz w:val="28"/>
          <w:szCs w:val="28"/>
          <w:lang w:val="lv-LV"/>
        </w:rPr>
        <w:t>Latvija uzskata</w:t>
      </w:r>
      <w:r>
        <w:rPr>
          <w:sz w:val="28"/>
          <w:szCs w:val="28"/>
          <w:lang w:val="lv-LV"/>
        </w:rPr>
        <w:t>, ka n</w:t>
      </w:r>
      <w:r w:rsidR="00E9379B">
        <w:rPr>
          <w:sz w:val="28"/>
          <w:szCs w:val="28"/>
          <w:lang w:val="lv-LV"/>
        </w:rPr>
        <w:t>ac</w:t>
      </w:r>
      <w:r>
        <w:rPr>
          <w:sz w:val="28"/>
          <w:szCs w:val="28"/>
          <w:lang w:val="lv-LV"/>
        </w:rPr>
        <w:t xml:space="preserve">ionālajai </w:t>
      </w:r>
      <w:r w:rsidR="00E9379B">
        <w:rPr>
          <w:sz w:val="28"/>
          <w:szCs w:val="28"/>
          <w:lang w:val="lv-LV"/>
        </w:rPr>
        <w:t>politik</w:t>
      </w:r>
      <w:r>
        <w:rPr>
          <w:sz w:val="28"/>
          <w:szCs w:val="28"/>
          <w:lang w:val="lv-LV"/>
        </w:rPr>
        <w:t>ai būtu jābūt</w:t>
      </w:r>
      <w:r w:rsidR="00E9379B">
        <w:rPr>
          <w:sz w:val="28"/>
          <w:szCs w:val="28"/>
          <w:lang w:val="lv-LV"/>
        </w:rPr>
        <w:t xml:space="preserve"> integrējoš</w:t>
      </w:r>
      <w:r>
        <w:rPr>
          <w:sz w:val="28"/>
          <w:szCs w:val="28"/>
          <w:lang w:val="lv-LV"/>
        </w:rPr>
        <w:t>ai</w:t>
      </w:r>
      <w:r w:rsidR="00E9379B">
        <w:rPr>
          <w:sz w:val="28"/>
          <w:szCs w:val="28"/>
          <w:lang w:val="lv-LV"/>
        </w:rPr>
        <w:t xml:space="preserve"> un </w:t>
      </w:r>
      <w:proofErr w:type="spellStart"/>
      <w:r w:rsidR="00E9379B">
        <w:rPr>
          <w:sz w:val="28"/>
          <w:szCs w:val="28"/>
          <w:lang w:val="lv-LV"/>
        </w:rPr>
        <w:t>simbiotisk</w:t>
      </w:r>
      <w:r>
        <w:rPr>
          <w:sz w:val="28"/>
          <w:szCs w:val="28"/>
          <w:lang w:val="lv-LV"/>
        </w:rPr>
        <w:t>ai</w:t>
      </w:r>
      <w:proofErr w:type="spellEnd"/>
      <w:r w:rsidR="00E9379B">
        <w:rPr>
          <w:sz w:val="28"/>
          <w:szCs w:val="28"/>
          <w:lang w:val="lv-LV"/>
        </w:rPr>
        <w:t xml:space="preserve"> ar Eiropas politik</w:t>
      </w:r>
      <w:r>
        <w:rPr>
          <w:sz w:val="28"/>
          <w:szCs w:val="28"/>
          <w:lang w:val="lv-LV"/>
        </w:rPr>
        <w:t>u</w:t>
      </w:r>
      <w:r w:rsidR="00E9379B">
        <w:rPr>
          <w:sz w:val="28"/>
          <w:szCs w:val="28"/>
          <w:lang w:val="lv-LV"/>
        </w:rPr>
        <w:t>.</w:t>
      </w:r>
    </w:p>
    <w:p w:rsidR="00397D7A" w:rsidRDefault="00397D7A" w:rsidP="00397D7A">
      <w:pPr>
        <w:jc w:val="both"/>
        <w:rPr>
          <w:sz w:val="28"/>
          <w:szCs w:val="28"/>
          <w:lang w:val="lv-LV"/>
        </w:rPr>
      </w:pPr>
      <w:r w:rsidRPr="00375454">
        <w:rPr>
          <w:b/>
          <w:sz w:val="28"/>
          <w:szCs w:val="28"/>
          <w:lang w:val="lv-LV"/>
        </w:rPr>
        <w:t xml:space="preserve">Attiecībā uz </w:t>
      </w:r>
      <w:r>
        <w:rPr>
          <w:b/>
          <w:sz w:val="28"/>
          <w:szCs w:val="28"/>
          <w:lang w:val="lv-LV"/>
        </w:rPr>
        <w:t>Eiropas mēroga</w:t>
      </w:r>
      <w:r w:rsidRPr="00375454">
        <w:rPr>
          <w:b/>
          <w:sz w:val="28"/>
          <w:szCs w:val="28"/>
          <w:lang w:val="lv-LV"/>
        </w:rPr>
        <w:t xml:space="preserve"> politikas veidošanu, </w:t>
      </w:r>
      <w:r w:rsidRPr="00426702">
        <w:rPr>
          <w:b/>
          <w:sz w:val="28"/>
          <w:szCs w:val="28"/>
          <w:lang w:val="lv-LV"/>
        </w:rPr>
        <w:t>Latvija uzskata</w:t>
      </w:r>
      <w:r w:rsidRPr="00426702">
        <w:rPr>
          <w:sz w:val="28"/>
          <w:szCs w:val="28"/>
          <w:lang w:val="lv-LV"/>
        </w:rPr>
        <w:t>, ka Kohēzijas</w:t>
      </w:r>
      <w:r>
        <w:rPr>
          <w:sz w:val="28"/>
          <w:szCs w:val="28"/>
          <w:lang w:val="lv-LV"/>
        </w:rPr>
        <w:t xml:space="preserve"> politikas</w:t>
      </w:r>
      <w:r w:rsidRPr="00426702">
        <w:rPr>
          <w:sz w:val="28"/>
          <w:szCs w:val="28"/>
          <w:lang w:val="lv-LV"/>
        </w:rPr>
        <w:t xml:space="preserve"> līdzekļi būtu jāvirza uz izaugsmi</w:t>
      </w:r>
      <w:r w:rsidR="004D6B87">
        <w:rPr>
          <w:sz w:val="28"/>
          <w:szCs w:val="28"/>
          <w:lang w:val="lv-LV"/>
        </w:rPr>
        <w:t xml:space="preserve"> </w:t>
      </w:r>
      <w:r w:rsidRPr="00426702">
        <w:rPr>
          <w:sz w:val="28"/>
          <w:szCs w:val="28"/>
          <w:lang w:val="lv-LV"/>
        </w:rPr>
        <w:t>un Kohēzijas politikai būtu jāsaglabā tās pamatmērķis - atšķirību izlīdzināšana starp mazāk attīstītajiem reģioniem un pārējo ES.</w:t>
      </w:r>
    </w:p>
    <w:p w:rsidR="00397D7A" w:rsidRPr="00426702" w:rsidRDefault="00397D7A" w:rsidP="00397D7A">
      <w:pPr>
        <w:jc w:val="both"/>
        <w:rPr>
          <w:sz w:val="28"/>
          <w:szCs w:val="28"/>
          <w:lang w:val="lv-LV"/>
        </w:rPr>
      </w:pPr>
      <w:r>
        <w:rPr>
          <w:sz w:val="28"/>
          <w:szCs w:val="28"/>
          <w:lang w:val="lv-LV"/>
        </w:rPr>
        <w:t>Lielāka loma visaptverošas Eiropas pētnieciskās un inovāciju telpas veidošanā nākotnē būtu jāspēlē piedāvātajai zinātnes un pētniecības ietvara programmai Horizonts 2020.</w:t>
      </w:r>
      <w:r w:rsidR="00420D68">
        <w:rPr>
          <w:sz w:val="28"/>
          <w:szCs w:val="28"/>
          <w:lang w:val="lv-LV"/>
        </w:rPr>
        <w:t xml:space="preserve"> </w:t>
      </w:r>
      <w:r>
        <w:rPr>
          <w:sz w:val="28"/>
          <w:szCs w:val="28"/>
          <w:lang w:val="lv-LV"/>
        </w:rPr>
        <w:t xml:space="preserve">Nacionālā līmenī būtu jāveido reģionu attīstības programmas, </w:t>
      </w:r>
      <w:r>
        <w:rPr>
          <w:sz w:val="28"/>
          <w:szCs w:val="28"/>
          <w:lang w:val="lv-LV"/>
        </w:rPr>
        <w:lastRenderedPageBreak/>
        <w:t>kuras nodrošinātu efektīvu fondu izlietošanu. Nacionālais līmenis ir vislabāk piemērots individuālu pilsētu, novadu un reģionu izaicinājumu identificēšanai un reaģēšanai uz šiem izaicinājumiem.</w:t>
      </w:r>
    </w:p>
    <w:p w:rsidR="00375454" w:rsidRPr="00375454" w:rsidRDefault="00375454" w:rsidP="00375454">
      <w:pPr>
        <w:ind w:right="-58"/>
        <w:jc w:val="both"/>
        <w:rPr>
          <w:sz w:val="28"/>
          <w:szCs w:val="28"/>
          <w:lang w:val="lv-LV"/>
        </w:rPr>
      </w:pPr>
      <w:r w:rsidRPr="00375454">
        <w:rPr>
          <w:b/>
          <w:sz w:val="28"/>
          <w:szCs w:val="28"/>
          <w:lang w:val="lv-LV"/>
        </w:rPr>
        <w:t>Visbeidzot Latvija norāda</w:t>
      </w:r>
      <w:r>
        <w:rPr>
          <w:sz w:val="28"/>
          <w:szCs w:val="28"/>
          <w:lang w:val="lv-LV"/>
        </w:rPr>
        <w:t xml:space="preserve">, ka </w:t>
      </w:r>
      <w:r w:rsidRPr="00375454">
        <w:rPr>
          <w:sz w:val="28"/>
          <w:szCs w:val="28"/>
          <w:lang w:val="lv-LV"/>
        </w:rPr>
        <w:t>būtu svarīgi</w:t>
      </w:r>
      <w:r>
        <w:rPr>
          <w:sz w:val="28"/>
          <w:szCs w:val="28"/>
          <w:lang w:val="lv-LV"/>
        </w:rPr>
        <w:t>, ja s</w:t>
      </w:r>
      <w:r w:rsidRPr="00375454">
        <w:rPr>
          <w:sz w:val="28"/>
          <w:szCs w:val="28"/>
          <w:lang w:val="lv-LV"/>
        </w:rPr>
        <w:t>ubsidiaritātes a</w:t>
      </w:r>
      <w:r>
        <w:rPr>
          <w:sz w:val="28"/>
          <w:szCs w:val="28"/>
          <w:lang w:val="lv-LV"/>
        </w:rPr>
        <w:t>spekts</w:t>
      </w:r>
      <w:r w:rsidRPr="00375454">
        <w:rPr>
          <w:sz w:val="28"/>
          <w:szCs w:val="28"/>
          <w:lang w:val="lv-LV"/>
        </w:rPr>
        <w:t xml:space="preserve"> varētu tik ieviests re</w:t>
      </w:r>
      <w:r>
        <w:rPr>
          <w:sz w:val="28"/>
          <w:szCs w:val="28"/>
          <w:lang w:val="lv-LV"/>
        </w:rPr>
        <w:t>ģi</w:t>
      </w:r>
      <w:r w:rsidRPr="00375454">
        <w:rPr>
          <w:sz w:val="28"/>
          <w:szCs w:val="28"/>
          <w:lang w:val="lv-LV"/>
        </w:rPr>
        <w:t>onālā līmenī, piemēram, Baltijas Jūras Strat</w:t>
      </w:r>
      <w:r>
        <w:rPr>
          <w:sz w:val="28"/>
          <w:szCs w:val="28"/>
          <w:lang w:val="lv-LV"/>
        </w:rPr>
        <w:t>ē</w:t>
      </w:r>
      <w:r w:rsidRPr="00375454">
        <w:rPr>
          <w:sz w:val="28"/>
          <w:szCs w:val="28"/>
          <w:lang w:val="lv-LV"/>
        </w:rPr>
        <w:t>ģijas ietvaros</w:t>
      </w:r>
      <w:r>
        <w:rPr>
          <w:sz w:val="28"/>
          <w:szCs w:val="28"/>
          <w:lang w:val="lv-LV"/>
        </w:rPr>
        <w:t xml:space="preserve">, vienlaikus sekmējot Baltijas jūras reģiona </w:t>
      </w:r>
      <w:r w:rsidR="00851158">
        <w:rPr>
          <w:sz w:val="28"/>
          <w:szCs w:val="28"/>
          <w:lang w:val="lv-LV"/>
        </w:rPr>
        <w:t xml:space="preserve">kopējo </w:t>
      </w:r>
      <w:r>
        <w:rPr>
          <w:sz w:val="28"/>
          <w:szCs w:val="28"/>
          <w:lang w:val="lv-LV"/>
        </w:rPr>
        <w:t xml:space="preserve">izaugsmi un </w:t>
      </w:r>
      <w:r w:rsidR="00A51889">
        <w:rPr>
          <w:sz w:val="28"/>
          <w:szCs w:val="28"/>
          <w:lang w:val="lv-LV"/>
        </w:rPr>
        <w:t>teritoriālo</w:t>
      </w:r>
      <w:r w:rsidRPr="00375454">
        <w:rPr>
          <w:sz w:val="28"/>
          <w:szCs w:val="28"/>
          <w:lang w:val="lv-LV"/>
        </w:rPr>
        <w:t xml:space="preserve"> sadarbīb</w:t>
      </w:r>
      <w:r w:rsidR="00A51889">
        <w:rPr>
          <w:sz w:val="28"/>
          <w:szCs w:val="28"/>
          <w:lang w:val="lv-LV"/>
        </w:rPr>
        <w:t>u</w:t>
      </w:r>
      <w:r w:rsidR="00851158">
        <w:rPr>
          <w:sz w:val="28"/>
          <w:szCs w:val="28"/>
          <w:lang w:val="lv-LV"/>
        </w:rPr>
        <w:t>, kā arī</w:t>
      </w:r>
      <w:r>
        <w:rPr>
          <w:sz w:val="28"/>
          <w:szCs w:val="28"/>
          <w:lang w:val="lv-LV"/>
        </w:rPr>
        <w:t xml:space="preserve"> nodrošinot </w:t>
      </w:r>
      <w:r w:rsidR="00426702">
        <w:rPr>
          <w:sz w:val="28"/>
          <w:szCs w:val="28"/>
          <w:lang w:val="lv-LV"/>
        </w:rPr>
        <w:t xml:space="preserve">iekšējo kohēziju reģionā, kā arī reģiona kopējo  </w:t>
      </w:r>
      <w:r>
        <w:rPr>
          <w:sz w:val="28"/>
          <w:szCs w:val="28"/>
          <w:lang w:val="lv-LV"/>
        </w:rPr>
        <w:t>konkurētspēju un nodarbinātības pieaugumu</w:t>
      </w:r>
      <w:r w:rsidR="00426702">
        <w:rPr>
          <w:sz w:val="28"/>
          <w:szCs w:val="28"/>
          <w:lang w:val="lv-LV"/>
        </w:rPr>
        <w:t>,</w:t>
      </w:r>
      <w:r w:rsidRPr="00375454">
        <w:rPr>
          <w:sz w:val="28"/>
          <w:szCs w:val="28"/>
          <w:lang w:val="lv-LV"/>
        </w:rPr>
        <w:t xml:space="preserve">.  </w:t>
      </w:r>
    </w:p>
    <w:p w:rsidR="00207C31" w:rsidRPr="00375454" w:rsidRDefault="00207C31" w:rsidP="00153A94">
      <w:pPr>
        <w:rPr>
          <w:sz w:val="28"/>
          <w:szCs w:val="28"/>
          <w:lang w:val="lv-LV"/>
        </w:rPr>
      </w:pPr>
    </w:p>
    <w:p w:rsidR="00153A94" w:rsidRPr="00186AF1" w:rsidRDefault="00153A94" w:rsidP="00153A94">
      <w:pPr>
        <w:jc w:val="both"/>
        <w:rPr>
          <w:sz w:val="28"/>
          <w:szCs w:val="28"/>
          <w:lang w:val="lv-LV"/>
        </w:rPr>
      </w:pPr>
      <w:r w:rsidRPr="00153A94">
        <w:rPr>
          <w:b/>
          <w:sz w:val="28"/>
          <w:szCs w:val="28"/>
          <w:lang w:val="lv-LV"/>
        </w:rPr>
        <w:t>3.</w:t>
      </w:r>
      <w:r w:rsidRPr="00153A94">
        <w:rPr>
          <w:sz w:val="28"/>
          <w:szCs w:val="28"/>
          <w:lang w:val="lv-LV"/>
        </w:rPr>
        <w:t xml:space="preserve"> </w:t>
      </w:r>
      <w:r w:rsidRPr="00153A94">
        <w:rPr>
          <w:b/>
          <w:sz w:val="28"/>
          <w:szCs w:val="28"/>
          <w:lang w:val="lv-LV"/>
        </w:rPr>
        <w:t>Viedokļu apmaiņa</w:t>
      </w:r>
      <w:r w:rsidRPr="00186AF1">
        <w:rPr>
          <w:b/>
          <w:sz w:val="28"/>
          <w:szCs w:val="28"/>
          <w:lang w:val="lv-LV"/>
        </w:rPr>
        <w:t xml:space="preserve"> </w:t>
      </w:r>
      <w:r w:rsidRPr="00153A94">
        <w:rPr>
          <w:b/>
          <w:noProof/>
          <w:sz w:val="28"/>
          <w:szCs w:val="28"/>
          <w:lang w:val="lv-LV"/>
        </w:rPr>
        <w:t xml:space="preserve">par </w:t>
      </w:r>
      <w:r w:rsidR="00DA6B88">
        <w:rPr>
          <w:b/>
          <w:noProof/>
          <w:sz w:val="28"/>
          <w:szCs w:val="28"/>
          <w:lang w:val="lv-LV"/>
        </w:rPr>
        <w:t>Pro</w:t>
      </w:r>
      <w:r w:rsidR="00B17D12">
        <w:rPr>
          <w:b/>
          <w:noProof/>
          <w:sz w:val="28"/>
          <w:szCs w:val="28"/>
          <w:lang w:val="lv-LV"/>
        </w:rPr>
        <w:t xml:space="preserve">gresa ziņojumu par </w:t>
      </w:r>
      <w:r w:rsidRPr="00153A94">
        <w:rPr>
          <w:b/>
          <w:noProof/>
          <w:sz w:val="28"/>
          <w:szCs w:val="28"/>
          <w:lang w:val="lv-LV"/>
        </w:rPr>
        <w:t>ietvara programmu pētniecībai un inovācijai Horizonts 2020</w:t>
      </w:r>
      <w:r>
        <w:rPr>
          <w:noProof/>
          <w:sz w:val="28"/>
          <w:szCs w:val="28"/>
          <w:lang w:val="lv-LV"/>
        </w:rPr>
        <w:t>.</w:t>
      </w:r>
    </w:p>
    <w:p w:rsidR="004D6B87" w:rsidRDefault="00A32E68" w:rsidP="004D6B87">
      <w:pPr>
        <w:autoSpaceDE w:val="0"/>
        <w:autoSpaceDN w:val="0"/>
        <w:adjustRightInd w:val="0"/>
        <w:jc w:val="both"/>
        <w:rPr>
          <w:sz w:val="28"/>
          <w:szCs w:val="28"/>
          <w:lang w:val="lv-LV"/>
        </w:rPr>
      </w:pPr>
      <w:r w:rsidRPr="00186AF1">
        <w:rPr>
          <w:lang w:val="lv-LV"/>
        </w:rPr>
        <w:br/>
      </w:r>
      <w:r w:rsidR="004D6B87" w:rsidRPr="0066443C">
        <w:rPr>
          <w:sz w:val="28"/>
          <w:szCs w:val="28"/>
          <w:lang w:val="lv-LV"/>
        </w:rPr>
        <w:t xml:space="preserve">Likumdošanas priekšlikumu par ES </w:t>
      </w:r>
      <w:r w:rsidR="004D6B87">
        <w:rPr>
          <w:sz w:val="28"/>
          <w:szCs w:val="28"/>
          <w:lang w:val="lv-LV"/>
        </w:rPr>
        <w:t>nākotnes</w:t>
      </w:r>
      <w:r w:rsidR="004D6B87" w:rsidRPr="0066443C">
        <w:rPr>
          <w:sz w:val="28"/>
          <w:szCs w:val="28"/>
          <w:lang w:val="lv-LV"/>
        </w:rPr>
        <w:t xml:space="preserve"> </w:t>
      </w:r>
      <w:proofErr w:type="spellStart"/>
      <w:r w:rsidR="004D6B87">
        <w:rPr>
          <w:sz w:val="28"/>
          <w:szCs w:val="28"/>
          <w:lang w:val="lv-LV"/>
        </w:rPr>
        <w:t>ietvar</w:t>
      </w:r>
      <w:r w:rsidR="004D6B87" w:rsidRPr="0066443C">
        <w:rPr>
          <w:sz w:val="28"/>
          <w:szCs w:val="28"/>
          <w:lang w:val="lv-LV"/>
        </w:rPr>
        <w:t>programm</w:t>
      </w:r>
      <w:r w:rsidR="004D6B87">
        <w:rPr>
          <w:sz w:val="28"/>
          <w:szCs w:val="28"/>
          <w:lang w:val="lv-LV"/>
        </w:rPr>
        <w:t>u</w:t>
      </w:r>
      <w:proofErr w:type="spellEnd"/>
      <w:r w:rsidR="004D6B87" w:rsidRPr="0066443C">
        <w:rPr>
          <w:sz w:val="28"/>
          <w:szCs w:val="28"/>
          <w:lang w:val="lv-LV"/>
        </w:rPr>
        <w:t xml:space="preserve"> pētniecībai un </w:t>
      </w:r>
      <w:r w:rsidR="004D6B87">
        <w:rPr>
          <w:sz w:val="28"/>
          <w:szCs w:val="28"/>
          <w:lang w:val="lv-LV"/>
        </w:rPr>
        <w:t>inovācijai</w:t>
      </w:r>
      <w:r w:rsidR="004D6B87" w:rsidRPr="0066443C">
        <w:rPr>
          <w:sz w:val="28"/>
          <w:szCs w:val="28"/>
          <w:lang w:val="lv-LV"/>
        </w:rPr>
        <w:t xml:space="preserve"> Horizon</w:t>
      </w:r>
      <w:r w:rsidR="004D6B87">
        <w:rPr>
          <w:sz w:val="28"/>
          <w:szCs w:val="28"/>
          <w:lang w:val="lv-LV"/>
        </w:rPr>
        <w:t>ts</w:t>
      </w:r>
      <w:r w:rsidR="004D6B87" w:rsidRPr="0066443C">
        <w:rPr>
          <w:sz w:val="28"/>
          <w:szCs w:val="28"/>
          <w:lang w:val="lv-LV"/>
        </w:rPr>
        <w:t xml:space="preserve"> 2020 </w:t>
      </w:r>
      <w:r w:rsidR="004D6B87">
        <w:rPr>
          <w:sz w:val="28"/>
          <w:szCs w:val="28"/>
          <w:lang w:val="lv-LV"/>
        </w:rPr>
        <w:t>E</w:t>
      </w:r>
      <w:r w:rsidR="004D6B87" w:rsidRPr="0066443C">
        <w:rPr>
          <w:sz w:val="28"/>
          <w:szCs w:val="28"/>
          <w:lang w:val="lv-LV"/>
        </w:rPr>
        <w:t>K</w:t>
      </w:r>
      <w:r w:rsidR="004D6B87">
        <w:rPr>
          <w:sz w:val="28"/>
          <w:szCs w:val="28"/>
          <w:lang w:val="lv-LV"/>
        </w:rPr>
        <w:t xml:space="preserve"> publicēja</w:t>
      </w:r>
      <w:r w:rsidR="004D6B87" w:rsidRPr="0066443C">
        <w:rPr>
          <w:sz w:val="28"/>
          <w:szCs w:val="28"/>
          <w:lang w:val="lv-LV"/>
        </w:rPr>
        <w:t xml:space="preserve"> 2011</w:t>
      </w:r>
      <w:r w:rsidR="004D6B87">
        <w:rPr>
          <w:sz w:val="28"/>
          <w:szCs w:val="28"/>
          <w:lang w:val="lv-LV"/>
        </w:rPr>
        <w:t>.gada 30.novembrī</w:t>
      </w:r>
      <w:r w:rsidR="004D6B87" w:rsidRPr="0066443C">
        <w:rPr>
          <w:sz w:val="28"/>
          <w:szCs w:val="28"/>
          <w:lang w:val="lv-LV"/>
        </w:rPr>
        <w:t>. Aptverot vis</w:t>
      </w:r>
      <w:r w:rsidR="004D6B87">
        <w:rPr>
          <w:sz w:val="28"/>
          <w:szCs w:val="28"/>
          <w:lang w:val="lv-LV"/>
        </w:rPr>
        <w:t>u</w:t>
      </w:r>
      <w:r w:rsidR="004D6B87" w:rsidRPr="0066443C">
        <w:rPr>
          <w:sz w:val="28"/>
          <w:szCs w:val="28"/>
          <w:lang w:val="lv-LV"/>
        </w:rPr>
        <w:t xml:space="preserve"> inovācijas ciklu, palielinot finansējumu</w:t>
      </w:r>
      <w:r w:rsidR="004D6B87">
        <w:rPr>
          <w:sz w:val="28"/>
          <w:szCs w:val="28"/>
          <w:lang w:val="lv-LV"/>
        </w:rPr>
        <w:t xml:space="preserve"> pētniecībai un inovācijai</w:t>
      </w:r>
      <w:r w:rsidR="004D6B87" w:rsidRPr="0066443C">
        <w:rPr>
          <w:sz w:val="28"/>
          <w:szCs w:val="28"/>
          <w:lang w:val="lv-LV"/>
        </w:rPr>
        <w:t>, tā</w:t>
      </w:r>
      <w:r w:rsidR="004D6B87">
        <w:rPr>
          <w:sz w:val="28"/>
          <w:szCs w:val="28"/>
          <w:lang w:val="lv-LV"/>
        </w:rPr>
        <w:t>s</w:t>
      </w:r>
      <w:r w:rsidR="004D6B87" w:rsidRPr="0066443C">
        <w:rPr>
          <w:sz w:val="28"/>
          <w:szCs w:val="28"/>
          <w:lang w:val="lv-LV"/>
        </w:rPr>
        <w:t xml:space="preserve"> mērķis ir vienkāršot noteikumus, kas reglamentē ES finansējumu</w:t>
      </w:r>
      <w:r w:rsidR="004D6B87">
        <w:rPr>
          <w:sz w:val="28"/>
          <w:szCs w:val="28"/>
          <w:lang w:val="lv-LV"/>
        </w:rPr>
        <w:t xml:space="preserve"> un</w:t>
      </w:r>
      <w:r w:rsidR="004D6B87" w:rsidRPr="0066443C">
        <w:rPr>
          <w:sz w:val="28"/>
          <w:szCs w:val="28"/>
          <w:lang w:val="lv-LV"/>
        </w:rPr>
        <w:t xml:space="preserve"> veicināt </w:t>
      </w:r>
      <w:r w:rsidR="004D6B87">
        <w:rPr>
          <w:sz w:val="28"/>
          <w:szCs w:val="28"/>
          <w:lang w:val="lv-LV"/>
        </w:rPr>
        <w:t>izcilu zinātnisko</w:t>
      </w:r>
      <w:r w:rsidR="004D6B87" w:rsidRPr="0066443C">
        <w:rPr>
          <w:sz w:val="28"/>
          <w:szCs w:val="28"/>
          <w:lang w:val="lv-LV"/>
        </w:rPr>
        <w:t xml:space="preserve"> bāzi. Atzīstot, cik svarīg</w:t>
      </w:r>
      <w:r w:rsidR="004D6B87">
        <w:rPr>
          <w:sz w:val="28"/>
          <w:szCs w:val="28"/>
          <w:lang w:val="lv-LV"/>
        </w:rPr>
        <w:t>a ir</w:t>
      </w:r>
      <w:r w:rsidR="004D6B87" w:rsidRPr="0066443C">
        <w:rPr>
          <w:sz w:val="28"/>
          <w:szCs w:val="28"/>
          <w:lang w:val="lv-LV"/>
        </w:rPr>
        <w:t xml:space="preserve"> Horizon</w:t>
      </w:r>
      <w:r w:rsidR="004D6B87">
        <w:rPr>
          <w:sz w:val="28"/>
          <w:szCs w:val="28"/>
          <w:lang w:val="lv-LV"/>
        </w:rPr>
        <w:t>ts</w:t>
      </w:r>
      <w:r w:rsidR="004D6B87" w:rsidRPr="0066443C">
        <w:rPr>
          <w:sz w:val="28"/>
          <w:szCs w:val="28"/>
          <w:lang w:val="lv-LV"/>
        </w:rPr>
        <w:t xml:space="preserve"> 2020 programm</w:t>
      </w:r>
      <w:r w:rsidR="004D6B87">
        <w:rPr>
          <w:sz w:val="28"/>
          <w:szCs w:val="28"/>
          <w:lang w:val="lv-LV"/>
        </w:rPr>
        <w:t>a</w:t>
      </w:r>
      <w:r w:rsidR="004D6B87" w:rsidRPr="0066443C">
        <w:rPr>
          <w:sz w:val="28"/>
          <w:szCs w:val="28"/>
          <w:lang w:val="lv-LV"/>
        </w:rPr>
        <w:t xml:space="preserve">, Dānijas prezidentūra ir noteikusi mērķi panākt daļēju vispārēju </w:t>
      </w:r>
      <w:r w:rsidR="004D6B87">
        <w:rPr>
          <w:sz w:val="28"/>
          <w:szCs w:val="28"/>
          <w:lang w:val="lv-LV"/>
        </w:rPr>
        <w:t xml:space="preserve">vienošanos par </w:t>
      </w:r>
      <w:r w:rsidR="004D6B87" w:rsidRPr="0066443C">
        <w:rPr>
          <w:sz w:val="28"/>
          <w:szCs w:val="28"/>
          <w:lang w:val="lv-LV"/>
        </w:rPr>
        <w:t>Horizon</w:t>
      </w:r>
      <w:r w:rsidR="004D6B87">
        <w:rPr>
          <w:sz w:val="28"/>
          <w:szCs w:val="28"/>
          <w:lang w:val="lv-LV"/>
        </w:rPr>
        <w:t>ts</w:t>
      </w:r>
      <w:r w:rsidR="004D6B87" w:rsidRPr="0066443C">
        <w:rPr>
          <w:sz w:val="28"/>
          <w:szCs w:val="28"/>
          <w:lang w:val="lv-LV"/>
        </w:rPr>
        <w:t xml:space="preserve"> 2020.</w:t>
      </w:r>
    </w:p>
    <w:p w:rsidR="00252B24" w:rsidRDefault="004D6B87" w:rsidP="00420D68">
      <w:pPr>
        <w:autoSpaceDE w:val="0"/>
        <w:autoSpaceDN w:val="0"/>
        <w:adjustRightInd w:val="0"/>
        <w:jc w:val="both"/>
        <w:rPr>
          <w:rFonts w:eastAsia="Calibri"/>
          <w:sz w:val="28"/>
          <w:szCs w:val="28"/>
          <w:lang w:val="lv-LV"/>
        </w:rPr>
      </w:pPr>
      <w:r>
        <w:rPr>
          <w:sz w:val="28"/>
          <w:szCs w:val="28"/>
          <w:lang w:val="lv-LV"/>
        </w:rPr>
        <w:t>Balstoties uz 2012.</w:t>
      </w:r>
      <w:r w:rsidR="00420D68">
        <w:rPr>
          <w:sz w:val="28"/>
          <w:szCs w:val="28"/>
          <w:lang w:val="lv-LV"/>
        </w:rPr>
        <w:t xml:space="preserve"> </w:t>
      </w:r>
      <w:r>
        <w:rPr>
          <w:sz w:val="28"/>
          <w:szCs w:val="28"/>
          <w:lang w:val="lv-LV"/>
        </w:rPr>
        <w:t>gada 2.</w:t>
      </w:r>
      <w:r w:rsidR="00420D68">
        <w:rPr>
          <w:sz w:val="28"/>
          <w:szCs w:val="28"/>
          <w:lang w:val="lv-LV"/>
        </w:rPr>
        <w:t xml:space="preserve"> </w:t>
      </w:r>
      <w:r>
        <w:rPr>
          <w:sz w:val="28"/>
          <w:szCs w:val="28"/>
          <w:lang w:val="lv-LV"/>
        </w:rPr>
        <w:t>februāra neformālās ES Konkurētspējas ministru sanāksmes diskusijām par Horizonts 2020 programmu (1)</w:t>
      </w:r>
      <w:r w:rsidR="00A675B0">
        <w:rPr>
          <w:sz w:val="28"/>
          <w:szCs w:val="28"/>
          <w:lang w:val="lv-LV"/>
        </w:rPr>
        <w:t xml:space="preserve"> </w:t>
      </w:r>
      <w:proofErr w:type="spellStart"/>
      <w:r>
        <w:rPr>
          <w:sz w:val="28"/>
          <w:szCs w:val="28"/>
          <w:lang w:val="lv-LV"/>
        </w:rPr>
        <w:t>papildināmības</w:t>
      </w:r>
      <w:proofErr w:type="spellEnd"/>
      <w:r>
        <w:rPr>
          <w:sz w:val="28"/>
          <w:szCs w:val="28"/>
          <w:lang w:val="lv-LV"/>
        </w:rPr>
        <w:t xml:space="preserve"> iespējas ar citām ES programmām, it īpaši, ar Kohēzijas fondu, 2) vienkāršošana un 3) pāreja no pētniecības un inovāciju nozīmīgums)</w:t>
      </w:r>
      <w:r w:rsidR="00420D68">
        <w:rPr>
          <w:sz w:val="28"/>
          <w:szCs w:val="28"/>
          <w:lang w:val="lv-LV"/>
        </w:rPr>
        <w:t xml:space="preserve">, </w:t>
      </w:r>
      <w:r w:rsidR="00434F92">
        <w:rPr>
          <w:rFonts w:eastAsia="Calibri"/>
          <w:sz w:val="28"/>
          <w:szCs w:val="28"/>
          <w:lang w:val="lv-LV"/>
        </w:rPr>
        <w:t>Dānijas Prezidentūra piedāvā sekojošus jautājumus diskusijai Konkurētspējas padomē:</w:t>
      </w:r>
    </w:p>
    <w:p w:rsidR="00434F92" w:rsidRPr="00434F92" w:rsidRDefault="00434F92" w:rsidP="00434F92">
      <w:pPr>
        <w:jc w:val="both"/>
        <w:rPr>
          <w:i/>
          <w:sz w:val="28"/>
          <w:szCs w:val="28"/>
          <w:lang w:val="lv-LV"/>
        </w:rPr>
      </w:pPr>
      <w:r w:rsidRPr="00434F92">
        <w:rPr>
          <w:rFonts w:eastAsia="Calibri"/>
          <w:i/>
          <w:sz w:val="28"/>
          <w:szCs w:val="28"/>
          <w:lang w:val="lv-LV"/>
        </w:rPr>
        <w:t xml:space="preserve">1. </w:t>
      </w:r>
      <w:r w:rsidRPr="00434F92">
        <w:rPr>
          <w:rStyle w:val="hps"/>
          <w:i/>
          <w:sz w:val="28"/>
          <w:szCs w:val="28"/>
          <w:lang w:val="lv-LV"/>
        </w:rPr>
        <w:t>Kā nodrošināt</w:t>
      </w:r>
      <w:r w:rsidRPr="00434F92">
        <w:rPr>
          <w:i/>
          <w:sz w:val="28"/>
          <w:szCs w:val="28"/>
          <w:lang w:val="lv-LV"/>
        </w:rPr>
        <w:t xml:space="preserve">, ka </w:t>
      </w:r>
      <w:r w:rsidRPr="00434F92">
        <w:rPr>
          <w:rStyle w:val="hps"/>
          <w:i/>
          <w:sz w:val="28"/>
          <w:szCs w:val="28"/>
          <w:lang w:val="lv-LV"/>
        </w:rPr>
        <w:t>transversāli</w:t>
      </w:r>
      <w:r w:rsidRPr="00434F92">
        <w:rPr>
          <w:i/>
          <w:sz w:val="28"/>
          <w:szCs w:val="28"/>
          <w:lang w:val="lv-LV"/>
        </w:rPr>
        <w:t xml:space="preserve"> </w:t>
      </w:r>
      <w:r w:rsidRPr="00434F92">
        <w:rPr>
          <w:rStyle w:val="hps"/>
          <w:i/>
          <w:sz w:val="28"/>
          <w:szCs w:val="28"/>
          <w:lang w:val="lv-LV"/>
        </w:rPr>
        <w:t>jautājumi, piemēram,</w:t>
      </w:r>
      <w:r w:rsidRPr="00434F92">
        <w:rPr>
          <w:i/>
          <w:sz w:val="28"/>
          <w:szCs w:val="28"/>
          <w:lang w:val="lv-LV"/>
        </w:rPr>
        <w:t xml:space="preserve"> </w:t>
      </w:r>
      <w:r w:rsidRPr="00434F92">
        <w:rPr>
          <w:rStyle w:val="hps"/>
          <w:i/>
          <w:sz w:val="28"/>
          <w:szCs w:val="28"/>
          <w:lang w:val="lv-LV"/>
        </w:rPr>
        <w:t>starptautiskā</w:t>
      </w:r>
      <w:r w:rsidRPr="00434F92">
        <w:rPr>
          <w:i/>
          <w:sz w:val="28"/>
          <w:szCs w:val="28"/>
          <w:lang w:val="lv-LV"/>
        </w:rPr>
        <w:t xml:space="preserve"> </w:t>
      </w:r>
      <w:r w:rsidRPr="00434F92">
        <w:rPr>
          <w:rStyle w:val="hps"/>
          <w:i/>
          <w:sz w:val="28"/>
          <w:szCs w:val="28"/>
          <w:lang w:val="lv-LV"/>
        </w:rPr>
        <w:t>sadarbība</w:t>
      </w:r>
      <w:r w:rsidRPr="00434F92">
        <w:rPr>
          <w:i/>
          <w:sz w:val="28"/>
          <w:szCs w:val="28"/>
          <w:lang w:val="lv-LV"/>
        </w:rPr>
        <w:t xml:space="preserve">, kā </w:t>
      </w:r>
      <w:r w:rsidRPr="00434F92">
        <w:rPr>
          <w:rStyle w:val="hps"/>
          <w:i/>
          <w:sz w:val="28"/>
          <w:szCs w:val="28"/>
          <w:lang w:val="lv-LV"/>
        </w:rPr>
        <w:t>arī</w:t>
      </w:r>
      <w:r w:rsidRPr="00434F92">
        <w:rPr>
          <w:i/>
          <w:sz w:val="28"/>
          <w:szCs w:val="28"/>
          <w:lang w:val="lv-LV"/>
        </w:rPr>
        <w:t xml:space="preserve"> </w:t>
      </w:r>
      <w:r w:rsidRPr="00434F92">
        <w:rPr>
          <w:rStyle w:val="hps"/>
          <w:i/>
          <w:sz w:val="28"/>
          <w:szCs w:val="28"/>
          <w:lang w:val="lv-LV"/>
        </w:rPr>
        <w:t>sociālās zinātnes un</w:t>
      </w:r>
      <w:r w:rsidRPr="00434F92">
        <w:rPr>
          <w:i/>
          <w:sz w:val="28"/>
          <w:szCs w:val="28"/>
          <w:lang w:val="lv-LV"/>
        </w:rPr>
        <w:t xml:space="preserve"> </w:t>
      </w:r>
      <w:r w:rsidRPr="00434F92">
        <w:rPr>
          <w:rStyle w:val="hps"/>
          <w:i/>
          <w:sz w:val="28"/>
          <w:szCs w:val="28"/>
          <w:lang w:val="lv-LV"/>
        </w:rPr>
        <w:t>humanitārās</w:t>
      </w:r>
      <w:r w:rsidRPr="00434F92">
        <w:rPr>
          <w:i/>
          <w:sz w:val="28"/>
          <w:szCs w:val="28"/>
          <w:lang w:val="lv-LV"/>
        </w:rPr>
        <w:t xml:space="preserve"> zinātnes, tiek </w:t>
      </w:r>
      <w:r w:rsidRPr="00434F92">
        <w:rPr>
          <w:rStyle w:val="hps"/>
          <w:i/>
          <w:sz w:val="28"/>
          <w:szCs w:val="28"/>
          <w:lang w:val="lv-LV"/>
        </w:rPr>
        <w:t>efektīvi iekļautas</w:t>
      </w:r>
      <w:r w:rsidRPr="00434F92">
        <w:rPr>
          <w:i/>
          <w:sz w:val="28"/>
          <w:szCs w:val="28"/>
          <w:lang w:val="lv-LV"/>
        </w:rPr>
        <w:t xml:space="preserve"> </w:t>
      </w:r>
      <w:r w:rsidRPr="00434F92">
        <w:rPr>
          <w:rStyle w:val="hps"/>
          <w:i/>
          <w:sz w:val="28"/>
          <w:szCs w:val="28"/>
          <w:lang w:val="lv-LV"/>
        </w:rPr>
        <w:t>programmā (Horizonts 2020)</w:t>
      </w:r>
      <w:r w:rsidRPr="00434F92">
        <w:rPr>
          <w:i/>
          <w:sz w:val="28"/>
          <w:szCs w:val="28"/>
          <w:lang w:val="lv-LV"/>
        </w:rPr>
        <w:t xml:space="preserve">? </w:t>
      </w:r>
      <w:r w:rsidRPr="00434F92">
        <w:rPr>
          <w:rStyle w:val="hps"/>
          <w:i/>
          <w:sz w:val="28"/>
          <w:szCs w:val="28"/>
          <w:lang w:val="lv-LV"/>
        </w:rPr>
        <w:t>Kā</w:t>
      </w:r>
      <w:r w:rsidRPr="00434F92">
        <w:rPr>
          <w:i/>
          <w:sz w:val="28"/>
          <w:szCs w:val="28"/>
          <w:lang w:val="lv-LV"/>
        </w:rPr>
        <w:t xml:space="preserve"> izveidot </w:t>
      </w:r>
      <w:r w:rsidRPr="00434F92">
        <w:rPr>
          <w:rStyle w:val="hps"/>
          <w:i/>
          <w:sz w:val="28"/>
          <w:szCs w:val="28"/>
          <w:lang w:val="lv-LV"/>
        </w:rPr>
        <w:t>vislabāko ietvaru</w:t>
      </w:r>
      <w:r w:rsidRPr="00434F92">
        <w:rPr>
          <w:i/>
          <w:sz w:val="28"/>
          <w:szCs w:val="28"/>
          <w:lang w:val="lv-LV"/>
        </w:rPr>
        <w:t xml:space="preserve"> </w:t>
      </w:r>
      <w:proofErr w:type="spellStart"/>
      <w:r w:rsidRPr="00434F92">
        <w:rPr>
          <w:i/>
          <w:sz w:val="28"/>
          <w:szCs w:val="28"/>
          <w:lang w:val="lv-LV"/>
        </w:rPr>
        <w:t>starp</w:t>
      </w:r>
      <w:r w:rsidRPr="00434F92">
        <w:rPr>
          <w:rStyle w:val="hps"/>
          <w:i/>
          <w:sz w:val="28"/>
          <w:szCs w:val="28"/>
          <w:lang w:val="lv-LV"/>
        </w:rPr>
        <w:t>disciplinaritātei</w:t>
      </w:r>
      <w:proofErr w:type="spellEnd"/>
      <w:r w:rsidRPr="00434F92">
        <w:rPr>
          <w:i/>
          <w:sz w:val="28"/>
          <w:szCs w:val="28"/>
          <w:lang w:val="lv-LV"/>
        </w:rPr>
        <w:t>?</w:t>
      </w:r>
    </w:p>
    <w:p w:rsidR="00434F92" w:rsidRPr="00434F92" w:rsidRDefault="00434F92" w:rsidP="00434F92">
      <w:pPr>
        <w:jc w:val="both"/>
        <w:rPr>
          <w:i/>
          <w:sz w:val="28"/>
          <w:szCs w:val="28"/>
          <w:lang w:val="lv-LV"/>
        </w:rPr>
      </w:pPr>
      <w:r w:rsidRPr="00434F92">
        <w:rPr>
          <w:i/>
          <w:sz w:val="28"/>
          <w:szCs w:val="28"/>
          <w:lang w:val="lv-LV"/>
        </w:rPr>
        <w:t>2. Lai nodrošinātu visaptverošu pieeju, kas palielinātu MVU līdzdalību, ir vienlīdz svarīgi nodrošināt politiku nacionālajā līmenī. Kā dalībvalstis sekmē plašāku MVU līdzdalību Horizon</w:t>
      </w:r>
      <w:r>
        <w:rPr>
          <w:i/>
          <w:sz w:val="28"/>
          <w:szCs w:val="28"/>
          <w:lang w:val="lv-LV"/>
        </w:rPr>
        <w:t>ts</w:t>
      </w:r>
      <w:r w:rsidRPr="00434F92">
        <w:rPr>
          <w:i/>
          <w:sz w:val="28"/>
          <w:szCs w:val="28"/>
          <w:lang w:val="lv-LV"/>
        </w:rPr>
        <w:t xml:space="preserve"> 2020</w:t>
      </w:r>
      <w:r>
        <w:rPr>
          <w:i/>
          <w:sz w:val="28"/>
          <w:szCs w:val="28"/>
          <w:lang w:val="lv-LV"/>
        </w:rPr>
        <w:t xml:space="preserve"> programmā</w:t>
      </w:r>
      <w:r w:rsidRPr="00434F92">
        <w:rPr>
          <w:i/>
          <w:sz w:val="28"/>
          <w:szCs w:val="28"/>
          <w:lang w:val="lv-LV"/>
        </w:rPr>
        <w:t xml:space="preserve">? </w:t>
      </w:r>
      <w:r>
        <w:rPr>
          <w:i/>
          <w:sz w:val="28"/>
          <w:szCs w:val="28"/>
          <w:lang w:val="lv-LV"/>
        </w:rPr>
        <w:t>Vai b</w:t>
      </w:r>
      <w:r w:rsidRPr="00434F92">
        <w:rPr>
          <w:i/>
          <w:sz w:val="28"/>
          <w:szCs w:val="28"/>
          <w:lang w:val="lv-LV"/>
        </w:rPr>
        <w:t xml:space="preserve">ūtu </w:t>
      </w:r>
      <w:r>
        <w:rPr>
          <w:i/>
          <w:sz w:val="28"/>
          <w:szCs w:val="28"/>
          <w:lang w:val="lv-LV"/>
        </w:rPr>
        <w:t xml:space="preserve">jāizveido </w:t>
      </w:r>
      <w:r w:rsidRPr="00434F92">
        <w:rPr>
          <w:i/>
          <w:sz w:val="28"/>
          <w:szCs w:val="28"/>
          <w:lang w:val="lv-LV"/>
        </w:rPr>
        <w:t>padomdevēja un pārraudzības mehānism</w:t>
      </w:r>
      <w:r>
        <w:rPr>
          <w:i/>
          <w:sz w:val="28"/>
          <w:szCs w:val="28"/>
          <w:lang w:val="lv-LV"/>
        </w:rPr>
        <w:t>s</w:t>
      </w:r>
      <w:r w:rsidRPr="00434F92">
        <w:rPr>
          <w:i/>
          <w:sz w:val="28"/>
          <w:szCs w:val="28"/>
          <w:lang w:val="lv-LV"/>
        </w:rPr>
        <w:t>?</w:t>
      </w:r>
    </w:p>
    <w:p w:rsidR="00434F92" w:rsidRPr="00434F92" w:rsidRDefault="00434F92" w:rsidP="00B17D12">
      <w:pPr>
        <w:jc w:val="both"/>
        <w:rPr>
          <w:rFonts w:eastAsia="Calibri"/>
          <w:sz w:val="28"/>
          <w:szCs w:val="28"/>
          <w:lang w:val="lv-LV"/>
        </w:rPr>
      </w:pPr>
    </w:p>
    <w:p w:rsidR="00434F92" w:rsidRDefault="00434F92" w:rsidP="00B17D12">
      <w:pPr>
        <w:jc w:val="both"/>
        <w:rPr>
          <w:rFonts w:eastAsia="Calibri"/>
          <w:sz w:val="28"/>
          <w:szCs w:val="28"/>
          <w:lang w:val="lv-LV"/>
        </w:rPr>
      </w:pPr>
      <w:r>
        <w:rPr>
          <w:rFonts w:eastAsia="Calibri"/>
          <w:sz w:val="28"/>
          <w:szCs w:val="28"/>
          <w:lang w:val="lv-LV"/>
        </w:rPr>
        <w:t xml:space="preserve">1. </w:t>
      </w:r>
      <w:r w:rsidRPr="00434F92">
        <w:rPr>
          <w:rFonts w:eastAsia="Calibri"/>
          <w:b/>
          <w:sz w:val="28"/>
          <w:szCs w:val="28"/>
          <w:lang w:val="lv-LV"/>
        </w:rPr>
        <w:t>Latvija uzskata</w:t>
      </w:r>
      <w:r>
        <w:rPr>
          <w:rFonts w:eastAsia="Calibri"/>
          <w:sz w:val="28"/>
          <w:szCs w:val="28"/>
          <w:lang w:val="lv-LV"/>
        </w:rPr>
        <w:t xml:space="preserve">, ka sociālās un humanitārās zinātnes veido ļoti nozīmīgu fundamentālās zinātnes daļu. Pētījumi, kas tiek veikti sociālajās un humanitārajās zinātnēs, kā arī </w:t>
      </w:r>
      <w:proofErr w:type="spellStart"/>
      <w:r>
        <w:rPr>
          <w:rFonts w:eastAsia="Calibri"/>
          <w:sz w:val="28"/>
          <w:szCs w:val="28"/>
          <w:lang w:val="lv-LV"/>
        </w:rPr>
        <w:t>starpdisciplināri</w:t>
      </w:r>
      <w:proofErr w:type="spellEnd"/>
      <w:r>
        <w:rPr>
          <w:rFonts w:eastAsia="Calibri"/>
          <w:sz w:val="28"/>
          <w:szCs w:val="28"/>
          <w:lang w:val="lv-LV"/>
        </w:rPr>
        <w:t xml:space="preserve"> </w:t>
      </w:r>
      <w:r w:rsidR="001006A1">
        <w:rPr>
          <w:rFonts w:eastAsia="Calibri"/>
          <w:sz w:val="28"/>
          <w:szCs w:val="28"/>
          <w:lang w:val="lv-LV"/>
        </w:rPr>
        <w:t xml:space="preserve">sociālo un humanitāro </w:t>
      </w:r>
      <w:r>
        <w:rPr>
          <w:rFonts w:eastAsia="Calibri"/>
          <w:sz w:val="28"/>
          <w:szCs w:val="28"/>
          <w:lang w:val="lv-LV"/>
        </w:rPr>
        <w:t>zinātņu un eksakto zinātņu pētījumi, kļūst arvien nozīmīgāki šodienas zinātnē, jo tādējādi tiek nodrošināt</w:t>
      </w:r>
      <w:r w:rsidR="001006A1">
        <w:rPr>
          <w:rFonts w:eastAsia="Calibri"/>
          <w:sz w:val="28"/>
          <w:szCs w:val="28"/>
          <w:lang w:val="lv-LV"/>
        </w:rPr>
        <w:t xml:space="preserve">s nozīmīgs ieguldījums </w:t>
      </w:r>
      <w:r>
        <w:rPr>
          <w:rFonts w:eastAsia="Calibri"/>
          <w:sz w:val="28"/>
          <w:szCs w:val="28"/>
          <w:lang w:val="lv-LV"/>
        </w:rPr>
        <w:t xml:space="preserve">visplašākajās pētniecības nozarēs, paplašināts </w:t>
      </w:r>
      <w:proofErr w:type="spellStart"/>
      <w:r>
        <w:rPr>
          <w:rFonts w:eastAsia="Calibri"/>
          <w:sz w:val="28"/>
          <w:szCs w:val="28"/>
          <w:lang w:val="lv-LV"/>
        </w:rPr>
        <w:t>inovatīvo</w:t>
      </w:r>
      <w:proofErr w:type="spellEnd"/>
      <w:r>
        <w:rPr>
          <w:rFonts w:eastAsia="Calibri"/>
          <w:sz w:val="28"/>
          <w:szCs w:val="28"/>
          <w:lang w:val="lv-LV"/>
        </w:rPr>
        <w:t xml:space="preserve"> nozaru klāsts un sniegts ievērojams ieguldījums dažādu tautsaimniecības nozaru konkurētspējas paaugstināšanā. </w:t>
      </w:r>
    </w:p>
    <w:p w:rsidR="00434F92" w:rsidRDefault="00434F92" w:rsidP="00B17D12">
      <w:pPr>
        <w:jc w:val="both"/>
        <w:rPr>
          <w:rFonts w:eastAsia="Calibri"/>
          <w:sz w:val="28"/>
          <w:szCs w:val="28"/>
          <w:lang w:val="lv-LV"/>
        </w:rPr>
      </w:pPr>
      <w:r>
        <w:rPr>
          <w:rFonts w:eastAsia="Calibri"/>
          <w:b/>
          <w:sz w:val="28"/>
          <w:szCs w:val="28"/>
          <w:lang w:val="lv-LV"/>
        </w:rPr>
        <w:t xml:space="preserve">Tāpēc Latvija uzskata, </w:t>
      </w:r>
      <w:r w:rsidRPr="00434F92">
        <w:rPr>
          <w:rFonts w:eastAsia="Calibri"/>
          <w:sz w:val="28"/>
          <w:szCs w:val="28"/>
          <w:lang w:val="lv-LV"/>
        </w:rPr>
        <w:t xml:space="preserve">ka ir ļoti svarīgi </w:t>
      </w:r>
      <w:r>
        <w:rPr>
          <w:rFonts w:eastAsia="Calibri"/>
          <w:sz w:val="28"/>
          <w:szCs w:val="28"/>
          <w:lang w:val="lv-LV"/>
        </w:rPr>
        <w:t xml:space="preserve">diskutēt Horizonts 2020 </w:t>
      </w:r>
      <w:r w:rsidR="009D4E3A">
        <w:rPr>
          <w:rFonts w:eastAsia="Calibri"/>
          <w:sz w:val="28"/>
          <w:szCs w:val="28"/>
          <w:lang w:val="lv-LV"/>
        </w:rPr>
        <w:t xml:space="preserve">kontekstā </w:t>
      </w:r>
      <w:r>
        <w:rPr>
          <w:rFonts w:eastAsia="Calibri"/>
          <w:sz w:val="28"/>
          <w:szCs w:val="28"/>
          <w:lang w:val="lv-LV"/>
        </w:rPr>
        <w:t>ne vien par eksaktajām zinātnēm un lietišķo pētījumu atbalstīšanu, bet atvēlēt arī vietu sociālajām un humanitārajām zinātnēm.</w:t>
      </w:r>
    </w:p>
    <w:p w:rsidR="00434F92" w:rsidRDefault="00434F92" w:rsidP="00B17D12">
      <w:pPr>
        <w:jc w:val="both"/>
        <w:rPr>
          <w:rFonts w:eastAsia="Calibri"/>
          <w:sz w:val="28"/>
          <w:szCs w:val="28"/>
          <w:lang w:val="lv-LV"/>
        </w:rPr>
      </w:pPr>
      <w:r w:rsidRPr="001006A1">
        <w:rPr>
          <w:rFonts w:eastAsia="Calibri"/>
          <w:b/>
          <w:sz w:val="28"/>
          <w:szCs w:val="28"/>
          <w:lang w:val="lv-LV"/>
        </w:rPr>
        <w:t xml:space="preserve">Latvija </w:t>
      </w:r>
      <w:r w:rsidR="001006A1" w:rsidRPr="001006A1">
        <w:rPr>
          <w:rFonts w:eastAsia="Calibri"/>
          <w:b/>
          <w:sz w:val="28"/>
          <w:szCs w:val="28"/>
          <w:lang w:val="lv-LV"/>
        </w:rPr>
        <w:t>uzskata</w:t>
      </w:r>
      <w:r w:rsidR="001006A1">
        <w:rPr>
          <w:rFonts w:eastAsia="Calibri"/>
          <w:sz w:val="28"/>
          <w:szCs w:val="28"/>
          <w:lang w:val="lv-LV"/>
        </w:rPr>
        <w:t>, ka risinājums būtu Horizonts 2020 ietvaros izveidot  pētniecības programmu</w:t>
      </w:r>
      <w:r>
        <w:rPr>
          <w:rFonts w:eastAsia="Calibri"/>
          <w:sz w:val="28"/>
          <w:szCs w:val="28"/>
          <w:lang w:val="lv-LV"/>
        </w:rPr>
        <w:t xml:space="preserve"> </w:t>
      </w:r>
      <w:r w:rsidR="001006A1">
        <w:rPr>
          <w:rFonts w:eastAsia="Calibri"/>
          <w:sz w:val="28"/>
          <w:szCs w:val="28"/>
          <w:lang w:val="lv-LV"/>
        </w:rPr>
        <w:t xml:space="preserve">dažādu kultūras, humanitāro un sociālo zinātņu projektiem, kuriem, iespējams, nav sākotnēji novērtējams ieguldījums </w:t>
      </w:r>
      <w:r w:rsidR="001006A1">
        <w:rPr>
          <w:rFonts w:eastAsia="Calibri"/>
          <w:sz w:val="28"/>
          <w:szCs w:val="28"/>
          <w:lang w:val="lv-LV"/>
        </w:rPr>
        <w:lastRenderedPageBreak/>
        <w:t xml:space="preserve">tautsaimniecībā, inovācijā un konkurētspējā, taču </w:t>
      </w:r>
      <w:proofErr w:type="spellStart"/>
      <w:r w:rsidR="001006A1">
        <w:rPr>
          <w:rFonts w:eastAsia="Calibri"/>
          <w:sz w:val="28"/>
          <w:szCs w:val="28"/>
          <w:lang w:val="lv-LV"/>
        </w:rPr>
        <w:t>ilgtermiņā</w:t>
      </w:r>
      <w:proofErr w:type="spellEnd"/>
      <w:r w:rsidR="001006A1">
        <w:rPr>
          <w:rFonts w:eastAsia="Calibri"/>
          <w:sz w:val="28"/>
          <w:szCs w:val="28"/>
          <w:lang w:val="lv-LV"/>
        </w:rPr>
        <w:t xml:space="preserve"> noteikti atmaksāsies šo projektu morālais ieguldījums nacionālās zinātnes attīstībā.</w:t>
      </w:r>
    </w:p>
    <w:p w:rsidR="001006A1" w:rsidRDefault="001006A1" w:rsidP="00B17D12">
      <w:pPr>
        <w:jc w:val="both"/>
        <w:rPr>
          <w:rFonts w:eastAsia="Calibri"/>
          <w:sz w:val="28"/>
          <w:szCs w:val="28"/>
          <w:lang w:val="lv-LV"/>
        </w:rPr>
      </w:pPr>
    </w:p>
    <w:p w:rsidR="001006A1" w:rsidRPr="001006A1" w:rsidRDefault="001006A1" w:rsidP="001006A1">
      <w:pPr>
        <w:jc w:val="both"/>
        <w:rPr>
          <w:rFonts w:eastAsiaTheme="minorHAnsi"/>
          <w:color w:val="000000"/>
          <w:sz w:val="28"/>
          <w:szCs w:val="28"/>
          <w:lang w:val="lv-LV"/>
        </w:rPr>
      </w:pPr>
      <w:r>
        <w:rPr>
          <w:rFonts w:eastAsia="Calibri"/>
          <w:sz w:val="28"/>
          <w:szCs w:val="28"/>
          <w:lang w:val="lv-LV"/>
        </w:rPr>
        <w:t xml:space="preserve">2. </w:t>
      </w:r>
      <w:r w:rsidRPr="001006A1">
        <w:rPr>
          <w:rFonts w:eastAsiaTheme="minorHAnsi"/>
          <w:b/>
          <w:color w:val="000000"/>
          <w:sz w:val="28"/>
          <w:szCs w:val="28"/>
          <w:lang w:val="lv-LV"/>
        </w:rPr>
        <w:t>Latvija kopumā atbalsta</w:t>
      </w:r>
      <w:r w:rsidRPr="001006A1">
        <w:rPr>
          <w:rFonts w:eastAsiaTheme="minorHAnsi"/>
          <w:color w:val="000000"/>
          <w:sz w:val="28"/>
          <w:szCs w:val="28"/>
          <w:lang w:val="lv-LV"/>
        </w:rPr>
        <w:t xml:space="preserve"> </w:t>
      </w:r>
      <w:r>
        <w:rPr>
          <w:rFonts w:eastAsiaTheme="minorHAnsi"/>
          <w:color w:val="000000"/>
          <w:sz w:val="28"/>
          <w:szCs w:val="28"/>
          <w:lang w:val="lv-LV"/>
        </w:rPr>
        <w:t xml:space="preserve">EK priekšlikumā par Horizonts 2020 </w:t>
      </w:r>
      <w:r w:rsidRPr="001006A1">
        <w:rPr>
          <w:rFonts w:eastAsiaTheme="minorHAnsi"/>
          <w:color w:val="000000"/>
          <w:sz w:val="28"/>
          <w:szCs w:val="28"/>
          <w:lang w:val="lv-LV"/>
        </w:rPr>
        <w:t xml:space="preserve">noteiktos prioritāros virzienus - </w:t>
      </w:r>
      <w:r w:rsidRPr="001006A1">
        <w:rPr>
          <w:sz w:val="28"/>
          <w:szCs w:val="28"/>
          <w:lang w:val="lv-LV"/>
        </w:rPr>
        <w:t>vadošo un rūpniecisko tehnoloģiju segmentus</w:t>
      </w:r>
      <w:r w:rsidRPr="001006A1">
        <w:rPr>
          <w:i/>
          <w:sz w:val="28"/>
          <w:szCs w:val="28"/>
          <w:lang w:val="lv-LV"/>
        </w:rPr>
        <w:t xml:space="preserve"> </w:t>
      </w:r>
      <w:r w:rsidRPr="001006A1">
        <w:rPr>
          <w:rFonts w:eastAsiaTheme="minorHAnsi"/>
          <w:color w:val="000000"/>
          <w:sz w:val="28"/>
          <w:szCs w:val="28"/>
          <w:lang w:val="lv-LV"/>
        </w:rPr>
        <w:t>(</w:t>
      </w:r>
      <w:r w:rsidRPr="001006A1">
        <w:rPr>
          <w:noProof/>
          <w:sz w:val="28"/>
          <w:szCs w:val="28"/>
          <w:lang w:val="lv-LV"/>
        </w:rPr>
        <w:t>IKT, nanotehnoloģijas un nākotnes materiāli, biotehnoloģijas, moderna ražošana un pārstrāde, kosmosa izpēte</w:t>
      </w:r>
      <w:r w:rsidRPr="001006A1">
        <w:rPr>
          <w:rFonts w:eastAsiaTheme="minorHAnsi"/>
          <w:color w:val="000000"/>
          <w:sz w:val="28"/>
          <w:szCs w:val="28"/>
          <w:lang w:val="lv-LV"/>
        </w:rPr>
        <w:t>).</w:t>
      </w:r>
      <w:r>
        <w:rPr>
          <w:rFonts w:eastAsiaTheme="minorHAnsi"/>
          <w:color w:val="000000"/>
          <w:sz w:val="28"/>
          <w:szCs w:val="28"/>
          <w:lang w:val="lv-LV"/>
        </w:rPr>
        <w:t xml:space="preserve"> Tie daļēji sakrīt arī ar Latvijas tautsaimniecība</w:t>
      </w:r>
      <w:r w:rsidR="00574230">
        <w:rPr>
          <w:rFonts w:eastAsiaTheme="minorHAnsi"/>
          <w:color w:val="000000"/>
          <w:sz w:val="28"/>
          <w:szCs w:val="28"/>
          <w:lang w:val="lv-LV"/>
        </w:rPr>
        <w:t>s</w:t>
      </w:r>
      <w:r>
        <w:rPr>
          <w:rFonts w:eastAsiaTheme="minorHAnsi"/>
          <w:color w:val="000000"/>
          <w:sz w:val="28"/>
          <w:szCs w:val="28"/>
          <w:lang w:val="lv-LV"/>
        </w:rPr>
        <w:t xml:space="preserve"> prioritāriem attīstības virzieniem.</w:t>
      </w:r>
    </w:p>
    <w:p w:rsidR="001006A1" w:rsidRPr="001006A1" w:rsidRDefault="001006A1" w:rsidP="001006A1">
      <w:pPr>
        <w:jc w:val="both"/>
        <w:rPr>
          <w:sz w:val="28"/>
          <w:szCs w:val="28"/>
          <w:lang w:val="lv-LV"/>
        </w:rPr>
      </w:pPr>
      <w:r w:rsidRPr="001006A1">
        <w:rPr>
          <w:b/>
          <w:sz w:val="28"/>
          <w:szCs w:val="28"/>
          <w:lang w:val="lv-LV"/>
        </w:rPr>
        <w:t>Latvija uzskata</w:t>
      </w:r>
      <w:r w:rsidRPr="001006A1">
        <w:rPr>
          <w:sz w:val="28"/>
          <w:szCs w:val="28"/>
          <w:lang w:val="lv-LV"/>
        </w:rPr>
        <w:t>,</w:t>
      </w:r>
      <w:r w:rsidRPr="001006A1">
        <w:rPr>
          <w:b/>
          <w:sz w:val="28"/>
          <w:szCs w:val="28"/>
          <w:lang w:val="lv-LV"/>
        </w:rPr>
        <w:t xml:space="preserve"> </w:t>
      </w:r>
      <w:r w:rsidRPr="001006A1">
        <w:rPr>
          <w:sz w:val="28"/>
          <w:szCs w:val="28"/>
          <w:lang w:val="lv-LV"/>
        </w:rPr>
        <w:t>ka</w:t>
      </w:r>
      <w:r w:rsidRPr="001006A1">
        <w:rPr>
          <w:b/>
          <w:sz w:val="28"/>
          <w:szCs w:val="28"/>
          <w:lang w:val="lv-LV"/>
        </w:rPr>
        <w:t xml:space="preserve"> </w:t>
      </w:r>
      <w:r w:rsidRPr="001006A1">
        <w:rPr>
          <w:sz w:val="28"/>
          <w:szCs w:val="28"/>
          <w:lang w:val="lv-LV"/>
        </w:rPr>
        <w:t xml:space="preserve">Horizonts 2020 </w:t>
      </w:r>
      <w:proofErr w:type="spellStart"/>
      <w:r w:rsidRPr="001006A1">
        <w:rPr>
          <w:sz w:val="28"/>
          <w:szCs w:val="28"/>
          <w:lang w:val="lv-LV"/>
        </w:rPr>
        <w:t>ietvarprogrammai</w:t>
      </w:r>
      <w:proofErr w:type="spellEnd"/>
      <w:r w:rsidRPr="001006A1">
        <w:rPr>
          <w:sz w:val="28"/>
          <w:szCs w:val="28"/>
          <w:lang w:val="lv-LV"/>
        </w:rPr>
        <w:t xml:space="preserve"> būtu jākoncentrējas uz atbalsta sniegšanu inovācijas, t.sk. </w:t>
      </w:r>
      <w:proofErr w:type="spellStart"/>
      <w:r w:rsidRPr="001006A1">
        <w:rPr>
          <w:sz w:val="28"/>
          <w:szCs w:val="28"/>
          <w:lang w:val="lv-LV"/>
        </w:rPr>
        <w:t>eko-inovācijas</w:t>
      </w:r>
      <w:proofErr w:type="spellEnd"/>
      <w:r w:rsidRPr="001006A1">
        <w:rPr>
          <w:sz w:val="28"/>
          <w:szCs w:val="28"/>
          <w:lang w:val="lv-LV"/>
        </w:rPr>
        <w:t xml:space="preserve"> projektiem, informācijas sabiedrības attīstībai, ieskaitot valodu tehnoloģiju attīstību, un jaunu risinājumu izstrādei un ieviešanai enerģētikas jomā.</w:t>
      </w:r>
      <w:r w:rsidR="00B76A9F">
        <w:rPr>
          <w:sz w:val="28"/>
          <w:szCs w:val="28"/>
          <w:lang w:val="lv-LV"/>
        </w:rPr>
        <w:t xml:space="preserve"> </w:t>
      </w:r>
      <w:r w:rsidRPr="001006A1">
        <w:rPr>
          <w:rFonts w:eastAsiaTheme="minorHAnsi"/>
          <w:b/>
          <w:color w:val="000000"/>
          <w:sz w:val="28"/>
          <w:szCs w:val="28"/>
          <w:lang w:val="lv-LV"/>
        </w:rPr>
        <w:t>Latvija jo īpaši sagaida</w:t>
      </w:r>
      <w:r w:rsidRPr="001006A1">
        <w:rPr>
          <w:rFonts w:eastAsiaTheme="minorHAnsi"/>
          <w:color w:val="000000"/>
          <w:sz w:val="28"/>
          <w:szCs w:val="28"/>
          <w:lang w:val="lv-LV"/>
        </w:rPr>
        <w:t xml:space="preserve">, ka šīs aktivitātes ietvaros tiks turpinātas un pilnveidotas jau esošā </w:t>
      </w:r>
      <w:r>
        <w:rPr>
          <w:rFonts w:eastAsiaTheme="minorHAnsi"/>
          <w:color w:val="000000"/>
          <w:sz w:val="28"/>
          <w:szCs w:val="28"/>
          <w:lang w:val="lv-LV"/>
        </w:rPr>
        <w:t>Konkurētspējas un inovācijas programmas</w:t>
      </w:r>
      <w:r w:rsidRPr="001006A1">
        <w:rPr>
          <w:rFonts w:eastAsiaTheme="minorHAnsi"/>
          <w:color w:val="000000"/>
          <w:sz w:val="28"/>
          <w:szCs w:val="28"/>
          <w:lang w:val="lv-LV"/>
        </w:rPr>
        <w:t xml:space="preserve"> ietvaros uzsāktās aktivitātes Informācijas un komunikācijas tehnoloģiju atbalstam, kas varētu sniegt būtisku ieguldījumu </w:t>
      </w:r>
      <w:r w:rsidRPr="001006A1">
        <w:rPr>
          <w:sz w:val="28"/>
          <w:szCs w:val="28"/>
          <w:lang w:val="lv-LV"/>
        </w:rPr>
        <w:t xml:space="preserve">Digitālās programmas Eiropai noteikto mērķu sasniegšanai. </w:t>
      </w:r>
    </w:p>
    <w:p w:rsidR="001006A1" w:rsidRDefault="001006A1" w:rsidP="001006A1">
      <w:pPr>
        <w:jc w:val="both"/>
        <w:rPr>
          <w:rFonts w:eastAsia="Calibri"/>
          <w:sz w:val="28"/>
          <w:szCs w:val="28"/>
          <w:lang w:val="lv-LV"/>
        </w:rPr>
      </w:pPr>
      <w:r w:rsidRPr="001006A1">
        <w:rPr>
          <w:rFonts w:eastAsia="Calibri"/>
          <w:b/>
          <w:sz w:val="28"/>
          <w:szCs w:val="28"/>
          <w:lang w:val="lv-LV"/>
        </w:rPr>
        <w:t>Latvijai ir nozīmīga</w:t>
      </w:r>
      <w:r w:rsidRPr="001006A1">
        <w:rPr>
          <w:rFonts w:eastAsia="Calibri"/>
          <w:sz w:val="28"/>
          <w:szCs w:val="28"/>
          <w:lang w:val="lv-LV"/>
        </w:rPr>
        <w:t xml:space="preserve"> informācijas un komunikācijas tehnoloģiju attīstība, īstenojot Digitālo programmu Eiropai (</w:t>
      </w:r>
      <w:proofErr w:type="spellStart"/>
      <w:r w:rsidRPr="001006A1">
        <w:rPr>
          <w:rFonts w:eastAsia="Calibri"/>
          <w:i/>
          <w:sz w:val="28"/>
          <w:szCs w:val="28"/>
          <w:lang w:val="lv-LV"/>
        </w:rPr>
        <w:t>Digital</w:t>
      </w:r>
      <w:proofErr w:type="spellEnd"/>
      <w:r w:rsidRPr="001006A1">
        <w:rPr>
          <w:rFonts w:eastAsia="Calibri"/>
          <w:i/>
          <w:sz w:val="28"/>
          <w:szCs w:val="28"/>
          <w:lang w:val="lv-LV"/>
        </w:rPr>
        <w:t xml:space="preserve"> </w:t>
      </w:r>
      <w:proofErr w:type="spellStart"/>
      <w:r w:rsidRPr="001006A1">
        <w:rPr>
          <w:rFonts w:eastAsia="Calibri"/>
          <w:i/>
          <w:sz w:val="28"/>
          <w:szCs w:val="28"/>
          <w:lang w:val="lv-LV"/>
        </w:rPr>
        <w:t>Agenda</w:t>
      </w:r>
      <w:proofErr w:type="spellEnd"/>
      <w:r w:rsidRPr="001006A1">
        <w:rPr>
          <w:rFonts w:eastAsia="Calibri"/>
          <w:i/>
          <w:sz w:val="28"/>
          <w:szCs w:val="28"/>
          <w:lang w:val="lv-LV"/>
        </w:rPr>
        <w:t xml:space="preserve"> </w:t>
      </w:r>
      <w:proofErr w:type="spellStart"/>
      <w:r w:rsidRPr="001006A1">
        <w:rPr>
          <w:rFonts w:eastAsia="Calibri"/>
          <w:i/>
          <w:sz w:val="28"/>
          <w:szCs w:val="28"/>
          <w:lang w:val="lv-LV"/>
        </w:rPr>
        <w:t>for</w:t>
      </w:r>
      <w:proofErr w:type="spellEnd"/>
      <w:r w:rsidRPr="001006A1">
        <w:rPr>
          <w:rFonts w:eastAsia="Calibri"/>
          <w:i/>
          <w:sz w:val="28"/>
          <w:szCs w:val="28"/>
          <w:lang w:val="lv-LV"/>
        </w:rPr>
        <w:t xml:space="preserve"> </w:t>
      </w:r>
      <w:proofErr w:type="spellStart"/>
      <w:r w:rsidRPr="001006A1">
        <w:rPr>
          <w:rFonts w:eastAsia="Calibri"/>
          <w:i/>
          <w:sz w:val="28"/>
          <w:szCs w:val="28"/>
          <w:lang w:val="lv-LV"/>
        </w:rPr>
        <w:t>Europe</w:t>
      </w:r>
      <w:proofErr w:type="spellEnd"/>
      <w:r w:rsidRPr="001006A1">
        <w:rPr>
          <w:rFonts w:eastAsia="Calibri"/>
          <w:sz w:val="28"/>
          <w:szCs w:val="28"/>
          <w:lang w:val="lv-LV"/>
        </w:rPr>
        <w:t xml:space="preserve">), ņemot vērā IKT nozares </w:t>
      </w:r>
      <w:proofErr w:type="spellStart"/>
      <w:r w:rsidRPr="001006A1">
        <w:rPr>
          <w:rFonts w:eastAsia="Calibri"/>
          <w:sz w:val="28"/>
          <w:szCs w:val="28"/>
          <w:lang w:val="lv-LV"/>
        </w:rPr>
        <w:t>eksportpotenciālu</w:t>
      </w:r>
      <w:proofErr w:type="spellEnd"/>
      <w:r w:rsidRPr="001006A1">
        <w:rPr>
          <w:rFonts w:eastAsia="Calibri"/>
          <w:sz w:val="28"/>
          <w:szCs w:val="28"/>
          <w:lang w:val="lv-LV"/>
        </w:rPr>
        <w:t xml:space="preserve">, ietekmi uz tautsaimniecības un valsts pārvaldes </w:t>
      </w:r>
      <w:proofErr w:type="spellStart"/>
      <w:r w:rsidRPr="001006A1">
        <w:rPr>
          <w:rFonts w:eastAsia="Calibri"/>
          <w:sz w:val="28"/>
          <w:szCs w:val="28"/>
          <w:lang w:val="lv-LV"/>
        </w:rPr>
        <w:t>efektivizāciju</w:t>
      </w:r>
      <w:proofErr w:type="spellEnd"/>
      <w:r w:rsidRPr="001006A1">
        <w:rPr>
          <w:rFonts w:eastAsia="Calibri"/>
          <w:sz w:val="28"/>
          <w:szCs w:val="28"/>
          <w:lang w:val="lv-LV"/>
        </w:rPr>
        <w:t xml:space="preserve">, IKT lomu zinātnē, izglītībā un sociālajā sfērā. </w:t>
      </w:r>
    </w:p>
    <w:p w:rsidR="00A32488" w:rsidRPr="001006A1" w:rsidRDefault="00A32488" w:rsidP="00A32488">
      <w:pPr>
        <w:jc w:val="both"/>
        <w:rPr>
          <w:rFonts w:eastAsiaTheme="minorHAnsi"/>
          <w:color w:val="000000"/>
          <w:sz w:val="28"/>
          <w:szCs w:val="28"/>
          <w:lang w:val="lv-LV"/>
        </w:rPr>
      </w:pPr>
      <w:r w:rsidRPr="00B76A9F">
        <w:rPr>
          <w:b/>
          <w:sz w:val="28"/>
          <w:szCs w:val="28"/>
          <w:lang w:val="lv-LV"/>
        </w:rPr>
        <w:t xml:space="preserve">Latvija </w:t>
      </w:r>
      <w:r w:rsidR="00AB04EE">
        <w:rPr>
          <w:b/>
          <w:sz w:val="28"/>
          <w:szCs w:val="28"/>
          <w:lang w:val="lv-LV"/>
        </w:rPr>
        <w:t xml:space="preserve">nacionālajā līmenī </w:t>
      </w:r>
      <w:r w:rsidRPr="00B76A9F">
        <w:rPr>
          <w:b/>
          <w:sz w:val="28"/>
          <w:szCs w:val="28"/>
          <w:lang w:val="lv-LV"/>
        </w:rPr>
        <w:t>ir atsākusi</w:t>
      </w:r>
      <w:r>
        <w:rPr>
          <w:sz w:val="28"/>
          <w:szCs w:val="28"/>
          <w:lang w:val="lv-LV"/>
        </w:rPr>
        <w:t xml:space="preserve"> finansēt tirgus orientēto pētījumu programmu, kurā MVU sadarbojas ar zinātniskajām institūcijām </w:t>
      </w:r>
      <w:proofErr w:type="spellStart"/>
      <w:r>
        <w:rPr>
          <w:sz w:val="28"/>
          <w:szCs w:val="28"/>
          <w:lang w:val="lv-LV"/>
        </w:rPr>
        <w:t>inovatīvu</w:t>
      </w:r>
      <w:proofErr w:type="spellEnd"/>
      <w:r>
        <w:rPr>
          <w:sz w:val="28"/>
          <w:szCs w:val="28"/>
          <w:lang w:val="lv-LV"/>
        </w:rPr>
        <w:t xml:space="preserve"> projektu īstenošanā ar mērķi radīt konkurētspējīgus produktus ātrai ieviešanai tirgū. Tirgus orientēto pētījumu programma sekmē </w:t>
      </w:r>
      <w:proofErr w:type="spellStart"/>
      <w:r>
        <w:rPr>
          <w:sz w:val="28"/>
          <w:szCs w:val="28"/>
          <w:lang w:val="lv-LV"/>
        </w:rPr>
        <w:t>starpdiciplinārus</w:t>
      </w:r>
      <w:proofErr w:type="spellEnd"/>
      <w:r>
        <w:rPr>
          <w:sz w:val="28"/>
          <w:szCs w:val="28"/>
          <w:lang w:val="lv-LV"/>
        </w:rPr>
        <w:t xml:space="preserve"> pētījumus dažādās nozarēs, piemēram, biotehnoloģijā, farmācijā, IKT u.c.</w:t>
      </w:r>
    </w:p>
    <w:p w:rsidR="00434F92" w:rsidRDefault="00434F92" w:rsidP="00B17D12">
      <w:pPr>
        <w:jc w:val="both"/>
        <w:rPr>
          <w:rFonts w:eastAsia="Calibri"/>
          <w:sz w:val="28"/>
          <w:szCs w:val="28"/>
          <w:lang w:val="lv-LV"/>
        </w:rPr>
      </w:pPr>
    </w:p>
    <w:p w:rsidR="00252B24" w:rsidRPr="00252B24" w:rsidRDefault="00252B24" w:rsidP="00252B24">
      <w:pPr>
        <w:jc w:val="both"/>
        <w:rPr>
          <w:b/>
          <w:noProof/>
          <w:sz w:val="28"/>
          <w:szCs w:val="28"/>
          <w:lang w:val="lv-LV"/>
        </w:rPr>
      </w:pPr>
      <w:r w:rsidRPr="00252B24">
        <w:rPr>
          <w:rFonts w:eastAsia="Calibri"/>
          <w:b/>
          <w:sz w:val="28"/>
          <w:szCs w:val="28"/>
          <w:lang w:val="lv-LV"/>
        </w:rPr>
        <w:t>4.</w:t>
      </w:r>
      <w:r>
        <w:rPr>
          <w:rFonts w:eastAsia="Calibri"/>
          <w:sz w:val="28"/>
          <w:szCs w:val="28"/>
          <w:lang w:val="lv-LV"/>
        </w:rPr>
        <w:t xml:space="preserve"> </w:t>
      </w:r>
      <w:r w:rsidRPr="00252B24">
        <w:rPr>
          <w:rFonts w:eastAsia="Calibri"/>
          <w:b/>
          <w:sz w:val="28"/>
          <w:szCs w:val="28"/>
          <w:lang w:val="lv-LV"/>
        </w:rPr>
        <w:t>M</w:t>
      </w:r>
      <w:r w:rsidRPr="00252B24">
        <w:rPr>
          <w:b/>
          <w:noProof/>
          <w:sz w:val="28"/>
          <w:szCs w:val="28"/>
          <w:lang w:val="lv-LV"/>
        </w:rPr>
        <w:t xml:space="preserve">inistru pusdienas par Eiropas Komisijas </w:t>
      </w:r>
      <w:r>
        <w:rPr>
          <w:b/>
          <w:noProof/>
          <w:sz w:val="28"/>
          <w:szCs w:val="28"/>
          <w:lang w:val="lv-LV"/>
        </w:rPr>
        <w:t>stratēģiju</w:t>
      </w:r>
      <w:r w:rsidRPr="00252B24">
        <w:rPr>
          <w:b/>
          <w:noProof/>
          <w:sz w:val="28"/>
          <w:szCs w:val="28"/>
          <w:lang w:val="lv-LV"/>
        </w:rPr>
        <w:t xml:space="preserve"> „Inovācija ilgstpējīgai izaigsmei: bioekonomika Eiropai” </w:t>
      </w:r>
    </w:p>
    <w:p w:rsidR="00252B24" w:rsidRDefault="00252B24" w:rsidP="00B17D12">
      <w:pPr>
        <w:jc w:val="both"/>
        <w:rPr>
          <w:sz w:val="28"/>
          <w:szCs w:val="28"/>
          <w:lang w:val="lv-LV"/>
        </w:rPr>
      </w:pPr>
    </w:p>
    <w:p w:rsidR="004477A4" w:rsidRDefault="00252B24" w:rsidP="00B17D12">
      <w:pPr>
        <w:jc w:val="both"/>
        <w:rPr>
          <w:sz w:val="28"/>
          <w:szCs w:val="28"/>
          <w:lang w:val="lv-LV"/>
        </w:rPr>
      </w:pPr>
      <w:r>
        <w:rPr>
          <w:sz w:val="28"/>
          <w:szCs w:val="28"/>
          <w:lang w:val="lv-LV"/>
        </w:rPr>
        <w:t xml:space="preserve">2012.gada 13.februārī EK publicēja savu stratēģiju un rīcības plānu </w:t>
      </w:r>
      <w:r w:rsidR="00420D68">
        <w:rPr>
          <w:i/>
          <w:noProof/>
          <w:sz w:val="28"/>
          <w:szCs w:val="28"/>
          <w:lang w:val="lv-LV"/>
        </w:rPr>
        <w:t>Inovācija ilgstpējīgai izau</w:t>
      </w:r>
      <w:r w:rsidRPr="00081996">
        <w:rPr>
          <w:i/>
          <w:noProof/>
          <w:sz w:val="28"/>
          <w:szCs w:val="28"/>
          <w:lang w:val="lv-LV"/>
        </w:rPr>
        <w:t>gsmei: bioekonomika Eiropai</w:t>
      </w:r>
      <w:r w:rsidRPr="00252B24">
        <w:rPr>
          <w:noProof/>
          <w:sz w:val="28"/>
          <w:szCs w:val="28"/>
          <w:lang w:val="lv-LV"/>
        </w:rPr>
        <w:t xml:space="preserve"> </w:t>
      </w:r>
      <w:r>
        <w:rPr>
          <w:sz w:val="28"/>
          <w:szCs w:val="28"/>
          <w:lang w:val="lv-LV"/>
        </w:rPr>
        <w:t xml:space="preserve">par </w:t>
      </w:r>
      <w:proofErr w:type="spellStart"/>
      <w:r>
        <w:rPr>
          <w:sz w:val="28"/>
          <w:szCs w:val="28"/>
          <w:lang w:val="lv-LV"/>
        </w:rPr>
        <w:t>bio</w:t>
      </w:r>
      <w:r w:rsidR="004477A4">
        <w:rPr>
          <w:sz w:val="28"/>
          <w:szCs w:val="28"/>
          <w:lang w:val="lv-LV"/>
        </w:rPr>
        <w:t>e</w:t>
      </w:r>
      <w:r>
        <w:rPr>
          <w:sz w:val="28"/>
          <w:szCs w:val="28"/>
          <w:lang w:val="lv-LV"/>
        </w:rPr>
        <w:t>ko</w:t>
      </w:r>
      <w:r w:rsidR="004477A4">
        <w:rPr>
          <w:sz w:val="28"/>
          <w:szCs w:val="28"/>
          <w:lang w:val="lv-LV"/>
        </w:rPr>
        <w:t>no</w:t>
      </w:r>
      <w:r>
        <w:rPr>
          <w:sz w:val="28"/>
          <w:szCs w:val="28"/>
          <w:lang w:val="lv-LV"/>
        </w:rPr>
        <w:t>miku</w:t>
      </w:r>
      <w:proofErr w:type="spellEnd"/>
      <w:r>
        <w:rPr>
          <w:sz w:val="28"/>
          <w:szCs w:val="28"/>
          <w:lang w:val="lv-LV"/>
        </w:rPr>
        <w:t xml:space="preserve"> Eiropā</w:t>
      </w:r>
      <w:r w:rsidR="004477A4">
        <w:rPr>
          <w:sz w:val="28"/>
          <w:szCs w:val="28"/>
          <w:lang w:val="lv-LV"/>
        </w:rPr>
        <w:t>.</w:t>
      </w:r>
    </w:p>
    <w:p w:rsidR="00BC2F20" w:rsidRDefault="00BC2F20" w:rsidP="00BC2F20">
      <w:pPr>
        <w:jc w:val="both"/>
        <w:rPr>
          <w:sz w:val="28"/>
          <w:szCs w:val="28"/>
          <w:lang w:val="lv-LV"/>
        </w:rPr>
      </w:pPr>
      <w:proofErr w:type="spellStart"/>
      <w:r w:rsidRPr="00BC2F20">
        <w:rPr>
          <w:sz w:val="28"/>
          <w:szCs w:val="28"/>
          <w:lang w:val="lv-LV"/>
        </w:rPr>
        <w:t>Bioe</w:t>
      </w:r>
      <w:r>
        <w:rPr>
          <w:sz w:val="28"/>
          <w:szCs w:val="28"/>
          <w:lang w:val="lv-LV"/>
        </w:rPr>
        <w:t>k</w:t>
      </w:r>
      <w:r w:rsidRPr="00BC2F20">
        <w:rPr>
          <w:sz w:val="28"/>
          <w:szCs w:val="28"/>
          <w:lang w:val="lv-LV"/>
        </w:rPr>
        <w:t>onom</w:t>
      </w:r>
      <w:r>
        <w:rPr>
          <w:sz w:val="28"/>
          <w:szCs w:val="28"/>
          <w:lang w:val="lv-LV"/>
        </w:rPr>
        <w:t>ika</w:t>
      </w:r>
      <w:proofErr w:type="spellEnd"/>
      <w:r>
        <w:rPr>
          <w:sz w:val="28"/>
          <w:szCs w:val="28"/>
          <w:lang w:val="lv-LV"/>
        </w:rPr>
        <w:t xml:space="preserve"> sevī</w:t>
      </w:r>
      <w:r w:rsidRPr="00BC2F20">
        <w:rPr>
          <w:sz w:val="28"/>
          <w:szCs w:val="28"/>
          <w:lang w:val="lv-LV"/>
        </w:rPr>
        <w:t xml:space="preserve"> ietver </w:t>
      </w:r>
      <w:proofErr w:type="spellStart"/>
      <w:r w:rsidRPr="00BC2F20">
        <w:rPr>
          <w:sz w:val="28"/>
          <w:szCs w:val="28"/>
          <w:lang w:val="lv-LV"/>
        </w:rPr>
        <w:t>ilgtspējīgu</w:t>
      </w:r>
      <w:proofErr w:type="spellEnd"/>
      <w:r w:rsidRPr="00BC2F20">
        <w:rPr>
          <w:sz w:val="28"/>
          <w:szCs w:val="28"/>
          <w:lang w:val="lv-LV"/>
        </w:rPr>
        <w:t xml:space="preserve"> ražošanu</w:t>
      </w:r>
      <w:r>
        <w:rPr>
          <w:sz w:val="28"/>
          <w:szCs w:val="28"/>
          <w:lang w:val="lv-LV"/>
        </w:rPr>
        <w:t xml:space="preserve">, </w:t>
      </w:r>
      <w:r w:rsidRPr="00BC2F20">
        <w:rPr>
          <w:sz w:val="28"/>
          <w:szCs w:val="28"/>
          <w:lang w:val="lv-LV"/>
        </w:rPr>
        <w:t>atjaunojamo</w:t>
      </w:r>
      <w:r>
        <w:rPr>
          <w:sz w:val="28"/>
          <w:szCs w:val="28"/>
          <w:lang w:val="lv-LV"/>
        </w:rPr>
        <w:t>s</w:t>
      </w:r>
      <w:r w:rsidRPr="00BC2F20">
        <w:rPr>
          <w:sz w:val="28"/>
          <w:szCs w:val="28"/>
          <w:lang w:val="lv-LV"/>
        </w:rPr>
        <w:t xml:space="preserve"> bioloģisko</w:t>
      </w:r>
      <w:r>
        <w:rPr>
          <w:sz w:val="28"/>
          <w:szCs w:val="28"/>
          <w:lang w:val="lv-LV"/>
        </w:rPr>
        <w:t>s</w:t>
      </w:r>
      <w:r w:rsidRPr="00BC2F20">
        <w:rPr>
          <w:sz w:val="28"/>
          <w:szCs w:val="28"/>
          <w:lang w:val="lv-LV"/>
        </w:rPr>
        <w:t xml:space="preserve"> resursu</w:t>
      </w:r>
      <w:r>
        <w:rPr>
          <w:sz w:val="28"/>
          <w:szCs w:val="28"/>
          <w:lang w:val="lv-LV"/>
        </w:rPr>
        <w:t>s</w:t>
      </w:r>
      <w:r w:rsidRPr="00BC2F20">
        <w:rPr>
          <w:sz w:val="28"/>
          <w:szCs w:val="28"/>
          <w:lang w:val="lv-LV"/>
        </w:rPr>
        <w:t xml:space="preserve"> un to pār</w:t>
      </w:r>
      <w:r>
        <w:rPr>
          <w:sz w:val="28"/>
          <w:szCs w:val="28"/>
          <w:lang w:val="lv-LV"/>
        </w:rPr>
        <w:t>strādi</w:t>
      </w:r>
      <w:r w:rsidRPr="00BC2F20">
        <w:rPr>
          <w:sz w:val="28"/>
          <w:szCs w:val="28"/>
          <w:lang w:val="lv-LV"/>
        </w:rPr>
        <w:t xml:space="preserve">, </w:t>
      </w:r>
      <w:proofErr w:type="spellStart"/>
      <w:r w:rsidRPr="00BC2F20">
        <w:rPr>
          <w:sz w:val="28"/>
          <w:szCs w:val="28"/>
          <w:lang w:val="lv-LV"/>
        </w:rPr>
        <w:t>bioprodukt</w:t>
      </w:r>
      <w:r>
        <w:rPr>
          <w:sz w:val="28"/>
          <w:szCs w:val="28"/>
          <w:lang w:val="lv-LV"/>
        </w:rPr>
        <w:t>us</w:t>
      </w:r>
      <w:proofErr w:type="spellEnd"/>
      <w:r>
        <w:rPr>
          <w:sz w:val="28"/>
          <w:szCs w:val="28"/>
          <w:lang w:val="lv-LV"/>
        </w:rPr>
        <w:t>,</w:t>
      </w:r>
      <w:r w:rsidRPr="00BC2F20">
        <w:rPr>
          <w:sz w:val="28"/>
          <w:szCs w:val="28"/>
          <w:lang w:val="lv-LV"/>
        </w:rPr>
        <w:t xml:space="preserve"> piemēram, </w:t>
      </w:r>
      <w:proofErr w:type="spellStart"/>
      <w:r w:rsidRPr="00BC2F20">
        <w:rPr>
          <w:sz w:val="28"/>
          <w:szCs w:val="28"/>
          <w:lang w:val="lv-LV"/>
        </w:rPr>
        <w:t>bioplastmas</w:t>
      </w:r>
      <w:r>
        <w:rPr>
          <w:sz w:val="28"/>
          <w:szCs w:val="28"/>
          <w:lang w:val="lv-LV"/>
        </w:rPr>
        <w:t>u</w:t>
      </w:r>
      <w:proofErr w:type="spellEnd"/>
      <w:r w:rsidRPr="00BC2F20">
        <w:rPr>
          <w:sz w:val="28"/>
          <w:szCs w:val="28"/>
          <w:lang w:val="lv-LV"/>
        </w:rPr>
        <w:t xml:space="preserve">, </w:t>
      </w:r>
      <w:proofErr w:type="spellStart"/>
      <w:r w:rsidRPr="00BC2F20">
        <w:rPr>
          <w:sz w:val="28"/>
          <w:szCs w:val="28"/>
          <w:lang w:val="lv-LV"/>
        </w:rPr>
        <w:t>biodegviel</w:t>
      </w:r>
      <w:r>
        <w:rPr>
          <w:sz w:val="28"/>
          <w:szCs w:val="28"/>
          <w:lang w:val="lv-LV"/>
        </w:rPr>
        <w:t>u</w:t>
      </w:r>
      <w:proofErr w:type="spellEnd"/>
      <w:r w:rsidRPr="00BC2F20">
        <w:rPr>
          <w:sz w:val="28"/>
          <w:szCs w:val="28"/>
          <w:lang w:val="lv-LV"/>
        </w:rPr>
        <w:t xml:space="preserve"> un </w:t>
      </w:r>
      <w:proofErr w:type="spellStart"/>
      <w:r w:rsidRPr="00BC2F20">
        <w:rPr>
          <w:sz w:val="28"/>
          <w:szCs w:val="28"/>
          <w:lang w:val="lv-LV"/>
        </w:rPr>
        <w:t>bioenerģij</w:t>
      </w:r>
      <w:r>
        <w:rPr>
          <w:sz w:val="28"/>
          <w:szCs w:val="28"/>
          <w:lang w:val="lv-LV"/>
        </w:rPr>
        <w:t>u</w:t>
      </w:r>
      <w:proofErr w:type="spellEnd"/>
      <w:r w:rsidRPr="00BC2F20">
        <w:rPr>
          <w:sz w:val="28"/>
          <w:szCs w:val="28"/>
          <w:lang w:val="lv-LV"/>
        </w:rPr>
        <w:t xml:space="preserve">. Tas </w:t>
      </w:r>
      <w:r>
        <w:rPr>
          <w:sz w:val="28"/>
          <w:szCs w:val="28"/>
          <w:lang w:val="lv-LV"/>
        </w:rPr>
        <w:t>ap</w:t>
      </w:r>
      <w:r w:rsidRPr="00BC2F20">
        <w:rPr>
          <w:sz w:val="28"/>
          <w:szCs w:val="28"/>
          <w:lang w:val="lv-LV"/>
        </w:rPr>
        <w:t>tver lauksaimniecības, mežsaimniecības, zivsaimniecības, pārtikas</w:t>
      </w:r>
      <w:r>
        <w:rPr>
          <w:sz w:val="28"/>
          <w:szCs w:val="28"/>
          <w:lang w:val="lv-LV"/>
        </w:rPr>
        <w:t>,</w:t>
      </w:r>
      <w:r w:rsidRPr="00BC2F20">
        <w:rPr>
          <w:sz w:val="28"/>
          <w:szCs w:val="28"/>
          <w:lang w:val="lv-LV"/>
        </w:rPr>
        <w:t xml:space="preserve"> celulozes un papīra ražošan</w:t>
      </w:r>
      <w:r>
        <w:rPr>
          <w:sz w:val="28"/>
          <w:szCs w:val="28"/>
          <w:lang w:val="lv-LV"/>
        </w:rPr>
        <w:t>u</w:t>
      </w:r>
      <w:r w:rsidRPr="00BC2F20">
        <w:rPr>
          <w:sz w:val="28"/>
          <w:szCs w:val="28"/>
          <w:lang w:val="lv-LV"/>
        </w:rPr>
        <w:t>, kā arī ķīmijas, biotehnoloģi</w:t>
      </w:r>
      <w:r>
        <w:rPr>
          <w:sz w:val="28"/>
          <w:szCs w:val="28"/>
          <w:lang w:val="lv-LV"/>
        </w:rPr>
        <w:t>jas</w:t>
      </w:r>
      <w:r w:rsidRPr="00BC2F20">
        <w:rPr>
          <w:sz w:val="28"/>
          <w:szCs w:val="28"/>
          <w:lang w:val="lv-LV"/>
        </w:rPr>
        <w:t xml:space="preserve"> un enerģētikas nozar</w:t>
      </w:r>
      <w:r>
        <w:rPr>
          <w:sz w:val="28"/>
          <w:szCs w:val="28"/>
          <w:lang w:val="lv-LV"/>
        </w:rPr>
        <w:t>e</w:t>
      </w:r>
      <w:r w:rsidRPr="00BC2F20">
        <w:rPr>
          <w:sz w:val="28"/>
          <w:szCs w:val="28"/>
          <w:lang w:val="lv-LV"/>
        </w:rPr>
        <w:t xml:space="preserve">s. </w:t>
      </w:r>
      <w:r>
        <w:rPr>
          <w:sz w:val="28"/>
          <w:szCs w:val="28"/>
          <w:lang w:val="lv-LV"/>
        </w:rPr>
        <w:t>Šiem</w:t>
      </w:r>
      <w:r w:rsidRPr="00BC2F20">
        <w:rPr>
          <w:sz w:val="28"/>
          <w:szCs w:val="28"/>
          <w:lang w:val="lv-LV"/>
        </w:rPr>
        <w:t xml:space="preserve"> sektoriem ir spēcīgs inovāciju potenciāls sakarā ar to </w:t>
      </w:r>
      <w:r w:rsidR="00DB71B3">
        <w:rPr>
          <w:sz w:val="28"/>
          <w:szCs w:val="28"/>
          <w:lang w:val="lv-LV"/>
        </w:rPr>
        <w:t xml:space="preserve">plašu </w:t>
      </w:r>
      <w:r w:rsidRPr="00BC2F20">
        <w:rPr>
          <w:sz w:val="28"/>
          <w:szCs w:val="28"/>
          <w:lang w:val="lv-LV"/>
        </w:rPr>
        <w:t>lieto</w:t>
      </w:r>
      <w:r w:rsidR="00DB71B3">
        <w:rPr>
          <w:sz w:val="28"/>
          <w:szCs w:val="28"/>
          <w:lang w:val="lv-LV"/>
        </w:rPr>
        <w:t>jumu tādās zinātņu nozarēs kā d</w:t>
      </w:r>
      <w:r w:rsidRPr="00BC2F20">
        <w:rPr>
          <w:sz w:val="28"/>
          <w:szCs w:val="28"/>
          <w:lang w:val="lv-LV"/>
        </w:rPr>
        <w:t>zīvības zinātnes, agronomij</w:t>
      </w:r>
      <w:r w:rsidR="00DB71B3">
        <w:rPr>
          <w:sz w:val="28"/>
          <w:szCs w:val="28"/>
          <w:lang w:val="lv-LV"/>
        </w:rPr>
        <w:t>a</w:t>
      </w:r>
      <w:r w:rsidRPr="00BC2F20">
        <w:rPr>
          <w:sz w:val="28"/>
          <w:szCs w:val="28"/>
          <w:lang w:val="lv-LV"/>
        </w:rPr>
        <w:t>, ekoloģija, pārtikas zinātne un sociālās zinātnes), k</w:t>
      </w:r>
      <w:r w:rsidR="00DB71B3">
        <w:rPr>
          <w:sz w:val="28"/>
          <w:szCs w:val="28"/>
          <w:lang w:val="lv-LV"/>
        </w:rPr>
        <w:t>as nodrošina ar</w:t>
      </w:r>
      <w:r w:rsidRPr="00BC2F20">
        <w:rPr>
          <w:sz w:val="28"/>
          <w:szCs w:val="28"/>
          <w:lang w:val="lv-LV"/>
        </w:rPr>
        <w:t xml:space="preserve"> rūpniecības tehnoloģijām biotehnoloģij</w:t>
      </w:r>
      <w:r w:rsidR="00DB71B3">
        <w:rPr>
          <w:sz w:val="28"/>
          <w:szCs w:val="28"/>
          <w:lang w:val="lv-LV"/>
        </w:rPr>
        <w:t>u</w:t>
      </w:r>
      <w:r w:rsidRPr="00BC2F20">
        <w:rPr>
          <w:sz w:val="28"/>
          <w:szCs w:val="28"/>
          <w:lang w:val="lv-LV"/>
        </w:rPr>
        <w:t xml:space="preserve">, </w:t>
      </w:r>
      <w:proofErr w:type="spellStart"/>
      <w:r w:rsidRPr="00BC2F20">
        <w:rPr>
          <w:sz w:val="28"/>
          <w:szCs w:val="28"/>
          <w:lang w:val="lv-LV"/>
        </w:rPr>
        <w:t>nanotehnoloģij</w:t>
      </w:r>
      <w:r w:rsidR="00DB71B3">
        <w:rPr>
          <w:sz w:val="28"/>
          <w:szCs w:val="28"/>
          <w:lang w:val="lv-LV"/>
        </w:rPr>
        <w:t>u</w:t>
      </w:r>
      <w:proofErr w:type="spellEnd"/>
      <w:r w:rsidRPr="00BC2F20">
        <w:rPr>
          <w:sz w:val="28"/>
          <w:szCs w:val="28"/>
          <w:lang w:val="lv-LV"/>
        </w:rPr>
        <w:t>, informācijas un komunikācijas tehnoloģijas un inženierzinātn</w:t>
      </w:r>
      <w:r w:rsidR="00DB71B3">
        <w:rPr>
          <w:sz w:val="28"/>
          <w:szCs w:val="28"/>
          <w:lang w:val="lv-LV"/>
        </w:rPr>
        <w:t xml:space="preserve">es. </w:t>
      </w:r>
    </w:p>
    <w:p w:rsidR="00DB71B3" w:rsidRDefault="00DB71B3" w:rsidP="00BC2F20">
      <w:pPr>
        <w:jc w:val="both"/>
        <w:rPr>
          <w:sz w:val="28"/>
          <w:szCs w:val="28"/>
          <w:lang w:val="lv-LV"/>
        </w:rPr>
      </w:pPr>
      <w:r w:rsidRPr="00DB71B3">
        <w:rPr>
          <w:sz w:val="28"/>
          <w:szCs w:val="28"/>
          <w:lang w:val="lv-LV"/>
        </w:rPr>
        <w:t xml:space="preserve">ES </w:t>
      </w:r>
      <w:proofErr w:type="spellStart"/>
      <w:r w:rsidRPr="00DB71B3">
        <w:rPr>
          <w:rStyle w:val="hps"/>
          <w:sz w:val="28"/>
          <w:szCs w:val="28"/>
          <w:lang w:val="lv-LV"/>
        </w:rPr>
        <w:t>bioe</w:t>
      </w:r>
      <w:r>
        <w:rPr>
          <w:rStyle w:val="hps"/>
          <w:sz w:val="28"/>
          <w:szCs w:val="28"/>
          <w:lang w:val="lv-LV"/>
        </w:rPr>
        <w:t>k</w:t>
      </w:r>
      <w:r w:rsidRPr="00DB71B3">
        <w:rPr>
          <w:rStyle w:val="hps"/>
          <w:sz w:val="28"/>
          <w:szCs w:val="28"/>
          <w:lang w:val="lv-LV"/>
        </w:rPr>
        <w:t>onom</w:t>
      </w:r>
      <w:r>
        <w:rPr>
          <w:rStyle w:val="hps"/>
          <w:sz w:val="28"/>
          <w:szCs w:val="28"/>
          <w:lang w:val="lv-LV"/>
        </w:rPr>
        <w:t>ikas</w:t>
      </w:r>
      <w:proofErr w:type="spellEnd"/>
      <w:r w:rsidRPr="00DB71B3">
        <w:rPr>
          <w:sz w:val="28"/>
          <w:szCs w:val="28"/>
          <w:lang w:val="lv-LV"/>
        </w:rPr>
        <w:t xml:space="preserve"> </w:t>
      </w:r>
      <w:r w:rsidRPr="00DB71B3">
        <w:rPr>
          <w:rStyle w:val="hps"/>
          <w:sz w:val="28"/>
          <w:szCs w:val="28"/>
          <w:lang w:val="lv-LV"/>
        </w:rPr>
        <w:t>apgrozījums ir</w:t>
      </w:r>
      <w:r w:rsidRPr="00DB71B3">
        <w:rPr>
          <w:sz w:val="28"/>
          <w:szCs w:val="28"/>
          <w:lang w:val="lv-LV"/>
        </w:rPr>
        <w:t xml:space="preserve"> </w:t>
      </w:r>
      <w:r w:rsidRPr="00DB71B3">
        <w:rPr>
          <w:rStyle w:val="hps"/>
          <w:sz w:val="28"/>
          <w:szCs w:val="28"/>
          <w:lang w:val="lv-LV"/>
        </w:rPr>
        <w:t>gandrīz</w:t>
      </w:r>
      <w:r w:rsidRPr="00DB71B3">
        <w:rPr>
          <w:sz w:val="28"/>
          <w:szCs w:val="28"/>
          <w:lang w:val="lv-LV"/>
        </w:rPr>
        <w:t xml:space="preserve"> </w:t>
      </w:r>
      <w:r w:rsidRPr="00DB71B3">
        <w:rPr>
          <w:rStyle w:val="hps"/>
          <w:sz w:val="28"/>
          <w:szCs w:val="28"/>
          <w:lang w:val="lv-LV"/>
        </w:rPr>
        <w:t xml:space="preserve"> 2</w:t>
      </w:r>
      <w:r>
        <w:rPr>
          <w:rStyle w:val="hps"/>
          <w:sz w:val="28"/>
          <w:szCs w:val="28"/>
          <w:lang w:val="lv-LV"/>
        </w:rPr>
        <w:t xml:space="preserve"> miljardi EUR </w:t>
      </w:r>
      <w:r w:rsidRPr="00DB71B3">
        <w:rPr>
          <w:sz w:val="28"/>
          <w:szCs w:val="28"/>
          <w:lang w:val="lv-LV"/>
        </w:rPr>
        <w:t xml:space="preserve">un </w:t>
      </w:r>
      <w:r>
        <w:rPr>
          <w:sz w:val="28"/>
          <w:szCs w:val="28"/>
          <w:lang w:val="lv-LV"/>
        </w:rPr>
        <w:t xml:space="preserve">tajā ir </w:t>
      </w:r>
      <w:r w:rsidRPr="00DB71B3">
        <w:rPr>
          <w:rStyle w:val="hps"/>
          <w:sz w:val="28"/>
          <w:szCs w:val="28"/>
          <w:lang w:val="lv-LV"/>
        </w:rPr>
        <w:t>nodarbin</w:t>
      </w:r>
      <w:r>
        <w:rPr>
          <w:rStyle w:val="hps"/>
          <w:sz w:val="28"/>
          <w:szCs w:val="28"/>
          <w:lang w:val="lv-LV"/>
        </w:rPr>
        <w:t>āti</w:t>
      </w:r>
      <w:r w:rsidRPr="00DB71B3">
        <w:rPr>
          <w:sz w:val="28"/>
          <w:szCs w:val="28"/>
          <w:lang w:val="lv-LV"/>
        </w:rPr>
        <w:t xml:space="preserve"> </w:t>
      </w:r>
      <w:r w:rsidRPr="00DB71B3">
        <w:rPr>
          <w:rStyle w:val="hps"/>
          <w:sz w:val="28"/>
          <w:szCs w:val="28"/>
          <w:lang w:val="lv-LV"/>
        </w:rPr>
        <w:t>vairāk</w:t>
      </w:r>
      <w:r w:rsidRPr="00DB71B3">
        <w:rPr>
          <w:sz w:val="28"/>
          <w:szCs w:val="28"/>
          <w:lang w:val="lv-LV"/>
        </w:rPr>
        <w:t xml:space="preserve"> </w:t>
      </w:r>
      <w:r w:rsidRPr="00DB71B3">
        <w:rPr>
          <w:rStyle w:val="hps"/>
          <w:sz w:val="28"/>
          <w:szCs w:val="28"/>
          <w:lang w:val="lv-LV"/>
        </w:rPr>
        <w:t>nekā 22</w:t>
      </w:r>
      <w:r w:rsidRPr="00DB71B3">
        <w:rPr>
          <w:sz w:val="28"/>
          <w:szCs w:val="28"/>
          <w:lang w:val="lv-LV"/>
        </w:rPr>
        <w:t xml:space="preserve"> </w:t>
      </w:r>
      <w:r w:rsidRPr="00DB71B3">
        <w:rPr>
          <w:rStyle w:val="hps"/>
          <w:sz w:val="28"/>
          <w:szCs w:val="28"/>
          <w:lang w:val="lv-LV"/>
        </w:rPr>
        <w:t>miljoni cilvēku</w:t>
      </w:r>
      <w:r w:rsidRPr="00DB71B3">
        <w:rPr>
          <w:sz w:val="28"/>
          <w:szCs w:val="28"/>
          <w:lang w:val="lv-LV"/>
        </w:rPr>
        <w:t>.</w:t>
      </w:r>
    </w:p>
    <w:p w:rsidR="00AE1971" w:rsidRPr="00BC2F20" w:rsidRDefault="00AE1971" w:rsidP="00BC2F20">
      <w:pPr>
        <w:jc w:val="both"/>
        <w:rPr>
          <w:sz w:val="28"/>
          <w:szCs w:val="28"/>
          <w:lang w:val="lv-LV"/>
        </w:rPr>
      </w:pPr>
      <w:r>
        <w:rPr>
          <w:sz w:val="28"/>
          <w:szCs w:val="28"/>
          <w:lang w:val="lv-LV"/>
        </w:rPr>
        <w:t xml:space="preserve">EK stratēģija paredz </w:t>
      </w:r>
      <w:r w:rsidRPr="00AE1971">
        <w:rPr>
          <w:rStyle w:val="hps"/>
          <w:sz w:val="28"/>
          <w:szCs w:val="28"/>
          <w:lang w:val="lv-LV"/>
        </w:rPr>
        <w:t>veicinā</w:t>
      </w:r>
      <w:r>
        <w:rPr>
          <w:rStyle w:val="hps"/>
          <w:sz w:val="28"/>
          <w:szCs w:val="28"/>
          <w:lang w:val="lv-LV"/>
        </w:rPr>
        <w:t>t</w:t>
      </w:r>
      <w:r w:rsidRPr="00AE1971">
        <w:rPr>
          <w:rStyle w:val="hps"/>
          <w:sz w:val="28"/>
          <w:szCs w:val="28"/>
          <w:lang w:val="lv-LV"/>
        </w:rPr>
        <w:t xml:space="preserve"> pētniecības</w:t>
      </w:r>
      <w:r w:rsidRPr="00AE1971">
        <w:rPr>
          <w:sz w:val="28"/>
          <w:szCs w:val="28"/>
          <w:lang w:val="lv-LV"/>
        </w:rPr>
        <w:t xml:space="preserve"> </w:t>
      </w:r>
      <w:r w:rsidRPr="00AE1971">
        <w:rPr>
          <w:rStyle w:val="hps"/>
          <w:sz w:val="28"/>
          <w:szCs w:val="28"/>
          <w:lang w:val="lv-LV"/>
        </w:rPr>
        <w:t>un</w:t>
      </w:r>
      <w:r w:rsidRPr="00AE1971">
        <w:rPr>
          <w:sz w:val="28"/>
          <w:szCs w:val="28"/>
          <w:lang w:val="lv-LV"/>
        </w:rPr>
        <w:t xml:space="preserve"> </w:t>
      </w:r>
      <w:r w:rsidRPr="00AE1971">
        <w:rPr>
          <w:rStyle w:val="hps"/>
          <w:sz w:val="28"/>
          <w:szCs w:val="28"/>
          <w:lang w:val="lv-LV"/>
        </w:rPr>
        <w:t>inovāciju</w:t>
      </w:r>
      <w:r w:rsidRPr="00AE1971">
        <w:rPr>
          <w:sz w:val="28"/>
          <w:szCs w:val="28"/>
          <w:lang w:val="lv-LV"/>
        </w:rPr>
        <w:t xml:space="preserve"> </w:t>
      </w:r>
      <w:r>
        <w:rPr>
          <w:rStyle w:val="hps"/>
          <w:sz w:val="28"/>
          <w:szCs w:val="28"/>
          <w:lang w:val="lv-LV"/>
        </w:rPr>
        <w:t>pasākumus</w:t>
      </w:r>
      <w:r w:rsidRPr="00AE1971">
        <w:rPr>
          <w:rStyle w:val="hps"/>
          <w:sz w:val="28"/>
          <w:szCs w:val="28"/>
          <w:lang w:val="lv-LV"/>
        </w:rPr>
        <w:t>, lai</w:t>
      </w:r>
      <w:r w:rsidRPr="00AE1971">
        <w:rPr>
          <w:sz w:val="28"/>
          <w:szCs w:val="28"/>
          <w:lang w:val="lv-LV"/>
        </w:rPr>
        <w:t xml:space="preserve"> </w:t>
      </w:r>
      <w:r w:rsidRPr="00AE1971">
        <w:rPr>
          <w:rStyle w:val="hps"/>
          <w:sz w:val="28"/>
          <w:szCs w:val="28"/>
          <w:lang w:val="lv-LV"/>
        </w:rPr>
        <w:t>palielinātu</w:t>
      </w:r>
      <w:r w:rsidRPr="00AE1971">
        <w:rPr>
          <w:sz w:val="28"/>
          <w:szCs w:val="28"/>
          <w:lang w:val="lv-LV"/>
        </w:rPr>
        <w:t xml:space="preserve"> </w:t>
      </w:r>
      <w:r w:rsidRPr="00AE1971">
        <w:rPr>
          <w:rStyle w:val="hps"/>
          <w:sz w:val="28"/>
          <w:szCs w:val="28"/>
          <w:lang w:val="lv-LV"/>
        </w:rPr>
        <w:t>ES vad</w:t>
      </w:r>
      <w:r>
        <w:rPr>
          <w:rStyle w:val="hps"/>
          <w:sz w:val="28"/>
          <w:szCs w:val="28"/>
          <w:lang w:val="lv-LV"/>
        </w:rPr>
        <w:t>ošo lomu</w:t>
      </w:r>
      <w:r w:rsidRPr="00AE1971">
        <w:rPr>
          <w:sz w:val="28"/>
          <w:szCs w:val="28"/>
          <w:lang w:val="lv-LV"/>
        </w:rPr>
        <w:t xml:space="preserve"> </w:t>
      </w:r>
      <w:r w:rsidRPr="00AE1971">
        <w:rPr>
          <w:rStyle w:val="hps"/>
          <w:sz w:val="28"/>
          <w:szCs w:val="28"/>
          <w:lang w:val="lv-LV"/>
        </w:rPr>
        <w:t>un investīcij</w:t>
      </w:r>
      <w:r>
        <w:rPr>
          <w:rStyle w:val="hps"/>
          <w:sz w:val="28"/>
          <w:szCs w:val="28"/>
          <w:lang w:val="lv-LV"/>
        </w:rPr>
        <w:t>as</w:t>
      </w:r>
      <w:r w:rsidRPr="00AE1971">
        <w:rPr>
          <w:sz w:val="28"/>
          <w:szCs w:val="28"/>
          <w:lang w:val="lv-LV"/>
        </w:rPr>
        <w:t xml:space="preserve"> </w:t>
      </w:r>
      <w:proofErr w:type="spellStart"/>
      <w:r w:rsidRPr="00AE1971">
        <w:rPr>
          <w:rStyle w:val="hps"/>
          <w:sz w:val="28"/>
          <w:szCs w:val="28"/>
          <w:lang w:val="lv-LV"/>
        </w:rPr>
        <w:t>bioe</w:t>
      </w:r>
      <w:r>
        <w:rPr>
          <w:rStyle w:val="hps"/>
          <w:sz w:val="28"/>
          <w:szCs w:val="28"/>
          <w:lang w:val="lv-LV"/>
        </w:rPr>
        <w:t>k</w:t>
      </w:r>
      <w:r w:rsidRPr="00AE1971">
        <w:rPr>
          <w:rStyle w:val="hps"/>
          <w:sz w:val="28"/>
          <w:szCs w:val="28"/>
          <w:lang w:val="lv-LV"/>
        </w:rPr>
        <w:t>onom</w:t>
      </w:r>
      <w:r>
        <w:rPr>
          <w:rStyle w:val="hps"/>
          <w:sz w:val="28"/>
          <w:szCs w:val="28"/>
          <w:lang w:val="lv-LV"/>
        </w:rPr>
        <w:t>ikā</w:t>
      </w:r>
      <w:proofErr w:type="spellEnd"/>
      <w:r w:rsidRPr="00AE1971">
        <w:rPr>
          <w:sz w:val="28"/>
          <w:szCs w:val="28"/>
          <w:lang w:val="lv-LV"/>
        </w:rPr>
        <w:t xml:space="preserve">, kvalificēta </w:t>
      </w:r>
      <w:proofErr w:type="spellStart"/>
      <w:r w:rsidRPr="00AE1971">
        <w:rPr>
          <w:rStyle w:val="hps"/>
          <w:sz w:val="28"/>
          <w:szCs w:val="28"/>
          <w:lang w:val="lv-LV"/>
        </w:rPr>
        <w:t>bioe</w:t>
      </w:r>
      <w:r>
        <w:rPr>
          <w:rStyle w:val="hps"/>
          <w:sz w:val="28"/>
          <w:szCs w:val="28"/>
          <w:lang w:val="lv-LV"/>
        </w:rPr>
        <w:t>k</w:t>
      </w:r>
      <w:r w:rsidRPr="00AE1971">
        <w:rPr>
          <w:rStyle w:val="hps"/>
          <w:sz w:val="28"/>
          <w:szCs w:val="28"/>
          <w:lang w:val="lv-LV"/>
        </w:rPr>
        <w:t>onom</w:t>
      </w:r>
      <w:r>
        <w:rPr>
          <w:rStyle w:val="hps"/>
          <w:sz w:val="28"/>
          <w:szCs w:val="28"/>
          <w:lang w:val="lv-LV"/>
        </w:rPr>
        <w:t>ikas</w:t>
      </w:r>
      <w:proofErr w:type="spellEnd"/>
      <w:r w:rsidRPr="00AE1971">
        <w:rPr>
          <w:sz w:val="28"/>
          <w:szCs w:val="28"/>
          <w:lang w:val="lv-LV"/>
        </w:rPr>
        <w:t xml:space="preserve"> </w:t>
      </w:r>
      <w:r w:rsidRPr="00AE1971">
        <w:rPr>
          <w:rStyle w:val="hps"/>
          <w:sz w:val="28"/>
          <w:szCs w:val="28"/>
          <w:lang w:val="lv-LV"/>
        </w:rPr>
        <w:t>darbaspēka</w:t>
      </w:r>
      <w:r w:rsidRPr="00AE1971">
        <w:rPr>
          <w:sz w:val="28"/>
          <w:szCs w:val="28"/>
          <w:lang w:val="lv-LV"/>
        </w:rPr>
        <w:t xml:space="preserve"> </w:t>
      </w:r>
      <w:r>
        <w:rPr>
          <w:sz w:val="28"/>
          <w:szCs w:val="28"/>
          <w:lang w:val="lv-LV"/>
        </w:rPr>
        <w:t xml:space="preserve">pieaugumu </w:t>
      </w:r>
      <w:r w:rsidRPr="00AE1971">
        <w:rPr>
          <w:rStyle w:val="hps"/>
          <w:sz w:val="28"/>
          <w:szCs w:val="28"/>
          <w:lang w:val="lv-LV"/>
        </w:rPr>
        <w:t>un</w:t>
      </w:r>
      <w:r w:rsidRPr="00AE1971">
        <w:rPr>
          <w:sz w:val="28"/>
          <w:szCs w:val="28"/>
          <w:lang w:val="lv-LV"/>
        </w:rPr>
        <w:t xml:space="preserve"> </w:t>
      </w:r>
      <w:r w:rsidRPr="00AE1971">
        <w:rPr>
          <w:rStyle w:val="hps"/>
          <w:sz w:val="28"/>
          <w:szCs w:val="28"/>
          <w:lang w:val="lv-LV"/>
        </w:rPr>
        <w:t>veicinātu uzņēmējdarbību</w:t>
      </w:r>
      <w:r w:rsidRPr="00AE1971">
        <w:rPr>
          <w:sz w:val="28"/>
          <w:szCs w:val="28"/>
          <w:lang w:val="lv-LV"/>
        </w:rPr>
        <w:t>.</w:t>
      </w:r>
      <w:r w:rsidR="00157068">
        <w:rPr>
          <w:sz w:val="28"/>
          <w:szCs w:val="28"/>
          <w:lang w:val="lv-LV"/>
        </w:rPr>
        <w:t xml:space="preserve"> Stratēģija paredz sekmēt</w:t>
      </w:r>
      <w:r w:rsidR="00157068" w:rsidRPr="00157068">
        <w:rPr>
          <w:rStyle w:val="hps"/>
          <w:sz w:val="28"/>
          <w:szCs w:val="28"/>
          <w:lang w:val="lv-LV"/>
        </w:rPr>
        <w:t xml:space="preserve"> tirgus</w:t>
      </w:r>
      <w:r w:rsidR="00157068" w:rsidRPr="00157068">
        <w:rPr>
          <w:sz w:val="28"/>
          <w:szCs w:val="28"/>
          <w:lang w:val="lv-LV"/>
        </w:rPr>
        <w:t xml:space="preserve"> </w:t>
      </w:r>
      <w:r w:rsidR="00157068" w:rsidRPr="00157068">
        <w:rPr>
          <w:rStyle w:val="hps"/>
          <w:sz w:val="28"/>
          <w:szCs w:val="28"/>
          <w:lang w:val="lv-LV"/>
        </w:rPr>
        <w:t>attīstību un</w:t>
      </w:r>
      <w:r w:rsidR="00157068" w:rsidRPr="00157068">
        <w:rPr>
          <w:sz w:val="28"/>
          <w:szCs w:val="28"/>
          <w:lang w:val="lv-LV"/>
        </w:rPr>
        <w:t xml:space="preserve"> </w:t>
      </w:r>
      <w:r w:rsidR="00157068" w:rsidRPr="00157068">
        <w:rPr>
          <w:rStyle w:val="hps"/>
          <w:sz w:val="28"/>
          <w:szCs w:val="28"/>
          <w:lang w:val="lv-LV"/>
        </w:rPr>
        <w:t>resursu izmantošanas efektivitāti</w:t>
      </w:r>
      <w:r w:rsidR="00157068" w:rsidRPr="00157068">
        <w:rPr>
          <w:sz w:val="28"/>
          <w:szCs w:val="28"/>
          <w:lang w:val="lv-LV"/>
        </w:rPr>
        <w:t xml:space="preserve"> </w:t>
      </w:r>
      <w:proofErr w:type="spellStart"/>
      <w:r w:rsidR="00157068" w:rsidRPr="00157068">
        <w:rPr>
          <w:rStyle w:val="hps"/>
          <w:sz w:val="28"/>
          <w:szCs w:val="28"/>
          <w:lang w:val="lv-LV"/>
        </w:rPr>
        <w:t>bioe</w:t>
      </w:r>
      <w:r w:rsidR="00157068">
        <w:rPr>
          <w:rStyle w:val="hps"/>
          <w:sz w:val="28"/>
          <w:szCs w:val="28"/>
          <w:lang w:val="lv-LV"/>
        </w:rPr>
        <w:t>k</w:t>
      </w:r>
      <w:r w:rsidR="00157068" w:rsidRPr="00157068">
        <w:rPr>
          <w:rStyle w:val="hps"/>
          <w:sz w:val="28"/>
          <w:szCs w:val="28"/>
          <w:lang w:val="lv-LV"/>
        </w:rPr>
        <w:t>onom</w:t>
      </w:r>
      <w:r w:rsidR="00157068">
        <w:rPr>
          <w:rStyle w:val="hps"/>
          <w:sz w:val="28"/>
          <w:szCs w:val="28"/>
          <w:lang w:val="lv-LV"/>
        </w:rPr>
        <w:t>ikā</w:t>
      </w:r>
      <w:proofErr w:type="spellEnd"/>
      <w:r w:rsidR="00157068" w:rsidRPr="00157068">
        <w:rPr>
          <w:sz w:val="28"/>
          <w:szCs w:val="28"/>
          <w:lang w:val="lv-LV"/>
        </w:rPr>
        <w:t xml:space="preserve"> </w:t>
      </w:r>
      <w:r w:rsidR="00157068" w:rsidRPr="00157068">
        <w:rPr>
          <w:rStyle w:val="hps"/>
          <w:sz w:val="28"/>
          <w:szCs w:val="28"/>
          <w:lang w:val="lv-LV"/>
        </w:rPr>
        <w:lastRenderedPageBreak/>
        <w:t>lauksaimniecībā un mežsaimniecībā</w:t>
      </w:r>
      <w:r w:rsidR="00157068">
        <w:rPr>
          <w:rStyle w:val="hps"/>
          <w:sz w:val="28"/>
          <w:szCs w:val="28"/>
          <w:lang w:val="lv-LV"/>
        </w:rPr>
        <w:t>,</w:t>
      </w:r>
      <w:r w:rsidR="00157068" w:rsidRPr="00157068">
        <w:rPr>
          <w:sz w:val="28"/>
          <w:szCs w:val="28"/>
          <w:lang w:val="lv-LV"/>
        </w:rPr>
        <w:t xml:space="preserve"> </w:t>
      </w:r>
      <w:r w:rsidR="00157068" w:rsidRPr="00157068">
        <w:rPr>
          <w:rStyle w:val="hps"/>
          <w:sz w:val="28"/>
          <w:szCs w:val="28"/>
          <w:lang w:val="lv-LV"/>
        </w:rPr>
        <w:t xml:space="preserve">zvejas un </w:t>
      </w:r>
      <w:proofErr w:type="spellStart"/>
      <w:r w:rsidR="00157068" w:rsidRPr="00157068">
        <w:rPr>
          <w:rStyle w:val="hps"/>
          <w:sz w:val="28"/>
          <w:szCs w:val="28"/>
          <w:lang w:val="lv-LV"/>
        </w:rPr>
        <w:t>akvakultūras</w:t>
      </w:r>
      <w:proofErr w:type="spellEnd"/>
      <w:r w:rsidR="00157068">
        <w:rPr>
          <w:rStyle w:val="hps"/>
          <w:sz w:val="28"/>
          <w:szCs w:val="28"/>
          <w:lang w:val="lv-LV"/>
        </w:rPr>
        <w:t>,</w:t>
      </w:r>
      <w:r w:rsidR="00157068" w:rsidRPr="00157068">
        <w:rPr>
          <w:sz w:val="28"/>
          <w:szCs w:val="28"/>
          <w:lang w:val="lv-LV"/>
        </w:rPr>
        <w:t xml:space="preserve"> </w:t>
      </w:r>
      <w:r w:rsidR="0082610C">
        <w:rPr>
          <w:sz w:val="28"/>
          <w:szCs w:val="28"/>
          <w:lang w:val="lv-LV"/>
        </w:rPr>
        <w:t xml:space="preserve">uz </w:t>
      </w:r>
      <w:proofErr w:type="spellStart"/>
      <w:r w:rsidR="00157068" w:rsidRPr="00157068">
        <w:rPr>
          <w:rStyle w:val="hps"/>
          <w:sz w:val="28"/>
          <w:szCs w:val="28"/>
          <w:lang w:val="lv-LV"/>
        </w:rPr>
        <w:t>bio</w:t>
      </w:r>
      <w:proofErr w:type="spellEnd"/>
      <w:r w:rsidR="0082610C">
        <w:rPr>
          <w:rStyle w:val="hps"/>
          <w:sz w:val="28"/>
          <w:szCs w:val="28"/>
          <w:lang w:val="lv-LV"/>
        </w:rPr>
        <w:t xml:space="preserve"> balstītām ražošanas nozarēm </w:t>
      </w:r>
      <w:r w:rsidR="00157068" w:rsidRPr="00157068">
        <w:rPr>
          <w:rStyle w:val="hps"/>
          <w:sz w:val="28"/>
          <w:szCs w:val="28"/>
          <w:lang w:val="lv-LV"/>
        </w:rPr>
        <w:t>un</w:t>
      </w:r>
      <w:r w:rsidR="00157068" w:rsidRPr="00157068">
        <w:rPr>
          <w:sz w:val="28"/>
          <w:szCs w:val="28"/>
          <w:lang w:val="lv-LV"/>
        </w:rPr>
        <w:t xml:space="preserve"> </w:t>
      </w:r>
      <w:r w:rsidR="00157068" w:rsidRPr="00157068">
        <w:rPr>
          <w:rStyle w:val="hps"/>
          <w:sz w:val="28"/>
          <w:szCs w:val="28"/>
          <w:lang w:val="lv-LV"/>
        </w:rPr>
        <w:t xml:space="preserve">pārtikas </w:t>
      </w:r>
      <w:r w:rsidR="00157068">
        <w:rPr>
          <w:rStyle w:val="hps"/>
          <w:sz w:val="28"/>
          <w:szCs w:val="28"/>
          <w:lang w:val="lv-LV"/>
        </w:rPr>
        <w:t xml:space="preserve">nozarēs, </w:t>
      </w:r>
      <w:r w:rsidR="00157068" w:rsidRPr="00157068">
        <w:rPr>
          <w:rStyle w:val="hps"/>
          <w:sz w:val="28"/>
          <w:szCs w:val="28"/>
          <w:lang w:val="lv-LV"/>
        </w:rPr>
        <w:t>rad</w:t>
      </w:r>
      <w:r w:rsidR="00157068">
        <w:rPr>
          <w:rStyle w:val="hps"/>
          <w:sz w:val="28"/>
          <w:szCs w:val="28"/>
          <w:lang w:val="lv-LV"/>
        </w:rPr>
        <w:t>ot</w:t>
      </w:r>
      <w:r w:rsidR="00157068" w:rsidRPr="00157068">
        <w:rPr>
          <w:sz w:val="28"/>
          <w:szCs w:val="28"/>
          <w:lang w:val="lv-LV"/>
        </w:rPr>
        <w:t xml:space="preserve"> </w:t>
      </w:r>
      <w:r w:rsidR="00157068" w:rsidRPr="00157068">
        <w:rPr>
          <w:rStyle w:val="hps"/>
          <w:sz w:val="28"/>
          <w:szCs w:val="28"/>
          <w:lang w:val="lv-LV"/>
        </w:rPr>
        <w:t>papildus izaugsmi</w:t>
      </w:r>
      <w:r w:rsidR="00157068" w:rsidRPr="00157068">
        <w:rPr>
          <w:sz w:val="28"/>
          <w:szCs w:val="28"/>
          <w:lang w:val="lv-LV"/>
        </w:rPr>
        <w:t xml:space="preserve"> </w:t>
      </w:r>
      <w:r w:rsidR="00157068" w:rsidRPr="00157068">
        <w:rPr>
          <w:rStyle w:val="hps"/>
          <w:sz w:val="28"/>
          <w:szCs w:val="28"/>
          <w:lang w:val="lv-LV"/>
        </w:rPr>
        <w:t>un nodarbinātību</w:t>
      </w:r>
      <w:r w:rsidR="00157068" w:rsidRPr="00157068">
        <w:rPr>
          <w:sz w:val="28"/>
          <w:szCs w:val="28"/>
          <w:lang w:val="lv-LV"/>
        </w:rPr>
        <w:t>.</w:t>
      </w:r>
      <w:r w:rsidR="001D6CEC">
        <w:rPr>
          <w:sz w:val="28"/>
          <w:szCs w:val="28"/>
          <w:lang w:val="lv-LV"/>
        </w:rPr>
        <w:t xml:space="preserve"> </w:t>
      </w:r>
      <w:proofErr w:type="spellStart"/>
      <w:r w:rsidR="001D6CEC" w:rsidRPr="001D6CEC">
        <w:rPr>
          <w:sz w:val="28"/>
          <w:szCs w:val="28"/>
          <w:lang w:val="lv-LV"/>
        </w:rPr>
        <w:t>Bioe</w:t>
      </w:r>
      <w:r w:rsidR="001D6CEC">
        <w:rPr>
          <w:sz w:val="28"/>
          <w:szCs w:val="28"/>
          <w:lang w:val="lv-LV"/>
        </w:rPr>
        <w:t>k</w:t>
      </w:r>
      <w:r w:rsidR="001D6CEC" w:rsidRPr="001D6CEC">
        <w:rPr>
          <w:sz w:val="28"/>
          <w:szCs w:val="28"/>
          <w:lang w:val="lv-LV"/>
        </w:rPr>
        <w:t>onom</w:t>
      </w:r>
      <w:r w:rsidR="001D6CEC">
        <w:rPr>
          <w:sz w:val="28"/>
          <w:szCs w:val="28"/>
          <w:lang w:val="lv-LV"/>
        </w:rPr>
        <w:t>ikas</w:t>
      </w:r>
      <w:proofErr w:type="spellEnd"/>
      <w:r w:rsidR="001D6CEC" w:rsidRPr="001D6CEC">
        <w:rPr>
          <w:sz w:val="28"/>
          <w:szCs w:val="28"/>
          <w:lang w:val="lv-LV"/>
        </w:rPr>
        <w:t xml:space="preserve"> </w:t>
      </w:r>
      <w:r w:rsidR="001D6CEC" w:rsidRPr="001D6CEC">
        <w:rPr>
          <w:rStyle w:val="hps"/>
          <w:sz w:val="28"/>
          <w:szCs w:val="28"/>
          <w:lang w:val="lv-LV"/>
        </w:rPr>
        <w:t>stratēģija</w:t>
      </w:r>
      <w:r w:rsidR="001D6CEC" w:rsidRPr="001D6CEC">
        <w:rPr>
          <w:sz w:val="28"/>
          <w:szCs w:val="28"/>
          <w:lang w:val="lv-LV"/>
        </w:rPr>
        <w:t xml:space="preserve"> </w:t>
      </w:r>
      <w:r w:rsidR="001D6CEC">
        <w:rPr>
          <w:sz w:val="28"/>
          <w:szCs w:val="28"/>
          <w:lang w:val="lv-LV"/>
        </w:rPr>
        <w:t>nozīmē</w:t>
      </w:r>
      <w:r w:rsidR="001D6CEC" w:rsidRPr="001D6CEC">
        <w:rPr>
          <w:sz w:val="28"/>
          <w:szCs w:val="28"/>
          <w:lang w:val="lv-LV"/>
        </w:rPr>
        <w:t xml:space="preserve"> </w:t>
      </w:r>
      <w:r w:rsidR="001D6CEC" w:rsidRPr="001D6CEC">
        <w:rPr>
          <w:rStyle w:val="hps"/>
          <w:sz w:val="28"/>
          <w:szCs w:val="28"/>
          <w:lang w:val="lv-LV"/>
        </w:rPr>
        <w:t>dialogu</w:t>
      </w:r>
      <w:r w:rsidR="001D6CEC" w:rsidRPr="001D6CEC">
        <w:rPr>
          <w:sz w:val="28"/>
          <w:szCs w:val="28"/>
          <w:lang w:val="lv-LV"/>
        </w:rPr>
        <w:t xml:space="preserve"> </w:t>
      </w:r>
      <w:r w:rsidR="001D6CEC" w:rsidRPr="001D6CEC">
        <w:rPr>
          <w:rStyle w:val="hps"/>
          <w:sz w:val="28"/>
          <w:szCs w:val="28"/>
          <w:lang w:val="lv-LV"/>
        </w:rPr>
        <w:t>un</w:t>
      </w:r>
      <w:r w:rsidR="001D6CEC" w:rsidRPr="001D6CEC">
        <w:rPr>
          <w:sz w:val="28"/>
          <w:szCs w:val="28"/>
          <w:lang w:val="lv-LV"/>
        </w:rPr>
        <w:t xml:space="preserve"> </w:t>
      </w:r>
      <w:r w:rsidR="001D6CEC" w:rsidRPr="001D6CEC">
        <w:rPr>
          <w:rStyle w:val="hps"/>
          <w:sz w:val="28"/>
          <w:szCs w:val="28"/>
          <w:lang w:val="lv-LV"/>
        </w:rPr>
        <w:t>labāku</w:t>
      </w:r>
      <w:r w:rsidR="001D6CEC" w:rsidRPr="001D6CEC">
        <w:rPr>
          <w:sz w:val="28"/>
          <w:szCs w:val="28"/>
          <w:lang w:val="lv-LV"/>
        </w:rPr>
        <w:t xml:space="preserve"> </w:t>
      </w:r>
      <w:r w:rsidR="001D6CEC" w:rsidRPr="001D6CEC">
        <w:rPr>
          <w:rStyle w:val="hps"/>
          <w:sz w:val="28"/>
          <w:szCs w:val="28"/>
          <w:lang w:val="lv-LV"/>
        </w:rPr>
        <w:t>mijiedarbību</w:t>
      </w:r>
      <w:r w:rsidR="001D6CEC" w:rsidRPr="001D6CEC">
        <w:rPr>
          <w:sz w:val="28"/>
          <w:szCs w:val="28"/>
          <w:lang w:val="lv-LV"/>
        </w:rPr>
        <w:t xml:space="preserve"> </w:t>
      </w:r>
      <w:r w:rsidR="001D6CEC" w:rsidRPr="001D6CEC">
        <w:rPr>
          <w:rStyle w:val="hps"/>
          <w:sz w:val="28"/>
          <w:szCs w:val="28"/>
          <w:lang w:val="lv-LV"/>
        </w:rPr>
        <w:t>un</w:t>
      </w:r>
      <w:r w:rsidR="001D6CEC" w:rsidRPr="001D6CEC">
        <w:rPr>
          <w:sz w:val="28"/>
          <w:szCs w:val="28"/>
          <w:lang w:val="lv-LV"/>
        </w:rPr>
        <w:t xml:space="preserve"> </w:t>
      </w:r>
      <w:r w:rsidR="001D6CEC" w:rsidRPr="001D6CEC">
        <w:rPr>
          <w:rStyle w:val="hps"/>
          <w:sz w:val="28"/>
          <w:szCs w:val="28"/>
          <w:lang w:val="lv-LV"/>
        </w:rPr>
        <w:t>koordināciju</w:t>
      </w:r>
      <w:r w:rsidR="001D6CEC" w:rsidRPr="001D6CEC">
        <w:rPr>
          <w:sz w:val="28"/>
          <w:szCs w:val="28"/>
          <w:lang w:val="lv-LV"/>
        </w:rPr>
        <w:t xml:space="preserve">, aptverot dažādas </w:t>
      </w:r>
      <w:r w:rsidR="001D6CEC" w:rsidRPr="001D6CEC">
        <w:rPr>
          <w:rStyle w:val="hps"/>
          <w:sz w:val="28"/>
          <w:szCs w:val="28"/>
          <w:lang w:val="lv-LV"/>
        </w:rPr>
        <w:t>politikas</w:t>
      </w:r>
      <w:r w:rsidR="001D6CEC" w:rsidRPr="001D6CEC">
        <w:rPr>
          <w:sz w:val="28"/>
          <w:szCs w:val="28"/>
          <w:lang w:val="lv-LV"/>
        </w:rPr>
        <w:t xml:space="preserve"> </w:t>
      </w:r>
      <w:r w:rsidR="001D6CEC" w:rsidRPr="001D6CEC">
        <w:rPr>
          <w:rStyle w:val="hps"/>
          <w:sz w:val="28"/>
          <w:szCs w:val="28"/>
          <w:lang w:val="lv-LV"/>
        </w:rPr>
        <w:t>ES</w:t>
      </w:r>
      <w:r w:rsidR="001D6CEC" w:rsidRPr="001D6CEC">
        <w:rPr>
          <w:sz w:val="28"/>
          <w:szCs w:val="28"/>
          <w:lang w:val="lv-LV"/>
        </w:rPr>
        <w:t xml:space="preserve"> </w:t>
      </w:r>
      <w:r w:rsidR="001D6CEC" w:rsidRPr="001D6CEC">
        <w:rPr>
          <w:rStyle w:val="hps"/>
          <w:sz w:val="28"/>
          <w:szCs w:val="28"/>
          <w:lang w:val="lv-LV"/>
        </w:rPr>
        <w:t>un</w:t>
      </w:r>
      <w:r w:rsidR="001D6CEC" w:rsidRPr="001D6CEC">
        <w:rPr>
          <w:sz w:val="28"/>
          <w:szCs w:val="28"/>
          <w:lang w:val="lv-LV"/>
        </w:rPr>
        <w:t xml:space="preserve"> </w:t>
      </w:r>
      <w:r w:rsidR="001D6CEC">
        <w:rPr>
          <w:rStyle w:val="hps"/>
          <w:sz w:val="28"/>
          <w:szCs w:val="28"/>
          <w:lang w:val="lv-LV"/>
        </w:rPr>
        <w:t>nacionālajā</w:t>
      </w:r>
      <w:r w:rsidR="001D6CEC" w:rsidRPr="001D6CEC">
        <w:rPr>
          <w:rStyle w:val="hps"/>
          <w:sz w:val="28"/>
          <w:szCs w:val="28"/>
          <w:lang w:val="lv-LV"/>
        </w:rPr>
        <w:t xml:space="preserve"> līmenī</w:t>
      </w:r>
      <w:r w:rsidR="001D6CEC" w:rsidRPr="001D6CEC">
        <w:rPr>
          <w:sz w:val="28"/>
          <w:szCs w:val="28"/>
          <w:lang w:val="lv-LV"/>
        </w:rPr>
        <w:t xml:space="preserve">. </w:t>
      </w:r>
    </w:p>
    <w:p w:rsidR="004477A4" w:rsidRPr="00DB71B3" w:rsidRDefault="004477A4" w:rsidP="00B17D12">
      <w:pPr>
        <w:jc w:val="both"/>
        <w:rPr>
          <w:sz w:val="28"/>
          <w:szCs w:val="28"/>
          <w:lang w:val="lv-LV"/>
        </w:rPr>
      </w:pPr>
    </w:p>
    <w:p w:rsidR="004477A4" w:rsidRDefault="004477A4" w:rsidP="00B17D12">
      <w:pPr>
        <w:jc w:val="both"/>
        <w:rPr>
          <w:sz w:val="28"/>
          <w:szCs w:val="28"/>
          <w:lang w:val="lv-LV"/>
        </w:rPr>
      </w:pPr>
      <w:r>
        <w:rPr>
          <w:sz w:val="28"/>
          <w:szCs w:val="28"/>
          <w:lang w:val="lv-LV"/>
        </w:rPr>
        <w:t>Ministru pusdienām Dānijas prezidentūra paredz</w:t>
      </w:r>
      <w:r w:rsidR="001F6C43">
        <w:rPr>
          <w:sz w:val="28"/>
          <w:szCs w:val="28"/>
          <w:lang w:val="lv-LV"/>
        </w:rPr>
        <w:t>ējusi</w:t>
      </w:r>
      <w:r>
        <w:rPr>
          <w:sz w:val="28"/>
          <w:szCs w:val="28"/>
          <w:lang w:val="lv-LV"/>
        </w:rPr>
        <w:t xml:space="preserve"> </w:t>
      </w:r>
      <w:r w:rsidRPr="00BC2F20">
        <w:rPr>
          <w:b/>
          <w:sz w:val="28"/>
          <w:szCs w:val="28"/>
          <w:lang w:val="lv-LV"/>
        </w:rPr>
        <w:t xml:space="preserve">tēmu par </w:t>
      </w:r>
      <w:proofErr w:type="spellStart"/>
      <w:r w:rsidRPr="00BC2F20">
        <w:rPr>
          <w:b/>
          <w:sz w:val="28"/>
          <w:szCs w:val="28"/>
          <w:lang w:val="lv-LV"/>
        </w:rPr>
        <w:t>bioekonomiku</w:t>
      </w:r>
      <w:proofErr w:type="spellEnd"/>
      <w:r>
        <w:rPr>
          <w:sz w:val="28"/>
          <w:szCs w:val="28"/>
          <w:lang w:val="lv-LV"/>
        </w:rPr>
        <w:t xml:space="preserve"> un ir ierosinājusi šādus diskusij</w:t>
      </w:r>
      <w:r w:rsidR="001934E9">
        <w:rPr>
          <w:sz w:val="28"/>
          <w:szCs w:val="28"/>
          <w:lang w:val="lv-LV"/>
        </w:rPr>
        <w:t>as</w:t>
      </w:r>
      <w:r>
        <w:rPr>
          <w:sz w:val="28"/>
          <w:szCs w:val="28"/>
          <w:lang w:val="lv-LV"/>
        </w:rPr>
        <w:t xml:space="preserve"> jautājumus:</w:t>
      </w:r>
    </w:p>
    <w:p w:rsidR="004477A4" w:rsidRDefault="004477A4" w:rsidP="00B17D12">
      <w:pPr>
        <w:jc w:val="both"/>
        <w:rPr>
          <w:sz w:val="28"/>
          <w:szCs w:val="28"/>
          <w:lang w:val="lv-LV"/>
        </w:rPr>
      </w:pPr>
      <w:r w:rsidRPr="0097551F">
        <w:rPr>
          <w:i/>
          <w:sz w:val="28"/>
          <w:szCs w:val="28"/>
          <w:lang w:val="lv-LV"/>
        </w:rPr>
        <w:t xml:space="preserve">Vai piekrītat, ka </w:t>
      </w:r>
      <w:proofErr w:type="spellStart"/>
      <w:r w:rsidRPr="0097551F">
        <w:rPr>
          <w:i/>
          <w:sz w:val="28"/>
          <w:szCs w:val="28"/>
          <w:lang w:val="lv-LV"/>
        </w:rPr>
        <w:t>bioekonomika</w:t>
      </w:r>
      <w:proofErr w:type="spellEnd"/>
      <w:r w:rsidRPr="0097551F">
        <w:rPr>
          <w:i/>
          <w:sz w:val="28"/>
          <w:szCs w:val="28"/>
          <w:lang w:val="lv-LV"/>
        </w:rPr>
        <w:t xml:space="preserve"> var dot ieguldījumu </w:t>
      </w:r>
      <w:proofErr w:type="spellStart"/>
      <w:r w:rsidRPr="0097551F">
        <w:rPr>
          <w:i/>
          <w:sz w:val="28"/>
          <w:szCs w:val="28"/>
          <w:lang w:val="lv-LV"/>
        </w:rPr>
        <w:t>inovatīvākai</w:t>
      </w:r>
      <w:proofErr w:type="spellEnd"/>
      <w:r w:rsidRPr="0097551F">
        <w:rPr>
          <w:i/>
          <w:sz w:val="28"/>
          <w:szCs w:val="28"/>
          <w:lang w:val="lv-LV"/>
        </w:rPr>
        <w:t xml:space="preserve">, resursu ietilpīgākai un konkurētspējīgākai sabiedrībai? Ja tā ir, kādus īpašus pasākumus ES un nacionālajā līmenī būtu nepieciešams veikt, lai maksimāli palielinātu pētniecības un inovācijas ietekmi saiknē ar </w:t>
      </w:r>
      <w:proofErr w:type="spellStart"/>
      <w:r w:rsidRPr="0097551F">
        <w:rPr>
          <w:i/>
          <w:sz w:val="28"/>
          <w:szCs w:val="28"/>
          <w:lang w:val="lv-LV"/>
        </w:rPr>
        <w:t>bioekonomiku</w:t>
      </w:r>
      <w:proofErr w:type="spellEnd"/>
      <w:r>
        <w:rPr>
          <w:sz w:val="28"/>
          <w:szCs w:val="28"/>
          <w:lang w:val="lv-LV"/>
        </w:rPr>
        <w:t>?</w:t>
      </w:r>
    </w:p>
    <w:p w:rsidR="00252B24" w:rsidRPr="00252B24" w:rsidRDefault="00252B24" w:rsidP="00B17D12">
      <w:pPr>
        <w:jc w:val="both"/>
        <w:rPr>
          <w:sz w:val="28"/>
          <w:szCs w:val="28"/>
          <w:lang w:val="lv-LV"/>
        </w:rPr>
      </w:pPr>
    </w:p>
    <w:p w:rsidR="00F86ACB" w:rsidRDefault="001934E9" w:rsidP="00531DCC">
      <w:pPr>
        <w:jc w:val="both"/>
        <w:rPr>
          <w:noProof/>
          <w:sz w:val="28"/>
          <w:szCs w:val="28"/>
          <w:lang w:val="lv-LV"/>
        </w:rPr>
      </w:pPr>
      <w:r w:rsidRPr="00830634">
        <w:rPr>
          <w:b/>
          <w:sz w:val="28"/>
          <w:szCs w:val="28"/>
          <w:lang w:val="lv-LV"/>
        </w:rPr>
        <w:t>Latvija piekrīt</w:t>
      </w:r>
      <w:r>
        <w:rPr>
          <w:sz w:val="28"/>
          <w:szCs w:val="28"/>
          <w:lang w:val="lv-LV"/>
        </w:rPr>
        <w:t xml:space="preserve"> Eiropas Komisijas stratēģijā </w:t>
      </w:r>
      <w:r w:rsidR="00096CCA" w:rsidRPr="00081996">
        <w:rPr>
          <w:i/>
          <w:noProof/>
          <w:sz w:val="28"/>
          <w:szCs w:val="28"/>
          <w:lang w:val="lv-LV"/>
        </w:rPr>
        <w:t>Inovācija ilgstpējīgai izau</w:t>
      </w:r>
      <w:r w:rsidRPr="00081996">
        <w:rPr>
          <w:i/>
          <w:noProof/>
          <w:sz w:val="28"/>
          <w:szCs w:val="28"/>
          <w:lang w:val="lv-LV"/>
        </w:rPr>
        <w:t>gsmei: bioekonomika Eiropai</w:t>
      </w:r>
      <w:r>
        <w:rPr>
          <w:noProof/>
          <w:sz w:val="28"/>
          <w:szCs w:val="28"/>
          <w:lang w:val="lv-LV"/>
        </w:rPr>
        <w:t xml:space="preserve"> izteiktajai Eiropas bioeknomikas analīzei, balstot to uz trim </w:t>
      </w:r>
      <w:r w:rsidR="002C3C49">
        <w:rPr>
          <w:noProof/>
          <w:sz w:val="28"/>
          <w:szCs w:val="28"/>
          <w:lang w:val="lv-LV"/>
        </w:rPr>
        <w:t>pilāriem par pētniecības un inovācijas ieguldījumu ilgtspējīgas Eiropas biokenomikas attīstībā, par tirgus attīstības veicināšanu un resursu gudru izmantošanu, kā arī par saskaņotu bioekonomikas politiku ES un nacionalajā līmenī.</w:t>
      </w:r>
    </w:p>
    <w:p w:rsidR="002C3C49" w:rsidRDefault="00830634" w:rsidP="00531DCC">
      <w:pPr>
        <w:jc w:val="both"/>
        <w:rPr>
          <w:noProof/>
          <w:sz w:val="28"/>
          <w:szCs w:val="28"/>
          <w:lang w:val="lv-LV"/>
        </w:rPr>
      </w:pPr>
      <w:r w:rsidRPr="00830634">
        <w:rPr>
          <w:b/>
          <w:noProof/>
          <w:sz w:val="28"/>
          <w:szCs w:val="28"/>
          <w:lang w:val="lv-LV"/>
        </w:rPr>
        <w:t>Latvija uzskata</w:t>
      </w:r>
      <w:r>
        <w:rPr>
          <w:noProof/>
          <w:sz w:val="28"/>
          <w:szCs w:val="28"/>
          <w:lang w:val="lv-LV"/>
        </w:rPr>
        <w:t>, ka b</w:t>
      </w:r>
      <w:r w:rsidR="002C3C49">
        <w:rPr>
          <w:noProof/>
          <w:sz w:val="28"/>
          <w:szCs w:val="28"/>
          <w:lang w:val="lv-LV"/>
        </w:rPr>
        <w:t>ioekonomikai būtu jāieņem centrālā vieta Eiropas nākotnes ekonomikā, jo šis ekonomikas virziens ir ne vien perspektīvs no izaugsmes viedokļa, bet arī ilgstpējīgas politikas kritērijs, kā arī sask</w:t>
      </w:r>
      <w:r w:rsidR="00FC362F">
        <w:rPr>
          <w:noProof/>
          <w:sz w:val="28"/>
          <w:szCs w:val="28"/>
          <w:lang w:val="lv-LV"/>
        </w:rPr>
        <w:t>aņ</w:t>
      </w:r>
      <w:r w:rsidR="002C3C49">
        <w:rPr>
          <w:noProof/>
          <w:sz w:val="28"/>
          <w:szCs w:val="28"/>
          <w:lang w:val="lv-LV"/>
        </w:rPr>
        <w:t>ojas ar Eiropas politisk</w:t>
      </w:r>
      <w:r w:rsidR="00FC362F">
        <w:rPr>
          <w:noProof/>
          <w:sz w:val="28"/>
          <w:szCs w:val="28"/>
          <w:lang w:val="lv-LV"/>
        </w:rPr>
        <w:t>o mērķi</w:t>
      </w:r>
      <w:r w:rsidR="002C3C49">
        <w:rPr>
          <w:noProof/>
          <w:sz w:val="28"/>
          <w:szCs w:val="28"/>
          <w:lang w:val="lv-LV"/>
        </w:rPr>
        <w:t xml:space="preserve"> par ekoloģisku un t</w:t>
      </w:r>
      <w:r w:rsidR="00FC362F">
        <w:rPr>
          <w:noProof/>
          <w:sz w:val="28"/>
          <w:szCs w:val="28"/>
          <w:lang w:val="lv-LV"/>
        </w:rPr>
        <w:t>īru vid</w:t>
      </w:r>
      <w:r w:rsidR="002C3C49">
        <w:rPr>
          <w:noProof/>
          <w:sz w:val="28"/>
          <w:szCs w:val="28"/>
          <w:lang w:val="lv-LV"/>
        </w:rPr>
        <w:t>i.</w:t>
      </w:r>
    </w:p>
    <w:p w:rsidR="002C3C49" w:rsidRPr="00531DCC" w:rsidRDefault="002C3C49" w:rsidP="00531DCC">
      <w:pPr>
        <w:jc w:val="both"/>
        <w:rPr>
          <w:sz w:val="28"/>
          <w:szCs w:val="28"/>
          <w:lang w:val="lv-LV"/>
        </w:rPr>
      </w:pPr>
      <w:r w:rsidRPr="00830634">
        <w:rPr>
          <w:b/>
          <w:noProof/>
          <w:sz w:val="28"/>
          <w:szCs w:val="28"/>
          <w:lang w:val="lv-LV"/>
        </w:rPr>
        <w:t>Vienlaikus Latvija vērš uzmanību</w:t>
      </w:r>
      <w:r>
        <w:rPr>
          <w:noProof/>
          <w:sz w:val="28"/>
          <w:szCs w:val="28"/>
          <w:lang w:val="lv-LV"/>
        </w:rPr>
        <w:t>, ka virkne ES pētniecības instrumentu, piemēram, vienotās plānošanas iniciatīvas</w:t>
      </w:r>
      <w:r w:rsidR="00FC362F">
        <w:rPr>
          <w:noProof/>
          <w:sz w:val="28"/>
          <w:szCs w:val="28"/>
          <w:lang w:val="lv-LV"/>
        </w:rPr>
        <w:t>,</w:t>
      </w:r>
      <w:r>
        <w:rPr>
          <w:noProof/>
          <w:sz w:val="28"/>
          <w:szCs w:val="28"/>
          <w:lang w:val="lv-LV"/>
        </w:rPr>
        <w:t xml:space="preserve"> jau darbojas šādā virzienā, tādēļ būtu liederīgi ar laiku saskaņot šo programmu un instrumentu mijiedarbību ar bio</w:t>
      </w:r>
      <w:r w:rsidR="00FC362F">
        <w:rPr>
          <w:noProof/>
          <w:sz w:val="28"/>
          <w:szCs w:val="28"/>
          <w:lang w:val="lv-LV"/>
        </w:rPr>
        <w:t>eko</w:t>
      </w:r>
      <w:r>
        <w:rPr>
          <w:noProof/>
          <w:sz w:val="28"/>
          <w:szCs w:val="28"/>
          <w:lang w:val="lv-LV"/>
        </w:rPr>
        <w:t>nomikas stratēģiju.</w:t>
      </w:r>
    </w:p>
    <w:p w:rsidR="00C7310C" w:rsidRPr="00C7310C" w:rsidRDefault="00C7310C" w:rsidP="00881111">
      <w:pPr>
        <w:autoSpaceDE w:val="0"/>
        <w:autoSpaceDN w:val="0"/>
        <w:adjustRightInd w:val="0"/>
        <w:jc w:val="both"/>
        <w:rPr>
          <w:sz w:val="28"/>
          <w:szCs w:val="28"/>
          <w:lang w:val="lv-LV"/>
        </w:rPr>
      </w:pPr>
    </w:p>
    <w:p w:rsidR="00D31D05" w:rsidRPr="009F7275" w:rsidRDefault="00D31D05" w:rsidP="00D31D05">
      <w:pPr>
        <w:ind w:left="2977" w:hanging="2977"/>
        <w:jc w:val="both"/>
        <w:rPr>
          <w:sz w:val="28"/>
          <w:szCs w:val="28"/>
          <w:lang w:val="lv-LV"/>
        </w:rPr>
      </w:pPr>
      <w:r w:rsidRPr="00CE78E3">
        <w:rPr>
          <w:sz w:val="28"/>
          <w:szCs w:val="28"/>
          <w:lang w:val="lv-LV"/>
        </w:rPr>
        <w:t>Delegācijas vadītājs:</w:t>
      </w:r>
      <w:r w:rsidRPr="00CE78E3">
        <w:rPr>
          <w:sz w:val="28"/>
          <w:szCs w:val="28"/>
          <w:lang w:val="lv-LV"/>
        </w:rPr>
        <w:tab/>
      </w:r>
      <w:r w:rsidR="001D233C" w:rsidRPr="00A32E68">
        <w:rPr>
          <w:b/>
          <w:sz w:val="28"/>
          <w:szCs w:val="28"/>
          <w:lang w:val="lv-LV"/>
        </w:rPr>
        <w:t xml:space="preserve">Mareks </w:t>
      </w:r>
      <w:proofErr w:type="spellStart"/>
      <w:r w:rsidR="001D233C" w:rsidRPr="00A32E68">
        <w:rPr>
          <w:b/>
          <w:sz w:val="28"/>
          <w:szCs w:val="28"/>
          <w:lang w:val="lv-LV"/>
        </w:rPr>
        <w:t>Gruškevics</w:t>
      </w:r>
      <w:proofErr w:type="spellEnd"/>
      <w:r w:rsidRPr="00A32E68">
        <w:rPr>
          <w:sz w:val="28"/>
          <w:szCs w:val="28"/>
          <w:lang w:val="lv-LV"/>
        </w:rPr>
        <w:t xml:space="preserve">, </w:t>
      </w:r>
      <w:r w:rsidR="001D233C" w:rsidRPr="00A32E68">
        <w:rPr>
          <w:sz w:val="28"/>
          <w:szCs w:val="28"/>
          <w:lang w:val="lv-LV"/>
        </w:rPr>
        <w:t>I</w:t>
      </w:r>
      <w:r w:rsidRPr="00A32E68">
        <w:rPr>
          <w:sz w:val="28"/>
          <w:szCs w:val="28"/>
          <w:lang w:val="lv-LV"/>
        </w:rPr>
        <w:t>zglītības un zinātnes ministr</w:t>
      </w:r>
      <w:r w:rsidR="001D233C" w:rsidRPr="00A32E68">
        <w:rPr>
          <w:sz w:val="28"/>
          <w:szCs w:val="28"/>
          <w:lang w:val="lv-LV"/>
        </w:rPr>
        <w:t>ija</w:t>
      </w:r>
      <w:r w:rsidRPr="00A32E68">
        <w:rPr>
          <w:sz w:val="28"/>
          <w:szCs w:val="28"/>
          <w:lang w:val="lv-LV"/>
        </w:rPr>
        <w:t>s</w:t>
      </w:r>
      <w:r w:rsidR="001D233C">
        <w:rPr>
          <w:sz w:val="28"/>
          <w:szCs w:val="28"/>
          <w:lang w:val="lv-LV"/>
        </w:rPr>
        <w:t xml:space="preserve"> valsts sekretārs</w:t>
      </w:r>
      <w:r>
        <w:rPr>
          <w:sz w:val="28"/>
          <w:szCs w:val="28"/>
          <w:lang w:val="lv-LV"/>
        </w:rPr>
        <w:t xml:space="preserve"> </w:t>
      </w:r>
    </w:p>
    <w:p w:rsidR="00D31D05" w:rsidRPr="00CE78E3" w:rsidRDefault="00D31D05" w:rsidP="00D31D05">
      <w:pPr>
        <w:pStyle w:val="BodyText2"/>
        <w:spacing w:after="60"/>
        <w:ind w:left="2835" w:hanging="2835"/>
        <w:rPr>
          <w:bCs/>
          <w:sz w:val="28"/>
          <w:szCs w:val="28"/>
        </w:rPr>
      </w:pPr>
    </w:p>
    <w:p w:rsidR="004D7828" w:rsidRDefault="00D31D05" w:rsidP="004D7828">
      <w:pPr>
        <w:pStyle w:val="NormalWeb"/>
        <w:spacing w:before="0" w:beforeAutospacing="0" w:after="0"/>
        <w:ind w:left="2977" w:hanging="2977"/>
        <w:rPr>
          <w:bCs/>
          <w:sz w:val="28"/>
          <w:szCs w:val="28"/>
        </w:rPr>
      </w:pPr>
      <w:r w:rsidRPr="00CE78E3">
        <w:rPr>
          <w:sz w:val="28"/>
          <w:szCs w:val="28"/>
        </w:rPr>
        <w:t>Delegācijas dalībnieki:</w:t>
      </w:r>
      <w:r w:rsidRPr="00CE78E3">
        <w:rPr>
          <w:sz w:val="28"/>
          <w:szCs w:val="28"/>
        </w:rPr>
        <w:tab/>
      </w:r>
      <w:r w:rsidR="004D7828" w:rsidRPr="004D7828">
        <w:rPr>
          <w:b/>
          <w:sz w:val="28"/>
          <w:szCs w:val="28"/>
        </w:rPr>
        <w:t xml:space="preserve">Juris </w:t>
      </w:r>
      <w:proofErr w:type="spellStart"/>
      <w:r w:rsidR="004D7828" w:rsidRPr="004D7828">
        <w:rPr>
          <w:b/>
          <w:sz w:val="28"/>
          <w:szCs w:val="28"/>
        </w:rPr>
        <w:t>Štālmeistars</w:t>
      </w:r>
      <w:proofErr w:type="spellEnd"/>
      <w:r w:rsidR="004D7828">
        <w:rPr>
          <w:sz w:val="28"/>
          <w:szCs w:val="28"/>
        </w:rPr>
        <w:t xml:space="preserve">, vēstnieks, </w:t>
      </w:r>
      <w:r w:rsidR="004D7828">
        <w:rPr>
          <w:bCs/>
          <w:sz w:val="28"/>
          <w:szCs w:val="28"/>
        </w:rPr>
        <w:t xml:space="preserve">Pastāvīgā pārstāvja </w:t>
      </w:r>
      <w:r w:rsidR="004D7828" w:rsidRPr="004D7828">
        <w:rPr>
          <w:bCs/>
          <w:sz w:val="28"/>
          <w:szCs w:val="28"/>
        </w:rPr>
        <w:t>Eiropas Savienībā vietnieks,</w:t>
      </w:r>
      <w:r w:rsidR="004D7828">
        <w:rPr>
          <w:bCs/>
          <w:sz w:val="28"/>
          <w:szCs w:val="28"/>
        </w:rPr>
        <w:t xml:space="preserve"> </w:t>
      </w:r>
    </w:p>
    <w:p w:rsidR="00D31D05" w:rsidRPr="00CE78E3" w:rsidRDefault="00D31D05" w:rsidP="004D7828">
      <w:pPr>
        <w:pStyle w:val="NormalWeb"/>
        <w:spacing w:before="0" w:beforeAutospacing="0" w:after="0"/>
        <w:ind w:left="2835" w:firstLine="142"/>
        <w:rPr>
          <w:bCs/>
          <w:sz w:val="28"/>
          <w:szCs w:val="28"/>
        </w:rPr>
      </w:pPr>
      <w:r w:rsidRPr="002E2FBF">
        <w:rPr>
          <w:b/>
          <w:sz w:val="28"/>
          <w:szCs w:val="28"/>
        </w:rPr>
        <w:t xml:space="preserve">Liene </w:t>
      </w:r>
      <w:proofErr w:type="spellStart"/>
      <w:r w:rsidR="004866A5">
        <w:rPr>
          <w:b/>
          <w:sz w:val="28"/>
          <w:szCs w:val="28"/>
        </w:rPr>
        <w:t>Bramane</w:t>
      </w:r>
      <w:proofErr w:type="spellEnd"/>
      <w:r w:rsidRPr="002E2FBF">
        <w:rPr>
          <w:sz w:val="28"/>
          <w:szCs w:val="28"/>
        </w:rPr>
        <w:t>,</w:t>
      </w:r>
      <w:r w:rsidRPr="00CE78E3">
        <w:rPr>
          <w:sz w:val="28"/>
          <w:szCs w:val="28"/>
        </w:rPr>
        <w:t xml:space="preserve"> </w:t>
      </w:r>
      <w:r>
        <w:rPr>
          <w:sz w:val="28"/>
          <w:szCs w:val="28"/>
        </w:rPr>
        <w:t>Izglītības un zinātnes ministrijas</w:t>
      </w:r>
      <w:r w:rsidR="004D7828">
        <w:rPr>
          <w:sz w:val="28"/>
          <w:szCs w:val="28"/>
        </w:rPr>
        <w:t xml:space="preserve">   </w:t>
      </w:r>
      <w:r w:rsidRPr="00CE78E3">
        <w:rPr>
          <w:sz w:val="28"/>
          <w:szCs w:val="28"/>
        </w:rPr>
        <w:t xml:space="preserve">nozares </w:t>
      </w:r>
      <w:r>
        <w:rPr>
          <w:sz w:val="28"/>
          <w:szCs w:val="28"/>
        </w:rPr>
        <w:t>padomniece</w:t>
      </w:r>
      <w:r w:rsidRPr="00CE78E3">
        <w:rPr>
          <w:sz w:val="28"/>
          <w:szCs w:val="28"/>
        </w:rPr>
        <w:t>.</w:t>
      </w:r>
    </w:p>
    <w:p w:rsidR="00A34702" w:rsidRPr="00CE78E3" w:rsidRDefault="00A34702" w:rsidP="00E440D0">
      <w:pPr>
        <w:jc w:val="center"/>
        <w:rPr>
          <w:sz w:val="28"/>
          <w:szCs w:val="28"/>
          <w:lang w:val="lv-LV"/>
        </w:rPr>
      </w:pP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r w:rsidRPr="00CE78E3">
        <w:rPr>
          <w:sz w:val="28"/>
          <w:szCs w:val="28"/>
          <w:lang w:val="lv-LV"/>
        </w:rPr>
        <w:t xml:space="preserve">Izglītības un zinātnes </w:t>
      </w:r>
      <w:r w:rsidR="00510A93">
        <w:rPr>
          <w:sz w:val="28"/>
          <w:szCs w:val="28"/>
          <w:lang w:val="lv-LV"/>
        </w:rPr>
        <w:t>ministrs</w:t>
      </w:r>
      <w:r w:rsidR="00A34A79">
        <w:rPr>
          <w:sz w:val="28"/>
          <w:szCs w:val="28"/>
          <w:lang w:val="lv-LV"/>
        </w:rPr>
        <w:t xml:space="preserve"> </w:t>
      </w:r>
      <w:r w:rsidR="00D81B8D">
        <w:rPr>
          <w:sz w:val="28"/>
          <w:szCs w:val="28"/>
          <w:lang w:val="lv-LV"/>
        </w:rPr>
        <w:t xml:space="preserve"> </w:t>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00D81B8D">
        <w:rPr>
          <w:sz w:val="28"/>
          <w:szCs w:val="28"/>
          <w:lang w:val="lv-LV"/>
        </w:rPr>
        <w:t xml:space="preserve">       </w:t>
      </w:r>
      <w:r w:rsidR="00A34A79">
        <w:rPr>
          <w:sz w:val="28"/>
          <w:szCs w:val="28"/>
          <w:lang w:val="lv-LV"/>
        </w:rPr>
        <w:t xml:space="preserve">    </w:t>
      </w:r>
      <w:r w:rsidR="00177158">
        <w:rPr>
          <w:sz w:val="28"/>
          <w:szCs w:val="28"/>
          <w:lang w:val="lv-LV"/>
        </w:rPr>
        <w:t xml:space="preserve">           R.Ķīlis</w:t>
      </w:r>
    </w:p>
    <w:p w:rsidR="00A34702" w:rsidRDefault="00A34702" w:rsidP="0077650E">
      <w:pPr>
        <w:jc w:val="both"/>
        <w:rPr>
          <w:sz w:val="28"/>
          <w:szCs w:val="28"/>
          <w:lang w:val="lv-LV"/>
        </w:rPr>
      </w:pPr>
    </w:p>
    <w:p w:rsidR="00DB71B3" w:rsidRPr="00CE78E3" w:rsidRDefault="00DB71B3"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Theme="minorHAnsi"/>
          <w:bCs/>
          <w:color w:val="000000"/>
          <w:sz w:val="24"/>
          <w:szCs w:val="24"/>
          <w:lang w:val="lv-LV"/>
        </w:rPr>
      </w:pPr>
    </w:p>
    <w:p w:rsidR="00A34702" w:rsidRPr="00715AFC" w:rsidRDefault="007F1D62" w:rsidP="00A3459C">
      <w:pPr>
        <w:autoSpaceDE w:val="0"/>
        <w:autoSpaceDN w:val="0"/>
        <w:adjustRightInd w:val="0"/>
        <w:rPr>
          <w:i/>
          <w:sz w:val="28"/>
          <w:szCs w:val="28"/>
          <w:lang w:val="lv-LV"/>
        </w:rPr>
      </w:pPr>
      <w:r w:rsidRPr="00A3459C">
        <w:rPr>
          <w:rFonts w:eastAsiaTheme="minorHAnsi"/>
          <w:bCs/>
          <w:color w:val="000000"/>
          <w:sz w:val="28"/>
          <w:szCs w:val="28"/>
          <w:lang w:val="lv-LV"/>
        </w:rPr>
        <w:t>Valsts sekretār</w:t>
      </w:r>
      <w:r w:rsidR="00A3459C">
        <w:rPr>
          <w:rFonts w:eastAsiaTheme="minorHAnsi"/>
          <w:bCs/>
          <w:color w:val="000000"/>
          <w:sz w:val="28"/>
          <w:szCs w:val="28"/>
          <w:lang w:val="lv-LV"/>
        </w:rPr>
        <w:t xml:space="preserve">s  </w:t>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t xml:space="preserve">  </w:t>
      </w:r>
      <w:proofErr w:type="spellStart"/>
      <w:r w:rsidR="00A3459C">
        <w:rPr>
          <w:rFonts w:eastAsiaTheme="minorHAnsi"/>
          <w:bCs/>
          <w:color w:val="000000"/>
          <w:sz w:val="28"/>
          <w:szCs w:val="28"/>
          <w:lang w:val="lv-LV"/>
        </w:rPr>
        <w:t>M.Gruškevics</w:t>
      </w:r>
      <w:proofErr w:type="spellEnd"/>
    </w:p>
    <w:p w:rsidR="00A34702" w:rsidRPr="00CE78E3" w:rsidRDefault="00A34702" w:rsidP="0077650E">
      <w:pPr>
        <w:rPr>
          <w:i/>
          <w:sz w:val="28"/>
          <w:szCs w:val="28"/>
          <w:lang w:val="lv-LV"/>
        </w:rPr>
      </w:pPr>
    </w:p>
    <w:p w:rsidR="00D237B0" w:rsidRDefault="00D237B0" w:rsidP="0077650E">
      <w:pPr>
        <w:rPr>
          <w:sz w:val="22"/>
          <w:szCs w:val="22"/>
          <w:lang w:val="lv-LV"/>
        </w:rPr>
      </w:pPr>
    </w:p>
    <w:p w:rsidR="00A34702" w:rsidRPr="00420D68" w:rsidRDefault="00FC362F" w:rsidP="0077650E">
      <w:pPr>
        <w:rPr>
          <w:sz w:val="28"/>
          <w:szCs w:val="28"/>
          <w:lang w:val="lv-LV"/>
        </w:rPr>
      </w:pPr>
      <w:r w:rsidRPr="00420D68">
        <w:rPr>
          <w:sz w:val="22"/>
          <w:szCs w:val="22"/>
          <w:lang w:val="lv-LV"/>
        </w:rPr>
        <w:t>17</w:t>
      </w:r>
      <w:r w:rsidR="00A34702" w:rsidRPr="00420D68">
        <w:rPr>
          <w:sz w:val="22"/>
          <w:szCs w:val="22"/>
          <w:lang w:val="lv-LV"/>
        </w:rPr>
        <w:t>.</w:t>
      </w:r>
      <w:r w:rsidR="003D42A9" w:rsidRPr="00420D68">
        <w:rPr>
          <w:sz w:val="22"/>
          <w:szCs w:val="22"/>
          <w:lang w:val="lv-LV"/>
        </w:rPr>
        <w:t>0</w:t>
      </w:r>
      <w:r w:rsidRPr="00420D68">
        <w:rPr>
          <w:sz w:val="22"/>
          <w:szCs w:val="22"/>
          <w:lang w:val="lv-LV"/>
        </w:rPr>
        <w:t>2</w:t>
      </w:r>
      <w:r w:rsidR="003D42A9" w:rsidRPr="00420D68">
        <w:rPr>
          <w:sz w:val="22"/>
          <w:szCs w:val="22"/>
          <w:lang w:val="lv-LV"/>
        </w:rPr>
        <w:t>.20</w:t>
      </w:r>
      <w:r w:rsidR="00D70969" w:rsidRPr="00420D68">
        <w:rPr>
          <w:sz w:val="22"/>
          <w:szCs w:val="22"/>
          <w:lang w:val="lv-LV"/>
        </w:rPr>
        <w:t>1</w:t>
      </w:r>
      <w:r w:rsidR="00D81B8D" w:rsidRPr="00420D68">
        <w:rPr>
          <w:sz w:val="22"/>
          <w:szCs w:val="22"/>
          <w:lang w:val="lv-LV"/>
        </w:rPr>
        <w:t>2</w:t>
      </w:r>
      <w:r w:rsidR="00A34702" w:rsidRPr="00420D68">
        <w:rPr>
          <w:sz w:val="22"/>
          <w:szCs w:val="22"/>
          <w:lang w:val="lv-LV"/>
        </w:rPr>
        <w:t xml:space="preserve">. </w:t>
      </w:r>
      <w:r w:rsidR="001048F4" w:rsidRPr="00420D68">
        <w:rPr>
          <w:sz w:val="22"/>
          <w:szCs w:val="22"/>
          <w:lang w:val="lv-LV"/>
        </w:rPr>
        <w:t>09</w:t>
      </w:r>
      <w:r w:rsidR="00A34702" w:rsidRPr="00420D68">
        <w:rPr>
          <w:sz w:val="22"/>
          <w:szCs w:val="22"/>
          <w:lang w:val="lv-LV"/>
        </w:rPr>
        <w:t>:</w:t>
      </w:r>
      <w:r w:rsidR="005B0C0E">
        <w:rPr>
          <w:sz w:val="22"/>
          <w:szCs w:val="22"/>
          <w:lang w:val="lv-LV"/>
        </w:rPr>
        <w:t>13</w:t>
      </w:r>
    </w:p>
    <w:p w:rsidR="00A34702" w:rsidRPr="004C699A" w:rsidRDefault="00426702" w:rsidP="0077650E">
      <w:pPr>
        <w:rPr>
          <w:sz w:val="22"/>
          <w:szCs w:val="22"/>
          <w:lang w:val="lv-LV"/>
        </w:rPr>
      </w:pPr>
      <w:r w:rsidRPr="00420D68">
        <w:rPr>
          <w:sz w:val="22"/>
          <w:szCs w:val="22"/>
          <w:lang w:val="lv-LV"/>
        </w:rPr>
        <w:t>1</w:t>
      </w:r>
      <w:r w:rsidR="005B0C0E">
        <w:rPr>
          <w:sz w:val="22"/>
          <w:szCs w:val="22"/>
          <w:lang w:val="lv-LV"/>
        </w:rPr>
        <w:t>601</w:t>
      </w:r>
    </w:p>
    <w:p w:rsidR="00A34702" w:rsidRPr="004C699A" w:rsidRDefault="00A34702" w:rsidP="00B31875">
      <w:pPr>
        <w:jc w:val="both"/>
        <w:rPr>
          <w:sz w:val="22"/>
          <w:szCs w:val="22"/>
          <w:lang w:val="lv-LV"/>
        </w:rPr>
      </w:pPr>
      <w:r w:rsidRPr="004C699A">
        <w:rPr>
          <w:sz w:val="22"/>
          <w:szCs w:val="22"/>
          <w:lang w:val="lv-LV"/>
        </w:rPr>
        <w:lastRenderedPageBreak/>
        <w:t>Izglītības un zinātnes ministrijas</w:t>
      </w:r>
    </w:p>
    <w:p w:rsidR="00A34702" w:rsidRPr="004C699A" w:rsidRDefault="00A34702" w:rsidP="00B31875">
      <w:pPr>
        <w:jc w:val="both"/>
        <w:rPr>
          <w:sz w:val="22"/>
          <w:szCs w:val="22"/>
          <w:lang w:val="lv-LV"/>
        </w:rPr>
      </w:pPr>
      <w:r w:rsidRPr="004C699A">
        <w:rPr>
          <w:sz w:val="22"/>
          <w:szCs w:val="22"/>
          <w:lang w:val="lv-LV"/>
        </w:rPr>
        <w:t>Zinātnes, tehnoloģiju un inovāciju departamenta</w:t>
      </w:r>
    </w:p>
    <w:p w:rsidR="00A34702" w:rsidRPr="004C699A" w:rsidRDefault="00A34702" w:rsidP="00B31875">
      <w:pPr>
        <w:jc w:val="both"/>
        <w:rPr>
          <w:sz w:val="22"/>
          <w:szCs w:val="22"/>
          <w:lang w:val="lv-LV"/>
        </w:rPr>
      </w:pPr>
      <w:r w:rsidRPr="004C699A">
        <w:rPr>
          <w:sz w:val="22"/>
          <w:szCs w:val="22"/>
          <w:lang w:val="lv-LV"/>
        </w:rPr>
        <w:t>vecākā referente</w:t>
      </w:r>
    </w:p>
    <w:p w:rsidR="00A34702" w:rsidRPr="004C699A" w:rsidRDefault="00A34702" w:rsidP="0077650E">
      <w:pPr>
        <w:rPr>
          <w:sz w:val="22"/>
          <w:szCs w:val="22"/>
          <w:lang w:val="lv-LV"/>
        </w:rPr>
      </w:pPr>
      <w:proofErr w:type="spellStart"/>
      <w:r w:rsidRPr="004C699A">
        <w:rPr>
          <w:sz w:val="22"/>
          <w:szCs w:val="22"/>
          <w:lang w:val="lv-LV"/>
        </w:rPr>
        <w:t>B.Beinaroviča</w:t>
      </w:r>
      <w:proofErr w:type="spellEnd"/>
    </w:p>
    <w:p w:rsidR="00A34702" w:rsidRPr="004C699A" w:rsidRDefault="00A34702" w:rsidP="0077650E">
      <w:pPr>
        <w:rPr>
          <w:sz w:val="22"/>
          <w:szCs w:val="22"/>
          <w:lang w:val="lv-LV"/>
        </w:rPr>
      </w:pPr>
      <w:r w:rsidRPr="004C699A">
        <w:rPr>
          <w:sz w:val="22"/>
          <w:szCs w:val="22"/>
          <w:lang w:val="lv-LV"/>
        </w:rPr>
        <w:t xml:space="preserve">67047885, </w:t>
      </w:r>
      <w:hyperlink r:id="rId8" w:history="1">
        <w:r w:rsidRPr="004C699A">
          <w:rPr>
            <w:rStyle w:val="Hyperlink"/>
            <w:sz w:val="22"/>
            <w:szCs w:val="22"/>
            <w:lang w:val="lv-LV"/>
          </w:rPr>
          <w:t>baiba.beinarovica@izm.gov.lv</w:t>
        </w:r>
      </w:hyperlink>
      <w:r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EA3B48">
      <w:headerReference w:type="even" r:id="rId9"/>
      <w:headerReference w:type="default" r:id="rId10"/>
      <w:footerReference w:type="default" r:id="rId11"/>
      <w:footerReference w:type="first" r:id="rId12"/>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87" w:rsidRDefault="00A15387" w:rsidP="00B33D6E">
      <w:r>
        <w:separator/>
      </w:r>
    </w:p>
  </w:endnote>
  <w:endnote w:type="continuationSeparator" w:id="0">
    <w:p w:rsidR="00A15387" w:rsidRDefault="00A15387" w:rsidP="00B33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Pr="00A46F23" w:rsidRDefault="00434F92" w:rsidP="00D86226">
    <w:pPr>
      <w:pStyle w:val="BodyText"/>
      <w:spacing w:before="120"/>
      <w:jc w:val="both"/>
      <w:rPr>
        <w:b w:val="0"/>
        <w:sz w:val="20"/>
      </w:rPr>
    </w:pPr>
    <w:r w:rsidRPr="002645BC">
      <w:rPr>
        <w:b w:val="0"/>
        <w:sz w:val="20"/>
      </w:rPr>
      <w:fldChar w:fldCharType="begin"/>
    </w:r>
    <w:r w:rsidRPr="002645BC">
      <w:rPr>
        <w:b w:val="0"/>
        <w:sz w:val="20"/>
      </w:rPr>
      <w:instrText xml:space="preserve"> FILENAME </w:instrText>
    </w:r>
    <w:r w:rsidRPr="002645BC">
      <w:rPr>
        <w:b w:val="0"/>
        <w:sz w:val="20"/>
      </w:rPr>
      <w:fldChar w:fldCharType="separate"/>
    </w:r>
    <w:r w:rsidR="00AB04EE">
      <w:rPr>
        <w:b w:val="0"/>
        <w:noProof/>
        <w:sz w:val="20"/>
      </w:rPr>
      <w:t>IZMInf_170212_konkuretspeja</w:t>
    </w:r>
    <w:r w:rsidRPr="002645BC">
      <w:rPr>
        <w:b w:val="0"/>
        <w:sz w:val="20"/>
      </w:rPr>
      <w:fldChar w:fldCharType="end"/>
    </w:r>
    <w:r w:rsidRPr="002645BC">
      <w:rPr>
        <w:b w:val="0"/>
        <w:sz w:val="20"/>
      </w:rPr>
      <w:t>;</w:t>
    </w:r>
    <w:r>
      <w:rPr>
        <w:b w:val="0"/>
        <w:sz w:val="20"/>
      </w:rPr>
      <w:t xml:space="preserve"> </w:t>
    </w:r>
    <w:r w:rsidRPr="00446491">
      <w:rPr>
        <w:b w:val="0"/>
        <w:sz w:val="20"/>
      </w:rPr>
      <w:t xml:space="preserve">Par 2012.gada </w:t>
    </w:r>
    <w:r>
      <w:rPr>
        <w:b w:val="0"/>
        <w:sz w:val="20"/>
      </w:rPr>
      <w:t>20.-21</w:t>
    </w:r>
    <w:r w:rsidRPr="00446491">
      <w:rPr>
        <w:b w:val="0"/>
        <w:sz w:val="20"/>
      </w:rPr>
      <w:t>.februāra Eiropas Savienības Konkurētspējas ministru padomē izskatāmajiem jautājumiem</w:t>
    </w:r>
  </w:p>
  <w:p w:rsidR="00434F92" w:rsidRPr="00047E20" w:rsidRDefault="00434F92" w:rsidP="0004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Pr="00A46F23" w:rsidRDefault="00434F92" w:rsidP="00314A33">
    <w:pPr>
      <w:pStyle w:val="BodyText"/>
      <w:spacing w:before="120"/>
      <w:jc w:val="both"/>
      <w:rPr>
        <w:b w:val="0"/>
        <w:sz w:val="20"/>
      </w:rPr>
    </w:pPr>
    <w:r w:rsidRPr="002645BC">
      <w:rPr>
        <w:b w:val="0"/>
        <w:sz w:val="20"/>
      </w:rPr>
      <w:fldChar w:fldCharType="begin"/>
    </w:r>
    <w:r w:rsidRPr="002645BC">
      <w:rPr>
        <w:b w:val="0"/>
        <w:sz w:val="20"/>
      </w:rPr>
      <w:instrText xml:space="preserve"> FILENAME </w:instrText>
    </w:r>
    <w:r w:rsidRPr="002645BC">
      <w:rPr>
        <w:b w:val="0"/>
        <w:sz w:val="20"/>
      </w:rPr>
      <w:fldChar w:fldCharType="separate"/>
    </w:r>
    <w:r w:rsidR="00AB04EE">
      <w:rPr>
        <w:b w:val="0"/>
        <w:noProof/>
        <w:sz w:val="20"/>
      </w:rPr>
      <w:t>IZMInf_170212_konkuretspeja</w:t>
    </w:r>
    <w:r w:rsidRPr="002645BC">
      <w:rPr>
        <w:b w:val="0"/>
        <w:sz w:val="20"/>
      </w:rPr>
      <w:fldChar w:fldCharType="end"/>
    </w:r>
    <w:r w:rsidRPr="002645BC">
      <w:rPr>
        <w:b w:val="0"/>
        <w:sz w:val="20"/>
      </w:rPr>
      <w:t>;</w:t>
    </w:r>
    <w:r>
      <w:rPr>
        <w:b w:val="0"/>
        <w:sz w:val="20"/>
      </w:rPr>
      <w:t xml:space="preserve"> </w:t>
    </w:r>
    <w:r w:rsidRPr="00446491">
      <w:rPr>
        <w:b w:val="0"/>
        <w:sz w:val="20"/>
      </w:rPr>
      <w:t xml:space="preserve">Par 2012.gada </w:t>
    </w:r>
    <w:r>
      <w:rPr>
        <w:b w:val="0"/>
        <w:sz w:val="20"/>
      </w:rPr>
      <w:t>20.-21</w:t>
    </w:r>
    <w:r w:rsidRPr="00446491">
      <w:rPr>
        <w:b w:val="0"/>
        <w:sz w:val="20"/>
      </w:rPr>
      <w:t>.februāra Eiropas Savienības Konkurētspējas ministru padomē izskatāmajiem jautājumiem</w:t>
    </w:r>
  </w:p>
  <w:p w:rsidR="00434F92" w:rsidRPr="00314A33" w:rsidRDefault="00434F92" w:rsidP="00047E20">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87" w:rsidRDefault="00A15387" w:rsidP="00B33D6E">
      <w:r>
        <w:separator/>
      </w:r>
    </w:p>
  </w:footnote>
  <w:footnote w:type="continuationSeparator" w:id="0">
    <w:p w:rsidR="00A15387" w:rsidRDefault="00A15387"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Default="00434F92"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F92" w:rsidRDefault="00434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Default="00434F92"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0C0E">
      <w:rPr>
        <w:rStyle w:val="PageNumber"/>
        <w:noProof/>
      </w:rPr>
      <w:t>5</w:t>
    </w:r>
    <w:r>
      <w:rPr>
        <w:rStyle w:val="PageNumber"/>
      </w:rPr>
      <w:fldChar w:fldCharType="end"/>
    </w:r>
  </w:p>
  <w:p w:rsidR="00434F92" w:rsidRDefault="00434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A8EFC"/>
    <w:lvl w:ilvl="0">
      <w:start w:val="1"/>
      <w:numFmt w:val="bullet"/>
      <w:lvlText w:val=""/>
      <w:lvlJc w:val="left"/>
      <w:pPr>
        <w:tabs>
          <w:tab w:val="num" w:pos="360"/>
        </w:tabs>
        <w:ind w:left="360" w:hanging="360"/>
      </w:pPr>
      <w:rPr>
        <w:rFonts w:ascii="Symbol" w:hAnsi="Symbol" w:hint="default"/>
      </w:rPr>
    </w:lvl>
  </w:abstractNum>
  <w:abstractNum w:abstractNumId="1">
    <w:nsid w:val="02CE46C1"/>
    <w:multiLevelType w:val="multilevel"/>
    <w:tmpl w:val="196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47147"/>
    <w:multiLevelType w:val="hybridMultilevel"/>
    <w:tmpl w:val="13367BD8"/>
    <w:lvl w:ilvl="0" w:tplc="3A2C28A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5401D3"/>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5C43545"/>
    <w:multiLevelType w:val="hybridMultilevel"/>
    <w:tmpl w:val="C6D2F7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9DF26C1"/>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C162CD0"/>
    <w:multiLevelType w:val="hybridMultilevel"/>
    <w:tmpl w:val="9F8EADEC"/>
    <w:lvl w:ilvl="0" w:tplc="8F74E1EC">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E662FD"/>
    <w:multiLevelType w:val="hybridMultilevel"/>
    <w:tmpl w:val="955C7DE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23BE7A6C"/>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50B5D7A"/>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55D1527"/>
    <w:multiLevelType w:val="hybridMultilevel"/>
    <w:tmpl w:val="80CC7448"/>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AC3919"/>
    <w:multiLevelType w:val="hybridMultilevel"/>
    <w:tmpl w:val="CEB81B94"/>
    <w:lvl w:ilvl="0" w:tplc="10A4DA8C">
      <w:start w:val="1"/>
      <w:numFmt w:val="bullet"/>
      <w:lvlText w:val="-"/>
      <w:lvlJc w:val="left"/>
      <w:pPr>
        <w:ind w:left="1086" w:hanging="360"/>
      </w:pPr>
      <w:rPr>
        <w:rFonts w:ascii="Times New Roman" w:eastAsia="Times New Roman" w:hAnsi="Times New Roman" w:hint="default"/>
      </w:rPr>
    </w:lvl>
    <w:lvl w:ilvl="1" w:tplc="04260003" w:tentative="1">
      <w:start w:val="1"/>
      <w:numFmt w:val="bullet"/>
      <w:lvlText w:val="o"/>
      <w:lvlJc w:val="left"/>
      <w:pPr>
        <w:ind w:left="1806" w:hanging="360"/>
      </w:pPr>
      <w:rPr>
        <w:rFonts w:ascii="Courier New" w:hAnsi="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2">
    <w:nsid w:val="2A193B4E"/>
    <w:multiLevelType w:val="hybridMultilevel"/>
    <w:tmpl w:val="B54EF1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C0B4DDF"/>
    <w:multiLevelType w:val="hybridMultilevel"/>
    <w:tmpl w:val="708E918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316D630A"/>
    <w:multiLevelType w:val="hybridMultilevel"/>
    <w:tmpl w:val="96663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B403B0"/>
    <w:multiLevelType w:val="hybridMultilevel"/>
    <w:tmpl w:val="3FC2610E"/>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5FB20BD"/>
    <w:multiLevelType w:val="hybridMultilevel"/>
    <w:tmpl w:val="5E985234"/>
    <w:lvl w:ilvl="0" w:tplc="6AF240B0">
      <w:start w:val="1"/>
      <w:numFmt w:val="decimal"/>
      <w:lvlText w:val="%1."/>
      <w:lvlJc w:val="left"/>
      <w:pPr>
        <w:tabs>
          <w:tab w:val="num" w:pos="960"/>
        </w:tabs>
        <w:ind w:left="960" w:hanging="600"/>
      </w:pPr>
      <w:rPr>
        <w:rFonts w:ascii="Times New Roman" w:hAnsi="Times New Roman" w:cs="Times New Roman" w:hint="default"/>
      </w:rPr>
    </w:lvl>
    <w:lvl w:ilvl="1" w:tplc="50F654AE">
      <w:start w:val="1"/>
      <w:numFmt w:val="bullet"/>
      <w:lvlText w:val=""/>
      <w:lvlJc w:val="left"/>
      <w:pPr>
        <w:tabs>
          <w:tab w:val="num" w:pos="1440"/>
        </w:tabs>
        <w:ind w:left="1440" w:hanging="360"/>
      </w:pPr>
      <w:rPr>
        <w:rFonts w:ascii="Symbol" w:hAnsi="Symbol" w:cs="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AA75A6F"/>
    <w:multiLevelType w:val="hybridMultilevel"/>
    <w:tmpl w:val="19148A82"/>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AEC20CB"/>
    <w:multiLevelType w:val="hybridMultilevel"/>
    <w:tmpl w:val="AD200EB6"/>
    <w:lvl w:ilvl="0" w:tplc="F6302E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1DA0D57"/>
    <w:multiLevelType w:val="hybridMultilevel"/>
    <w:tmpl w:val="C9985604"/>
    <w:lvl w:ilvl="0" w:tplc="086A09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4795587F"/>
    <w:multiLevelType w:val="hybridMultilevel"/>
    <w:tmpl w:val="04209D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9823CF0"/>
    <w:multiLevelType w:val="hybridMultilevel"/>
    <w:tmpl w:val="28629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AF7D2F"/>
    <w:multiLevelType w:val="hybridMultilevel"/>
    <w:tmpl w:val="20081B60"/>
    <w:lvl w:ilvl="0" w:tplc="2E223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4D493984"/>
    <w:multiLevelType w:val="hybridMultilevel"/>
    <w:tmpl w:val="603065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506B4E75"/>
    <w:multiLevelType w:val="hybridMultilevel"/>
    <w:tmpl w:val="3E525B06"/>
    <w:lvl w:ilvl="0" w:tplc="080C0001">
      <w:start w:val="1"/>
      <w:numFmt w:val="bullet"/>
      <w:lvlText w:val=""/>
      <w:lvlJc w:val="left"/>
      <w:pPr>
        <w:tabs>
          <w:tab w:val="num" w:pos="1290"/>
        </w:tabs>
        <w:ind w:left="1290" w:hanging="360"/>
      </w:pPr>
      <w:rPr>
        <w:rFonts w:ascii="Symbol" w:hAnsi="Symbol" w:cs="Symbol" w:hint="default"/>
      </w:rPr>
    </w:lvl>
    <w:lvl w:ilvl="1" w:tplc="080C0003" w:tentative="1">
      <w:start w:val="1"/>
      <w:numFmt w:val="bullet"/>
      <w:lvlText w:val="o"/>
      <w:lvlJc w:val="left"/>
      <w:pPr>
        <w:tabs>
          <w:tab w:val="num" w:pos="2010"/>
        </w:tabs>
        <w:ind w:left="2010" w:hanging="360"/>
      </w:pPr>
      <w:rPr>
        <w:rFonts w:ascii="Courier New" w:hAnsi="Courier New" w:cs="Courier New" w:hint="default"/>
      </w:rPr>
    </w:lvl>
    <w:lvl w:ilvl="2" w:tplc="080C0005" w:tentative="1">
      <w:start w:val="1"/>
      <w:numFmt w:val="bullet"/>
      <w:lvlText w:val=""/>
      <w:lvlJc w:val="left"/>
      <w:pPr>
        <w:tabs>
          <w:tab w:val="num" w:pos="2730"/>
        </w:tabs>
        <w:ind w:left="2730" w:hanging="360"/>
      </w:pPr>
      <w:rPr>
        <w:rFonts w:ascii="Wingdings" w:hAnsi="Wingdings" w:cs="Wingdings" w:hint="default"/>
      </w:rPr>
    </w:lvl>
    <w:lvl w:ilvl="3" w:tplc="080C0001" w:tentative="1">
      <w:start w:val="1"/>
      <w:numFmt w:val="bullet"/>
      <w:lvlText w:val=""/>
      <w:lvlJc w:val="left"/>
      <w:pPr>
        <w:tabs>
          <w:tab w:val="num" w:pos="3450"/>
        </w:tabs>
        <w:ind w:left="3450" w:hanging="360"/>
      </w:pPr>
      <w:rPr>
        <w:rFonts w:ascii="Symbol" w:hAnsi="Symbol" w:cs="Symbol" w:hint="default"/>
      </w:rPr>
    </w:lvl>
    <w:lvl w:ilvl="4" w:tplc="080C0003" w:tentative="1">
      <w:start w:val="1"/>
      <w:numFmt w:val="bullet"/>
      <w:lvlText w:val="o"/>
      <w:lvlJc w:val="left"/>
      <w:pPr>
        <w:tabs>
          <w:tab w:val="num" w:pos="4170"/>
        </w:tabs>
        <w:ind w:left="4170" w:hanging="360"/>
      </w:pPr>
      <w:rPr>
        <w:rFonts w:ascii="Courier New" w:hAnsi="Courier New" w:cs="Courier New" w:hint="default"/>
      </w:rPr>
    </w:lvl>
    <w:lvl w:ilvl="5" w:tplc="080C0005" w:tentative="1">
      <w:start w:val="1"/>
      <w:numFmt w:val="bullet"/>
      <w:lvlText w:val=""/>
      <w:lvlJc w:val="left"/>
      <w:pPr>
        <w:tabs>
          <w:tab w:val="num" w:pos="4890"/>
        </w:tabs>
        <w:ind w:left="4890" w:hanging="360"/>
      </w:pPr>
      <w:rPr>
        <w:rFonts w:ascii="Wingdings" w:hAnsi="Wingdings" w:cs="Wingdings" w:hint="default"/>
      </w:rPr>
    </w:lvl>
    <w:lvl w:ilvl="6" w:tplc="080C0001" w:tentative="1">
      <w:start w:val="1"/>
      <w:numFmt w:val="bullet"/>
      <w:lvlText w:val=""/>
      <w:lvlJc w:val="left"/>
      <w:pPr>
        <w:tabs>
          <w:tab w:val="num" w:pos="5610"/>
        </w:tabs>
        <w:ind w:left="5610" w:hanging="360"/>
      </w:pPr>
      <w:rPr>
        <w:rFonts w:ascii="Symbol" w:hAnsi="Symbol" w:cs="Symbol" w:hint="default"/>
      </w:rPr>
    </w:lvl>
    <w:lvl w:ilvl="7" w:tplc="080C0003" w:tentative="1">
      <w:start w:val="1"/>
      <w:numFmt w:val="bullet"/>
      <w:lvlText w:val="o"/>
      <w:lvlJc w:val="left"/>
      <w:pPr>
        <w:tabs>
          <w:tab w:val="num" w:pos="6330"/>
        </w:tabs>
        <w:ind w:left="6330" w:hanging="360"/>
      </w:pPr>
      <w:rPr>
        <w:rFonts w:ascii="Courier New" w:hAnsi="Courier New" w:cs="Courier New" w:hint="default"/>
      </w:rPr>
    </w:lvl>
    <w:lvl w:ilvl="8" w:tplc="080C0005" w:tentative="1">
      <w:start w:val="1"/>
      <w:numFmt w:val="bullet"/>
      <w:lvlText w:val=""/>
      <w:lvlJc w:val="left"/>
      <w:pPr>
        <w:tabs>
          <w:tab w:val="num" w:pos="7050"/>
        </w:tabs>
        <w:ind w:left="7050" w:hanging="360"/>
      </w:pPr>
      <w:rPr>
        <w:rFonts w:ascii="Wingdings" w:hAnsi="Wingdings" w:cs="Wingdings" w:hint="default"/>
      </w:rPr>
    </w:lvl>
  </w:abstractNum>
  <w:abstractNum w:abstractNumId="25">
    <w:nsid w:val="537452B1"/>
    <w:multiLevelType w:val="hybridMultilevel"/>
    <w:tmpl w:val="42CE69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nsid w:val="55FA27C0"/>
    <w:multiLevelType w:val="hybridMultilevel"/>
    <w:tmpl w:val="B7F83FC2"/>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2A6C24"/>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5A4E3097"/>
    <w:multiLevelType w:val="hybridMultilevel"/>
    <w:tmpl w:val="874C0D7C"/>
    <w:lvl w:ilvl="0" w:tplc="A6AED9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nsid w:val="5B411A45"/>
    <w:multiLevelType w:val="hybridMultilevel"/>
    <w:tmpl w:val="8382B5CC"/>
    <w:lvl w:ilvl="0" w:tplc="080C000F">
      <w:start w:val="1"/>
      <w:numFmt w:val="decimal"/>
      <w:lvlText w:val="%1."/>
      <w:lvlJc w:val="left"/>
      <w:pPr>
        <w:tabs>
          <w:tab w:val="num" w:pos="720"/>
        </w:tabs>
        <w:ind w:left="720" w:hanging="360"/>
      </w:pPr>
      <w:rPr>
        <w:rFonts w:cs="Times New Roman"/>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31">
    <w:nsid w:val="5C240D15"/>
    <w:multiLevelType w:val="hybridMultilevel"/>
    <w:tmpl w:val="08145930"/>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F231E46"/>
    <w:multiLevelType w:val="hybridMultilevel"/>
    <w:tmpl w:val="460CBF44"/>
    <w:lvl w:ilvl="0" w:tplc="0426000B">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3">
    <w:nsid w:val="61EB4AC9"/>
    <w:multiLevelType w:val="hybridMultilevel"/>
    <w:tmpl w:val="A28201FC"/>
    <w:lvl w:ilvl="0" w:tplc="0902102A">
      <w:start w:val="1"/>
      <w:numFmt w:val="decimal"/>
      <w:lvlText w:val="%1."/>
      <w:lvlJc w:val="left"/>
      <w:pPr>
        <w:ind w:left="1542" w:hanging="900"/>
      </w:pPr>
      <w:rPr>
        <w:rFonts w:ascii="Times New Roman" w:hAnsi="Times New Roman" w:cs="Times New Roman" w:hint="default"/>
        <w:sz w:val="28"/>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34">
    <w:nsid w:val="644C0245"/>
    <w:multiLevelType w:val="hybridMultilevel"/>
    <w:tmpl w:val="98C2DEF6"/>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49B6289"/>
    <w:multiLevelType w:val="hybridMultilevel"/>
    <w:tmpl w:val="D5E8A2AC"/>
    <w:lvl w:ilvl="0" w:tplc="CFD8473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E452E5"/>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6C9F4EAD"/>
    <w:multiLevelType w:val="hybridMultilevel"/>
    <w:tmpl w:val="4394F530"/>
    <w:lvl w:ilvl="0" w:tplc="D77C66F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9">
    <w:nsid w:val="700946F1"/>
    <w:multiLevelType w:val="hybridMultilevel"/>
    <w:tmpl w:val="BB042720"/>
    <w:lvl w:ilvl="0" w:tplc="0E5ADE0A">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0">
    <w:nsid w:val="705C5018"/>
    <w:multiLevelType w:val="hybridMultilevel"/>
    <w:tmpl w:val="8DE03DC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nsid w:val="722A0BE9"/>
    <w:multiLevelType w:val="hybridMultilevel"/>
    <w:tmpl w:val="3D4E4A36"/>
    <w:lvl w:ilvl="0" w:tplc="497A3C9E">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nsid w:val="743A3869"/>
    <w:multiLevelType w:val="hybridMultilevel"/>
    <w:tmpl w:val="A9387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4E13711"/>
    <w:multiLevelType w:val="hybridMultilevel"/>
    <w:tmpl w:val="EC02C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6E92552"/>
    <w:multiLevelType w:val="hybridMultilevel"/>
    <w:tmpl w:val="1E388B9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nsid w:val="791202B8"/>
    <w:multiLevelType w:val="hybridMultilevel"/>
    <w:tmpl w:val="D57A4E4C"/>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91C04EC"/>
    <w:multiLevelType w:val="hybridMultilevel"/>
    <w:tmpl w:val="3CCA9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12"/>
  </w:num>
  <w:num w:numId="4">
    <w:abstractNumId w:val="8"/>
  </w:num>
  <w:num w:numId="5">
    <w:abstractNumId w:val="33"/>
  </w:num>
  <w:num w:numId="6">
    <w:abstractNumId w:val="1"/>
  </w:num>
  <w:num w:numId="7">
    <w:abstractNumId w:val="38"/>
  </w:num>
  <w:num w:numId="8">
    <w:abstractNumId w:val="42"/>
  </w:num>
  <w:num w:numId="9">
    <w:abstractNumId w:val="35"/>
  </w:num>
  <w:num w:numId="10">
    <w:abstractNumId w:val="13"/>
  </w:num>
  <w:num w:numId="11">
    <w:abstractNumId w:val="40"/>
  </w:num>
  <w:num w:numId="12">
    <w:abstractNumId w:val="32"/>
  </w:num>
  <w:num w:numId="13">
    <w:abstractNumId w:val="11"/>
  </w:num>
  <w:num w:numId="14">
    <w:abstractNumId w:val="19"/>
  </w:num>
  <w:num w:numId="15">
    <w:abstractNumId w:val="30"/>
  </w:num>
  <w:num w:numId="16">
    <w:abstractNumId w:val="9"/>
  </w:num>
  <w:num w:numId="17">
    <w:abstractNumId w:val="5"/>
  </w:num>
  <w:num w:numId="18">
    <w:abstractNumId w:val="47"/>
  </w:num>
  <w:num w:numId="19">
    <w:abstractNumId w:val="3"/>
  </w:num>
  <w:num w:numId="20">
    <w:abstractNumId w:val="27"/>
  </w:num>
  <w:num w:numId="21">
    <w:abstractNumId w:val="28"/>
  </w:num>
  <w:num w:numId="22">
    <w:abstractNumId w:val="36"/>
  </w:num>
  <w:num w:numId="23">
    <w:abstractNumId w:val="16"/>
  </w:num>
  <w:num w:numId="24">
    <w:abstractNumId w:val="6"/>
  </w:num>
  <w:num w:numId="25">
    <w:abstractNumId w:val="17"/>
  </w:num>
  <w:num w:numId="26">
    <w:abstractNumId w:val="45"/>
  </w:num>
  <w:num w:numId="27">
    <w:abstractNumId w:val="31"/>
  </w:num>
  <w:num w:numId="28">
    <w:abstractNumId w:val="37"/>
  </w:num>
  <w:num w:numId="29">
    <w:abstractNumId w:val="34"/>
  </w:num>
  <w:num w:numId="30">
    <w:abstractNumId w:val="15"/>
  </w:num>
  <w:num w:numId="31">
    <w:abstractNumId w:val="10"/>
  </w:num>
  <w:num w:numId="32">
    <w:abstractNumId w:val="21"/>
  </w:num>
  <w:num w:numId="33">
    <w:abstractNumId w:val="41"/>
  </w:num>
  <w:num w:numId="34">
    <w:abstractNumId w:val="18"/>
  </w:num>
  <w:num w:numId="35">
    <w:abstractNumId w:val="44"/>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9"/>
  </w:num>
  <w:num w:numId="40">
    <w:abstractNumId w:val="22"/>
  </w:num>
  <w:num w:numId="41">
    <w:abstractNumId w:val="43"/>
  </w:num>
  <w:num w:numId="42">
    <w:abstractNumId w:val="24"/>
  </w:num>
  <w:num w:numId="43">
    <w:abstractNumId w:val="23"/>
  </w:num>
  <w:num w:numId="44">
    <w:abstractNumId w:val="26"/>
  </w:num>
  <w:num w:numId="45">
    <w:abstractNumId w:val="20"/>
  </w:num>
  <w:num w:numId="46">
    <w:abstractNumId w:val="4"/>
  </w:num>
  <w:num w:numId="47">
    <w:abstractNumId w:val="46"/>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61D"/>
    <w:rsid w:val="0001095C"/>
    <w:rsid w:val="00015C99"/>
    <w:rsid w:val="00017319"/>
    <w:rsid w:val="000266CD"/>
    <w:rsid w:val="000273B0"/>
    <w:rsid w:val="0002744F"/>
    <w:rsid w:val="00031C2D"/>
    <w:rsid w:val="000332C9"/>
    <w:rsid w:val="00036979"/>
    <w:rsid w:val="000427DD"/>
    <w:rsid w:val="00042856"/>
    <w:rsid w:val="00042D11"/>
    <w:rsid w:val="00047317"/>
    <w:rsid w:val="0004758A"/>
    <w:rsid w:val="00047E20"/>
    <w:rsid w:val="000504F4"/>
    <w:rsid w:val="000510F4"/>
    <w:rsid w:val="00051C9E"/>
    <w:rsid w:val="00054301"/>
    <w:rsid w:val="00055E2B"/>
    <w:rsid w:val="00065994"/>
    <w:rsid w:val="00067A1C"/>
    <w:rsid w:val="000706C8"/>
    <w:rsid w:val="00070D9E"/>
    <w:rsid w:val="00074145"/>
    <w:rsid w:val="00081184"/>
    <w:rsid w:val="000818D3"/>
    <w:rsid w:val="00081996"/>
    <w:rsid w:val="00085EDD"/>
    <w:rsid w:val="000873DE"/>
    <w:rsid w:val="00087C29"/>
    <w:rsid w:val="00090E8C"/>
    <w:rsid w:val="00092024"/>
    <w:rsid w:val="0009327E"/>
    <w:rsid w:val="00093C22"/>
    <w:rsid w:val="00094195"/>
    <w:rsid w:val="00096CCA"/>
    <w:rsid w:val="00097A06"/>
    <w:rsid w:val="000A10E8"/>
    <w:rsid w:val="000A22F9"/>
    <w:rsid w:val="000A3192"/>
    <w:rsid w:val="000A4FE8"/>
    <w:rsid w:val="000A5F4E"/>
    <w:rsid w:val="000A780C"/>
    <w:rsid w:val="000A7BF3"/>
    <w:rsid w:val="000B180C"/>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E6EBB"/>
    <w:rsid w:val="000F14FD"/>
    <w:rsid w:val="000F3651"/>
    <w:rsid w:val="000F64F5"/>
    <w:rsid w:val="001006A1"/>
    <w:rsid w:val="00101493"/>
    <w:rsid w:val="00101944"/>
    <w:rsid w:val="00102DAA"/>
    <w:rsid w:val="001048F4"/>
    <w:rsid w:val="001123BF"/>
    <w:rsid w:val="001139B4"/>
    <w:rsid w:val="00114A0B"/>
    <w:rsid w:val="00114DFC"/>
    <w:rsid w:val="00120D79"/>
    <w:rsid w:val="00123761"/>
    <w:rsid w:val="0012451B"/>
    <w:rsid w:val="0013059C"/>
    <w:rsid w:val="00130ABE"/>
    <w:rsid w:val="0013218D"/>
    <w:rsid w:val="00132C7F"/>
    <w:rsid w:val="00133DB5"/>
    <w:rsid w:val="00137032"/>
    <w:rsid w:val="00140A01"/>
    <w:rsid w:val="00141806"/>
    <w:rsid w:val="001429A0"/>
    <w:rsid w:val="001431D8"/>
    <w:rsid w:val="0014663A"/>
    <w:rsid w:val="00146739"/>
    <w:rsid w:val="00150A82"/>
    <w:rsid w:val="00151A7C"/>
    <w:rsid w:val="00153A94"/>
    <w:rsid w:val="00155B5D"/>
    <w:rsid w:val="00155E80"/>
    <w:rsid w:val="00157068"/>
    <w:rsid w:val="00160974"/>
    <w:rsid w:val="00164668"/>
    <w:rsid w:val="001650C6"/>
    <w:rsid w:val="00165F76"/>
    <w:rsid w:val="00171310"/>
    <w:rsid w:val="001729C9"/>
    <w:rsid w:val="00173482"/>
    <w:rsid w:val="001758EC"/>
    <w:rsid w:val="00175CED"/>
    <w:rsid w:val="00176254"/>
    <w:rsid w:val="00176275"/>
    <w:rsid w:val="00177158"/>
    <w:rsid w:val="00181532"/>
    <w:rsid w:val="001822D6"/>
    <w:rsid w:val="00182581"/>
    <w:rsid w:val="00182A1A"/>
    <w:rsid w:val="00184359"/>
    <w:rsid w:val="00184ABA"/>
    <w:rsid w:val="001863BB"/>
    <w:rsid w:val="00186AF1"/>
    <w:rsid w:val="00187D17"/>
    <w:rsid w:val="00187D2F"/>
    <w:rsid w:val="001902EC"/>
    <w:rsid w:val="001934E9"/>
    <w:rsid w:val="00194848"/>
    <w:rsid w:val="001956B1"/>
    <w:rsid w:val="00195836"/>
    <w:rsid w:val="00195C50"/>
    <w:rsid w:val="001A194D"/>
    <w:rsid w:val="001A2BD3"/>
    <w:rsid w:val="001A6BFD"/>
    <w:rsid w:val="001A7625"/>
    <w:rsid w:val="001B0BA0"/>
    <w:rsid w:val="001B1886"/>
    <w:rsid w:val="001B2F5D"/>
    <w:rsid w:val="001B3B48"/>
    <w:rsid w:val="001B51D8"/>
    <w:rsid w:val="001C1013"/>
    <w:rsid w:val="001C1279"/>
    <w:rsid w:val="001C2436"/>
    <w:rsid w:val="001C32EB"/>
    <w:rsid w:val="001C4F11"/>
    <w:rsid w:val="001C5D47"/>
    <w:rsid w:val="001C68CC"/>
    <w:rsid w:val="001D1376"/>
    <w:rsid w:val="001D233C"/>
    <w:rsid w:val="001D2CE2"/>
    <w:rsid w:val="001D6CEC"/>
    <w:rsid w:val="001D7B2B"/>
    <w:rsid w:val="001E00F9"/>
    <w:rsid w:val="001E04E4"/>
    <w:rsid w:val="001E123C"/>
    <w:rsid w:val="001E1F9A"/>
    <w:rsid w:val="001E2CAE"/>
    <w:rsid w:val="001E55F1"/>
    <w:rsid w:val="001E5B21"/>
    <w:rsid w:val="001E60B3"/>
    <w:rsid w:val="001E68A3"/>
    <w:rsid w:val="001F03A9"/>
    <w:rsid w:val="001F069B"/>
    <w:rsid w:val="001F06AC"/>
    <w:rsid w:val="001F3AD5"/>
    <w:rsid w:val="001F46D8"/>
    <w:rsid w:val="001F6C43"/>
    <w:rsid w:val="001F7950"/>
    <w:rsid w:val="00200C1D"/>
    <w:rsid w:val="00201D32"/>
    <w:rsid w:val="00202DD0"/>
    <w:rsid w:val="002042CB"/>
    <w:rsid w:val="00205152"/>
    <w:rsid w:val="002075E1"/>
    <w:rsid w:val="002077B3"/>
    <w:rsid w:val="00207C31"/>
    <w:rsid w:val="00207E36"/>
    <w:rsid w:val="00211960"/>
    <w:rsid w:val="002151F7"/>
    <w:rsid w:val="00217C60"/>
    <w:rsid w:val="002202C1"/>
    <w:rsid w:val="002209FA"/>
    <w:rsid w:val="00222BC6"/>
    <w:rsid w:val="00227701"/>
    <w:rsid w:val="00234EAC"/>
    <w:rsid w:val="00234F92"/>
    <w:rsid w:val="00236230"/>
    <w:rsid w:val="00236E50"/>
    <w:rsid w:val="00241004"/>
    <w:rsid w:val="002437BB"/>
    <w:rsid w:val="00247CF4"/>
    <w:rsid w:val="00251121"/>
    <w:rsid w:val="00252B24"/>
    <w:rsid w:val="00253EB1"/>
    <w:rsid w:val="00254128"/>
    <w:rsid w:val="0025421E"/>
    <w:rsid w:val="0025665F"/>
    <w:rsid w:val="00256D10"/>
    <w:rsid w:val="002610B3"/>
    <w:rsid w:val="002618E3"/>
    <w:rsid w:val="00263035"/>
    <w:rsid w:val="002633FE"/>
    <w:rsid w:val="002637FE"/>
    <w:rsid w:val="002645BC"/>
    <w:rsid w:val="002646D1"/>
    <w:rsid w:val="002655C0"/>
    <w:rsid w:val="00265618"/>
    <w:rsid w:val="002725E1"/>
    <w:rsid w:val="0027508B"/>
    <w:rsid w:val="00275765"/>
    <w:rsid w:val="00275833"/>
    <w:rsid w:val="00276D68"/>
    <w:rsid w:val="00282776"/>
    <w:rsid w:val="002828E6"/>
    <w:rsid w:val="00283022"/>
    <w:rsid w:val="00283EBC"/>
    <w:rsid w:val="00284C91"/>
    <w:rsid w:val="00285E43"/>
    <w:rsid w:val="002864FD"/>
    <w:rsid w:val="00294A1F"/>
    <w:rsid w:val="00294E1C"/>
    <w:rsid w:val="00295A51"/>
    <w:rsid w:val="002A166F"/>
    <w:rsid w:val="002A4535"/>
    <w:rsid w:val="002A6FA7"/>
    <w:rsid w:val="002B123E"/>
    <w:rsid w:val="002B30DB"/>
    <w:rsid w:val="002B6466"/>
    <w:rsid w:val="002B7538"/>
    <w:rsid w:val="002B7D16"/>
    <w:rsid w:val="002C14E2"/>
    <w:rsid w:val="002C3C49"/>
    <w:rsid w:val="002C4A6C"/>
    <w:rsid w:val="002C4AC4"/>
    <w:rsid w:val="002D10BD"/>
    <w:rsid w:val="002D1765"/>
    <w:rsid w:val="002D4A0F"/>
    <w:rsid w:val="002E2FBF"/>
    <w:rsid w:val="002E3403"/>
    <w:rsid w:val="002E3C1F"/>
    <w:rsid w:val="002E3CE5"/>
    <w:rsid w:val="002E5156"/>
    <w:rsid w:val="002E6DDE"/>
    <w:rsid w:val="002E6FA3"/>
    <w:rsid w:val="002F5A3F"/>
    <w:rsid w:val="00302347"/>
    <w:rsid w:val="00303D2E"/>
    <w:rsid w:val="003047AA"/>
    <w:rsid w:val="00304896"/>
    <w:rsid w:val="00305EA5"/>
    <w:rsid w:val="00306CE2"/>
    <w:rsid w:val="00307CF9"/>
    <w:rsid w:val="0031237A"/>
    <w:rsid w:val="00312468"/>
    <w:rsid w:val="00314A33"/>
    <w:rsid w:val="00315290"/>
    <w:rsid w:val="0031681E"/>
    <w:rsid w:val="00324067"/>
    <w:rsid w:val="00332B57"/>
    <w:rsid w:val="0033617C"/>
    <w:rsid w:val="0033748D"/>
    <w:rsid w:val="00340755"/>
    <w:rsid w:val="00340CB0"/>
    <w:rsid w:val="00340E4D"/>
    <w:rsid w:val="00340EC2"/>
    <w:rsid w:val="0034199A"/>
    <w:rsid w:val="00343812"/>
    <w:rsid w:val="00343C17"/>
    <w:rsid w:val="003444AB"/>
    <w:rsid w:val="00346350"/>
    <w:rsid w:val="003514F2"/>
    <w:rsid w:val="003516B4"/>
    <w:rsid w:val="0035262E"/>
    <w:rsid w:val="0035370B"/>
    <w:rsid w:val="00354543"/>
    <w:rsid w:val="00360C5D"/>
    <w:rsid w:val="00360D89"/>
    <w:rsid w:val="00361417"/>
    <w:rsid w:val="003617CC"/>
    <w:rsid w:val="003621A1"/>
    <w:rsid w:val="00363266"/>
    <w:rsid w:val="00363844"/>
    <w:rsid w:val="00371797"/>
    <w:rsid w:val="003723A3"/>
    <w:rsid w:val="00375454"/>
    <w:rsid w:val="0037709C"/>
    <w:rsid w:val="0037753A"/>
    <w:rsid w:val="00381E46"/>
    <w:rsid w:val="003829A7"/>
    <w:rsid w:val="00387402"/>
    <w:rsid w:val="003907AC"/>
    <w:rsid w:val="00390F53"/>
    <w:rsid w:val="0039125E"/>
    <w:rsid w:val="0039173B"/>
    <w:rsid w:val="00397D7A"/>
    <w:rsid w:val="00397E9E"/>
    <w:rsid w:val="003A4412"/>
    <w:rsid w:val="003A46A7"/>
    <w:rsid w:val="003A6CDE"/>
    <w:rsid w:val="003A70F3"/>
    <w:rsid w:val="003B42F6"/>
    <w:rsid w:val="003B54A8"/>
    <w:rsid w:val="003B5F94"/>
    <w:rsid w:val="003B6169"/>
    <w:rsid w:val="003B78BF"/>
    <w:rsid w:val="003C056D"/>
    <w:rsid w:val="003C0742"/>
    <w:rsid w:val="003C4C02"/>
    <w:rsid w:val="003C5B28"/>
    <w:rsid w:val="003C6AA3"/>
    <w:rsid w:val="003C7BC9"/>
    <w:rsid w:val="003D2E22"/>
    <w:rsid w:val="003D3D7D"/>
    <w:rsid w:val="003D42A9"/>
    <w:rsid w:val="003D528B"/>
    <w:rsid w:val="003D5541"/>
    <w:rsid w:val="003D6CD7"/>
    <w:rsid w:val="003D6FA5"/>
    <w:rsid w:val="003E1C16"/>
    <w:rsid w:val="003E221B"/>
    <w:rsid w:val="003E31E6"/>
    <w:rsid w:val="003E542E"/>
    <w:rsid w:val="003E79E3"/>
    <w:rsid w:val="003F09AD"/>
    <w:rsid w:val="003F11AF"/>
    <w:rsid w:val="003F1748"/>
    <w:rsid w:val="003F239F"/>
    <w:rsid w:val="003F3589"/>
    <w:rsid w:val="003F50FB"/>
    <w:rsid w:val="003F59DF"/>
    <w:rsid w:val="003F5D7D"/>
    <w:rsid w:val="004018AB"/>
    <w:rsid w:val="00401E9C"/>
    <w:rsid w:val="00402C2C"/>
    <w:rsid w:val="00406C31"/>
    <w:rsid w:val="00413B9A"/>
    <w:rsid w:val="00413BE2"/>
    <w:rsid w:val="00414E5A"/>
    <w:rsid w:val="004178CD"/>
    <w:rsid w:val="004179C0"/>
    <w:rsid w:val="00420D68"/>
    <w:rsid w:val="00421D4B"/>
    <w:rsid w:val="0042559C"/>
    <w:rsid w:val="00425F32"/>
    <w:rsid w:val="00426702"/>
    <w:rsid w:val="00426709"/>
    <w:rsid w:val="004321B6"/>
    <w:rsid w:val="0043257F"/>
    <w:rsid w:val="00433D4B"/>
    <w:rsid w:val="00433FB0"/>
    <w:rsid w:val="00434F92"/>
    <w:rsid w:val="004379C4"/>
    <w:rsid w:val="00440D69"/>
    <w:rsid w:val="0044451E"/>
    <w:rsid w:val="0044456C"/>
    <w:rsid w:val="00445EB9"/>
    <w:rsid w:val="004463AB"/>
    <w:rsid w:val="00446491"/>
    <w:rsid w:val="004468E6"/>
    <w:rsid w:val="00447541"/>
    <w:rsid w:val="004477A4"/>
    <w:rsid w:val="00447FDE"/>
    <w:rsid w:val="004516F4"/>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6A5"/>
    <w:rsid w:val="00486E4A"/>
    <w:rsid w:val="004871E1"/>
    <w:rsid w:val="004963F0"/>
    <w:rsid w:val="0049745D"/>
    <w:rsid w:val="00497611"/>
    <w:rsid w:val="004A0A84"/>
    <w:rsid w:val="004A20AC"/>
    <w:rsid w:val="004A4445"/>
    <w:rsid w:val="004A58DC"/>
    <w:rsid w:val="004A5A28"/>
    <w:rsid w:val="004A6C60"/>
    <w:rsid w:val="004A7A45"/>
    <w:rsid w:val="004B090C"/>
    <w:rsid w:val="004B17DC"/>
    <w:rsid w:val="004B184A"/>
    <w:rsid w:val="004B1E32"/>
    <w:rsid w:val="004B4965"/>
    <w:rsid w:val="004B6B5C"/>
    <w:rsid w:val="004C2848"/>
    <w:rsid w:val="004C30E6"/>
    <w:rsid w:val="004C43C1"/>
    <w:rsid w:val="004C51D5"/>
    <w:rsid w:val="004C51EF"/>
    <w:rsid w:val="004C54DE"/>
    <w:rsid w:val="004C5A4F"/>
    <w:rsid w:val="004C699A"/>
    <w:rsid w:val="004C775B"/>
    <w:rsid w:val="004C7DC1"/>
    <w:rsid w:val="004D0452"/>
    <w:rsid w:val="004D190F"/>
    <w:rsid w:val="004D1CC4"/>
    <w:rsid w:val="004D493F"/>
    <w:rsid w:val="004D4F76"/>
    <w:rsid w:val="004D6B87"/>
    <w:rsid w:val="004D7828"/>
    <w:rsid w:val="004E20EF"/>
    <w:rsid w:val="004E410C"/>
    <w:rsid w:val="004F2A24"/>
    <w:rsid w:val="004F52C0"/>
    <w:rsid w:val="004F55CF"/>
    <w:rsid w:val="004F5E20"/>
    <w:rsid w:val="004F7F4D"/>
    <w:rsid w:val="00502F76"/>
    <w:rsid w:val="00503CEF"/>
    <w:rsid w:val="00503E1D"/>
    <w:rsid w:val="005048CF"/>
    <w:rsid w:val="00504D89"/>
    <w:rsid w:val="00510A93"/>
    <w:rsid w:val="00517365"/>
    <w:rsid w:val="00520AF6"/>
    <w:rsid w:val="00522358"/>
    <w:rsid w:val="00522FB4"/>
    <w:rsid w:val="00524F8D"/>
    <w:rsid w:val="00531897"/>
    <w:rsid w:val="00531DCC"/>
    <w:rsid w:val="00534748"/>
    <w:rsid w:val="00541A27"/>
    <w:rsid w:val="00541D60"/>
    <w:rsid w:val="00544F06"/>
    <w:rsid w:val="00546A03"/>
    <w:rsid w:val="00547CC2"/>
    <w:rsid w:val="00547FF3"/>
    <w:rsid w:val="00550271"/>
    <w:rsid w:val="0055035F"/>
    <w:rsid w:val="00550BF3"/>
    <w:rsid w:val="00551D84"/>
    <w:rsid w:val="00561916"/>
    <w:rsid w:val="0056681F"/>
    <w:rsid w:val="005727D0"/>
    <w:rsid w:val="00572E9F"/>
    <w:rsid w:val="0057376C"/>
    <w:rsid w:val="00574230"/>
    <w:rsid w:val="005758D5"/>
    <w:rsid w:val="00575F36"/>
    <w:rsid w:val="00581709"/>
    <w:rsid w:val="00581DDD"/>
    <w:rsid w:val="00582F9A"/>
    <w:rsid w:val="00583513"/>
    <w:rsid w:val="00586CCA"/>
    <w:rsid w:val="00593E63"/>
    <w:rsid w:val="00594AE0"/>
    <w:rsid w:val="005A7CDE"/>
    <w:rsid w:val="005B00D1"/>
    <w:rsid w:val="005B0205"/>
    <w:rsid w:val="005B06A0"/>
    <w:rsid w:val="005B0C0E"/>
    <w:rsid w:val="005B1F6C"/>
    <w:rsid w:val="005B2244"/>
    <w:rsid w:val="005B2A1E"/>
    <w:rsid w:val="005B41BA"/>
    <w:rsid w:val="005B41D7"/>
    <w:rsid w:val="005B72D1"/>
    <w:rsid w:val="005C105D"/>
    <w:rsid w:val="005C2394"/>
    <w:rsid w:val="005C3025"/>
    <w:rsid w:val="005C5636"/>
    <w:rsid w:val="005C716F"/>
    <w:rsid w:val="005D0173"/>
    <w:rsid w:val="005D2799"/>
    <w:rsid w:val="005D5538"/>
    <w:rsid w:val="005E0FBA"/>
    <w:rsid w:val="005E4881"/>
    <w:rsid w:val="005E48A7"/>
    <w:rsid w:val="005E4AC6"/>
    <w:rsid w:val="005E55E7"/>
    <w:rsid w:val="005E7E2D"/>
    <w:rsid w:val="005F2340"/>
    <w:rsid w:val="005F255C"/>
    <w:rsid w:val="005F39D7"/>
    <w:rsid w:val="005F44F2"/>
    <w:rsid w:val="005F49D8"/>
    <w:rsid w:val="005F4B5C"/>
    <w:rsid w:val="005F663C"/>
    <w:rsid w:val="0060227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2476E"/>
    <w:rsid w:val="006250BE"/>
    <w:rsid w:val="0063110B"/>
    <w:rsid w:val="00631610"/>
    <w:rsid w:val="00632FC1"/>
    <w:rsid w:val="006359A3"/>
    <w:rsid w:val="00641A28"/>
    <w:rsid w:val="00645E75"/>
    <w:rsid w:val="00651E7F"/>
    <w:rsid w:val="00653CFF"/>
    <w:rsid w:val="00656873"/>
    <w:rsid w:val="006608B4"/>
    <w:rsid w:val="0066443C"/>
    <w:rsid w:val="006664C4"/>
    <w:rsid w:val="00670E0B"/>
    <w:rsid w:val="00671F1E"/>
    <w:rsid w:val="00672524"/>
    <w:rsid w:val="006731E3"/>
    <w:rsid w:val="00673F8F"/>
    <w:rsid w:val="00676219"/>
    <w:rsid w:val="006766F7"/>
    <w:rsid w:val="006800EF"/>
    <w:rsid w:val="00680FB7"/>
    <w:rsid w:val="00683DED"/>
    <w:rsid w:val="00685610"/>
    <w:rsid w:val="006862D0"/>
    <w:rsid w:val="006864F7"/>
    <w:rsid w:val="006905CE"/>
    <w:rsid w:val="00691A88"/>
    <w:rsid w:val="00693DD6"/>
    <w:rsid w:val="006A02E2"/>
    <w:rsid w:val="006A032F"/>
    <w:rsid w:val="006A0621"/>
    <w:rsid w:val="006A2A13"/>
    <w:rsid w:val="006A4CC3"/>
    <w:rsid w:val="006A523B"/>
    <w:rsid w:val="006A5739"/>
    <w:rsid w:val="006A6DE1"/>
    <w:rsid w:val="006A6ECE"/>
    <w:rsid w:val="006B24DF"/>
    <w:rsid w:val="006B27A3"/>
    <w:rsid w:val="006B3C20"/>
    <w:rsid w:val="006B5CAF"/>
    <w:rsid w:val="006C02A8"/>
    <w:rsid w:val="006C0472"/>
    <w:rsid w:val="006C199A"/>
    <w:rsid w:val="006C3553"/>
    <w:rsid w:val="006C40EE"/>
    <w:rsid w:val="006C5086"/>
    <w:rsid w:val="006C652D"/>
    <w:rsid w:val="006D1F2D"/>
    <w:rsid w:val="006D23AD"/>
    <w:rsid w:val="006D3D99"/>
    <w:rsid w:val="006D49AD"/>
    <w:rsid w:val="006E0FE0"/>
    <w:rsid w:val="006E1A71"/>
    <w:rsid w:val="006E7B74"/>
    <w:rsid w:val="006F0971"/>
    <w:rsid w:val="006F4015"/>
    <w:rsid w:val="006F49EC"/>
    <w:rsid w:val="00700A33"/>
    <w:rsid w:val="00700E5D"/>
    <w:rsid w:val="00702C94"/>
    <w:rsid w:val="0070614C"/>
    <w:rsid w:val="00711133"/>
    <w:rsid w:val="007114A0"/>
    <w:rsid w:val="00713ADF"/>
    <w:rsid w:val="0071442C"/>
    <w:rsid w:val="00715245"/>
    <w:rsid w:val="00715AFC"/>
    <w:rsid w:val="007166A3"/>
    <w:rsid w:val="0071723E"/>
    <w:rsid w:val="00720C91"/>
    <w:rsid w:val="007230AF"/>
    <w:rsid w:val="00724F63"/>
    <w:rsid w:val="007260D9"/>
    <w:rsid w:val="0072611F"/>
    <w:rsid w:val="00726683"/>
    <w:rsid w:val="00730C13"/>
    <w:rsid w:val="00735869"/>
    <w:rsid w:val="0073635F"/>
    <w:rsid w:val="0073700A"/>
    <w:rsid w:val="00742393"/>
    <w:rsid w:val="007443B0"/>
    <w:rsid w:val="00746633"/>
    <w:rsid w:val="007467E4"/>
    <w:rsid w:val="007473E8"/>
    <w:rsid w:val="00750BBA"/>
    <w:rsid w:val="0075364C"/>
    <w:rsid w:val="00755B83"/>
    <w:rsid w:val="00760C8C"/>
    <w:rsid w:val="00761D4A"/>
    <w:rsid w:val="00761DB4"/>
    <w:rsid w:val="007650C7"/>
    <w:rsid w:val="00765409"/>
    <w:rsid w:val="007702B7"/>
    <w:rsid w:val="007714AA"/>
    <w:rsid w:val="00772A4E"/>
    <w:rsid w:val="0077411F"/>
    <w:rsid w:val="00775832"/>
    <w:rsid w:val="0077650E"/>
    <w:rsid w:val="0077685C"/>
    <w:rsid w:val="007776BB"/>
    <w:rsid w:val="00777C11"/>
    <w:rsid w:val="00784E07"/>
    <w:rsid w:val="00786451"/>
    <w:rsid w:val="0079015F"/>
    <w:rsid w:val="0079165E"/>
    <w:rsid w:val="007956E4"/>
    <w:rsid w:val="0079736A"/>
    <w:rsid w:val="007A0A19"/>
    <w:rsid w:val="007A3079"/>
    <w:rsid w:val="007A34D8"/>
    <w:rsid w:val="007A418A"/>
    <w:rsid w:val="007A4E8A"/>
    <w:rsid w:val="007A54EE"/>
    <w:rsid w:val="007A7E41"/>
    <w:rsid w:val="007B18F7"/>
    <w:rsid w:val="007B2FCB"/>
    <w:rsid w:val="007C0CD3"/>
    <w:rsid w:val="007C154C"/>
    <w:rsid w:val="007C4876"/>
    <w:rsid w:val="007D2944"/>
    <w:rsid w:val="007D4E0F"/>
    <w:rsid w:val="007D5B51"/>
    <w:rsid w:val="007D5CD7"/>
    <w:rsid w:val="007D64AD"/>
    <w:rsid w:val="007D6FCA"/>
    <w:rsid w:val="007E1B9E"/>
    <w:rsid w:val="007E3233"/>
    <w:rsid w:val="007E3320"/>
    <w:rsid w:val="007E52C9"/>
    <w:rsid w:val="007E5C4A"/>
    <w:rsid w:val="007E5F7D"/>
    <w:rsid w:val="007E7109"/>
    <w:rsid w:val="007E78EB"/>
    <w:rsid w:val="007F0E6D"/>
    <w:rsid w:val="007F1D62"/>
    <w:rsid w:val="007F32C2"/>
    <w:rsid w:val="007F33F9"/>
    <w:rsid w:val="00803188"/>
    <w:rsid w:val="0080320C"/>
    <w:rsid w:val="00804544"/>
    <w:rsid w:val="008059E7"/>
    <w:rsid w:val="008064B6"/>
    <w:rsid w:val="00806F05"/>
    <w:rsid w:val="00811B5F"/>
    <w:rsid w:val="00811F5D"/>
    <w:rsid w:val="00812275"/>
    <w:rsid w:val="00812DC5"/>
    <w:rsid w:val="00813B71"/>
    <w:rsid w:val="008142A1"/>
    <w:rsid w:val="00815BC2"/>
    <w:rsid w:val="0081727E"/>
    <w:rsid w:val="0082610C"/>
    <w:rsid w:val="008265CB"/>
    <w:rsid w:val="00830634"/>
    <w:rsid w:val="008324CF"/>
    <w:rsid w:val="00835F7F"/>
    <w:rsid w:val="00837760"/>
    <w:rsid w:val="008403A2"/>
    <w:rsid w:val="0084186D"/>
    <w:rsid w:val="008465D7"/>
    <w:rsid w:val="0085077C"/>
    <w:rsid w:val="00850A42"/>
    <w:rsid w:val="00851158"/>
    <w:rsid w:val="00851FCE"/>
    <w:rsid w:val="00854232"/>
    <w:rsid w:val="008552E6"/>
    <w:rsid w:val="00855681"/>
    <w:rsid w:val="00857C5D"/>
    <w:rsid w:val="0087094F"/>
    <w:rsid w:val="00871585"/>
    <w:rsid w:val="008717B7"/>
    <w:rsid w:val="008727DD"/>
    <w:rsid w:val="00875AC0"/>
    <w:rsid w:val="00881111"/>
    <w:rsid w:val="00886E06"/>
    <w:rsid w:val="008919FA"/>
    <w:rsid w:val="0089292D"/>
    <w:rsid w:val="00894A7F"/>
    <w:rsid w:val="00894EBC"/>
    <w:rsid w:val="008A27AF"/>
    <w:rsid w:val="008A5561"/>
    <w:rsid w:val="008A6530"/>
    <w:rsid w:val="008A6E64"/>
    <w:rsid w:val="008B05D8"/>
    <w:rsid w:val="008B4318"/>
    <w:rsid w:val="008B56B4"/>
    <w:rsid w:val="008B5A3B"/>
    <w:rsid w:val="008B6C2D"/>
    <w:rsid w:val="008B78C3"/>
    <w:rsid w:val="008C062E"/>
    <w:rsid w:val="008C0ED6"/>
    <w:rsid w:val="008C1601"/>
    <w:rsid w:val="008C2A49"/>
    <w:rsid w:val="008C2CD7"/>
    <w:rsid w:val="008C5A9B"/>
    <w:rsid w:val="008D0166"/>
    <w:rsid w:val="008D35D8"/>
    <w:rsid w:val="008D42C0"/>
    <w:rsid w:val="008D47C4"/>
    <w:rsid w:val="008D5546"/>
    <w:rsid w:val="008D6137"/>
    <w:rsid w:val="008D6448"/>
    <w:rsid w:val="008E5CFE"/>
    <w:rsid w:val="008E6EAD"/>
    <w:rsid w:val="008E718E"/>
    <w:rsid w:val="008E786D"/>
    <w:rsid w:val="008E7B70"/>
    <w:rsid w:val="008F3565"/>
    <w:rsid w:val="008F3A29"/>
    <w:rsid w:val="008F404F"/>
    <w:rsid w:val="00902549"/>
    <w:rsid w:val="0090271B"/>
    <w:rsid w:val="00904A84"/>
    <w:rsid w:val="00904EA0"/>
    <w:rsid w:val="00906071"/>
    <w:rsid w:val="00906777"/>
    <w:rsid w:val="00907C17"/>
    <w:rsid w:val="00907C34"/>
    <w:rsid w:val="0091052D"/>
    <w:rsid w:val="00910762"/>
    <w:rsid w:val="00910E9A"/>
    <w:rsid w:val="009115BC"/>
    <w:rsid w:val="00914D27"/>
    <w:rsid w:val="009150BC"/>
    <w:rsid w:val="009170D0"/>
    <w:rsid w:val="0091791F"/>
    <w:rsid w:val="00920120"/>
    <w:rsid w:val="00920FBD"/>
    <w:rsid w:val="00922EC3"/>
    <w:rsid w:val="00924D6E"/>
    <w:rsid w:val="00925482"/>
    <w:rsid w:val="00933BBA"/>
    <w:rsid w:val="00937626"/>
    <w:rsid w:val="00940181"/>
    <w:rsid w:val="00942319"/>
    <w:rsid w:val="00944846"/>
    <w:rsid w:val="00953793"/>
    <w:rsid w:val="00955F9D"/>
    <w:rsid w:val="00956926"/>
    <w:rsid w:val="00957712"/>
    <w:rsid w:val="009608B8"/>
    <w:rsid w:val="0096144C"/>
    <w:rsid w:val="00963353"/>
    <w:rsid w:val="009638B9"/>
    <w:rsid w:val="00964623"/>
    <w:rsid w:val="0096576D"/>
    <w:rsid w:val="009664A5"/>
    <w:rsid w:val="00967227"/>
    <w:rsid w:val="00973973"/>
    <w:rsid w:val="009748C3"/>
    <w:rsid w:val="0097551F"/>
    <w:rsid w:val="00976388"/>
    <w:rsid w:val="0097669E"/>
    <w:rsid w:val="009775D4"/>
    <w:rsid w:val="0098077C"/>
    <w:rsid w:val="00981655"/>
    <w:rsid w:val="00986B20"/>
    <w:rsid w:val="00987EDF"/>
    <w:rsid w:val="00994361"/>
    <w:rsid w:val="00994AA4"/>
    <w:rsid w:val="009A063D"/>
    <w:rsid w:val="009A14F3"/>
    <w:rsid w:val="009A1F6D"/>
    <w:rsid w:val="009A2A29"/>
    <w:rsid w:val="009A3FCD"/>
    <w:rsid w:val="009A54FF"/>
    <w:rsid w:val="009A76E2"/>
    <w:rsid w:val="009B14DB"/>
    <w:rsid w:val="009B3E71"/>
    <w:rsid w:val="009C3465"/>
    <w:rsid w:val="009C3752"/>
    <w:rsid w:val="009C468C"/>
    <w:rsid w:val="009C65FC"/>
    <w:rsid w:val="009D0026"/>
    <w:rsid w:val="009D0FFC"/>
    <w:rsid w:val="009D1CCD"/>
    <w:rsid w:val="009D4B34"/>
    <w:rsid w:val="009D4E3A"/>
    <w:rsid w:val="009D5357"/>
    <w:rsid w:val="009D5C37"/>
    <w:rsid w:val="009D6C5E"/>
    <w:rsid w:val="009D6EA5"/>
    <w:rsid w:val="009D7ABF"/>
    <w:rsid w:val="009E068C"/>
    <w:rsid w:val="009E0EDF"/>
    <w:rsid w:val="009E37BD"/>
    <w:rsid w:val="009E3FF8"/>
    <w:rsid w:val="009E543C"/>
    <w:rsid w:val="009E5F56"/>
    <w:rsid w:val="009F0105"/>
    <w:rsid w:val="009F0C94"/>
    <w:rsid w:val="009F0DB9"/>
    <w:rsid w:val="009F19A5"/>
    <w:rsid w:val="009F1F00"/>
    <w:rsid w:val="009F7275"/>
    <w:rsid w:val="00A0049F"/>
    <w:rsid w:val="00A02580"/>
    <w:rsid w:val="00A02A10"/>
    <w:rsid w:val="00A046A5"/>
    <w:rsid w:val="00A06C96"/>
    <w:rsid w:val="00A102FD"/>
    <w:rsid w:val="00A12A14"/>
    <w:rsid w:val="00A15257"/>
    <w:rsid w:val="00A15387"/>
    <w:rsid w:val="00A16CFB"/>
    <w:rsid w:val="00A243CC"/>
    <w:rsid w:val="00A24B06"/>
    <w:rsid w:val="00A25B12"/>
    <w:rsid w:val="00A30B23"/>
    <w:rsid w:val="00A32488"/>
    <w:rsid w:val="00A32E68"/>
    <w:rsid w:val="00A33606"/>
    <w:rsid w:val="00A344F3"/>
    <w:rsid w:val="00A3459C"/>
    <w:rsid w:val="00A34702"/>
    <w:rsid w:val="00A34A79"/>
    <w:rsid w:val="00A35465"/>
    <w:rsid w:val="00A35E0F"/>
    <w:rsid w:val="00A376E3"/>
    <w:rsid w:val="00A425BF"/>
    <w:rsid w:val="00A46F23"/>
    <w:rsid w:val="00A4703D"/>
    <w:rsid w:val="00A50245"/>
    <w:rsid w:val="00A511EB"/>
    <w:rsid w:val="00A512B9"/>
    <w:rsid w:val="00A51889"/>
    <w:rsid w:val="00A52DE8"/>
    <w:rsid w:val="00A52EF2"/>
    <w:rsid w:val="00A536AB"/>
    <w:rsid w:val="00A55A0E"/>
    <w:rsid w:val="00A6059F"/>
    <w:rsid w:val="00A60FA8"/>
    <w:rsid w:val="00A61A34"/>
    <w:rsid w:val="00A62203"/>
    <w:rsid w:val="00A64388"/>
    <w:rsid w:val="00A65267"/>
    <w:rsid w:val="00A65C40"/>
    <w:rsid w:val="00A6659D"/>
    <w:rsid w:val="00A67530"/>
    <w:rsid w:val="00A675B0"/>
    <w:rsid w:val="00A6767E"/>
    <w:rsid w:val="00A707C1"/>
    <w:rsid w:val="00A72DC3"/>
    <w:rsid w:val="00A7309E"/>
    <w:rsid w:val="00A74C3A"/>
    <w:rsid w:val="00A7584A"/>
    <w:rsid w:val="00A84FC1"/>
    <w:rsid w:val="00A8722B"/>
    <w:rsid w:val="00A87AA0"/>
    <w:rsid w:val="00A904FD"/>
    <w:rsid w:val="00A92EDE"/>
    <w:rsid w:val="00A92F7E"/>
    <w:rsid w:val="00A933D8"/>
    <w:rsid w:val="00A96ACC"/>
    <w:rsid w:val="00AA021A"/>
    <w:rsid w:val="00AA4BDE"/>
    <w:rsid w:val="00AA55A4"/>
    <w:rsid w:val="00AA76E5"/>
    <w:rsid w:val="00AB04EE"/>
    <w:rsid w:val="00AB09FC"/>
    <w:rsid w:val="00AB3DC5"/>
    <w:rsid w:val="00AB73A5"/>
    <w:rsid w:val="00AB77C8"/>
    <w:rsid w:val="00AC01D3"/>
    <w:rsid w:val="00AC25DF"/>
    <w:rsid w:val="00AC3A60"/>
    <w:rsid w:val="00AC4307"/>
    <w:rsid w:val="00AC4464"/>
    <w:rsid w:val="00AC485B"/>
    <w:rsid w:val="00AD0D74"/>
    <w:rsid w:val="00AD0DD9"/>
    <w:rsid w:val="00AD0FE5"/>
    <w:rsid w:val="00AD410E"/>
    <w:rsid w:val="00AD598E"/>
    <w:rsid w:val="00AD5F43"/>
    <w:rsid w:val="00AD671E"/>
    <w:rsid w:val="00AE1971"/>
    <w:rsid w:val="00AE1DE6"/>
    <w:rsid w:val="00AE2378"/>
    <w:rsid w:val="00AE2BAA"/>
    <w:rsid w:val="00AE4821"/>
    <w:rsid w:val="00AE4DEE"/>
    <w:rsid w:val="00AE6E11"/>
    <w:rsid w:val="00AE7215"/>
    <w:rsid w:val="00AF0454"/>
    <w:rsid w:val="00AF08A3"/>
    <w:rsid w:val="00AF0AEC"/>
    <w:rsid w:val="00AF2B59"/>
    <w:rsid w:val="00AF2B73"/>
    <w:rsid w:val="00AF41D5"/>
    <w:rsid w:val="00AF5799"/>
    <w:rsid w:val="00AF6F37"/>
    <w:rsid w:val="00B03DCB"/>
    <w:rsid w:val="00B04772"/>
    <w:rsid w:val="00B06623"/>
    <w:rsid w:val="00B0696C"/>
    <w:rsid w:val="00B07A21"/>
    <w:rsid w:val="00B12366"/>
    <w:rsid w:val="00B12AEA"/>
    <w:rsid w:val="00B13154"/>
    <w:rsid w:val="00B14A91"/>
    <w:rsid w:val="00B17D12"/>
    <w:rsid w:val="00B17EAA"/>
    <w:rsid w:val="00B20826"/>
    <w:rsid w:val="00B21BEC"/>
    <w:rsid w:val="00B221DE"/>
    <w:rsid w:val="00B22B3C"/>
    <w:rsid w:val="00B24204"/>
    <w:rsid w:val="00B248F3"/>
    <w:rsid w:val="00B26162"/>
    <w:rsid w:val="00B2715A"/>
    <w:rsid w:val="00B31875"/>
    <w:rsid w:val="00B33309"/>
    <w:rsid w:val="00B334DE"/>
    <w:rsid w:val="00B33D6E"/>
    <w:rsid w:val="00B343D4"/>
    <w:rsid w:val="00B371B0"/>
    <w:rsid w:val="00B404B6"/>
    <w:rsid w:val="00B40A29"/>
    <w:rsid w:val="00B42514"/>
    <w:rsid w:val="00B429B1"/>
    <w:rsid w:val="00B42A5D"/>
    <w:rsid w:val="00B43B07"/>
    <w:rsid w:val="00B46DB2"/>
    <w:rsid w:val="00B50E72"/>
    <w:rsid w:val="00B5489C"/>
    <w:rsid w:val="00B56006"/>
    <w:rsid w:val="00B568EA"/>
    <w:rsid w:val="00B578EA"/>
    <w:rsid w:val="00B60902"/>
    <w:rsid w:val="00B71CAD"/>
    <w:rsid w:val="00B74C61"/>
    <w:rsid w:val="00B76A9F"/>
    <w:rsid w:val="00B77EA2"/>
    <w:rsid w:val="00B813E1"/>
    <w:rsid w:val="00B820FC"/>
    <w:rsid w:val="00B82369"/>
    <w:rsid w:val="00B82C3A"/>
    <w:rsid w:val="00B83C5E"/>
    <w:rsid w:val="00B85C59"/>
    <w:rsid w:val="00B87E16"/>
    <w:rsid w:val="00B90C47"/>
    <w:rsid w:val="00B910C2"/>
    <w:rsid w:val="00B91C14"/>
    <w:rsid w:val="00B92734"/>
    <w:rsid w:val="00B94EAC"/>
    <w:rsid w:val="00BA02DD"/>
    <w:rsid w:val="00BA0721"/>
    <w:rsid w:val="00BA1BFD"/>
    <w:rsid w:val="00BA2EAE"/>
    <w:rsid w:val="00BA6106"/>
    <w:rsid w:val="00BB0D5E"/>
    <w:rsid w:val="00BB2A42"/>
    <w:rsid w:val="00BB397B"/>
    <w:rsid w:val="00BC0BCB"/>
    <w:rsid w:val="00BC2C93"/>
    <w:rsid w:val="00BC2F20"/>
    <w:rsid w:val="00BC3006"/>
    <w:rsid w:val="00BC5FD2"/>
    <w:rsid w:val="00BC743B"/>
    <w:rsid w:val="00BD01C4"/>
    <w:rsid w:val="00BD47FC"/>
    <w:rsid w:val="00BE32C5"/>
    <w:rsid w:val="00BE6AE9"/>
    <w:rsid w:val="00BE7F01"/>
    <w:rsid w:val="00BF267F"/>
    <w:rsid w:val="00BF4120"/>
    <w:rsid w:val="00C00AEE"/>
    <w:rsid w:val="00C0229E"/>
    <w:rsid w:val="00C02381"/>
    <w:rsid w:val="00C02710"/>
    <w:rsid w:val="00C06A0A"/>
    <w:rsid w:val="00C07D57"/>
    <w:rsid w:val="00C14428"/>
    <w:rsid w:val="00C14B35"/>
    <w:rsid w:val="00C16A5F"/>
    <w:rsid w:val="00C16C55"/>
    <w:rsid w:val="00C210F7"/>
    <w:rsid w:val="00C21942"/>
    <w:rsid w:val="00C224DE"/>
    <w:rsid w:val="00C24AFC"/>
    <w:rsid w:val="00C252E0"/>
    <w:rsid w:val="00C265C5"/>
    <w:rsid w:val="00C33392"/>
    <w:rsid w:val="00C347AC"/>
    <w:rsid w:val="00C35D25"/>
    <w:rsid w:val="00C37268"/>
    <w:rsid w:val="00C37E94"/>
    <w:rsid w:val="00C41439"/>
    <w:rsid w:val="00C41635"/>
    <w:rsid w:val="00C417C7"/>
    <w:rsid w:val="00C42418"/>
    <w:rsid w:val="00C43ECE"/>
    <w:rsid w:val="00C441DA"/>
    <w:rsid w:val="00C45356"/>
    <w:rsid w:val="00C457D9"/>
    <w:rsid w:val="00C45813"/>
    <w:rsid w:val="00C477E5"/>
    <w:rsid w:val="00C5147F"/>
    <w:rsid w:val="00C6060C"/>
    <w:rsid w:val="00C615AD"/>
    <w:rsid w:val="00C63F25"/>
    <w:rsid w:val="00C65B99"/>
    <w:rsid w:val="00C65DFE"/>
    <w:rsid w:val="00C66A5C"/>
    <w:rsid w:val="00C70639"/>
    <w:rsid w:val="00C70934"/>
    <w:rsid w:val="00C70F18"/>
    <w:rsid w:val="00C71C15"/>
    <w:rsid w:val="00C724EE"/>
    <w:rsid w:val="00C72C3E"/>
    <w:rsid w:val="00C730F3"/>
    <w:rsid w:val="00C7310C"/>
    <w:rsid w:val="00C74373"/>
    <w:rsid w:val="00C76C56"/>
    <w:rsid w:val="00C80559"/>
    <w:rsid w:val="00C80A0E"/>
    <w:rsid w:val="00C81934"/>
    <w:rsid w:val="00C85798"/>
    <w:rsid w:val="00C86754"/>
    <w:rsid w:val="00C87759"/>
    <w:rsid w:val="00C87F02"/>
    <w:rsid w:val="00C901DB"/>
    <w:rsid w:val="00C90D1B"/>
    <w:rsid w:val="00C91806"/>
    <w:rsid w:val="00C93557"/>
    <w:rsid w:val="00C93740"/>
    <w:rsid w:val="00C96028"/>
    <w:rsid w:val="00C97255"/>
    <w:rsid w:val="00C97822"/>
    <w:rsid w:val="00CA1A95"/>
    <w:rsid w:val="00CA2D9F"/>
    <w:rsid w:val="00CA393D"/>
    <w:rsid w:val="00CA5E58"/>
    <w:rsid w:val="00CB0C60"/>
    <w:rsid w:val="00CB1804"/>
    <w:rsid w:val="00CB26A4"/>
    <w:rsid w:val="00CB3EE4"/>
    <w:rsid w:val="00CB4505"/>
    <w:rsid w:val="00CB6B54"/>
    <w:rsid w:val="00CC0FE1"/>
    <w:rsid w:val="00CC21F3"/>
    <w:rsid w:val="00CC309E"/>
    <w:rsid w:val="00CC5E76"/>
    <w:rsid w:val="00CD0B15"/>
    <w:rsid w:val="00CD235D"/>
    <w:rsid w:val="00CD479E"/>
    <w:rsid w:val="00CD4B2C"/>
    <w:rsid w:val="00CE15F9"/>
    <w:rsid w:val="00CE2B7C"/>
    <w:rsid w:val="00CE78E3"/>
    <w:rsid w:val="00CF0AAF"/>
    <w:rsid w:val="00CF1FC9"/>
    <w:rsid w:val="00CF7144"/>
    <w:rsid w:val="00CF732E"/>
    <w:rsid w:val="00CF7B20"/>
    <w:rsid w:val="00CF7EE4"/>
    <w:rsid w:val="00D0019E"/>
    <w:rsid w:val="00D004A5"/>
    <w:rsid w:val="00D02DE6"/>
    <w:rsid w:val="00D0325E"/>
    <w:rsid w:val="00D035B4"/>
    <w:rsid w:val="00D05261"/>
    <w:rsid w:val="00D109BA"/>
    <w:rsid w:val="00D12946"/>
    <w:rsid w:val="00D12F4B"/>
    <w:rsid w:val="00D15F2D"/>
    <w:rsid w:val="00D231C0"/>
    <w:rsid w:val="00D237B0"/>
    <w:rsid w:val="00D23F61"/>
    <w:rsid w:val="00D24D28"/>
    <w:rsid w:val="00D25B0F"/>
    <w:rsid w:val="00D26C3B"/>
    <w:rsid w:val="00D31D05"/>
    <w:rsid w:val="00D3284B"/>
    <w:rsid w:val="00D33954"/>
    <w:rsid w:val="00D33A2E"/>
    <w:rsid w:val="00D33A86"/>
    <w:rsid w:val="00D3556B"/>
    <w:rsid w:val="00D36B90"/>
    <w:rsid w:val="00D4055F"/>
    <w:rsid w:val="00D436AA"/>
    <w:rsid w:val="00D44895"/>
    <w:rsid w:val="00D526C5"/>
    <w:rsid w:val="00D52F55"/>
    <w:rsid w:val="00D5515B"/>
    <w:rsid w:val="00D63075"/>
    <w:rsid w:val="00D63DE8"/>
    <w:rsid w:val="00D6625C"/>
    <w:rsid w:val="00D67DEA"/>
    <w:rsid w:val="00D70969"/>
    <w:rsid w:val="00D73EDD"/>
    <w:rsid w:val="00D7739D"/>
    <w:rsid w:val="00D77633"/>
    <w:rsid w:val="00D81B8D"/>
    <w:rsid w:val="00D8343B"/>
    <w:rsid w:val="00D83A36"/>
    <w:rsid w:val="00D85E8F"/>
    <w:rsid w:val="00D860F1"/>
    <w:rsid w:val="00D86226"/>
    <w:rsid w:val="00D93A5F"/>
    <w:rsid w:val="00D93C1A"/>
    <w:rsid w:val="00DA30FF"/>
    <w:rsid w:val="00DA349F"/>
    <w:rsid w:val="00DA6B88"/>
    <w:rsid w:val="00DB0E56"/>
    <w:rsid w:val="00DB1E62"/>
    <w:rsid w:val="00DB3426"/>
    <w:rsid w:val="00DB3940"/>
    <w:rsid w:val="00DB3DE5"/>
    <w:rsid w:val="00DB42FA"/>
    <w:rsid w:val="00DB71B3"/>
    <w:rsid w:val="00DB7D79"/>
    <w:rsid w:val="00DC032E"/>
    <w:rsid w:val="00DC0A26"/>
    <w:rsid w:val="00DC54B6"/>
    <w:rsid w:val="00DC7067"/>
    <w:rsid w:val="00DD2052"/>
    <w:rsid w:val="00DD266B"/>
    <w:rsid w:val="00DD3265"/>
    <w:rsid w:val="00DE0896"/>
    <w:rsid w:val="00DE1C40"/>
    <w:rsid w:val="00DE2204"/>
    <w:rsid w:val="00DE4567"/>
    <w:rsid w:val="00DE7961"/>
    <w:rsid w:val="00DE7A3C"/>
    <w:rsid w:val="00DF0204"/>
    <w:rsid w:val="00DF0B4E"/>
    <w:rsid w:val="00DF1CC9"/>
    <w:rsid w:val="00DF252A"/>
    <w:rsid w:val="00DF2B90"/>
    <w:rsid w:val="00DF36C7"/>
    <w:rsid w:val="00DF3A21"/>
    <w:rsid w:val="00DF3ED0"/>
    <w:rsid w:val="00DF54EF"/>
    <w:rsid w:val="00DF6B85"/>
    <w:rsid w:val="00E02296"/>
    <w:rsid w:val="00E04911"/>
    <w:rsid w:val="00E1217E"/>
    <w:rsid w:val="00E124F8"/>
    <w:rsid w:val="00E12FAD"/>
    <w:rsid w:val="00E136A8"/>
    <w:rsid w:val="00E14100"/>
    <w:rsid w:val="00E141B4"/>
    <w:rsid w:val="00E14755"/>
    <w:rsid w:val="00E14BF3"/>
    <w:rsid w:val="00E159FC"/>
    <w:rsid w:val="00E208D8"/>
    <w:rsid w:val="00E22EEA"/>
    <w:rsid w:val="00E260AE"/>
    <w:rsid w:val="00E307CF"/>
    <w:rsid w:val="00E30C1A"/>
    <w:rsid w:val="00E31EEB"/>
    <w:rsid w:val="00E32D78"/>
    <w:rsid w:val="00E33E89"/>
    <w:rsid w:val="00E34AAC"/>
    <w:rsid w:val="00E35D04"/>
    <w:rsid w:val="00E37BD0"/>
    <w:rsid w:val="00E407F0"/>
    <w:rsid w:val="00E414C7"/>
    <w:rsid w:val="00E43AF0"/>
    <w:rsid w:val="00E43C45"/>
    <w:rsid w:val="00E440D0"/>
    <w:rsid w:val="00E45145"/>
    <w:rsid w:val="00E454FE"/>
    <w:rsid w:val="00E4662E"/>
    <w:rsid w:val="00E4767C"/>
    <w:rsid w:val="00E504E3"/>
    <w:rsid w:val="00E50995"/>
    <w:rsid w:val="00E5526F"/>
    <w:rsid w:val="00E62A27"/>
    <w:rsid w:val="00E63E69"/>
    <w:rsid w:val="00E64707"/>
    <w:rsid w:val="00E660C2"/>
    <w:rsid w:val="00E6632B"/>
    <w:rsid w:val="00E6751A"/>
    <w:rsid w:val="00E70041"/>
    <w:rsid w:val="00E707E0"/>
    <w:rsid w:val="00E70E8E"/>
    <w:rsid w:val="00E711D5"/>
    <w:rsid w:val="00E746C1"/>
    <w:rsid w:val="00E74B42"/>
    <w:rsid w:val="00E849E0"/>
    <w:rsid w:val="00E8549D"/>
    <w:rsid w:val="00E8581D"/>
    <w:rsid w:val="00E90160"/>
    <w:rsid w:val="00E91486"/>
    <w:rsid w:val="00E9379B"/>
    <w:rsid w:val="00E95DE3"/>
    <w:rsid w:val="00E96E63"/>
    <w:rsid w:val="00EA0755"/>
    <w:rsid w:val="00EA087C"/>
    <w:rsid w:val="00EA35F3"/>
    <w:rsid w:val="00EA3B48"/>
    <w:rsid w:val="00EA4765"/>
    <w:rsid w:val="00EA54B4"/>
    <w:rsid w:val="00EA73E4"/>
    <w:rsid w:val="00EA7DDB"/>
    <w:rsid w:val="00EB05BD"/>
    <w:rsid w:val="00EB0A79"/>
    <w:rsid w:val="00EB6F1C"/>
    <w:rsid w:val="00EC1CA3"/>
    <w:rsid w:val="00EC4055"/>
    <w:rsid w:val="00EC4AC2"/>
    <w:rsid w:val="00EC72BA"/>
    <w:rsid w:val="00ED2027"/>
    <w:rsid w:val="00ED371E"/>
    <w:rsid w:val="00ED45DC"/>
    <w:rsid w:val="00EE253E"/>
    <w:rsid w:val="00EE2C2A"/>
    <w:rsid w:val="00EE4FC0"/>
    <w:rsid w:val="00EE559E"/>
    <w:rsid w:val="00EE5D54"/>
    <w:rsid w:val="00EE73A6"/>
    <w:rsid w:val="00EF39BA"/>
    <w:rsid w:val="00EF5482"/>
    <w:rsid w:val="00F03D0F"/>
    <w:rsid w:val="00F06AD5"/>
    <w:rsid w:val="00F0704E"/>
    <w:rsid w:val="00F108BD"/>
    <w:rsid w:val="00F10B6A"/>
    <w:rsid w:val="00F14F63"/>
    <w:rsid w:val="00F16CBE"/>
    <w:rsid w:val="00F220E8"/>
    <w:rsid w:val="00F23E16"/>
    <w:rsid w:val="00F30D1D"/>
    <w:rsid w:val="00F353C8"/>
    <w:rsid w:val="00F36985"/>
    <w:rsid w:val="00F37F45"/>
    <w:rsid w:val="00F45166"/>
    <w:rsid w:val="00F453BC"/>
    <w:rsid w:val="00F45C05"/>
    <w:rsid w:val="00F46A75"/>
    <w:rsid w:val="00F47BAF"/>
    <w:rsid w:val="00F50B2A"/>
    <w:rsid w:val="00F518A2"/>
    <w:rsid w:val="00F533A4"/>
    <w:rsid w:val="00F55D67"/>
    <w:rsid w:val="00F56708"/>
    <w:rsid w:val="00F56D47"/>
    <w:rsid w:val="00F5799D"/>
    <w:rsid w:val="00F63519"/>
    <w:rsid w:val="00F6409A"/>
    <w:rsid w:val="00F6477E"/>
    <w:rsid w:val="00F654CF"/>
    <w:rsid w:val="00F662F5"/>
    <w:rsid w:val="00F74EEF"/>
    <w:rsid w:val="00F80B8D"/>
    <w:rsid w:val="00F81D3D"/>
    <w:rsid w:val="00F82360"/>
    <w:rsid w:val="00F837B7"/>
    <w:rsid w:val="00F8460F"/>
    <w:rsid w:val="00F85AE5"/>
    <w:rsid w:val="00F86ACB"/>
    <w:rsid w:val="00F879E0"/>
    <w:rsid w:val="00F90846"/>
    <w:rsid w:val="00F94AD4"/>
    <w:rsid w:val="00F97648"/>
    <w:rsid w:val="00FA09EB"/>
    <w:rsid w:val="00FA4E5D"/>
    <w:rsid w:val="00FB15B5"/>
    <w:rsid w:val="00FB184A"/>
    <w:rsid w:val="00FB2CDA"/>
    <w:rsid w:val="00FB3434"/>
    <w:rsid w:val="00FB5231"/>
    <w:rsid w:val="00FB5626"/>
    <w:rsid w:val="00FB6750"/>
    <w:rsid w:val="00FC047E"/>
    <w:rsid w:val="00FC362F"/>
    <w:rsid w:val="00FC430C"/>
    <w:rsid w:val="00FC58D1"/>
    <w:rsid w:val="00FD1F5F"/>
    <w:rsid w:val="00FD246F"/>
    <w:rsid w:val="00FD4058"/>
    <w:rsid w:val="00FD55C9"/>
    <w:rsid w:val="00FD60D5"/>
    <w:rsid w:val="00FE1B0E"/>
    <w:rsid w:val="00FE26E3"/>
    <w:rsid w:val="00FE2700"/>
    <w:rsid w:val="00FE2A35"/>
    <w:rsid w:val="00FE5BFD"/>
    <w:rsid w:val="00FE6615"/>
    <w:rsid w:val="00FF133F"/>
    <w:rsid w:val="00FF2FD5"/>
    <w:rsid w:val="00FF3459"/>
    <w:rsid w:val="00FF5C10"/>
    <w:rsid w:val="00FF6AB4"/>
    <w:rsid w:val="00FF6D88"/>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7"/>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18"/>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semiHidden/>
    <w:rsid w:val="00E95DE3"/>
  </w:style>
  <w:style w:type="character" w:customStyle="1" w:styleId="CommentTextChar">
    <w:name w:val="Comment Text Char"/>
    <w:basedOn w:val="DefaultParagraphFont"/>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44"/>
      </w:numPr>
      <w:spacing w:before="120" w:after="120"/>
      <w:jc w:val="both"/>
    </w:pPr>
    <w:rPr>
      <w:sz w:val="24"/>
      <w:szCs w:val="24"/>
      <w:lang w:val="lv-LV" w:eastAsia="en-US"/>
    </w:rPr>
  </w:style>
  <w:style w:type="character" w:customStyle="1" w:styleId="hps">
    <w:name w:val="hps"/>
    <w:basedOn w:val="DefaultParagraphFont"/>
    <w:rsid w:val="00140A01"/>
  </w:style>
  <w:style w:type="paragraph" w:customStyle="1" w:styleId="Char2">
    <w:name w:val="Char2"/>
    <w:basedOn w:val="Normal"/>
    <w:rsid w:val="0089292D"/>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12">
      <w:bodyDiv w:val="1"/>
      <w:marLeft w:val="0"/>
      <w:marRight w:val="0"/>
      <w:marTop w:val="0"/>
      <w:marBottom w:val="0"/>
      <w:divBdr>
        <w:top w:val="none" w:sz="0" w:space="0" w:color="auto"/>
        <w:left w:val="none" w:sz="0" w:space="0" w:color="auto"/>
        <w:bottom w:val="none" w:sz="0" w:space="0" w:color="auto"/>
        <w:right w:val="none" w:sz="0" w:space="0" w:color="auto"/>
      </w:divBdr>
      <w:divsChild>
        <w:div w:id="867184781">
          <w:marLeft w:val="0"/>
          <w:marRight w:val="0"/>
          <w:marTop w:val="0"/>
          <w:marBottom w:val="0"/>
          <w:divBdr>
            <w:top w:val="none" w:sz="0" w:space="0" w:color="auto"/>
            <w:left w:val="none" w:sz="0" w:space="0" w:color="auto"/>
            <w:bottom w:val="none" w:sz="0" w:space="0" w:color="auto"/>
            <w:right w:val="none" w:sz="0" w:space="0" w:color="auto"/>
          </w:divBdr>
          <w:divsChild>
            <w:div w:id="978263150">
              <w:marLeft w:val="0"/>
              <w:marRight w:val="0"/>
              <w:marTop w:val="0"/>
              <w:marBottom w:val="0"/>
              <w:divBdr>
                <w:top w:val="none" w:sz="0" w:space="0" w:color="auto"/>
                <w:left w:val="none" w:sz="0" w:space="0" w:color="auto"/>
                <w:bottom w:val="none" w:sz="0" w:space="0" w:color="auto"/>
                <w:right w:val="none" w:sz="0" w:space="0" w:color="auto"/>
              </w:divBdr>
              <w:divsChild>
                <w:div w:id="967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9824">
      <w:bodyDiv w:val="1"/>
      <w:marLeft w:val="0"/>
      <w:marRight w:val="0"/>
      <w:marTop w:val="0"/>
      <w:marBottom w:val="0"/>
      <w:divBdr>
        <w:top w:val="none" w:sz="0" w:space="0" w:color="auto"/>
        <w:left w:val="none" w:sz="0" w:space="0" w:color="auto"/>
        <w:bottom w:val="none" w:sz="0" w:space="0" w:color="auto"/>
        <w:right w:val="none" w:sz="0" w:space="0" w:color="auto"/>
      </w:divBdr>
      <w:divsChild>
        <w:div w:id="206140896">
          <w:marLeft w:val="0"/>
          <w:marRight w:val="0"/>
          <w:marTop w:val="0"/>
          <w:marBottom w:val="0"/>
          <w:divBdr>
            <w:top w:val="none" w:sz="0" w:space="0" w:color="auto"/>
            <w:left w:val="none" w:sz="0" w:space="0" w:color="auto"/>
            <w:bottom w:val="none" w:sz="0" w:space="0" w:color="auto"/>
            <w:right w:val="none" w:sz="0" w:space="0" w:color="auto"/>
          </w:divBdr>
          <w:divsChild>
            <w:div w:id="12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4867">
      <w:bodyDiv w:val="1"/>
      <w:marLeft w:val="0"/>
      <w:marRight w:val="0"/>
      <w:marTop w:val="0"/>
      <w:marBottom w:val="0"/>
      <w:divBdr>
        <w:top w:val="none" w:sz="0" w:space="0" w:color="auto"/>
        <w:left w:val="none" w:sz="0" w:space="0" w:color="auto"/>
        <w:bottom w:val="none" w:sz="0" w:space="0" w:color="auto"/>
        <w:right w:val="none" w:sz="0" w:space="0" w:color="auto"/>
      </w:divBdr>
      <w:divsChild>
        <w:div w:id="1272669690">
          <w:marLeft w:val="0"/>
          <w:marRight w:val="0"/>
          <w:marTop w:val="0"/>
          <w:marBottom w:val="0"/>
          <w:divBdr>
            <w:top w:val="none" w:sz="0" w:space="0" w:color="auto"/>
            <w:left w:val="none" w:sz="0" w:space="0" w:color="auto"/>
            <w:bottom w:val="none" w:sz="0" w:space="0" w:color="auto"/>
            <w:right w:val="none" w:sz="0" w:space="0" w:color="auto"/>
          </w:divBdr>
          <w:divsChild>
            <w:div w:id="1443264337">
              <w:marLeft w:val="0"/>
              <w:marRight w:val="0"/>
              <w:marTop w:val="0"/>
              <w:marBottom w:val="0"/>
              <w:divBdr>
                <w:top w:val="none" w:sz="0" w:space="0" w:color="auto"/>
                <w:left w:val="none" w:sz="0" w:space="0" w:color="auto"/>
                <w:bottom w:val="none" w:sz="0" w:space="0" w:color="auto"/>
                <w:right w:val="none" w:sz="0" w:space="0" w:color="auto"/>
              </w:divBdr>
              <w:divsChild>
                <w:div w:id="67503520">
                  <w:marLeft w:val="0"/>
                  <w:marRight w:val="0"/>
                  <w:marTop w:val="0"/>
                  <w:marBottom w:val="0"/>
                  <w:divBdr>
                    <w:top w:val="none" w:sz="0" w:space="0" w:color="auto"/>
                    <w:left w:val="none" w:sz="0" w:space="0" w:color="auto"/>
                    <w:bottom w:val="none" w:sz="0" w:space="0" w:color="auto"/>
                    <w:right w:val="none" w:sz="0" w:space="0" w:color="auto"/>
                  </w:divBdr>
                  <w:divsChild>
                    <w:div w:id="649676828">
                      <w:marLeft w:val="0"/>
                      <w:marRight w:val="0"/>
                      <w:marTop w:val="0"/>
                      <w:marBottom w:val="0"/>
                      <w:divBdr>
                        <w:top w:val="none" w:sz="0" w:space="0" w:color="auto"/>
                        <w:left w:val="none" w:sz="0" w:space="0" w:color="auto"/>
                        <w:bottom w:val="none" w:sz="0" w:space="0" w:color="auto"/>
                        <w:right w:val="none" w:sz="0" w:space="0" w:color="auto"/>
                      </w:divBdr>
                      <w:divsChild>
                        <w:div w:id="8593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1963">
              <w:marLeft w:val="0"/>
              <w:marRight w:val="0"/>
              <w:marTop w:val="0"/>
              <w:marBottom w:val="0"/>
              <w:divBdr>
                <w:top w:val="none" w:sz="0" w:space="0" w:color="auto"/>
                <w:left w:val="none" w:sz="0" w:space="0" w:color="auto"/>
                <w:bottom w:val="none" w:sz="0" w:space="0" w:color="auto"/>
                <w:right w:val="none" w:sz="0" w:space="0" w:color="auto"/>
              </w:divBdr>
              <w:divsChild>
                <w:div w:id="2000233995">
                  <w:marLeft w:val="0"/>
                  <w:marRight w:val="0"/>
                  <w:marTop w:val="0"/>
                  <w:marBottom w:val="0"/>
                  <w:divBdr>
                    <w:top w:val="none" w:sz="0" w:space="0" w:color="auto"/>
                    <w:left w:val="none" w:sz="0" w:space="0" w:color="auto"/>
                    <w:bottom w:val="none" w:sz="0" w:space="0" w:color="auto"/>
                    <w:right w:val="none" w:sz="0" w:space="0" w:color="auto"/>
                  </w:divBdr>
                  <w:divsChild>
                    <w:div w:id="1870071668">
                      <w:marLeft w:val="0"/>
                      <w:marRight w:val="0"/>
                      <w:marTop w:val="0"/>
                      <w:marBottom w:val="0"/>
                      <w:divBdr>
                        <w:top w:val="none" w:sz="0" w:space="0" w:color="auto"/>
                        <w:left w:val="none" w:sz="0" w:space="0" w:color="auto"/>
                        <w:bottom w:val="none" w:sz="0" w:space="0" w:color="auto"/>
                        <w:right w:val="none" w:sz="0" w:space="0" w:color="auto"/>
                      </w:divBdr>
                      <w:divsChild>
                        <w:div w:id="577600080">
                          <w:marLeft w:val="0"/>
                          <w:marRight w:val="0"/>
                          <w:marTop w:val="0"/>
                          <w:marBottom w:val="0"/>
                          <w:divBdr>
                            <w:top w:val="none" w:sz="0" w:space="0" w:color="auto"/>
                            <w:left w:val="none" w:sz="0" w:space="0" w:color="auto"/>
                            <w:bottom w:val="none" w:sz="0" w:space="0" w:color="auto"/>
                            <w:right w:val="none" w:sz="0" w:space="0" w:color="auto"/>
                          </w:divBdr>
                          <w:divsChild>
                            <w:div w:id="529609589">
                              <w:marLeft w:val="0"/>
                              <w:marRight w:val="0"/>
                              <w:marTop w:val="0"/>
                              <w:marBottom w:val="0"/>
                              <w:divBdr>
                                <w:top w:val="none" w:sz="0" w:space="0" w:color="auto"/>
                                <w:left w:val="none" w:sz="0" w:space="0" w:color="auto"/>
                                <w:bottom w:val="none" w:sz="0" w:space="0" w:color="auto"/>
                                <w:right w:val="none" w:sz="0" w:space="0" w:color="auto"/>
                              </w:divBdr>
                              <w:divsChild>
                                <w:div w:id="1030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203975412">
      <w:bodyDiv w:val="1"/>
      <w:marLeft w:val="0"/>
      <w:marRight w:val="0"/>
      <w:marTop w:val="0"/>
      <w:marBottom w:val="0"/>
      <w:divBdr>
        <w:top w:val="none" w:sz="0" w:space="0" w:color="auto"/>
        <w:left w:val="none" w:sz="0" w:space="0" w:color="auto"/>
        <w:bottom w:val="none" w:sz="0" w:space="0" w:color="auto"/>
        <w:right w:val="none" w:sz="0" w:space="0" w:color="auto"/>
      </w:divBdr>
      <w:divsChild>
        <w:div w:id="1688290350">
          <w:marLeft w:val="0"/>
          <w:marRight w:val="0"/>
          <w:marTop w:val="0"/>
          <w:marBottom w:val="0"/>
          <w:divBdr>
            <w:top w:val="none" w:sz="0" w:space="0" w:color="auto"/>
            <w:left w:val="none" w:sz="0" w:space="0" w:color="auto"/>
            <w:bottom w:val="none" w:sz="0" w:space="0" w:color="auto"/>
            <w:right w:val="none" w:sz="0" w:space="0" w:color="auto"/>
          </w:divBdr>
          <w:divsChild>
            <w:div w:id="1517689360">
              <w:marLeft w:val="0"/>
              <w:marRight w:val="0"/>
              <w:marTop w:val="0"/>
              <w:marBottom w:val="0"/>
              <w:divBdr>
                <w:top w:val="none" w:sz="0" w:space="0" w:color="auto"/>
                <w:left w:val="none" w:sz="0" w:space="0" w:color="auto"/>
                <w:bottom w:val="none" w:sz="0" w:space="0" w:color="auto"/>
                <w:right w:val="none" w:sz="0" w:space="0" w:color="auto"/>
              </w:divBdr>
              <w:divsChild>
                <w:div w:id="1791632165">
                  <w:marLeft w:val="0"/>
                  <w:marRight w:val="0"/>
                  <w:marTop w:val="0"/>
                  <w:marBottom w:val="0"/>
                  <w:divBdr>
                    <w:top w:val="none" w:sz="0" w:space="0" w:color="auto"/>
                    <w:left w:val="none" w:sz="0" w:space="0" w:color="auto"/>
                    <w:bottom w:val="none" w:sz="0" w:space="0" w:color="auto"/>
                    <w:right w:val="none" w:sz="0" w:space="0" w:color="auto"/>
                  </w:divBdr>
                  <w:divsChild>
                    <w:div w:id="645739880">
                      <w:marLeft w:val="0"/>
                      <w:marRight w:val="0"/>
                      <w:marTop w:val="0"/>
                      <w:marBottom w:val="0"/>
                      <w:divBdr>
                        <w:top w:val="none" w:sz="0" w:space="0" w:color="auto"/>
                        <w:left w:val="none" w:sz="0" w:space="0" w:color="auto"/>
                        <w:bottom w:val="none" w:sz="0" w:space="0" w:color="auto"/>
                        <w:right w:val="none" w:sz="0" w:space="0" w:color="auto"/>
                      </w:divBdr>
                      <w:divsChild>
                        <w:div w:id="1786460352">
                          <w:marLeft w:val="0"/>
                          <w:marRight w:val="0"/>
                          <w:marTop w:val="0"/>
                          <w:marBottom w:val="0"/>
                          <w:divBdr>
                            <w:top w:val="none" w:sz="0" w:space="0" w:color="auto"/>
                            <w:left w:val="none" w:sz="0" w:space="0" w:color="auto"/>
                            <w:bottom w:val="none" w:sz="0" w:space="0" w:color="auto"/>
                            <w:right w:val="none" w:sz="0" w:space="0" w:color="auto"/>
                          </w:divBdr>
                          <w:divsChild>
                            <w:div w:id="12364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8555">
      <w:bodyDiv w:val="1"/>
      <w:marLeft w:val="0"/>
      <w:marRight w:val="0"/>
      <w:marTop w:val="0"/>
      <w:marBottom w:val="0"/>
      <w:divBdr>
        <w:top w:val="none" w:sz="0" w:space="0" w:color="auto"/>
        <w:left w:val="none" w:sz="0" w:space="0" w:color="auto"/>
        <w:bottom w:val="none" w:sz="0" w:space="0" w:color="auto"/>
        <w:right w:val="none" w:sz="0" w:space="0" w:color="auto"/>
      </w:divBdr>
    </w:div>
    <w:div w:id="1841771437">
      <w:bodyDiv w:val="1"/>
      <w:marLeft w:val="0"/>
      <w:marRight w:val="0"/>
      <w:marTop w:val="0"/>
      <w:marBottom w:val="0"/>
      <w:divBdr>
        <w:top w:val="none" w:sz="0" w:space="0" w:color="auto"/>
        <w:left w:val="none" w:sz="0" w:space="0" w:color="auto"/>
        <w:bottom w:val="none" w:sz="0" w:space="0" w:color="auto"/>
        <w:right w:val="none" w:sz="0" w:space="0" w:color="auto"/>
      </w:divBdr>
      <w:divsChild>
        <w:div w:id="808867118">
          <w:marLeft w:val="0"/>
          <w:marRight w:val="0"/>
          <w:marTop w:val="0"/>
          <w:marBottom w:val="0"/>
          <w:divBdr>
            <w:top w:val="none" w:sz="0" w:space="0" w:color="auto"/>
            <w:left w:val="none" w:sz="0" w:space="0" w:color="auto"/>
            <w:bottom w:val="none" w:sz="0" w:space="0" w:color="auto"/>
            <w:right w:val="none" w:sz="0" w:space="0" w:color="auto"/>
          </w:divBdr>
          <w:divsChild>
            <w:div w:id="357199331">
              <w:marLeft w:val="0"/>
              <w:marRight w:val="0"/>
              <w:marTop w:val="0"/>
              <w:marBottom w:val="0"/>
              <w:divBdr>
                <w:top w:val="none" w:sz="0" w:space="0" w:color="auto"/>
                <w:left w:val="none" w:sz="0" w:space="0" w:color="auto"/>
                <w:bottom w:val="none" w:sz="0" w:space="0" w:color="auto"/>
                <w:right w:val="none" w:sz="0" w:space="0" w:color="auto"/>
              </w:divBdr>
              <w:divsChild>
                <w:div w:id="1194612672">
                  <w:marLeft w:val="0"/>
                  <w:marRight w:val="0"/>
                  <w:marTop w:val="0"/>
                  <w:marBottom w:val="0"/>
                  <w:divBdr>
                    <w:top w:val="none" w:sz="0" w:space="0" w:color="auto"/>
                    <w:left w:val="none" w:sz="0" w:space="0" w:color="auto"/>
                    <w:bottom w:val="none" w:sz="0" w:space="0" w:color="auto"/>
                    <w:right w:val="none" w:sz="0" w:space="0" w:color="auto"/>
                  </w:divBdr>
                  <w:divsChild>
                    <w:div w:id="938030132">
                      <w:marLeft w:val="0"/>
                      <w:marRight w:val="0"/>
                      <w:marTop w:val="0"/>
                      <w:marBottom w:val="0"/>
                      <w:divBdr>
                        <w:top w:val="none" w:sz="0" w:space="0" w:color="auto"/>
                        <w:left w:val="none" w:sz="0" w:space="0" w:color="auto"/>
                        <w:bottom w:val="none" w:sz="0" w:space="0" w:color="auto"/>
                        <w:right w:val="none" w:sz="0" w:space="0" w:color="auto"/>
                      </w:divBdr>
                      <w:divsChild>
                        <w:div w:id="11233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3839">
              <w:marLeft w:val="0"/>
              <w:marRight w:val="0"/>
              <w:marTop w:val="0"/>
              <w:marBottom w:val="0"/>
              <w:divBdr>
                <w:top w:val="none" w:sz="0" w:space="0" w:color="auto"/>
                <w:left w:val="none" w:sz="0" w:space="0" w:color="auto"/>
                <w:bottom w:val="none" w:sz="0" w:space="0" w:color="auto"/>
                <w:right w:val="none" w:sz="0" w:space="0" w:color="auto"/>
              </w:divBdr>
              <w:divsChild>
                <w:div w:id="530991547">
                  <w:marLeft w:val="0"/>
                  <w:marRight w:val="0"/>
                  <w:marTop w:val="0"/>
                  <w:marBottom w:val="0"/>
                  <w:divBdr>
                    <w:top w:val="none" w:sz="0" w:space="0" w:color="auto"/>
                    <w:left w:val="none" w:sz="0" w:space="0" w:color="auto"/>
                    <w:bottom w:val="none" w:sz="0" w:space="0" w:color="auto"/>
                    <w:right w:val="none" w:sz="0" w:space="0" w:color="auto"/>
                  </w:divBdr>
                  <w:divsChild>
                    <w:div w:id="894313138">
                      <w:marLeft w:val="0"/>
                      <w:marRight w:val="0"/>
                      <w:marTop w:val="0"/>
                      <w:marBottom w:val="0"/>
                      <w:divBdr>
                        <w:top w:val="none" w:sz="0" w:space="0" w:color="auto"/>
                        <w:left w:val="none" w:sz="0" w:space="0" w:color="auto"/>
                        <w:bottom w:val="none" w:sz="0" w:space="0" w:color="auto"/>
                        <w:right w:val="none" w:sz="0" w:space="0" w:color="auto"/>
                      </w:divBdr>
                      <w:divsChild>
                        <w:div w:id="667440839">
                          <w:marLeft w:val="0"/>
                          <w:marRight w:val="0"/>
                          <w:marTop w:val="0"/>
                          <w:marBottom w:val="0"/>
                          <w:divBdr>
                            <w:top w:val="none" w:sz="0" w:space="0" w:color="auto"/>
                            <w:left w:val="none" w:sz="0" w:space="0" w:color="auto"/>
                            <w:bottom w:val="none" w:sz="0" w:space="0" w:color="auto"/>
                            <w:right w:val="none" w:sz="0" w:space="0" w:color="auto"/>
                          </w:divBdr>
                          <w:divsChild>
                            <w:div w:id="467867784">
                              <w:marLeft w:val="0"/>
                              <w:marRight w:val="0"/>
                              <w:marTop w:val="0"/>
                              <w:marBottom w:val="0"/>
                              <w:divBdr>
                                <w:top w:val="none" w:sz="0" w:space="0" w:color="auto"/>
                                <w:left w:val="none" w:sz="0" w:space="0" w:color="auto"/>
                                <w:bottom w:val="none" w:sz="0" w:space="0" w:color="auto"/>
                                <w:right w:val="none" w:sz="0" w:space="0" w:color="auto"/>
                              </w:divBdr>
                              <w:divsChild>
                                <w:div w:id="8874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611">
      <w:bodyDiv w:val="1"/>
      <w:marLeft w:val="0"/>
      <w:marRight w:val="0"/>
      <w:marTop w:val="0"/>
      <w:marBottom w:val="0"/>
      <w:divBdr>
        <w:top w:val="none" w:sz="0" w:space="0" w:color="auto"/>
        <w:left w:val="none" w:sz="0" w:space="0" w:color="auto"/>
        <w:bottom w:val="none" w:sz="0" w:space="0" w:color="auto"/>
        <w:right w:val="none" w:sz="0" w:space="0" w:color="auto"/>
      </w:divBdr>
      <w:divsChild>
        <w:div w:id="1468084013">
          <w:marLeft w:val="0"/>
          <w:marRight w:val="0"/>
          <w:marTop w:val="0"/>
          <w:marBottom w:val="0"/>
          <w:divBdr>
            <w:top w:val="none" w:sz="0" w:space="0" w:color="auto"/>
            <w:left w:val="none" w:sz="0" w:space="0" w:color="auto"/>
            <w:bottom w:val="none" w:sz="0" w:space="0" w:color="auto"/>
            <w:right w:val="none" w:sz="0" w:space="0" w:color="auto"/>
          </w:divBdr>
          <w:divsChild>
            <w:div w:id="425226594">
              <w:marLeft w:val="0"/>
              <w:marRight w:val="0"/>
              <w:marTop w:val="0"/>
              <w:marBottom w:val="0"/>
              <w:divBdr>
                <w:top w:val="none" w:sz="0" w:space="0" w:color="auto"/>
                <w:left w:val="none" w:sz="0" w:space="0" w:color="auto"/>
                <w:bottom w:val="none" w:sz="0" w:space="0" w:color="auto"/>
                <w:right w:val="none" w:sz="0" w:space="0" w:color="auto"/>
              </w:divBdr>
              <w:divsChild>
                <w:div w:id="720901939">
                  <w:marLeft w:val="0"/>
                  <w:marRight w:val="0"/>
                  <w:marTop w:val="0"/>
                  <w:marBottom w:val="0"/>
                  <w:divBdr>
                    <w:top w:val="none" w:sz="0" w:space="0" w:color="auto"/>
                    <w:left w:val="none" w:sz="0" w:space="0" w:color="auto"/>
                    <w:bottom w:val="none" w:sz="0" w:space="0" w:color="auto"/>
                    <w:right w:val="none" w:sz="0" w:space="0" w:color="auto"/>
                  </w:divBdr>
                  <w:divsChild>
                    <w:div w:id="68768518">
                      <w:marLeft w:val="0"/>
                      <w:marRight w:val="0"/>
                      <w:marTop w:val="0"/>
                      <w:marBottom w:val="0"/>
                      <w:divBdr>
                        <w:top w:val="none" w:sz="0" w:space="0" w:color="auto"/>
                        <w:left w:val="none" w:sz="0" w:space="0" w:color="auto"/>
                        <w:bottom w:val="none" w:sz="0" w:space="0" w:color="auto"/>
                        <w:right w:val="none" w:sz="0" w:space="0" w:color="auto"/>
                      </w:divBdr>
                      <w:divsChild>
                        <w:div w:id="1779906958">
                          <w:marLeft w:val="0"/>
                          <w:marRight w:val="0"/>
                          <w:marTop w:val="0"/>
                          <w:marBottom w:val="0"/>
                          <w:divBdr>
                            <w:top w:val="none" w:sz="0" w:space="0" w:color="auto"/>
                            <w:left w:val="none" w:sz="0" w:space="0" w:color="auto"/>
                            <w:bottom w:val="none" w:sz="0" w:space="0" w:color="auto"/>
                            <w:right w:val="none" w:sz="0" w:space="0" w:color="auto"/>
                          </w:divBdr>
                          <w:divsChild>
                            <w:div w:id="19643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69537">
      <w:bodyDiv w:val="1"/>
      <w:marLeft w:val="0"/>
      <w:marRight w:val="0"/>
      <w:marTop w:val="0"/>
      <w:marBottom w:val="0"/>
      <w:divBdr>
        <w:top w:val="none" w:sz="0" w:space="0" w:color="auto"/>
        <w:left w:val="none" w:sz="0" w:space="0" w:color="auto"/>
        <w:bottom w:val="none" w:sz="0" w:space="0" w:color="auto"/>
        <w:right w:val="none" w:sz="0" w:space="0" w:color="auto"/>
      </w:divBdr>
      <w:divsChild>
        <w:div w:id="1149902726">
          <w:marLeft w:val="0"/>
          <w:marRight w:val="0"/>
          <w:marTop w:val="0"/>
          <w:marBottom w:val="0"/>
          <w:divBdr>
            <w:top w:val="none" w:sz="0" w:space="0" w:color="auto"/>
            <w:left w:val="none" w:sz="0" w:space="0" w:color="auto"/>
            <w:bottom w:val="none" w:sz="0" w:space="0" w:color="auto"/>
            <w:right w:val="none" w:sz="0" w:space="0" w:color="auto"/>
          </w:divBdr>
          <w:divsChild>
            <w:div w:id="177818401">
              <w:marLeft w:val="0"/>
              <w:marRight w:val="0"/>
              <w:marTop w:val="0"/>
              <w:marBottom w:val="0"/>
              <w:divBdr>
                <w:top w:val="none" w:sz="0" w:space="0" w:color="auto"/>
                <w:left w:val="none" w:sz="0" w:space="0" w:color="auto"/>
                <w:bottom w:val="none" w:sz="0" w:space="0" w:color="auto"/>
                <w:right w:val="none" w:sz="0" w:space="0" w:color="auto"/>
              </w:divBdr>
              <w:divsChild>
                <w:div w:id="1354648241">
                  <w:marLeft w:val="0"/>
                  <w:marRight w:val="0"/>
                  <w:marTop w:val="0"/>
                  <w:marBottom w:val="0"/>
                  <w:divBdr>
                    <w:top w:val="none" w:sz="0" w:space="0" w:color="auto"/>
                    <w:left w:val="none" w:sz="0" w:space="0" w:color="auto"/>
                    <w:bottom w:val="none" w:sz="0" w:space="0" w:color="auto"/>
                    <w:right w:val="none" w:sz="0" w:space="0" w:color="auto"/>
                  </w:divBdr>
                  <w:divsChild>
                    <w:div w:id="1528373079">
                      <w:marLeft w:val="0"/>
                      <w:marRight w:val="0"/>
                      <w:marTop w:val="0"/>
                      <w:marBottom w:val="0"/>
                      <w:divBdr>
                        <w:top w:val="none" w:sz="0" w:space="0" w:color="auto"/>
                        <w:left w:val="none" w:sz="0" w:space="0" w:color="auto"/>
                        <w:bottom w:val="none" w:sz="0" w:space="0" w:color="auto"/>
                        <w:right w:val="none" w:sz="0" w:space="0" w:color="auto"/>
                      </w:divBdr>
                      <w:divsChild>
                        <w:div w:id="1659919806">
                          <w:marLeft w:val="0"/>
                          <w:marRight w:val="0"/>
                          <w:marTop w:val="0"/>
                          <w:marBottom w:val="0"/>
                          <w:divBdr>
                            <w:top w:val="none" w:sz="0" w:space="0" w:color="auto"/>
                            <w:left w:val="none" w:sz="0" w:space="0" w:color="auto"/>
                            <w:bottom w:val="none" w:sz="0" w:space="0" w:color="auto"/>
                            <w:right w:val="none" w:sz="0" w:space="0" w:color="auto"/>
                          </w:divBdr>
                          <w:divsChild>
                            <w:div w:id="14061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48253">
      <w:bodyDiv w:val="1"/>
      <w:marLeft w:val="0"/>
      <w:marRight w:val="0"/>
      <w:marTop w:val="0"/>
      <w:marBottom w:val="0"/>
      <w:divBdr>
        <w:top w:val="none" w:sz="0" w:space="0" w:color="auto"/>
        <w:left w:val="none" w:sz="0" w:space="0" w:color="auto"/>
        <w:bottom w:val="none" w:sz="0" w:space="0" w:color="auto"/>
        <w:right w:val="none" w:sz="0" w:space="0" w:color="auto"/>
      </w:divBdr>
      <w:divsChild>
        <w:div w:id="192351930">
          <w:marLeft w:val="0"/>
          <w:marRight w:val="0"/>
          <w:marTop w:val="0"/>
          <w:marBottom w:val="0"/>
          <w:divBdr>
            <w:top w:val="none" w:sz="0" w:space="0" w:color="auto"/>
            <w:left w:val="none" w:sz="0" w:space="0" w:color="auto"/>
            <w:bottom w:val="none" w:sz="0" w:space="0" w:color="auto"/>
            <w:right w:val="none" w:sz="0" w:space="0" w:color="auto"/>
          </w:divBdr>
          <w:divsChild>
            <w:div w:id="1263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B782-29D2-4EA4-B6EA-58B5D585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6</Pages>
  <Words>8552</Words>
  <Characters>4876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129</cp:revision>
  <cp:lastPrinted>2012-02-17T06:49:00Z</cp:lastPrinted>
  <dcterms:created xsi:type="dcterms:W3CDTF">2012-01-30T06:49:00Z</dcterms:created>
  <dcterms:modified xsi:type="dcterms:W3CDTF">2012-02-17T07:14:00Z</dcterms:modified>
</cp:coreProperties>
</file>