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A3" w:rsidRDefault="005866A3" w:rsidP="005866A3">
      <w:pPr>
        <w:pStyle w:val="ListParagraph"/>
        <w:ind w:left="502" w:firstLine="0"/>
        <w:jc w:val="right"/>
        <w:rPr>
          <w:rFonts w:ascii="Times New Roman" w:hAnsi="Times New Roman"/>
          <w:sz w:val="24"/>
          <w:szCs w:val="24"/>
        </w:rPr>
      </w:pPr>
      <w:r>
        <w:rPr>
          <w:rFonts w:ascii="Times New Roman" w:hAnsi="Times New Roman"/>
          <w:sz w:val="24"/>
          <w:szCs w:val="24"/>
        </w:rPr>
        <w:t xml:space="preserve">Ministru kabineta </w:t>
      </w:r>
    </w:p>
    <w:p w:rsidR="005866A3" w:rsidRDefault="005866A3" w:rsidP="005866A3">
      <w:pPr>
        <w:pStyle w:val="ListParagraph"/>
        <w:ind w:left="502" w:firstLine="0"/>
        <w:jc w:val="right"/>
        <w:rPr>
          <w:rFonts w:ascii="Times New Roman" w:hAnsi="Times New Roman"/>
          <w:sz w:val="24"/>
          <w:szCs w:val="24"/>
        </w:rPr>
      </w:pPr>
      <w:r>
        <w:rPr>
          <w:rFonts w:ascii="Times New Roman" w:hAnsi="Times New Roman"/>
          <w:sz w:val="24"/>
          <w:szCs w:val="24"/>
        </w:rPr>
        <w:t>2013.gada___._____________</w:t>
      </w:r>
    </w:p>
    <w:p w:rsidR="005866A3" w:rsidRPr="007D3F79" w:rsidRDefault="005866A3" w:rsidP="005866A3">
      <w:pPr>
        <w:pStyle w:val="ListParagraph"/>
        <w:ind w:left="502" w:firstLine="0"/>
        <w:jc w:val="right"/>
        <w:rPr>
          <w:rFonts w:ascii="Times New Roman" w:hAnsi="Times New Roman"/>
          <w:sz w:val="24"/>
          <w:szCs w:val="24"/>
        </w:rPr>
      </w:pPr>
      <w:r>
        <w:rPr>
          <w:rFonts w:ascii="Times New Roman" w:hAnsi="Times New Roman"/>
          <w:sz w:val="24"/>
          <w:szCs w:val="24"/>
        </w:rPr>
        <w:t>rīkojums Nr._____</w:t>
      </w: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Pr="00B30A01" w:rsidRDefault="005866A3" w:rsidP="005866A3">
      <w:pPr>
        <w:jc w:val="center"/>
        <w:rPr>
          <w:rFonts w:ascii="Times New Roman" w:hAnsi="Times New Roman"/>
          <w:b/>
          <w:sz w:val="28"/>
          <w:szCs w:val="28"/>
        </w:rPr>
      </w:pPr>
      <w:r w:rsidRPr="00B30A01">
        <w:rPr>
          <w:rFonts w:ascii="Times New Roman" w:hAnsi="Times New Roman"/>
          <w:b/>
          <w:sz w:val="28"/>
          <w:szCs w:val="28"/>
        </w:rPr>
        <w:t>Sporta politikas pamatnostādņu 201</w:t>
      </w:r>
      <w:r w:rsidR="007E0AE2">
        <w:rPr>
          <w:rFonts w:ascii="Times New Roman" w:hAnsi="Times New Roman"/>
          <w:b/>
          <w:sz w:val="28"/>
          <w:szCs w:val="28"/>
        </w:rPr>
        <w:t>4</w:t>
      </w:r>
      <w:r w:rsidR="00925797">
        <w:rPr>
          <w:rFonts w:ascii="Times New Roman" w:hAnsi="Times New Roman"/>
          <w:b/>
          <w:sz w:val="28"/>
          <w:szCs w:val="28"/>
        </w:rPr>
        <w:t>.–2020.gadam kopsavilkums</w:t>
      </w: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lastRenderedPageBreak/>
        <w:t>Sporta politikas  pamatnostādnes 201</w:t>
      </w:r>
      <w:r w:rsidR="007E0AE2">
        <w:rPr>
          <w:rFonts w:ascii="Times New Roman" w:hAnsi="Times New Roman"/>
          <w:sz w:val="24"/>
          <w:szCs w:val="24"/>
        </w:rPr>
        <w:t>4</w:t>
      </w:r>
      <w:r w:rsidRPr="009235D2">
        <w:rPr>
          <w:rFonts w:ascii="Times New Roman" w:hAnsi="Times New Roman"/>
          <w:sz w:val="24"/>
          <w:szCs w:val="24"/>
        </w:rPr>
        <w:t xml:space="preserve">.–2020.gadam (turpmāk – Pamatnostādnes) ir vidēja termiņa politikas plānošanas dokuments, kuras noteiks valsts sporta politiku turpmākajiem </w:t>
      </w:r>
      <w:r w:rsidR="007E0AE2">
        <w:rPr>
          <w:rFonts w:ascii="Times New Roman" w:hAnsi="Times New Roman"/>
          <w:sz w:val="24"/>
          <w:szCs w:val="24"/>
        </w:rPr>
        <w:t>septiņiem</w:t>
      </w:r>
      <w:r w:rsidR="007E0AE2" w:rsidRPr="009235D2">
        <w:rPr>
          <w:rFonts w:ascii="Times New Roman" w:hAnsi="Times New Roman"/>
          <w:sz w:val="24"/>
          <w:szCs w:val="24"/>
        </w:rPr>
        <w:t xml:space="preserve"> </w:t>
      </w:r>
      <w:r w:rsidRPr="009235D2">
        <w:rPr>
          <w:rFonts w:ascii="Times New Roman" w:hAnsi="Times New Roman"/>
          <w:sz w:val="24"/>
          <w:szCs w:val="24"/>
        </w:rPr>
        <w:t xml:space="preserve">gadiem – turpmākajiem diviem olimpiskajiem cikliem. Pamatnostādnēs ir ietverti sporta politikas pamatprincipi, mērķi, </w:t>
      </w:r>
      <w:r w:rsidR="00F542BE">
        <w:rPr>
          <w:rFonts w:ascii="Times New Roman" w:hAnsi="Times New Roman"/>
          <w:sz w:val="24"/>
          <w:szCs w:val="24"/>
        </w:rPr>
        <w:t xml:space="preserve">virzieni, </w:t>
      </w:r>
      <w:r w:rsidRPr="009235D2">
        <w:rPr>
          <w:rFonts w:ascii="Times New Roman" w:hAnsi="Times New Roman"/>
          <w:sz w:val="24"/>
          <w:szCs w:val="24"/>
        </w:rPr>
        <w:t>mērķgrupas un prioritātes, rīcības virzieni un uzdevumi sporta politikas mērķu sasniegšanai un problēmu atrisināšanai.</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2012.gadā noslēdzās Sporta politikas pamatnostādņu 2004.–2012.gadam (apstiprinātas ar MK 2004.gada 15.septembra rīkojumu Nr.632) un Nacionālās sporta attīstības programmas 2006.–2012.gadam (apstiprināta ar MK 2006.gada 31.oktobra rīkojumu Nr.838)  īstenošanas termiņš. Ievērojot minēto, kā arī, ņemot vērā Valdības rīcības plāna Deklarācijas par Valda Dombrovska vadītā MK iecerēto darbību īstenošanai (apstiprināts ar MK 2012.gada 16.februāra rīkojumu Nr.84) 27.4.apakšpunktā noteikto, nepieciešams izstrādāt un apstiprināt jaunu politikas plānošanas dokumentu sporta nozarē.</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Pamatnostādņu izstrādei ar Izglītības un zinātnes ministrijas 2011.gada 23.novembra rīkojumu Nr.573 tika izveidota starpinstitūciju darba grupa, iekļaujot pārstāvjus no nevalstiskajām sporta organizācijām, pašvaldībām, nozaru ministrijām un citām sportā iesaistītajām organizācijām. Pamatnostādņu izstrādes darba grupas ietvaros tika izveidotas četras apakšgrupas atbilstoši sporta politikas mērķgrupām – Bērni un jaunieši; Sports visiem (t.sk. – veterānu sports, studentu sports); Augstu sasniegumu sports; Sportisti ar invaliditāti un sports cilvēkiem ar īpašām vajadzībām.</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Nozīmīgākās problēmas, kuras tika identificētas pamatnostādņu izstrādes darba grupas ietvaros</w:t>
      </w:r>
      <w:r w:rsidR="00B70E3A">
        <w:rPr>
          <w:rFonts w:ascii="Times New Roman" w:hAnsi="Times New Roman"/>
          <w:sz w:val="24"/>
          <w:szCs w:val="24"/>
        </w:rPr>
        <w:t>,</w:t>
      </w:r>
      <w:r w:rsidRPr="009235D2">
        <w:rPr>
          <w:rFonts w:ascii="Times New Roman" w:hAnsi="Times New Roman"/>
          <w:sz w:val="24"/>
          <w:szCs w:val="24"/>
        </w:rPr>
        <w:t xml:space="preserve"> ir: nepietiekama Latvijas iedzīvotāju fiziskā aktivitāte un izpratne par fizisko aktivitāšu nozīmi veselības saglabāšanā un nostiprināšanā; </w:t>
      </w:r>
      <w:r w:rsidR="00F45E48">
        <w:rPr>
          <w:rFonts w:ascii="Times New Roman" w:hAnsi="Times New Roman"/>
          <w:sz w:val="24"/>
          <w:szCs w:val="24"/>
        </w:rPr>
        <w:t xml:space="preserve">nepietiekama </w:t>
      </w:r>
      <w:r w:rsidRPr="009235D2">
        <w:rPr>
          <w:rFonts w:ascii="Times New Roman" w:hAnsi="Times New Roman"/>
          <w:sz w:val="24"/>
          <w:szCs w:val="24"/>
        </w:rPr>
        <w:t xml:space="preserve">sporta stundu kvalitāte, prasības un augsts atbrīvojumu skaits no sporta stundām/nodarbībām vispārizglītojošās iestādēs, nepietiekama bērnu un jauniešu ar veselības problēmām iesaiste sporta stundās; pēc vispārējās izglītības posma pabeigšanas augstskolu studentiem nav nodrošināta minimālo fizisko aktivitāšu pēctecība; valsts atbalsta trūkums profesionālās ievirzes sporta izglītības iestādēm; nav nodrošinātas iespējas ikvienam cilvēkam ar invaliditāti  nodarboties ar sportu atbilstoši </w:t>
      </w:r>
      <w:r w:rsidR="00F45E48">
        <w:rPr>
          <w:rFonts w:ascii="Times New Roman" w:hAnsi="Times New Roman"/>
          <w:sz w:val="24"/>
          <w:szCs w:val="24"/>
        </w:rPr>
        <w:t>interesēm</w:t>
      </w:r>
      <w:r w:rsidR="00F45E48" w:rsidRPr="009235D2">
        <w:rPr>
          <w:rFonts w:ascii="Times New Roman" w:hAnsi="Times New Roman"/>
          <w:sz w:val="24"/>
          <w:szCs w:val="24"/>
        </w:rPr>
        <w:t xml:space="preserve"> </w:t>
      </w:r>
      <w:r w:rsidRPr="009235D2">
        <w:rPr>
          <w:rFonts w:ascii="Times New Roman" w:hAnsi="Times New Roman"/>
          <w:sz w:val="24"/>
          <w:szCs w:val="24"/>
        </w:rPr>
        <w:t xml:space="preserve">un spējām iesaistīties pielāgotā sporta aktivitātēs; nepietiekama veselības aprūpe un medicīniskā uzraudzība sportistiem un bērniem ar paaugstinātu fizisko slodzi; fiziskajām aktivitātēm un sportošanai atbilstošas vides un infrastruktūras trūkums un </w:t>
      </w:r>
      <w:r w:rsidR="00664BA6">
        <w:rPr>
          <w:rFonts w:ascii="Times New Roman" w:hAnsi="Times New Roman"/>
          <w:sz w:val="24"/>
          <w:szCs w:val="24"/>
        </w:rPr>
        <w:t>n</w:t>
      </w:r>
      <w:r w:rsidR="00664BA6" w:rsidRPr="00664BA6">
        <w:rPr>
          <w:rFonts w:ascii="Times New Roman" w:hAnsi="Times New Roman"/>
          <w:sz w:val="24"/>
          <w:szCs w:val="24"/>
        </w:rPr>
        <w:t>epietiekams sporta nozares finansējums</w:t>
      </w:r>
      <w:r w:rsidRPr="009235D2">
        <w:rPr>
          <w:rFonts w:ascii="Times New Roman" w:hAnsi="Times New Roman"/>
          <w:sz w:val="24"/>
          <w:szCs w:val="24"/>
        </w:rPr>
        <w:t>.</w:t>
      </w:r>
    </w:p>
    <w:p w:rsidR="005866A3"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 xml:space="preserve">Pamatnostādnēs definētais </w:t>
      </w:r>
      <w:r>
        <w:rPr>
          <w:rFonts w:ascii="Times New Roman" w:hAnsi="Times New Roman"/>
          <w:sz w:val="24"/>
          <w:szCs w:val="24"/>
        </w:rPr>
        <w:t>s</w:t>
      </w:r>
      <w:r w:rsidRPr="004201AB">
        <w:rPr>
          <w:rFonts w:ascii="Times New Roman" w:hAnsi="Times New Roman"/>
          <w:sz w:val="24"/>
          <w:szCs w:val="24"/>
        </w:rPr>
        <w:t xml:space="preserve">porta politikas </w:t>
      </w:r>
      <w:r w:rsidRPr="004201AB">
        <w:rPr>
          <w:rFonts w:ascii="Times New Roman" w:hAnsi="Times New Roman"/>
          <w:b/>
          <w:sz w:val="24"/>
          <w:szCs w:val="24"/>
          <w:u w:val="single"/>
        </w:rPr>
        <w:t>vadmotīvs:</w:t>
      </w:r>
      <w:r w:rsidRPr="004201AB">
        <w:rPr>
          <w:rFonts w:ascii="Times New Roman" w:hAnsi="Times New Roman"/>
          <w:sz w:val="24"/>
          <w:szCs w:val="24"/>
        </w:rPr>
        <w:t xml:space="preserve"> </w:t>
      </w:r>
      <w:r w:rsidRPr="004201AB">
        <w:rPr>
          <w:rFonts w:ascii="Times New Roman" w:hAnsi="Times New Roman"/>
          <w:sz w:val="24"/>
          <w:szCs w:val="24"/>
          <w:u w:val="single"/>
        </w:rPr>
        <w:t>Sports – dzīves kvalitātei</w:t>
      </w:r>
      <w:r>
        <w:rPr>
          <w:rFonts w:ascii="Times New Roman" w:hAnsi="Times New Roman"/>
          <w:sz w:val="24"/>
          <w:szCs w:val="24"/>
        </w:rPr>
        <w:t>.</w:t>
      </w:r>
    </w:p>
    <w:p w:rsidR="00401E68" w:rsidRDefault="00BB2D03">
      <w:pPr>
        <w:spacing w:after="0" w:line="240" w:lineRule="auto"/>
        <w:ind w:firstLine="720"/>
        <w:jc w:val="both"/>
        <w:rPr>
          <w:rFonts w:ascii="Times New Roman" w:hAnsi="Times New Roman"/>
          <w:sz w:val="24"/>
          <w:szCs w:val="24"/>
        </w:rPr>
      </w:pPr>
      <w:r w:rsidRPr="009235D2">
        <w:rPr>
          <w:rFonts w:ascii="Times New Roman" w:hAnsi="Times New Roman"/>
          <w:sz w:val="24"/>
          <w:szCs w:val="24"/>
        </w:rPr>
        <w:t>Pamatnostādnēs definēti</w:t>
      </w:r>
      <w:r>
        <w:rPr>
          <w:rFonts w:ascii="Times New Roman" w:hAnsi="Times New Roman"/>
          <w:sz w:val="24"/>
          <w:szCs w:val="24"/>
        </w:rPr>
        <w:t>e</w:t>
      </w:r>
      <w:r w:rsidRPr="009235D2">
        <w:rPr>
          <w:rFonts w:ascii="Times New Roman" w:hAnsi="Times New Roman"/>
          <w:sz w:val="24"/>
          <w:szCs w:val="24"/>
        </w:rPr>
        <w:t xml:space="preserve"> </w:t>
      </w:r>
      <w:r w:rsidR="008F48FC" w:rsidRPr="008F48FC">
        <w:rPr>
          <w:rFonts w:ascii="Times New Roman" w:hAnsi="Times New Roman"/>
          <w:b/>
          <w:sz w:val="24"/>
          <w:szCs w:val="24"/>
          <w:u w:val="single"/>
        </w:rPr>
        <w:t>sporta politikas virzieni</w:t>
      </w:r>
      <w:r w:rsidRPr="00BB2D03">
        <w:rPr>
          <w:rFonts w:ascii="Times New Roman" w:hAnsi="Times New Roman"/>
          <w:sz w:val="24"/>
          <w:szCs w:val="24"/>
        </w:rPr>
        <w:t>:</w:t>
      </w:r>
      <w:r>
        <w:rPr>
          <w:rFonts w:ascii="Times New Roman" w:hAnsi="Times New Roman"/>
          <w:sz w:val="24"/>
          <w:szCs w:val="24"/>
        </w:rPr>
        <w:t xml:space="preserve"> </w:t>
      </w:r>
      <w:r w:rsidR="008F48FC" w:rsidRPr="008F48FC">
        <w:rPr>
          <w:rFonts w:ascii="Times New Roman" w:hAnsi="Times New Roman"/>
          <w:b/>
          <w:sz w:val="24"/>
          <w:szCs w:val="24"/>
        </w:rPr>
        <w:t xml:space="preserve">(1) </w:t>
      </w:r>
      <w:r w:rsidRPr="00BB2D03">
        <w:rPr>
          <w:rFonts w:ascii="Times New Roman" w:hAnsi="Times New Roman"/>
          <w:sz w:val="24"/>
          <w:szCs w:val="24"/>
        </w:rPr>
        <w:t>Bērnu un jauniešu sports</w:t>
      </w:r>
      <w:r>
        <w:rPr>
          <w:rFonts w:ascii="Times New Roman" w:hAnsi="Times New Roman"/>
          <w:sz w:val="24"/>
          <w:szCs w:val="24"/>
        </w:rPr>
        <w:t xml:space="preserve">; </w:t>
      </w:r>
      <w:r w:rsidRPr="00BB2D03">
        <w:rPr>
          <w:rFonts w:ascii="Times New Roman" w:hAnsi="Times New Roman"/>
          <w:b/>
          <w:sz w:val="24"/>
          <w:szCs w:val="24"/>
        </w:rPr>
        <w:t>(</w:t>
      </w:r>
      <w:r>
        <w:rPr>
          <w:rFonts w:ascii="Times New Roman" w:hAnsi="Times New Roman"/>
          <w:b/>
          <w:sz w:val="24"/>
          <w:szCs w:val="24"/>
        </w:rPr>
        <w:t>2</w:t>
      </w:r>
      <w:r w:rsidRPr="00BB2D03">
        <w:rPr>
          <w:rFonts w:ascii="Times New Roman" w:hAnsi="Times New Roman"/>
          <w:b/>
          <w:sz w:val="24"/>
          <w:szCs w:val="24"/>
        </w:rPr>
        <w:t xml:space="preserve">) </w:t>
      </w:r>
      <w:r w:rsidRPr="00BB2D03">
        <w:rPr>
          <w:rFonts w:ascii="Times New Roman" w:hAnsi="Times New Roman"/>
          <w:sz w:val="24"/>
          <w:szCs w:val="24"/>
        </w:rPr>
        <w:t>Sports visiem</w:t>
      </w:r>
      <w:r>
        <w:rPr>
          <w:rFonts w:ascii="Times New Roman" w:hAnsi="Times New Roman"/>
          <w:sz w:val="24"/>
          <w:szCs w:val="24"/>
        </w:rPr>
        <w:t xml:space="preserve">; </w:t>
      </w:r>
      <w:r w:rsidRPr="00BB2D03">
        <w:rPr>
          <w:rFonts w:ascii="Times New Roman" w:hAnsi="Times New Roman"/>
          <w:b/>
          <w:sz w:val="24"/>
          <w:szCs w:val="24"/>
        </w:rPr>
        <w:t>(</w:t>
      </w:r>
      <w:r>
        <w:rPr>
          <w:rFonts w:ascii="Times New Roman" w:hAnsi="Times New Roman"/>
          <w:b/>
          <w:sz w:val="24"/>
          <w:szCs w:val="24"/>
        </w:rPr>
        <w:t>3</w:t>
      </w:r>
      <w:r w:rsidRPr="00BB2D03">
        <w:rPr>
          <w:rFonts w:ascii="Times New Roman" w:hAnsi="Times New Roman"/>
          <w:b/>
          <w:sz w:val="24"/>
          <w:szCs w:val="24"/>
        </w:rPr>
        <w:t xml:space="preserve">) </w:t>
      </w:r>
      <w:r w:rsidRPr="00BB2D03">
        <w:rPr>
          <w:rFonts w:ascii="Times New Roman" w:hAnsi="Times New Roman"/>
          <w:sz w:val="24"/>
          <w:szCs w:val="24"/>
        </w:rPr>
        <w:t>Augstu sasniegumu sports</w:t>
      </w:r>
      <w:r>
        <w:rPr>
          <w:rFonts w:ascii="Times New Roman" w:hAnsi="Times New Roman"/>
          <w:sz w:val="24"/>
          <w:szCs w:val="24"/>
        </w:rPr>
        <w:t xml:space="preserve">; </w:t>
      </w:r>
      <w:r w:rsidRPr="00BB2D03">
        <w:rPr>
          <w:rFonts w:ascii="Times New Roman" w:hAnsi="Times New Roman"/>
          <w:b/>
          <w:sz w:val="24"/>
          <w:szCs w:val="24"/>
        </w:rPr>
        <w:t>(</w:t>
      </w:r>
      <w:r>
        <w:rPr>
          <w:rFonts w:ascii="Times New Roman" w:hAnsi="Times New Roman"/>
          <w:b/>
          <w:sz w:val="24"/>
          <w:szCs w:val="24"/>
        </w:rPr>
        <w:t>4</w:t>
      </w:r>
      <w:r w:rsidRPr="00BB2D03">
        <w:rPr>
          <w:rFonts w:ascii="Times New Roman" w:hAnsi="Times New Roman"/>
          <w:b/>
          <w:sz w:val="24"/>
          <w:szCs w:val="24"/>
        </w:rPr>
        <w:t xml:space="preserve">) </w:t>
      </w:r>
      <w:r w:rsidRPr="00BB2D03">
        <w:rPr>
          <w:rFonts w:ascii="Times New Roman" w:hAnsi="Times New Roman"/>
          <w:sz w:val="24"/>
          <w:szCs w:val="24"/>
        </w:rPr>
        <w:t>Pielāgotais sports</w:t>
      </w:r>
      <w:r w:rsidR="00B35AF4">
        <w:rPr>
          <w:rFonts w:ascii="Times New Roman" w:hAnsi="Times New Roman"/>
          <w:sz w:val="24"/>
          <w:szCs w:val="24"/>
        </w:rPr>
        <w:t>.</w:t>
      </w:r>
      <w:r w:rsidR="00247465">
        <w:rPr>
          <w:rFonts w:ascii="Times New Roman" w:hAnsi="Times New Roman"/>
          <w:sz w:val="24"/>
          <w:szCs w:val="24"/>
        </w:rPr>
        <w:t xml:space="preserve"> </w:t>
      </w:r>
      <w:r w:rsidR="00247465" w:rsidRPr="00247465">
        <w:rPr>
          <w:rFonts w:ascii="Times New Roman" w:hAnsi="Times New Roman"/>
          <w:sz w:val="24"/>
          <w:szCs w:val="24"/>
        </w:rPr>
        <w:t xml:space="preserve">No iepriekšminētajiem sporta politikas virzieniem par </w:t>
      </w:r>
      <w:r w:rsidR="00247465" w:rsidRPr="0029629F">
        <w:rPr>
          <w:rFonts w:ascii="Times New Roman" w:hAnsi="Times New Roman"/>
          <w:sz w:val="24"/>
          <w:szCs w:val="24"/>
          <w:u w:val="single"/>
        </w:rPr>
        <w:t>prioritāriem</w:t>
      </w:r>
      <w:r w:rsidR="00247465" w:rsidRPr="00247465">
        <w:rPr>
          <w:rFonts w:ascii="Times New Roman" w:hAnsi="Times New Roman"/>
          <w:sz w:val="24"/>
          <w:szCs w:val="24"/>
        </w:rPr>
        <w:t xml:space="preserve"> atzīstama Bērnu un jauniešu sporta un Sports visiem attīstība.</w:t>
      </w:r>
    </w:p>
    <w:p w:rsidR="00401E68" w:rsidRDefault="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 xml:space="preserve">Pamatnostādnēs definētais sporta politikas </w:t>
      </w:r>
      <w:r w:rsidRPr="009235D2">
        <w:rPr>
          <w:rFonts w:ascii="Times New Roman" w:hAnsi="Times New Roman"/>
          <w:b/>
          <w:sz w:val="24"/>
          <w:szCs w:val="24"/>
          <w:u w:val="single"/>
        </w:rPr>
        <w:t>mērķis</w:t>
      </w:r>
      <w:r w:rsidRPr="009235D2">
        <w:rPr>
          <w:rFonts w:ascii="Times New Roman" w:hAnsi="Times New Roman"/>
          <w:sz w:val="24"/>
          <w:szCs w:val="24"/>
        </w:rPr>
        <w:t xml:space="preserve">: </w:t>
      </w:r>
      <w:r w:rsidRPr="009235D2">
        <w:rPr>
          <w:rFonts w:ascii="Times New Roman" w:hAnsi="Times New Roman"/>
          <w:sz w:val="24"/>
          <w:szCs w:val="24"/>
          <w:u w:val="single"/>
        </w:rPr>
        <w:t>palielināt Latvijas iedzīvotāju īpatsvaru, kas vismaz 1-2 reizes nedēļā nodarbojas ar fiziskām vai sportiskām aktivitātēm</w:t>
      </w:r>
      <w:r w:rsidRPr="009235D2">
        <w:rPr>
          <w:rFonts w:ascii="Times New Roman" w:hAnsi="Times New Roman"/>
          <w:sz w:val="24"/>
          <w:szCs w:val="24"/>
        </w:rPr>
        <w:t>.</w:t>
      </w:r>
    </w:p>
    <w:p w:rsidR="00401E68" w:rsidRDefault="00A3158C">
      <w:pPr>
        <w:spacing w:after="0" w:line="240" w:lineRule="auto"/>
        <w:ind w:firstLine="720"/>
        <w:jc w:val="both"/>
        <w:rPr>
          <w:rFonts w:ascii="Times New Roman" w:hAnsi="Times New Roman"/>
          <w:sz w:val="24"/>
          <w:szCs w:val="24"/>
        </w:rPr>
      </w:pPr>
      <w:r>
        <w:rPr>
          <w:rFonts w:ascii="Times New Roman" w:hAnsi="Times New Roman"/>
          <w:sz w:val="24"/>
          <w:szCs w:val="24"/>
        </w:rPr>
        <w:t>Pamatnostādnēs definētā sporta politikas mērķa sasniegšanai ir izvirzīti šādi</w:t>
      </w:r>
      <w:r>
        <w:rPr>
          <w:rFonts w:ascii="Times New Roman" w:hAnsi="Times New Roman"/>
          <w:b/>
          <w:sz w:val="24"/>
          <w:szCs w:val="24"/>
        </w:rPr>
        <w:t xml:space="preserve"> </w:t>
      </w:r>
      <w:r>
        <w:rPr>
          <w:rFonts w:ascii="Times New Roman" w:hAnsi="Times New Roman"/>
          <w:b/>
          <w:sz w:val="24"/>
          <w:szCs w:val="24"/>
          <w:u w:val="single"/>
        </w:rPr>
        <w:t>apakšmērķi</w:t>
      </w:r>
      <w:r>
        <w:rPr>
          <w:rFonts w:ascii="Times New Roman" w:hAnsi="Times New Roman"/>
          <w:sz w:val="24"/>
          <w:szCs w:val="24"/>
        </w:rPr>
        <w:t xml:space="preserve">: </w:t>
      </w:r>
      <w:r>
        <w:rPr>
          <w:rFonts w:ascii="Times New Roman" w:hAnsi="Times New Roman"/>
          <w:b/>
          <w:sz w:val="24"/>
          <w:szCs w:val="24"/>
        </w:rPr>
        <w:t>(1)</w:t>
      </w:r>
      <w:r>
        <w:rPr>
          <w:rFonts w:ascii="Times New Roman" w:hAnsi="Times New Roman"/>
          <w:sz w:val="24"/>
          <w:szCs w:val="24"/>
        </w:rPr>
        <w:t xml:space="preserve"> Veicināt iedzīvotāju (it īpaši bērnu un jauniešu) fizisko aktivitāti</w:t>
      </w:r>
      <w:r w:rsidR="00BB2D03">
        <w:rPr>
          <w:rFonts w:ascii="Times New Roman" w:hAnsi="Times New Roman"/>
          <w:sz w:val="24"/>
          <w:szCs w:val="24"/>
        </w:rPr>
        <w:t xml:space="preserve">; </w:t>
      </w:r>
      <w:r w:rsidR="00BB2D03" w:rsidRPr="00BB2D03">
        <w:rPr>
          <w:rFonts w:ascii="Times New Roman" w:hAnsi="Times New Roman"/>
          <w:b/>
          <w:sz w:val="24"/>
          <w:szCs w:val="24"/>
        </w:rPr>
        <w:t>(</w:t>
      </w:r>
      <w:r w:rsidR="00BB2D03">
        <w:rPr>
          <w:rFonts w:ascii="Times New Roman" w:hAnsi="Times New Roman"/>
          <w:b/>
          <w:sz w:val="24"/>
          <w:szCs w:val="24"/>
        </w:rPr>
        <w:t>2</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 xml:space="preserve">Sekmēt sportistu sagatavošanas </w:t>
      </w:r>
      <w:r w:rsidR="00BB2D03">
        <w:rPr>
          <w:rFonts w:ascii="Times New Roman" w:hAnsi="Times New Roman"/>
          <w:sz w:val="24"/>
          <w:szCs w:val="24"/>
        </w:rPr>
        <w:t xml:space="preserve">un sacensību sistēmas attīstību; </w:t>
      </w:r>
      <w:r w:rsidR="00BB2D03" w:rsidRPr="00BB2D03">
        <w:rPr>
          <w:rFonts w:ascii="Times New Roman" w:hAnsi="Times New Roman"/>
          <w:b/>
          <w:sz w:val="24"/>
          <w:szCs w:val="24"/>
        </w:rPr>
        <w:t>(</w:t>
      </w:r>
      <w:r w:rsidR="00BB2D03">
        <w:rPr>
          <w:rFonts w:ascii="Times New Roman" w:hAnsi="Times New Roman"/>
          <w:b/>
          <w:sz w:val="24"/>
          <w:szCs w:val="24"/>
        </w:rPr>
        <w:t>3</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Uzlabot bērnu un jauniešu ar paaugstinātu fizisko slodzi, augstu sasniegumu sportistu un sportistu ar invaliditāti veselības aprūpi un medicīnisko uzraudzību</w:t>
      </w:r>
      <w:r w:rsidR="00BB2D03">
        <w:rPr>
          <w:rFonts w:ascii="Times New Roman" w:hAnsi="Times New Roman"/>
          <w:sz w:val="24"/>
          <w:szCs w:val="24"/>
        </w:rPr>
        <w:t xml:space="preserve">; </w:t>
      </w:r>
      <w:r w:rsidR="00BB2D03" w:rsidRPr="00BB2D03">
        <w:rPr>
          <w:rFonts w:ascii="Times New Roman" w:hAnsi="Times New Roman"/>
          <w:b/>
          <w:sz w:val="24"/>
          <w:szCs w:val="24"/>
        </w:rPr>
        <w:t>(</w:t>
      </w:r>
      <w:r w:rsidR="00BB2D03">
        <w:rPr>
          <w:rFonts w:ascii="Times New Roman" w:hAnsi="Times New Roman"/>
          <w:b/>
          <w:sz w:val="24"/>
          <w:szCs w:val="24"/>
        </w:rPr>
        <w:t>4</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Sekmēt sporta infrastruktūras pieejamību un attīstību</w:t>
      </w:r>
      <w:r w:rsidR="00BB2D03">
        <w:rPr>
          <w:rFonts w:ascii="Times New Roman" w:hAnsi="Times New Roman"/>
          <w:sz w:val="24"/>
          <w:szCs w:val="24"/>
        </w:rPr>
        <w:t xml:space="preserve">; </w:t>
      </w:r>
      <w:r w:rsidR="00BB2D03" w:rsidRPr="00BB2D03">
        <w:rPr>
          <w:rFonts w:ascii="Times New Roman" w:hAnsi="Times New Roman"/>
          <w:b/>
          <w:sz w:val="24"/>
          <w:szCs w:val="24"/>
        </w:rPr>
        <w:t>(</w:t>
      </w:r>
      <w:r w:rsidR="00BB2D03">
        <w:rPr>
          <w:rFonts w:ascii="Times New Roman" w:hAnsi="Times New Roman"/>
          <w:b/>
          <w:sz w:val="24"/>
          <w:szCs w:val="24"/>
        </w:rPr>
        <w:t>5</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Nodrošināt ilgtspējīgu sporta finansēšanas sistēmas izveidi</w:t>
      </w:r>
      <w:r w:rsidR="00BB2D03">
        <w:rPr>
          <w:rFonts w:ascii="Times New Roman" w:hAnsi="Times New Roman"/>
          <w:sz w:val="24"/>
          <w:szCs w:val="24"/>
        </w:rPr>
        <w:t>.</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 xml:space="preserve">Lai sasniegtu Pamatnostādnēs definēto sporta politikas mērķi, ir noteikti šādi Pamatnostādņu </w:t>
      </w:r>
      <w:r w:rsidRPr="009235D2">
        <w:rPr>
          <w:rFonts w:ascii="Times New Roman" w:hAnsi="Times New Roman"/>
          <w:b/>
          <w:sz w:val="24"/>
          <w:szCs w:val="24"/>
          <w:u w:val="single"/>
        </w:rPr>
        <w:t>rīcības virzieni</w:t>
      </w:r>
      <w:r w:rsidRPr="009235D2">
        <w:rPr>
          <w:rFonts w:ascii="Times New Roman" w:hAnsi="Times New Roman"/>
          <w:sz w:val="24"/>
          <w:szCs w:val="24"/>
        </w:rPr>
        <w:t xml:space="preserve">: </w:t>
      </w:r>
      <w:r w:rsidRPr="009235D2">
        <w:rPr>
          <w:rFonts w:ascii="Times New Roman" w:hAnsi="Times New Roman"/>
          <w:b/>
          <w:sz w:val="24"/>
          <w:szCs w:val="24"/>
        </w:rPr>
        <w:t>(1)</w:t>
      </w:r>
      <w:r w:rsidRPr="009235D2">
        <w:rPr>
          <w:rFonts w:ascii="Times New Roman" w:hAnsi="Times New Roman"/>
          <w:sz w:val="24"/>
          <w:szCs w:val="24"/>
        </w:rPr>
        <w:t xml:space="preserve"> Iedzīvotāju pietiekama fiziskā aktivitāte un izpratne par fizisko aktivitāšu nepieciešamību veselības saglabāšanā un nostiprināšanā; </w:t>
      </w:r>
      <w:r w:rsidRPr="009235D2">
        <w:rPr>
          <w:rFonts w:ascii="Times New Roman" w:hAnsi="Times New Roman"/>
          <w:b/>
          <w:sz w:val="24"/>
          <w:szCs w:val="24"/>
        </w:rPr>
        <w:t>(2)</w:t>
      </w:r>
      <w:r w:rsidRPr="009235D2">
        <w:rPr>
          <w:rFonts w:ascii="Times New Roman" w:hAnsi="Times New Roman"/>
          <w:sz w:val="24"/>
          <w:szCs w:val="24"/>
        </w:rPr>
        <w:t xml:space="preserve"> Sportistu sagatavošanas un sacensību sistēmas pilnveide; </w:t>
      </w:r>
      <w:r w:rsidRPr="009235D2">
        <w:rPr>
          <w:rFonts w:ascii="Times New Roman" w:hAnsi="Times New Roman"/>
          <w:b/>
          <w:sz w:val="24"/>
          <w:szCs w:val="24"/>
        </w:rPr>
        <w:t>(3)</w:t>
      </w:r>
      <w:r w:rsidRPr="009235D2">
        <w:rPr>
          <w:rFonts w:ascii="Times New Roman" w:hAnsi="Times New Roman"/>
          <w:sz w:val="24"/>
          <w:szCs w:val="24"/>
        </w:rPr>
        <w:t xml:space="preserve"> Sportistu veselības aprūpe un medicīniskā uzraudzība; </w:t>
      </w:r>
      <w:r w:rsidRPr="009235D2">
        <w:rPr>
          <w:rFonts w:ascii="Times New Roman" w:hAnsi="Times New Roman"/>
          <w:b/>
          <w:sz w:val="24"/>
          <w:szCs w:val="24"/>
        </w:rPr>
        <w:t>(4)</w:t>
      </w:r>
      <w:r w:rsidRPr="009235D2">
        <w:rPr>
          <w:rFonts w:ascii="Times New Roman" w:hAnsi="Times New Roman"/>
          <w:sz w:val="24"/>
          <w:szCs w:val="24"/>
        </w:rPr>
        <w:t xml:space="preserve"> Sporta infrastruktūra; </w:t>
      </w:r>
      <w:r w:rsidRPr="009235D2">
        <w:rPr>
          <w:rFonts w:ascii="Times New Roman" w:hAnsi="Times New Roman"/>
          <w:b/>
          <w:sz w:val="24"/>
          <w:szCs w:val="24"/>
        </w:rPr>
        <w:t>(5)</w:t>
      </w:r>
      <w:r w:rsidRPr="009235D2">
        <w:rPr>
          <w:rFonts w:ascii="Times New Roman" w:hAnsi="Times New Roman"/>
          <w:sz w:val="24"/>
          <w:szCs w:val="24"/>
        </w:rPr>
        <w:t xml:space="preserve"> Alternatīvi risinājumi finanšu palielinājumam sportam</w:t>
      </w:r>
      <w:r>
        <w:rPr>
          <w:rFonts w:ascii="Times New Roman" w:hAnsi="Times New Roman"/>
          <w:sz w:val="24"/>
          <w:szCs w:val="24"/>
        </w:rPr>
        <w:t>.</w:t>
      </w:r>
    </w:p>
    <w:p w:rsidR="00B43DA7" w:rsidRDefault="00A3158C" w:rsidP="005866A3">
      <w:pPr>
        <w:spacing w:after="0" w:line="240" w:lineRule="auto"/>
        <w:ind w:firstLine="720"/>
        <w:jc w:val="both"/>
        <w:rPr>
          <w:rFonts w:ascii="Times New Roman" w:hAnsi="Times New Roman"/>
          <w:sz w:val="24"/>
          <w:szCs w:val="24"/>
        </w:rPr>
      </w:pPr>
      <w:r>
        <w:rPr>
          <w:rFonts w:ascii="Times New Roman" w:hAnsi="Times New Roman"/>
          <w:sz w:val="24"/>
          <w:szCs w:val="24"/>
        </w:rPr>
        <w:t xml:space="preserve">Pamatnostādņu īstenošanai plānotie finanšu avoti ir valsts un pašvaldību budžeta līdzekļi, </w:t>
      </w:r>
      <w:r w:rsidR="00F07DF8">
        <w:rPr>
          <w:rFonts w:ascii="Times New Roman" w:hAnsi="Times New Roman"/>
          <w:sz w:val="24"/>
          <w:szCs w:val="24"/>
        </w:rPr>
        <w:t xml:space="preserve">kā arī </w:t>
      </w:r>
      <w:r>
        <w:rPr>
          <w:rFonts w:ascii="Times New Roman" w:hAnsi="Times New Roman"/>
          <w:sz w:val="24"/>
          <w:szCs w:val="24"/>
        </w:rPr>
        <w:t xml:space="preserve">piesaistītie privātie (t.sk. Latvijas un starptautisko sporta organizāciju) finanšu </w:t>
      </w:r>
      <w:r w:rsidRPr="00695C9A">
        <w:rPr>
          <w:rFonts w:ascii="Times New Roman" w:hAnsi="Times New Roman"/>
          <w:sz w:val="24"/>
          <w:szCs w:val="24"/>
        </w:rPr>
        <w:lastRenderedPageBreak/>
        <w:t>līdzekļi. Pamatnostādnēs paredzēto pasākumu īstenošanai nepi</w:t>
      </w:r>
      <w:r w:rsidR="008F48FC" w:rsidRPr="00695C9A">
        <w:rPr>
          <w:rFonts w:ascii="Times New Roman" w:hAnsi="Times New Roman"/>
          <w:sz w:val="24"/>
          <w:szCs w:val="24"/>
        </w:rPr>
        <w:t>eciešami papildu budžeta līdzekļi</w:t>
      </w:r>
      <w:r w:rsidR="00BC1F82">
        <w:rPr>
          <w:rFonts w:ascii="Times New Roman" w:hAnsi="Times New Roman"/>
          <w:sz w:val="24"/>
          <w:szCs w:val="24"/>
        </w:rPr>
        <w:t>:</w:t>
      </w:r>
      <w:r w:rsidR="008F48FC" w:rsidRPr="00695C9A">
        <w:rPr>
          <w:rFonts w:ascii="Times New Roman" w:hAnsi="Times New Roman"/>
          <w:sz w:val="24"/>
          <w:szCs w:val="24"/>
        </w:rPr>
        <w:t xml:space="preserve"> 2014.gadā – </w:t>
      </w:r>
      <w:r w:rsidR="00B8719F" w:rsidRPr="00695C9A">
        <w:rPr>
          <w:rFonts w:ascii="Times New Roman" w:hAnsi="Times New Roman"/>
          <w:sz w:val="24"/>
          <w:szCs w:val="24"/>
        </w:rPr>
        <w:t xml:space="preserve">7 560 748 </w:t>
      </w:r>
      <w:r w:rsidR="008F48FC" w:rsidRPr="00695C9A">
        <w:rPr>
          <w:rFonts w:ascii="Times New Roman" w:hAnsi="Times New Roman"/>
          <w:sz w:val="24"/>
          <w:szCs w:val="24"/>
        </w:rPr>
        <w:t xml:space="preserve">latu, 2015.gadā – </w:t>
      </w:r>
      <w:r w:rsidR="00C41E9E" w:rsidRPr="00C41E9E">
        <w:rPr>
          <w:rFonts w:ascii="Times New Roman" w:hAnsi="Times New Roman"/>
          <w:sz w:val="24"/>
          <w:szCs w:val="24"/>
        </w:rPr>
        <w:t>20 077</w:t>
      </w:r>
      <w:r w:rsidR="00C41E9E">
        <w:rPr>
          <w:rFonts w:ascii="Times New Roman" w:hAnsi="Times New Roman"/>
          <w:sz w:val="24"/>
          <w:szCs w:val="24"/>
        </w:rPr>
        <w:t> </w:t>
      </w:r>
      <w:r w:rsidR="00C41E9E" w:rsidRPr="00C41E9E">
        <w:rPr>
          <w:rFonts w:ascii="Times New Roman" w:hAnsi="Times New Roman"/>
          <w:sz w:val="24"/>
          <w:szCs w:val="24"/>
        </w:rPr>
        <w:t>261</w:t>
      </w:r>
      <w:r w:rsidR="00C41E9E">
        <w:rPr>
          <w:rFonts w:ascii="Times New Roman" w:hAnsi="Times New Roman"/>
          <w:sz w:val="24"/>
          <w:szCs w:val="24"/>
        </w:rPr>
        <w:t xml:space="preserve"> </w:t>
      </w:r>
      <w:r w:rsidR="008F48FC" w:rsidRPr="00695C9A">
        <w:rPr>
          <w:rFonts w:ascii="Times New Roman" w:hAnsi="Times New Roman"/>
          <w:sz w:val="24"/>
          <w:szCs w:val="24"/>
        </w:rPr>
        <w:t>lat</w:t>
      </w:r>
      <w:r w:rsidR="002D234A">
        <w:rPr>
          <w:rFonts w:ascii="Times New Roman" w:hAnsi="Times New Roman"/>
          <w:sz w:val="24"/>
          <w:szCs w:val="24"/>
        </w:rPr>
        <w:t>a</w:t>
      </w:r>
      <w:r w:rsidR="008F48FC" w:rsidRPr="00695C9A">
        <w:rPr>
          <w:rFonts w:ascii="Times New Roman" w:hAnsi="Times New Roman"/>
          <w:sz w:val="24"/>
          <w:szCs w:val="24"/>
        </w:rPr>
        <w:t xml:space="preserve">, 2016.gadā – </w:t>
      </w:r>
      <w:r w:rsidR="00C41E9E" w:rsidRPr="00C41E9E">
        <w:rPr>
          <w:rFonts w:ascii="Times New Roman" w:hAnsi="Times New Roman"/>
          <w:sz w:val="24"/>
          <w:szCs w:val="24"/>
        </w:rPr>
        <w:t>20 611</w:t>
      </w:r>
      <w:r w:rsidR="00C41E9E">
        <w:rPr>
          <w:rFonts w:ascii="Times New Roman" w:hAnsi="Times New Roman"/>
          <w:sz w:val="24"/>
          <w:szCs w:val="24"/>
        </w:rPr>
        <w:t> </w:t>
      </w:r>
      <w:r w:rsidR="00C41E9E" w:rsidRPr="00C41E9E">
        <w:rPr>
          <w:rFonts w:ascii="Times New Roman" w:hAnsi="Times New Roman"/>
          <w:sz w:val="24"/>
          <w:szCs w:val="24"/>
        </w:rPr>
        <w:t>453</w:t>
      </w:r>
      <w:r w:rsidR="00C41E9E">
        <w:rPr>
          <w:rFonts w:ascii="Times New Roman" w:hAnsi="Times New Roman"/>
          <w:sz w:val="24"/>
          <w:szCs w:val="24"/>
        </w:rPr>
        <w:t xml:space="preserve"> </w:t>
      </w:r>
      <w:r w:rsidR="008F48FC" w:rsidRPr="00695C9A">
        <w:rPr>
          <w:rFonts w:ascii="Times New Roman" w:hAnsi="Times New Roman"/>
          <w:sz w:val="24"/>
          <w:szCs w:val="24"/>
        </w:rPr>
        <w:t xml:space="preserve">latu, 2017.gadā – </w:t>
      </w:r>
      <w:r w:rsidR="00C41E9E" w:rsidRPr="00C41E9E">
        <w:rPr>
          <w:rFonts w:ascii="Times New Roman" w:hAnsi="Times New Roman"/>
          <w:sz w:val="24"/>
          <w:szCs w:val="24"/>
        </w:rPr>
        <w:t>20 637</w:t>
      </w:r>
      <w:r w:rsidR="00C41E9E">
        <w:rPr>
          <w:rFonts w:ascii="Times New Roman" w:hAnsi="Times New Roman"/>
          <w:sz w:val="24"/>
          <w:szCs w:val="24"/>
        </w:rPr>
        <w:t> </w:t>
      </w:r>
      <w:r w:rsidR="00C41E9E" w:rsidRPr="00C41E9E">
        <w:rPr>
          <w:rFonts w:ascii="Times New Roman" w:hAnsi="Times New Roman"/>
          <w:sz w:val="24"/>
          <w:szCs w:val="24"/>
        </w:rPr>
        <w:t>453</w:t>
      </w:r>
      <w:r w:rsidR="00C41E9E">
        <w:rPr>
          <w:rFonts w:ascii="Times New Roman" w:hAnsi="Times New Roman"/>
          <w:sz w:val="24"/>
          <w:szCs w:val="24"/>
        </w:rPr>
        <w:t xml:space="preserve"> </w:t>
      </w:r>
      <w:r w:rsidR="008F48FC" w:rsidRPr="00695C9A">
        <w:rPr>
          <w:rFonts w:ascii="Times New Roman" w:hAnsi="Times New Roman"/>
          <w:sz w:val="24"/>
          <w:szCs w:val="24"/>
        </w:rPr>
        <w:t>latu, 2018</w:t>
      </w:r>
      <w:r w:rsidR="003A608B" w:rsidRPr="00695C9A">
        <w:rPr>
          <w:rFonts w:ascii="Times New Roman" w:hAnsi="Times New Roman"/>
          <w:sz w:val="24"/>
          <w:szCs w:val="24"/>
        </w:rPr>
        <w:t xml:space="preserve">.gadā – </w:t>
      </w:r>
      <w:r w:rsidR="00C41E9E" w:rsidRPr="00C41E9E">
        <w:rPr>
          <w:rFonts w:ascii="Times New Roman" w:hAnsi="Times New Roman"/>
          <w:sz w:val="24"/>
          <w:szCs w:val="24"/>
        </w:rPr>
        <w:t>20 662</w:t>
      </w:r>
      <w:r w:rsidR="00C41E9E">
        <w:rPr>
          <w:rFonts w:ascii="Times New Roman" w:hAnsi="Times New Roman"/>
          <w:sz w:val="24"/>
          <w:szCs w:val="24"/>
        </w:rPr>
        <w:t> </w:t>
      </w:r>
      <w:r w:rsidR="00C41E9E" w:rsidRPr="00C41E9E">
        <w:rPr>
          <w:rFonts w:ascii="Times New Roman" w:hAnsi="Times New Roman"/>
          <w:sz w:val="24"/>
          <w:szCs w:val="24"/>
        </w:rPr>
        <w:t>453</w:t>
      </w:r>
      <w:r w:rsidR="00C41E9E">
        <w:rPr>
          <w:rFonts w:ascii="Times New Roman" w:hAnsi="Times New Roman"/>
          <w:sz w:val="24"/>
          <w:szCs w:val="24"/>
        </w:rPr>
        <w:t xml:space="preserve"> </w:t>
      </w:r>
      <w:r w:rsidR="008F48FC" w:rsidRPr="00695C9A">
        <w:rPr>
          <w:rFonts w:ascii="Times New Roman" w:hAnsi="Times New Roman"/>
          <w:sz w:val="24"/>
          <w:szCs w:val="24"/>
        </w:rPr>
        <w:t xml:space="preserve">latu, 2019.gadā – </w:t>
      </w:r>
      <w:r w:rsidR="00C41E9E" w:rsidRPr="00C41E9E">
        <w:rPr>
          <w:rFonts w:ascii="Times New Roman" w:hAnsi="Times New Roman"/>
          <w:sz w:val="24"/>
          <w:szCs w:val="24"/>
        </w:rPr>
        <w:t>20 677</w:t>
      </w:r>
      <w:r w:rsidR="00C41E9E">
        <w:rPr>
          <w:rFonts w:ascii="Times New Roman" w:hAnsi="Times New Roman"/>
          <w:sz w:val="24"/>
          <w:szCs w:val="24"/>
        </w:rPr>
        <w:t> </w:t>
      </w:r>
      <w:r w:rsidR="00C41E9E" w:rsidRPr="00C41E9E">
        <w:rPr>
          <w:rFonts w:ascii="Times New Roman" w:hAnsi="Times New Roman"/>
          <w:sz w:val="24"/>
          <w:szCs w:val="24"/>
        </w:rPr>
        <w:t>453</w:t>
      </w:r>
      <w:r w:rsidR="00C41E9E">
        <w:rPr>
          <w:rFonts w:ascii="Times New Roman" w:hAnsi="Times New Roman"/>
          <w:sz w:val="24"/>
          <w:szCs w:val="24"/>
        </w:rPr>
        <w:t xml:space="preserve"> </w:t>
      </w:r>
      <w:r w:rsidR="008F48FC" w:rsidRPr="00695C9A">
        <w:rPr>
          <w:rFonts w:ascii="Times New Roman" w:hAnsi="Times New Roman"/>
          <w:sz w:val="24"/>
          <w:szCs w:val="24"/>
        </w:rPr>
        <w:t xml:space="preserve">latu un 2020.gadā – </w:t>
      </w:r>
      <w:r w:rsidR="00C41E9E" w:rsidRPr="00C41E9E">
        <w:rPr>
          <w:rFonts w:ascii="Times New Roman" w:hAnsi="Times New Roman"/>
          <w:sz w:val="24"/>
          <w:szCs w:val="24"/>
        </w:rPr>
        <w:t>21 408</w:t>
      </w:r>
      <w:r w:rsidR="00C41E9E">
        <w:rPr>
          <w:rFonts w:ascii="Times New Roman" w:hAnsi="Times New Roman"/>
          <w:sz w:val="24"/>
          <w:szCs w:val="24"/>
        </w:rPr>
        <w:t> </w:t>
      </w:r>
      <w:r w:rsidR="00C41E9E" w:rsidRPr="00C41E9E">
        <w:rPr>
          <w:rFonts w:ascii="Times New Roman" w:hAnsi="Times New Roman"/>
          <w:sz w:val="24"/>
          <w:szCs w:val="24"/>
        </w:rPr>
        <w:t>454</w:t>
      </w:r>
      <w:r w:rsidR="00C41E9E">
        <w:rPr>
          <w:rFonts w:ascii="Times New Roman" w:hAnsi="Times New Roman"/>
          <w:sz w:val="24"/>
          <w:szCs w:val="24"/>
        </w:rPr>
        <w:t xml:space="preserve"> </w:t>
      </w:r>
      <w:r w:rsidR="008F48FC" w:rsidRPr="00695C9A">
        <w:rPr>
          <w:rFonts w:ascii="Times New Roman" w:hAnsi="Times New Roman"/>
          <w:sz w:val="24"/>
          <w:szCs w:val="24"/>
        </w:rPr>
        <w:t>latu apmērā.</w:t>
      </w:r>
    </w:p>
    <w:p w:rsidR="00A177D6" w:rsidRPr="006D415A" w:rsidRDefault="00A177D6" w:rsidP="005866A3">
      <w:pPr>
        <w:spacing w:after="0" w:line="240" w:lineRule="auto"/>
        <w:ind w:firstLine="720"/>
        <w:jc w:val="both"/>
        <w:rPr>
          <w:rFonts w:ascii="Times New Roman" w:hAnsi="Times New Roman"/>
          <w:b/>
          <w:sz w:val="24"/>
          <w:szCs w:val="24"/>
        </w:rPr>
      </w:pPr>
      <w:r w:rsidRPr="00FB5C0D">
        <w:rPr>
          <w:rFonts w:ascii="Times New Roman" w:hAnsi="Times New Roman"/>
          <w:b/>
          <w:sz w:val="24"/>
          <w:szCs w:val="24"/>
        </w:rPr>
        <w:t>Jautājums par pamatnostādnēs ietverto pasākumu īstenošanai papildus</w:t>
      </w:r>
      <w:r w:rsidRPr="00A177D6">
        <w:rPr>
          <w:rFonts w:ascii="Times New Roman" w:hAnsi="Times New Roman"/>
          <w:b/>
          <w:sz w:val="24"/>
          <w:szCs w:val="24"/>
        </w:rPr>
        <w:t xml:space="preserve"> nepieciešamo finansējumu 2014. un turpmākajos gados ir izskatāms kā jaunā politikas iniciatīva Ministru kabinetā valsts budžeta likumprojekta kārtējam gadam sagatavošanas procesā.</w:t>
      </w:r>
    </w:p>
    <w:p w:rsidR="00A177D6" w:rsidRDefault="00B8719F" w:rsidP="005866A3">
      <w:pPr>
        <w:ind w:firstLine="720"/>
        <w:jc w:val="both"/>
        <w:rPr>
          <w:rFonts w:ascii="Times New Roman" w:hAnsi="Times New Roman"/>
          <w:sz w:val="24"/>
          <w:szCs w:val="24"/>
        </w:rPr>
      </w:pPr>
      <w:r w:rsidRPr="00B8719F">
        <w:rPr>
          <w:rFonts w:ascii="Times New Roman" w:hAnsi="Times New Roman"/>
          <w:sz w:val="24"/>
          <w:szCs w:val="24"/>
        </w:rPr>
        <w:tab/>
      </w:r>
      <w:r w:rsidRPr="00B8719F">
        <w:rPr>
          <w:rFonts w:ascii="Times New Roman" w:hAnsi="Times New Roman"/>
          <w:sz w:val="24"/>
          <w:szCs w:val="24"/>
        </w:rPr>
        <w:tab/>
      </w:r>
      <w:r w:rsidRPr="00B8719F">
        <w:rPr>
          <w:rFonts w:ascii="Times New Roman" w:hAnsi="Times New Roman"/>
          <w:sz w:val="24"/>
          <w:szCs w:val="24"/>
        </w:rPr>
        <w:tab/>
      </w:r>
      <w:r w:rsidRPr="00B8719F">
        <w:rPr>
          <w:rFonts w:ascii="Times New Roman" w:hAnsi="Times New Roman"/>
          <w:sz w:val="24"/>
          <w:szCs w:val="24"/>
        </w:rPr>
        <w:tab/>
      </w:r>
      <w:r w:rsidRPr="00B8719F">
        <w:rPr>
          <w:rFonts w:ascii="Times New Roman" w:hAnsi="Times New Roman"/>
          <w:sz w:val="24"/>
          <w:szCs w:val="24"/>
        </w:rPr>
        <w:tab/>
      </w:r>
      <w:r w:rsidRPr="00B8719F">
        <w:rPr>
          <w:rFonts w:ascii="Times New Roman" w:hAnsi="Times New Roman"/>
          <w:sz w:val="24"/>
          <w:szCs w:val="24"/>
        </w:rPr>
        <w:tab/>
      </w:r>
      <w:r w:rsidR="00A675CC" w:rsidRPr="00A675CC">
        <w:rPr>
          <w:rFonts w:ascii="Times New Roman" w:hAnsi="Times New Roman"/>
          <w:sz w:val="24"/>
          <w:szCs w:val="24"/>
        </w:rPr>
        <w:tab/>
      </w:r>
      <w:r w:rsidR="00A675CC" w:rsidRPr="00A675CC">
        <w:rPr>
          <w:rFonts w:ascii="Times New Roman" w:hAnsi="Times New Roman"/>
          <w:sz w:val="24"/>
          <w:szCs w:val="24"/>
        </w:rPr>
        <w:tab/>
      </w:r>
      <w:r w:rsidR="00A675CC" w:rsidRPr="00A675CC">
        <w:rPr>
          <w:rFonts w:ascii="Times New Roman" w:hAnsi="Times New Roman"/>
          <w:sz w:val="24"/>
          <w:szCs w:val="24"/>
        </w:rPr>
        <w:tab/>
      </w:r>
      <w:r w:rsidR="00A675CC" w:rsidRPr="00A675CC">
        <w:rPr>
          <w:rFonts w:ascii="Times New Roman" w:hAnsi="Times New Roman"/>
          <w:sz w:val="24"/>
          <w:szCs w:val="24"/>
        </w:rPr>
        <w:tab/>
      </w:r>
      <w:r w:rsidR="00A675CC" w:rsidRPr="00A675CC">
        <w:rPr>
          <w:rFonts w:ascii="Times New Roman" w:hAnsi="Times New Roman"/>
          <w:sz w:val="24"/>
          <w:szCs w:val="24"/>
        </w:rPr>
        <w:tab/>
      </w:r>
    </w:p>
    <w:p w:rsidR="005866A3" w:rsidRPr="009235D2" w:rsidRDefault="005866A3" w:rsidP="005866A3">
      <w:pPr>
        <w:tabs>
          <w:tab w:val="left" w:pos="6804"/>
        </w:tabs>
        <w:ind w:firstLine="720"/>
        <w:jc w:val="both"/>
        <w:rPr>
          <w:rFonts w:ascii="Times New Roman" w:hAnsi="Times New Roman"/>
          <w:sz w:val="24"/>
          <w:szCs w:val="24"/>
        </w:rPr>
      </w:pPr>
      <w:r w:rsidRPr="009235D2">
        <w:rPr>
          <w:rFonts w:ascii="Times New Roman" w:hAnsi="Times New Roman"/>
          <w:sz w:val="24"/>
          <w:szCs w:val="24"/>
        </w:rPr>
        <w:t xml:space="preserve">Izglītības un zinātnes ministrs                                              </w:t>
      </w:r>
      <w:r>
        <w:rPr>
          <w:rFonts w:ascii="Times New Roman" w:hAnsi="Times New Roman"/>
          <w:sz w:val="24"/>
          <w:szCs w:val="24"/>
        </w:rPr>
        <w:t xml:space="preserve">     </w:t>
      </w:r>
      <w:r w:rsidR="00C41E9E">
        <w:rPr>
          <w:rFonts w:ascii="Times New Roman" w:hAnsi="Times New Roman"/>
          <w:sz w:val="24"/>
          <w:szCs w:val="24"/>
        </w:rPr>
        <w:t>V.</w:t>
      </w:r>
      <w:r w:rsidR="00611071">
        <w:rPr>
          <w:rFonts w:ascii="Times New Roman" w:hAnsi="Times New Roman"/>
          <w:sz w:val="24"/>
          <w:szCs w:val="24"/>
        </w:rPr>
        <w:t>Dombrovskis</w:t>
      </w:r>
    </w:p>
    <w:p w:rsidR="00F71637" w:rsidRDefault="00F71637"/>
    <w:p w:rsidR="00C05FE7" w:rsidRDefault="00C05FE7"/>
    <w:p w:rsidR="00C05FE7" w:rsidRDefault="00C05FE7"/>
    <w:p w:rsidR="00C05FE7" w:rsidRDefault="00C05FE7"/>
    <w:p w:rsidR="00C05FE7" w:rsidRDefault="00C05FE7"/>
    <w:p w:rsidR="00C05FE7" w:rsidRDefault="00C05FE7"/>
    <w:p w:rsidR="00C05FE7" w:rsidRDefault="00C05FE7" w:rsidP="00C05FE7">
      <w:pPr>
        <w:ind w:firstLine="0"/>
      </w:pPr>
    </w:p>
    <w:p w:rsidR="00D66DFE" w:rsidRDefault="00D66DFE" w:rsidP="00C05FE7">
      <w:pPr>
        <w:ind w:firstLine="0"/>
      </w:pPr>
    </w:p>
    <w:p w:rsidR="00D66DFE" w:rsidRDefault="00D66DFE" w:rsidP="00C05FE7">
      <w:pPr>
        <w:ind w:firstLine="0"/>
      </w:pPr>
    </w:p>
    <w:p w:rsidR="00D66DFE" w:rsidRDefault="00D66DFE" w:rsidP="00C05FE7">
      <w:pPr>
        <w:ind w:firstLine="0"/>
      </w:pPr>
    </w:p>
    <w:p w:rsidR="00D66DFE" w:rsidRDefault="00D66DFE" w:rsidP="00C05FE7">
      <w:pPr>
        <w:ind w:firstLine="0"/>
      </w:pPr>
    </w:p>
    <w:p w:rsidR="00C05FE7" w:rsidRDefault="00C05FE7"/>
    <w:p w:rsidR="00C05FE7" w:rsidRDefault="00C05FE7"/>
    <w:p w:rsidR="00C05FE7" w:rsidRPr="004007C3" w:rsidRDefault="003F36A1" w:rsidP="00891E84">
      <w:pPr>
        <w:spacing w:after="0" w:line="240" w:lineRule="auto"/>
        <w:ind w:left="720" w:firstLine="0"/>
        <w:rPr>
          <w:rFonts w:ascii="Times New Roman" w:hAnsi="Times New Roman"/>
        </w:rPr>
      </w:pPr>
      <w:r>
        <w:rPr>
          <w:rFonts w:ascii="Times New Roman" w:hAnsi="Times New Roman"/>
        </w:rPr>
        <w:t>0</w:t>
      </w:r>
      <w:r w:rsidR="00BA53A7">
        <w:rPr>
          <w:rFonts w:ascii="Times New Roman" w:hAnsi="Times New Roman"/>
        </w:rPr>
        <w:t>3</w:t>
      </w:r>
      <w:r w:rsidR="00C05FE7" w:rsidRPr="004007C3">
        <w:rPr>
          <w:rFonts w:ascii="Times New Roman" w:hAnsi="Times New Roman"/>
        </w:rPr>
        <w:t>.0</w:t>
      </w:r>
      <w:r>
        <w:rPr>
          <w:rFonts w:ascii="Times New Roman" w:hAnsi="Times New Roman"/>
        </w:rPr>
        <w:t>7</w:t>
      </w:r>
      <w:r w:rsidR="00C05FE7" w:rsidRPr="004007C3">
        <w:rPr>
          <w:rFonts w:ascii="Times New Roman" w:hAnsi="Times New Roman"/>
        </w:rPr>
        <w:t>.201</w:t>
      </w:r>
      <w:r w:rsidR="00C05FE7">
        <w:rPr>
          <w:rFonts w:ascii="Times New Roman" w:hAnsi="Times New Roman"/>
        </w:rPr>
        <w:t>3</w:t>
      </w:r>
      <w:r w:rsidR="00C05FE7" w:rsidRPr="004007C3">
        <w:rPr>
          <w:rFonts w:ascii="Times New Roman" w:hAnsi="Times New Roman"/>
        </w:rPr>
        <w:t>.</w:t>
      </w:r>
      <w:r w:rsidR="00C05FE7">
        <w:rPr>
          <w:rFonts w:ascii="Times New Roman" w:hAnsi="Times New Roman"/>
        </w:rPr>
        <w:t xml:space="preserve"> </w:t>
      </w:r>
      <w:r w:rsidR="00BA53A7">
        <w:rPr>
          <w:rFonts w:ascii="Times New Roman" w:hAnsi="Times New Roman"/>
        </w:rPr>
        <w:t>16</w:t>
      </w:r>
      <w:r w:rsidR="00C05FE7" w:rsidRPr="004007C3">
        <w:rPr>
          <w:rFonts w:ascii="Times New Roman" w:hAnsi="Times New Roman"/>
        </w:rPr>
        <w:t>:</w:t>
      </w:r>
      <w:r w:rsidR="00BA53A7">
        <w:rPr>
          <w:rFonts w:ascii="Times New Roman" w:hAnsi="Times New Roman"/>
        </w:rPr>
        <w:t>50</w:t>
      </w:r>
    </w:p>
    <w:p w:rsidR="00C05FE7" w:rsidRPr="004007C3" w:rsidRDefault="0029629F" w:rsidP="00891E84">
      <w:pPr>
        <w:spacing w:after="0" w:line="240" w:lineRule="auto"/>
        <w:ind w:left="720" w:firstLine="0"/>
        <w:rPr>
          <w:rFonts w:ascii="Times New Roman" w:hAnsi="Times New Roman"/>
        </w:rPr>
      </w:pPr>
      <w:r>
        <w:rPr>
          <w:rFonts w:ascii="Times New Roman" w:hAnsi="Times New Roman"/>
        </w:rPr>
        <w:t>597</w:t>
      </w:r>
    </w:p>
    <w:p w:rsidR="00413554" w:rsidRDefault="00413554" w:rsidP="00891E84">
      <w:pPr>
        <w:spacing w:after="0" w:line="240" w:lineRule="auto"/>
        <w:ind w:left="720" w:firstLine="0"/>
        <w:rPr>
          <w:rFonts w:ascii="Times New Roman" w:hAnsi="Times New Roman"/>
        </w:rPr>
      </w:pPr>
      <w:bookmarkStart w:id="0" w:name="OLE_LINK7"/>
      <w:bookmarkStart w:id="1" w:name="OLE_LINK8"/>
      <w:r>
        <w:rPr>
          <w:rFonts w:ascii="Times New Roman" w:hAnsi="Times New Roman"/>
        </w:rPr>
        <w:t xml:space="preserve">Pauliņa </w:t>
      </w:r>
      <w:r w:rsidRPr="004007C3">
        <w:rPr>
          <w:rFonts w:ascii="Times New Roman" w:hAnsi="Times New Roman"/>
        </w:rPr>
        <w:t>67047932</w:t>
      </w:r>
    </w:p>
    <w:p w:rsidR="00413554" w:rsidRDefault="00413554" w:rsidP="00891E84">
      <w:pPr>
        <w:spacing w:after="0" w:line="240" w:lineRule="auto"/>
        <w:ind w:left="720" w:firstLine="0"/>
        <w:rPr>
          <w:rFonts w:ascii="Times New Roman" w:hAnsi="Times New Roman"/>
        </w:rPr>
      </w:pPr>
      <w:r w:rsidRPr="001B77B4">
        <w:rPr>
          <w:rFonts w:ascii="Times New Roman" w:hAnsi="Times New Roman"/>
        </w:rPr>
        <w:t>ilze.paulina@izm.gov.lv</w:t>
      </w:r>
    </w:p>
    <w:p w:rsidR="00413554" w:rsidRDefault="00413554" w:rsidP="00891E84">
      <w:pPr>
        <w:spacing w:after="0" w:line="240" w:lineRule="auto"/>
        <w:ind w:left="720" w:firstLine="0"/>
        <w:rPr>
          <w:rFonts w:ascii="Times New Roman" w:hAnsi="Times New Roman"/>
        </w:rPr>
      </w:pPr>
      <w:r>
        <w:rPr>
          <w:rFonts w:ascii="Times New Roman" w:hAnsi="Times New Roman"/>
        </w:rPr>
        <w:t xml:space="preserve">Severs </w:t>
      </w:r>
      <w:r w:rsidRPr="004007C3">
        <w:rPr>
          <w:rFonts w:ascii="Times New Roman" w:hAnsi="Times New Roman"/>
        </w:rPr>
        <w:t>6704793</w:t>
      </w:r>
      <w:r>
        <w:rPr>
          <w:rFonts w:ascii="Times New Roman" w:hAnsi="Times New Roman"/>
        </w:rPr>
        <w:t>5</w:t>
      </w:r>
    </w:p>
    <w:p w:rsidR="00413554" w:rsidRDefault="00413554" w:rsidP="00891E84">
      <w:pPr>
        <w:spacing w:after="0" w:line="240" w:lineRule="auto"/>
        <w:ind w:left="720" w:firstLine="0"/>
        <w:rPr>
          <w:rFonts w:ascii="Times New Roman" w:hAnsi="Times New Roman"/>
        </w:rPr>
      </w:pPr>
      <w:r w:rsidRPr="00E84B1D">
        <w:rPr>
          <w:rFonts w:ascii="Times New Roman" w:hAnsi="Times New Roman"/>
        </w:rPr>
        <w:t>edgars.severs@izm.gov.lv</w:t>
      </w:r>
    </w:p>
    <w:p w:rsidR="00413554" w:rsidRDefault="00413554" w:rsidP="00891E84">
      <w:pPr>
        <w:spacing w:after="0" w:line="240" w:lineRule="auto"/>
        <w:ind w:left="720" w:firstLine="0"/>
        <w:rPr>
          <w:rFonts w:ascii="Times New Roman" w:hAnsi="Times New Roman"/>
        </w:rPr>
      </w:pPr>
      <w:r>
        <w:rPr>
          <w:rFonts w:ascii="Times New Roman" w:hAnsi="Times New Roman"/>
        </w:rPr>
        <w:t>Randohs 67047982</w:t>
      </w:r>
    </w:p>
    <w:p w:rsidR="00413554" w:rsidRDefault="00413554" w:rsidP="00891E84">
      <w:pPr>
        <w:spacing w:after="0" w:line="240" w:lineRule="auto"/>
        <w:ind w:left="720" w:firstLine="0"/>
        <w:rPr>
          <w:rFonts w:ascii="Times New Roman" w:hAnsi="Times New Roman"/>
        </w:rPr>
      </w:pPr>
      <w:r>
        <w:rPr>
          <w:rFonts w:ascii="Times New Roman" w:hAnsi="Times New Roman"/>
        </w:rPr>
        <w:t>kaspars.randohs@izm.gov.lv</w:t>
      </w:r>
    </w:p>
    <w:bookmarkEnd w:id="0"/>
    <w:bookmarkEnd w:id="1"/>
    <w:p w:rsidR="00C05FE7" w:rsidRDefault="00C05FE7"/>
    <w:sectPr w:rsidR="00C05FE7" w:rsidSect="007E0AE2">
      <w:headerReference w:type="default" r:id="rId7"/>
      <w:footerReference w:type="default" r:id="rId8"/>
      <w:footerReference w:type="first" r:id="rId9"/>
      <w:pgSz w:w="11906" w:h="16838" w:code="9"/>
      <w:pgMar w:top="1134" w:right="1559" w:bottom="851" w:left="1247" w:header="709" w:footer="5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37" w:rsidRDefault="00535537" w:rsidP="005866A3">
      <w:pPr>
        <w:spacing w:after="0" w:line="240" w:lineRule="auto"/>
      </w:pPr>
      <w:r>
        <w:separator/>
      </w:r>
    </w:p>
  </w:endnote>
  <w:endnote w:type="continuationSeparator" w:id="0">
    <w:p w:rsidR="00535537" w:rsidRDefault="00535537" w:rsidP="0058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A3" w:rsidRDefault="005866A3">
    <w:pPr>
      <w:pStyle w:val="Footer"/>
    </w:pPr>
    <w:r w:rsidRPr="009B365F">
      <w:rPr>
        <w:rFonts w:ascii="Times New Roman" w:hAnsi="Times New Roman"/>
      </w:rPr>
      <w:t>IZM</w:t>
    </w:r>
    <w:r w:rsidR="007E0AE2">
      <w:rPr>
        <w:rFonts w:ascii="Times New Roman" w:hAnsi="Times New Roman"/>
      </w:rPr>
      <w:t>Kops</w:t>
    </w:r>
    <w:r w:rsidRPr="009B365F">
      <w:rPr>
        <w:rFonts w:ascii="Times New Roman" w:hAnsi="Times New Roman"/>
      </w:rPr>
      <w:t>_</w:t>
    </w:r>
    <w:r w:rsidR="003F36A1">
      <w:rPr>
        <w:rFonts w:ascii="Times New Roman" w:hAnsi="Times New Roman"/>
      </w:rPr>
      <w:t>0</w:t>
    </w:r>
    <w:r w:rsidR="00D52EE5">
      <w:rPr>
        <w:rFonts w:ascii="Times New Roman" w:hAnsi="Times New Roman"/>
      </w:rPr>
      <w:t>3</w:t>
    </w:r>
    <w:r w:rsidR="003F36A1">
      <w:rPr>
        <w:rFonts w:ascii="Times New Roman" w:hAnsi="Times New Roman"/>
      </w:rPr>
      <w:t>07</w:t>
    </w:r>
    <w:r>
      <w:rPr>
        <w:rFonts w:ascii="Times New Roman" w:hAnsi="Times New Roman"/>
      </w:rPr>
      <w:t>13</w:t>
    </w:r>
    <w:r w:rsidRPr="009B365F">
      <w:rPr>
        <w:rFonts w:ascii="Times New Roman" w:hAnsi="Times New Roman"/>
      </w:rPr>
      <w:t xml:space="preserve">_sports; </w:t>
    </w:r>
    <w:bookmarkStart w:id="2" w:name="OLE_LINK13"/>
    <w:bookmarkStart w:id="3" w:name="OLE_LINK14"/>
    <w:r>
      <w:rPr>
        <w:rFonts w:ascii="Times New Roman" w:hAnsi="Times New Roman"/>
      </w:rPr>
      <w:t>Sporta politikas pamatnostād</w:t>
    </w:r>
    <w:r w:rsidR="007E0AE2">
      <w:rPr>
        <w:rFonts w:ascii="Times New Roman" w:hAnsi="Times New Roman"/>
      </w:rPr>
      <w:t>ņu</w:t>
    </w:r>
    <w:r>
      <w:rPr>
        <w:rFonts w:ascii="Times New Roman" w:hAnsi="Times New Roman"/>
      </w:rPr>
      <w:t xml:space="preserve"> 201</w:t>
    </w:r>
    <w:r w:rsidR="007E0AE2">
      <w:rPr>
        <w:rFonts w:ascii="Times New Roman" w:hAnsi="Times New Roman"/>
      </w:rPr>
      <w:t>4</w:t>
    </w:r>
    <w:r>
      <w:rPr>
        <w:rFonts w:ascii="Times New Roman" w:hAnsi="Times New Roman"/>
      </w:rPr>
      <w:t xml:space="preserve">.–2020.gadam </w:t>
    </w:r>
    <w:bookmarkEnd w:id="2"/>
    <w:bookmarkEnd w:id="3"/>
    <w:r w:rsidR="007E0AE2">
      <w:rPr>
        <w:rFonts w:ascii="Times New Roman" w:hAnsi="Times New Roman"/>
      </w:rPr>
      <w:t>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E2" w:rsidRDefault="007E0AE2">
    <w:pPr>
      <w:pStyle w:val="Footer"/>
    </w:pPr>
    <w:r w:rsidRPr="009B365F">
      <w:rPr>
        <w:rFonts w:ascii="Times New Roman" w:hAnsi="Times New Roman"/>
      </w:rPr>
      <w:t>IZM</w:t>
    </w:r>
    <w:r>
      <w:rPr>
        <w:rFonts w:ascii="Times New Roman" w:hAnsi="Times New Roman"/>
      </w:rPr>
      <w:t>Kops</w:t>
    </w:r>
    <w:r w:rsidRPr="009B365F">
      <w:rPr>
        <w:rFonts w:ascii="Times New Roman" w:hAnsi="Times New Roman"/>
      </w:rPr>
      <w:t>_</w:t>
    </w:r>
    <w:r w:rsidR="003F36A1">
      <w:rPr>
        <w:rFonts w:ascii="Times New Roman" w:hAnsi="Times New Roman"/>
      </w:rPr>
      <w:t>0</w:t>
    </w:r>
    <w:r w:rsidR="00D52EE5">
      <w:rPr>
        <w:rFonts w:ascii="Times New Roman" w:hAnsi="Times New Roman"/>
      </w:rPr>
      <w:t>3</w:t>
    </w:r>
    <w:r w:rsidR="003F36A1">
      <w:rPr>
        <w:rFonts w:ascii="Times New Roman" w:hAnsi="Times New Roman"/>
      </w:rPr>
      <w:t>07</w:t>
    </w:r>
    <w:r>
      <w:rPr>
        <w:rFonts w:ascii="Times New Roman" w:hAnsi="Times New Roman"/>
      </w:rPr>
      <w:t>13</w:t>
    </w:r>
    <w:r w:rsidRPr="009B365F">
      <w:rPr>
        <w:rFonts w:ascii="Times New Roman" w:hAnsi="Times New Roman"/>
      </w:rPr>
      <w:t xml:space="preserve">_sports; </w:t>
    </w:r>
    <w:r>
      <w:rPr>
        <w:rFonts w:ascii="Times New Roman" w:hAnsi="Times New Roman"/>
      </w:rPr>
      <w:t>Sporta politikas pamatnostādņu 2014.–2020.gadam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37" w:rsidRDefault="00535537" w:rsidP="005866A3">
      <w:pPr>
        <w:spacing w:after="0" w:line="240" w:lineRule="auto"/>
      </w:pPr>
      <w:r>
        <w:separator/>
      </w:r>
    </w:p>
  </w:footnote>
  <w:footnote w:type="continuationSeparator" w:id="0">
    <w:p w:rsidR="00535537" w:rsidRDefault="00535537" w:rsidP="0058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8001"/>
      <w:docPartObj>
        <w:docPartGallery w:val="Page Numbers (Top of Page)"/>
        <w:docPartUnique/>
      </w:docPartObj>
    </w:sdtPr>
    <w:sdtContent>
      <w:p w:rsidR="007E0AE2" w:rsidRDefault="00C8162C">
        <w:pPr>
          <w:pStyle w:val="Header"/>
          <w:jc w:val="center"/>
        </w:pPr>
        <w:r w:rsidRPr="00BC1F82">
          <w:rPr>
            <w:rFonts w:ascii="Times New Roman" w:hAnsi="Times New Roman"/>
            <w:sz w:val="24"/>
            <w:szCs w:val="24"/>
          </w:rPr>
          <w:fldChar w:fldCharType="begin"/>
        </w:r>
        <w:r w:rsidR="007E0AE2" w:rsidRPr="00BC1F82">
          <w:rPr>
            <w:rFonts w:ascii="Times New Roman" w:hAnsi="Times New Roman"/>
            <w:sz w:val="24"/>
            <w:szCs w:val="24"/>
          </w:rPr>
          <w:instrText xml:space="preserve"> PAGE   \* MERGEFORMAT </w:instrText>
        </w:r>
        <w:r w:rsidRPr="00BC1F82">
          <w:rPr>
            <w:rFonts w:ascii="Times New Roman" w:hAnsi="Times New Roman"/>
            <w:sz w:val="24"/>
            <w:szCs w:val="24"/>
          </w:rPr>
          <w:fldChar w:fldCharType="separate"/>
        </w:r>
        <w:r w:rsidR="0029629F">
          <w:rPr>
            <w:rFonts w:ascii="Times New Roman" w:hAnsi="Times New Roman"/>
            <w:noProof/>
            <w:sz w:val="24"/>
            <w:szCs w:val="24"/>
          </w:rPr>
          <w:t>3</w:t>
        </w:r>
        <w:r w:rsidRPr="00BC1F82">
          <w:rPr>
            <w:rFonts w:ascii="Times New Roman" w:hAnsi="Times New Roman"/>
            <w:sz w:val="24"/>
            <w:szCs w:val="24"/>
          </w:rPr>
          <w:fldChar w:fldCharType="end"/>
        </w:r>
      </w:p>
    </w:sdtContent>
  </w:sdt>
  <w:p w:rsidR="007E0AE2" w:rsidRDefault="007E0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24CFF"/>
    <w:multiLevelType w:val="hybridMultilevel"/>
    <w:tmpl w:val="02E2D4B0"/>
    <w:lvl w:ilvl="0" w:tplc="34A055C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66A3"/>
    <w:rsid w:val="00035343"/>
    <w:rsid w:val="00053012"/>
    <w:rsid w:val="00065A70"/>
    <w:rsid w:val="000F5E14"/>
    <w:rsid w:val="00137014"/>
    <w:rsid w:val="0017626C"/>
    <w:rsid w:val="001B3832"/>
    <w:rsid w:val="0021458D"/>
    <w:rsid w:val="00215CB1"/>
    <w:rsid w:val="0023529C"/>
    <w:rsid w:val="002426A8"/>
    <w:rsid w:val="00247465"/>
    <w:rsid w:val="0029629F"/>
    <w:rsid w:val="002A31B0"/>
    <w:rsid w:val="002D234A"/>
    <w:rsid w:val="002F6C40"/>
    <w:rsid w:val="0030592F"/>
    <w:rsid w:val="0032735F"/>
    <w:rsid w:val="00396B6D"/>
    <w:rsid w:val="003A17E6"/>
    <w:rsid w:val="003A608B"/>
    <w:rsid w:val="003D1BD2"/>
    <w:rsid w:val="003D3A7C"/>
    <w:rsid w:val="003F36A1"/>
    <w:rsid w:val="003F6F4B"/>
    <w:rsid w:val="00401E68"/>
    <w:rsid w:val="0040224B"/>
    <w:rsid w:val="00413554"/>
    <w:rsid w:val="00431453"/>
    <w:rsid w:val="004804CE"/>
    <w:rsid w:val="00486BD9"/>
    <w:rsid w:val="004D7715"/>
    <w:rsid w:val="004F6AF0"/>
    <w:rsid w:val="005100C1"/>
    <w:rsid w:val="00520E34"/>
    <w:rsid w:val="00535537"/>
    <w:rsid w:val="005804E2"/>
    <w:rsid w:val="005866A3"/>
    <w:rsid w:val="005B6ABD"/>
    <w:rsid w:val="005C11BE"/>
    <w:rsid w:val="00611071"/>
    <w:rsid w:val="0064702C"/>
    <w:rsid w:val="0065326D"/>
    <w:rsid w:val="00653E12"/>
    <w:rsid w:val="00654274"/>
    <w:rsid w:val="00664BA6"/>
    <w:rsid w:val="00676573"/>
    <w:rsid w:val="0068374A"/>
    <w:rsid w:val="00695C9A"/>
    <w:rsid w:val="006A0B0C"/>
    <w:rsid w:val="006C5890"/>
    <w:rsid w:val="006D473D"/>
    <w:rsid w:val="006E57A1"/>
    <w:rsid w:val="00736328"/>
    <w:rsid w:val="00770F1C"/>
    <w:rsid w:val="007D422D"/>
    <w:rsid w:val="007E0AE2"/>
    <w:rsid w:val="008143D4"/>
    <w:rsid w:val="0085409D"/>
    <w:rsid w:val="00891E84"/>
    <w:rsid w:val="008A7997"/>
    <w:rsid w:val="008D7693"/>
    <w:rsid w:val="008F48FC"/>
    <w:rsid w:val="008F4953"/>
    <w:rsid w:val="008F4AC0"/>
    <w:rsid w:val="0091731F"/>
    <w:rsid w:val="00923958"/>
    <w:rsid w:val="00925797"/>
    <w:rsid w:val="00931A5C"/>
    <w:rsid w:val="0093494C"/>
    <w:rsid w:val="00981FC9"/>
    <w:rsid w:val="009D42A2"/>
    <w:rsid w:val="009E2024"/>
    <w:rsid w:val="00A177D6"/>
    <w:rsid w:val="00A3158C"/>
    <w:rsid w:val="00A33CC9"/>
    <w:rsid w:val="00A53768"/>
    <w:rsid w:val="00A675CC"/>
    <w:rsid w:val="00A739AB"/>
    <w:rsid w:val="00AB6634"/>
    <w:rsid w:val="00AC6D63"/>
    <w:rsid w:val="00AD0F2A"/>
    <w:rsid w:val="00AD79F0"/>
    <w:rsid w:val="00AE488C"/>
    <w:rsid w:val="00AF2A89"/>
    <w:rsid w:val="00B35AF4"/>
    <w:rsid w:val="00B43DA7"/>
    <w:rsid w:val="00B62507"/>
    <w:rsid w:val="00B70E3A"/>
    <w:rsid w:val="00B8011F"/>
    <w:rsid w:val="00B8719F"/>
    <w:rsid w:val="00B90656"/>
    <w:rsid w:val="00B94BD0"/>
    <w:rsid w:val="00BA53A7"/>
    <w:rsid w:val="00BB2D03"/>
    <w:rsid w:val="00BB302C"/>
    <w:rsid w:val="00BC1F82"/>
    <w:rsid w:val="00BC6303"/>
    <w:rsid w:val="00BE687D"/>
    <w:rsid w:val="00C05FE7"/>
    <w:rsid w:val="00C41E9E"/>
    <w:rsid w:val="00C570CF"/>
    <w:rsid w:val="00C8162C"/>
    <w:rsid w:val="00C876A0"/>
    <w:rsid w:val="00CA220D"/>
    <w:rsid w:val="00CA6985"/>
    <w:rsid w:val="00CA6E9E"/>
    <w:rsid w:val="00CD2451"/>
    <w:rsid w:val="00D162F3"/>
    <w:rsid w:val="00D52EE5"/>
    <w:rsid w:val="00D66DFE"/>
    <w:rsid w:val="00DA431E"/>
    <w:rsid w:val="00DD6C69"/>
    <w:rsid w:val="00DF6A04"/>
    <w:rsid w:val="00E615DC"/>
    <w:rsid w:val="00E85F22"/>
    <w:rsid w:val="00E90140"/>
    <w:rsid w:val="00EC222D"/>
    <w:rsid w:val="00EC6941"/>
    <w:rsid w:val="00EF7F55"/>
    <w:rsid w:val="00F07DF8"/>
    <w:rsid w:val="00F25218"/>
    <w:rsid w:val="00F45E48"/>
    <w:rsid w:val="00F542BE"/>
    <w:rsid w:val="00F71637"/>
    <w:rsid w:val="00F80E52"/>
    <w:rsid w:val="00F85515"/>
    <w:rsid w:val="00FB5C0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A3"/>
    <w:pPr>
      <w:spacing w:after="200"/>
      <w:ind w:firstLine="142"/>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66A3"/>
    <w:rPr>
      <w:rFonts w:ascii="Calibri" w:eastAsia="Calibri" w:hAnsi="Calibri" w:cs="Times New Roman"/>
    </w:rPr>
  </w:style>
  <w:style w:type="paragraph" w:styleId="Footer">
    <w:name w:val="footer"/>
    <w:basedOn w:val="Normal"/>
    <w:link w:val="FooterChar"/>
    <w:uiPriority w:val="99"/>
    <w:unhideWhenUsed/>
    <w:rsid w:val="005866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6A3"/>
    <w:rPr>
      <w:rFonts w:ascii="Calibri" w:eastAsia="Calibri" w:hAnsi="Calibri" w:cs="Times New Roman"/>
    </w:rPr>
  </w:style>
  <w:style w:type="paragraph" w:styleId="ListParagraph">
    <w:name w:val="List Paragraph"/>
    <w:basedOn w:val="Normal"/>
    <w:uiPriority w:val="34"/>
    <w:qFormat/>
    <w:rsid w:val="005866A3"/>
    <w:pPr>
      <w:ind w:left="720"/>
      <w:contextualSpacing/>
    </w:pPr>
  </w:style>
  <w:style w:type="paragraph" w:styleId="BalloonText">
    <w:name w:val="Balloon Text"/>
    <w:basedOn w:val="Normal"/>
    <w:link w:val="BalloonTextChar"/>
    <w:uiPriority w:val="99"/>
    <w:semiHidden/>
    <w:unhideWhenUsed/>
    <w:rsid w:val="007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E2"/>
    <w:rPr>
      <w:rFonts w:ascii="Tahoma" w:eastAsia="Calibri" w:hAnsi="Tahoma" w:cs="Tahoma"/>
      <w:sz w:val="16"/>
      <w:szCs w:val="16"/>
    </w:rPr>
  </w:style>
  <w:style w:type="character" w:styleId="Hyperlink">
    <w:name w:val="Hyperlink"/>
    <w:basedOn w:val="DefaultParagraphFont"/>
    <w:uiPriority w:val="99"/>
    <w:unhideWhenUsed/>
    <w:rsid w:val="00C41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0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621</Words>
  <Characters>4672</Characters>
  <Application>Microsoft Office Word</Application>
  <DocSecurity>0</DocSecurity>
  <Lines>166</Lines>
  <Paragraphs>41</Paragraphs>
  <ScaleCrop>false</ScaleCrop>
  <HeadingPairs>
    <vt:vector size="2" baseType="variant">
      <vt:variant>
        <vt:lpstr>Title</vt:lpstr>
      </vt:variant>
      <vt:variant>
        <vt:i4>1</vt:i4>
      </vt:variant>
    </vt:vector>
  </HeadingPairs>
  <TitlesOfParts>
    <vt:vector size="1" baseType="lpstr">
      <vt:lpstr>Sporta politikas pamatnostādnes 2013.–2020.gadam</vt:lpstr>
    </vt:vector>
  </TitlesOfParts>
  <Company>Grizli777</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Sporta politikas pamatnostādnes 2013.–2020.gadam</dc:title>
  <dc:subject>Kopsavilkums</dc:subject>
  <dc:creator>Ilze Pauliņa, Kaspars Randohs, Edgars Severs</dc:creator>
  <dc:description>Izglītības un zinātnes ministrijas Sporta un jaunatnes departamenta vecākā referente I.Pauliņa;
67047932, ilze.paulina@izm.gov.lv</dc:description>
  <cp:lastModifiedBy>Edgars Severs</cp:lastModifiedBy>
  <cp:revision>32</cp:revision>
  <cp:lastPrinted>2013-06-04T05:45:00Z</cp:lastPrinted>
  <dcterms:created xsi:type="dcterms:W3CDTF">2013-05-20T11:08:00Z</dcterms:created>
  <dcterms:modified xsi:type="dcterms:W3CDTF">2013-07-05T16:44:00Z</dcterms:modified>
</cp:coreProperties>
</file>