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00" w:rsidRPr="006254AB" w:rsidRDefault="00146100" w:rsidP="00251222">
      <w:pPr>
        <w:spacing w:after="120"/>
        <w:jc w:val="right"/>
        <w:rPr>
          <w:i/>
          <w:sz w:val="28"/>
          <w:szCs w:val="28"/>
        </w:rPr>
      </w:pPr>
      <w:r w:rsidRPr="006254AB">
        <w:rPr>
          <w:i/>
          <w:sz w:val="28"/>
          <w:szCs w:val="28"/>
        </w:rPr>
        <w:t>Projekts</w:t>
      </w:r>
    </w:p>
    <w:p w:rsidR="006254AB" w:rsidRDefault="006254AB" w:rsidP="00146100">
      <w:pPr>
        <w:spacing w:after="120"/>
        <w:jc w:val="center"/>
        <w:rPr>
          <w:sz w:val="28"/>
          <w:szCs w:val="28"/>
        </w:rPr>
      </w:pPr>
    </w:p>
    <w:p w:rsidR="00146100" w:rsidRPr="007314E7" w:rsidRDefault="00146100" w:rsidP="00146100">
      <w:pPr>
        <w:spacing w:after="120"/>
        <w:jc w:val="center"/>
        <w:rPr>
          <w:sz w:val="26"/>
          <w:szCs w:val="26"/>
        </w:rPr>
      </w:pPr>
      <w:r w:rsidRPr="007314E7">
        <w:rPr>
          <w:sz w:val="26"/>
          <w:szCs w:val="26"/>
        </w:rPr>
        <w:t>LATVIJAS REPUBLIKAS MINISTRU KABINETS</w:t>
      </w:r>
    </w:p>
    <w:p w:rsidR="00146100" w:rsidRPr="007314E7" w:rsidRDefault="00146100" w:rsidP="00146100">
      <w:pPr>
        <w:spacing w:after="120"/>
        <w:jc w:val="center"/>
        <w:rPr>
          <w:sz w:val="26"/>
          <w:szCs w:val="26"/>
        </w:rPr>
      </w:pPr>
    </w:p>
    <w:p w:rsidR="00146100" w:rsidRPr="007314E7" w:rsidRDefault="00146100" w:rsidP="00146100">
      <w:pPr>
        <w:jc w:val="both"/>
        <w:rPr>
          <w:sz w:val="26"/>
          <w:szCs w:val="26"/>
        </w:rPr>
      </w:pPr>
      <w:r w:rsidRPr="007314E7">
        <w:rPr>
          <w:sz w:val="26"/>
          <w:szCs w:val="26"/>
        </w:rPr>
        <w:t>201</w:t>
      </w:r>
      <w:r w:rsidR="00CD490D" w:rsidRPr="007314E7">
        <w:rPr>
          <w:sz w:val="26"/>
          <w:szCs w:val="26"/>
        </w:rPr>
        <w:t>3</w:t>
      </w:r>
      <w:r w:rsidRPr="007314E7">
        <w:rPr>
          <w:sz w:val="26"/>
          <w:szCs w:val="26"/>
        </w:rPr>
        <w:t>.gada</w:t>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t>Noteikumi Nr.</w:t>
      </w:r>
    </w:p>
    <w:p w:rsidR="00146100" w:rsidRPr="007314E7" w:rsidRDefault="00146100" w:rsidP="00A0045B">
      <w:pPr>
        <w:jc w:val="both"/>
        <w:rPr>
          <w:sz w:val="26"/>
          <w:szCs w:val="26"/>
        </w:rPr>
      </w:pPr>
      <w:r w:rsidRPr="007314E7">
        <w:rPr>
          <w:sz w:val="26"/>
          <w:szCs w:val="26"/>
        </w:rPr>
        <w:t>Rīgā</w:t>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t>(prot. Nr.    .§)</w:t>
      </w:r>
    </w:p>
    <w:p w:rsidR="006254AB" w:rsidRPr="007314E7" w:rsidRDefault="006254AB" w:rsidP="00146100">
      <w:pPr>
        <w:ind w:firstLine="720"/>
        <w:jc w:val="center"/>
        <w:rPr>
          <w:b/>
          <w:bCs/>
          <w:sz w:val="26"/>
          <w:szCs w:val="26"/>
        </w:rPr>
      </w:pPr>
      <w:bookmarkStart w:id="0" w:name="OLE_LINK3"/>
      <w:bookmarkStart w:id="1" w:name="OLE_LINK4"/>
      <w:bookmarkStart w:id="2" w:name="OLE_LINK1"/>
      <w:bookmarkStart w:id="3" w:name="OLE_LINK2"/>
    </w:p>
    <w:p w:rsidR="00146100" w:rsidRPr="007314E7" w:rsidRDefault="00CD490D" w:rsidP="00146100">
      <w:pPr>
        <w:ind w:firstLine="720"/>
        <w:jc w:val="center"/>
        <w:rPr>
          <w:rFonts w:ascii="Verdana" w:hAnsi="Verdana" w:cs="Verdana"/>
          <w:b/>
          <w:bCs/>
          <w:sz w:val="26"/>
          <w:szCs w:val="26"/>
        </w:rPr>
      </w:pPr>
      <w:r w:rsidRPr="007314E7">
        <w:rPr>
          <w:b/>
          <w:bCs/>
          <w:sz w:val="26"/>
          <w:szCs w:val="26"/>
        </w:rPr>
        <w:t>Grozījumi Ministru kabineta 2011.gada 27.decembra noteikumos Nr.1036 „Kārtība, kādā valsts finansē profesionālās ievirzes sporta izglītības programmas</w:t>
      </w:r>
      <w:bookmarkEnd w:id="0"/>
      <w:bookmarkEnd w:id="1"/>
      <w:r w:rsidRPr="007314E7">
        <w:rPr>
          <w:b/>
          <w:bCs/>
          <w:sz w:val="26"/>
          <w:szCs w:val="26"/>
        </w:rPr>
        <w:t>”</w:t>
      </w:r>
      <w:r w:rsidR="00146100" w:rsidRPr="007314E7">
        <w:rPr>
          <w:b/>
          <w:bCs/>
          <w:sz w:val="26"/>
          <w:szCs w:val="26"/>
        </w:rPr>
        <w:t xml:space="preserve"> </w:t>
      </w:r>
    </w:p>
    <w:bookmarkEnd w:id="2"/>
    <w:bookmarkEnd w:id="3"/>
    <w:p w:rsidR="00146100" w:rsidRPr="007314E7" w:rsidRDefault="00146100" w:rsidP="00146100">
      <w:pPr>
        <w:jc w:val="right"/>
        <w:rPr>
          <w:rFonts w:ascii="Verdana" w:hAnsi="Verdana" w:cs="Verdana"/>
          <w:i/>
          <w:iCs/>
          <w:sz w:val="26"/>
          <w:szCs w:val="26"/>
        </w:rPr>
      </w:pPr>
    </w:p>
    <w:p w:rsidR="00146100" w:rsidRPr="007314E7" w:rsidRDefault="00146100" w:rsidP="00146100">
      <w:pPr>
        <w:jc w:val="right"/>
        <w:rPr>
          <w:sz w:val="26"/>
          <w:szCs w:val="26"/>
        </w:rPr>
      </w:pPr>
      <w:r w:rsidRPr="007314E7">
        <w:rPr>
          <w:sz w:val="26"/>
          <w:szCs w:val="26"/>
        </w:rPr>
        <w:t xml:space="preserve">Izdoti saskaņā ar </w:t>
      </w:r>
    </w:p>
    <w:p w:rsidR="00146100" w:rsidRPr="007314E7" w:rsidRDefault="00146100" w:rsidP="00146100">
      <w:pPr>
        <w:jc w:val="right"/>
        <w:rPr>
          <w:sz w:val="26"/>
          <w:szCs w:val="26"/>
        </w:rPr>
      </w:pPr>
      <w:r w:rsidRPr="007314E7">
        <w:rPr>
          <w:sz w:val="26"/>
          <w:szCs w:val="26"/>
        </w:rPr>
        <w:t>Izglītības likuma</w:t>
      </w:r>
    </w:p>
    <w:p w:rsidR="005A28EC" w:rsidRPr="007314E7" w:rsidRDefault="00146100" w:rsidP="00A0045B">
      <w:pPr>
        <w:jc w:val="right"/>
        <w:rPr>
          <w:sz w:val="26"/>
          <w:szCs w:val="26"/>
        </w:rPr>
      </w:pPr>
      <w:r w:rsidRPr="007314E7">
        <w:rPr>
          <w:sz w:val="26"/>
          <w:szCs w:val="26"/>
        </w:rPr>
        <w:t xml:space="preserve"> 14.panta 26.punktu</w:t>
      </w:r>
      <w:r w:rsidR="005A28EC" w:rsidRPr="007314E7">
        <w:rPr>
          <w:sz w:val="26"/>
          <w:szCs w:val="26"/>
        </w:rPr>
        <w:t xml:space="preserve"> un </w:t>
      </w:r>
    </w:p>
    <w:p w:rsidR="00726F61" w:rsidRPr="007314E7" w:rsidRDefault="005A28EC" w:rsidP="00A0045B">
      <w:pPr>
        <w:jc w:val="right"/>
        <w:rPr>
          <w:sz w:val="26"/>
          <w:szCs w:val="26"/>
        </w:rPr>
      </w:pPr>
      <w:r w:rsidRPr="007314E7">
        <w:rPr>
          <w:sz w:val="26"/>
          <w:szCs w:val="26"/>
        </w:rPr>
        <w:t>Profesionālās izglītības likuma  31.panta 2</w:t>
      </w:r>
      <w:r w:rsidRPr="007314E7">
        <w:rPr>
          <w:sz w:val="26"/>
          <w:szCs w:val="26"/>
          <w:vertAlign w:val="superscript"/>
        </w:rPr>
        <w:t>2</w:t>
      </w:r>
      <w:r w:rsidRPr="007314E7">
        <w:rPr>
          <w:sz w:val="26"/>
          <w:szCs w:val="26"/>
        </w:rPr>
        <w:t xml:space="preserve"> daļu</w:t>
      </w:r>
    </w:p>
    <w:p w:rsidR="00CD490D" w:rsidRPr="007314E7" w:rsidRDefault="00CD490D" w:rsidP="00A0045B">
      <w:pPr>
        <w:jc w:val="right"/>
        <w:rPr>
          <w:sz w:val="26"/>
          <w:szCs w:val="26"/>
        </w:rPr>
      </w:pPr>
    </w:p>
    <w:p w:rsidR="00CD490D" w:rsidRPr="007314E7" w:rsidRDefault="00CD490D" w:rsidP="00A0045B">
      <w:pPr>
        <w:jc w:val="right"/>
        <w:rPr>
          <w:sz w:val="26"/>
          <w:szCs w:val="26"/>
        </w:rPr>
      </w:pPr>
    </w:p>
    <w:p w:rsidR="00CD490D" w:rsidRPr="007314E7" w:rsidRDefault="00CD490D" w:rsidP="00CD490D">
      <w:pPr>
        <w:ind w:firstLine="720"/>
        <w:jc w:val="both"/>
        <w:rPr>
          <w:sz w:val="26"/>
          <w:szCs w:val="26"/>
        </w:rPr>
      </w:pPr>
      <w:r w:rsidRPr="007314E7">
        <w:rPr>
          <w:sz w:val="26"/>
          <w:szCs w:val="26"/>
        </w:rPr>
        <w:t xml:space="preserve">Izdarīt Ministru kabineta 2011.gada 27.decembra noteikumos Nr.1036 „Kārtība, kādā valsts finansē profesionālās ievirzes sporta izglītības programmas” (Latvijas Vēstnesis, 2011, </w:t>
      </w:r>
      <w:r w:rsidR="00F22247" w:rsidRPr="007314E7">
        <w:rPr>
          <w:sz w:val="26"/>
          <w:szCs w:val="26"/>
        </w:rPr>
        <w:t>205</w:t>
      </w:r>
      <w:r w:rsidRPr="007314E7">
        <w:rPr>
          <w:sz w:val="26"/>
          <w:szCs w:val="26"/>
        </w:rPr>
        <w:t>.nr.) šādus grozījumus:</w:t>
      </w:r>
    </w:p>
    <w:p w:rsidR="00726F61" w:rsidRPr="007314E7" w:rsidRDefault="00726F61" w:rsidP="007314E7">
      <w:pPr>
        <w:rPr>
          <w:sz w:val="26"/>
          <w:szCs w:val="26"/>
        </w:rPr>
      </w:pPr>
    </w:p>
    <w:p w:rsidR="002A7CCB" w:rsidRPr="007314E7" w:rsidRDefault="0098075A" w:rsidP="0098075A">
      <w:pPr>
        <w:pStyle w:val="NoSpacing"/>
        <w:jc w:val="both"/>
        <w:rPr>
          <w:sz w:val="26"/>
          <w:szCs w:val="26"/>
        </w:rPr>
      </w:pPr>
      <w:r w:rsidRPr="007314E7">
        <w:rPr>
          <w:sz w:val="26"/>
          <w:szCs w:val="26"/>
        </w:rPr>
        <w:tab/>
        <w:t xml:space="preserve">1. </w:t>
      </w:r>
      <w:r w:rsidR="00CD490D" w:rsidRPr="007314E7">
        <w:rPr>
          <w:sz w:val="26"/>
          <w:szCs w:val="26"/>
        </w:rPr>
        <w:t>Aizstāt 3.punktā skaitli un vārdu „15.septembrim” ar skaitli un vārdu „1.oktobrim”</w:t>
      </w:r>
      <w:r w:rsidR="00C57A6B" w:rsidRPr="007314E7">
        <w:rPr>
          <w:sz w:val="26"/>
          <w:szCs w:val="26"/>
        </w:rPr>
        <w:t>.</w:t>
      </w:r>
    </w:p>
    <w:p w:rsidR="00F22247" w:rsidRPr="007314E7" w:rsidRDefault="00F22247" w:rsidP="007314E7">
      <w:pPr>
        <w:jc w:val="both"/>
        <w:rPr>
          <w:sz w:val="26"/>
          <w:szCs w:val="26"/>
        </w:rPr>
      </w:pPr>
    </w:p>
    <w:p w:rsidR="00F22247" w:rsidRPr="007314E7" w:rsidRDefault="00F22247" w:rsidP="00C57A6B">
      <w:pPr>
        <w:ind w:firstLine="720"/>
        <w:jc w:val="both"/>
        <w:rPr>
          <w:sz w:val="26"/>
          <w:szCs w:val="26"/>
        </w:rPr>
      </w:pPr>
      <w:r w:rsidRPr="007314E7">
        <w:rPr>
          <w:sz w:val="26"/>
          <w:szCs w:val="26"/>
        </w:rPr>
        <w:t>2. Izteikt 5.2.apakšpunktu šādā redakcijā:</w:t>
      </w:r>
    </w:p>
    <w:p w:rsidR="00F22247" w:rsidRPr="007314E7" w:rsidRDefault="00F22247" w:rsidP="00F22247">
      <w:pPr>
        <w:ind w:firstLine="720"/>
        <w:jc w:val="both"/>
        <w:rPr>
          <w:sz w:val="26"/>
          <w:szCs w:val="26"/>
        </w:rPr>
      </w:pPr>
      <w:r w:rsidRPr="007314E7">
        <w:rPr>
          <w:sz w:val="26"/>
          <w:szCs w:val="26"/>
        </w:rPr>
        <w:t>„5.2. 50 % no dotācijas kopējā apmēra sadala, pamatojoties uz programmas īstenošanas kritērijiem un nosacījumiem, mācību treniņu ceturtā, piektā, sestā un septītā apmācības gada grupām, sporta meistarības pilnveidošanas pirmā, otrā un trešā apmācības gada grupām un augstākās sporta meistarības grupām.”.</w:t>
      </w:r>
    </w:p>
    <w:p w:rsidR="00326AD9" w:rsidRPr="007314E7" w:rsidRDefault="00326AD9" w:rsidP="008D759F">
      <w:pPr>
        <w:jc w:val="both"/>
        <w:rPr>
          <w:sz w:val="26"/>
          <w:szCs w:val="26"/>
        </w:rPr>
      </w:pPr>
    </w:p>
    <w:p w:rsidR="007314E7" w:rsidRPr="007314E7" w:rsidRDefault="007314E7" w:rsidP="007314E7">
      <w:pPr>
        <w:ind w:firstLine="720"/>
        <w:jc w:val="both"/>
        <w:rPr>
          <w:sz w:val="26"/>
          <w:szCs w:val="26"/>
        </w:rPr>
      </w:pPr>
      <w:r w:rsidRPr="007314E7">
        <w:rPr>
          <w:sz w:val="26"/>
          <w:szCs w:val="26"/>
        </w:rPr>
        <w:t>3</w:t>
      </w:r>
      <w:r w:rsidR="00915711" w:rsidRPr="007314E7">
        <w:rPr>
          <w:sz w:val="26"/>
          <w:szCs w:val="26"/>
        </w:rPr>
        <w:t>. Izteikt 1.pielikum</w:t>
      </w:r>
      <w:r w:rsidR="007A48EF" w:rsidRPr="007314E7">
        <w:rPr>
          <w:sz w:val="26"/>
          <w:szCs w:val="26"/>
        </w:rPr>
        <w:t>u</w:t>
      </w:r>
      <w:r w:rsidR="00915711" w:rsidRPr="007314E7">
        <w:rPr>
          <w:sz w:val="26"/>
          <w:szCs w:val="26"/>
        </w:rPr>
        <w:t xml:space="preserve"> šādā redakcijā: </w:t>
      </w:r>
    </w:p>
    <w:p w:rsidR="007314E7" w:rsidRPr="007314E7" w:rsidRDefault="007314E7" w:rsidP="007314E7">
      <w:pPr>
        <w:ind w:firstLine="720"/>
        <w:jc w:val="both"/>
        <w:rPr>
          <w:sz w:val="26"/>
          <w:szCs w:val="26"/>
        </w:rPr>
      </w:pPr>
    </w:p>
    <w:p w:rsidR="007314E7" w:rsidRDefault="008D759F" w:rsidP="007314E7">
      <w:pPr>
        <w:ind w:firstLine="720"/>
        <w:jc w:val="right"/>
        <w:rPr>
          <w:sz w:val="26"/>
          <w:szCs w:val="26"/>
        </w:rPr>
      </w:pPr>
      <w:r w:rsidRPr="007314E7">
        <w:rPr>
          <w:sz w:val="26"/>
          <w:szCs w:val="26"/>
        </w:rPr>
        <w:t>„</w:t>
      </w:r>
      <w:r w:rsidR="007314E7" w:rsidRPr="007314E7">
        <w:rPr>
          <w:sz w:val="26"/>
          <w:szCs w:val="26"/>
        </w:rPr>
        <w:t xml:space="preserve"> 1.pielikums </w:t>
      </w:r>
      <w:r w:rsidR="007314E7" w:rsidRPr="007314E7">
        <w:rPr>
          <w:sz w:val="26"/>
          <w:szCs w:val="26"/>
        </w:rPr>
        <w:br/>
        <w:t xml:space="preserve">Ministru kabineta </w:t>
      </w:r>
      <w:r w:rsidR="007314E7" w:rsidRPr="007314E7">
        <w:rPr>
          <w:sz w:val="26"/>
          <w:szCs w:val="26"/>
        </w:rPr>
        <w:br/>
        <w:t>2011.gada 27.decembra noteikumiem Nr.1036</w:t>
      </w:r>
    </w:p>
    <w:p w:rsidR="00596117" w:rsidRPr="007314E7" w:rsidRDefault="00596117" w:rsidP="007314E7">
      <w:pPr>
        <w:ind w:firstLine="720"/>
        <w:jc w:val="right"/>
        <w:rPr>
          <w:sz w:val="26"/>
          <w:szCs w:val="26"/>
        </w:rPr>
      </w:pPr>
    </w:p>
    <w:p w:rsidR="007314E7" w:rsidRDefault="007314E7" w:rsidP="00596117">
      <w:pPr>
        <w:ind w:firstLine="720"/>
        <w:jc w:val="center"/>
        <w:rPr>
          <w:b/>
          <w:bCs/>
          <w:sz w:val="26"/>
          <w:szCs w:val="26"/>
        </w:rPr>
      </w:pPr>
      <w:bookmarkStart w:id="4" w:name="418553"/>
      <w:r w:rsidRPr="007314E7">
        <w:rPr>
          <w:b/>
          <w:bCs/>
          <w:sz w:val="26"/>
          <w:szCs w:val="26"/>
        </w:rPr>
        <w:t>Profesionālās ievirzes sporta izglītības iestāžu mācību treniņu grupu rezultativitātes kritēriji sportā un nosacījumi attiecībā uz audzēkņu skaitu un vecumu</w:t>
      </w:r>
      <w:bookmarkEnd w:id="4"/>
    </w:p>
    <w:p w:rsidR="00596117" w:rsidRPr="007314E7" w:rsidRDefault="00596117" w:rsidP="00596117">
      <w:pPr>
        <w:ind w:firstLine="720"/>
        <w:jc w:val="center"/>
        <w:rPr>
          <w:b/>
          <w:bCs/>
          <w:sz w:val="26"/>
          <w:szCs w:val="26"/>
        </w:rPr>
      </w:pPr>
    </w:p>
    <w:p w:rsidR="007314E7" w:rsidRPr="007314E7" w:rsidRDefault="007314E7" w:rsidP="00596117">
      <w:pPr>
        <w:ind w:firstLine="720"/>
        <w:jc w:val="both"/>
        <w:rPr>
          <w:sz w:val="26"/>
          <w:szCs w:val="26"/>
        </w:rPr>
      </w:pPr>
      <w:r w:rsidRPr="007314E7">
        <w:rPr>
          <w:sz w:val="26"/>
          <w:szCs w:val="26"/>
        </w:rPr>
        <w:t>1.</w:t>
      </w:r>
      <w:r w:rsidRPr="007314E7">
        <w:rPr>
          <w:b/>
          <w:bCs/>
          <w:sz w:val="26"/>
          <w:szCs w:val="26"/>
        </w:rPr>
        <w:t> </w:t>
      </w:r>
      <w:r w:rsidRPr="007314E7">
        <w:rPr>
          <w:sz w:val="26"/>
          <w:szCs w:val="26"/>
        </w:rPr>
        <w:t>Šajā pielikumā ir lietoti šādi termini un saīsinājumi:</w:t>
      </w:r>
    </w:p>
    <w:p w:rsidR="007314E7" w:rsidRPr="007314E7" w:rsidRDefault="007314E7" w:rsidP="00596117">
      <w:pPr>
        <w:ind w:firstLine="720"/>
        <w:jc w:val="both"/>
        <w:rPr>
          <w:sz w:val="26"/>
          <w:szCs w:val="26"/>
        </w:rPr>
      </w:pPr>
      <w:r w:rsidRPr="007314E7">
        <w:rPr>
          <w:sz w:val="26"/>
          <w:szCs w:val="26"/>
        </w:rPr>
        <w:t>1.1. Latvijas valsts izlases dalībnieks – izglītojamais, kurš attiecīgajā sporta veidā valsts izlases sastāvā piedalās starptautiskās sporta federācijas kalendārā iekļautajās sacensībās;</w:t>
      </w:r>
    </w:p>
    <w:p w:rsidR="007314E7" w:rsidRPr="007314E7" w:rsidRDefault="007314E7" w:rsidP="00596117">
      <w:pPr>
        <w:ind w:firstLine="720"/>
        <w:jc w:val="both"/>
        <w:rPr>
          <w:sz w:val="26"/>
          <w:szCs w:val="26"/>
        </w:rPr>
      </w:pPr>
      <w:r w:rsidRPr="007314E7">
        <w:rPr>
          <w:sz w:val="26"/>
          <w:szCs w:val="26"/>
        </w:rPr>
        <w:t>1.2. Latvijas valsts izlases kandidāts – izglītojamais, kurš iekļauts attiecīgās sporta federācijas izlašu sarakstos;</w:t>
      </w:r>
    </w:p>
    <w:p w:rsidR="007314E7" w:rsidRPr="007314E7" w:rsidRDefault="007314E7" w:rsidP="00596117">
      <w:pPr>
        <w:ind w:firstLine="720"/>
        <w:jc w:val="both"/>
        <w:rPr>
          <w:sz w:val="26"/>
          <w:szCs w:val="26"/>
        </w:rPr>
      </w:pPr>
      <w:r w:rsidRPr="007314E7">
        <w:rPr>
          <w:sz w:val="26"/>
          <w:szCs w:val="26"/>
        </w:rPr>
        <w:lastRenderedPageBreak/>
        <w:t>1.3. oficiālās sacensības – sacensības, kuras iekļautas izglītības iestādes sacensību kalendārā;</w:t>
      </w:r>
    </w:p>
    <w:p w:rsidR="007314E7" w:rsidRPr="007314E7" w:rsidRDefault="007314E7" w:rsidP="00596117">
      <w:pPr>
        <w:ind w:firstLine="720"/>
        <w:jc w:val="both"/>
        <w:rPr>
          <w:sz w:val="26"/>
          <w:szCs w:val="26"/>
        </w:rPr>
      </w:pPr>
      <w:r w:rsidRPr="007314E7">
        <w:rPr>
          <w:sz w:val="26"/>
          <w:szCs w:val="26"/>
        </w:rPr>
        <w:t>1.4. starptautiskās sacensības – starptautiskās sporta federācijas kalendārā iekļautās sporta sacensības;</w:t>
      </w:r>
    </w:p>
    <w:p w:rsidR="007314E7" w:rsidRPr="007314E7" w:rsidRDefault="007314E7" w:rsidP="00596117">
      <w:pPr>
        <w:ind w:firstLine="720"/>
        <w:jc w:val="both"/>
        <w:rPr>
          <w:sz w:val="26"/>
          <w:szCs w:val="26"/>
        </w:rPr>
      </w:pPr>
      <w:r w:rsidRPr="007314E7">
        <w:rPr>
          <w:sz w:val="26"/>
          <w:szCs w:val="26"/>
        </w:rPr>
        <w:t xml:space="preserve">1.5. valsts sacensības – </w:t>
      </w:r>
      <w:hyperlink r:id="rId8" w:tgtFrame="_blank" w:history="1">
        <w:r w:rsidRPr="007314E7">
          <w:rPr>
            <w:color w:val="40407C"/>
            <w:sz w:val="26"/>
            <w:szCs w:val="26"/>
            <w:u w:val="single"/>
          </w:rPr>
          <w:t>Sporta likumā</w:t>
        </w:r>
      </w:hyperlink>
      <w:r w:rsidRPr="007314E7">
        <w:rPr>
          <w:sz w:val="26"/>
          <w:szCs w:val="26"/>
        </w:rPr>
        <w:t xml:space="preserve"> noteiktajā kārtībā atzīto sporta veidu sporta federāciju (turpmāk – sporta federācija) organizētie Latvijas čempionāti, Latvijas kausi un Latvijas meistarsacīkstes, Latvijas olimpiāde, Latvijas jaunatnes olimpiāde un skolēnu sporta spēles un citas sporta federāciju kalendārā iekļautās sacensības;</w:t>
      </w:r>
    </w:p>
    <w:p w:rsidR="007314E7" w:rsidRPr="007314E7" w:rsidRDefault="007314E7" w:rsidP="00596117">
      <w:pPr>
        <w:ind w:firstLine="720"/>
        <w:rPr>
          <w:sz w:val="26"/>
          <w:szCs w:val="26"/>
        </w:rPr>
      </w:pPr>
      <w:r w:rsidRPr="007314E7">
        <w:rPr>
          <w:sz w:val="26"/>
          <w:szCs w:val="26"/>
        </w:rPr>
        <w:t>1.6. SSG – sākuma sagatavošanas grupa;</w:t>
      </w:r>
    </w:p>
    <w:p w:rsidR="007314E7" w:rsidRPr="007314E7" w:rsidRDefault="007314E7" w:rsidP="00596117">
      <w:pPr>
        <w:ind w:firstLine="720"/>
        <w:rPr>
          <w:sz w:val="26"/>
          <w:szCs w:val="26"/>
        </w:rPr>
      </w:pPr>
      <w:r w:rsidRPr="007314E7">
        <w:rPr>
          <w:sz w:val="26"/>
          <w:szCs w:val="26"/>
        </w:rPr>
        <w:t>1.7. MT-1 – mācību treniņu pirmā apmācības gada grupa;</w:t>
      </w:r>
    </w:p>
    <w:p w:rsidR="007314E7" w:rsidRPr="007314E7" w:rsidRDefault="007314E7" w:rsidP="00596117">
      <w:pPr>
        <w:ind w:firstLine="720"/>
        <w:rPr>
          <w:sz w:val="26"/>
          <w:szCs w:val="26"/>
        </w:rPr>
      </w:pPr>
      <w:r w:rsidRPr="007314E7">
        <w:rPr>
          <w:sz w:val="26"/>
          <w:szCs w:val="26"/>
        </w:rPr>
        <w:t>1.8. MT-2 – mācību treniņu otrā apmācības gada grupa;</w:t>
      </w:r>
    </w:p>
    <w:p w:rsidR="007314E7" w:rsidRPr="007314E7" w:rsidRDefault="007314E7" w:rsidP="00596117">
      <w:pPr>
        <w:ind w:firstLine="720"/>
        <w:rPr>
          <w:sz w:val="26"/>
          <w:szCs w:val="26"/>
        </w:rPr>
      </w:pPr>
      <w:r w:rsidRPr="007314E7">
        <w:rPr>
          <w:sz w:val="26"/>
          <w:szCs w:val="26"/>
        </w:rPr>
        <w:t>1.9. MT-3 – mācību treniņu trešā apmācības gada grupa;</w:t>
      </w:r>
    </w:p>
    <w:p w:rsidR="007314E7" w:rsidRPr="007314E7" w:rsidRDefault="007314E7" w:rsidP="00596117">
      <w:pPr>
        <w:ind w:firstLine="720"/>
        <w:rPr>
          <w:sz w:val="26"/>
          <w:szCs w:val="26"/>
        </w:rPr>
      </w:pPr>
      <w:r w:rsidRPr="007314E7">
        <w:rPr>
          <w:sz w:val="26"/>
          <w:szCs w:val="26"/>
        </w:rPr>
        <w:t>1.10. MT-4 – mācību treniņu ceturtā apmācības gada grupa;</w:t>
      </w:r>
    </w:p>
    <w:p w:rsidR="007314E7" w:rsidRPr="007314E7" w:rsidRDefault="007314E7" w:rsidP="00596117">
      <w:pPr>
        <w:ind w:firstLine="720"/>
        <w:rPr>
          <w:sz w:val="26"/>
          <w:szCs w:val="26"/>
        </w:rPr>
      </w:pPr>
      <w:r w:rsidRPr="007314E7">
        <w:rPr>
          <w:sz w:val="26"/>
          <w:szCs w:val="26"/>
        </w:rPr>
        <w:t>1.11. MT-5 – mācību treniņu piektā apmācības gada grupa;</w:t>
      </w:r>
    </w:p>
    <w:p w:rsidR="007314E7" w:rsidRPr="007314E7" w:rsidRDefault="007314E7" w:rsidP="00596117">
      <w:pPr>
        <w:ind w:firstLine="720"/>
        <w:rPr>
          <w:sz w:val="26"/>
          <w:szCs w:val="26"/>
        </w:rPr>
      </w:pPr>
      <w:r w:rsidRPr="007314E7">
        <w:rPr>
          <w:sz w:val="26"/>
          <w:szCs w:val="26"/>
        </w:rPr>
        <w:t>1.12. MT-6 – mācību treniņu sestā apmācības gada grupa;</w:t>
      </w:r>
    </w:p>
    <w:p w:rsidR="007314E7" w:rsidRPr="007314E7" w:rsidRDefault="007314E7" w:rsidP="00596117">
      <w:pPr>
        <w:ind w:firstLine="720"/>
        <w:rPr>
          <w:sz w:val="26"/>
          <w:szCs w:val="26"/>
        </w:rPr>
      </w:pPr>
      <w:r w:rsidRPr="007314E7">
        <w:rPr>
          <w:sz w:val="26"/>
          <w:szCs w:val="26"/>
        </w:rPr>
        <w:t>1.13. MT-7 – mācību treniņu septītā apmācības gada grupa;</w:t>
      </w:r>
    </w:p>
    <w:p w:rsidR="007314E7" w:rsidRPr="007314E7" w:rsidRDefault="007314E7" w:rsidP="00596117">
      <w:pPr>
        <w:ind w:firstLine="720"/>
        <w:rPr>
          <w:sz w:val="26"/>
          <w:szCs w:val="26"/>
        </w:rPr>
      </w:pPr>
      <w:r w:rsidRPr="007314E7">
        <w:rPr>
          <w:sz w:val="26"/>
          <w:szCs w:val="26"/>
        </w:rPr>
        <w:t>1.14. SMP-1 – sporta meistarības pilnveidošanas pirmā apmācības gada grupa;</w:t>
      </w:r>
    </w:p>
    <w:p w:rsidR="007314E7" w:rsidRPr="007314E7" w:rsidRDefault="007314E7" w:rsidP="00596117">
      <w:pPr>
        <w:ind w:firstLine="720"/>
        <w:rPr>
          <w:sz w:val="26"/>
          <w:szCs w:val="26"/>
        </w:rPr>
      </w:pPr>
      <w:r w:rsidRPr="007314E7">
        <w:rPr>
          <w:sz w:val="26"/>
          <w:szCs w:val="26"/>
        </w:rPr>
        <w:t>1.15. SMP-2 – sporta meistarības pilnveidošanas otrā apmācības gada grupa;</w:t>
      </w:r>
    </w:p>
    <w:p w:rsidR="007314E7" w:rsidRPr="007314E7" w:rsidRDefault="007314E7" w:rsidP="00596117">
      <w:pPr>
        <w:ind w:firstLine="720"/>
        <w:rPr>
          <w:sz w:val="26"/>
          <w:szCs w:val="26"/>
        </w:rPr>
      </w:pPr>
      <w:r w:rsidRPr="007314E7">
        <w:rPr>
          <w:sz w:val="26"/>
          <w:szCs w:val="26"/>
        </w:rPr>
        <w:t>1.16. SMP-3 – sporta meistarības pilnveidošanas trešā apmācības gada grupa;</w:t>
      </w:r>
    </w:p>
    <w:p w:rsidR="007314E7" w:rsidRPr="007314E7" w:rsidRDefault="007314E7" w:rsidP="00596117">
      <w:pPr>
        <w:ind w:firstLine="720"/>
        <w:rPr>
          <w:sz w:val="26"/>
          <w:szCs w:val="26"/>
        </w:rPr>
      </w:pPr>
      <w:r w:rsidRPr="007314E7">
        <w:rPr>
          <w:sz w:val="26"/>
          <w:szCs w:val="26"/>
        </w:rPr>
        <w:t>1.17. ASM – augstākās sporta meistarības grupa.</w:t>
      </w:r>
    </w:p>
    <w:p w:rsidR="007314E7" w:rsidRPr="007314E7" w:rsidRDefault="007314E7" w:rsidP="00596117">
      <w:pPr>
        <w:ind w:firstLine="720"/>
        <w:jc w:val="both"/>
        <w:rPr>
          <w:sz w:val="26"/>
          <w:szCs w:val="26"/>
        </w:rPr>
      </w:pPr>
      <w:r w:rsidRPr="007314E7">
        <w:rPr>
          <w:sz w:val="26"/>
          <w:szCs w:val="26"/>
        </w:rPr>
        <w:t>2. Profesionālās ievirzes sporta izglītības iestādēs mācību treniņu grupu audzēkņu vecums, skaits grupā un sportiskie sasniegumi atbilst šādiem nosacījumiem un rezultativitātes kritērijiem:</w:t>
      </w:r>
    </w:p>
    <w:p w:rsidR="00596117" w:rsidRDefault="00596117" w:rsidP="00596117">
      <w:pPr>
        <w:rPr>
          <w:sz w:val="26"/>
          <w:szCs w:val="26"/>
        </w:rPr>
      </w:pPr>
    </w:p>
    <w:p w:rsidR="007314E7" w:rsidRDefault="007314E7" w:rsidP="00596117">
      <w:pPr>
        <w:rPr>
          <w:sz w:val="26"/>
          <w:szCs w:val="26"/>
        </w:rPr>
      </w:pPr>
      <w:r w:rsidRPr="00596117">
        <w:rPr>
          <w:sz w:val="26"/>
          <w:szCs w:val="26"/>
        </w:rPr>
        <w:t>2.1. airēšana</w:t>
      </w:r>
    </w:p>
    <w:p w:rsidR="00596117" w:rsidRPr="00596117" w:rsidRDefault="00596117" w:rsidP="00596117">
      <w:pPr>
        <w:rPr>
          <w:sz w:val="26"/>
          <w:szCs w:val="26"/>
        </w:rPr>
      </w:pP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8"/>
        <w:gridCol w:w="1361"/>
        <w:gridCol w:w="1217"/>
        <w:gridCol w:w="1361"/>
        <w:gridCol w:w="1058"/>
        <w:gridCol w:w="3799"/>
      </w:tblGrid>
      <w:tr w:rsidR="007314E7" w:rsidRPr="004D6011" w:rsidTr="00406E55">
        <w:trPr>
          <w:tblHeader/>
          <w:jc w:val="center"/>
        </w:trPr>
        <w:tc>
          <w:tcPr>
            <w:tcW w:w="243"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596117">
            <w:pPr>
              <w:jc w:val="center"/>
            </w:pPr>
            <w:r w:rsidRPr="004D6011">
              <w:t>Nr.</w:t>
            </w:r>
          </w:p>
          <w:p w:rsidR="007314E7" w:rsidRPr="004D6011" w:rsidRDefault="007314E7" w:rsidP="00596117">
            <w:pPr>
              <w:jc w:val="center"/>
            </w:pPr>
            <w:r w:rsidRPr="004D6011">
              <w:t>p.k.</w:t>
            </w:r>
          </w:p>
        </w:tc>
        <w:tc>
          <w:tcPr>
            <w:tcW w:w="73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596117">
            <w:pPr>
              <w:jc w:val="center"/>
            </w:pPr>
            <w:r w:rsidRPr="004D6011">
              <w:t>Grupas kvalifikācija</w:t>
            </w:r>
          </w:p>
        </w:tc>
        <w:tc>
          <w:tcPr>
            <w:tcW w:w="1965" w:type="pct"/>
            <w:gridSpan w:val="3"/>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596117">
            <w:pPr>
              <w:jc w:val="center"/>
            </w:pPr>
            <w:r w:rsidRPr="004D6011">
              <w:t>Nosacījumi</w:t>
            </w:r>
          </w:p>
        </w:tc>
        <w:tc>
          <w:tcPr>
            <w:tcW w:w="20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596117">
            <w:pPr>
              <w:jc w:val="center"/>
            </w:pPr>
            <w:r w:rsidRPr="004D6011">
              <w:t>Rezultativitātes kritēriji</w:t>
            </w:r>
          </w:p>
        </w:tc>
      </w:tr>
      <w:tr w:rsidR="007314E7" w:rsidRPr="004D6011" w:rsidTr="00406E55">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1393" w:type="pct"/>
            <w:gridSpan w:val="2"/>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audzēkņu skaits</w:t>
            </w:r>
          </w:p>
        </w:tc>
        <w:tc>
          <w:tcPr>
            <w:tcW w:w="572"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audzēkņu vecums</w:t>
            </w:r>
          </w:p>
        </w:tc>
        <w:tc>
          <w:tcPr>
            <w:tcW w:w="2056" w:type="pct"/>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r>
      <w:tr w:rsidR="007314E7" w:rsidRPr="004D6011" w:rsidTr="00406E55">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658"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minimālais</w:t>
            </w:r>
          </w:p>
        </w:tc>
        <w:tc>
          <w:tcPr>
            <w:tcW w:w="736"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2056" w:type="pct"/>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r>
      <w:tr w:rsidR="007314E7" w:rsidRPr="004D6011" w:rsidTr="00406E55">
        <w:trPr>
          <w:trHeight w:val="330"/>
          <w:jc w:val="center"/>
        </w:trPr>
        <w:tc>
          <w:tcPr>
            <w:tcW w:w="24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SSG</w:t>
            </w:r>
          </w:p>
        </w:tc>
        <w:tc>
          <w:tcPr>
            <w:tcW w:w="65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10</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16</w:t>
            </w:r>
          </w:p>
        </w:tc>
        <w:tc>
          <w:tcPr>
            <w:tcW w:w="57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6–10</w:t>
            </w:r>
          </w:p>
        </w:tc>
        <w:tc>
          <w:tcPr>
            <w:tcW w:w="2056"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line="360" w:lineRule="auto"/>
            </w:pPr>
            <w:r w:rsidRPr="004D6011">
              <w:t>Nav</w:t>
            </w:r>
          </w:p>
        </w:tc>
      </w:tr>
      <w:tr w:rsidR="007314E7" w:rsidRPr="004D6011" w:rsidTr="00406E55">
        <w:trPr>
          <w:trHeight w:val="873"/>
          <w:jc w:val="center"/>
        </w:trPr>
        <w:tc>
          <w:tcPr>
            <w:tcW w:w="24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2.</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MT-1</w:t>
            </w:r>
          </w:p>
        </w:tc>
        <w:tc>
          <w:tcPr>
            <w:tcW w:w="65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10</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16</w:t>
            </w:r>
          </w:p>
        </w:tc>
        <w:tc>
          <w:tcPr>
            <w:tcW w:w="57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8–11</w:t>
            </w:r>
          </w:p>
        </w:tc>
        <w:tc>
          <w:tcPr>
            <w:tcW w:w="2056"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line="360" w:lineRule="auto"/>
              <w:jc w:val="both"/>
            </w:pPr>
            <w:r w:rsidRPr="004D6011">
              <w:t xml:space="preserve">75 % nodarbību apmeklējums iepriekšējā mācību gadā vai </w:t>
            </w:r>
            <w:proofErr w:type="spellStart"/>
            <w:r w:rsidRPr="004D6011">
              <w:t>kontrolnormatīvu</w:t>
            </w:r>
            <w:proofErr w:type="spellEnd"/>
            <w:r w:rsidRPr="004D6011">
              <w:t xml:space="preserve"> izpilde</w:t>
            </w:r>
          </w:p>
        </w:tc>
      </w:tr>
      <w:tr w:rsidR="007314E7" w:rsidRPr="004D6011" w:rsidTr="00406E55">
        <w:trPr>
          <w:trHeight w:val="540"/>
          <w:jc w:val="center"/>
        </w:trPr>
        <w:tc>
          <w:tcPr>
            <w:tcW w:w="24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3.</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MT-2</w:t>
            </w:r>
          </w:p>
        </w:tc>
        <w:tc>
          <w:tcPr>
            <w:tcW w:w="65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9</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14</w:t>
            </w:r>
          </w:p>
        </w:tc>
        <w:tc>
          <w:tcPr>
            <w:tcW w:w="57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9–12</w:t>
            </w:r>
          </w:p>
        </w:tc>
        <w:tc>
          <w:tcPr>
            <w:tcW w:w="2056"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line="360" w:lineRule="auto"/>
              <w:jc w:val="both"/>
            </w:pPr>
            <w:r w:rsidRPr="004D6011">
              <w:t xml:space="preserve">Dalība vienās oficiālās sacensībās vai </w:t>
            </w:r>
            <w:proofErr w:type="spellStart"/>
            <w:r w:rsidRPr="004D6011">
              <w:t>kontrolnormatīvu</w:t>
            </w:r>
            <w:proofErr w:type="spellEnd"/>
            <w:r w:rsidRPr="004D6011">
              <w:t xml:space="preserve"> izpilde</w:t>
            </w:r>
          </w:p>
        </w:tc>
      </w:tr>
      <w:tr w:rsidR="007314E7" w:rsidRPr="004D6011" w:rsidTr="00406E55">
        <w:trPr>
          <w:trHeight w:val="540"/>
          <w:jc w:val="center"/>
        </w:trPr>
        <w:tc>
          <w:tcPr>
            <w:tcW w:w="24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4.</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MT-3</w:t>
            </w:r>
          </w:p>
        </w:tc>
        <w:tc>
          <w:tcPr>
            <w:tcW w:w="65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8</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14</w:t>
            </w:r>
          </w:p>
        </w:tc>
        <w:tc>
          <w:tcPr>
            <w:tcW w:w="57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10–13</w:t>
            </w:r>
          </w:p>
        </w:tc>
        <w:tc>
          <w:tcPr>
            <w:tcW w:w="2056"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line="360" w:lineRule="auto"/>
              <w:jc w:val="both"/>
            </w:pPr>
            <w:r w:rsidRPr="004D6011">
              <w:t xml:space="preserve">Dalība divās oficiālās sacensībās vai </w:t>
            </w:r>
            <w:proofErr w:type="spellStart"/>
            <w:r w:rsidRPr="004D6011">
              <w:t>kontrolnormatīvu</w:t>
            </w:r>
            <w:proofErr w:type="spellEnd"/>
            <w:r w:rsidRPr="004D6011">
              <w:t xml:space="preserve"> izpilde</w:t>
            </w:r>
          </w:p>
        </w:tc>
      </w:tr>
      <w:tr w:rsidR="007314E7" w:rsidRPr="004D6011" w:rsidTr="00406E55">
        <w:trPr>
          <w:trHeight w:val="540"/>
          <w:jc w:val="center"/>
        </w:trPr>
        <w:tc>
          <w:tcPr>
            <w:tcW w:w="24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5.</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MT-4</w:t>
            </w:r>
          </w:p>
        </w:tc>
        <w:tc>
          <w:tcPr>
            <w:tcW w:w="65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8</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w:t>
            </w:r>
          </w:p>
        </w:tc>
        <w:tc>
          <w:tcPr>
            <w:tcW w:w="57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11–14</w:t>
            </w:r>
          </w:p>
        </w:tc>
        <w:tc>
          <w:tcPr>
            <w:tcW w:w="2056"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line="360" w:lineRule="auto"/>
              <w:jc w:val="both"/>
            </w:pPr>
            <w:r w:rsidRPr="004D6011">
              <w:t xml:space="preserve">Dalība divās oficiālās un vienās valsts sacensībās, </w:t>
            </w:r>
            <w:proofErr w:type="spellStart"/>
            <w:r w:rsidRPr="004D6011">
              <w:t>kontrolnormatīvu</w:t>
            </w:r>
            <w:proofErr w:type="spellEnd"/>
            <w:r w:rsidRPr="004D6011">
              <w:t xml:space="preserve"> izpilde</w:t>
            </w:r>
          </w:p>
        </w:tc>
      </w:tr>
      <w:tr w:rsidR="007314E7" w:rsidRPr="004D6011" w:rsidTr="00406E55">
        <w:trPr>
          <w:trHeight w:val="540"/>
          <w:jc w:val="center"/>
        </w:trPr>
        <w:tc>
          <w:tcPr>
            <w:tcW w:w="24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MT-5</w:t>
            </w:r>
          </w:p>
        </w:tc>
        <w:tc>
          <w:tcPr>
            <w:tcW w:w="65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7</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w:t>
            </w:r>
          </w:p>
        </w:tc>
        <w:tc>
          <w:tcPr>
            <w:tcW w:w="57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12–15</w:t>
            </w:r>
          </w:p>
        </w:tc>
        <w:tc>
          <w:tcPr>
            <w:tcW w:w="2056"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line="360" w:lineRule="auto"/>
              <w:jc w:val="both"/>
            </w:pPr>
            <w:r w:rsidRPr="004D6011">
              <w:t xml:space="preserve">Dalība trijās oficiālās un divās valsts </w:t>
            </w:r>
            <w:r w:rsidRPr="004D6011">
              <w:lastRenderedPageBreak/>
              <w:t xml:space="preserve">sacensībās, </w:t>
            </w:r>
            <w:proofErr w:type="spellStart"/>
            <w:r w:rsidRPr="004D6011">
              <w:t>kontrolnormatīvu</w:t>
            </w:r>
            <w:proofErr w:type="spellEnd"/>
            <w:r w:rsidRPr="004D6011">
              <w:t xml:space="preserve"> izpilde</w:t>
            </w:r>
          </w:p>
        </w:tc>
      </w:tr>
      <w:tr w:rsidR="007314E7" w:rsidRPr="004D6011" w:rsidTr="00406E55">
        <w:trPr>
          <w:trHeight w:val="540"/>
          <w:jc w:val="center"/>
        </w:trPr>
        <w:tc>
          <w:tcPr>
            <w:tcW w:w="24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lastRenderedPageBreak/>
              <w:t>7.</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MT-6</w:t>
            </w:r>
          </w:p>
        </w:tc>
        <w:tc>
          <w:tcPr>
            <w:tcW w:w="65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w:t>
            </w:r>
          </w:p>
        </w:tc>
        <w:tc>
          <w:tcPr>
            <w:tcW w:w="57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13–16</w:t>
            </w:r>
          </w:p>
        </w:tc>
        <w:tc>
          <w:tcPr>
            <w:tcW w:w="2056"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line="360" w:lineRule="auto"/>
              <w:jc w:val="both"/>
            </w:pPr>
            <w:r w:rsidRPr="004D6011">
              <w:t xml:space="preserve">Dalība trijās oficiālās un trijās valsts sacensībās, </w:t>
            </w:r>
            <w:proofErr w:type="spellStart"/>
            <w:r w:rsidRPr="004D6011">
              <w:t>kontrolnormatīvu</w:t>
            </w:r>
            <w:proofErr w:type="spellEnd"/>
            <w:r w:rsidRPr="004D6011">
              <w:t xml:space="preserve"> izpilde</w:t>
            </w:r>
          </w:p>
        </w:tc>
      </w:tr>
      <w:tr w:rsidR="007314E7" w:rsidRPr="004D6011" w:rsidTr="00406E55">
        <w:trPr>
          <w:trHeight w:val="540"/>
          <w:jc w:val="center"/>
        </w:trPr>
        <w:tc>
          <w:tcPr>
            <w:tcW w:w="24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8.</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MT-7</w:t>
            </w:r>
          </w:p>
        </w:tc>
        <w:tc>
          <w:tcPr>
            <w:tcW w:w="65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5</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w:t>
            </w:r>
          </w:p>
        </w:tc>
        <w:tc>
          <w:tcPr>
            <w:tcW w:w="57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14–17</w:t>
            </w:r>
          </w:p>
        </w:tc>
        <w:tc>
          <w:tcPr>
            <w:tcW w:w="2056"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line="360" w:lineRule="auto"/>
              <w:jc w:val="both"/>
            </w:pPr>
            <w:r w:rsidRPr="004D6011">
              <w:t xml:space="preserve">Dalība piecās valsts sacensībās, </w:t>
            </w:r>
            <w:proofErr w:type="spellStart"/>
            <w:r w:rsidRPr="004D6011">
              <w:t>kontrolnormatīvu</w:t>
            </w:r>
            <w:proofErr w:type="spellEnd"/>
            <w:r w:rsidRPr="004D6011">
              <w:t xml:space="preserve"> izpilde</w:t>
            </w:r>
          </w:p>
        </w:tc>
      </w:tr>
      <w:tr w:rsidR="007314E7" w:rsidRPr="004D6011" w:rsidTr="00406E55">
        <w:trPr>
          <w:trHeight w:val="1234"/>
          <w:jc w:val="center"/>
        </w:trPr>
        <w:tc>
          <w:tcPr>
            <w:tcW w:w="24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9.</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SMP-1</w:t>
            </w:r>
          </w:p>
        </w:tc>
        <w:tc>
          <w:tcPr>
            <w:tcW w:w="65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4</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57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15–18</w:t>
            </w:r>
          </w:p>
        </w:tc>
        <w:tc>
          <w:tcPr>
            <w:tcW w:w="2056"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line="360" w:lineRule="auto"/>
              <w:jc w:val="both"/>
              <w:rPr>
                <w:highlight w:val="yellow"/>
              </w:rPr>
            </w:pPr>
            <w:r w:rsidRPr="004D6011">
              <w:t>50 % audzēkņu (komanda) valsts sacensībās iekļuvuši izcīnīto vietu pirmajā pusē, dalība piecās valsts sacensībās</w:t>
            </w:r>
          </w:p>
        </w:tc>
      </w:tr>
      <w:tr w:rsidR="007314E7" w:rsidRPr="004D6011" w:rsidTr="00406E55">
        <w:trPr>
          <w:trHeight w:val="540"/>
          <w:jc w:val="center"/>
        </w:trPr>
        <w:tc>
          <w:tcPr>
            <w:tcW w:w="24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10.</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SMP-2</w:t>
            </w:r>
          </w:p>
        </w:tc>
        <w:tc>
          <w:tcPr>
            <w:tcW w:w="65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4</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57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16–19</w:t>
            </w:r>
          </w:p>
        </w:tc>
        <w:tc>
          <w:tcPr>
            <w:tcW w:w="2056"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line="360" w:lineRule="auto"/>
              <w:jc w:val="both"/>
              <w:rPr>
                <w:highlight w:val="yellow"/>
              </w:rPr>
            </w:pPr>
            <w:r w:rsidRPr="004D6011">
              <w:t>50 % audzēkņu (komanda) valsts sacensībās iekļuvuši izcīnīto vietu pirmajā pusē, dalība piecās valsts sacensībās</w:t>
            </w:r>
          </w:p>
        </w:tc>
      </w:tr>
      <w:tr w:rsidR="007314E7" w:rsidRPr="004D6011" w:rsidTr="00406E55">
        <w:trPr>
          <w:trHeight w:val="540"/>
          <w:jc w:val="center"/>
        </w:trPr>
        <w:tc>
          <w:tcPr>
            <w:tcW w:w="24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11.</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SMP-3</w:t>
            </w:r>
          </w:p>
        </w:tc>
        <w:tc>
          <w:tcPr>
            <w:tcW w:w="65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3</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57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17–20</w:t>
            </w:r>
          </w:p>
        </w:tc>
        <w:tc>
          <w:tcPr>
            <w:tcW w:w="2056"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line="360" w:lineRule="auto"/>
              <w:jc w:val="both"/>
              <w:rPr>
                <w:highlight w:val="yellow"/>
              </w:rPr>
            </w:pPr>
            <w:r w:rsidRPr="004D6011">
              <w:t>50 % audzēkņu (komanda) valsts sacensībās iekļuvuši izcīnīto vietu pirmajā pusē, dalība piecās valsts sacensībās</w:t>
            </w:r>
          </w:p>
        </w:tc>
      </w:tr>
      <w:tr w:rsidR="007314E7" w:rsidRPr="004D6011" w:rsidTr="00406E55">
        <w:trPr>
          <w:trHeight w:val="240"/>
          <w:jc w:val="center"/>
        </w:trPr>
        <w:tc>
          <w:tcPr>
            <w:tcW w:w="24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ASM</w:t>
            </w:r>
          </w:p>
        </w:tc>
        <w:tc>
          <w:tcPr>
            <w:tcW w:w="65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2</w:t>
            </w:r>
          </w:p>
        </w:tc>
        <w:tc>
          <w:tcPr>
            <w:tcW w:w="73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4</w:t>
            </w:r>
          </w:p>
        </w:tc>
        <w:tc>
          <w:tcPr>
            <w:tcW w:w="57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18–25</w:t>
            </w:r>
          </w:p>
        </w:tc>
        <w:tc>
          <w:tcPr>
            <w:tcW w:w="2056"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line="360" w:lineRule="auto"/>
              <w:jc w:val="both"/>
            </w:pPr>
            <w:r w:rsidRPr="004D6011">
              <w:t>Latvijas valsts izlases dalībnieks vai kandidāts</w:t>
            </w:r>
          </w:p>
        </w:tc>
      </w:tr>
    </w:tbl>
    <w:p w:rsidR="007314E7" w:rsidRPr="00406E55" w:rsidRDefault="007314E7" w:rsidP="007314E7">
      <w:pPr>
        <w:spacing w:before="100" w:beforeAutospacing="1" w:after="100" w:afterAutospacing="1" w:line="360" w:lineRule="auto"/>
        <w:rPr>
          <w:sz w:val="26"/>
          <w:szCs w:val="26"/>
        </w:rPr>
      </w:pPr>
      <w:r w:rsidRPr="00406E55">
        <w:rPr>
          <w:sz w:val="26"/>
          <w:szCs w:val="26"/>
        </w:rPr>
        <w:t>2.2. airēšanas slaloms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41"/>
        <w:gridCol w:w="1260"/>
        <w:gridCol w:w="1127"/>
        <w:gridCol w:w="1275"/>
        <w:gridCol w:w="1008"/>
        <w:gridCol w:w="3720"/>
      </w:tblGrid>
      <w:tr w:rsidR="007314E7" w:rsidRPr="004D6011" w:rsidTr="007314E7">
        <w:trPr>
          <w:tblHeader/>
          <w:jc w:val="center"/>
        </w:trPr>
        <w:tc>
          <w:tcPr>
            <w:tcW w:w="411"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Nr.</w:t>
            </w:r>
          </w:p>
          <w:p w:rsidR="007314E7" w:rsidRPr="004D6011" w:rsidRDefault="007314E7" w:rsidP="007314E7">
            <w:pPr>
              <w:jc w:val="center"/>
            </w:pPr>
            <w:r w:rsidRPr="004D6011">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Nosacījumi</w:t>
            </w:r>
          </w:p>
        </w:tc>
        <w:tc>
          <w:tcPr>
            <w:tcW w:w="2042"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Rezultativitātes kritēriji</w:t>
            </w:r>
          </w:p>
        </w:tc>
      </w:tr>
      <w:tr w:rsidR="007314E7" w:rsidRPr="004D6011"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audzēkņu skaits</w:t>
            </w:r>
          </w:p>
        </w:tc>
        <w:tc>
          <w:tcPr>
            <w:tcW w:w="557"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r>
      <w:tr w:rsidR="007314E7" w:rsidRPr="004D6011"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r>
      <w:tr w:rsidR="007314E7" w:rsidRPr="004D6011" w:rsidTr="007314E7">
        <w:trPr>
          <w:trHeight w:val="285"/>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18</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6–10</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Nav</w:t>
            </w:r>
          </w:p>
        </w:tc>
      </w:tr>
      <w:tr w:rsidR="007314E7" w:rsidRPr="004D6011" w:rsidTr="007314E7">
        <w:trPr>
          <w:trHeight w:val="540"/>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2.</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18</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8–11</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75 % nodarbību apmeklējums iepriekšējā mācību gadā vai </w:t>
            </w:r>
            <w:proofErr w:type="spellStart"/>
            <w:r w:rsidRPr="004D6011">
              <w:t>kontrolnormatīvu</w:t>
            </w:r>
            <w:proofErr w:type="spellEnd"/>
            <w:r w:rsidRPr="004D6011">
              <w:t xml:space="preserve"> izpilde</w:t>
            </w:r>
          </w:p>
        </w:tc>
      </w:tr>
      <w:tr w:rsidR="007314E7" w:rsidRPr="004D6011" w:rsidTr="007314E7">
        <w:trPr>
          <w:trHeight w:val="540"/>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3.</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9</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14</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9–12</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75 % nodarbību apmeklējums </w:t>
            </w:r>
            <w:r w:rsidRPr="004D6011">
              <w:lastRenderedPageBreak/>
              <w:t xml:space="preserve">iepriekšējā mācību gadā vai </w:t>
            </w:r>
            <w:proofErr w:type="spellStart"/>
            <w:r w:rsidRPr="004D6011">
              <w:t>kontrolnormatīvu</w:t>
            </w:r>
            <w:proofErr w:type="spellEnd"/>
            <w:r w:rsidRPr="004D6011">
              <w:t xml:space="preserve"> izpilde</w:t>
            </w:r>
          </w:p>
        </w:tc>
      </w:tr>
      <w:tr w:rsidR="007314E7" w:rsidRPr="004D6011" w:rsidTr="007314E7">
        <w:trPr>
          <w:trHeight w:val="540"/>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lastRenderedPageBreak/>
              <w:t>4.</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8</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14</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10–13</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divās oficiālās sacensībās un </w:t>
            </w:r>
            <w:proofErr w:type="spellStart"/>
            <w:r w:rsidRPr="004D6011">
              <w:t>kontrolnormatīvu</w:t>
            </w:r>
            <w:proofErr w:type="spellEnd"/>
            <w:r w:rsidRPr="004D6011">
              <w:t xml:space="preserve"> izpilde</w:t>
            </w:r>
          </w:p>
        </w:tc>
      </w:tr>
      <w:tr w:rsidR="007314E7" w:rsidRPr="004D6011" w:rsidTr="007314E7">
        <w:trPr>
          <w:trHeight w:val="285"/>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5.</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8</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11–14</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Sešu audzēkņu dalība trijās oficiālās sacensībās</w:t>
            </w:r>
          </w:p>
        </w:tc>
      </w:tr>
      <w:tr w:rsidR="007314E7" w:rsidRPr="004D6011" w:rsidTr="007314E7">
        <w:trPr>
          <w:trHeight w:val="540"/>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7</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12–15</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Piecu audzēkņu dalība četrās valsts sacensībās</w:t>
            </w:r>
          </w:p>
        </w:tc>
      </w:tr>
      <w:tr w:rsidR="007314E7" w:rsidRPr="004D6011" w:rsidTr="007314E7">
        <w:trPr>
          <w:trHeight w:val="540"/>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7.</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13–16</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Piecu audzēkņu dalība piecās valsts sacensībās</w:t>
            </w:r>
          </w:p>
        </w:tc>
      </w:tr>
      <w:tr w:rsidR="007314E7" w:rsidRPr="004D6011" w:rsidTr="007314E7">
        <w:trPr>
          <w:trHeight w:val="540"/>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8.</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5</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14–17</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Četru audzēkņu dalība sešās valsts sacensībās</w:t>
            </w:r>
          </w:p>
        </w:tc>
      </w:tr>
      <w:tr w:rsidR="007314E7" w:rsidRPr="004D6011" w:rsidTr="007314E7">
        <w:trPr>
          <w:trHeight w:val="540"/>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9.</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4</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15–18</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Triju audzēkņu dalība četrās valsts sacensībās, meistarsacīkstēs un iekļūšana izcīnīto vietu pirmajā pusē</w:t>
            </w:r>
          </w:p>
        </w:tc>
      </w:tr>
      <w:tr w:rsidR="007314E7" w:rsidRPr="004D6011" w:rsidTr="007314E7">
        <w:trPr>
          <w:trHeight w:val="540"/>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4</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16–19</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Divu audzēkņu dalība trijās valsts sacensībās, meistarsacīkstēs un iekļūšana izcīnīto vietu pirmajā ceturtdaļā</w:t>
            </w:r>
          </w:p>
        </w:tc>
      </w:tr>
      <w:tr w:rsidR="007314E7" w:rsidRPr="004D6011" w:rsidTr="007314E7">
        <w:trPr>
          <w:trHeight w:val="540"/>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3</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17–20</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Divu audzēkņu dalība trijās valsts sacensībās, meistarsacīkstēs un iekļūšana izcīnīto vietu pirmajā ceturtdaļā</w:t>
            </w:r>
          </w:p>
        </w:tc>
      </w:tr>
      <w:tr w:rsidR="007314E7" w:rsidRPr="004D6011" w:rsidTr="007314E7">
        <w:trPr>
          <w:trHeight w:val="540"/>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2</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4</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18–25</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Latvijas valsts izlases dalībnieki vai izpildījuši sporta meistara kandidāta vai sporta meistara sporta klasi</w:t>
            </w:r>
          </w:p>
        </w:tc>
      </w:tr>
    </w:tbl>
    <w:p w:rsidR="004D6011" w:rsidRDefault="004D6011" w:rsidP="007314E7">
      <w:pPr>
        <w:spacing w:before="100" w:beforeAutospacing="1" w:after="100" w:afterAutospacing="1" w:line="360" w:lineRule="auto"/>
        <w:rPr>
          <w:sz w:val="26"/>
          <w:szCs w:val="26"/>
        </w:rPr>
      </w:pPr>
    </w:p>
    <w:p w:rsidR="004D6011" w:rsidRDefault="004D6011" w:rsidP="007314E7">
      <w:pPr>
        <w:spacing w:before="100" w:beforeAutospacing="1" w:after="100" w:afterAutospacing="1" w:line="360" w:lineRule="auto"/>
        <w:rPr>
          <w:sz w:val="26"/>
          <w:szCs w:val="26"/>
        </w:rPr>
      </w:pPr>
    </w:p>
    <w:p w:rsidR="007314E7" w:rsidRPr="004D6011" w:rsidRDefault="007314E7" w:rsidP="007314E7">
      <w:pPr>
        <w:spacing w:before="100" w:beforeAutospacing="1" w:after="100" w:afterAutospacing="1" w:line="360" w:lineRule="auto"/>
        <w:rPr>
          <w:sz w:val="26"/>
          <w:szCs w:val="26"/>
        </w:rPr>
      </w:pPr>
      <w:r w:rsidRPr="004D6011">
        <w:rPr>
          <w:sz w:val="26"/>
          <w:szCs w:val="26"/>
        </w:rPr>
        <w:lastRenderedPageBreak/>
        <w:t>2.3. badmintons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4D6011"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Nr. 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Rezultativitātes kritēriji</w:t>
            </w:r>
          </w:p>
        </w:tc>
      </w:tr>
      <w:tr w:rsidR="007314E7" w:rsidRPr="004D6011"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audzēkņu skaits</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r>
      <w:tr w:rsidR="007314E7" w:rsidRPr="004D6011"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11</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5–9</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Nav</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2.</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7–10</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75 % nodarbību apmeklējums iepriekšējā mācību gadā vai </w:t>
            </w:r>
            <w:proofErr w:type="spellStart"/>
            <w:r w:rsidRPr="004D6011">
              <w:t>kontrolnormatīvu</w:t>
            </w:r>
            <w:proofErr w:type="spellEnd"/>
            <w:r w:rsidRPr="004D6011">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3.</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8–11</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trijās oficiālajās sacensībās vai </w:t>
            </w:r>
            <w:proofErr w:type="spellStart"/>
            <w:r w:rsidRPr="004D6011">
              <w:t>kontrolnormatīvu</w:t>
            </w:r>
            <w:proofErr w:type="spellEnd"/>
            <w:r w:rsidRPr="004D6011">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4.</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9</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9–12</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trijās oficiālās sacensībās un </w:t>
            </w:r>
            <w:proofErr w:type="spellStart"/>
            <w:r w:rsidRPr="004D6011">
              <w:t>kontrolnormatīvu</w:t>
            </w:r>
            <w:proofErr w:type="spellEnd"/>
            <w:r w:rsidRPr="004D6011">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5.</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10–13</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četrās oficiālās sacensībās un </w:t>
            </w:r>
            <w:proofErr w:type="spellStart"/>
            <w:r w:rsidRPr="004D6011">
              <w:t>kontrolnormatīvu</w:t>
            </w:r>
            <w:proofErr w:type="spellEnd"/>
            <w:r w:rsidRPr="004D6011">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7</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11–14</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četrās valsts sacensībās un </w:t>
            </w:r>
            <w:proofErr w:type="spellStart"/>
            <w:r w:rsidRPr="004D6011">
              <w:t>kontrolnormatīvu</w:t>
            </w:r>
            <w:proofErr w:type="spellEnd"/>
            <w:r w:rsidRPr="004D6011">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7.</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6</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12–15</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sešās valsts sacensībās un </w:t>
            </w:r>
            <w:proofErr w:type="spellStart"/>
            <w:r w:rsidRPr="004D6011">
              <w:t>kontrolnormatīvu</w:t>
            </w:r>
            <w:proofErr w:type="spellEnd"/>
            <w:r w:rsidRPr="004D6011">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8.</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5</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13–16</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astoņās valsts sacensībās un </w:t>
            </w:r>
            <w:proofErr w:type="spellStart"/>
            <w:r w:rsidRPr="004D6011">
              <w:t>kontrolnormatīvu</w:t>
            </w:r>
            <w:proofErr w:type="spellEnd"/>
            <w:r w:rsidRPr="004D6011">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9.</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4</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14 - 17</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10 valsts sacensībās (tai skaitā posmu sacensībās), </w:t>
            </w:r>
            <w:proofErr w:type="spellStart"/>
            <w:r w:rsidRPr="004D6011">
              <w:t>kontrolnormatīvu</w:t>
            </w:r>
            <w:proofErr w:type="spellEnd"/>
            <w:r w:rsidRPr="004D6011">
              <w:t xml:space="preserve"> izpilde, Latvijas jaunatnes izlases kandidāts</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3</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6</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15–18</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12 valsts sacensībās (tai skaitā posmu sacensībās), </w:t>
            </w:r>
            <w:proofErr w:type="spellStart"/>
            <w:r w:rsidRPr="004D6011">
              <w:t>kontrolnormatīvu</w:t>
            </w:r>
            <w:proofErr w:type="spellEnd"/>
            <w:r w:rsidRPr="004D6011">
              <w:t xml:space="preserve"> izpilde, Latvijas jaunatnes izlases kandidāts</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3</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6</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16–19</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12 valsts sacensībās (tai skaitā posmu sacensībās), </w:t>
            </w:r>
            <w:proofErr w:type="spellStart"/>
            <w:r w:rsidRPr="004D6011">
              <w:t>kontrolnormatīvu</w:t>
            </w:r>
            <w:proofErr w:type="spellEnd"/>
            <w:r w:rsidRPr="004D6011">
              <w:t xml:space="preserve"> izpilde, Latvijas valsts izlases kandidāts</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lastRenderedPageBreak/>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2</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3</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17–25</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12 valsts sacensībās (tai skaitā posmu sacensībās), </w:t>
            </w:r>
            <w:proofErr w:type="spellStart"/>
            <w:r w:rsidRPr="004D6011">
              <w:t>kontrolnormatīvu</w:t>
            </w:r>
            <w:proofErr w:type="spellEnd"/>
            <w:r w:rsidRPr="004D6011">
              <w:t xml:space="preserve"> izpilde, Latvijas valsts izlases dalībnieks vai kandidāts</w:t>
            </w:r>
          </w:p>
        </w:tc>
      </w:tr>
    </w:tbl>
    <w:p w:rsidR="007314E7" w:rsidRPr="004D6011" w:rsidRDefault="007314E7" w:rsidP="007314E7">
      <w:pPr>
        <w:spacing w:before="100" w:beforeAutospacing="1" w:after="100" w:afterAutospacing="1" w:line="360" w:lineRule="auto"/>
        <w:rPr>
          <w:sz w:val="26"/>
          <w:szCs w:val="26"/>
        </w:rPr>
      </w:pPr>
      <w:r w:rsidRPr="004D6011">
        <w:rPr>
          <w:sz w:val="26"/>
          <w:szCs w:val="26"/>
        </w:rPr>
        <w:t>2.4. basketbols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0"/>
        <w:gridCol w:w="1360"/>
        <w:gridCol w:w="1216"/>
        <w:gridCol w:w="1360"/>
        <w:gridCol w:w="1057"/>
        <w:gridCol w:w="3688"/>
      </w:tblGrid>
      <w:tr w:rsidR="007314E7" w:rsidRPr="004D6011"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rPr>
                <w:sz w:val="26"/>
                <w:szCs w:val="26"/>
              </w:rPr>
            </w:pPr>
            <w:r w:rsidRPr="004D6011">
              <w:rPr>
                <w:sz w:val="26"/>
                <w:szCs w:val="26"/>
              </w:rPr>
              <w:t>Nr.</w:t>
            </w:r>
          </w:p>
          <w:p w:rsidR="007314E7" w:rsidRPr="004D6011" w:rsidRDefault="007314E7" w:rsidP="007314E7">
            <w:pPr>
              <w:jc w:val="center"/>
              <w:rPr>
                <w:sz w:val="26"/>
                <w:szCs w:val="26"/>
              </w:rPr>
            </w:pPr>
            <w:r w:rsidRPr="004D6011">
              <w:rPr>
                <w:sz w:val="26"/>
                <w:szCs w:val="26"/>
              </w:rPr>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rPr>
                <w:sz w:val="26"/>
                <w:szCs w:val="26"/>
              </w:rPr>
            </w:pPr>
            <w:r w:rsidRPr="004D6011">
              <w:rPr>
                <w:sz w:val="26"/>
                <w:szCs w:val="26"/>
              </w:rPr>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rPr>
                <w:sz w:val="26"/>
                <w:szCs w:val="26"/>
              </w:rPr>
            </w:pPr>
            <w:r w:rsidRPr="004D6011">
              <w:rPr>
                <w:sz w:val="26"/>
                <w:szCs w:val="26"/>
              </w:rPr>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rPr>
                <w:sz w:val="26"/>
                <w:szCs w:val="26"/>
              </w:rPr>
            </w:pPr>
            <w:r w:rsidRPr="004D6011">
              <w:rPr>
                <w:sz w:val="26"/>
                <w:szCs w:val="26"/>
              </w:rPr>
              <w:t>Rezultativitātes kritēriji</w:t>
            </w:r>
          </w:p>
        </w:tc>
      </w:tr>
      <w:tr w:rsidR="007314E7" w:rsidRPr="004D6011"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jc w:val="center"/>
              <w:rPr>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rPr>
                <w:sz w:val="26"/>
                <w:szCs w:val="26"/>
              </w:rPr>
            </w:pPr>
          </w:p>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rPr>
                <w:sz w:val="26"/>
                <w:szCs w:val="26"/>
              </w:rPr>
            </w:pPr>
            <w:r w:rsidRPr="004D6011">
              <w:rPr>
                <w:sz w:val="26"/>
                <w:szCs w:val="26"/>
              </w:rPr>
              <w:t>audzēkņu skaits</w:t>
            </w:r>
          </w:p>
        </w:tc>
        <w:tc>
          <w:tcPr>
            <w:tcW w:w="557"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rPr>
                <w:sz w:val="26"/>
                <w:szCs w:val="26"/>
              </w:rPr>
            </w:pPr>
            <w:r w:rsidRPr="004D6011">
              <w:rPr>
                <w:sz w:val="26"/>
                <w:szCs w:val="26"/>
              </w:rPr>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rPr>
                <w:color w:val="FF0000"/>
                <w:sz w:val="26"/>
                <w:szCs w:val="26"/>
              </w:rPr>
            </w:pPr>
          </w:p>
        </w:tc>
      </w:tr>
      <w:tr w:rsidR="007314E7" w:rsidRPr="004D6011"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jc w:val="center"/>
              <w:rPr>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rPr>
                <w:sz w:val="26"/>
                <w:szCs w:val="26"/>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rPr>
                <w:sz w:val="26"/>
                <w:szCs w:val="26"/>
              </w:rPr>
            </w:pPr>
            <w:r w:rsidRPr="004D6011">
              <w:rPr>
                <w:sz w:val="26"/>
                <w:szCs w:val="26"/>
              </w:rPr>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rPr>
                <w:sz w:val="26"/>
                <w:szCs w:val="26"/>
              </w:rPr>
            </w:pPr>
            <w:r w:rsidRPr="004D6011">
              <w:rPr>
                <w:sz w:val="26"/>
                <w:szCs w:val="26"/>
              </w:rPr>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rPr>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rPr>
                <w:color w:val="FF0000"/>
                <w:sz w:val="26"/>
                <w:szCs w:val="26"/>
              </w:rPr>
            </w:pP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rPr>
                <w:sz w:val="26"/>
                <w:szCs w:val="26"/>
              </w:rPr>
            </w:pPr>
            <w:r w:rsidRPr="004D6011">
              <w:rPr>
                <w:sz w:val="26"/>
                <w:szCs w:val="26"/>
              </w:rPr>
              <w:t>1.</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SSG</w:t>
            </w:r>
            <w:r w:rsidRPr="004D6011">
              <w:rPr>
                <w:sz w:val="26"/>
                <w:szCs w:val="26"/>
                <w:vertAlign w:val="superscript"/>
              </w:rPr>
              <w:t>*</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14</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6–9</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rPr>
                <w:sz w:val="26"/>
                <w:szCs w:val="26"/>
              </w:rPr>
            </w:pPr>
            <w:r w:rsidRPr="004D6011">
              <w:rPr>
                <w:sz w:val="26"/>
                <w:szCs w:val="26"/>
              </w:rPr>
              <w:t>Nav</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rPr>
                <w:sz w:val="26"/>
                <w:szCs w:val="26"/>
              </w:rPr>
            </w:pPr>
            <w:r w:rsidRPr="004D6011">
              <w:rPr>
                <w:sz w:val="26"/>
                <w:szCs w:val="26"/>
              </w:rPr>
              <w:t>2.</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MT-1</w:t>
            </w:r>
            <w:r w:rsidRPr="004D6011">
              <w:rPr>
                <w:sz w:val="26"/>
                <w:szCs w:val="26"/>
                <w:vertAlign w:val="superscript"/>
              </w:rPr>
              <w:t>*</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8–10</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rPr>
                <w:sz w:val="26"/>
                <w:szCs w:val="26"/>
              </w:rPr>
            </w:pPr>
            <w:r w:rsidRPr="004D6011">
              <w:rPr>
                <w:sz w:val="26"/>
                <w:szCs w:val="26"/>
              </w:rPr>
              <w:t xml:space="preserve">75 % nodarbību apmeklējums iepriekšējā mācību gadā vai </w:t>
            </w:r>
            <w:proofErr w:type="spellStart"/>
            <w:r w:rsidRPr="004D6011">
              <w:rPr>
                <w:sz w:val="26"/>
                <w:szCs w:val="26"/>
              </w:rPr>
              <w:t>kontrolnormatīvu</w:t>
            </w:r>
            <w:proofErr w:type="spellEnd"/>
            <w:r w:rsidRPr="004D6011">
              <w:rPr>
                <w:sz w:val="26"/>
                <w:szCs w:val="26"/>
              </w:rPr>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rPr>
                <w:sz w:val="26"/>
                <w:szCs w:val="26"/>
              </w:rPr>
            </w:pPr>
            <w:r w:rsidRPr="004D6011">
              <w:rPr>
                <w:sz w:val="26"/>
                <w:szCs w:val="26"/>
              </w:rPr>
              <w:t>3.</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9–11</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rPr>
                <w:sz w:val="26"/>
                <w:szCs w:val="26"/>
              </w:rPr>
            </w:pPr>
            <w:r w:rsidRPr="004D6011">
              <w:rPr>
                <w:sz w:val="26"/>
                <w:szCs w:val="26"/>
              </w:rPr>
              <w:t xml:space="preserve">Dalība trijās oficiālās sacensībās un </w:t>
            </w:r>
            <w:proofErr w:type="spellStart"/>
            <w:r w:rsidRPr="004D6011">
              <w:rPr>
                <w:sz w:val="26"/>
                <w:szCs w:val="26"/>
              </w:rPr>
              <w:t>kontrolnormatīvu</w:t>
            </w:r>
            <w:proofErr w:type="spellEnd"/>
            <w:r w:rsidRPr="004D6011">
              <w:rPr>
                <w:sz w:val="26"/>
                <w:szCs w:val="26"/>
              </w:rPr>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rPr>
                <w:sz w:val="26"/>
                <w:szCs w:val="26"/>
              </w:rPr>
            </w:pPr>
            <w:r w:rsidRPr="004D6011">
              <w:rPr>
                <w:sz w:val="26"/>
                <w:szCs w:val="26"/>
              </w:rPr>
              <w:t>4.</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11</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10–12</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9B70EC">
            <w:pPr>
              <w:spacing w:line="360" w:lineRule="auto"/>
              <w:rPr>
                <w:sz w:val="26"/>
                <w:szCs w:val="26"/>
              </w:rPr>
            </w:pPr>
            <w:r w:rsidRPr="004D6011">
              <w:rPr>
                <w:sz w:val="26"/>
                <w:szCs w:val="26"/>
              </w:rPr>
              <w:t xml:space="preserve">Dalība Latvijas Jaunatnes basketbola līgas rīkotajos turnīros vai trijās oficiālās sacensībās, </w:t>
            </w:r>
            <w:proofErr w:type="spellStart"/>
            <w:r w:rsidRPr="004D6011">
              <w:rPr>
                <w:sz w:val="26"/>
                <w:szCs w:val="26"/>
              </w:rPr>
              <w:t>kontrolnormatīvu</w:t>
            </w:r>
            <w:proofErr w:type="spellEnd"/>
            <w:r w:rsidRPr="004D6011">
              <w:rPr>
                <w:sz w:val="26"/>
                <w:szCs w:val="26"/>
              </w:rPr>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rPr>
                <w:sz w:val="26"/>
                <w:szCs w:val="26"/>
              </w:rPr>
            </w:pPr>
            <w:r w:rsidRPr="004D6011">
              <w:rPr>
                <w:sz w:val="26"/>
                <w:szCs w:val="26"/>
              </w:rPr>
              <w:t>5.</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11–13</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9B70EC">
            <w:pPr>
              <w:spacing w:line="360" w:lineRule="auto"/>
              <w:rPr>
                <w:sz w:val="26"/>
                <w:szCs w:val="26"/>
              </w:rPr>
            </w:pPr>
            <w:r w:rsidRPr="004D6011">
              <w:rPr>
                <w:sz w:val="26"/>
                <w:szCs w:val="26"/>
              </w:rPr>
              <w:t xml:space="preserve">Dalība Latvijas Jaunatnes basketbola līgas čempionātā un </w:t>
            </w:r>
            <w:proofErr w:type="spellStart"/>
            <w:r w:rsidRPr="004D6011">
              <w:rPr>
                <w:sz w:val="26"/>
                <w:szCs w:val="26"/>
              </w:rPr>
              <w:t>kontrolnormatīvu</w:t>
            </w:r>
            <w:proofErr w:type="spellEnd"/>
            <w:r w:rsidRPr="004D6011">
              <w:rPr>
                <w:sz w:val="26"/>
                <w:szCs w:val="26"/>
              </w:rPr>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rPr>
                <w:sz w:val="26"/>
                <w:szCs w:val="26"/>
              </w:rPr>
            </w:pPr>
            <w:r w:rsidRPr="004D6011">
              <w:rPr>
                <w:sz w:val="26"/>
                <w:szCs w:val="26"/>
              </w:rPr>
              <w:t>6.</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9</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12–14</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9B70EC">
            <w:pPr>
              <w:spacing w:line="360" w:lineRule="auto"/>
              <w:rPr>
                <w:sz w:val="26"/>
                <w:szCs w:val="26"/>
              </w:rPr>
            </w:pPr>
            <w:r w:rsidRPr="004D6011">
              <w:rPr>
                <w:sz w:val="26"/>
                <w:szCs w:val="26"/>
              </w:rPr>
              <w:t xml:space="preserve">Dalība Latvijas Jaunatnes basketbola līgas čempionātā un </w:t>
            </w:r>
            <w:proofErr w:type="spellStart"/>
            <w:r w:rsidRPr="004D6011">
              <w:rPr>
                <w:sz w:val="26"/>
                <w:szCs w:val="26"/>
              </w:rPr>
              <w:t>kontrolnormatīvu</w:t>
            </w:r>
            <w:proofErr w:type="spellEnd"/>
            <w:r w:rsidRPr="004D6011">
              <w:rPr>
                <w:sz w:val="26"/>
                <w:szCs w:val="26"/>
              </w:rPr>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rPr>
                <w:sz w:val="26"/>
                <w:szCs w:val="26"/>
              </w:rPr>
            </w:pPr>
            <w:r w:rsidRPr="004D6011">
              <w:rPr>
                <w:sz w:val="26"/>
                <w:szCs w:val="26"/>
              </w:rPr>
              <w:t>7.</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8</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13–15</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9B70EC">
            <w:pPr>
              <w:spacing w:line="360" w:lineRule="auto"/>
              <w:rPr>
                <w:sz w:val="26"/>
                <w:szCs w:val="26"/>
              </w:rPr>
            </w:pPr>
            <w:r w:rsidRPr="004D6011">
              <w:rPr>
                <w:sz w:val="26"/>
                <w:szCs w:val="26"/>
              </w:rPr>
              <w:t xml:space="preserve">Dalība Latvijas Jaunatnes </w:t>
            </w:r>
            <w:r w:rsidRPr="004D6011">
              <w:rPr>
                <w:sz w:val="26"/>
                <w:szCs w:val="26"/>
              </w:rPr>
              <w:lastRenderedPageBreak/>
              <w:t xml:space="preserve">basketbola līgas čempionātā un </w:t>
            </w:r>
            <w:proofErr w:type="spellStart"/>
            <w:r w:rsidRPr="004D6011">
              <w:rPr>
                <w:sz w:val="26"/>
                <w:szCs w:val="26"/>
              </w:rPr>
              <w:t>kontrolnormatīvu</w:t>
            </w:r>
            <w:proofErr w:type="spellEnd"/>
            <w:r w:rsidRPr="004D6011">
              <w:rPr>
                <w:sz w:val="26"/>
                <w:szCs w:val="26"/>
              </w:rPr>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rPr>
                <w:sz w:val="26"/>
                <w:szCs w:val="26"/>
              </w:rPr>
            </w:pPr>
            <w:r w:rsidRPr="004D6011">
              <w:rPr>
                <w:sz w:val="26"/>
                <w:szCs w:val="26"/>
              </w:rPr>
              <w:lastRenderedPageBreak/>
              <w:t>8.</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8</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14–16</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9B70EC">
            <w:pPr>
              <w:spacing w:line="360" w:lineRule="auto"/>
              <w:rPr>
                <w:sz w:val="26"/>
                <w:szCs w:val="26"/>
              </w:rPr>
            </w:pPr>
            <w:r w:rsidRPr="004D6011">
              <w:rPr>
                <w:sz w:val="26"/>
                <w:szCs w:val="26"/>
              </w:rPr>
              <w:t xml:space="preserve">Dalība Latvijas Jaunatnes basketbola līgas čempionātā un </w:t>
            </w:r>
            <w:proofErr w:type="spellStart"/>
            <w:r w:rsidRPr="004D6011">
              <w:rPr>
                <w:sz w:val="26"/>
                <w:szCs w:val="26"/>
              </w:rPr>
              <w:t>kontrolnormatīvu</w:t>
            </w:r>
            <w:proofErr w:type="spellEnd"/>
            <w:r w:rsidRPr="004D6011">
              <w:rPr>
                <w:sz w:val="26"/>
                <w:szCs w:val="26"/>
              </w:rPr>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rPr>
                <w:sz w:val="26"/>
                <w:szCs w:val="26"/>
              </w:rPr>
            </w:pPr>
            <w:r w:rsidRPr="004D6011">
              <w:rPr>
                <w:sz w:val="26"/>
                <w:szCs w:val="26"/>
              </w:rPr>
              <w:t>9.</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7</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18</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15–17</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9B70EC">
            <w:pPr>
              <w:spacing w:line="360" w:lineRule="auto"/>
              <w:rPr>
                <w:sz w:val="26"/>
                <w:szCs w:val="26"/>
              </w:rPr>
            </w:pPr>
            <w:r w:rsidRPr="004D6011">
              <w:rPr>
                <w:sz w:val="26"/>
                <w:szCs w:val="26"/>
              </w:rPr>
              <w:t xml:space="preserve">Dalība Latvijas Jaunatnes basketbola līgas čempionātā (komanda ierindojusies 1. – 24.vietai) vai Latvijas Basketbola līgu rīkotajos čempionātos, </w:t>
            </w:r>
            <w:proofErr w:type="spellStart"/>
            <w:r w:rsidRPr="004D6011">
              <w:rPr>
                <w:sz w:val="26"/>
                <w:szCs w:val="26"/>
              </w:rPr>
              <w:t>kontrolnormatīvu</w:t>
            </w:r>
            <w:proofErr w:type="spellEnd"/>
            <w:r w:rsidRPr="004D6011">
              <w:rPr>
                <w:sz w:val="26"/>
                <w:szCs w:val="26"/>
              </w:rPr>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rPr>
                <w:sz w:val="26"/>
                <w:szCs w:val="26"/>
              </w:rPr>
            </w:pPr>
            <w:r w:rsidRPr="004D6011">
              <w:rPr>
                <w:sz w:val="26"/>
                <w:szCs w:val="26"/>
              </w:rPr>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7</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18</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16–18</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9B70EC">
            <w:pPr>
              <w:spacing w:line="360" w:lineRule="auto"/>
              <w:rPr>
                <w:sz w:val="26"/>
                <w:szCs w:val="26"/>
              </w:rPr>
            </w:pPr>
            <w:r w:rsidRPr="004D6011">
              <w:rPr>
                <w:sz w:val="26"/>
                <w:szCs w:val="26"/>
              </w:rPr>
              <w:t xml:space="preserve">Dalība Latvijas Jaunatnes basketbola līgas čempionātā (komanda ierindojusies 1. – 24.vietai) vai Latvijas Basketbola līgu rīkotajos čempionātos, </w:t>
            </w:r>
            <w:proofErr w:type="spellStart"/>
            <w:r w:rsidRPr="004D6011">
              <w:rPr>
                <w:sz w:val="26"/>
                <w:szCs w:val="26"/>
              </w:rPr>
              <w:t>kontrolnormatīvu</w:t>
            </w:r>
            <w:proofErr w:type="spellEnd"/>
            <w:r w:rsidRPr="004D6011">
              <w:rPr>
                <w:sz w:val="26"/>
                <w:szCs w:val="26"/>
              </w:rPr>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rPr>
                <w:sz w:val="26"/>
                <w:szCs w:val="26"/>
              </w:rPr>
            </w:pPr>
            <w:r w:rsidRPr="004D6011">
              <w:rPr>
                <w:sz w:val="26"/>
                <w:szCs w:val="26"/>
              </w:rPr>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6</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18</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17–19</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9B70EC">
            <w:pPr>
              <w:spacing w:line="360" w:lineRule="auto"/>
              <w:rPr>
                <w:sz w:val="26"/>
                <w:szCs w:val="26"/>
              </w:rPr>
            </w:pPr>
            <w:r w:rsidRPr="004D6011">
              <w:rPr>
                <w:sz w:val="26"/>
                <w:szCs w:val="26"/>
              </w:rPr>
              <w:t xml:space="preserve">Dalība Latvijas Jaunatnes basketbola līgas čempionātā (komanda ierindojusies 1. – 24.vietai) vai Latvijas Basketbola līgu rīkotajos čempionātos, </w:t>
            </w:r>
            <w:proofErr w:type="spellStart"/>
            <w:r w:rsidRPr="004D6011">
              <w:rPr>
                <w:sz w:val="26"/>
                <w:szCs w:val="26"/>
              </w:rPr>
              <w:t>kontrolnormatīvu</w:t>
            </w:r>
            <w:proofErr w:type="spellEnd"/>
            <w:r w:rsidRPr="004D6011">
              <w:rPr>
                <w:sz w:val="26"/>
                <w:szCs w:val="26"/>
              </w:rPr>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rPr>
                <w:sz w:val="26"/>
                <w:szCs w:val="26"/>
              </w:rPr>
            </w:pPr>
            <w:r w:rsidRPr="004D6011">
              <w:rPr>
                <w:sz w:val="26"/>
                <w:szCs w:val="26"/>
              </w:rPr>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6</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18</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rPr>
                <w:sz w:val="26"/>
                <w:szCs w:val="26"/>
              </w:rPr>
            </w:pPr>
            <w:r w:rsidRPr="004D6011">
              <w:rPr>
                <w:sz w:val="26"/>
                <w:szCs w:val="26"/>
              </w:rPr>
              <w:t>18-23</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9B70EC">
            <w:pPr>
              <w:spacing w:line="360" w:lineRule="auto"/>
              <w:rPr>
                <w:color w:val="FF0000"/>
                <w:sz w:val="26"/>
                <w:szCs w:val="26"/>
              </w:rPr>
            </w:pPr>
            <w:r w:rsidRPr="004D6011">
              <w:rPr>
                <w:sz w:val="26"/>
                <w:szCs w:val="26"/>
              </w:rPr>
              <w:t xml:space="preserve">Dalība Latvijas Jaunatnes basketbola līgas čempionātā (komanda ierindojusies 1. – 12.vietai) vai Latvijas Basketbola </w:t>
            </w:r>
            <w:r w:rsidRPr="004D6011">
              <w:rPr>
                <w:sz w:val="26"/>
                <w:szCs w:val="26"/>
              </w:rPr>
              <w:lastRenderedPageBreak/>
              <w:t xml:space="preserve">līgu rīkotajos čempionātos, </w:t>
            </w:r>
            <w:proofErr w:type="spellStart"/>
            <w:r w:rsidRPr="004D6011">
              <w:rPr>
                <w:sz w:val="26"/>
                <w:szCs w:val="26"/>
              </w:rPr>
              <w:t>kontrolnormatīvu</w:t>
            </w:r>
            <w:proofErr w:type="spellEnd"/>
            <w:r w:rsidRPr="004D6011">
              <w:rPr>
                <w:sz w:val="26"/>
                <w:szCs w:val="26"/>
              </w:rPr>
              <w:t xml:space="preserve"> izpilde, Latvijas valsts izlases dalībnieks vai kandidāts</w:t>
            </w:r>
          </w:p>
        </w:tc>
      </w:tr>
    </w:tbl>
    <w:p w:rsidR="007314E7" w:rsidRPr="004D6011" w:rsidRDefault="007314E7" w:rsidP="007314E7">
      <w:pPr>
        <w:spacing w:before="100" w:beforeAutospacing="1" w:after="100" w:afterAutospacing="1" w:line="360" w:lineRule="auto"/>
        <w:rPr>
          <w:sz w:val="26"/>
          <w:szCs w:val="26"/>
        </w:rPr>
      </w:pPr>
      <w:r w:rsidRPr="004D6011">
        <w:rPr>
          <w:sz w:val="26"/>
          <w:szCs w:val="26"/>
        </w:rPr>
        <w:lastRenderedPageBreak/>
        <w:t>Piezīme. * Lai nodrošinātu bērnu vispusīgu fizisko sagatavotību, SSG un MT-1 grupās drīkst komplektēt jauktās grupas (meitenes un zēni);</w:t>
      </w:r>
    </w:p>
    <w:p w:rsidR="007314E7" w:rsidRPr="004D6011" w:rsidRDefault="007314E7" w:rsidP="007314E7">
      <w:pPr>
        <w:spacing w:before="100" w:beforeAutospacing="1" w:after="100" w:afterAutospacing="1" w:line="360" w:lineRule="auto"/>
        <w:rPr>
          <w:sz w:val="26"/>
          <w:szCs w:val="26"/>
        </w:rPr>
      </w:pPr>
      <w:r w:rsidRPr="004D6011">
        <w:rPr>
          <w:sz w:val="26"/>
          <w:szCs w:val="26"/>
        </w:rPr>
        <w:t>2.5. biatlons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4D6011" w:rsidTr="007314E7">
        <w:trPr>
          <w:tblHeader/>
          <w:jc w:val="center"/>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Nr.</w:t>
            </w:r>
          </w:p>
          <w:p w:rsidR="007314E7" w:rsidRPr="004D6011" w:rsidRDefault="007314E7" w:rsidP="007314E7">
            <w:pPr>
              <w:jc w:val="center"/>
            </w:pPr>
            <w:r w:rsidRPr="004D6011">
              <w:t>p.k.</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Grupas kvalifikācija</w:t>
            </w:r>
          </w:p>
        </w:tc>
        <w:tc>
          <w:tcPr>
            <w:tcW w:w="1400" w:type="pct"/>
            <w:gridSpan w:val="3"/>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Nosacījumi</w:t>
            </w:r>
          </w:p>
        </w:tc>
        <w:tc>
          <w:tcPr>
            <w:tcW w:w="27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Rezultativitātes kritēriji</w:t>
            </w:r>
          </w:p>
        </w:tc>
      </w:tr>
      <w:tr w:rsidR="007314E7" w:rsidRPr="004D6011"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audzēkņu skaits</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r>
      <w:tr w:rsidR="007314E7" w:rsidRPr="004D6011"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minimālais</w:t>
            </w:r>
          </w:p>
        </w:tc>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r>
      <w:tr w:rsidR="007314E7" w:rsidRPr="004D6011"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w:t>
            </w:r>
          </w:p>
        </w:tc>
        <w:tc>
          <w:tcPr>
            <w:tcW w:w="5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SSG</w:t>
            </w:r>
          </w:p>
        </w:tc>
        <w:tc>
          <w:tcPr>
            <w:tcW w:w="3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4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14</w:t>
            </w:r>
          </w:p>
        </w:tc>
        <w:tc>
          <w:tcPr>
            <w:tcW w:w="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7–10</w:t>
            </w:r>
          </w:p>
        </w:tc>
        <w:tc>
          <w:tcPr>
            <w:tcW w:w="2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Nav</w:t>
            </w:r>
          </w:p>
        </w:tc>
      </w:tr>
      <w:tr w:rsidR="007314E7" w:rsidRPr="004D6011"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2.</w:t>
            </w:r>
          </w:p>
        </w:tc>
        <w:tc>
          <w:tcPr>
            <w:tcW w:w="5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MT-1</w:t>
            </w:r>
          </w:p>
        </w:tc>
        <w:tc>
          <w:tcPr>
            <w:tcW w:w="3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9</w:t>
            </w:r>
          </w:p>
        </w:tc>
        <w:tc>
          <w:tcPr>
            <w:tcW w:w="4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12</w:t>
            </w:r>
          </w:p>
        </w:tc>
        <w:tc>
          <w:tcPr>
            <w:tcW w:w="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8–11</w:t>
            </w:r>
          </w:p>
        </w:tc>
        <w:tc>
          <w:tcPr>
            <w:tcW w:w="2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75 % nodarbību apmeklējums iepriekšējā mācību gadā vai </w:t>
            </w:r>
            <w:proofErr w:type="spellStart"/>
            <w:r w:rsidRPr="004D6011">
              <w:t>kontrolnormatīvu</w:t>
            </w:r>
            <w:proofErr w:type="spellEnd"/>
            <w:r w:rsidRPr="004D6011">
              <w:t xml:space="preserve"> izpilde</w:t>
            </w:r>
          </w:p>
        </w:tc>
      </w:tr>
      <w:tr w:rsidR="007314E7" w:rsidRPr="004D6011"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3.</w:t>
            </w:r>
          </w:p>
        </w:tc>
        <w:tc>
          <w:tcPr>
            <w:tcW w:w="5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MT-2</w:t>
            </w:r>
          </w:p>
        </w:tc>
        <w:tc>
          <w:tcPr>
            <w:tcW w:w="3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w:t>
            </w:r>
          </w:p>
        </w:tc>
        <w:tc>
          <w:tcPr>
            <w:tcW w:w="4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11</w:t>
            </w:r>
          </w:p>
        </w:tc>
        <w:tc>
          <w:tcPr>
            <w:tcW w:w="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9–12</w:t>
            </w:r>
          </w:p>
        </w:tc>
        <w:tc>
          <w:tcPr>
            <w:tcW w:w="2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75 % nodarbību apmeklējums iepriekšējā mācību gadā vai </w:t>
            </w:r>
            <w:proofErr w:type="spellStart"/>
            <w:r w:rsidRPr="004D6011">
              <w:t>kontrolnormatīvu</w:t>
            </w:r>
            <w:proofErr w:type="spellEnd"/>
            <w:r w:rsidRPr="004D6011">
              <w:t xml:space="preserve"> izpilde</w:t>
            </w:r>
          </w:p>
        </w:tc>
      </w:tr>
      <w:tr w:rsidR="007314E7" w:rsidRPr="004D6011"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4.</w:t>
            </w:r>
          </w:p>
        </w:tc>
        <w:tc>
          <w:tcPr>
            <w:tcW w:w="5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MT-3</w:t>
            </w:r>
          </w:p>
        </w:tc>
        <w:tc>
          <w:tcPr>
            <w:tcW w:w="3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7</w:t>
            </w:r>
          </w:p>
        </w:tc>
        <w:tc>
          <w:tcPr>
            <w:tcW w:w="4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10–13</w:t>
            </w:r>
          </w:p>
        </w:tc>
        <w:tc>
          <w:tcPr>
            <w:tcW w:w="2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trijās oficiālās sacensībās biatlonā vai distanču slēpošanā un </w:t>
            </w:r>
            <w:proofErr w:type="spellStart"/>
            <w:r w:rsidRPr="004D6011">
              <w:t>kontrolnormatīvu</w:t>
            </w:r>
            <w:proofErr w:type="spellEnd"/>
            <w:r w:rsidRPr="004D6011">
              <w:t xml:space="preserve"> izpilde</w:t>
            </w:r>
          </w:p>
        </w:tc>
      </w:tr>
      <w:tr w:rsidR="007314E7" w:rsidRPr="004D6011"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5.</w:t>
            </w:r>
          </w:p>
        </w:tc>
        <w:tc>
          <w:tcPr>
            <w:tcW w:w="5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MT-4</w:t>
            </w:r>
          </w:p>
        </w:tc>
        <w:tc>
          <w:tcPr>
            <w:tcW w:w="3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6</w:t>
            </w:r>
          </w:p>
        </w:tc>
        <w:tc>
          <w:tcPr>
            <w:tcW w:w="4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11–14</w:t>
            </w:r>
          </w:p>
        </w:tc>
        <w:tc>
          <w:tcPr>
            <w:tcW w:w="2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četrās oficiālās sacensībās biatlonā vai distanču slēpošanā un </w:t>
            </w:r>
            <w:proofErr w:type="spellStart"/>
            <w:r w:rsidRPr="004D6011">
              <w:t>kontrolnormatīvu</w:t>
            </w:r>
            <w:proofErr w:type="spellEnd"/>
            <w:r w:rsidRPr="004D6011">
              <w:t xml:space="preserve"> izpilde</w:t>
            </w:r>
          </w:p>
        </w:tc>
      </w:tr>
      <w:tr w:rsidR="007314E7" w:rsidRPr="004D6011"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5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MT-5</w:t>
            </w:r>
          </w:p>
        </w:tc>
        <w:tc>
          <w:tcPr>
            <w:tcW w:w="3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6</w:t>
            </w:r>
          </w:p>
        </w:tc>
        <w:tc>
          <w:tcPr>
            <w:tcW w:w="4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w:t>
            </w:r>
          </w:p>
        </w:tc>
        <w:tc>
          <w:tcPr>
            <w:tcW w:w="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12–15</w:t>
            </w:r>
          </w:p>
        </w:tc>
        <w:tc>
          <w:tcPr>
            <w:tcW w:w="2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trijās oficiālās sacensībās, divās valsts sacensībās un </w:t>
            </w:r>
            <w:proofErr w:type="spellStart"/>
            <w:r w:rsidRPr="004D6011">
              <w:t>kontrolnormatīvu</w:t>
            </w:r>
            <w:proofErr w:type="spellEnd"/>
            <w:r w:rsidRPr="004D6011">
              <w:t xml:space="preserve"> izpilde</w:t>
            </w:r>
          </w:p>
        </w:tc>
      </w:tr>
      <w:tr w:rsidR="007314E7" w:rsidRPr="004D6011"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lastRenderedPageBreak/>
              <w:t>7.</w:t>
            </w:r>
          </w:p>
        </w:tc>
        <w:tc>
          <w:tcPr>
            <w:tcW w:w="5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MT-6</w:t>
            </w:r>
          </w:p>
        </w:tc>
        <w:tc>
          <w:tcPr>
            <w:tcW w:w="3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5</w:t>
            </w:r>
          </w:p>
        </w:tc>
        <w:tc>
          <w:tcPr>
            <w:tcW w:w="4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w:t>
            </w:r>
          </w:p>
        </w:tc>
        <w:tc>
          <w:tcPr>
            <w:tcW w:w="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13–16</w:t>
            </w:r>
          </w:p>
        </w:tc>
        <w:tc>
          <w:tcPr>
            <w:tcW w:w="2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četrās oficiālās sacensībās, divās valsts sacensībās un </w:t>
            </w:r>
            <w:proofErr w:type="spellStart"/>
            <w:r w:rsidRPr="004D6011">
              <w:t>kontrolnormatīvu</w:t>
            </w:r>
            <w:proofErr w:type="spellEnd"/>
            <w:r w:rsidRPr="004D6011">
              <w:t xml:space="preserve"> izpilde</w:t>
            </w:r>
          </w:p>
        </w:tc>
      </w:tr>
      <w:tr w:rsidR="007314E7" w:rsidRPr="004D6011"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8.</w:t>
            </w:r>
          </w:p>
        </w:tc>
        <w:tc>
          <w:tcPr>
            <w:tcW w:w="5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MT-7</w:t>
            </w:r>
          </w:p>
        </w:tc>
        <w:tc>
          <w:tcPr>
            <w:tcW w:w="3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5</w:t>
            </w:r>
          </w:p>
        </w:tc>
        <w:tc>
          <w:tcPr>
            <w:tcW w:w="4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7</w:t>
            </w:r>
          </w:p>
        </w:tc>
        <w:tc>
          <w:tcPr>
            <w:tcW w:w="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14–17</w:t>
            </w:r>
          </w:p>
        </w:tc>
        <w:tc>
          <w:tcPr>
            <w:tcW w:w="2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piecās oficiālās sacensībās, divās valsts sacensībās un </w:t>
            </w:r>
            <w:proofErr w:type="spellStart"/>
            <w:r w:rsidRPr="004D6011">
              <w:t>kontrolnormatīvu</w:t>
            </w:r>
            <w:proofErr w:type="spellEnd"/>
            <w:r w:rsidRPr="004D6011">
              <w:t xml:space="preserve"> izpilde</w:t>
            </w:r>
          </w:p>
        </w:tc>
      </w:tr>
      <w:tr w:rsidR="007314E7" w:rsidRPr="004D6011"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9.</w:t>
            </w:r>
          </w:p>
        </w:tc>
        <w:tc>
          <w:tcPr>
            <w:tcW w:w="5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SMP-1</w:t>
            </w:r>
          </w:p>
        </w:tc>
        <w:tc>
          <w:tcPr>
            <w:tcW w:w="3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4</w:t>
            </w:r>
          </w:p>
        </w:tc>
        <w:tc>
          <w:tcPr>
            <w:tcW w:w="4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6</w:t>
            </w:r>
          </w:p>
        </w:tc>
        <w:tc>
          <w:tcPr>
            <w:tcW w:w="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15–18</w:t>
            </w:r>
          </w:p>
        </w:tc>
        <w:tc>
          <w:tcPr>
            <w:tcW w:w="2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50 % audzēkņu (komanda) valsts sacensībās iekļuvuši izcīnīto vietu pirmajā pusē un </w:t>
            </w:r>
            <w:proofErr w:type="spellStart"/>
            <w:r w:rsidRPr="004D6011">
              <w:t>kontrolnormatīvu</w:t>
            </w:r>
            <w:proofErr w:type="spellEnd"/>
            <w:r w:rsidRPr="004D6011">
              <w:t xml:space="preserve"> izpilde</w:t>
            </w:r>
          </w:p>
        </w:tc>
      </w:tr>
      <w:tr w:rsidR="007314E7" w:rsidRPr="004D6011"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10.</w:t>
            </w:r>
          </w:p>
        </w:tc>
        <w:tc>
          <w:tcPr>
            <w:tcW w:w="5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SMP-2</w:t>
            </w:r>
          </w:p>
        </w:tc>
        <w:tc>
          <w:tcPr>
            <w:tcW w:w="3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3</w:t>
            </w:r>
          </w:p>
        </w:tc>
        <w:tc>
          <w:tcPr>
            <w:tcW w:w="4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6</w:t>
            </w:r>
          </w:p>
        </w:tc>
        <w:tc>
          <w:tcPr>
            <w:tcW w:w="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16–19</w:t>
            </w:r>
          </w:p>
        </w:tc>
        <w:tc>
          <w:tcPr>
            <w:tcW w:w="2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50 % audzēkņu (komanda) valsts sacensībās iekļuvuši izcīnīto vietu pirmajā pusē un </w:t>
            </w:r>
            <w:proofErr w:type="spellStart"/>
            <w:r w:rsidRPr="004D6011">
              <w:t>kontrolnormatīvu</w:t>
            </w:r>
            <w:proofErr w:type="spellEnd"/>
            <w:r w:rsidRPr="004D6011">
              <w:t xml:space="preserve"> izpilde vai Latvijas izlases kandidāts vai dalībnieks</w:t>
            </w:r>
          </w:p>
        </w:tc>
      </w:tr>
      <w:tr w:rsidR="007314E7" w:rsidRPr="004D6011"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11.</w:t>
            </w:r>
          </w:p>
        </w:tc>
        <w:tc>
          <w:tcPr>
            <w:tcW w:w="5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SMP-3</w:t>
            </w:r>
          </w:p>
        </w:tc>
        <w:tc>
          <w:tcPr>
            <w:tcW w:w="3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3</w:t>
            </w:r>
          </w:p>
        </w:tc>
        <w:tc>
          <w:tcPr>
            <w:tcW w:w="4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5</w:t>
            </w:r>
          </w:p>
        </w:tc>
        <w:tc>
          <w:tcPr>
            <w:tcW w:w="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17–20</w:t>
            </w:r>
          </w:p>
        </w:tc>
        <w:tc>
          <w:tcPr>
            <w:tcW w:w="2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50 % audzēkņu (komanda) valsts sacensībās iekļuvuši izcīnīto vietu pirmajā </w:t>
            </w:r>
            <w:proofErr w:type="spellStart"/>
            <w:r w:rsidRPr="004D6011">
              <w:t>pusēun</w:t>
            </w:r>
            <w:proofErr w:type="spellEnd"/>
            <w:r w:rsidRPr="004D6011">
              <w:t xml:space="preserve"> </w:t>
            </w:r>
            <w:proofErr w:type="spellStart"/>
            <w:r w:rsidRPr="004D6011">
              <w:t>kontrolnormatīvu</w:t>
            </w:r>
            <w:proofErr w:type="spellEnd"/>
            <w:r w:rsidRPr="004D6011">
              <w:t xml:space="preserve"> izpilde vai Latvijas izlases dalībnieks vai kandidāts</w:t>
            </w:r>
          </w:p>
        </w:tc>
      </w:tr>
      <w:tr w:rsidR="007314E7" w:rsidRPr="004D6011"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w:t>
            </w:r>
          </w:p>
        </w:tc>
        <w:tc>
          <w:tcPr>
            <w:tcW w:w="55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ASM</w:t>
            </w:r>
          </w:p>
        </w:tc>
        <w:tc>
          <w:tcPr>
            <w:tcW w:w="3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2</w:t>
            </w:r>
          </w:p>
        </w:tc>
        <w:tc>
          <w:tcPr>
            <w:tcW w:w="4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4</w:t>
            </w:r>
          </w:p>
        </w:tc>
        <w:tc>
          <w:tcPr>
            <w:tcW w:w="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18–25</w:t>
            </w:r>
          </w:p>
        </w:tc>
        <w:tc>
          <w:tcPr>
            <w:tcW w:w="270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Latvijas valsts izlases dalībnieks vai kandidāts</w:t>
            </w:r>
          </w:p>
        </w:tc>
      </w:tr>
    </w:tbl>
    <w:p w:rsidR="007314E7" w:rsidRPr="004D6011" w:rsidRDefault="007314E7" w:rsidP="007314E7">
      <w:pPr>
        <w:spacing w:before="100" w:beforeAutospacing="1" w:after="100" w:afterAutospacing="1" w:line="360" w:lineRule="auto"/>
        <w:rPr>
          <w:sz w:val="26"/>
          <w:szCs w:val="26"/>
        </w:rPr>
      </w:pPr>
      <w:r w:rsidRPr="004D6011">
        <w:rPr>
          <w:sz w:val="26"/>
          <w:szCs w:val="26"/>
        </w:rPr>
        <w:t>2.6. BMX*</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41"/>
        <w:gridCol w:w="1260"/>
        <w:gridCol w:w="1127"/>
        <w:gridCol w:w="1275"/>
        <w:gridCol w:w="1008"/>
        <w:gridCol w:w="3720"/>
      </w:tblGrid>
      <w:tr w:rsidR="007314E7" w:rsidRPr="004D6011" w:rsidTr="007314E7">
        <w:trPr>
          <w:tblHeader/>
          <w:jc w:val="center"/>
        </w:trPr>
        <w:tc>
          <w:tcPr>
            <w:tcW w:w="411"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jc w:val="center"/>
            </w:pPr>
            <w:r w:rsidRPr="004D6011">
              <w:t>Nr.</w:t>
            </w:r>
          </w:p>
          <w:p w:rsidR="007314E7" w:rsidRPr="004D6011" w:rsidRDefault="007314E7" w:rsidP="007314E7">
            <w:pPr>
              <w:jc w:val="center"/>
            </w:pPr>
            <w:r w:rsidRPr="004D6011">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Nosacījumi</w:t>
            </w:r>
          </w:p>
        </w:tc>
        <w:tc>
          <w:tcPr>
            <w:tcW w:w="2042"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Rezultativitātes kritēriji</w:t>
            </w:r>
          </w:p>
        </w:tc>
      </w:tr>
      <w:tr w:rsidR="007314E7" w:rsidRPr="004D6011"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audzēkņu skaits</w:t>
            </w:r>
          </w:p>
        </w:tc>
        <w:tc>
          <w:tcPr>
            <w:tcW w:w="557"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r>
      <w:tr w:rsidR="007314E7" w:rsidRPr="004D6011"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r>
      <w:tr w:rsidR="007314E7" w:rsidRPr="004D6011"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14</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6–9</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Nav</w:t>
            </w:r>
          </w:p>
        </w:tc>
      </w:tr>
      <w:tr w:rsidR="007314E7" w:rsidRPr="004D6011"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2.</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14</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7–10</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75 % nodarbību apmeklējums </w:t>
            </w:r>
            <w:r w:rsidRPr="004D6011">
              <w:lastRenderedPageBreak/>
              <w:t xml:space="preserve">iepriekšējā mācību gadā un </w:t>
            </w:r>
            <w:proofErr w:type="spellStart"/>
            <w:r w:rsidRPr="004D6011">
              <w:t>kontrolnormatīvu</w:t>
            </w:r>
            <w:proofErr w:type="spellEnd"/>
            <w:r w:rsidRPr="004D6011">
              <w:t xml:space="preserve"> izpilde</w:t>
            </w:r>
          </w:p>
        </w:tc>
      </w:tr>
      <w:tr w:rsidR="007314E7" w:rsidRPr="004D6011"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lastRenderedPageBreak/>
              <w:t>3.</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9</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8–11</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vienās oficiālās sacensībās vai </w:t>
            </w:r>
            <w:proofErr w:type="spellStart"/>
            <w:r w:rsidRPr="004D6011">
              <w:t>kontrolnormatīvu</w:t>
            </w:r>
            <w:proofErr w:type="spellEnd"/>
            <w:r w:rsidRPr="004D6011">
              <w:t xml:space="preserve"> izpilde</w:t>
            </w:r>
          </w:p>
        </w:tc>
      </w:tr>
      <w:tr w:rsidR="007314E7" w:rsidRPr="004D6011"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4.</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9–12</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divās oficiālās sacensībās un </w:t>
            </w:r>
            <w:proofErr w:type="spellStart"/>
            <w:r w:rsidRPr="004D6011">
              <w:t>kontrolnormatīvu</w:t>
            </w:r>
            <w:proofErr w:type="spellEnd"/>
            <w:r w:rsidRPr="004D6011">
              <w:t xml:space="preserve"> izpilde</w:t>
            </w:r>
          </w:p>
        </w:tc>
      </w:tr>
      <w:tr w:rsidR="007314E7" w:rsidRPr="004D6011"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5.</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10–13</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četrās oficiālās sacensībās un </w:t>
            </w:r>
            <w:proofErr w:type="spellStart"/>
            <w:r w:rsidRPr="004D6011">
              <w:t>kontrolnormatīvu</w:t>
            </w:r>
            <w:proofErr w:type="spellEnd"/>
            <w:r w:rsidRPr="004D6011">
              <w:t xml:space="preserve"> izpilde</w:t>
            </w:r>
          </w:p>
        </w:tc>
      </w:tr>
      <w:tr w:rsidR="007314E7" w:rsidRPr="004D6011"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7</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11–14</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piecās valsts sacensībās un </w:t>
            </w:r>
            <w:proofErr w:type="spellStart"/>
            <w:r w:rsidRPr="004D6011">
              <w:t>kontrolnormatīvu</w:t>
            </w:r>
            <w:proofErr w:type="spellEnd"/>
            <w:r w:rsidRPr="004D6011">
              <w:t xml:space="preserve"> izpilde</w:t>
            </w:r>
          </w:p>
        </w:tc>
      </w:tr>
      <w:tr w:rsidR="007314E7" w:rsidRPr="004D6011"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7.</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6</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12–15</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sešās valsts sacensībās un </w:t>
            </w:r>
            <w:proofErr w:type="spellStart"/>
            <w:r w:rsidRPr="004D6011">
              <w:t>kontrolnormatīvu</w:t>
            </w:r>
            <w:proofErr w:type="spellEnd"/>
            <w:r w:rsidRPr="004D6011">
              <w:t xml:space="preserve"> izpilde</w:t>
            </w:r>
          </w:p>
        </w:tc>
      </w:tr>
      <w:tr w:rsidR="007314E7" w:rsidRPr="004D6011"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8.</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5</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13–16</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astoņās valsts sacensībās un </w:t>
            </w:r>
            <w:proofErr w:type="spellStart"/>
            <w:r w:rsidRPr="004D6011">
              <w:t>kontrolnormatīvu</w:t>
            </w:r>
            <w:proofErr w:type="spellEnd"/>
            <w:r w:rsidRPr="004D6011">
              <w:t xml:space="preserve"> izpilde</w:t>
            </w:r>
          </w:p>
        </w:tc>
      </w:tr>
      <w:tr w:rsidR="007314E7" w:rsidRPr="004D6011"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9.</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5</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14–17</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50 % audzēkņu valsts sacensībās iekļuvuši izcīnīto vietu pirmajā ceturtdaļā un </w:t>
            </w:r>
            <w:proofErr w:type="spellStart"/>
            <w:r w:rsidRPr="004D6011">
              <w:t>kontrolnormatīvu</w:t>
            </w:r>
            <w:proofErr w:type="spellEnd"/>
            <w:r w:rsidRPr="004D6011">
              <w:t xml:space="preserve"> izpilde vai jaunatnes, junioru vai pieaugušo izlases kandidāts</w:t>
            </w:r>
          </w:p>
        </w:tc>
      </w:tr>
      <w:tr w:rsidR="007314E7" w:rsidRPr="004D6011"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4</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15–18</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50 % audzēkņu valsts sacensībās iekļuvuši izcīnīto vietu pirmajā </w:t>
            </w:r>
            <w:proofErr w:type="spellStart"/>
            <w:r w:rsidRPr="004D6011">
              <w:t>ceturdaļā</w:t>
            </w:r>
            <w:proofErr w:type="spellEnd"/>
            <w:r w:rsidRPr="004D6011">
              <w:t xml:space="preserve"> un </w:t>
            </w:r>
            <w:proofErr w:type="spellStart"/>
            <w:r w:rsidRPr="004D6011">
              <w:t>kontrolnormatīvu</w:t>
            </w:r>
            <w:proofErr w:type="spellEnd"/>
            <w:r w:rsidRPr="004D6011">
              <w:t xml:space="preserve"> izpilde vai jaunatnes, junioru vai pieaugušo izlases kandidāts vai dalībnieks</w:t>
            </w:r>
          </w:p>
        </w:tc>
      </w:tr>
      <w:tr w:rsidR="007314E7" w:rsidRPr="004D6011"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3</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6</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16–19</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50 % audzēkņu valsts sacensībās iekļuvuši izcīnīto vietu pirmajā ceturtdaļā un </w:t>
            </w:r>
            <w:proofErr w:type="spellStart"/>
            <w:r w:rsidRPr="004D6011">
              <w:t>kontrolnormatīvu</w:t>
            </w:r>
            <w:proofErr w:type="spellEnd"/>
            <w:r w:rsidRPr="004D6011">
              <w:t xml:space="preserve"> izpilde vai jaunatnes, junioru vai pieaugušo izlases kandidāts vai </w:t>
            </w:r>
            <w:r w:rsidRPr="004D6011">
              <w:lastRenderedPageBreak/>
              <w:t>dalībnieks</w:t>
            </w:r>
          </w:p>
        </w:tc>
      </w:tr>
      <w:tr w:rsidR="007314E7" w:rsidRPr="004D6011"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lastRenderedPageBreak/>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2</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4</w:t>
            </w:r>
          </w:p>
        </w:tc>
        <w:tc>
          <w:tcPr>
            <w:tcW w:w="55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17–25</w:t>
            </w:r>
          </w:p>
        </w:tc>
        <w:tc>
          <w:tcPr>
            <w:tcW w:w="2042"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Latvijas valsts izlases dalībnieks vai kandidāts</w:t>
            </w:r>
          </w:p>
        </w:tc>
      </w:tr>
    </w:tbl>
    <w:p w:rsidR="004D6011" w:rsidRDefault="004D6011" w:rsidP="004D6011">
      <w:pPr>
        <w:ind w:firstLine="720"/>
        <w:rPr>
          <w:sz w:val="26"/>
          <w:szCs w:val="26"/>
        </w:rPr>
      </w:pPr>
    </w:p>
    <w:p w:rsidR="007314E7" w:rsidRPr="004D6011" w:rsidRDefault="007314E7" w:rsidP="004D6011">
      <w:pPr>
        <w:ind w:firstLine="720"/>
        <w:rPr>
          <w:sz w:val="26"/>
          <w:szCs w:val="26"/>
        </w:rPr>
      </w:pPr>
      <w:r w:rsidRPr="004D6011">
        <w:rPr>
          <w:sz w:val="26"/>
          <w:szCs w:val="26"/>
        </w:rPr>
        <w:t>Piezīme. * Visiem audzēkņiem jābūt velosipēdu vadītāju apliecībām, eksāmenus Ceļu satiksmes drošības direkcijā kārto no 12 gadu vecuma;</w:t>
      </w:r>
    </w:p>
    <w:p w:rsidR="004D6011" w:rsidRDefault="004D6011" w:rsidP="004D6011">
      <w:pPr>
        <w:rPr>
          <w:sz w:val="26"/>
          <w:szCs w:val="26"/>
        </w:rPr>
      </w:pPr>
    </w:p>
    <w:p w:rsidR="007314E7" w:rsidRDefault="007314E7" w:rsidP="004D6011">
      <w:pPr>
        <w:rPr>
          <w:sz w:val="26"/>
          <w:szCs w:val="26"/>
          <w:vertAlign w:val="superscript"/>
        </w:rPr>
      </w:pPr>
      <w:r w:rsidRPr="004D6011">
        <w:rPr>
          <w:sz w:val="26"/>
          <w:szCs w:val="26"/>
        </w:rPr>
        <w:t>2.7. bokss</w:t>
      </w:r>
      <w:r w:rsidRPr="004D6011">
        <w:rPr>
          <w:sz w:val="26"/>
          <w:szCs w:val="26"/>
          <w:vertAlign w:val="superscript"/>
        </w:rPr>
        <w:t>*</w:t>
      </w:r>
    </w:p>
    <w:p w:rsidR="004D6011" w:rsidRPr="004D6011" w:rsidRDefault="004D6011" w:rsidP="004D6011">
      <w:pPr>
        <w:rPr>
          <w:sz w:val="26"/>
          <w:szCs w:val="26"/>
          <w:vertAlign w:val="superscript"/>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4D6011"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Nr.</w:t>
            </w:r>
          </w:p>
          <w:p w:rsidR="007314E7" w:rsidRPr="004D6011" w:rsidRDefault="007314E7" w:rsidP="007314E7">
            <w:pPr>
              <w:spacing w:before="100" w:beforeAutospacing="1" w:line="360" w:lineRule="auto"/>
              <w:jc w:val="center"/>
            </w:pPr>
            <w:r w:rsidRPr="004D6011">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Rezultativitātes kritēriji</w:t>
            </w:r>
          </w:p>
        </w:tc>
      </w:tr>
      <w:tr w:rsidR="007314E7" w:rsidRPr="004D6011"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audzēkņu skaits</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r>
      <w:tr w:rsidR="007314E7" w:rsidRPr="004D6011"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pPr>
              <w:spacing w:before="100" w:beforeAutospacing="1" w:line="360" w:lineRule="auto"/>
              <w:jc w:val="center"/>
            </w:pPr>
            <w:r w:rsidRPr="004D6011">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4D6011" w:rsidRDefault="007314E7" w:rsidP="007314E7"/>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5–9</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Nav</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2.</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7–10</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Nav, ja audzēknis tiek uzņemts izglītības iestādē vai 75 % nodarbību apmeklējums iepriekšējā mācību gadā </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3.</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9</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8–11</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vienās oficiālās sacensībās vai </w:t>
            </w:r>
            <w:proofErr w:type="spellStart"/>
            <w:r w:rsidRPr="004D6011">
              <w:t>kontrolnormatīvu</w:t>
            </w:r>
            <w:proofErr w:type="spellEnd"/>
            <w:r w:rsidRPr="004D6011">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4.</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9–12</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vienās oficiālās sacensībās un </w:t>
            </w:r>
            <w:proofErr w:type="spellStart"/>
            <w:r w:rsidRPr="004D6011">
              <w:t>kontrolnormatīvu</w:t>
            </w:r>
            <w:proofErr w:type="spellEnd"/>
            <w:r w:rsidRPr="004D6011">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5.</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10–13</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vienās oficiālās sacensībās, vienās valsts sacensībās un </w:t>
            </w:r>
            <w:proofErr w:type="spellStart"/>
            <w:r w:rsidRPr="004D6011">
              <w:t>kontrolnormatīvu</w:t>
            </w:r>
            <w:proofErr w:type="spellEnd"/>
            <w:r w:rsidRPr="004D6011">
              <w:t xml:space="preserve"> izpilde </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6.</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7</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11–14</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divās oficiālās sacensībās, vienās valsts sacensībās un </w:t>
            </w:r>
            <w:proofErr w:type="spellStart"/>
            <w:r w:rsidRPr="004D6011">
              <w:t>kontrolnormatīvu</w:t>
            </w:r>
            <w:proofErr w:type="spellEnd"/>
            <w:r w:rsidRPr="004D6011">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7.</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7</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12–15</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divās valsts sacensībās, valsts sacensībās iekļuvuši izcīnīto vietu pirmajā pusē un piedalījušies vienās starptautiskās sacensībās, kurās iekļuvuši </w:t>
            </w:r>
            <w:r w:rsidRPr="004D6011">
              <w:lastRenderedPageBreak/>
              <w:t xml:space="preserve">izcīnīto vietu pirmajā pusē. </w:t>
            </w:r>
            <w:proofErr w:type="spellStart"/>
            <w:r w:rsidRPr="004D6011">
              <w:t>Kontrolnormatīvu</w:t>
            </w:r>
            <w:proofErr w:type="spellEnd"/>
            <w:r w:rsidRPr="004D6011">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lastRenderedPageBreak/>
              <w:t>8.</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6</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13–16</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Dalība divās oficiālās sacensībās, valsts sacensībās iekļuvuši izcīnīto vietu pirmajā pusē un piedalījušies vienās starptautiskās sacensībās, kurās iekļuvuši izcīnīto vietu pirmajā pusē. </w:t>
            </w:r>
            <w:proofErr w:type="spellStart"/>
            <w:r w:rsidRPr="004D6011">
              <w:t>Kontrolnormatīvu</w:t>
            </w:r>
            <w:proofErr w:type="spellEnd"/>
            <w:r w:rsidRPr="004D6011">
              <w:t xml:space="preserve"> izpilde</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9.</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5</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14–17</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Valsts sacensībās izcīnīta 1.-16.vieta un piedalījušies vienās starptautiskās sacensībās, kurās iekļuvuši izcīnīto vietu pirmajā pusē. </w:t>
            </w:r>
            <w:proofErr w:type="spellStart"/>
            <w:r w:rsidRPr="004D6011">
              <w:t>Kontrolnormatīvu</w:t>
            </w:r>
            <w:proofErr w:type="spellEnd"/>
            <w:r w:rsidRPr="004D6011">
              <w:t xml:space="preserve"> izpilde, Latvijas valsts izlases kandidāts vai dalībnieks</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4</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15–18</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Valsts sacensībās izcīnīta 1.-12.vieta un piedalījušies vienās starptautiskās sacensībās, kurās iekļuvuši izcīnīto vietu pirmajā pusē. </w:t>
            </w:r>
            <w:proofErr w:type="spellStart"/>
            <w:r w:rsidRPr="004D6011">
              <w:t>Kontrolnormatīvu</w:t>
            </w:r>
            <w:proofErr w:type="spellEnd"/>
            <w:r w:rsidRPr="004D6011">
              <w:t xml:space="preserve"> izpilde, Latvijas valsts izlases kandidāts vai dalībnieks</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3</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8</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16–19</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 xml:space="preserve">Valsts sacensībās izcīnīta 1.-8.vieta un piedalījušies vienās starptautiskās sacensībās, kurās iekļuvuši izcīnīto vietu pirmajā pusē. </w:t>
            </w:r>
            <w:proofErr w:type="spellStart"/>
            <w:r w:rsidRPr="004D6011">
              <w:t>Kontrolnormatīvu</w:t>
            </w:r>
            <w:proofErr w:type="spellEnd"/>
            <w:r w:rsidRPr="004D6011">
              <w:t xml:space="preserve"> izpilde, Latvijas valsts izlases kandidāts vai dalībnieks</w:t>
            </w:r>
          </w:p>
        </w:tc>
      </w:tr>
      <w:tr w:rsidR="007314E7" w:rsidRPr="004D6011"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jc w:val="center"/>
            </w:pPr>
            <w:r w:rsidRPr="004D6011">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2</w:t>
            </w:r>
          </w:p>
        </w:tc>
        <w:tc>
          <w:tcPr>
            <w:tcW w:w="703"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6</w:t>
            </w:r>
          </w:p>
        </w:tc>
        <w:tc>
          <w:tcPr>
            <w:tcW w:w="556"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before="100" w:beforeAutospacing="1" w:line="360" w:lineRule="auto"/>
              <w:jc w:val="center"/>
            </w:pPr>
            <w:r w:rsidRPr="004D6011">
              <w:t>17–25</w:t>
            </w:r>
          </w:p>
        </w:tc>
        <w:tc>
          <w:tcPr>
            <w:tcW w:w="2208" w:type="pct"/>
            <w:tcBorders>
              <w:top w:val="outset" w:sz="6" w:space="0" w:color="auto"/>
              <w:left w:val="outset" w:sz="6" w:space="0" w:color="auto"/>
              <w:bottom w:val="outset" w:sz="6" w:space="0" w:color="auto"/>
              <w:right w:val="outset" w:sz="6" w:space="0" w:color="auto"/>
            </w:tcBorders>
            <w:hideMark/>
          </w:tcPr>
          <w:p w:rsidR="007314E7" w:rsidRPr="004D6011" w:rsidRDefault="007314E7" w:rsidP="007314E7">
            <w:pPr>
              <w:spacing w:line="360" w:lineRule="auto"/>
            </w:pPr>
            <w:r w:rsidRPr="004D6011">
              <w:t>Latvijas valsts izlases dalībnieks vai kandidāts</w:t>
            </w:r>
          </w:p>
        </w:tc>
      </w:tr>
    </w:tbl>
    <w:p w:rsidR="007314E7" w:rsidRPr="003D1D6C" w:rsidRDefault="007314E7" w:rsidP="007314E7">
      <w:pPr>
        <w:spacing w:before="100" w:beforeAutospacing="1" w:after="100" w:afterAutospacing="1" w:line="360" w:lineRule="auto"/>
        <w:rPr>
          <w:sz w:val="26"/>
          <w:szCs w:val="26"/>
        </w:rPr>
      </w:pPr>
      <w:r w:rsidRPr="003D1D6C">
        <w:rPr>
          <w:sz w:val="26"/>
          <w:szCs w:val="26"/>
        </w:rPr>
        <w:t xml:space="preserve">Piezīme. </w:t>
      </w:r>
      <w:r w:rsidRPr="003D1D6C">
        <w:rPr>
          <w:sz w:val="26"/>
          <w:szCs w:val="26"/>
          <w:vertAlign w:val="superscript"/>
        </w:rPr>
        <w:t>*</w:t>
      </w:r>
      <w:r w:rsidRPr="003D1D6C">
        <w:rPr>
          <w:sz w:val="26"/>
          <w:szCs w:val="26"/>
        </w:rPr>
        <w:t xml:space="preserve"> Minimālais audzēkņu vecums boksa specializācijai ir deviņi gadi;</w:t>
      </w:r>
    </w:p>
    <w:p w:rsidR="007314E7" w:rsidRPr="003D1D6C" w:rsidRDefault="007314E7" w:rsidP="007314E7">
      <w:pPr>
        <w:spacing w:before="100" w:beforeAutospacing="1" w:after="100" w:afterAutospacing="1" w:line="360" w:lineRule="auto"/>
        <w:rPr>
          <w:sz w:val="26"/>
          <w:szCs w:val="26"/>
        </w:rPr>
      </w:pPr>
      <w:r w:rsidRPr="003D1D6C">
        <w:rPr>
          <w:sz w:val="26"/>
          <w:szCs w:val="26"/>
        </w:rPr>
        <w:lastRenderedPageBreak/>
        <w:t>2.8. brīvā cīņa, grieķu–romiešu cīņa</w:t>
      </w:r>
      <w:r w:rsidRPr="003D1D6C">
        <w:rPr>
          <w:sz w:val="26"/>
          <w:szCs w:val="26"/>
          <w:vertAlign w:val="superscript"/>
        </w:rPr>
        <w:t>*</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3D1D6C"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3D1D6C" w:rsidRDefault="007314E7" w:rsidP="007314E7">
            <w:pPr>
              <w:jc w:val="center"/>
            </w:pPr>
            <w:r w:rsidRPr="003D1D6C">
              <w:t>Nr.</w:t>
            </w:r>
          </w:p>
          <w:p w:rsidR="007314E7" w:rsidRPr="003D1D6C" w:rsidRDefault="007314E7" w:rsidP="007314E7">
            <w:pPr>
              <w:jc w:val="center"/>
            </w:pPr>
            <w:r w:rsidRPr="003D1D6C">
              <w:t>p.k</w:t>
            </w:r>
            <w:r w:rsidRPr="003D1D6C">
              <w:rPr>
                <w:b/>
                <w:bCs/>
              </w:rPr>
              <w:t>.</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3D1D6C" w:rsidRDefault="007314E7" w:rsidP="007314E7">
            <w:pPr>
              <w:spacing w:before="100" w:beforeAutospacing="1" w:line="360" w:lineRule="auto"/>
              <w:jc w:val="center"/>
            </w:pPr>
            <w:r w:rsidRPr="003D1D6C">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3D1D6C" w:rsidRDefault="007314E7" w:rsidP="007314E7">
            <w:pPr>
              <w:spacing w:before="100" w:beforeAutospacing="1" w:line="360" w:lineRule="auto"/>
              <w:jc w:val="center"/>
            </w:pPr>
            <w:r w:rsidRPr="003D1D6C">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3D1D6C" w:rsidRDefault="007314E7" w:rsidP="007314E7">
            <w:pPr>
              <w:spacing w:before="100" w:beforeAutospacing="1" w:line="360" w:lineRule="auto"/>
              <w:jc w:val="center"/>
            </w:pPr>
            <w:r w:rsidRPr="003D1D6C">
              <w:t>Rezultativitātes kritēriji</w:t>
            </w:r>
          </w:p>
        </w:tc>
      </w:tr>
      <w:tr w:rsidR="007314E7" w:rsidRPr="003D1D6C"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3D1D6C"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3D1D6C" w:rsidRDefault="007314E7" w:rsidP="007314E7">
            <w:pPr>
              <w:spacing w:before="100" w:beforeAutospacing="1" w:line="360" w:lineRule="auto"/>
              <w:jc w:val="center"/>
            </w:pPr>
            <w:r w:rsidRPr="003D1D6C">
              <w:t>audzēkņu skaits</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3D1D6C" w:rsidRDefault="007314E7" w:rsidP="007314E7">
            <w:pPr>
              <w:spacing w:before="100" w:beforeAutospacing="1" w:line="360" w:lineRule="auto"/>
              <w:jc w:val="center"/>
            </w:pPr>
            <w:r w:rsidRPr="003D1D6C">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3D1D6C" w:rsidRDefault="007314E7" w:rsidP="007314E7"/>
        </w:tc>
      </w:tr>
      <w:tr w:rsidR="007314E7" w:rsidRPr="003D1D6C"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3D1D6C"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3D1D6C" w:rsidRDefault="007314E7" w:rsidP="007314E7">
            <w:pPr>
              <w:spacing w:before="100" w:beforeAutospacing="1" w:line="360" w:lineRule="auto"/>
              <w:jc w:val="center"/>
            </w:pPr>
            <w:r w:rsidRPr="003D1D6C">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3D1D6C" w:rsidRDefault="007314E7" w:rsidP="007314E7">
            <w:pPr>
              <w:spacing w:before="100" w:beforeAutospacing="1" w:line="360" w:lineRule="auto"/>
              <w:jc w:val="center"/>
            </w:pPr>
            <w:r w:rsidRPr="003D1D6C">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3D1D6C"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3D1D6C" w:rsidRDefault="007314E7" w:rsidP="007314E7"/>
        </w:tc>
      </w:tr>
      <w:tr w:rsidR="007314E7" w:rsidRPr="003D1D6C"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jc w:val="center"/>
            </w:pPr>
            <w:r w:rsidRPr="003D1D6C">
              <w:t>1.</w:t>
            </w:r>
          </w:p>
        </w:tc>
        <w:tc>
          <w:tcPr>
            <w:tcW w:w="670"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5–9</w:t>
            </w:r>
          </w:p>
        </w:tc>
        <w:tc>
          <w:tcPr>
            <w:tcW w:w="2208"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pPr>
            <w:r w:rsidRPr="003D1D6C">
              <w:t>Nav</w:t>
            </w:r>
          </w:p>
        </w:tc>
      </w:tr>
      <w:tr w:rsidR="007314E7" w:rsidRPr="003D1D6C"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jc w:val="center"/>
            </w:pPr>
            <w:r w:rsidRPr="003D1D6C">
              <w:t>2.</w:t>
            </w:r>
          </w:p>
        </w:tc>
        <w:tc>
          <w:tcPr>
            <w:tcW w:w="670"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7–10</w:t>
            </w:r>
          </w:p>
        </w:tc>
        <w:tc>
          <w:tcPr>
            <w:tcW w:w="2208"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pPr>
            <w:r w:rsidRPr="003D1D6C">
              <w:t xml:space="preserve">75 % nodarbību apmeklējums iepriekšējā mācību gadā vai </w:t>
            </w:r>
            <w:proofErr w:type="spellStart"/>
            <w:r w:rsidRPr="003D1D6C">
              <w:t>kontrolnormatīvu</w:t>
            </w:r>
            <w:proofErr w:type="spellEnd"/>
            <w:r w:rsidRPr="003D1D6C">
              <w:t xml:space="preserve"> izpilde</w:t>
            </w:r>
          </w:p>
        </w:tc>
      </w:tr>
      <w:tr w:rsidR="007314E7" w:rsidRPr="003D1D6C"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jc w:val="center"/>
            </w:pPr>
            <w:r w:rsidRPr="003D1D6C">
              <w:t>3.</w:t>
            </w:r>
          </w:p>
        </w:tc>
        <w:tc>
          <w:tcPr>
            <w:tcW w:w="670"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9</w:t>
            </w:r>
          </w:p>
        </w:tc>
        <w:tc>
          <w:tcPr>
            <w:tcW w:w="703"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8–11</w:t>
            </w:r>
          </w:p>
        </w:tc>
        <w:tc>
          <w:tcPr>
            <w:tcW w:w="2208"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pPr>
            <w:r w:rsidRPr="003D1D6C">
              <w:t>Dalība divās oficiālās sacensībās</w:t>
            </w:r>
          </w:p>
        </w:tc>
      </w:tr>
      <w:tr w:rsidR="007314E7" w:rsidRPr="003D1D6C"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jc w:val="center"/>
            </w:pPr>
            <w:r w:rsidRPr="003D1D6C">
              <w:t>4.</w:t>
            </w:r>
          </w:p>
        </w:tc>
        <w:tc>
          <w:tcPr>
            <w:tcW w:w="670"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8</w:t>
            </w:r>
          </w:p>
        </w:tc>
        <w:tc>
          <w:tcPr>
            <w:tcW w:w="703"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9–12</w:t>
            </w:r>
          </w:p>
        </w:tc>
        <w:tc>
          <w:tcPr>
            <w:tcW w:w="2208"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pPr>
            <w:r w:rsidRPr="003D1D6C">
              <w:t>Dalība trijās oficiālās sacensībās</w:t>
            </w:r>
          </w:p>
        </w:tc>
      </w:tr>
      <w:tr w:rsidR="007314E7" w:rsidRPr="003D1D6C"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jc w:val="center"/>
            </w:pPr>
            <w:r w:rsidRPr="003D1D6C">
              <w:t>5.</w:t>
            </w:r>
          </w:p>
        </w:tc>
        <w:tc>
          <w:tcPr>
            <w:tcW w:w="670"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8</w:t>
            </w:r>
          </w:p>
        </w:tc>
        <w:tc>
          <w:tcPr>
            <w:tcW w:w="703"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10–13</w:t>
            </w:r>
          </w:p>
        </w:tc>
        <w:tc>
          <w:tcPr>
            <w:tcW w:w="2208"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pPr>
            <w:r w:rsidRPr="003D1D6C">
              <w:t>Dalība četrās valsts sacensībās, tai skaitā divās starptautiskās sacensībās</w:t>
            </w:r>
          </w:p>
        </w:tc>
      </w:tr>
      <w:tr w:rsidR="007314E7" w:rsidRPr="003D1D6C"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jc w:val="center"/>
            </w:pPr>
            <w:r w:rsidRPr="003D1D6C">
              <w:t>6.</w:t>
            </w:r>
          </w:p>
        </w:tc>
        <w:tc>
          <w:tcPr>
            <w:tcW w:w="670"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7</w:t>
            </w:r>
          </w:p>
        </w:tc>
        <w:tc>
          <w:tcPr>
            <w:tcW w:w="703"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11–14</w:t>
            </w:r>
          </w:p>
        </w:tc>
        <w:tc>
          <w:tcPr>
            <w:tcW w:w="2208"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pPr>
            <w:r w:rsidRPr="003D1D6C">
              <w:t>Dalība piecās valsts sacensībās, tai skaitā divos Latvijas čempionātos, meistarsacīkstēs vai starptautiskajās sacensībās</w:t>
            </w:r>
          </w:p>
        </w:tc>
      </w:tr>
      <w:tr w:rsidR="007314E7" w:rsidRPr="003D1D6C"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jc w:val="center"/>
            </w:pPr>
            <w:r w:rsidRPr="003D1D6C">
              <w:t>7.</w:t>
            </w:r>
          </w:p>
        </w:tc>
        <w:tc>
          <w:tcPr>
            <w:tcW w:w="670"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7</w:t>
            </w:r>
          </w:p>
        </w:tc>
        <w:tc>
          <w:tcPr>
            <w:tcW w:w="703"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12–15</w:t>
            </w:r>
          </w:p>
        </w:tc>
        <w:tc>
          <w:tcPr>
            <w:tcW w:w="2208"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pPr>
            <w:r w:rsidRPr="003D1D6C">
              <w:t>Dalība sešās valsts sacensībās, tai skaitā divos Latvijas čempionātos, meistarsacīkstēs vai četrās starptautiskajās sacensībās</w:t>
            </w:r>
          </w:p>
        </w:tc>
      </w:tr>
      <w:tr w:rsidR="007314E7" w:rsidRPr="003D1D6C"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jc w:val="center"/>
            </w:pPr>
            <w:r w:rsidRPr="003D1D6C">
              <w:t>8.</w:t>
            </w:r>
          </w:p>
        </w:tc>
        <w:tc>
          <w:tcPr>
            <w:tcW w:w="670"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6</w:t>
            </w:r>
          </w:p>
        </w:tc>
        <w:tc>
          <w:tcPr>
            <w:tcW w:w="703"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13–16</w:t>
            </w:r>
          </w:p>
        </w:tc>
        <w:tc>
          <w:tcPr>
            <w:tcW w:w="2208"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pPr>
            <w:r w:rsidRPr="003D1D6C">
              <w:t>Dalība sešās valsts sacensībās, tai skaitā divos Latvijas čempionātos, meistarsacīkstēs vai četrās starptautiskajās sacensībās</w:t>
            </w:r>
          </w:p>
        </w:tc>
      </w:tr>
      <w:tr w:rsidR="007314E7" w:rsidRPr="003D1D6C"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jc w:val="center"/>
            </w:pPr>
            <w:r w:rsidRPr="003D1D6C">
              <w:t>9.</w:t>
            </w:r>
          </w:p>
        </w:tc>
        <w:tc>
          <w:tcPr>
            <w:tcW w:w="670"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5</w:t>
            </w:r>
          </w:p>
        </w:tc>
        <w:tc>
          <w:tcPr>
            <w:tcW w:w="703"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14–17</w:t>
            </w:r>
          </w:p>
        </w:tc>
        <w:tc>
          <w:tcPr>
            <w:tcW w:w="2208"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pPr>
            <w:r w:rsidRPr="003D1D6C">
              <w:t>Dalība Eiropas meistarsacīkstēs, Latvijas čempionātā vai meistarsacīkstēs, audzēkņi iekļuvuši izcīnīto vietu pirmajā pusē, Latvijas valsts izlases dalībnieks vai kandidāts</w:t>
            </w:r>
          </w:p>
        </w:tc>
      </w:tr>
      <w:tr w:rsidR="007314E7" w:rsidRPr="003D1D6C"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jc w:val="center"/>
            </w:pPr>
            <w:r w:rsidRPr="003D1D6C">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4</w:t>
            </w:r>
          </w:p>
        </w:tc>
        <w:tc>
          <w:tcPr>
            <w:tcW w:w="703"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15–18</w:t>
            </w:r>
          </w:p>
        </w:tc>
        <w:tc>
          <w:tcPr>
            <w:tcW w:w="2208"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pPr>
            <w:r w:rsidRPr="003D1D6C">
              <w:t xml:space="preserve">Dalība Eiropas meistarsacīkstēs, Latvijas čempionātā vai meistarsacīkstēs, </w:t>
            </w:r>
            <w:r w:rsidRPr="003D1D6C">
              <w:lastRenderedPageBreak/>
              <w:t>audzēkņi iekļuvuši izcīnīto vietu pirmajā pusē, Latvijas valsts izlases dalībnieks vai kandidāts</w:t>
            </w:r>
          </w:p>
        </w:tc>
      </w:tr>
      <w:tr w:rsidR="007314E7" w:rsidRPr="003D1D6C"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jc w:val="center"/>
            </w:pPr>
            <w:r w:rsidRPr="003D1D6C">
              <w:lastRenderedPageBreak/>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3</w:t>
            </w:r>
          </w:p>
        </w:tc>
        <w:tc>
          <w:tcPr>
            <w:tcW w:w="703"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8</w:t>
            </w:r>
          </w:p>
        </w:tc>
        <w:tc>
          <w:tcPr>
            <w:tcW w:w="556"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16–19</w:t>
            </w:r>
          </w:p>
        </w:tc>
        <w:tc>
          <w:tcPr>
            <w:tcW w:w="2208"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pPr>
            <w:r w:rsidRPr="003D1D6C">
              <w:t>Dalība Eiropas meistarsacīkstēs, Latvijas čempionātā vai meistarsacīkstēs, audzēkņi iekļuvuši izcīnīto vietu pirmajos 75 %, Latvijas valsts izlases dalībnieks vai kandidāts</w:t>
            </w:r>
          </w:p>
        </w:tc>
      </w:tr>
      <w:tr w:rsidR="007314E7" w:rsidRPr="003D1D6C"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jc w:val="center"/>
            </w:pPr>
            <w:r w:rsidRPr="003D1D6C">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2</w:t>
            </w:r>
          </w:p>
        </w:tc>
        <w:tc>
          <w:tcPr>
            <w:tcW w:w="703"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6</w:t>
            </w:r>
          </w:p>
        </w:tc>
        <w:tc>
          <w:tcPr>
            <w:tcW w:w="556"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before="100" w:beforeAutospacing="1" w:line="360" w:lineRule="auto"/>
              <w:jc w:val="center"/>
            </w:pPr>
            <w:r w:rsidRPr="003D1D6C">
              <w:t>17–25</w:t>
            </w:r>
          </w:p>
        </w:tc>
        <w:tc>
          <w:tcPr>
            <w:tcW w:w="2208" w:type="pct"/>
            <w:tcBorders>
              <w:top w:val="outset" w:sz="6" w:space="0" w:color="auto"/>
              <w:left w:val="outset" w:sz="6" w:space="0" w:color="auto"/>
              <w:bottom w:val="outset" w:sz="6" w:space="0" w:color="auto"/>
              <w:right w:val="outset" w:sz="6" w:space="0" w:color="auto"/>
            </w:tcBorders>
            <w:hideMark/>
          </w:tcPr>
          <w:p w:rsidR="007314E7" w:rsidRPr="003D1D6C" w:rsidRDefault="007314E7" w:rsidP="007314E7">
            <w:pPr>
              <w:spacing w:line="360" w:lineRule="auto"/>
            </w:pPr>
            <w:r w:rsidRPr="003D1D6C">
              <w:t>Dalība Eiropas meistarsacīkstēs, pasaules čempionātā, Latvijas čempionātā vai meistarsacīkstēs, audzēkņi iekļuvuši izcīnīto vietu pirmajos 75 %, Latvijas valsts izlases dalībnieks, treniņu darba plāns saskaņots ar sporta federāciju</w:t>
            </w:r>
          </w:p>
        </w:tc>
      </w:tr>
    </w:tbl>
    <w:p w:rsidR="003D1D6C" w:rsidRDefault="003D1D6C" w:rsidP="003D1D6C">
      <w:pPr>
        <w:rPr>
          <w:sz w:val="26"/>
          <w:szCs w:val="26"/>
        </w:rPr>
      </w:pPr>
    </w:p>
    <w:p w:rsidR="007314E7" w:rsidRPr="003D1D6C" w:rsidRDefault="007314E7" w:rsidP="003D1D6C">
      <w:pPr>
        <w:rPr>
          <w:sz w:val="26"/>
          <w:szCs w:val="26"/>
        </w:rPr>
      </w:pPr>
      <w:r w:rsidRPr="003D1D6C">
        <w:rPr>
          <w:sz w:val="26"/>
          <w:szCs w:val="26"/>
        </w:rPr>
        <w:t>Piezīme. * Minimālais audzēkņu vecums brīvajā cīņā grieķu–romiešu cīņas specializācijā ir septiņi gadi;</w:t>
      </w:r>
    </w:p>
    <w:p w:rsidR="003D1D6C" w:rsidRDefault="003D1D6C" w:rsidP="003D1D6C">
      <w:pPr>
        <w:rPr>
          <w:sz w:val="26"/>
          <w:szCs w:val="26"/>
        </w:rPr>
      </w:pPr>
    </w:p>
    <w:p w:rsidR="007314E7" w:rsidRDefault="007314E7" w:rsidP="003D1D6C">
      <w:pPr>
        <w:rPr>
          <w:sz w:val="26"/>
          <w:szCs w:val="26"/>
        </w:rPr>
      </w:pPr>
      <w:r w:rsidRPr="003D1D6C">
        <w:rPr>
          <w:sz w:val="26"/>
          <w:szCs w:val="26"/>
        </w:rPr>
        <w:t>2.9. burāšana</w:t>
      </w:r>
    </w:p>
    <w:p w:rsidR="003D1D6C" w:rsidRPr="003D1D6C" w:rsidRDefault="003D1D6C" w:rsidP="003D1D6C">
      <w:pPr>
        <w:rPr>
          <w:sz w:val="26"/>
          <w:szCs w:val="26"/>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41"/>
        <w:gridCol w:w="1260"/>
        <w:gridCol w:w="1127"/>
        <w:gridCol w:w="1275"/>
        <w:gridCol w:w="1008"/>
        <w:gridCol w:w="3720"/>
      </w:tblGrid>
      <w:tr w:rsidR="007314E7" w:rsidRPr="002720E9" w:rsidTr="007314E7">
        <w:trPr>
          <w:tblHeader/>
          <w:jc w:val="center"/>
        </w:trPr>
        <w:tc>
          <w:tcPr>
            <w:tcW w:w="411"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Nr.</w:t>
            </w:r>
          </w:p>
          <w:p w:rsidR="007314E7" w:rsidRPr="002720E9" w:rsidRDefault="007314E7" w:rsidP="007314E7">
            <w:pPr>
              <w:spacing w:line="360" w:lineRule="auto"/>
              <w:jc w:val="center"/>
            </w:pPr>
            <w:r w:rsidRPr="002720E9">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Nosacījumi</w:t>
            </w:r>
          </w:p>
        </w:tc>
        <w:tc>
          <w:tcPr>
            <w:tcW w:w="2042"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Rezultativitātes kritēriji</w:t>
            </w:r>
          </w:p>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skaits</w:t>
            </w:r>
          </w:p>
        </w:tc>
        <w:tc>
          <w:tcPr>
            <w:tcW w:w="557"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vecums</w:t>
            </w:r>
          </w:p>
        </w:tc>
        <w:tc>
          <w:tcPr>
            <w:tcW w:w="2042" w:type="pct"/>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maksimālais</w:t>
            </w:r>
          </w:p>
        </w:tc>
        <w:tc>
          <w:tcPr>
            <w:tcW w:w="557" w:type="pct"/>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2042" w:type="pct"/>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SSG</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10</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16</w:t>
            </w:r>
          </w:p>
        </w:tc>
        <w:tc>
          <w:tcPr>
            <w:tcW w:w="55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7–10</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Nav</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2.</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MT-1</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10</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16</w:t>
            </w:r>
          </w:p>
        </w:tc>
        <w:tc>
          <w:tcPr>
            <w:tcW w:w="55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8–11</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75 % nodarbību apmeklējums iepriekšējā mācību gadā vai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3.</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MT-2</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9</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14</w:t>
            </w:r>
          </w:p>
        </w:tc>
        <w:tc>
          <w:tcPr>
            <w:tcW w:w="55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9–12</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75 % nodarbību apmeklējums iepriekšējā mācību gadā vai </w:t>
            </w:r>
            <w:proofErr w:type="spellStart"/>
            <w:r w:rsidRPr="002720E9">
              <w:lastRenderedPageBreak/>
              <w:t>kontrolnormatīvu</w:t>
            </w:r>
            <w:proofErr w:type="spellEnd"/>
            <w:r w:rsidRPr="002720E9">
              <w:t xml:space="preserve"> izpilde, vai dalība divās jahtkluba rīkotajās sacensībās</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lastRenderedPageBreak/>
              <w:t>4.</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MT-3</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8</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14</w:t>
            </w:r>
          </w:p>
        </w:tc>
        <w:tc>
          <w:tcPr>
            <w:tcW w:w="55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10–13</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trijās oficiālās sacensībās un </w:t>
            </w:r>
            <w:proofErr w:type="spellStart"/>
            <w:r w:rsidRPr="002720E9">
              <w:t>kontrolnormatīvu</w:t>
            </w:r>
            <w:proofErr w:type="spellEnd"/>
            <w:r w:rsidRPr="002720E9">
              <w:t xml:space="preserve"> izpilde vai dalība trijās jahtkluba rīkotajās sacensībās</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5.</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MT-4</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8</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12</w:t>
            </w:r>
          </w:p>
        </w:tc>
        <w:tc>
          <w:tcPr>
            <w:tcW w:w="55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11–14</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četrās oficiālās sacensībās un vienās valsts sacensībās, </w:t>
            </w:r>
            <w:proofErr w:type="spellStart"/>
            <w:r w:rsidRPr="002720E9">
              <w:t>kontrolnormatīvu</w:t>
            </w:r>
            <w:proofErr w:type="spellEnd"/>
            <w:r w:rsidRPr="002720E9">
              <w:t xml:space="preserve"> izpilde vai dalība četrās jahtkluba rīkotajās sacensībās</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6.</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MT-5</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7</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12</w:t>
            </w:r>
          </w:p>
        </w:tc>
        <w:tc>
          <w:tcPr>
            <w:tcW w:w="55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12–15</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sešās sporta federācijas kalendārā iekļautajās un vienās valsts sacensībās,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7.</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MT-6</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6</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12</w:t>
            </w:r>
          </w:p>
        </w:tc>
        <w:tc>
          <w:tcPr>
            <w:tcW w:w="55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13–16</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astoņās sporta federācijas kalendārā iekļautajās un vienās valsts sacensībās,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8.</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MT-7</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5</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12</w:t>
            </w:r>
          </w:p>
        </w:tc>
        <w:tc>
          <w:tcPr>
            <w:tcW w:w="55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14–17</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astoņās sporta federācijas kalendārā iekļautajās un divās valsts sacensībās,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9.</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SMP-1</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4</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6</w:t>
            </w:r>
          </w:p>
        </w:tc>
        <w:tc>
          <w:tcPr>
            <w:tcW w:w="55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15–18</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50 % audzēkņu (komanda) valsts sacensībās iekļuvuši izcīnīto vietu pirmajā pusē,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10.</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SMP-2</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4</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6</w:t>
            </w:r>
          </w:p>
        </w:tc>
        <w:tc>
          <w:tcPr>
            <w:tcW w:w="55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16–19</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50 % audzēkņu (komanda) valsts sacensībās iekļuvuši izcīnīto vietu pirmajā ceturtdaļā, </w:t>
            </w:r>
            <w:proofErr w:type="spellStart"/>
            <w:r w:rsidRPr="002720E9">
              <w:t>kontrolnormatīvu</w:t>
            </w:r>
            <w:proofErr w:type="spellEnd"/>
            <w:r w:rsidRPr="002720E9">
              <w:t xml:space="preserve"> izpilde</w:t>
            </w:r>
          </w:p>
        </w:tc>
      </w:tr>
      <w:tr w:rsidR="007314E7" w:rsidRPr="002720E9" w:rsidTr="007314E7">
        <w:trPr>
          <w:trHeight w:val="166"/>
          <w:jc w:val="center"/>
        </w:trPr>
        <w:tc>
          <w:tcPr>
            <w:tcW w:w="411"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11.</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SMP-3</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3</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6</w:t>
            </w:r>
          </w:p>
        </w:tc>
        <w:tc>
          <w:tcPr>
            <w:tcW w:w="55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17–20</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50 % audzēkņu (komanda) valsts sacensībās iekļuvuši izcīnīto vietu pirmajā ceturtdaļā, </w:t>
            </w:r>
            <w:proofErr w:type="spellStart"/>
            <w:r w:rsidRPr="002720E9">
              <w:t>kontrolnormatīvu</w:t>
            </w:r>
            <w:proofErr w:type="spellEnd"/>
            <w:r w:rsidRPr="002720E9">
              <w:t xml:space="preserve"> </w:t>
            </w:r>
            <w:r w:rsidRPr="002720E9">
              <w:lastRenderedPageBreak/>
              <w:t>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lastRenderedPageBreak/>
              <w:t>12.</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ASM</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2</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4</w:t>
            </w:r>
          </w:p>
        </w:tc>
        <w:tc>
          <w:tcPr>
            <w:tcW w:w="55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jc w:val="center"/>
            </w:pPr>
            <w:r w:rsidRPr="002720E9">
              <w:t>18–25</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Latvijas valsts izlases dalībnieks vai kandidāts</w:t>
            </w:r>
          </w:p>
        </w:tc>
      </w:tr>
    </w:tbl>
    <w:p w:rsidR="007314E7" w:rsidRPr="002720E9" w:rsidRDefault="007314E7" w:rsidP="007314E7">
      <w:pPr>
        <w:spacing w:line="360" w:lineRule="auto"/>
        <w:jc w:val="center"/>
        <w:rPr>
          <w:vanish/>
          <w:color w:val="000000" w:themeColor="text1"/>
          <w:sz w:val="26"/>
          <w:szCs w:val="26"/>
        </w:rPr>
      </w:pPr>
    </w:p>
    <w:p w:rsidR="007314E7" w:rsidRPr="002720E9" w:rsidRDefault="007314E7" w:rsidP="007314E7">
      <w:pPr>
        <w:spacing w:before="100" w:beforeAutospacing="1" w:after="100" w:afterAutospacing="1" w:line="360" w:lineRule="auto"/>
        <w:rPr>
          <w:color w:val="000000" w:themeColor="text1"/>
          <w:sz w:val="26"/>
          <w:szCs w:val="26"/>
        </w:rPr>
      </w:pPr>
      <w:r w:rsidRPr="002720E9">
        <w:rPr>
          <w:color w:val="000000" w:themeColor="text1"/>
          <w:sz w:val="26"/>
          <w:szCs w:val="26"/>
        </w:rPr>
        <w:t>2.10. daiļslidošana</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41"/>
        <w:gridCol w:w="1260"/>
        <w:gridCol w:w="1127"/>
        <w:gridCol w:w="1275"/>
        <w:gridCol w:w="1008"/>
        <w:gridCol w:w="3720"/>
      </w:tblGrid>
      <w:tr w:rsidR="007314E7" w:rsidRPr="002720E9" w:rsidTr="007314E7">
        <w:trPr>
          <w:tblHeader/>
          <w:jc w:val="center"/>
        </w:trPr>
        <w:tc>
          <w:tcPr>
            <w:tcW w:w="411"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jc w:val="center"/>
              <w:rPr>
                <w:color w:val="000000" w:themeColor="text1"/>
              </w:rPr>
            </w:pPr>
            <w:r w:rsidRPr="002720E9">
              <w:rPr>
                <w:color w:val="000000" w:themeColor="text1"/>
              </w:rPr>
              <w:t>Nr.</w:t>
            </w:r>
          </w:p>
          <w:p w:rsidR="007314E7" w:rsidRPr="002720E9" w:rsidRDefault="007314E7" w:rsidP="007314E7">
            <w:pPr>
              <w:jc w:val="center"/>
              <w:rPr>
                <w:color w:val="000000" w:themeColor="text1"/>
              </w:rPr>
            </w:pPr>
            <w:r w:rsidRPr="002720E9">
              <w:rPr>
                <w:color w:val="000000" w:themeColor="text1"/>
              </w:rPr>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Nosacījumi</w:t>
            </w:r>
          </w:p>
        </w:tc>
        <w:tc>
          <w:tcPr>
            <w:tcW w:w="2042"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Rezultativitātes kritēriji</w:t>
            </w:r>
          </w:p>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jc w:val="cente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rPr>
                <w:color w:val="000000" w:themeColor="text1"/>
              </w:rPr>
            </w:pPr>
          </w:p>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audzēkņu skaits</w:t>
            </w:r>
          </w:p>
        </w:tc>
        <w:tc>
          <w:tcPr>
            <w:tcW w:w="557"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rPr>
                <w:color w:val="000000" w:themeColor="text1"/>
              </w:rPr>
            </w:pPr>
          </w:p>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jc w:val="cente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rPr>
                <w:color w:val="000000" w:themeColor="text1"/>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rPr>
                <w:color w:val="000000" w:themeColor="text1"/>
              </w:rPr>
            </w:pP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rPr>
                <w:color w:val="000000" w:themeColor="text1"/>
              </w:rPr>
            </w:pPr>
            <w:r w:rsidRPr="002720E9">
              <w:rPr>
                <w:color w:val="000000" w:themeColor="text1"/>
              </w:rPr>
              <w:t>1.</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16</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5–7</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Nav</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rPr>
                <w:color w:val="000000" w:themeColor="text1"/>
              </w:rPr>
            </w:pPr>
            <w:r w:rsidRPr="002720E9">
              <w:rPr>
                <w:color w:val="000000" w:themeColor="text1"/>
              </w:rPr>
              <w:t>2.</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16</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6–8</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 xml:space="preserve">75 % nodarbību apmeklējums iepriekšējā mācību gadā un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rPr>
                <w:color w:val="000000" w:themeColor="text1"/>
              </w:rPr>
            </w:pPr>
            <w:r w:rsidRPr="002720E9">
              <w:rPr>
                <w:color w:val="000000" w:themeColor="text1"/>
              </w:rPr>
              <w:t>3.</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11</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14</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7–9</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 xml:space="preserve">75 % nodarbību apmeklējums iepriekšējā mācību gadā un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rPr>
                <w:color w:val="000000" w:themeColor="text1"/>
              </w:rPr>
            </w:pPr>
            <w:r w:rsidRPr="002720E9">
              <w:rPr>
                <w:color w:val="000000" w:themeColor="text1"/>
              </w:rPr>
              <w:t>4.</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14</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8–10</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 xml:space="preserve">Dalība divās oficiālās sacensībās un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rPr>
                <w:color w:val="000000" w:themeColor="text1"/>
              </w:rPr>
            </w:pPr>
            <w:r w:rsidRPr="002720E9">
              <w:rPr>
                <w:color w:val="000000" w:themeColor="text1"/>
              </w:rPr>
              <w:t>5.</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9</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9–11</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 xml:space="preserve">Dalība divās oficiālās sacensībās un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rPr>
                <w:color w:val="000000" w:themeColor="text1"/>
              </w:rPr>
            </w:pPr>
            <w:r w:rsidRPr="002720E9">
              <w:rPr>
                <w:color w:val="000000" w:themeColor="text1"/>
              </w:rPr>
              <w:t>6.</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8</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10–12</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 xml:space="preserve">Dalība divās oficiālās sacensībās, vienās valsts sacensībās un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rPr>
                <w:color w:val="000000" w:themeColor="text1"/>
              </w:rPr>
            </w:pPr>
            <w:r w:rsidRPr="002720E9">
              <w:rPr>
                <w:color w:val="000000" w:themeColor="text1"/>
              </w:rPr>
              <w:t>7.</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7</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10</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11–13</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 xml:space="preserve">Dalība trijās oficiālās sacensībās, vienās valsts sacensībās un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rPr>
                <w:color w:val="000000" w:themeColor="text1"/>
              </w:rPr>
            </w:pPr>
            <w:r w:rsidRPr="002720E9">
              <w:rPr>
                <w:color w:val="000000" w:themeColor="text1"/>
              </w:rPr>
              <w:t>8.</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6</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8</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12–14</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 xml:space="preserve">Dalība trijās oficiālās sacensībās, vienās valsts sacensībās un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rPr>
                <w:color w:val="000000" w:themeColor="text1"/>
              </w:rPr>
            </w:pPr>
            <w:r w:rsidRPr="002720E9">
              <w:rPr>
                <w:color w:val="000000" w:themeColor="text1"/>
              </w:rPr>
              <w:lastRenderedPageBreak/>
              <w:t>9.</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5</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8</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13–15</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 xml:space="preserve">30 % audzēkņu valsts sacensībās iekļuvuši izcīnīto vietu pirmajā pusē,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rPr>
                <w:color w:val="000000" w:themeColor="text1"/>
              </w:rPr>
            </w:pPr>
            <w:r w:rsidRPr="002720E9">
              <w:rPr>
                <w:color w:val="000000" w:themeColor="text1"/>
              </w:rPr>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4</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8</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14–16</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 xml:space="preserve">30 % audzēkņu valsts sacensībās iekļuvuši izcīnīto vietu pirmajā pusē,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rPr>
                <w:color w:val="000000" w:themeColor="text1"/>
              </w:rPr>
            </w:pPr>
            <w:r w:rsidRPr="002720E9">
              <w:rPr>
                <w:color w:val="000000" w:themeColor="text1"/>
              </w:rPr>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3</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8</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15–17</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 xml:space="preserve">40 % audzēkņu valsts sacensībās iekļuvuši izcīnīto vietu pirmajā pusē,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rPr>
                <w:color w:val="000000" w:themeColor="text1"/>
              </w:rPr>
            </w:pPr>
            <w:r w:rsidRPr="002720E9">
              <w:rPr>
                <w:color w:val="000000" w:themeColor="text1"/>
              </w:rPr>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2</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3</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16-25</w:t>
            </w:r>
          </w:p>
        </w:tc>
        <w:tc>
          <w:tcPr>
            <w:tcW w:w="204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Latvijas valsts izlases dalībnieks vai kandidāts</w:t>
            </w:r>
          </w:p>
        </w:tc>
      </w:tr>
    </w:tbl>
    <w:p w:rsidR="007314E7" w:rsidRPr="002720E9" w:rsidRDefault="007314E7" w:rsidP="007314E7">
      <w:pPr>
        <w:spacing w:before="100" w:beforeAutospacing="1" w:after="100" w:afterAutospacing="1" w:line="360" w:lineRule="auto"/>
      </w:pPr>
      <w:r w:rsidRPr="002720E9">
        <w:t>2.11. dambrete</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41"/>
        <w:gridCol w:w="1260"/>
        <w:gridCol w:w="1127"/>
        <w:gridCol w:w="1275"/>
        <w:gridCol w:w="1008"/>
        <w:gridCol w:w="3720"/>
      </w:tblGrid>
      <w:tr w:rsidR="007314E7" w:rsidRPr="002720E9" w:rsidTr="007314E7">
        <w:trPr>
          <w:tblHeader/>
          <w:jc w:val="center"/>
        </w:trPr>
        <w:tc>
          <w:tcPr>
            <w:tcW w:w="411"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Nr.</w:t>
            </w:r>
          </w:p>
          <w:p w:rsidR="007314E7" w:rsidRPr="002720E9" w:rsidRDefault="007314E7" w:rsidP="007314E7">
            <w:pPr>
              <w:spacing w:before="100" w:beforeAutospacing="1" w:line="360" w:lineRule="auto"/>
              <w:jc w:val="center"/>
            </w:pPr>
            <w:r w:rsidRPr="002720E9">
              <w:t>p.k</w:t>
            </w:r>
            <w:r w:rsidRPr="002720E9">
              <w:rPr>
                <w:b/>
                <w:bCs/>
              </w:rPr>
              <w:t>.</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Nosacījumi</w:t>
            </w:r>
          </w:p>
        </w:tc>
        <w:tc>
          <w:tcPr>
            <w:tcW w:w="2043"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Rezultativitātes kritēriji</w:t>
            </w:r>
          </w:p>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skaits</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6–9</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Nav</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2.</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7–10</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Nav, ja audzēknis tiek uzņemts izglītības iestādē vai 75 % nodarbību apmeklējums iepriekšējā mācību gadā</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3.</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8–11</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75% nodarbību apmeklējums iepriekšējā mācību gadā un dalība vienās oficiālās sacensībās</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4.</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9–12</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vienās oficiālās, valsts vai starptautiskās sacensībās</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5.</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10–13</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vienās oficiālās un vienās valsts vai starptautiskās sacensībās, vai izpildīta ceturtā sporta klase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lastRenderedPageBreak/>
              <w:t>6.</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11–14</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vienās oficiālās un vienās valsts vai starptautiskās sacensībās, četri audzēkņi iekļuvuši valsts vai starptautiskajās sacensībās izcīnīto vietu pirmajā pusē vai izpildīta trešā sporta klase </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7.</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12–15</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vienās oficiālās un vienās valsts vai starptautiskās sacensībās, četri audzēkņi iekļuvuši valsts vai starptautiskajās sacensībās izcīnīto vietu pirmajā pusē vai izpildīta otrā sporta klase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8.</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6</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13–16</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divās oficiālās un vienās valsts vai starptautiskās sacensībās, trīs audzēkņi iekļuvuši valsts vai starptautiskajās sacensībās izcīnīto vietu pirmajā pusē vai izpildīta otrā sporta klase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9.</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5</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14–17</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divās oficiālās un vienās valsts vai starptautiskās sacensībās, trīs audzēkņi iekļuvuši valsts vai starptautiskajās sacensībās izcīnīto vietu pirmajā pusē vai izpildīta pirmā sporta klase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4</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15–18</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divās oficiālās un vienās valsts vai starptautiskās sacensībās, divi audzēkņi iekļuvuši valsts vai starptautiskajās sacensībās izcīnīto vietu pirmajā pusē vai izpildīta pirmā sporta klase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lastRenderedPageBreak/>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3</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16–19</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trīs oficiālās un divās valsts vai starptautiskās sacensībās, divi audzēkņi iekļuvuši valsts vai starptautiskajās sacensībās izcīnīto vietu pirmajā pusē vai izpildīta pirmā sporta klase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4</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17–25</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Latvijas valsts izlases dalībnieks vai izpildīta meistarkandidāta norma </w:t>
            </w:r>
          </w:p>
        </w:tc>
      </w:tr>
    </w:tbl>
    <w:p w:rsidR="007314E7" w:rsidRPr="002720E9" w:rsidRDefault="007314E7" w:rsidP="007314E7">
      <w:pPr>
        <w:spacing w:before="100" w:beforeAutospacing="1" w:after="100" w:afterAutospacing="1" w:line="360" w:lineRule="auto"/>
      </w:pPr>
      <w:r w:rsidRPr="002720E9">
        <w:t>2.12. distanču slēpošana</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2720E9" w:rsidTr="007314E7">
        <w:trPr>
          <w:tblHeader/>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Nr.</w:t>
            </w:r>
          </w:p>
          <w:p w:rsidR="007314E7" w:rsidRPr="002720E9" w:rsidRDefault="007314E7" w:rsidP="007314E7">
            <w:pPr>
              <w:jc w:val="center"/>
            </w:pPr>
            <w:r w:rsidRPr="002720E9">
              <w:t>p.k.</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Grupas kvalifikācija</w:t>
            </w:r>
          </w:p>
        </w:tc>
        <w:tc>
          <w:tcPr>
            <w:tcW w:w="1300" w:type="pct"/>
            <w:gridSpan w:val="3"/>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Nosacījumi</w:t>
            </w:r>
          </w:p>
        </w:tc>
        <w:tc>
          <w:tcPr>
            <w:tcW w:w="27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Rezultativitātes kritēriji</w:t>
            </w:r>
          </w:p>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skaits</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minimālais</w:t>
            </w:r>
          </w:p>
        </w:tc>
        <w:tc>
          <w:tcPr>
            <w:tcW w:w="3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SSG</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7–10</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Nav</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2.</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MT-1</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8–11</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75 % nodarbību apmeklējums iepriekšējā mācību gadā vai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3.</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MT-2</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9–12</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75 % nodarbību apmeklējums iepriekšējā mācību gadā vai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4.</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MT-3</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10–13</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trijās oficiālās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5.</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MT-4</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11–14</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trijās oficiālās sacensībās, vienās valsts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6.</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MT-5</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12–15</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divās oficiālās sacensībās, trijās valsts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lastRenderedPageBreak/>
              <w:t>7.</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MT-6</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13–16</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divās oficiālās sacensībās, četrās valsts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8.</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MT-7</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6</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14–17</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divās oficiālās sacensībās, piecās valsts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9.</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SMP-1</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5</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15–18</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50 % audzēkņu valsts sacensībās iekļuvuši izcīnīto vietu pirmajā pusē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10.</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SMP-2</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4</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16–19</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50 % audzēkņu valsts sacensībās iekļuvuši izcīnīto vietu pirmajā pusē un </w:t>
            </w:r>
            <w:proofErr w:type="spellStart"/>
            <w:r w:rsidRPr="002720E9">
              <w:t>kontrolnormatīvu</w:t>
            </w:r>
            <w:proofErr w:type="spellEnd"/>
            <w:r w:rsidRPr="002720E9">
              <w:t xml:space="preserve"> izpilde vai Latvijas valsts izlases dalībnieks vai kandidāts </w:t>
            </w:r>
            <w:r w:rsidRPr="002720E9">
              <w:rPr>
                <w:vanish/>
              </w:rPr>
              <w:t>kandidstartē FIG PrG Pre - j</w:t>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rPr>
                <w:vanish/>
              </w:rPr>
              <w:pgNum/>
            </w:r>
            <w:r w:rsidRPr="002720E9">
              <w:t>savā vecuma grupā, sākot no U-16 izlases</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11.</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SMP-3</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3</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17–20</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50 % audzēkņu valsts sacensībās iekļuvuši izcīnīto vietu pirmajā ceturtdaļā un </w:t>
            </w:r>
            <w:proofErr w:type="spellStart"/>
            <w:r w:rsidRPr="002720E9">
              <w:t>kontrolnormatīvu</w:t>
            </w:r>
            <w:proofErr w:type="spellEnd"/>
            <w:r w:rsidRPr="002720E9">
              <w:t xml:space="preserve"> izpilde vai Latvijas valsts izlases dalībnieks vai kandidāts savā vecuma grupā, sākot no U-16 izlases</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12.</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ASM</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4</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18–25</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Latvijas valsts izlases dalībnieks vai kandidāts</w:t>
            </w:r>
          </w:p>
        </w:tc>
      </w:tr>
    </w:tbl>
    <w:p w:rsidR="007314E7" w:rsidRPr="002720E9" w:rsidRDefault="007314E7" w:rsidP="007314E7">
      <w:pPr>
        <w:spacing w:before="100" w:beforeAutospacing="1" w:after="100" w:afterAutospacing="1" w:line="360" w:lineRule="auto"/>
      </w:pPr>
      <w:r w:rsidRPr="002720E9">
        <w:t>2.13. džudo</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41"/>
        <w:gridCol w:w="1260"/>
        <w:gridCol w:w="1127"/>
        <w:gridCol w:w="1275"/>
        <w:gridCol w:w="1008"/>
        <w:gridCol w:w="3720"/>
      </w:tblGrid>
      <w:tr w:rsidR="007314E7" w:rsidRPr="002720E9" w:rsidTr="007314E7">
        <w:trPr>
          <w:tblHeader/>
          <w:jc w:val="center"/>
        </w:trPr>
        <w:tc>
          <w:tcPr>
            <w:tcW w:w="411"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Nr.</w:t>
            </w:r>
          </w:p>
          <w:p w:rsidR="007314E7" w:rsidRPr="002720E9" w:rsidRDefault="007314E7" w:rsidP="007314E7">
            <w:pPr>
              <w:spacing w:before="100" w:beforeAutospacing="1" w:line="360" w:lineRule="auto"/>
              <w:jc w:val="center"/>
            </w:pPr>
            <w:r w:rsidRPr="002720E9">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Nosacījumi</w:t>
            </w:r>
          </w:p>
        </w:tc>
        <w:tc>
          <w:tcPr>
            <w:tcW w:w="2043"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Rezultativitātes kritēriji</w:t>
            </w:r>
          </w:p>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skaits</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5–9</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Nav</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2.</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7–10</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75 % nodarbību apmeklējums </w:t>
            </w:r>
            <w:r w:rsidRPr="002720E9">
              <w:lastRenderedPageBreak/>
              <w:t xml:space="preserve">iepriekšējā mācību gadā vai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lastRenderedPageBreak/>
              <w:t>3.</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8–11</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vienās oficiālajās sacensībās, 75 % nodarbību apmeklējums iepriekšējā mācību gadā vai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4.</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9–12</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divās oficiālajās sacensībās</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5.</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10–13</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trijās oficiālajās sacensībās</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6.</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11–14</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četrās valsts sacensībās un vienās valsts meistarsacīkstēs</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7.</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12–15</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četrās valsts sacensībās un četru audzēkņu dalība vienās valsts meistarsacīkstēs</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8.</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6</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13–16</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piecās valsts sacensībās un trīs audzēkņu dalība vienās valsts meistarsacīkstēs</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9.</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5</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14–17</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sešās valsts sacensībās un trīs audzēkņu dalība vienās valsts meistarsacīkstēs, audzēkņi iekļuvuši izcīnīto vietu pirmajā pusē</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4</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15–18</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sešās valsts sacensībās un divu audzēkņu dalība vienās valsts meistarsacīkstēs, audzēkņi iekļuvuši izcīnīto vietu pirmajā pusē</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3</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16–19</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sešās valsts sacensībās un divu audzēkņu dalība divās valsts meistarsacīkstēs, audzēkņi iekļuvuši izcīnīto vietu pirmajā pusē</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lastRenderedPageBreak/>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6</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17–25</w:t>
            </w:r>
          </w:p>
        </w:tc>
        <w:tc>
          <w:tcPr>
            <w:tcW w:w="204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sešās valsts sacensībās un divās valsts meistarsacīkstēs, Latvijas valsts izlases dalībnieks vai kandidāts, treniņu darba plāns saskaņots ar sporta federāciju</w:t>
            </w:r>
          </w:p>
        </w:tc>
      </w:tr>
    </w:tbl>
    <w:p w:rsidR="007314E7" w:rsidRPr="002720E9" w:rsidRDefault="007314E7" w:rsidP="007314E7">
      <w:pPr>
        <w:spacing w:before="100" w:beforeAutospacing="1" w:after="100" w:afterAutospacing="1" w:line="360" w:lineRule="auto"/>
      </w:pPr>
      <w:r w:rsidRPr="002720E9">
        <w:t>2.14. florbols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2720E9" w:rsidTr="007314E7">
        <w:trPr>
          <w:tblHeader/>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jc w:val="center"/>
            </w:pPr>
            <w:r w:rsidRPr="002720E9">
              <w:t>Nr.</w:t>
            </w:r>
          </w:p>
          <w:p w:rsidR="007314E7" w:rsidRPr="002720E9" w:rsidRDefault="007314E7" w:rsidP="007314E7">
            <w:pPr>
              <w:jc w:val="center"/>
            </w:pPr>
            <w:r w:rsidRPr="002720E9">
              <w:t>p.k</w:t>
            </w:r>
            <w:r w:rsidRPr="002720E9">
              <w:rPr>
                <w:b/>
                <w:bCs/>
              </w:rPr>
              <w:t>.</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Grupas kvalifikācija</w:t>
            </w:r>
          </w:p>
        </w:tc>
        <w:tc>
          <w:tcPr>
            <w:tcW w:w="1300" w:type="pct"/>
            <w:gridSpan w:val="3"/>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Nosacījumi</w:t>
            </w:r>
          </w:p>
        </w:tc>
        <w:tc>
          <w:tcPr>
            <w:tcW w:w="27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Rezultativitātes kritēriji</w:t>
            </w:r>
          </w:p>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skaits</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minimālais</w:t>
            </w:r>
          </w:p>
        </w:tc>
        <w:tc>
          <w:tcPr>
            <w:tcW w:w="3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SSG</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7–9</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Nav</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2.</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MT-1</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8–10</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75 % nodarbību apmeklējums iepriekšējā mācību gadā vai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3.</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MT-2</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9–11</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divās oficiālās sacensībās vai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4.</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MT-3</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10–12</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trijās oficiālās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5.</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MT-4</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11–13</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četrās oficiālās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6.</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MT-5</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12–14</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četrās oficiālās sacensībās un vienās valsts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7.</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MT-6</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13–15</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četrās oficiālās sacensībās un vienās valsts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8.</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MT-7</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14–16</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sešās oficiālās sacensībās un divās valsts sacensībās un </w:t>
            </w:r>
            <w:proofErr w:type="spellStart"/>
            <w:r w:rsidRPr="002720E9">
              <w:t>kontrolnormatīvu</w:t>
            </w:r>
            <w:proofErr w:type="spellEnd"/>
            <w:r w:rsidRPr="002720E9">
              <w:t xml:space="preserve"> </w:t>
            </w:r>
            <w:r w:rsidRPr="002720E9">
              <w:lastRenderedPageBreak/>
              <w:t>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lastRenderedPageBreak/>
              <w:t>9.</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SMP-1</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15–18</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Komanda valsts sacensībās iekļuvusi izcīnīto vietu pirmajā ceturtdaļā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10.</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SMP-2</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17–19</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Komanda valsts sacensībās iekļuvusi izcīnīto vietu pirmajā ceturtdaļā, </w:t>
            </w:r>
            <w:proofErr w:type="spellStart"/>
            <w:r w:rsidRPr="002720E9">
              <w:t>kontrolnormatīvu</w:t>
            </w:r>
            <w:proofErr w:type="spellEnd"/>
            <w:r w:rsidRPr="002720E9">
              <w:t xml:space="preserve"> izpilde, Latvijas izlases dalībnieks vai kandidāts</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11.</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SMP-3</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18–20</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Komanda valsts sacensībās iekļuvusi izcīnīto vietu pirmajā ceturtdaļā, </w:t>
            </w:r>
            <w:proofErr w:type="spellStart"/>
            <w:r w:rsidRPr="002720E9">
              <w:t>kontrolnormatīvu</w:t>
            </w:r>
            <w:proofErr w:type="spellEnd"/>
            <w:r w:rsidRPr="002720E9">
              <w:t xml:space="preserve"> izpilde, Latvijas izlases dalībnieks vai kandidāts</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12.</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ASM</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19–25</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Latvijas valsts izlases dalībnieks vai kandidāts</w:t>
            </w:r>
          </w:p>
        </w:tc>
      </w:tr>
    </w:tbl>
    <w:p w:rsidR="007314E7" w:rsidRPr="002720E9" w:rsidRDefault="007314E7" w:rsidP="007314E7">
      <w:pPr>
        <w:spacing w:before="100" w:beforeAutospacing="1" w:after="100" w:afterAutospacing="1" w:line="360" w:lineRule="auto"/>
      </w:pPr>
      <w:r w:rsidRPr="002720E9">
        <w:t>2.15. futbols*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2720E9" w:rsidTr="007314E7">
        <w:trPr>
          <w:tblHeader/>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jc w:val="center"/>
            </w:pPr>
            <w:r w:rsidRPr="002720E9">
              <w:t>Nr.</w:t>
            </w:r>
          </w:p>
          <w:p w:rsidR="007314E7" w:rsidRPr="002720E9" w:rsidRDefault="007314E7" w:rsidP="007314E7">
            <w:pPr>
              <w:jc w:val="center"/>
            </w:pPr>
            <w:r w:rsidRPr="002720E9">
              <w:t>p.k.</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Grupas kvalifikācija</w:t>
            </w:r>
          </w:p>
        </w:tc>
        <w:tc>
          <w:tcPr>
            <w:tcW w:w="1300" w:type="pct"/>
            <w:gridSpan w:val="3"/>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Nosacījumi</w:t>
            </w:r>
          </w:p>
        </w:tc>
        <w:tc>
          <w:tcPr>
            <w:tcW w:w="27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Rezultativitātes kritēriji</w:t>
            </w:r>
          </w:p>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skaits</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minimālais</w:t>
            </w:r>
          </w:p>
        </w:tc>
        <w:tc>
          <w:tcPr>
            <w:tcW w:w="3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SSG</w:t>
            </w:r>
            <w:r w:rsidRPr="002720E9">
              <w:rPr>
                <w:vertAlign w:val="superscript"/>
              </w:rPr>
              <w:t>*</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5–8</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Nav</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2.</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MT-1</w:t>
            </w:r>
            <w:r w:rsidRPr="002720E9">
              <w:rPr>
                <w:vertAlign w:val="superscript"/>
              </w:rPr>
              <w:t>*</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7–9</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75 % nodarbību apmeklējums iepriekšējā mācību gadā vai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3.</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MT-2</w:t>
            </w:r>
            <w:r w:rsidRPr="002720E9">
              <w:rPr>
                <w:vertAlign w:val="superscript"/>
              </w:rPr>
              <w:t>*</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8–10</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divās oficiālās sacensībās vai Latvijas Jaunatnes futbola čempionātā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4.</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MT-3</w:t>
            </w:r>
            <w:r w:rsidRPr="002720E9">
              <w:rPr>
                <w:vertAlign w:val="superscript"/>
              </w:rPr>
              <w:t>*</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9–11</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trijās oficiālās sacensībās, tai skaitā Latvijas Jaunatnes futbola </w:t>
            </w:r>
            <w:r w:rsidRPr="002720E9">
              <w:lastRenderedPageBreak/>
              <w:t xml:space="preserve">čempionātā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lastRenderedPageBreak/>
              <w:t>5.</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MT-4</w:t>
            </w:r>
            <w:r w:rsidRPr="002720E9">
              <w:rPr>
                <w:vertAlign w:val="superscript"/>
              </w:rPr>
              <w:t>*</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10–12</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četrās oficiālās sacensībās, tai skaitā Latvijas Jaunatnes futbola čempionātā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6.</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MT-5</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11–13</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četrās valsts sacensībās, tai skaitā Latvijas Jaunatnes futbola čempionātā un </w:t>
            </w:r>
            <w:proofErr w:type="spellStart"/>
            <w:r w:rsidRPr="002720E9">
              <w:t>kontrolnormatīvu</w:t>
            </w:r>
            <w:proofErr w:type="spellEnd"/>
            <w:r w:rsidRPr="002720E9">
              <w:t xml:space="preserve"> izpilde </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7.</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MT-6</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12–14</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četrās valsts sacensībās, tai skaitā Latvijas Jaunatnes futbola čempionātā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8.</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MT-7</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13–15</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Latvijas jaunatnes čempionātā vai dalība 2.līgas vai 1.līgas sacensībās,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9.</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SMP-1</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14–16</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Latvijas jaunatnes čempionātā vai dalība 2.līgas vai 1.līgas sacensībās, </w:t>
            </w:r>
            <w:proofErr w:type="spellStart"/>
            <w:r w:rsidRPr="002720E9">
              <w:t>kontrolnormatīvu</w:t>
            </w:r>
            <w:proofErr w:type="spellEnd"/>
            <w:r w:rsidRPr="002720E9">
              <w:t xml:space="preserve"> izpilde, grupā ir reģionālo izlašu dalībnieks</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10.</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SMP-2</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15–17</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Latvijas jaunatnes čempionātā vai dalība 2.līgas vai 1.līgas sacensībās, </w:t>
            </w:r>
            <w:proofErr w:type="spellStart"/>
            <w:r w:rsidRPr="002720E9">
              <w:t>kontrolnormatīvu</w:t>
            </w:r>
            <w:proofErr w:type="spellEnd"/>
            <w:r w:rsidRPr="002720E9">
              <w:t xml:space="preserve"> izpilde, grupā ir reģionālo izlašu dalībnieks</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11.</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SMP-3</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16–18</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Latvijas jaunatnes čempionātā vai dalība 2.līgas vai 1.līgas sacensībās vai Latvijas futbola virslīgas sacensībās, </w:t>
            </w:r>
            <w:proofErr w:type="spellStart"/>
            <w:r w:rsidRPr="002720E9">
              <w:t>kontrolnormatīvu</w:t>
            </w:r>
            <w:proofErr w:type="spellEnd"/>
            <w:r w:rsidRPr="002720E9">
              <w:t xml:space="preserve"> izpilde, grupā ir Latvijas Jaunatnes izlases dalībnieks vai kandidāts</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12.</w:t>
            </w:r>
          </w:p>
        </w:tc>
        <w:tc>
          <w:tcPr>
            <w:tcW w:w="5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ASM</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17–25</w:t>
            </w:r>
          </w:p>
        </w:tc>
        <w:tc>
          <w:tcPr>
            <w:tcW w:w="27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Latvijas valsts izlases dalībnieks vai kandidāts</w:t>
            </w:r>
          </w:p>
        </w:tc>
      </w:tr>
    </w:tbl>
    <w:p w:rsidR="007314E7" w:rsidRPr="002720E9" w:rsidRDefault="007314E7" w:rsidP="007314E7">
      <w:pPr>
        <w:spacing w:before="100" w:beforeAutospacing="1" w:after="100" w:afterAutospacing="1" w:line="360" w:lineRule="auto"/>
      </w:pPr>
      <w:r w:rsidRPr="002720E9">
        <w:lastRenderedPageBreak/>
        <w:t>Piezīme.</w:t>
      </w:r>
      <w:r w:rsidRPr="002720E9">
        <w:rPr>
          <w:vertAlign w:val="superscript"/>
        </w:rPr>
        <w:t> *</w:t>
      </w:r>
      <w:r w:rsidRPr="002720E9">
        <w:t> Lai nodrošinātu bērnu vispusīgu fizisko sagatavotību, SSG, MT-1, MT-2, MT-3 un MT-4 grupās drīkst komplektēt jauktās grupas (meitenes un zēni);</w:t>
      </w:r>
    </w:p>
    <w:p w:rsidR="007314E7" w:rsidRPr="002720E9" w:rsidRDefault="007314E7" w:rsidP="007314E7">
      <w:pPr>
        <w:spacing w:before="100" w:beforeAutospacing="1" w:after="100" w:afterAutospacing="1" w:line="360" w:lineRule="auto"/>
      </w:pPr>
      <w:r w:rsidRPr="002720E9">
        <w:t>2.16. galda teniss</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750"/>
        <w:gridCol w:w="1224"/>
        <w:gridCol w:w="1127"/>
        <w:gridCol w:w="1419"/>
        <w:gridCol w:w="1083"/>
        <w:gridCol w:w="3528"/>
      </w:tblGrid>
      <w:tr w:rsidR="007314E7" w:rsidRPr="002720E9" w:rsidTr="007314E7">
        <w:trPr>
          <w:tblHeader/>
          <w:jc w:val="center"/>
        </w:trPr>
        <w:tc>
          <w:tcPr>
            <w:tcW w:w="411"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jc w:val="center"/>
            </w:pPr>
            <w:r w:rsidRPr="002720E9">
              <w:t>Nr.</w:t>
            </w:r>
          </w:p>
          <w:p w:rsidR="007314E7" w:rsidRPr="002720E9" w:rsidRDefault="007314E7" w:rsidP="007314E7">
            <w:pPr>
              <w:jc w:val="center"/>
            </w:pPr>
            <w:r w:rsidRPr="002720E9">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Grupas kvalifikācija</w:t>
            </w:r>
          </w:p>
        </w:tc>
        <w:tc>
          <w:tcPr>
            <w:tcW w:w="1987" w:type="pct"/>
            <w:gridSpan w:val="3"/>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Nosacījumi</w:t>
            </w:r>
          </w:p>
        </w:tc>
        <w:tc>
          <w:tcPr>
            <w:tcW w:w="1932"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Rezultativitātes kritēriji</w:t>
            </w:r>
          </w:p>
        </w:tc>
      </w:tr>
      <w:tr w:rsidR="007314E7" w:rsidRPr="002720E9" w:rsidTr="007314E7">
        <w:trPr>
          <w:tblHeader/>
          <w:jc w:val="center"/>
        </w:trPr>
        <w:tc>
          <w:tcPr>
            <w:tcW w:w="411" w:type="pct"/>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670" w:type="pct"/>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1394" w:type="pct"/>
            <w:gridSpan w:val="2"/>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skaits</w:t>
            </w:r>
          </w:p>
        </w:tc>
        <w:tc>
          <w:tcPr>
            <w:tcW w:w="593"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vecums</w:t>
            </w:r>
          </w:p>
        </w:tc>
        <w:tc>
          <w:tcPr>
            <w:tcW w:w="1932" w:type="pct"/>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tblHeader/>
          <w:jc w:val="center"/>
        </w:trPr>
        <w:tc>
          <w:tcPr>
            <w:tcW w:w="411" w:type="pct"/>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670" w:type="pct"/>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minimālais</w:t>
            </w:r>
          </w:p>
        </w:tc>
        <w:tc>
          <w:tcPr>
            <w:tcW w:w="77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maksimālais</w:t>
            </w:r>
          </w:p>
        </w:tc>
        <w:tc>
          <w:tcPr>
            <w:tcW w:w="593" w:type="pct"/>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1932" w:type="pct"/>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w:t>
            </w:r>
          </w:p>
        </w:tc>
        <w:tc>
          <w:tcPr>
            <w:tcW w:w="77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59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6–9</w:t>
            </w:r>
          </w:p>
        </w:tc>
        <w:tc>
          <w:tcPr>
            <w:tcW w:w="193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Nav</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2.</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77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59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7–10</w:t>
            </w:r>
          </w:p>
        </w:tc>
        <w:tc>
          <w:tcPr>
            <w:tcW w:w="193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75 % nodarbību apmeklējums iepriekšējā mācību gadā vai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3.</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77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59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8–11</w:t>
            </w:r>
          </w:p>
        </w:tc>
        <w:tc>
          <w:tcPr>
            <w:tcW w:w="193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divās oficiālās un vienās valsts sacensībās vai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4.</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w:t>
            </w:r>
          </w:p>
        </w:tc>
        <w:tc>
          <w:tcPr>
            <w:tcW w:w="77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59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9–12</w:t>
            </w:r>
          </w:p>
        </w:tc>
        <w:tc>
          <w:tcPr>
            <w:tcW w:w="193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trijās oficiālās un vienās valsts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5.</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77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59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10–13</w:t>
            </w:r>
          </w:p>
        </w:tc>
        <w:tc>
          <w:tcPr>
            <w:tcW w:w="193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četrās oficiālās sacensībās un vienās valsts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6.</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w:t>
            </w:r>
          </w:p>
        </w:tc>
        <w:tc>
          <w:tcPr>
            <w:tcW w:w="77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59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11–14</w:t>
            </w:r>
          </w:p>
        </w:tc>
        <w:tc>
          <w:tcPr>
            <w:tcW w:w="193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četrās sporta federācijas kalendārā iekļautajās sacensībās un vienās valsts sacensībās,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7.</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6</w:t>
            </w:r>
          </w:p>
        </w:tc>
        <w:tc>
          <w:tcPr>
            <w:tcW w:w="77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59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12–15</w:t>
            </w:r>
          </w:p>
        </w:tc>
        <w:tc>
          <w:tcPr>
            <w:tcW w:w="193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Valsts sacensībās izcīnīta 1.–12.vieta un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8.</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5</w:t>
            </w:r>
          </w:p>
        </w:tc>
        <w:tc>
          <w:tcPr>
            <w:tcW w:w="77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59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13–16</w:t>
            </w:r>
          </w:p>
        </w:tc>
        <w:tc>
          <w:tcPr>
            <w:tcW w:w="193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Valsts sacensībās izcīnīta 1.– 8.vieta un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9.</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4</w:t>
            </w:r>
          </w:p>
        </w:tc>
        <w:tc>
          <w:tcPr>
            <w:tcW w:w="77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59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14 - 17</w:t>
            </w:r>
          </w:p>
        </w:tc>
        <w:tc>
          <w:tcPr>
            <w:tcW w:w="193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Valsts sacensībās izcīnīta 1.– 6.vieta, Latvijas valsts izlases dalībnieks un </w:t>
            </w:r>
            <w:proofErr w:type="spellStart"/>
            <w:r w:rsidRPr="002720E9">
              <w:t>kontrolnormatīvu</w:t>
            </w:r>
            <w:proofErr w:type="spellEnd"/>
            <w:r w:rsidRPr="002720E9">
              <w:t xml:space="preserve"> </w:t>
            </w:r>
            <w:r w:rsidRPr="002720E9">
              <w:lastRenderedPageBreak/>
              <w:t>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lastRenderedPageBreak/>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3</w:t>
            </w:r>
          </w:p>
        </w:tc>
        <w:tc>
          <w:tcPr>
            <w:tcW w:w="77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6</w:t>
            </w:r>
          </w:p>
        </w:tc>
        <w:tc>
          <w:tcPr>
            <w:tcW w:w="59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15–18</w:t>
            </w:r>
          </w:p>
        </w:tc>
        <w:tc>
          <w:tcPr>
            <w:tcW w:w="193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Valsts sacensībās izcīnīta 1.– 6.vieta, Latvijas valsts izlases dalībnieks un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3</w:t>
            </w:r>
          </w:p>
        </w:tc>
        <w:tc>
          <w:tcPr>
            <w:tcW w:w="77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6</w:t>
            </w:r>
          </w:p>
        </w:tc>
        <w:tc>
          <w:tcPr>
            <w:tcW w:w="59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16–19</w:t>
            </w:r>
          </w:p>
        </w:tc>
        <w:tc>
          <w:tcPr>
            <w:tcW w:w="193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Valsts sacensībās izcīnīta 1.– 6.vieta, Latvijas valsts izlases dalībnieks un </w:t>
            </w:r>
            <w:proofErr w:type="spellStart"/>
            <w:r w:rsidRPr="002720E9">
              <w:t>kontrolnormatīvu</w:t>
            </w:r>
            <w:proofErr w:type="spellEnd"/>
            <w:r w:rsidRPr="002720E9">
              <w:t xml:space="preserve"> izpilde</w:t>
            </w:r>
          </w:p>
        </w:tc>
      </w:tr>
      <w:tr w:rsidR="007314E7" w:rsidRPr="002720E9" w:rsidTr="007314E7">
        <w:trPr>
          <w:jc w:val="center"/>
        </w:trPr>
        <w:tc>
          <w:tcPr>
            <w:tcW w:w="411"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w:t>
            </w:r>
          </w:p>
        </w:tc>
        <w:tc>
          <w:tcPr>
            <w:tcW w:w="77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3</w:t>
            </w:r>
          </w:p>
        </w:tc>
        <w:tc>
          <w:tcPr>
            <w:tcW w:w="59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17–25</w:t>
            </w:r>
          </w:p>
        </w:tc>
        <w:tc>
          <w:tcPr>
            <w:tcW w:w="1932"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Latvijas valsts izlases dalībnieks vai kandidāts</w:t>
            </w:r>
          </w:p>
        </w:tc>
      </w:tr>
    </w:tbl>
    <w:p w:rsidR="007314E7" w:rsidRPr="002720E9" w:rsidRDefault="007314E7" w:rsidP="007314E7">
      <w:pPr>
        <w:spacing w:before="100" w:beforeAutospacing="1" w:after="100" w:afterAutospacing="1" w:line="360" w:lineRule="auto"/>
      </w:pPr>
      <w:r w:rsidRPr="002720E9">
        <w:t>2.17. handbols</w:t>
      </w:r>
      <w:r w:rsidRPr="002720E9">
        <w:rPr>
          <w:vertAlign w:val="superscript"/>
        </w:rPr>
        <w:t>*</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2720E9" w:rsidTr="007314E7">
        <w:trPr>
          <w:tblHeader/>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Nr.</w:t>
            </w:r>
            <w:r w:rsidRPr="002720E9">
              <w:br/>
              <w:t>p.k.</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Grupas kvalifikācija</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Nosacījumi</w:t>
            </w:r>
          </w:p>
        </w:tc>
        <w:tc>
          <w:tcPr>
            <w:tcW w:w="29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Rezultativitātes kritēriji</w:t>
            </w:r>
          </w:p>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skaits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minimālais</w:t>
            </w:r>
          </w:p>
        </w:tc>
        <w:tc>
          <w:tcPr>
            <w:tcW w:w="3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SSG</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5–9</w:t>
            </w:r>
          </w:p>
        </w:tc>
        <w:tc>
          <w:tcPr>
            <w:tcW w:w="29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Nav</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MT-1</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7–10</w:t>
            </w:r>
          </w:p>
        </w:tc>
        <w:tc>
          <w:tcPr>
            <w:tcW w:w="29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75 % nodarbību apmeklējums iepriekšējā mācību gadā vai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3.</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MT-2</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8–11</w:t>
            </w:r>
          </w:p>
        </w:tc>
        <w:tc>
          <w:tcPr>
            <w:tcW w:w="29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divās oficiālās sacensībās vai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4.</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MT-3</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9–12</w:t>
            </w:r>
          </w:p>
        </w:tc>
        <w:tc>
          <w:tcPr>
            <w:tcW w:w="29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četrās oficiālās un vienās valsts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5.</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MT-4</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10–13</w:t>
            </w:r>
          </w:p>
        </w:tc>
        <w:tc>
          <w:tcPr>
            <w:tcW w:w="29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piecās oficiālās sacensībās un vienās valsts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6.</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MT-5</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11–14</w:t>
            </w:r>
          </w:p>
        </w:tc>
        <w:tc>
          <w:tcPr>
            <w:tcW w:w="29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sešās oficiālās sacensībās un </w:t>
            </w:r>
            <w:r w:rsidRPr="002720E9">
              <w:lastRenderedPageBreak/>
              <w:t xml:space="preserve">vienās valsts sacensībās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lastRenderedPageBreak/>
              <w:t>7.</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MT-6</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12–15</w:t>
            </w:r>
          </w:p>
        </w:tc>
        <w:tc>
          <w:tcPr>
            <w:tcW w:w="29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Latvijas jaunatnes čempionātā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MT-7</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13–16</w:t>
            </w:r>
          </w:p>
        </w:tc>
        <w:tc>
          <w:tcPr>
            <w:tcW w:w="29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Latvijas jaunatnes čempionātā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SMP-1</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14–17</w:t>
            </w:r>
          </w:p>
        </w:tc>
        <w:tc>
          <w:tcPr>
            <w:tcW w:w="29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Komanda valsts sacensībās iekļuvusi izcīnīto vietu pirmajā pusē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SMP-2</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15–18</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pPr>
            <w:r w:rsidRPr="002720E9">
              <w:t xml:space="preserve">Komanda valsts sacensībās iekļuvusi izcīnīto vietu pirmajā ceturtdaļā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SMP-3</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16–19</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pPr>
            <w:r w:rsidRPr="002720E9">
              <w:t xml:space="preserve">Komanda valsts sacensībās iekļuvusi izcīnīto vietu pirmajā ceturtdaļā un </w:t>
            </w:r>
            <w:proofErr w:type="spellStart"/>
            <w:r w:rsidRPr="002720E9">
              <w:t>kontrolnormatīvu</w:t>
            </w:r>
            <w:proofErr w:type="spellEnd"/>
            <w:r w:rsidRPr="002720E9">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ASM</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3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17–25</w:t>
            </w:r>
          </w:p>
        </w:tc>
        <w:tc>
          <w:tcPr>
            <w:tcW w:w="29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Latvijas valsts izlases dalībnieks vai kandidāts</w:t>
            </w:r>
          </w:p>
        </w:tc>
      </w:tr>
    </w:tbl>
    <w:p w:rsidR="002720E9" w:rsidRDefault="002720E9" w:rsidP="002720E9">
      <w:r>
        <w:t xml:space="preserve"> </w:t>
      </w:r>
    </w:p>
    <w:p w:rsidR="007314E7" w:rsidRPr="002720E9" w:rsidRDefault="007314E7" w:rsidP="002720E9">
      <w:r w:rsidRPr="002720E9">
        <w:t>Piezīme. * Minimālais audzēkņu vecums handbola specializācijai ir septiņi gadi;</w:t>
      </w:r>
    </w:p>
    <w:p w:rsidR="002720E9" w:rsidRDefault="002720E9" w:rsidP="002720E9"/>
    <w:p w:rsidR="007314E7" w:rsidRDefault="007314E7" w:rsidP="002720E9">
      <w:r w:rsidRPr="002720E9">
        <w:t>2.18. hokejs*</w:t>
      </w:r>
    </w:p>
    <w:p w:rsidR="002720E9" w:rsidRPr="002720E9" w:rsidRDefault="002720E9" w:rsidP="002720E9"/>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2720E9"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Nr.</w:t>
            </w:r>
            <w:r w:rsidRPr="002720E9">
              <w:br/>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Rezultativitātes kritēriji</w:t>
            </w:r>
          </w:p>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skaits</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1.</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5–8</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Nav</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2.</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7–9</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75 % nodarbību apmeklējums iepriekšējā mācību gadā vai </w:t>
            </w:r>
            <w:proofErr w:type="spellStart"/>
            <w:r w:rsidRPr="002720E9">
              <w:t>kontrolnormatīvu</w:t>
            </w:r>
            <w:proofErr w:type="spellEnd"/>
            <w:r w:rsidRPr="002720E9">
              <w:t xml:space="preserve"> izpilde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3.</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8–10</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75 % nodarbību apmeklējums </w:t>
            </w:r>
            <w:r w:rsidRPr="002720E9">
              <w:lastRenderedPageBreak/>
              <w:t xml:space="preserve">iepriekšējā mācību gadā vai </w:t>
            </w:r>
            <w:proofErr w:type="spellStart"/>
            <w:r w:rsidRPr="002720E9">
              <w:t>kontrolnormatīvu</w:t>
            </w:r>
            <w:proofErr w:type="spellEnd"/>
            <w:r w:rsidRPr="002720E9">
              <w:t xml:space="preserve"> izpilde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lastRenderedPageBreak/>
              <w:t>4.</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9–11</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divās oficiālās sacensībās un </w:t>
            </w:r>
            <w:proofErr w:type="spellStart"/>
            <w:r w:rsidRPr="002720E9">
              <w:t>kontrolnormatīvu</w:t>
            </w:r>
            <w:proofErr w:type="spellEnd"/>
            <w:r w:rsidRPr="002720E9">
              <w:t xml:space="preserve"> izpilde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5.</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10–12</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trijās oficiālās sacensībās un vienās valsts sacensībās un </w:t>
            </w:r>
            <w:proofErr w:type="spellStart"/>
            <w:r w:rsidRPr="002720E9">
              <w:t>kontrolnormatīvu</w:t>
            </w:r>
            <w:proofErr w:type="spellEnd"/>
            <w:r w:rsidRPr="002720E9">
              <w:t xml:space="preserve"> izpilde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6.</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11–13</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četrās sporta federācijas kalendārā iekļautajās sacensībās un vienās valsts sacensībās, </w:t>
            </w:r>
            <w:proofErr w:type="spellStart"/>
            <w:r w:rsidRPr="002720E9">
              <w:t>kontrolnormatīvu</w:t>
            </w:r>
            <w:proofErr w:type="spellEnd"/>
            <w:r w:rsidRPr="002720E9">
              <w:t xml:space="preserve"> izpilde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7.</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12–14</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četrās sporta federācijas kalendārā iekļautajās sacensībās un vienās valsts sacensībās, </w:t>
            </w:r>
            <w:proofErr w:type="spellStart"/>
            <w:r w:rsidRPr="002720E9">
              <w:t>kontrolnormatīvu</w:t>
            </w:r>
            <w:proofErr w:type="spellEnd"/>
            <w:r w:rsidRPr="002720E9">
              <w:t xml:space="preserve"> izpilde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8.</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13–15</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piecās sporta federācijas kalendārā iekļautajās sacensībās un vienās valsts sacensībās, </w:t>
            </w:r>
            <w:proofErr w:type="spellStart"/>
            <w:r w:rsidRPr="002720E9">
              <w:t>kontrolnormatīvu</w:t>
            </w:r>
            <w:proofErr w:type="spellEnd"/>
            <w:r w:rsidRPr="002720E9">
              <w:t xml:space="preserve"> izpilde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9.</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14–16</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Valsts sacensībās izcīnīta 1.–6.vieta, Latvijas valsts izlases dalībnieks vai kandidāts, </w:t>
            </w:r>
            <w:proofErr w:type="spellStart"/>
            <w:r w:rsidRPr="002720E9">
              <w:t>kontrolnormatīvu</w:t>
            </w:r>
            <w:proofErr w:type="spellEnd"/>
            <w:r w:rsidRPr="002720E9">
              <w:t xml:space="preserve"> izpilde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15–17</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Valsts sacensībās izcīnīta 1.–5.vieta, Latvijas valsts izlases dalībnieks vai kandidāts, </w:t>
            </w:r>
            <w:proofErr w:type="spellStart"/>
            <w:r w:rsidRPr="002720E9">
              <w:t>kontrolnormatīvu</w:t>
            </w:r>
            <w:proofErr w:type="spellEnd"/>
            <w:r w:rsidRPr="002720E9">
              <w:t xml:space="preserve"> izpilde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16–18</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Valsts sacensībās izcīnīta 1.–5.vieta, Latvijas valsts izlases dalībnieks vai kandidāts, </w:t>
            </w:r>
            <w:proofErr w:type="spellStart"/>
            <w:r w:rsidRPr="002720E9">
              <w:t>kontrolnormatīvu</w:t>
            </w:r>
            <w:proofErr w:type="spellEnd"/>
            <w:r w:rsidRPr="002720E9">
              <w:t xml:space="preserve"> izpilde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6</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17–25</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Latvijas valsts izlases dalībnieks vai </w:t>
            </w:r>
            <w:r w:rsidRPr="002720E9">
              <w:lastRenderedPageBreak/>
              <w:t>kandidāts</w:t>
            </w:r>
          </w:p>
        </w:tc>
      </w:tr>
    </w:tbl>
    <w:p w:rsidR="007314E7" w:rsidRPr="00707B43" w:rsidRDefault="007314E7" w:rsidP="007314E7">
      <w:pPr>
        <w:spacing w:before="100" w:beforeAutospacing="1" w:after="100" w:afterAutospacing="1" w:line="360" w:lineRule="auto"/>
      </w:pPr>
      <w:r w:rsidRPr="00707B43">
        <w:lastRenderedPageBreak/>
        <w:t>Piezīme. * Minimālais audzēkņu vecums hokeja specializācijai ir septiņi gadi;</w:t>
      </w:r>
    </w:p>
    <w:p w:rsidR="007314E7" w:rsidRPr="00707B43" w:rsidRDefault="007314E7" w:rsidP="007314E7">
      <w:pPr>
        <w:spacing w:before="100" w:beforeAutospacing="1" w:after="100" w:afterAutospacing="1" w:line="360" w:lineRule="auto"/>
      </w:pPr>
      <w:r w:rsidRPr="00707B43">
        <w:t>2.19. jāšanas sports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707B43"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557"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6–9</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7–10</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Nav, ja audzēknis tiek uzņemts izglītības iestādē vai 75 % nodarbību apmeklējums iepriekšējā mācību gadā </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3.</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8–11</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vienās oficiālās sacensībās vai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4.</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9–12</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vienās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5.</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10–13</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divās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6.</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11–14</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divās oficiālās sacensībās, vienās valsts sacensībās un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7.</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12–15</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oficiālās sacensībās, vienās valsts sacensībās un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8.</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13–16</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oficiālās sacensībās, vienās valsts sacensībās un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9.</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14–17</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Valsts sacensībās iekļuvuši izcīnīto vietu </w:t>
            </w:r>
            <w:r w:rsidRPr="00707B43">
              <w:lastRenderedPageBreak/>
              <w:t>pirmajā pusē un piedalījušies vienās starptautiskās sacensībās, kurās iekļuvuši izcīnīto vietu pirmajā pusē vai grupā ir Latvijas izlases dalībnieks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lastRenderedPageBreak/>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15–18</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Valsts sacensībās iekļuvuši izcīnīto vietu pirmajos 30 % un piedalījušies vienās starptautiskās sacensībās, kurās iekļuvuši izcīnīto vietu pirmajā pusē vai grupā ir Latvijas izlases dalībnieks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16–19</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Valsts sacensībās iekļuvuši izcīnīto vietu pirmajos 30 % un piedalījušies divās starptautiskās sacensībās, kurās iekļuvuši izcīnīto vietu pirmajā pusē vai grupā ir Latvijas izlases dalībnieks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17–25</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valsts izlases dalībnieks vai kandidāts</w:t>
            </w:r>
          </w:p>
        </w:tc>
      </w:tr>
    </w:tbl>
    <w:p w:rsidR="007314E7" w:rsidRPr="00707B43" w:rsidRDefault="007314E7" w:rsidP="007314E7">
      <w:pPr>
        <w:spacing w:before="100" w:beforeAutospacing="1" w:after="100" w:afterAutospacing="1" w:line="360" w:lineRule="auto"/>
      </w:pPr>
      <w:r w:rsidRPr="00707B43">
        <w:t>2.20. kalnu slēpošana</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707B43" w:rsidTr="007314E7">
        <w:trPr>
          <w:tblHeader/>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9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6–8</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2.</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7–9</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vai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3.</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8–10</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vai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lastRenderedPageBreak/>
              <w:t>4.</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9–11</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5.</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10–12</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četrās oficiālās sacensībās un vienās valsts sacensībās,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6.</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11–13</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sešās oficiālās sacensībās un vienās valsts sacensībās,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7.</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12–14</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astoņās oficiālās sacensībās un vienās valsts sacensībās,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8.</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13–15</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sešās oficiālās sacensībās un divās valsts sacensībās,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9.</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14–16</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50 % audzēkņu valsts sacensībās iekļuvuši izcīnīto vietu pirmajā pusē,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10.</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15–17</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50 % audzēkņu valsts sacensībās iekļuvuši izcīnīto vietu pirmajā pusē,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11.</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16–18</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50 % audzēkņu valsts sacensībās iekļuvuši izcīnīto vietu pirmajā ceturtdaļā,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12.</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17–25</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valsts izlases dalībnieks vai kandidāts</w:t>
            </w:r>
          </w:p>
        </w:tc>
      </w:tr>
    </w:tbl>
    <w:p w:rsidR="00707B43" w:rsidRDefault="00707B43" w:rsidP="007314E7">
      <w:pPr>
        <w:spacing w:before="100" w:beforeAutospacing="1" w:after="100" w:afterAutospacing="1" w:line="360" w:lineRule="auto"/>
      </w:pPr>
    </w:p>
    <w:p w:rsidR="00707B43" w:rsidRDefault="00707B43" w:rsidP="007314E7">
      <w:pPr>
        <w:spacing w:before="100" w:beforeAutospacing="1" w:after="100" w:afterAutospacing="1" w:line="360" w:lineRule="auto"/>
      </w:pPr>
    </w:p>
    <w:p w:rsidR="007314E7" w:rsidRPr="00707B43" w:rsidRDefault="007314E7" w:rsidP="007314E7">
      <w:pPr>
        <w:spacing w:before="100" w:beforeAutospacing="1" w:after="100" w:afterAutospacing="1" w:line="360" w:lineRule="auto"/>
      </w:pPr>
      <w:r w:rsidRPr="00707B43">
        <w:lastRenderedPageBreak/>
        <w:t>2.21. kamaniņu sports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707B43" w:rsidTr="007314E7">
        <w:trPr>
          <w:tblHeader/>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9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35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9–12</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2.</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10–13</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vai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3.</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11–14</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divās oficiālās sacensībās vai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4.</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12–15</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5.</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13–16</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četrās oficiālās sacensībās un vienās valsts sacensībās un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6.</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14–17</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valsts sacensībās,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15–18</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valsts sacensībās,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8.</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16–19</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četrās valsts sacensībās,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9.</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17–20</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50 % audzēkņu (komanda) valsts sacensībās iekļuvuši izcīnīto vietu pirmajā pusē,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10.</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18–21</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50 % audzēkņu (komanda) valsts sacensībās iekļuvuši izcīnīto vietu pirmajā ceturtdaļā,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11.</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19–22</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50 % audzēkņu (komanda) valsts sacensībās iekļuvuši izcīnīto vietu pirmajā ceturtdaļā, </w:t>
            </w:r>
            <w:proofErr w:type="spellStart"/>
            <w:r w:rsidRPr="00707B43">
              <w:t>kontrolnormatīvu</w:t>
            </w:r>
            <w:proofErr w:type="spellEnd"/>
            <w:r w:rsidRPr="00707B43">
              <w:t xml:space="preserve"> </w:t>
            </w:r>
            <w:r w:rsidRPr="00707B43">
              <w:lastRenderedPageBreak/>
              <w:t>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lastRenderedPageBreak/>
              <w:t>12.</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20–25</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valsts izlases dalībnieks vai kandidāts</w:t>
            </w:r>
          </w:p>
        </w:tc>
      </w:tr>
    </w:tbl>
    <w:p w:rsidR="007314E7" w:rsidRPr="00707B43" w:rsidRDefault="007314E7" w:rsidP="007314E7">
      <w:pPr>
        <w:spacing w:before="100" w:beforeAutospacing="1" w:after="100" w:afterAutospacing="1" w:line="360" w:lineRule="auto"/>
      </w:pPr>
      <w:r w:rsidRPr="00707B43">
        <w:t>2.22. ložu šaušana</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707B43"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557"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9–12</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11–13</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un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3.</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12–14</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divās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4.</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13–15</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5.</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14–16</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četrās oficiālās sacensībās un vienās valsts sacensībās vai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6.</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15–17</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sešās oficiālās sacensībās un vienās valsts sacensībās, izpildīta III sporta klase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7.</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16–18</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sešās oficiālās sacensībās un vienās valsts sacensībās, izpildīta III sporta klase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8.</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17–19</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sešās oficiālās sacensībās un vienās valsts sacensībās, izpildīta II sporta klase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lastRenderedPageBreak/>
              <w:t>9.</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18–20</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čempionātā izcīnīta 1.– 6.vieta un izpildīta I sporta klase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19–21</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čempionātā izcīnīta 1.– 6.vieta un izpildīta I sporta klase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20-22</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čempionātā izcīnīta 1.– 6.vieta un izpildīta sporta meistara 1.kārta</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55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21-25</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valsts izlases dalībnieks vai kandidāts</w:t>
            </w:r>
          </w:p>
        </w:tc>
      </w:tr>
    </w:tbl>
    <w:p w:rsidR="007314E7" w:rsidRPr="00707B43" w:rsidRDefault="007314E7" w:rsidP="007314E7">
      <w:pPr>
        <w:spacing w:before="100" w:beforeAutospacing="1" w:after="100" w:afterAutospacing="1" w:line="360" w:lineRule="auto"/>
      </w:pPr>
      <w:r w:rsidRPr="00707B43">
        <w:t>2.23. mākslas vingrošana</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707B43"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5–7</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6–8</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vai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3.</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7–9</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piedalās sacensībās I sporta klases programmā vai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4.</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8–10</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vienās oficiālās sacensībās un I sporta klases izpilde individuāli vai grupu vingrojumos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5.</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9–11</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75 % audzēkņu izpildījuši II sporta klasi individuāli vai grupu vingrojumos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6.</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10–12</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75 % audzēkņu piedalās III sporta klasē individuāli vai grupu vingrojumos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lastRenderedPageBreak/>
              <w:t>7.</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11–13</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75 % audzēkņu izpildījuši III sporta klasi individuāli vai grupu vingrojumos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8.</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12–14</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75 % audzēkņu izpildījuši IV sporta klasi individuāli vai grupu vingrojumos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9.</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13–15</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75 % audzēkņu izpildījuši V sporta klasi individuāli vai grupu vingrojumos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14–16</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Piedalās atbilstoši junioru programmai individuāli vai grupu vingrojumos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15–17</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75 % audzēkņu izpildījuši sporta meistara kandidāta normatīvus junioru klasē individuāli vai grupu vingrojumos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16–25</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Latvijas valsts izlases dalībnieks vai kandidāts, izpildīti sporta meistara normatīvi</w:t>
            </w:r>
          </w:p>
        </w:tc>
      </w:tr>
    </w:tbl>
    <w:p w:rsidR="007314E7" w:rsidRPr="00707B43" w:rsidRDefault="007314E7" w:rsidP="007314E7">
      <w:pPr>
        <w:spacing w:before="100" w:beforeAutospacing="1" w:after="100" w:afterAutospacing="1" w:line="360" w:lineRule="auto"/>
      </w:pPr>
      <w:r w:rsidRPr="00707B43">
        <w:t>2.24. modernā pieccīņa</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707B43"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9–12</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10–13</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Nav, ja audzēknis tiek uzņemts izglītības iestādē vai 75 % nodarbību apmeklējums iepriekšējā mācību gadā </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3.</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11–14</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vienās oficiālās sacensībās vai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4.</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12–15</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vienās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5.</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13–16</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divās oficiālās sacensībās un </w:t>
            </w:r>
            <w:proofErr w:type="spellStart"/>
            <w:r w:rsidRPr="00707B43">
              <w:lastRenderedPageBreak/>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lastRenderedPageBreak/>
              <w:t>6.</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14–17</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divās oficiālās sacensībās, vienās valsts sacensībās un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15–18</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oficiālās sacensībās, vienās valsts sacensībās un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8.</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16–19</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oficiālās sacensībās, vienās valsts sacensībās un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9.</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17–20</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Valsts sacensībās iekļuvuši izcīnīto vietu pirmajā pusē un piedalījušies vienās starptautiskās sacensībās, kurās iekļuvuši izcīnīto vietu pirmajā pusē vai grupā ir Latvijas izlases dalībnieks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18–21</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Valsts sacensībās iekļuvuši izcīnīto vietu pirmajos 30 % un piedalījušies vienās starptautiskās sacensībās, kurās iekļuvuši izcīnīto vietu pirmajā pusē vai grupā ir Latvijas izlases dalībnieks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19–22</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Valsts sacensībās iekļuvuši izcīnīto vietu pirmajos 30 % un piedalījušies divās starptautiskās sacensībās, kurās iekļuvuši izcīnīto vietu pirmajā pusē vai grupā ir Latvijas izlases dalībnieks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20–25</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valsts izlases dalībnieks vai kandidāts</w:t>
            </w:r>
          </w:p>
        </w:tc>
      </w:tr>
    </w:tbl>
    <w:p w:rsidR="00707B43" w:rsidRDefault="00707B43" w:rsidP="007314E7">
      <w:pPr>
        <w:spacing w:before="100" w:beforeAutospacing="1" w:after="100" w:afterAutospacing="1" w:line="360" w:lineRule="auto"/>
      </w:pPr>
    </w:p>
    <w:p w:rsidR="007314E7" w:rsidRPr="00707B43" w:rsidRDefault="007314E7" w:rsidP="007314E7">
      <w:pPr>
        <w:spacing w:before="100" w:beforeAutospacing="1" w:after="100" w:afterAutospacing="1" w:line="360" w:lineRule="auto"/>
      </w:pPr>
      <w:r w:rsidRPr="00707B43">
        <w:lastRenderedPageBreak/>
        <w:t>2.25. orientēšanās sports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707B43" w:rsidTr="007314E7">
        <w:trPr>
          <w:tblHeader/>
          <w:jc w:val="center"/>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450"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7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35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7–10</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8–11</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vai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9–12</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oficiālās sacensībās vai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10–13</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četrās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11–14</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piecās oficiālās sacensībās, vienās valsts sacensībās un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12–15</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sešās oficiālās sacensībās, vienās valsts sacensībās un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13–16</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astoņās oficiālās sacensībās, vienās valsts sacensībās un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14–17</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sešās oficiālās sacensībās, divās valsts sacensībās un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15–18</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Latvijas čempionātā, starptautiskās sacensībās, </w:t>
            </w:r>
            <w:proofErr w:type="spellStart"/>
            <w:r w:rsidRPr="00707B43">
              <w:t>kontrolnormatīvu</w:t>
            </w:r>
            <w:proofErr w:type="spellEnd"/>
            <w:r w:rsidRPr="00707B43">
              <w:t xml:space="preserve"> izpilde, instruktora prakse vai Latvijas valsts izlases kandidāts</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16–19</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Latvijas čempionātā, starptautiskās sacensībās, </w:t>
            </w:r>
            <w:proofErr w:type="spellStart"/>
            <w:r w:rsidRPr="00707B43">
              <w:lastRenderedPageBreak/>
              <w:t>kontrolnormatīvu</w:t>
            </w:r>
            <w:proofErr w:type="spellEnd"/>
            <w:r w:rsidRPr="00707B43">
              <w:t xml:space="preserve"> izpilde, instruktoru prakse vai Latvijas valsts izlases kandidāts</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lastRenderedPageBreak/>
              <w:t>11.</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17–20</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Latvijas čempionātā, starptautiskās sacensībās, </w:t>
            </w:r>
            <w:proofErr w:type="spellStart"/>
            <w:r w:rsidRPr="00707B43">
              <w:t>kontrolnormatīvu</w:t>
            </w:r>
            <w:proofErr w:type="spellEnd"/>
            <w:r w:rsidRPr="00707B43">
              <w:t xml:space="preserve"> izpilde un Latvijas valsts izlases kandidāts</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18–25</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valsts izlases dalībnieks vai kandidāts</w:t>
            </w:r>
          </w:p>
        </w:tc>
      </w:tr>
    </w:tbl>
    <w:p w:rsidR="007314E7" w:rsidRPr="00707B43" w:rsidRDefault="007314E7" w:rsidP="007314E7">
      <w:pPr>
        <w:spacing w:before="100" w:beforeAutospacing="1" w:after="100" w:afterAutospacing="1" w:line="360" w:lineRule="auto"/>
      </w:pPr>
      <w:r w:rsidRPr="00707B43">
        <w:t>2.26. paukošana</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707B43" w:rsidTr="007314E7">
        <w:trPr>
          <w:tblHeader/>
          <w:jc w:val="center"/>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400"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7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20</w:t>
            </w:r>
          </w:p>
        </w:tc>
        <w:tc>
          <w:tcPr>
            <w:tcW w:w="7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5–9</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2.</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w:t>
            </w:r>
          </w:p>
        </w:tc>
        <w:tc>
          <w:tcPr>
            <w:tcW w:w="7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7–10</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Nav, ja audzēknis tiek uzņemts izglītības iestādē vai 75 % nodarbību apmeklējums iepriekšējā mācību gadā </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3.</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7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8–11</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vienās oficiālās sacensībās vai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4.</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7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9–12</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vienās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5.</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7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10–13</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divās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6.</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7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11–14</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divās valsts sacensībās, vienās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7.</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7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12–15</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valsts sacensībās, vienās </w:t>
            </w:r>
            <w:r w:rsidRPr="00707B43">
              <w:lastRenderedPageBreak/>
              <w:t xml:space="preserve">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lastRenderedPageBreak/>
              <w:t>8.</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7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13–16</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valsts sacensībās, vienās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9.</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14–17</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Valsts sacensībās iekļuvuši izcīnīto vietu pirmajā pusē un piedalījušies vienās starptautiskās sacensībās, kurās iekļuvuši izcīnīto vietu pirmajā pusē</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10.</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15–18</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Valsts sacensībās iekļuvuši izcīnīto vietu pirmajos 30 % un piedalījušies vienās starptautiskās sacensībās, kurās iekļuvuši izcīnīto vietu pirmajā pusē</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11.</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16–19</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Valsts sacensībās iekļuvuši izcīnīto vietu pirmajos 30 % un piedalījušies divās starptautiskās sacensībās, kurās iekļuvuši izcīnīto vietu pirmajā pusē</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12.</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7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17–25</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valsts izlases dalībnieks vai kandidāts</w:t>
            </w:r>
          </w:p>
        </w:tc>
      </w:tr>
    </w:tbl>
    <w:p w:rsidR="007314E7" w:rsidRPr="00707B43" w:rsidRDefault="007314E7" w:rsidP="007314E7">
      <w:pPr>
        <w:spacing w:before="100" w:beforeAutospacing="1" w:after="100" w:afterAutospacing="1" w:line="360" w:lineRule="auto"/>
      </w:pPr>
      <w:r w:rsidRPr="00707B43">
        <w:t>2.27. peldēšana</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707B43" w:rsidTr="007314E7">
        <w:trPr>
          <w:tblHeader/>
          <w:jc w:val="center"/>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300"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7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w:t>
            </w:r>
          </w:p>
        </w:tc>
        <w:tc>
          <w:tcPr>
            <w:tcW w:w="5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r w:rsidRPr="00707B43">
              <w:rPr>
                <w:vertAlign w:val="superscript"/>
              </w:rPr>
              <w:t>1,2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5–9</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2.</w:t>
            </w:r>
          </w:p>
        </w:tc>
        <w:tc>
          <w:tcPr>
            <w:tcW w:w="5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r w:rsidRPr="00707B43">
              <w:rPr>
                <w:vertAlign w:val="superscript"/>
              </w:rPr>
              <w: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7–10</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Nav, ja audzēknis tiek uzņemts izglītības iestādē vai 75% nodarbību apmeklējums iepriekšējā mācību gadā </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lastRenderedPageBreak/>
              <w:t>3.</w:t>
            </w:r>
          </w:p>
        </w:tc>
        <w:tc>
          <w:tcPr>
            <w:tcW w:w="5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r w:rsidRPr="00707B43">
              <w:rPr>
                <w:vertAlign w:val="superscript"/>
              </w:rPr>
              <w: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8–11</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nodarbību apmeklējums iepriekšējā mācību gadā, dalība divās oficiālās sacensībās vai </w:t>
            </w:r>
            <w:proofErr w:type="spellStart"/>
            <w:r w:rsidRPr="00707B43">
              <w:t>kontrolnormatīvu</w:t>
            </w:r>
            <w:proofErr w:type="spellEnd"/>
            <w:r w:rsidRPr="00707B43">
              <w:t xml:space="preserve">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4.</w:t>
            </w:r>
          </w:p>
        </w:tc>
        <w:tc>
          <w:tcPr>
            <w:tcW w:w="5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r w:rsidRPr="00707B43">
              <w:rPr>
                <w:vertAlign w:val="superscript"/>
              </w:rPr>
              <w: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9–12</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trijās oficiālās sacensībās, 50% audzēkņu izpildījuši ceturto sporta klasi</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5.</w:t>
            </w:r>
          </w:p>
        </w:tc>
        <w:tc>
          <w:tcPr>
            <w:tcW w:w="5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r w:rsidRPr="00707B43">
              <w:rPr>
                <w:vertAlign w:val="superscript"/>
              </w:rPr>
              <w: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10–13</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piecās valsts sacensībās, ceturtās sporta klases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6.</w:t>
            </w:r>
          </w:p>
        </w:tc>
        <w:tc>
          <w:tcPr>
            <w:tcW w:w="5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r w:rsidRPr="00707B43">
              <w:rPr>
                <w:vertAlign w:val="superscript"/>
              </w:rPr>
              <w: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11–14</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sešās valsts sacensībās un 50% audzēkņu izpildījuši trešo sporta klasi</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w:t>
            </w:r>
          </w:p>
        </w:tc>
        <w:tc>
          <w:tcPr>
            <w:tcW w:w="5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r w:rsidRPr="00707B43">
              <w:rPr>
                <w:vertAlign w:val="superscript"/>
              </w:rPr>
              <w: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12–15</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astoņās valsts sacensībās un trešās sporta klases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8.</w:t>
            </w:r>
          </w:p>
        </w:tc>
        <w:tc>
          <w:tcPr>
            <w:tcW w:w="5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r w:rsidRPr="00707B43">
              <w:rPr>
                <w:vertAlign w:val="superscript"/>
              </w:rPr>
              <w: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13–16</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astoņās valsts sacensībās un 50% audzēkņu izpildījuši otro sporta klasi</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9.</w:t>
            </w:r>
          </w:p>
        </w:tc>
        <w:tc>
          <w:tcPr>
            <w:tcW w:w="5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r w:rsidRPr="00707B43">
              <w:rPr>
                <w:vertAlign w:val="superscript"/>
              </w:rPr>
              <w: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14–17</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astoņās valsts sacensībās un otrās sporta klases izpilde</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10.</w:t>
            </w:r>
          </w:p>
        </w:tc>
        <w:tc>
          <w:tcPr>
            <w:tcW w:w="5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r w:rsidRPr="00707B43">
              <w:rPr>
                <w:vertAlign w:val="superscript"/>
              </w:rPr>
              <w: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15–18</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astoņās valsts sacensībās un 50 % audzēkņu izpildījuši pirmo sporta klasi</w:t>
            </w:r>
          </w:p>
        </w:tc>
      </w:tr>
      <w:tr w:rsidR="007314E7" w:rsidRPr="00707B43" w:rsidTr="007314E7">
        <w:trPr>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11.</w:t>
            </w:r>
          </w:p>
        </w:tc>
        <w:tc>
          <w:tcPr>
            <w:tcW w:w="5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r w:rsidRPr="00707B43">
              <w:rPr>
                <w:vertAlign w:val="superscript"/>
              </w:rPr>
              <w: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16–19</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10 valsts sacensībās un pirmās sporta klases izpilde</w:t>
            </w:r>
          </w:p>
        </w:tc>
      </w:tr>
      <w:tr w:rsidR="007314E7" w:rsidRPr="00707B43" w:rsidTr="007314E7">
        <w:trPr>
          <w:trHeight w:val="300"/>
          <w:jc w:val="center"/>
        </w:trPr>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12.</w:t>
            </w:r>
          </w:p>
        </w:tc>
        <w:tc>
          <w:tcPr>
            <w:tcW w:w="5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r w:rsidRPr="00707B43">
              <w:rPr>
                <w:vertAlign w:val="superscript"/>
              </w:rPr>
              <w: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6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17–25</w:t>
            </w:r>
          </w:p>
        </w:tc>
        <w:tc>
          <w:tcPr>
            <w:tcW w:w="27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valsts izlases dalībnieks vai kandidāts, sporta meistara kandidāta normas izpilde</w:t>
            </w:r>
          </w:p>
        </w:tc>
      </w:tr>
    </w:tbl>
    <w:p w:rsidR="007314E7" w:rsidRPr="00707B43" w:rsidRDefault="007314E7" w:rsidP="007314E7">
      <w:pPr>
        <w:spacing w:before="100" w:beforeAutospacing="1" w:after="100" w:afterAutospacing="1" w:line="360" w:lineRule="auto"/>
      </w:pPr>
      <w:r w:rsidRPr="00707B43">
        <w:t>Piezīmes.</w:t>
      </w:r>
    </w:p>
    <w:p w:rsidR="007314E7" w:rsidRPr="00707B43" w:rsidRDefault="007314E7" w:rsidP="007314E7">
      <w:pPr>
        <w:spacing w:before="100" w:beforeAutospacing="1" w:after="100" w:afterAutospacing="1" w:line="360" w:lineRule="auto"/>
      </w:pPr>
      <w:r w:rsidRPr="00707B43">
        <w:rPr>
          <w:vertAlign w:val="superscript"/>
        </w:rPr>
        <w:t>1</w:t>
      </w:r>
      <w:r w:rsidRPr="00707B43">
        <w:t xml:space="preserve"> Maksimālais audzēkņu skaits – 15 audzēkņi, ja peldēšanas apmācības notiek mazajā peldbaseinā;</w:t>
      </w:r>
    </w:p>
    <w:p w:rsidR="007314E7" w:rsidRPr="00707B43" w:rsidRDefault="007314E7" w:rsidP="007314E7">
      <w:pPr>
        <w:spacing w:before="100" w:beforeAutospacing="1" w:after="100" w:afterAutospacing="1" w:line="360" w:lineRule="auto"/>
      </w:pPr>
      <w:r w:rsidRPr="00707B43">
        <w:rPr>
          <w:vertAlign w:val="superscript"/>
        </w:rPr>
        <w:t>2</w:t>
      </w:r>
      <w:r w:rsidRPr="00707B43">
        <w:t xml:space="preserve"> Maksimālais audzēkņu skaits uz viena 25 m peldbaseina celiņa – 12 audzēkņi;</w:t>
      </w:r>
    </w:p>
    <w:p w:rsidR="007314E7" w:rsidRPr="00707B43" w:rsidRDefault="007314E7" w:rsidP="007314E7">
      <w:pPr>
        <w:spacing w:line="360" w:lineRule="auto"/>
        <w:rPr>
          <w:color w:val="000000" w:themeColor="text1"/>
        </w:rPr>
      </w:pPr>
      <w:r w:rsidRPr="00707B43">
        <w:rPr>
          <w:color w:val="000000" w:themeColor="text1"/>
        </w:rPr>
        <w:lastRenderedPageBreak/>
        <w:t>2.28. pludmales volejbols*</w:t>
      </w:r>
    </w:p>
    <w:p w:rsidR="007314E7" w:rsidRPr="00707B43" w:rsidRDefault="007314E7" w:rsidP="007314E7">
      <w:pPr>
        <w:spacing w:line="360" w:lineRule="auto"/>
        <w:rPr>
          <w:color w:val="000000" w:themeColor="text1"/>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707B43"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rPr>
                <w:color w:val="000000" w:themeColor="text1"/>
              </w:rPr>
            </w:pPr>
            <w:r w:rsidRPr="00707B43">
              <w:rPr>
                <w:color w:val="000000" w:themeColor="text1"/>
              </w:rPr>
              <w:t>Nr.</w:t>
            </w:r>
            <w:r w:rsidRPr="00707B43">
              <w:rPr>
                <w:color w:val="000000" w:themeColor="text1"/>
              </w:rPr>
              <w:br/>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rPr>
                <w:color w:val="000000" w:themeColor="text1"/>
              </w:rPr>
            </w:pPr>
            <w:r w:rsidRPr="00707B43">
              <w:rPr>
                <w:color w:val="000000" w:themeColor="text1"/>
              </w:rPr>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rPr>
                <w:color w:val="000000" w:themeColor="text1"/>
              </w:rPr>
            </w:pPr>
            <w:r w:rsidRPr="00707B43">
              <w:rPr>
                <w:color w:val="000000" w:themeColor="text1"/>
              </w:rPr>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rPr>
                <w:color w:val="000000" w:themeColor="text1"/>
              </w:rPr>
            </w:pPr>
            <w:r w:rsidRPr="00707B43">
              <w:rPr>
                <w:color w:val="000000" w:themeColor="text1"/>
              </w:rPr>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rPr>
                <w:color w:val="000000" w:themeColor="text1"/>
              </w:rPr>
            </w:pPr>
          </w:p>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rPr>
                <w:color w:val="000000" w:themeColor="text1"/>
              </w:rPr>
            </w:pPr>
            <w:r w:rsidRPr="00707B43">
              <w:rPr>
                <w:color w:val="000000" w:themeColor="text1"/>
              </w:rPr>
              <w:t>audzēkņu skaits</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rPr>
                <w:color w:val="000000" w:themeColor="text1"/>
              </w:rPr>
            </w:pPr>
            <w:r w:rsidRPr="00707B43">
              <w:rPr>
                <w:color w:val="000000" w:themeColor="text1"/>
              </w:rPr>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rPr>
                <w:color w:val="000000" w:themeColor="text1"/>
              </w:rPr>
            </w:pP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rPr>
                <w:color w:val="000000" w:themeColor="text1"/>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rPr>
                <w:color w:val="000000" w:themeColor="text1"/>
              </w:rPr>
            </w:pPr>
            <w:r w:rsidRPr="00707B43">
              <w:rPr>
                <w:color w:val="000000" w:themeColor="text1"/>
              </w:rPr>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rPr>
                <w:color w:val="000000" w:themeColor="text1"/>
              </w:rPr>
            </w:pPr>
            <w:r w:rsidRPr="00707B43">
              <w:rPr>
                <w:color w:val="000000" w:themeColor="text1"/>
              </w:rPr>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rPr>
                <w:color w:val="000000" w:themeColor="text1"/>
              </w:rPr>
            </w:pP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rPr>
                <w:color w:val="000000" w:themeColor="text1"/>
              </w:rPr>
            </w:pPr>
            <w:r w:rsidRPr="00707B43">
              <w:rPr>
                <w:color w:val="000000" w:themeColor="text1"/>
              </w:rPr>
              <w:t>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6–9</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rPr>
                <w:color w:val="000000" w:themeColor="text1"/>
              </w:rPr>
            </w:pPr>
            <w:r w:rsidRPr="00707B43">
              <w:rPr>
                <w:color w:val="000000" w:themeColor="text1"/>
              </w:rPr>
              <w:t>Nav</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rPr>
                <w:color w:val="000000" w:themeColor="text1"/>
              </w:rPr>
            </w:pPr>
            <w:r w:rsidRPr="00707B43">
              <w:rPr>
                <w:color w:val="000000" w:themeColor="text1"/>
              </w:rPr>
              <w:t>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8–10</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rPr>
                <w:color w:val="000000" w:themeColor="text1"/>
              </w:rPr>
            </w:pPr>
            <w:r w:rsidRPr="00707B43">
              <w:rPr>
                <w:color w:val="000000" w:themeColor="text1"/>
              </w:rPr>
              <w:t>Nav, ja audzēknis tiek uzņemts izglītības iestādē vai 75 % nodarbību apmeklējums iepriekšējā mācību gadā</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rPr>
                <w:color w:val="000000" w:themeColor="text1"/>
              </w:rPr>
            </w:pPr>
            <w:r w:rsidRPr="00707B43">
              <w:rPr>
                <w:color w:val="000000" w:themeColor="text1"/>
              </w:rPr>
              <w:t>3.</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9–11</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rPr>
                <w:color w:val="000000" w:themeColor="text1"/>
              </w:rPr>
            </w:pPr>
            <w:r w:rsidRPr="00707B43">
              <w:rPr>
                <w:color w:val="000000" w:themeColor="text1"/>
              </w:rPr>
              <w:t xml:space="preserve">Nav, ja audzēknis tiek uzņemts izglītības iestādē vai 75 % nodarbību apmeklējums iepriekšējā mācību gadā un </w:t>
            </w:r>
            <w:proofErr w:type="spellStart"/>
            <w:r w:rsidRPr="00707B43">
              <w:rPr>
                <w:color w:val="000000" w:themeColor="text1"/>
              </w:rPr>
              <w:t>kontrolnormatīvu</w:t>
            </w:r>
            <w:proofErr w:type="spellEnd"/>
            <w:r w:rsidRPr="00707B43">
              <w:rPr>
                <w:color w:val="000000" w:themeColor="text1"/>
              </w:rPr>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rPr>
                <w:color w:val="000000" w:themeColor="text1"/>
              </w:rPr>
            </w:pPr>
            <w:r w:rsidRPr="00707B43">
              <w:rPr>
                <w:color w:val="000000" w:themeColor="text1"/>
              </w:rPr>
              <w:t>4.</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10–12</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rPr>
                <w:color w:val="000000" w:themeColor="text1"/>
              </w:rPr>
            </w:pPr>
            <w:r w:rsidRPr="00707B43">
              <w:rPr>
                <w:color w:val="000000" w:themeColor="text1"/>
              </w:rPr>
              <w:t xml:space="preserve">Dalība divās oficiālās sacensībās, kopējais minimālais spēļu skaits – 10 spēles un </w:t>
            </w:r>
            <w:proofErr w:type="spellStart"/>
            <w:r w:rsidRPr="00707B43">
              <w:rPr>
                <w:color w:val="000000" w:themeColor="text1"/>
              </w:rPr>
              <w:t>kontrolnormatīvu</w:t>
            </w:r>
            <w:proofErr w:type="spellEnd"/>
            <w:r w:rsidRPr="00707B43">
              <w:rPr>
                <w:color w:val="000000" w:themeColor="text1"/>
              </w:rPr>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rPr>
                <w:color w:val="000000" w:themeColor="text1"/>
              </w:rPr>
            </w:pPr>
            <w:r w:rsidRPr="00707B43">
              <w:rPr>
                <w:color w:val="000000" w:themeColor="text1"/>
              </w:rPr>
              <w:t>5.</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11–13</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rPr>
                <w:color w:val="000000" w:themeColor="text1"/>
              </w:rPr>
            </w:pPr>
            <w:r w:rsidRPr="00707B43">
              <w:rPr>
                <w:color w:val="000000" w:themeColor="text1"/>
              </w:rPr>
              <w:t xml:space="preserve">Dalība trijās oficiālās sacensībās, kopējais minimālais spēļu skaits – 10 spēles un </w:t>
            </w:r>
            <w:proofErr w:type="spellStart"/>
            <w:r w:rsidRPr="00707B43">
              <w:rPr>
                <w:color w:val="000000" w:themeColor="text1"/>
              </w:rPr>
              <w:t>kontrolnormatīvu</w:t>
            </w:r>
            <w:proofErr w:type="spellEnd"/>
            <w:r w:rsidRPr="00707B43">
              <w:rPr>
                <w:color w:val="000000" w:themeColor="text1"/>
              </w:rPr>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rPr>
                <w:color w:val="000000" w:themeColor="text1"/>
              </w:rPr>
            </w:pPr>
            <w:r w:rsidRPr="00707B43">
              <w:rPr>
                <w:color w:val="000000" w:themeColor="text1"/>
              </w:rPr>
              <w:t>6.</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12–14</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rPr>
                <w:color w:val="000000" w:themeColor="text1"/>
              </w:rPr>
            </w:pPr>
            <w:r w:rsidRPr="00707B43">
              <w:rPr>
                <w:color w:val="000000" w:themeColor="text1"/>
              </w:rPr>
              <w:t xml:space="preserve">Dalība trijās oficiālajās sacensībās, tai skaitā ne mazāk kā vienās valsts sacensībās, minimālais spēļu skaits – 15 spēles un </w:t>
            </w:r>
            <w:proofErr w:type="spellStart"/>
            <w:r w:rsidRPr="00707B43">
              <w:rPr>
                <w:color w:val="000000" w:themeColor="text1"/>
              </w:rPr>
              <w:t>kontrolnormatīvu</w:t>
            </w:r>
            <w:proofErr w:type="spellEnd"/>
            <w:r w:rsidRPr="00707B43">
              <w:rPr>
                <w:color w:val="000000" w:themeColor="text1"/>
              </w:rPr>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rPr>
                <w:color w:val="000000" w:themeColor="text1"/>
              </w:rPr>
            </w:pPr>
            <w:r w:rsidRPr="00707B43">
              <w:rPr>
                <w:color w:val="000000" w:themeColor="text1"/>
              </w:rPr>
              <w:t>7.</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13–15</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rPr>
                <w:color w:val="000000" w:themeColor="text1"/>
              </w:rPr>
            </w:pPr>
            <w:r w:rsidRPr="00707B43">
              <w:rPr>
                <w:color w:val="000000" w:themeColor="text1"/>
              </w:rPr>
              <w:t xml:space="preserve">Dalība četrās oficiālajās sacensībās, tai skaitā ne mazāk kā vienās valsts sacensībās, minimālais spēļu skaits – 20 spēles un </w:t>
            </w:r>
            <w:proofErr w:type="spellStart"/>
            <w:r w:rsidRPr="00707B43">
              <w:rPr>
                <w:color w:val="000000" w:themeColor="text1"/>
              </w:rPr>
              <w:t>kontrolnormatīvu</w:t>
            </w:r>
            <w:proofErr w:type="spellEnd"/>
            <w:r w:rsidRPr="00707B43">
              <w:rPr>
                <w:color w:val="000000" w:themeColor="text1"/>
              </w:rPr>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rPr>
                <w:color w:val="000000" w:themeColor="text1"/>
              </w:rPr>
            </w:pPr>
            <w:r w:rsidRPr="00707B43">
              <w:rPr>
                <w:color w:val="000000" w:themeColor="text1"/>
              </w:rPr>
              <w:t>8.</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6</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14–16</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rPr>
                <w:color w:val="000000" w:themeColor="text1"/>
              </w:rPr>
            </w:pPr>
            <w:r w:rsidRPr="00707B43">
              <w:rPr>
                <w:color w:val="000000" w:themeColor="text1"/>
              </w:rPr>
              <w:t xml:space="preserve">Dalība četrās oficiālajās sacensībās, tajā skaitā ne mazāk kā divās valsts sacensībās, minimālais spēļu skaits – 25 spēles un </w:t>
            </w:r>
            <w:proofErr w:type="spellStart"/>
            <w:r w:rsidRPr="00707B43">
              <w:rPr>
                <w:color w:val="000000" w:themeColor="text1"/>
              </w:rPr>
              <w:t>kontrolnormatīvu</w:t>
            </w:r>
            <w:proofErr w:type="spellEnd"/>
            <w:r w:rsidRPr="00707B43">
              <w:rPr>
                <w:color w:val="000000" w:themeColor="text1"/>
              </w:rPr>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rPr>
                <w:color w:val="000000" w:themeColor="text1"/>
              </w:rPr>
            </w:pPr>
            <w:r w:rsidRPr="00707B43">
              <w:rPr>
                <w:color w:val="000000" w:themeColor="text1"/>
              </w:rPr>
              <w:t>9.</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8</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15–17</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rPr>
                <w:color w:val="000000" w:themeColor="text1"/>
              </w:rPr>
            </w:pPr>
            <w:r w:rsidRPr="00707B43">
              <w:rPr>
                <w:color w:val="000000" w:themeColor="text1"/>
              </w:rPr>
              <w:t xml:space="preserve">1. Dalība četrās oficiālajās sacensībās, </w:t>
            </w:r>
            <w:r w:rsidRPr="00707B43">
              <w:rPr>
                <w:color w:val="000000" w:themeColor="text1"/>
              </w:rPr>
              <w:lastRenderedPageBreak/>
              <w:t xml:space="preserve">tajā skaitā ne mazāk kā divās valsts sacensībās, minimālais spēļu skaits – 25 spēles un </w:t>
            </w:r>
            <w:proofErr w:type="spellStart"/>
            <w:r w:rsidRPr="00707B43">
              <w:rPr>
                <w:color w:val="000000" w:themeColor="text1"/>
              </w:rPr>
              <w:t>kontrolnormatīvu</w:t>
            </w:r>
            <w:proofErr w:type="spellEnd"/>
            <w:r w:rsidRPr="00707B43">
              <w:rPr>
                <w:color w:val="000000" w:themeColor="text1"/>
              </w:rPr>
              <w:t xml:space="preserve"> izpilde</w:t>
            </w:r>
          </w:p>
          <w:p w:rsidR="007314E7" w:rsidRPr="00707B43" w:rsidRDefault="007314E7" w:rsidP="007314E7">
            <w:pPr>
              <w:spacing w:line="360" w:lineRule="auto"/>
              <w:rPr>
                <w:color w:val="000000" w:themeColor="text1"/>
              </w:rPr>
            </w:pPr>
            <w:r w:rsidRPr="00707B43">
              <w:rPr>
                <w:color w:val="000000" w:themeColor="text1"/>
              </w:rPr>
              <w:t xml:space="preserve">2. 25% audzēkņu valsts čempionātos iekļuvuši izcīnīto vietu pirmajā pusē vai grupā ir vismaz viens Latvijas valsts izlases kandidāts </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rPr>
                <w:color w:val="000000" w:themeColor="text1"/>
              </w:rPr>
            </w:pPr>
            <w:r w:rsidRPr="00707B43">
              <w:rPr>
                <w:color w:val="000000" w:themeColor="text1"/>
              </w:rPr>
              <w:lastRenderedPageBreak/>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8</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16–18</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rPr>
                <w:color w:val="000000" w:themeColor="text1"/>
              </w:rPr>
            </w:pPr>
            <w:r w:rsidRPr="00707B43">
              <w:rPr>
                <w:color w:val="000000" w:themeColor="text1"/>
              </w:rPr>
              <w:t xml:space="preserve">1. Dalība četrās sacensībās, tai skaitā oficiālās vai starptautiskās un ne mazāk kā divās valsts sacensībās, minimālais spēļu skaits – 30 spēles un </w:t>
            </w:r>
            <w:proofErr w:type="spellStart"/>
            <w:r w:rsidRPr="00707B43">
              <w:rPr>
                <w:color w:val="000000" w:themeColor="text1"/>
              </w:rPr>
              <w:t>kontrolnormatīvu</w:t>
            </w:r>
            <w:proofErr w:type="spellEnd"/>
            <w:r w:rsidRPr="00707B43">
              <w:rPr>
                <w:color w:val="000000" w:themeColor="text1"/>
              </w:rPr>
              <w:t xml:space="preserve"> izpilde</w:t>
            </w:r>
          </w:p>
          <w:p w:rsidR="007314E7" w:rsidRPr="00707B43" w:rsidRDefault="007314E7" w:rsidP="007314E7">
            <w:pPr>
              <w:spacing w:line="360" w:lineRule="auto"/>
              <w:rPr>
                <w:color w:val="000000" w:themeColor="text1"/>
              </w:rPr>
            </w:pPr>
            <w:r w:rsidRPr="00707B43">
              <w:rPr>
                <w:color w:val="000000" w:themeColor="text1"/>
              </w:rPr>
              <w:t>2. 25% audzēkņu valsts sacensībās iekļuvuši izcīnīto vietu pirmajā pusē vai grupā ir vismaz viens Latvijas valsts izlases kandidāts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rPr>
                <w:color w:val="000000" w:themeColor="text1"/>
              </w:rPr>
            </w:pPr>
            <w:r w:rsidRPr="00707B43">
              <w:rPr>
                <w:color w:val="000000" w:themeColor="text1"/>
              </w:rPr>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8</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17–19</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rPr>
                <w:color w:val="000000" w:themeColor="text1"/>
              </w:rPr>
            </w:pPr>
            <w:r w:rsidRPr="00707B43">
              <w:rPr>
                <w:color w:val="000000" w:themeColor="text1"/>
              </w:rPr>
              <w:t xml:space="preserve">1. Dalība piecās sacensībās, tai skaitā oficiālās vai starptautiskās un ne mazāk kā divās valsts sacensībās, minimālais spēļu skaits – 30 spēles un </w:t>
            </w:r>
            <w:proofErr w:type="spellStart"/>
            <w:r w:rsidRPr="00707B43">
              <w:rPr>
                <w:color w:val="000000" w:themeColor="text1"/>
              </w:rPr>
              <w:t>kontrolnormatīvu</w:t>
            </w:r>
            <w:proofErr w:type="spellEnd"/>
            <w:r w:rsidRPr="00707B43">
              <w:rPr>
                <w:color w:val="000000" w:themeColor="text1"/>
              </w:rPr>
              <w:t xml:space="preserve"> izpilde</w:t>
            </w:r>
          </w:p>
          <w:p w:rsidR="007314E7" w:rsidRPr="00707B43" w:rsidRDefault="007314E7" w:rsidP="007314E7">
            <w:pPr>
              <w:spacing w:line="360" w:lineRule="auto"/>
              <w:rPr>
                <w:color w:val="000000" w:themeColor="text1"/>
              </w:rPr>
            </w:pPr>
            <w:r w:rsidRPr="00707B43">
              <w:rPr>
                <w:color w:val="000000" w:themeColor="text1"/>
              </w:rPr>
              <w:t>2. 50% audzēkņu valsts čempionātos iekļuvuši izcīnīto vietu pirmajā pusē vai grupā ir vismaz viens Latvijas valsts izlases kandidāts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rPr>
                <w:color w:val="000000" w:themeColor="text1"/>
              </w:rPr>
            </w:pPr>
            <w:r w:rsidRPr="00707B43">
              <w:rPr>
                <w:color w:val="000000" w:themeColor="text1"/>
              </w:rPr>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6</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rPr>
                <w:color w:val="000000" w:themeColor="text1"/>
              </w:rPr>
            </w:pPr>
            <w:r w:rsidRPr="00707B43">
              <w:rPr>
                <w:color w:val="000000" w:themeColor="text1"/>
              </w:rPr>
              <w:t>18–25</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rPr>
                <w:color w:val="000000" w:themeColor="text1"/>
              </w:rPr>
            </w:pPr>
            <w:r w:rsidRPr="00707B43">
              <w:rPr>
                <w:color w:val="000000" w:themeColor="text1"/>
              </w:rPr>
              <w:t xml:space="preserve">1. Dalība piecās sacensībās, tai skaitā oficiālās, starptautiskās un ne mazāk kā divās valsts sacensībās, minimālais spēļu skaits – 35 spēles un </w:t>
            </w:r>
            <w:proofErr w:type="spellStart"/>
            <w:r w:rsidRPr="00707B43">
              <w:rPr>
                <w:color w:val="000000" w:themeColor="text1"/>
              </w:rPr>
              <w:t>kontrolnormatīvu</w:t>
            </w:r>
            <w:proofErr w:type="spellEnd"/>
            <w:r w:rsidRPr="00707B43">
              <w:rPr>
                <w:color w:val="000000" w:themeColor="text1"/>
              </w:rPr>
              <w:t xml:space="preserve"> izpilde</w:t>
            </w:r>
          </w:p>
          <w:p w:rsidR="007314E7" w:rsidRPr="00707B43" w:rsidRDefault="007314E7" w:rsidP="007314E7">
            <w:pPr>
              <w:spacing w:line="360" w:lineRule="auto"/>
              <w:rPr>
                <w:color w:val="000000" w:themeColor="text1"/>
              </w:rPr>
            </w:pPr>
            <w:r w:rsidRPr="00707B43">
              <w:rPr>
                <w:color w:val="000000" w:themeColor="text1"/>
              </w:rPr>
              <w:lastRenderedPageBreak/>
              <w:t xml:space="preserve">2. 50% audzēkņu valsts čempionātos iekļuvuši izcīnīto vietu pirmajā pusē vai grupā ir vismaz viens Latvijas valsts izlases kandidāts </w:t>
            </w:r>
          </w:p>
        </w:tc>
      </w:tr>
    </w:tbl>
    <w:p w:rsidR="007314E7" w:rsidRPr="00707B43" w:rsidRDefault="007314E7" w:rsidP="007314E7">
      <w:pPr>
        <w:spacing w:before="100" w:beforeAutospacing="1" w:after="100" w:afterAutospacing="1" w:line="360" w:lineRule="auto"/>
        <w:rPr>
          <w:color w:val="000000" w:themeColor="text1"/>
        </w:rPr>
      </w:pPr>
      <w:r w:rsidRPr="00707B43">
        <w:rPr>
          <w:color w:val="000000" w:themeColor="text1"/>
        </w:rPr>
        <w:lastRenderedPageBreak/>
        <w:t>Piezīme. * Lai nodrošinātu bērnu vispusīgu fizisko sagatavotību, SSG un MT-1 grupās drīkst komplektēt jauktās grupas (meitenes un zēni).</w:t>
      </w:r>
    </w:p>
    <w:p w:rsidR="007314E7" w:rsidRPr="00707B43" w:rsidRDefault="007314E7" w:rsidP="007314E7">
      <w:pPr>
        <w:spacing w:before="100" w:beforeAutospacing="1" w:after="100" w:afterAutospacing="1" w:line="360" w:lineRule="auto"/>
      </w:pPr>
      <w:r w:rsidRPr="00707B43">
        <w:t>2.29. regbijs*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707B43"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7–10</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8–11</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vai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3.</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9–12</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vai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4.</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10–13</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Latvijas čempionātā un vienā starptautiskajā turnīrā</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5.</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11–14</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Latvijas čempionātā un vienā starptautiskajā turnīrā</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6.</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12–15</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Latvijas čempionātā un divos starptautiskajos turnīros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7.</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13–16</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divās valsts sacensībās, Latvijas čempionātā, divos starptautiskajos turnīros vai valsts kadetu izlases </w:t>
            </w:r>
            <w:r w:rsidRPr="00707B43">
              <w:lastRenderedPageBreak/>
              <w:t>kandidāts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lastRenderedPageBreak/>
              <w:t>8.</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14–17</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trīs valsts sacensībās, Latvijas čempionātā, divos starptautiskajos turnīros, valsts kadetu vai junioru izlases kandidāts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9.</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15–18</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trīs valsts sacensībās, Latvijas junioru čempionātā, trīs starptautiskajos turnīros, junioru vai nacionālās izlases kandidāts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16–19</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trīs valsts sacensībās, Latvijas junioru čempionātā, trīs starptautiskajos turnīros, junioru vai nacionālās izlases kandidāts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17–20</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četrās valsts sacensībās, Latvijas junioru vai pieaugušo čempionātā, trīs starptautiskajos turnīros, U-20 vai nacionālās izlases kandidāts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18–25</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četrās valsts sacensībās, Latvijas čempionātā, Latvijas valsts izlases dalībnieks vai kandidāts</w:t>
            </w:r>
          </w:p>
        </w:tc>
      </w:tr>
    </w:tbl>
    <w:p w:rsidR="007314E7" w:rsidRPr="00707B43" w:rsidRDefault="007314E7" w:rsidP="007314E7">
      <w:pPr>
        <w:spacing w:before="100" w:beforeAutospacing="1" w:after="100" w:afterAutospacing="1" w:line="360" w:lineRule="auto"/>
      </w:pPr>
      <w:r w:rsidRPr="00707B43">
        <w:t>Piezīme.</w:t>
      </w:r>
      <w:r w:rsidRPr="00707B43">
        <w:rPr>
          <w:vertAlign w:val="superscript"/>
        </w:rPr>
        <w:t> *</w:t>
      </w:r>
      <w:r w:rsidRPr="00707B43">
        <w:t> Lai nodrošinātu bērnu vispusīgu fizisko sagatavotību, SSG, MT-1, MT-2, MT-3 un MT-4 grupās drīkst komplektēt jauktās grupas (meitenes un zēni);</w:t>
      </w:r>
    </w:p>
    <w:p w:rsidR="007314E7" w:rsidRPr="00707B43" w:rsidRDefault="007314E7" w:rsidP="007314E7">
      <w:pPr>
        <w:spacing w:before="100" w:beforeAutospacing="1" w:after="100" w:afterAutospacing="1" w:line="360" w:lineRule="auto"/>
      </w:pPr>
      <w:r w:rsidRPr="00707B43">
        <w:t>2.30. riteņbraukšana*</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707B43"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8–10</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Nav</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lastRenderedPageBreak/>
              <w:t>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9–11</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Nav, ja audzēknis tiek uzņemts izglītības iestādē vai 75 % nodarbību apmeklējums iepriekšējā mācību gadā un kustību koordinācijas testu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3.</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10–12</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75% nodarbību apmeklējums iepriekšējā mācību gadā un vispārējās fiziskās sagatavotības testu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4.</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11–13</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75 % nodarbību apmeklējums iepriekšējā mācību gadā, vispārējās un speciālās fiziskās sagatavotības testu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5.</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12–14</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trijās oficiālās sacensībās un vispārējās un speciālās fiziskās sagatavotības testu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6.</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13–15</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Dalība četrās oficiālās sacensībās, jaunatnes sporta klases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7.</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14–16</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Dalība piecās oficiālās un vienās valsts sacensībās, jaunatnes sporta klases vai trešās sporta klases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8.</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15–17</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Dalība sešās oficiālās un divās valsts sacensībās, trešās sporta klases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9.</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16–18</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50 % audzēkņu (komanda) valsts sacensībās iekļuvuši izcīnīto vietu pirmajā pusē, trešās vai otrās sporta klases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17–19</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50 % audzēkņu (komanda) valsts sacensībās iekļuvuši izcīnīto vietu pirmajā ceturtdaļā, otrās vai pirmās sporta klases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lastRenderedPageBreak/>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18–20</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50 % audzēkņu (komanda) valsts sacensībās iekļuvuši izcīnīto vietu pirmajā ceturtdaļā, pirmās sporta klases vai sporta meistara kandidāta normas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19–25</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Latvijas nacionālās izlases dalībnieks vai kandidāts, sporta meistara kandidāta normas izpilde</w:t>
            </w:r>
          </w:p>
        </w:tc>
      </w:tr>
    </w:tbl>
    <w:p w:rsidR="007314E7" w:rsidRPr="00707B43" w:rsidRDefault="007314E7" w:rsidP="007314E7">
      <w:pPr>
        <w:spacing w:before="100" w:beforeAutospacing="1" w:after="100" w:afterAutospacing="1" w:line="360" w:lineRule="auto"/>
      </w:pPr>
      <w:r w:rsidRPr="00707B43">
        <w:t>Piezīme. * Visiem riteņbraucējiem jābūt velosipēdu vadītāju apliecībām, eksāmenus Ceļu satiksmes drošības direkcijā kārto no 12 gadu vecuma;</w:t>
      </w:r>
    </w:p>
    <w:p w:rsidR="007314E7" w:rsidRPr="00707B43" w:rsidRDefault="007314E7" w:rsidP="007314E7">
      <w:pPr>
        <w:spacing w:before="100" w:beforeAutospacing="1" w:after="100" w:afterAutospacing="1" w:line="360" w:lineRule="auto"/>
      </w:pPr>
      <w:r w:rsidRPr="00707B43">
        <w:t>2.31. smaiļošana un kanoe airēšana</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707B43"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SSG</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12</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18</w:t>
            </w:r>
          </w:p>
        </w:tc>
        <w:tc>
          <w:tcPr>
            <w:tcW w:w="556"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7–10</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Nav</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2.</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MT-1</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10</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18</w:t>
            </w:r>
          </w:p>
        </w:tc>
        <w:tc>
          <w:tcPr>
            <w:tcW w:w="556"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8–11</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 xml:space="preserve">75 % nodarbību apmeklējums iepriekšējā mācību gadā vai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3.</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MT-2</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9</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14</w:t>
            </w:r>
          </w:p>
        </w:tc>
        <w:tc>
          <w:tcPr>
            <w:tcW w:w="556"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9–12</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 xml:space="preserve">75 % nodarbību apmeklējums iepriekšējā mācību gadā vai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4.</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MT-3</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14</w:t>
            </w:r>
          </w:p>
        </w:tc>
        <w:tc>
          <w:tcPr>
            <w:tcW w:w="556"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10–13</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 xml:space="preserve">Dalība divās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5.</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MT-4</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11–14</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Sešu audzēkņu dalība trijās oficiālās sacensībās un piektās sporta klases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lastRenderedPageBreak/>
              <w:t>6.</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MT-5</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7</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12–15</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Piecu audzēkņu dalība četrās oficiālās sacensībās, tajā skaitā vienās valsts sacensībās un ceturtās sporta klases izpilde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7.</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MT-6</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6</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13–16</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Piecu audzēkņu dalība piecās oficiālās sacensībās, tajā skaitā divās valsts sacensībās un pieci audzēkņi izpildījuši trešo sporta klasi un divi audzēkņi izpildījuši ceturto sporta klasi</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8.</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MT-7</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5</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12</w:t>
            </w:r>
          </w:p>
        </w:tc>
        <w:tc>
          <w:tcPr>
            <w:tcW w:w="556"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14–17</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Četru audzēkņu dalība sešās valsts sacensībās, četri audzēkņi izpildījuši otro sporta klasi un divi audzēkņi izpildījuši trešo sporta klasi</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9.</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SMP-1</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4</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6</w:t>
            </w:r>
          </w:p>
        </w:tc>
        <w:tc>
          <w:tcPr>
            <w:tcW w:w="556"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15–18</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Triju audzēkņu dalība četrās valsts sacensībās un iekļūšana izcīnīto vietu pirmajā pusē, divi audzēkņi izpildījuši pirmo sporta klasi</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10.</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SMP-2</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4</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6</w:t>
            </w:r>
          </w:p>
        </w:tc>
        <w:tc>
          <w:tcPr>
            <w:tcW w:w="556"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16–19</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Triju audzēkņu dalība trijās valsts sacensībās un iekļūšana izcīnīto vietu pirmajā pusē, viens audzēknis izpildījis sporta meistara kandidāta sporta klasi un divi audzēkņi I sporta klasi</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11.</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SMP-3</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3</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6</w:t>
            </w:r>
          </w:p>
        </w:tc>
        <w:tc>
          <w:tcPr>
            <w:tcW w:w="556"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17–20</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Triju audzēkņu dalība trijās valsts sacensībās un iekļūšana izcīnīto vietu pirmajā pusē, trīs audzēkņi izpildījuši sporta meistara kandidāta sporta klasi</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12.</w:t>
            </w:r>
          </w:p>
        </w:tc>
        <w:tc>
          <w:tcPr>
            <w:tcW w:w="67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ASM</w:t>
            </w:r>
          </w:p>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2</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4</w:t>
            </w:r>
          </w:p>
        </w:tc>
        <w:tc>
          <w:tcPr>
            <w:tcW w:w="556"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jc w:val="center"/>
            </w:pPr>
            <w:r w:rsidRPr="00707B43">
              <w:t>18–25</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Latvijas valsts izlases dalībnieks, kandidāts, izpildījuši sporta meistara kandidāta sporta klasi</w:t>
            </w:r>
          </w:p>
        </w:tc>
      </w:tr>
    </w:tbl>
    <w:p w:rsidR="007314E7" w:rsidRPr="00707B43" w:rsidRDefault="007314E7" w:rsidP="007314E7">
      <w:pPr>
        <w:spacing w:before="100" w:beforeAutospacing="1" w:after="100" w:afterAutospacing="1" w:line="360" w:lineRule="auto"/>
      </w:pPr>
      <w:r w:rsidRPr="00707B43">
        <w:lastRenderedPageBreak/>
        <w:t>2.32. sporta dejas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707B43" w:rsidTr="007314E7">
        <w:trPr>
          <w:tblHeader/>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9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35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5–8</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2.</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6–9</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vai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3.</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7–10</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divās oficiālās sacensībās, iesācēju klases 1.līmenis</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4.</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8–11</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četrās oficiālās sacensībās, iesācēju klases 2.līmenis</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5.</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9–12</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sešās oficiālās sacensībās, iesācēju klases 3.līmenis</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6.</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10–13</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astoņās oficiālās sacensībās, E4 un E6 klases</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11–14</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astoņās oficiālās sacensībās, E6 un D klases</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8.</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12–15</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10 oficiālās sacensībās, E6 un D klases</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9.</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13–16</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10 sporta federācijas kalendārā iekļautajās sacensībās, D un C klases, divi pāri iekļuvuši Latvijas čempionātā izcīnīto vietu pirmajā pusē</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10.</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14–17</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12 oficiālās sacensībās, D un C klases, divi pāri iekļuvuši Latvijas čempionātā izcīnīto vietu pirmajā ceturtdaļā</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11.</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15–19</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14 oficiālās sacensībās, C un B klases, divi pāri iekļuvuši Latvijas čempionātā izcīnīto vietu pirmajā </w:t>
            </w:r>
            <w:r w:rsidRPr="00707B43">
              <w:lastRenderedPageBreak/>
              <w:t>ceturtdaļā</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lastRenderedPageBreak/>
              <w:t>12.</w:t>
            </w:r>
          </w:p>
        </w:tc>
        <w:tc>
          <w:tcPr>
            <w:tcW w:w="5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16–25</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valsts izlases dalībnieks vai kandidāts, B, A vai S klase</w:t>
            </w:r>
          </w:p>
        </w:tc>
      </w:tr>
    </w:tbl>
    <w:p w:rsidR="007314E7" w:rsidRPr="00707B43" w:rsidRDefault="007314E7" w:rsidP="007314E7">
      <w:pPr>
        <w:spacing w:before="100" w:beforeAutospacing="1" w:after="100" w:afterAutospacing="1" w:line="360" w:lineRule="auto"/>
      </w:pPr>
      <w:r w:rsidRPr="00707B43">
        <w:t>2.33. sporta vingrošana</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707B43" w:rsidTr="007314E7">
        <w:trPr>
          <w:tblHeader/>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9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5–7</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2.</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6–8</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vai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3.</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7–9</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SFS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4.</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8–10</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Audzēkņi startē 1.sporta klasē vai SFS kontroles normatīvu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5.</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9–11</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Audzēkņi izpildījuši 1.sporta klasi vai startē 2.sporta klasē</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6.</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10–12</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Audzēkņi izpildījuši 2.sporta klasi vai startē 3.sporta klasē</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7.</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11–13</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Audzēkņi izpildījuši 3.sporta klasi vai startē 4.sporta klasē</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8.</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12–14</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Audzēkņi izpildījuši 4.sporta klasi vai startē 5.sporta klasē vai startē FIG </w:t>
            </w:r>
            <w:proofErr w:type="spellStart"/>
            <w:r w:rsidRPr="00707B43">
              <w:t>Pre</w:t>
            </w:r>
            <w:proofErr w:type="spellEnd"/>
            <w:r w:rsidRPr="00707B43">
              <w:t xml:space="preserve"> - junioru izvēles programmā</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9.</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13–15</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Audzēkņi izpildījuši 5.sporta klasi vai startē 6.sporta klasē vai startē FIG </w:t>
            </w:r>
            <w:proofErr w:type="spellStart"/>
            <w:r w:rsidRPr="00707B43">
              <w:t>Pre</w:t>
            </w:r>
            <w:proofErr w:type="spellEnd"/>
            <w:r w:rsidRPr="00707B43">
              <w:t xml:space="preserve"> - junioru izvēles programmā</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lastRenderedPageBreak/>
              <w:t>10.</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14–16</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Audzēkņi izpildījuši 6.sporta klasi vai startē FIG Junioru izvēles programmā</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11.</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15–17</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izlases dalībnieks vai kandidāts vai startē FIG Junioru izvēles programmā</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12.</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3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16–25</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izlases dalībnieks vai kandidāts vai startē FIG izvēles programmā</w:t>
            </w:r>
          </w:p>
        </w:tc>
      </w:tr>
    </w:tbl>
    <w:p w:rsidR="007314E7" w:rsidRPr="00707B43" w:rsidRDefault="007314E7" w:rsidP="007314E7">
      <w:pPr>
        <w:spacing w:before="100" w:beforeAutospacing="1" w:after="100" w:afterAutospacing="1" w:line="360" w:lineRule="auto"/>
      </w:pPr>
      <w:r w:rsidRPr="00707B43">
        <w:t>2.34. svarcelšana</w:t>
      </w:r>
      <w:r w:rsidRPr="00707B43">
        <w:rPr>
          <w:vertAlign w:val="superscript"/>
        </w:rPr>
        <w:t>*</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707B43" w:rsidTr="007314E7">
        <w:trPr>
          <w:tblHeader/>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9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35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7–10</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2.</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8–11</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vai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3.</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9–12</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vai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4.</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10–13</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mācību gadā un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5.</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11–14</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divās oficiālās sacensībās, vienās valsts sacensībās vai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6.</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12–15</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oficiālās sacensībās, vienās valsts sacensībās vai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13–16</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četrās oficiālās sacensībās, vienās valsts sacensībās vai </w:t>
            </w:r>
            <w:proofErr w:type="spellStart"/>
            <w:r w:rsidRPr="00707B43">
              <w:t>kontrolnormatīvu</w:t>
            </w:r>
            <w:proofErr w:type="spellEnd"/>
            <w:r w:rsidRPr="00707B43">
              <w:t xml:space="preserve"> </w:t>
            </w:r>
            <w:r w:rsidRPr="00707B43">
              <w:lastRenderedPageBreak/>
              <w:t>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lastRenderedPageBreak/>
              <w:t>8.</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14–17</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četrās oficiālās sacensībās un divās valsts sacensībās, 75 % audzēkņu valsts sacensībās iekļuvuši izcīnīto vietu pirmajā pusē, divi audzēkņi ierindojušies no 1. līdz 3.vietai savā vecuma grupā</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9.</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15–18</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50 % audzēkņu valsts sacensībās iekļuvuši izcīnīto vietu pirmajā pusē, divi audzēkņi ierindojušies no 1. līdz 3.vietai savā vecuma grupā</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10.</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16–19</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50 % audzēkņu valsts sacensībās iekļuvuši izcīnīto vietu pirmajā ceturtdaļā , divi audzēkņi ierindojušies no 1. līdz 3.vietai savā vecuma grupā</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11.</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17–20</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75 % audzēkņu valsts sacensībās iekļuvuši izcīnīto vietu pirmajā ceturtdaļā, divi audzēkņi ierindojušies no 1. līdz 3.vietai savā vecuma grupā</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12.</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18–25</w:t>
            </w:r>
          </w:p>
        </w:tc>
        <w:tc>
          <w:tcPr>
            <w:tcW w:w="29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valsts izlases dalībnieks vai kandidāts</w:t>
            </w:r>
          </w:p>
        </w:tc>
      </w:tr>
    </w:tbl>
    <w:p w:rsidR="007314E7" w:rsidRPr="00707B43" w:rsidRDefault="007314E7" w:rsidP="007314E7">
      <w:pPr>
        <w:spacing w:before="100" w:beforeAutospacing="1" w:after="100" w:afterAutospacing="1" w:line="360" w:lineRule="auto"/>
      </w:pPr>
      <w:r w:rsidRPr="00707B43">
        <w:t>Piezīme. </w:t>
      </w:r>
      <w:r w:rsidRPr="00707B43">
        <w:rPr>
          <w:vertAlign w:val="superscript"/>
        </w:rPr>
        <w:t>*</w:t>
      </w:r>
      <w:r w:rsidRPr="00707B43">
        <w:t> Minimālais audzēkņu vecums svarcelšanas specializācijai ir septiņi gadi;</w:t>
      </w:r>
    </w:p>
    <w:p w:rsidR="007314E7" w:rsidRPr="00707B43" w:rsidRDefault="007314E7" w:rsidP="007314E7">
      <w:pPr>
        <w:spacing w:before="100" w:beforeAutospacing="1" w:after="100" w:afterAutospacing="1" w:line="360" w:lineRule="auto"/>
      </w:pPr>
      <w:r w:rsidRPr="00707B43">
        <w:t>2.35. šahs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707B43" w:rsidTr="007314E7">
        <w:trPr>
          <w:tblHeade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6–9</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lastRenderedPageBreak/>
              <w:t>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7–10</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75 % nodarbību apmeklējums iepriekšējā mācību gadā</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3.</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8–11</w:t>
            </w:r>
          </w:p>
        </w:tc>
        <w:tc>
          <w:tcPr>
            <w:tcW w:w="220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75 % nodarbību apmeklējums iepriekšējā mācību gadā</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4.</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9–12</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Dalība vienās oficiālās, valsts vai starptautiskās sacensībās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5.</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10–13</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Dalība vienās oficiālās un vienās valsts vai starptautiskās sacensībās vai izpildīta ceturtā sporta klase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6.</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11–14</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Dalība vienās oficiālās un vienās valsts vai starptautiskās sacensībās, četri audzēkņi iekļuvuši valsts vai starptautiskajās sacensībās izcīnīto vietu pirmajā pusē vai izpildīta trešā sporta klase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7.</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12–15</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Dalība vienās oficiālās un vienās valsts vai starptautiskās sacensībās, četri audzēkņi iekļuvuši valsts vai starptautiskajās sacensībās izcīnīto vietu pirmajā pusē vai izpildīta otrā sporta klase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8.</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13–16</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Dalība divās oficiālās un vienās valsts vai starptautiskās sacensībās, trīs audzēkņi iekļuvuši valsts vai starptautiskajās sacensībās izcīnīto vietu pirmajā pusē vai izpildīta otrā sporta klase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9.</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14–17</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 xml:space="preserve">Dalība divās oficiālās un vienās valsts vai starptautiskās sacensībās, trīs </w:t>
            </w:r>
            <w:r w:rsidRPr="00707B43">
              <w:lastRenderedPageBreak/>
              <w:t>audzēkņi iekļuvuši valsts vai starptautiskajās sacensībās izcīnīto vietu pirmajā pusē vai izpildīta pirmā sporta klase</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lastRenderedPageBreak/>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15–18</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Dalība divās oficiālās un vienās valsts vai starptautiskās sacensībās, divi audzēkņi iekļuvuši valsts vai starptautiskajās sacensībās izcīnīto vietu pirmajā pusē vai izpildīta pirmā sporta klase un viena meistarkandidāta balle (punkts)</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16–19</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Dalība divās oficiālās un vienās valsts vai starptautiskās sacensībās, divi audzēkņi iekļuvuši valsts vai starptautiskajās sacensībās izcīnīto vietu pirmajā pusē vai izpildīta pirmā sporta klase un divas meistarkandidāta balles (punkti)</w:t>
            </w:r>
          </w:p>
        </w:tc>
      </w:tr>
      <w:tr w:rsidR="007314E7" w:rsidRPr="00707B43"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7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556"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17–25</w:t>
            </w:r>
          </w:p>
        </w:tc>
        <w:tc>
          <w:tcPr>
            <w:tcW w:w="220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line="360" w:lineRule="auto"/>
            </w:pPr>
            <w:r w:rsidRPr="00707B43">
              <w:t>Latvijas valsts izlases dalībnieks vai kandidāts, vai izpildīta meistarkandidāta norma</w:t>
            </w:r>
          </w:p>
        </w:tc>
      </w:tr>
    </w:tbl>
    <w:p w:rsidR="007314E7" w:rsidRPr="00707B43" w:rsidRDefault="007314E7" w:rsidP="007314E7">
      <w:pPr>
        <w:spacing w:before="100" w:beforeAutospacing="1" w:after="100" w:afterAutospacing="1" w:line="360" w:lineRule="auto"/>
      </w:pPr>
      <w:r w:rsidRPr="00707B43">
        <w:t>2.36. šorttreks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707B43" w:rsidTr="007314E7">
        <w:trPr>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9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7314E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350"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20</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6–8</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2.</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20</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7–9</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75 % nodarbību apmeklējums iepriekšējā </w:t>
            </w:r>
            <w:r w:rsidRPr="00707B43">
              <w:lastRenderedPageBreak/>
              <w:t>mācību gadā</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lastRenderedPageBreak/>
              <w:t>3.</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8–10</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75 % nodarbību apmeklējums iepriekšējā mācību gadā</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4.</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9–11</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oficiālās sacensībās un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5.</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10–12</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četrās oficiālās un vienās valsts sacensībās, </w:t>
            </w:r>
            <w:proofErr w:type="spellStart"/>
            <w:r w:rsidRPr="00707B43">
              <w:t>kontrolnormatīvu</w:t>
            </w:r>
            <w:proofErr w:type="spellEnd"/>
            <w:r w:rsidRPr="00707B43">
              <w:t xml:space="preserve"> izpilde</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6.</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11–13</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četrās oficiālās sacensībās un vienās valsts sacensībās</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12–14</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četrās oficiālās sacensībās un vienās valsts sacensībās</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8.</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13–15</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piecās oficiālās sacensībās un vienās valsts sacensībās</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9.</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14–16</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sešās oficiālās sacensībās un vienās valsts sacensībās, Latvijas jaunatnes izlases dalībnieks vai kandidāts</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10.</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15–17</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sešās oficiālās sacensībās un vienās valsts sacensībās, Latvijas jaunatnes izlases dalībnieks vai kandidāts</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11.</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16–18</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sešās oficiālās sacensībās un vienās valsts sacensībās, Latvijas jaunatnes izlases dalībnieks vai kandidāts</w:t>
            </w:r>
          </w:p>
        </w:tc>
      </w:tr>
      <w:tr w:rsidR="007314E7" w:rsidRPr="00707B43"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12.</w:t>
            </w:r>
          </w:p>
        </w:tc>
        <w:tc>
          <w:tcPr>
            <w:tcW w:w="4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2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35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6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17–25</w:t>
            </w:r>
          </w:p>
        </w:tc>
        <w:tc>
          <w:tcPr>
            <w:tcW w:w="290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valsts izlases dalībnieks</w:t>
            </w:r>
          </w:p>
        </w:tc>
      </w:tr>
    </w:tbl>
    <w:p w:rsidR="007314E7" w:rsidRPr="00937B13" w:rsidRDefault="007314E7" w:rsidP="007314E7">
      <w:pPr>
        <w:spacing w:before="100" w:beforeAutospacing="1" w:after="100" w:afterAutospacing="1" w:line="360" w:lineRule="auto"/>
        <w:rPr>
          <w:rFonts w:ascii="Verdana" w:hAnsi="Verdana"/>
          <w:sz w:val="18"/>
          <w:szCs w:val="18"/>
        </w:rPr>
      </w:pPr>
      <w:r w:rsidRPr="00937B13">
        <w:rPr>
          <w:rFonts w:ascii="Verdana" w:hAnsi="Verdana"/>
          <w:sz w:val="18"/>
          <w:szCs w:val="18"/>
        </w:rPr>
        <w:t>2.3</w:t>
      </w:r>
      <w:r>
        <w:rPr>
          <w:rFonts w:ascii="Verdana" w:hAnsi="Verdana"/>
          <w:sz w:val="18"/>
          <w:szCs w:val="18"/>
        </w:rPr>
        <w:t>7</w:t>
      </w:r>
      <w:r w:rsidRPr="00937B13">
        <w:rPr>
          <w:rFonts w:ascii="Verdana" w:hAnsi="Verdana"/>
          <w:sz w:val="18"/>
          <w:szCs w:val="18"/>
        </w:rPr>
        <w:t>. teniss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0"/>
        <w:gridCol w:w="1121"/>
        <w:gridCol w:w="1032"/>
        <w:gridCol w:w="1177"/>
        <w:gridCol w:w="931"/>
        <w:gridCol w:w="4460"/>
      </w:tblGrid>
      <w:tr w:rsidR="007314E7" w:rsidRPr="00937B13" w:rsidTr="007314E7">
        <w:trPr>
          <w:tblHeader/>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Nr.</w:t>
            </w:r>
            <w:r w:rsidRPr="00937B13">
              <w:rPr>
                <w:rFonts w:ascii="Verdana" w:hAnsi="Verdana"/>
                <w:sz w:val="18"/>
                <w:szCs w:val="18"/>
              </w:rPr>
              <w:br/>
            </w:r>
            <w:r w:rsidRPr="00937B13">
              <w:rPr>
                <w:rFonts w:ascii="Verdana" w:hAnsi="Verdana"/>
                <w:sz w:val="18"/>
              </w:rPr>
              <w:t>p.k.</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Grupas kvalifikācija</w:t>
            </w:r>
          </w:p>
        </w:tc>
        <w:tc>
          <w:tcPr>
            <w:tcW w:w="1150" w:type="pct"/>
            <w:gridSpan w:val="3"/>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Nosacījumi</w:t>
            </w:r>
          </w:p>
        </w:tc>
        <w:tc>
          <w:tcPr>
            <w:tcW w:w="29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Rezultativitātes kritēriji</w:t>
            </w:r>
          </w:p>
        </w:tc>
      </w:tr>
      <w:tr w:rsidR="007314E7" w:rsidRPr="00937B1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rPr>
                <w:rFonts w:ascii="Verdana" w:hAnsi="Verdana"/>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rPr>
                <w:rFonts w:ascii="Verdana" w:hAnsi="Verdana"/>
                <w:sz w:val="18"/>
                <w:szCs w:val="18"/>
              </w:rPr>
            </w:pP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audzēkņu skaits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rPr>
                <w:rFonts w:ascii="Verdana" w:hAnsi="Verdana"/>
                <w:sz w:val="18"/>
                <w:szCs w:val="18"/>
              </w:rPr>
            </w:pPr>
          </w:p>
        </w:tc>
      </w:tr>
      <w:tr w:rsidR="007314E7" w:rsidRPr="00937B13"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rPr>
                <w:rFonts w:ascii="Verdana" w:hAnsi="Verdana"/>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rPr>
                <w:rFonts w:ascii="Verdana" w:hAnsi="Verdana"/>
                <w:sz w:val="18"/>
                <w:szCs w:val="18"/>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minimālais</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rPr>
                <w:rFonts w:ascii="Verdana" w:hAnsi="Verdana"/>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rPr>
                <w:rFonts w:ascii="Verdana" w:hAnsi="Verdana"/>
                <w:sz w:val="18"/>
                <w:szCs w:val="18"/>
              </w:rPr>
            </w:pPr>
          </w:p>
        </w:tc>
      </w:tr>
      <w:tr w:rsidR="007314E7" w:rsidRPr="00937B13" w:rsidTr="007314E7">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line="360" w:lineRule="auto"/>
              <w:jc w:val="center"/>
              <w:rPr>
                <w:rFonts w:ascii="Verdana" w:hAnsi="Verdana"/>
                <w:sz w:val="18"/>
                <w:szCs w:val="18"/>
              </w:rPr>
            </w:pPr>
            <w:r w:rsidRPr="00937B13">
              <w:rPr>
                <w:rFonts w:ascii="Verdana" w:hAnsi="Verdana"/>
                <w:sz w:val="18"/>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SSG</w:t>
            </w: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14</w:t>
            </w:r>
          </w:p>
        </w:tc>
        <w:tc>
          <w:tcPr>
            <w:tcW w:w="6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Pr>
                <w:rFonts w:ascii="Verdana" w:hAnsi="Verdana"/>
                <w:sz w:val="18"/>
              </w:rPr>
              <w:t>5</w:t>
            </w:r>
            <w:r w:rsidRPr="00937B13">
              <w:rPr>
                <w:rFonts w:ascii="Verdana" w:hAnsi="Verdana"/>
                <w:sz w:val="18"/>
              </w:rPr>
              <w:t>–9</w:t>
            </w:r>
          </w:p>
        </w:tc>
        <w:tc>
          <w:tcPr>
            <w:tcW w:w="2950" w:type="pct"/>
            <w:tcBorders>
              <w:top w:val="outset" w:sz="6" w:space="0" w:color="auto"/>
              <w:left w:val="outset" w:sz="6" w:space="0" w:color="auto"/>
              <w:bottom w:val="outset" w:sz="6" w:space="0" w:color="auto"/>
              <w:right w:val="outset" w:sz="6" w:space="0" w:color="auto"/>
            </w:tcBorders>
            <w:hideMark/>
          </w:tcPr>
          <w:p w:rsidR="007314E7" w:rsidRPr="00937B13" w:rsidRDefault="007314E7" w:rsidP="007314E7">
            <w:pPr>
              <w:spacing w:line="360" w:lineRule="auto"/>
              <w:rPr>
                <w:rFonts w:ascii="Verdana" w:hAnsi="Verdana"/>
                <w:sz w:val="18"/>
                <w:szCs w:val="18"/>
              </w:rPr>
            </w:pPr>
            <w:r w:rsidRPr="00937B13">
              <w:rPr>
                <w:rFonts w:ascii="Verdana" w:hAnsi="Verdana"/>
                <w:sz w:val="18"/>
              </w:rPr>
              <w:t>Nav</w:t>
            </w:r>
          </w:p>
        </w:tc>
      </w:tr>
      <w:tr w:rsidR="007314E7" w:rsidRPr="00937B13" w:rsidTr="007314E7">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line="360" w:lineRule="auto"/>
              <w:jc w:val="center"/>
              <w:rPr>
                <w:rFonts w:ascii="Verdana" w:hAnsi="Verdana"/>
                <w:sz w:val="18"/>
                <w:szCs w:val="18"/>
              </w:rPr>
            </w:pPr>
            <w:r w:rsidRPr="00937B13">
              <w:rPr>
                <w:rFonts w:ascii="Verdana" w:hAnsi="Verdana"/>
                <w:sz w:val="18"/>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MT-1</w:t>
            </w: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14</w:t>
            </w:r>
          </w:p>
        </w:tc>
        <w:tc>
          <w:tcPr>
            <w:tcW w:w="6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7–10</w:t>
            </w:r>
          </w:p>
        </w:tc>
        <w:tc>
          <w:tcPr>
            <w:tcW w:w="2950" w:type="pct"/>
            <w:tcBorders>
              <w:top w:val="outset" w:sz="6" w:space="0" w:color="auto"/>
              <w:left w:val="outset" w:sz="6" w:space="0" w:color="auto"/>
              <w:bottom w:val="outset" w:sz="6" w:space="0" w:color="auto"/>
              <w:right w:val="outset" w:sz="6" w:space="0" w:color="auto"/>
            </w:tcBorders>
            <w:hideMark/>
          </w:tcPr>
          <w:p w:rsidR="007314E7" w:rsidRPr="00937B13" w:rsidRDefault="007314E7" w:rsidP="007314E7">
            <w:pPr>
              <w:spacing w:line="360" w:lineRule="auto"/>
              <w:rPr>
                <w:rFonts w:ascii="Verdana" w:hAnsi="Verdana"/>
                <w:sz w:val="18"/>
                <w:szCs w:val="18"/>
              </w:rPr>
            </w:pPr>
            <w:r w:rsidRPr="00937B13">
              <w:rPr>
                <w:rFonts w:ascii="Verdana" w:hAnsi="Verdana"/>
                <w:sz w:val="18"/>
              </w:rPr>
              <w:t>75 % nodarbību apmeklējums iepriekšējā mācību gadā</w:t>
            </w:r>
          </w:p>
        </w:tc>
      </w:tr>
      <w:tr w:rsidR="007314E7" w:rsidRPr="00937B13" w:rsidTr="007314E7">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line="360" w:lineRule="auto"/>
              <w:jc w:val="center"/>
              <w:rPr>
                <w:rFonts w:ascii="Verdana" w:hAnsi="Verdana"/>
                <w:sz w:val="18"/>
                <w:szCs w:val="18"/>
              </w:rPr>
            </w:pPr>
            <w:r w:rsidRPr="00937B13">
              <w:rPr>
                <w:rFonts w:ascii="Verdana" w:hAnsi="Verdana"/>
                <w:sz w:val="18"/>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MT-2</w:t>
            </w: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9</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8–11</w:t>
            </w:r>
          </w:p>
        </w:tc>
        <w:tc>
          <w:tcPr>
            <w:tcW w:w="2950" w:type="pct"/>
            <w:tcBorders>
              <w:top w:val="outset" w:sz="6" w:space="0" w:color="auto"/>
              <w:left w:val="outset" w:sz="6" w:space="0" w:color="auto"/>
              <w:bottom w:val="outset" w:sz="6" w:space="0" w:color="auto"/>
              <w:right w:val="outset" w:sz="6" w:space="0" w:color="auto"/>
            </w:tcBorders>
            <w:hideMark/>
          </w:tcPr>
          <w:p w:rsidR="007314E7" w:rsidRPr="00937B13" w:rsidRDefault="007314E7" w:rsidP="007314E7">
            <w:pPr>
              <w:spacing w:line="360" w:lineRule="auto"/>
              <w:rPr>
                <w:rFonts w:ascii="Verdana" w:hAnsi="Verdana"/>
                <w:sz w:val="18"/>
                <w:szCs w:val="18"/>
              </w:rPr>
            </w:pPr>
            <w:r w:rsidRPr="00937B13">
              <w:rPr>
                <w:rFonts w:ascii="Verdana" w:hAnsi="Verdana"/>
                <w:sz w:val="18"/>
              </w:rPr>
              <w:t xml:space="preserve">75 % nodarbību apmeklējums iepriekšējā </w:t>
            </w:r>
            <w:r w:rsidRPr="00937B13">
              <w:rPr>
                <w:rFonts w:ascii="Verdana" w:hAnsi="Verdana"/>
                <w:sz w:val="18"/>
              </w:rPr>
              <w:lastRenderedPageBreak/>
              <w:t>mācību gadā</w:t>
            </w:r>
          </w:p>
        </w:tc>
      </w:tr>
      <w:tr w:rsidR="007314E7" w:rsidRPr="00937B13" w:rsidTr="007314E7">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line="360" w:lineRule="auto"/>
              <w:jc w:val="center"/>
              <w:rPr>
                <w:rFonts w:ascii="Verdana" w:hAnsi="Verdana"/>
                <w:sz w:val="18"/>
                <w:szCs w:val="18"/>
              </w:rPr>
            </w:pPr>
            <w:r w:rsidRPr="00937B13">
              <w:rPr>
                <w:rFonts w:ascii="Verdana" w:hAnsi="Verdana"/>
                <w:sz w:val="18"/>
              </w:rPr>
              <w:lastRenderedPageBreak/>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MT-3</w:t>
            </w: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Pr>
                <w:rFonts w:ascii="Verdana" w:hAnsi="Verdana"/>
                <w:sz w:val="18"/>
              </w:rPr>
              <w:t>8</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9–12</w:t>
            </w:r>
          </w:p>
        </w:tc>
        <w:tc>
          <w:tcPr>
            <w:tcW w:w="2950" w:type="pct"/>
            <w:tcBorders>
              <w:top w:val="outset" w:sz="6" w:space="0" w:color="auto"/>
              <w:left w:val="outset" w:sz="6" w:space="0" w:color="auto"/>
              <w:bottom w:val="outset" w:sz="6" w:space="0" w:color="auto"/>
              <w:right w:val="outset" w:sz="6" w:space="0" w:color="auto"/>
            </w:tcBorders>
            <w:hideMark/>
          </w:tcPr>
          <w:p w:rsidR="007314E7" w:rsidRPr="00937B13" w:rsidRDefault="007314E7" w:rsidP="007314E7">
            <w:pPr>
              <w:spacing w:line="360" w:lineRule="auto"/>
              <w:rPr>
                <w:rFonts w:ascii="Verdana" w:hAnsi="Verdana"/>
                <w:sz w:val="18"/>
                <w:szCs w:val="18"/>
              </w:rPr>
            </w:pPr>
            <w:r w:rsidRPr="00937B13">
              <w:rPr>
                <w:rFonts w:ascii="Verdana" w:hAnsi="Verdana"/>
                <w:sz w:val="18"/>
              </w:rPr>
              <w:t xml:space="preserve">Dalība trijās oficiālās sacensībās un </w:t>
            </w:r>
            <w:proofErr w:type="spellStart"/>
            <w:r w:rsidRPr="00937B13">
              <w:rPr>
                <w:rFonts w:ascii="Verdana" w:hAnsi="Verdana"/>
                <w:sz w:val="18"/>
              </w:rPr>
              <w:t>kontrolnormatīvu</w:t>
            </w:r>
            <w:proofErr w:type="spellEnd"/>
            <w:r w:rsidRPr="00937B13">
              <w:rPr>
                <w:rFonts w:ascii="Verdana" w:hAnsi="Verdana"/>
                <w:sz w:val="18"/>
              </w:rPr>
              <w:t xml:space="preserve"> izpilde</w:t>
            </w:r>
          </w:p>
        </w:tc>
      </w:tr>
      <w:tr w:rsidR="007314E7" w:rsidRPr="00937B13" w:rsidTr="007314E7">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line="360" w:lineRule="auto"/>
              <w:jc w:val="center"/>
              <w:rPr>
                <w:rFonts w:ascii="Verdana" w:hAnsi="Verdana"/>
                <w:sz w:val="18"/>
                <w:szCs w:val="18"/>
              </w:rPr>
            </w:pPr>
            <w:r w:rsidRPr="00937B13">
              <w:rPr>
                <w:rFonts w:ascii="Verdana" w:hAnsi="Verdana"/>
                <w:sz w:val="18"/>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MT-4</w:t>
            </w: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Pr>
                <w:rFonts w:ascii="Verdana" w:hAnsi="Verdana"/>
                <w:sz w:val="18"/>
              </w:rPr>
              <w:t>7</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10–13</w:t>
            </w:r>
          </w:p>
        </w:tc>
        <w:tc>
          <w:tcPr>
            <w:tcW w:w="2950" w:type="pct"/>
            <w:tcBorders>
              <w:top w:val="outset" w:sz="6" w:space="0" w:color="auto"/>
              <w:left w:val="outset" w:sz="6" w:space="0" w:color="auto"/>
              <w:bottom w:val="outset" w:sz="6" w:space="0" w:color="auto"/>
              <w:right w:val="outset" w:sz="6" w:space="0" w:color="auto"/>
            </w:tcBorders>
            <w:hideMark/>
          </w:tcPr>
          <w:p w:rsidR="007314E7" w:rsidRPr="00937B13" w:rsidRDefault="007314E7" w:rsidP="007314E7">
            <w:pPr>
              <w:spacing w:line="360" w:lineRule="auto"/>
              <w:rPr>
                <w:rFonts w:ascii="Verdana" w:hAnsi="Verdana"/>
                <w:sz w:val="18"/>
                <w:szCs w:val="18"/>
              </w:rPr>
            </w:pPr>
            <w:r w:rsidRPr="00937B13">
              <w:rPr>
                <w:rFonts w:ascii="Verdana" w:hAnsi="Verdana"/>
                <w:sz w:val="18"/>
              </w:rPr>
              <w:t>Dalība trijās oficiālās un vienās valsts sacensībās, 50 % audzēkņu iekļuvuši Latvijas tenisa reitingā</w:t>
            </w:r>
          </w:p>
        </w:tc>
      </w:tr>
      <w:tr w:rsidR="007314E7" w:rsidRPr="00937B13" w:rsidTr="007314E7">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line="360" w:lineRule="auto"/>
              <w:jc w:val="center"/>
              <w:rPr>
                <w:rFonts w:ascii="Verdana" w:hAnsi="Verdana"/>
                <w:sz w:val="18"/>
                <w:szCs w:val="18"/>
              </w:rPr>
            </w:pPr>
            <w:r w:rsidRPr="00937B13">
              <w:rPr>
                <w:rFonts w:ascii="Verdana" w:hAnsi="Verdana"/>
                <w:sz w:val="18"/>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MT-5</w:t>
            </w: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Pr>
                <w:rFonts w:ascii="Verdana" w:hAnsi="Verdana"/>
                <w:sz w:val="18"/>
              </w:rPr>
              <w:t>6</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11–14</w:t>
            </w:r>
          </w:p>
        </w:tc>
        <w:tc>
          <w:tcPr>
            <w:tcW w:w="2950" w:type="pct"/>
            <w:tcBorders>
              <w:top w:val="outset" w:sz="6" w:space="0" w:color="auto"/>
              <w:left w:val="outset" w:sz="6" w:space="0" w:color="auto"/>
              <w:bottom w:val="outset" w:sz="6" w:space="0" w:color="auto"/>
              <w:right w:val="outset" w:sz="6" w:space="0" w:color="auto"/>
            </w:tcBorders>
            <w:hideMark/>
          </w:tcPr>
          <w:p w:rsidR="007314E7" w:rsidRPr="00937B13" w:rsidRDefault="007314E7" w:rsidP="007314E7">
            <w:pPr>
              <w:spacing w:line="360" w:lineRule="auto"/>
              <w:rPr>
                <w:rFonts w:ascii="Verdana" w:hAnsi="Verdana"/>
                <w:sz w:val="18"/>
                <w:szCs w:val="18"/>
              </w:rPr>
            </w:pPr>
            <w:r w:rsidRPr="00937B13">
              <w:rPr>
                <w:rFonts w:ascii="Verdana" w:hAnsi="Verdana"/>
                <w:sz w:val="18"/>
              </w:rPr>
              <w:t xml:space="preserve">Dalība trijās </w:t>
            </w:r>
            <w:r>
              <w:rPr>
                <w:rFonts w:ascii="Verdana" w:hAnsi="Verdana"/>
                <w:sz w:val="18"/>
              </w:rPr>
              <w:t>valsts</w:t>
            </w:r>
            <w:r w:rsidRPr="00937B13">
              <w:rPr>
                <w:rFonts w:ascii="Verdana" w:hAnsi="Verdana"/>
                <w:sz w:val="18"/>
              </w:rPr>
              <w:t xml:space="preserve"> sacensībās, 75 % audzēkņu iekļuvuši Latvijas tenisa reitingā</w:t>
            </w:r>
          </w:p>
        </w:tc>
      </w:tr>
      <w:tr w:rsidR="007314E7" w:rsidRPr="00937B13" w:rsidTr="007314E7">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line="360" w:lineRule="auto"/>
              <w:jc w:val="center"/>
              <w:rPr>
                <w:rFonts w:ascii="Verdana" w:hAnsi="Verdana"/>
                <w:sz w:val="18"/>
                <w:szCs w:val="18"/>
              </w:rPr>
            </w:pPr>
            <w:r w:rsidRPr="00937B13">
              <w:rPr>
                <w:rFonts w:ascii="Verdana" w:hAnsi="Verdana"/>
                <w:sz w:val="18"/>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MT-6</w:t>
            </w: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Pr>
                <w:rFonts w:ascii="Verdana" w:hAnsi="Verdana"/>
                <w:sz w:val="18"/>
              </w:rPr>
              <w:t>5</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12–15</w:t>
            </w:r>
          </w:p>
        </w:tc>
        <w:tc>
          <w:tcPr>
            <w:tcW w:w="2950" w:type="pct"/>
            <w:tcBorders>
              <w:top w:val="outset" w:sz="6" w:space="0" w:color="auto"/>
              <w:left w:val="outset" w:sz="6" w:space="0" w:color="auto"/>
              <w:bottom w:val="outset" w:sz="6" w:space="0" w:color="auto"/>
              <w:right w:val="outset" w:sz="6" w:space="0" w:color="auto"/>
            </w:tcBorders>
            <w:hideMark/>
          </w:tcPr>
          <w:p w:rsidR="007314E7" w:rsidRPr="00937B13" w:rsidRDefault="007314E7" w:rsidP="007314E7">
            <w:pPr>
              <w:spacing w:line="360" w:lineRule="auto"/>
              <w:rPr>
                <w:rFonts w:ascii="Verdana" w:hAnsi="Verdana"/>
                <w:sz w:val="18"/>
                <w:szCs w:val="18"/>
              </w:rPr>
            </w:pPr>
            <w:r w:rsidRPr="00937B13">
              <w:rPr>
                <w:rFonts w:ascii="Verdana" w:hAnsi="Verdana"/>
                <w:sz w:val="18"/>
              </w:rPr>
              <w:t xml:space="preserve">Dalība četrās </w:t>
            </w:r>
            <w:r>
              <w:rPr>
                <w:rFonts w:ascii="Verdana" w:hAnsi="Verdana"/>
                <w:sz w:val="18"/>
              </w:rPr>
              <w:t>valsts</w:t>
            </w:r>
            <w:r w:rsidRPr="00937B13">
              <w:rPr>
                <w:rFonts w:ascii="Verdana" w:hAnsi="Verdana"/>
                <w:sz w:val="18"/>
              </w:rPr>
              <w:t xml:space="preserve"> sacensībās, 100 % audzēkņu iekļuvuši Latvijas tenisa reitingā, </w:t>
            </w:r>
            <w:proofErr w:type="spellStart"/>
            <w:r w:rsidRPr="00937B13">
              <w:rPr>
                <w:rFonts w:ascii="Verdana" w:hAnsi="Verdana"/>
                <w:sz w:val="18"/>
              </w:rPr>
              <w:t>kontrolnormatīvu</w:t>
            </w:r>
            <w:proofErr w:type="spellEnd"/>
            <w:r w:rsidRPr="00937B13">
              <w:rPr>
                <w:rFonts w:ascii="Verdana" w:hAnsi="Verdana"/>
                <w:sz w:val="18"/>
              </w:rPr>
              <w:t xml:space="preserve"> izpilde</w:t>
            </w:r>
          </w:p>
        </w:tc>
      </w:tr>
      <w:tr w:rsidR="007314E7" w:rsidRPr="00937B13" w:rsidTr="007314E7">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line="360" w:lineRule="auto"/>
              <w:jc w:val="center"/>
              <w:rPr>
                <w:rFonts w:ascii="Verdana" w:hAnsi="Verdana"/>
                <w:sz w:val="18"/>
                <w:szCs w:val="18"/>
              </w:rPr>
            </w:pPr>
            <w:r w:rsidRPr="00937B13">
              <w:rPr>
                <w:rFonts w:ascii="Verdana" w:hAnsi="Verdana"/>
                <w:sz w:val="18"/>
              </w:rPr>
              <w:t>8.</w:t>
            </w:r>
          </w:p>
        </w:tc>
        <w:tc>
          <w:tcPr>
            <w:tcW w:w="5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MT-7</w:t>
            </w: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Pr>
                <w:rFonts w:ascii="Verdana" w:hAnsi="Verdana"/>
                <w:sz w:val="18"/>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9</w:t>
            </w:r>
          </w:p>
        </w:tc>
        <w:tc>
          <w:tcPr>
            <w:tcW w:w="6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13–16</w:t>
            </w:r>
          </w:p>
        </w:tc>
        <w:tc>
          <w:tcPr>
            <w:tcW w:w="2950" w:type="pct"/>
            <w:tcBorders>
              <w:top w:val="outset" w:sz="6" w:space="0" w:color="auto"/>
              <w:left w:val="outset" w:sz="6" w:space="0" w:color="auto"/>
              <w:bottom w:val="outset" w:sz="6" w:space="0" w:color="auto"/>
              <w:right w:val="outset" w:sz="6" w:space="0" w:color="auto"/>
            </w:tcBorders>
            <w:hideMark/>
          </w:tcPr>
          <w:p w:rsidR="007314E7" w:rsidRPr="00937B13" w:rsidRDefault="007314E7" w:rsidP="007314E7">
            <w:pPr>
              <w:spacing w:line="360" w:lineRule="auto"/>
              <w:rPr>
                <w:rFonts w:ascii="Verdana" w:hAnsi="Verdana"/>
                <w:sz w:val="18"/>
                <w:szCs w:val="18"/>
              </w:rPr>
            </w:pPr>
            <w:r w:rsidRPr="00937B13">
              <w:rPr>
                <w:rFonts w:ascii="Verdana" w:hAnsi="Verdana"/>
                <w:sz w:val="18"/>
              </w:rPr>
              <w:t xml:space="preserve">Dalība piecās </w:t>
            </w:r>
            <w:r>
              <w:rPr>
                <w:rFonts w:ascii="Verdana" w:hAnsi="Verdana"/>
                <w:sz w:val="18"/>
              </w:rPr>
              <w:t>valsts</w:t>
            </w:r>
            <w:r w:rsidRPr="00937B13">
              <w:rPr>
                <w:rFonts w:ascii="Verdana" w:hAnsi="Verdana"/>
                <w:sz w:val="18"/>
              </w:rPr>
              <w:t xml:space="preserve"> sacensībās, 100 % audzēkņu iekļuvuši Latvijas tenisa reitingā, </w:t>
            </w:r>
            <w:proofErr w:type="spellStart"/>
            <w:r w:rsidRPr="00937B13">
              <w:rPr>
                <w:rFonts w:ascii="Verdana" w:hAnsi="Verdana"/>
                <w:sz w:val="18"/>
              </w:rPr>
              <w:t>kontrolnormatīvu</w:t>
            </w:r>
            <w:proofErr w:type="spellEnd"/>
            <w:r w:rsidRPr="00937B13">
              <w:rPr>
                <w:rFonts w:ascii="Verdana" w:hAnsi="Verdana"/>
                <w:sz w:val="18"/>
              </w:rPr>
              <w:t xml:space="preserve"> izpilde</w:t>
            </w:r>
          </w:p>
        </w:tc>
      </w:tr>
      <w:tr w:rsidR="007314E7" w:rsidRPr="00937B13" w:rsidTr="007314E7">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line="360" w:lineRule="auto"/>
              <w:jc w:val="center"/>
              <w:rPr>
                <w:rFonts w:ascii="Verdana" w:hAnsi="Verdana"/>
                <w:sz w:val="18"/>
                <w:szCs w:val="18"/>
              </w:rPr>
            </w:pPr>
            <w:r w:rsidRPr="00937B13">
              <w:rPr>
                <w:rFonts w:ascii="Verdana" w:hAnsi="Verdana"/>
                <w:sz w:val="18"/>
              </w:rPr>
              <w:t>9.</w:t>
            </w:r>
          </w:p>
        </w:tc>
        <w:tc>
          <w:tcPr>
            <w:tcW w:w="5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SMP-1</w:t>
            </w: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Pr>
                <w:rFonts w:ascii="Verdana" w:hAnsi="Verdana"/>
                <w:sz w:val="18"/>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9</w:t>
            </w:r>
          </w:p>
        </w:tc>
        <w:tc>
          <w:tcPr>
            <w:tcW w:w="6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14–17</w:t>
            </w:r>
          </w:p>
        </w:tc>
        <w:tc>
          <w:tcPr>
            <w:tcW w:w="2950" w:type="pct"/>
            <w:tcBorders>
              <w:top w:val="outset" w:sz="6" w:space="0" w:color="auto"/>
              <w:left w:val="outset" w:sz="6" w:space="0" w:color="auto"/>
              <w:bottom w:val="outset" w:sz="6" w:space="0" w:color="auto"/>
              <w:right w:val="outset" w:sz="6" w:space="0" w:color="auto"/>
            </w:tcBorders>
            <w:hideMark/>
          </w:tcPr>
          <w:p w:rsidR="007314E7" w:rsidRPr="00937B13" w:rsidRDefault="007314E7" w:rsidP="007314E7">
            <w:pPr>
              <w:spacing w:line="360" w:lineRule="auto"/>
              <w:rPr>
                <w:rFonts w:ascii="Verdana" w:hAnsi="Verdana"/>
                <w:sz w:val="18"/>
                <w:szCs w:val="18"/>
              </w:rPr>
            </w:pPr>
            <w:r w:rsidRPr="00937B13">
              <w:rPr>
                <w:rFonts w:ascii="Verdana" w:hAnsi="Verdana"/>
                <w:sz w:val="18"/>
              </w:rPr>
              <w:t xml:space="preserve">Latvijas tenisa reitingā audzēkņi ierindojušies no 1.vietas līdz </w:t>
            </w:r>
            <w:r>
              <w:rPr>
                <w:rFonts w:ascii="Verdana" w:hAnsi="Verdana"/>
                <w:sz w:val="18"/>
              </w:rPr>
              <w:t>5</w:t>
            </w:r>
            <w:r w:rsidRPr="00937B13">
              <w:rPr>
                <w:rFonts w:ascii="Verdana" w:hAnsi="Verdana"/>
                <w:sz w:val="18"/>
              </w:rPr>
              <w:t>0.vietai</w:t>
            </w:r>
          </w:p>
        </w:tc>
      </w:tr>
      <w:tr w:rsidR="007314E7" w:rsidRPr="00937B13" w:rsidTr="007314E7">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line="360" w:lineRule="auto"/>
              <w:jc w:val="center"/>
              <w:rPr>
                <w:rFonts w:ascii="Verdana" w:hAnsi="Verdana"/>
                <w:sz w:val="18"/>
                <w:szCs w:val="18"/>
              </w:rPr>
            </w:pPr>
            <w:r w:rsidRPr="00937B13">
              <w:rPr>
                <w:rFonts w:ascii="Verdana" w:hAnsi="Verdana"/>
                <w:sz w:val="18"/>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SMP-2</w:t>
            </w: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Pr>
                <w:rFonts w:ascii="Verdana" w:hAnsi="Verdana"/>
                <w:sz w:val="18"/>
              </w:rPr>
              <w:t>3</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15–18</w:t>
            </w:r>
          </w:p>
        </w:tc>
        <w:tc>
          <w:tcPr>
            <w:tcW w:w="2950" w:type="pct"/>
            <w:tcBorders>
              <w:top w:val="outset" w:sz="6" w:space="0" w:color="auto"/>
              <w:left w:val="outset" w:sz="6" w:space="0" w:color="auto"/>
              <w:bottom w:val="outset" w:sz="6" w:space="0" w:color="auto"/>
              <w:right w:val="outset" w:sz="6" w:space="0" w:color="auto"/>
            </w:tcBorders>
            <w:hideMark/>
          </w:tcPr>
          <w:p w:rsidR="007314E7" w:rsidRPr="00937B13" w:rsidRDefault="007314E7" w:rsidP="007314E7">
            <w:pPr>
              <w:spacing w:line="360" w:lineRule="auto"/>
              <w:rPr>
                <w:rFonts w:ascii="Verdana" w:hAnsi="Verdana"/>
                <w:sz w:val="18"/>
                <w:szCs w:val="18"/>
              </w:rPr>
            </w:pPr>
            <w:r w:rsidRPr="00937B13">
              <w:rPr>
                <w:rFonts w:ascii="Verdana" w:hAnsi="Verdana"/>
                <w:sz w:val="18"/>
              </w:rPr>
              <w:t xml:space="preserve">Dalība Latvijas čempionātā, Latvijas tenisa reitingā audzēkņi ierindojušies no 1.vietas līdz </w:t>
            </w:r>
            <w:r>
              <w:rPr>
                <w:rFonts w:ascii="Verdana" w:hAnsi="Verdana"/>
                <w:sz w:val="18"/>
              </w:rPr>
              <w:t>32</w:t>
            </w:r>
            <w:r w:rsidRPr="00937B13">
              <w:rPr>
                <w:rFonts w:ascii="Verdana" w:hAnsi="Verdana"/>
                <w:sz w:val="18"/>
              </w:rPr>
              <w:t>.vietai</w:t>
            </w:r>
          </w:p>
        </w:tc>
      </w:tr>
      <w:tr w:rsidR="007314E7" w:rsidRPr="00937B13" w:rsidTr="007314E7">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line="360" w:lineRule="auto"/>
              <w:jc w:val="center"/>
              <w:rPr>
                <w:rFonts w:ascii="Verdana" w:hAnsi="Verdana"/>
                <w:sz w:val="18"/>
                <w:szCs w:val="18"/>
              </w:rPr>
            </w:pPr>
            <w:r w:rsidRPr="00937B13">
              <w:rPr>
                <w:rFonts w:ascii="Verdana" w:hAnsi="Verdana"/>
                <w:sz w:val="18"/>
              </w:rPr>
              <w:t>11.</w:t>
            </w:r>
          </w:p>
        </w:tc>
        <w:tc>
          <w:tcPr>
            <w:tcW w:w="5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SMP-3</w:t>
            </w: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3</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7314E7" w:rsidRPr="00937B13" w:rsidRDefault="007314E7" w:rsidP="007314E7">
            <w:pPr>
              <w:spacing w:before="100" w:beforeAutospacing="1" w:line="360" w:lineRule="auto"/>
              <w:jc w:val="center"/>
              <w:rPr>
                <w:rFonts w:ascii="Verdana" w:hAnsi="Verdana"/>
                <w:sz w:val="18"/>
                <w:szCs w:val="18"/>
              </w:rPr>
            </w:pPr>
            <w:r w:rsidRPr="00937B13">
              <w:rPr>
                <w:rFonts w:ascii="Verdana" w:hAnsi="Verdana"/>
                <w:sz w:val="18"/>
              </w:rPr>
              <w:t>16–19</w:t>
            </w:r>
          </w:p>
        </w:tc>
        <w:tc>
          <w:tcPr>
            <w:tcW w:w="2950" w:type="pct"/>
            <w:tcBorders>
              <w:top w:val="outset" w:sz="6" w:space="0" w:color="auto"/>
              <w:left w:val="outset" w:sz="6" w:space="0" w:color="auto"/>
              <w:bottom w:val="outset" w:sz="6" w:space="0" w:color="auto"/>
              <w:right w:val="outset" w:sz="6" w:space="0" w:color="auto"/>
            </w:tcBorders>
            <w:hideMark/>
          </w:tcPr>
          <w:p w:rsidR="007314E7" w:rsidRPr="00937B13" w:rsidRDefault="007314E7" w:rsidP="007314E7">
            <w:pPr>
              <w:spacing w:line="360" w:lineRule="auto"/>
              <w:rPr>
                <w:rFonts w:ascii="Verdana" w:hAnsi="Verdana"/>
                <w:sz w:val="18"/>
                <w:szCs w:val="18"/>
              </w:rPr>
            </w:pPr>
            <w:r w:rsidRPr="00937B13">
              <w:rPr>
                <w:rFonts w:ascii="Verdana" w:hAnsi="Verdana"/>
                <w:sz w:val="18"/>
              </w:rPr>
              <w:t xml:space="preserve">Latvijas čempionātā izcīnīta 1.– </w:t>
            </w:r>
            <w:r>
              <w:rPr>
                <w:rFonts w:ascii="Verdana" w:hAnsi="Verdana"/>
                <w:sz w:val="18"/>
              </w:rPr>
              <w:t>16</w:t>
            </w:r>
            <w:r w:rsidRPr="00937B13">
              <w:rPr>
                <w:rFonts w:ascii="Verdana" w:hAnsi="Verdana"/>
                <w:sz w:val="18"/>
              </w:rPr>
              <w:t xml:space="preserve">.vieta, Latvijas tenisa reitingā audzēkņi ierindojušies no 1.vietas līdz </w:t>
            </w:r>
            <w:r>
              <w:rPr>
                <w:rFonts w:ascii="Verdana" w:hAnsi="Verdana"/>
                <w:sz w:val="18"/>
              </w:rPr>
              <w:t>30</w:t>
            </w:r>
            <w:r w:rsidRPr="00937B13">
              <w:rPr>
                <w:rFonts w:ascii="Verdana" w:hAnsi="Verdana"/>
                <w:sz w:val="18"/>
              </w:rPr>
              <w:t>.vietai</w:t>
            </w:r>
          </w:p>
        </w:tc>
      </w:tr>
      <w:tr w:rsidR="007314E7" w:rsidRPr="0061351E" w:rsidTr="007314E7">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7314E7" w:rsidRPr="0061351E" w:rsidRDefault="007314E7" w:rsidP="007314E7">
            <w:pPr>
              <w:spacing w:line="360" w:lineRule="auto"/>
              <w:jc w:val="center"/>
              <w:rPr>
                <w:rFonts w:ascii="Verdana" w:hAnsi="Verdana"/>
                <w:sz w:val="18"/>
                <w:szCs w:val="18"/>
              </w:rPr>
            </w:pPr>
            <w:r w:rsidRPr="0061351E">
              <w:rPr>
                <w:rFonts w:ascii="Verdana" w:hAnsi="Verdana"/>
                <w:sz w:val="18"/>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7314E7" w:rsidRPr="0061351E" w:rsidRDefault="007314E7" w:rsidP="007314E7">
            <w:pPr>
              <w:spacing w:before="100" w:beforeAutospacing="1" w:line="360" w:lineRule="auto"/>
              <w:jc w:val="center"/>
              <w:rPr>
                <w:rFonts w:ascii="Verdana" w:hAnsi="Verdana"/>
                <w:sz w:val="18"/>
                <w:szCs w:val="18"/>
              </w:rPr>
            </w:pPr>
            <w:r w:rsidRPr="0061351E">
              <w:rPr>
                <w:rFonts w:ascii="Verdana" w:hAnsi="Verdana"/>
                <w:sz w:val="18"/>
              </w:rPr>
              <w:t>ASM</w:t>
            </w: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61351E" w:rsidRDefault="007314E7" w:rsidP="007314E7">
            <w:pPr>
              <w:spacing w:before="100" w:beforeAutospacing="1" w:line="360" w:lineRule="auto"/>
              <w:jc w:val="center"/>
              <w:rPr>
                <w:rFonts w:ascii="Verdana" w:hAnsi="Verdana"/>
                <w:sz w:val="18"/>
                <w:szCs w:val="18"/>
              </w:rPr>
            </w:pPr>
            <w:r w:rsidRPr="0061351E">
              <w:rPr>
                <w:rFonts w:ascii="Verdana" w:hAnsi="Verdana"/>
                <w:sz w:val="18"/>
              </w:rPr>
              <w:t>2</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61351E" w:rsidRDefault="007314E7" w:rsidP="007314E7">
            <w:pPr>
              <w:spacing w:before="100" w:beforeAutospacing="1" w:line="360" w:lineRule="auto"/>
              <w:jc w:val="center"/>
              <w:rPr>
                <w:rFonts w:ascii="Verdana" w:hAnsi="Verdana"/>
                <w:sz w:val="18"/>
                <w:szCs w:val="18"/>
              </w:rPr>
            </w:pPr>
            <w:r w:rsidRPr="0061351E">
              <w:rPr>
                <w:rFonts w:ascii="Verdana" w:hAnsi="Verdana"/>
                <w:sz w:val="18"/>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7314E7" w:rsidRPr="0061351E" w:rsidRDefault="007314E7" w:rsidP="007314E7">
            <w:pPr>
              <w:spacing w:before="100" w:beforeAutospacing="1" w:line="360" w:lineRule="auto"/>
              <w:jc w:val="center"/>
              <w:rPr>
                <w:rFonts w:ascii="Verdana" w:hAnsi="Verdana"/>
                <w:sz w:val="18"/>
                <w:szCs w:val="18"/>
              </w:rPr>
            </w:pPr>
            <w:r w:rsidRPr="0061351E">
              <w:rPr>
                <w:rFonts w:ascii="Verdana" w:hAnsi="Verdana"/>
                <w:sz w:val="18"/>
              </w:rPr>
              <w:t>17–25</w:t>
            </w:r>
          </w:p>
        </w:tc>
        <w:tc>
          <w:tcPr>
            <w:tcW w:w="2950" w:type="pct"/>
            <w:tcBorders>
              <w:top w:val="outset" w:sz="6" w:space="0" w:color="auto"/>
              <w:left w:val="outset" w:sz="6" w:space="0" w:color="auto"/>
              <w:bottom w:val="outset" w:sz="6" w:space="0" w:color="auto"/>
              <w:right w:val="outset" w:sz="6" w:space="0" w:color="auto"/>
            </w:tcBorders>
            <w:hideMark/>
          </w:tcPr>
          <w:p w:rsidR="007314E7" w:rsidRPr="0061351E" w:rsidRDefault="007314E7" w:rsidP="007314E7">
            <w:pPr>
              <w:spacing w:line="360" w:lineRule="auto"/>
              <w:rPr>
                <w:rFonts w:ascii="Verdana" w:hAnsi="Verdana"/>
                <w:sz w:val="18"/>
                <w:szCs w:val="18"/>
              </w:rPr>
            </w:pPr>
            <w:r w:rsidRPr="0061351E">
              <w:rPr>
                <w:rFonts w:ascii="Verdana" w:hAnsi="Verdana"/>
                <w:sz w:val="18"/>
              </w:rPr>
              <w:t>Latvijas valsts izlases dalībnieks, Latvijas tenisa reitingā audzēkņi ieguvuši 1.–4.vietu</w:t>
            </w:r>
          </w:p>
        </w:tc>
      </w:tr>
    </w:tbl>
    <w:p w:rsidR="007314E7" w:rsidRPr="003D432C" w:rsidRDefault="007314E7" w:rsidP="007314E7">
      <w:pPr>
        <w:spacing w:before="100" w:beforeAutospacing="1" w:after="100" w:afterAutospacing="1" w:line="360" w:lineRule="auto"/>
        <w:rPr>
          <w:sz w:val="23"/>
          <w:szCs w:val="23"/>
        </w:rPr>
      </w:pPr>
      <w:r w:rsidRPr="003D432C">
        <w:rPr>
          <w:sz w:val="23"/>
          <w:szCs w:val="23"/>
        </w:rPr>
        <w:t>2.38. triatlons</w:t>
      </w:r>
      <w:r w:rsidR="003D432C" w:rsidRPr="003D432C">
        <w:rPr>
          <w:sz w:val="23"/>
          <w:szCs w:val="23"/>
        </w:rPr>
        <w:t>*</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707B43" w:rsidTr="003D432C">
        <w:trPr>
          <w:tblHeader/>
          <w:jc w:val="center"/>
        </w:trPr>
        <w:tc>
          <w:tcPr>
            <w:tcW w:w="24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Nr.</w:t>
            </w:r>
            <w:r w:rsidRPr="00707B43">
              <w:br/>
              <w:t>p.k.</w:t>
            </w:r>
          </w:p>
        </w:tc>
        <w:tc>
          <w:tcPr>
            <w:tcW w:w="69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Grupas kvalifikācija</w:t>
            </w:r>
          </w:p>
        </w:tc>
        <w:tc>
          <w:tcPr>
            <w:tcW w:w="1867" w:type="pct"/>
            <w:gridSpan w:val="3"/>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Nosacījumi</w:t>
            </w:r>
          </w:p>
        </w:tc>
        <w:tc>
          <w:tcPr>
            <w:tcW w:w="2203"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Rezultativitātes kritēriji</w:t>
            </w:r>
          </w:p>
        </w:tc>
      </w:tr>
      <w:tr w:rsidR="007314E7" w:rsidRPr="00707B43" w:rsidTr="003D432C">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1315" w:type="pct"/>
            <w:gridSpan w:val="2"/>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skaits</w:t>
            </w:r>
          </w:p>
        </w:tc>
        <w:tc>
          <w:tcPr>
            <w:tcW w:w="552"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3D432C">
        <w:trPr>
          <w:tblHeade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minimālais</w:t>
            </w:r>
          </w:p>
        </w:tc>
        <w:tc>
          <w:tcPr>
            <w:tcW w:w="698" w:type="pct"/>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pPr>
              <w:spacing w:before="100" w:beforeAutospacing="1" w:line="360" w:lineRule="auto"/>
              <w:jc w:val="center"/>
            </w:pPr>
            <w:r w:rsidRPr="00707B43">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707B43" w:rsidRDefault="007314E7" w:rsidP="007314E7"/>
        </w:tc>
      </w:tr>
      <w:tr w:rsidR="007314E7" w:rsidRPr="00707B43" w:rsidTr="003D432C">
        <w:trPr>
          <w:jc w:val="center"/>
        </w:trPr>
        <w:tc>
          <w:tcPr>
            <w:tcW w:w="24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w:t>
            </w:r>
          </w:p>
        </w:tc>
        <w:tc>
          <w:tcPr>
            <w:tcW w:w="69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9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552"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8–10</w:t>
            </w:r>
          </w:p>
        </w:tc>
        <w:tc>
          <w:tcPr>
            <w:tcW w:w="22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Nav</w:t>
            </w:r>
          </w:p>
        </w:tc>
      </w:tr>
      <w:tr w:rsidR="007314E7" w:rsidRPr="00707B43" w:rsidTr="003D432C">
        <w:trPr>
          <w:jc w:val="center"/>
        </w:trPr>
        <w:tc>
          <w:tcPr>
            <w:tcW w:w="24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2.</w:t>
            </w:r>
          </w:p>
        </w:tc>
        <w:tc>
          <w:tcPr>
            <w:tcW w:w="69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69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w:t>
            </w:r>
          </w:p>
        </w:tc>
        <w:tc>
          <w:tcPr>
            <w:tcW w:w="552"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9–11</w:t>
            </w:r>
          </w:p>
        </w:tc>
        <w:tc>
          <w:tcPr>
            <w:tcW w:w="22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Nav, ja audzēknis tiek uzņemts izglītības iestādē vai 75 % nodarbību apmeklējums iepriekšējā mācību gadā vai </w:t>
            </w:r>
            <w:proofErr w:type="spellStart"/>
            <w:r w:rsidRPr="00707B43">
              <w:lastRenderedPageBreak/>
              <w:t>kontrolnormatīvu</w:t>
            </w:r>
            <w:proofErr w:type="spellEnd"/>
            <w:r w:rsidRPr="00707B43">
              <w:t xml:space="preserve"> izpilde</w:t>
            </w:r>
          </w:p>
        </w:tc>
      </w:tr>
      <w:tr w:rsidR="007314E7" w:rsidRPr="00707B43" w:rsidTr="003D432C">
        <w:trPr>
          <w:jc w:val="center"/>
        </w:trPr>
        <w:tc>
          <w:tcPr>
            <w:tcW w:w="24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lastRenderedPageBreak/>
              <w:t>3.</w:t>
            </w:r>
          </w:p>
        </w:tc>
        <w:tc>
          <w:tcPr>
            <w:tcW w:w="69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9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2"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10–12</w:t>
            </w:r>
          </w:p>
        </w:tc>
        <w:tc>
          <w:tcPr>
            <w:tcW w:w="22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75% nodarbību apmeklējums iepriekšējā, dalība divās oficiālās sacensībās</w:t>
            </w:r>
          </w:p>
        </w:tc>
      </w:tr>
      <w:tr w:rsidR="007314E7" w:rsidRPr="00707B43" w:rsidTr="003D432C">
        <w:trPr>
          <w:jc w:val="center"/>
        </w:trPr>
        <w:tc>
          <w:tcPr>
            <w:tcW w:w="24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4.</w:t>
            </w:r>
          </w:p>
        </w:tc>
        <w:tc>
          <w:tcPr>
            <w:tcW w:w="69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69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w:t>
            </w:r>
          </w:p>
        </w:tc>
        <w:tc>
          <w:tcPr>
            <w:tcW w:w="552"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11–13</w:t>
            </w:r>
          </w:p>
        </w:tc>
        <w:tc>
          <w:tcPr>
            <w:tcW w:w="22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trijās oficiālās sacensībās </w:t>
            </w:r>
          </w:p>
        </w:tc>
      </w:tr>
      <w:tr w:rsidR="007314E7" w:rsidRPr="00707B43" w:rsidTr="003D432C">
        <w:trPr>
          <w:jc w:val="center"/>
        </w:trPr>
        <w:tc>
          <w:tcPr>
            <w:tcW w:w="24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5.</w:t>
            </w:r>
          </w:p>
        </w:tc>
        <w:tc>
          <w:tcPr>
            <w:tcW w:w="69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69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w:t>
            </w:r>
          </w:p>
        </w:tc>
        <w:tc>
          <w:tcPr>
            <w:tcW w:w="552"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12–14</w:t>
            </w:r>
          </w:p>
        </w:tc>
        <w:tc>
          <w:tcPr>
            <w:tcW w:w="22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četrās oficiālās sacensībās un vienās valsts sacensībās</w:t>
            </w:r>
          </w:p>
        </w:tc>
      </w:tr>
      <w:tr w:rsidR="007314E7" w:rsidRPr="00707B43" w:rsidTr="003D432C">
        <w:trPr>
          <w:jc w:val="center"/>
        </w:trPr>
        <w:tc>
          <w:tcPr>
            <w:tcW w:w="24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6.</w:t>
            </w:r>
          </w:p>
        </w:tc>
        <w:tc>
          <w:tcPr>
            <w:tcW w:w="69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69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10</w:t>
            </w:r>
          </w:p>
        </w:tc>
        <w:tc>
          <w:tcPr>
            <w:tcW w:w="552"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13–15</w:t>
            </w:r>
          </w:p>
        </w:tc>
        <w:tc>
          <w:tcPr>
            <w:tcW w:w="22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piecās oficiālās sacensībās un divās valsts sacensībās</w:t>
            </w:r>
          </w:p>
        </w:tc>
      </w:tr>
      <w:tr w:rsidR="007314E7" w:rsidRPr="00707B43" w:rsidTr="003D432C">
        <w:trPr>
          <w:jc w:val="center"/>
        </w:trPr>
        <w:tc>
          <w:tcPr>
            <w:tcW w:w="24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7.</w:t>
            </w:r>
          </w:p>
        </w:tc>
        <w:tc>
          <w:tcPr>
            <w:tcW w:w="69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69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552"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14–16</w:t>
            </w:r>
          </w:p>
        </w:tc>
        <w:tc>
          <w:tcPr>
            <w:tcW w:w="22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 xml:space="preserve">Dalība piecās oficiālās sacensībās, divās valsts sacensībās un divās starptautiskās sacensībās </w:t>
            </w:r>
          </w:p>
        </w:tc>
      </w:tr>
      <w:tr w:rsidR="007314E7" w:rsidRPr="00707B43" w:rsidTr="003D432C">
        <w:trPr>
          <w:jc w:val="center"/>
        </w:trPr>
        <w:tc>
          <w:tcPr>
            <w:tcW w:w="24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8.</w:t>
            </w:r>
          </w:p>
        </w:tc>
        <w:tc>
          <w:tcPr>
            <w:tcW w:w="69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6</w:t>
            </w:r>
          </w:p>
        </w:tc>
        <w:tc>
          <w:tcPr>
            <w:tcW w:w="69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9</w:t>
            </w:r>
          </w:p>
        </w:tc>
        <w:tc>
          <w:tcPr>
            <w:tcW w:w="552"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15–17</w:t>
            </w:r>
          </w:p>
        </w:tc>
        <w:tc>
          <w:tcPr>
            <w:tcW w:w="22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sešās oficiālās sacensībās, divās valsts sacensībās un divās starptautiskās sacensībās</w:t>
            </w:r>
          </w:p>
        </w:tc>
      </w:tr>
      <w:tr w:rsidR="007314E7" w:rsidRPr="00707B43" w:rsidTr="003D432C">
        <w:trPr>
          <w:jc w:val="center"/>
        </w:trPr>
        <w:tc>
          <w:tcPr>
            <w:tcW w:w="24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9.</w:t>
            </w:r>
          </w:p>
        </w:tc>
        <w:tc>
          <w:tcPr>
            <w:tcW w:w="69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5</w:t>
            </w:r>
          </w:p>
        </w:tc>
        <w:tc>
          <w:tcPr>
            <w:tcW w:w="69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552"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16–18</w:t>
            </w:r>
          </w:p>
        </w:tc>
        <w:tc>
          <w:tcPr>
            <w:tcW w:w="22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Latvijas čempionātā, starptautiskās sacensībās, grupā ir vismaz viens valsts izlases dalībnieks</w:t>
            </w:r>
          </w:p>
        </w:tc>
      </w:tr>
      <w:tr w:rsidR="007314E7" w:rsidRPr="00707B43" w:rsidTr="003D432C">
        <w:trPr>
          <w:jc w:val="center"/>
        </w:trPr>
        <w:tc>
          <w:tcPr>
            <w:tcW w:w="24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10.</w:t>
            </w:r>
          </w:p>
        </w:tc>
        <w:tc>
          <w:tcPr>
            <w:tcW w:w="69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69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8</w:t>
            </w:r>
          </w:p>
        </w:tc>
        <w:tc>
          <w:tcPr>
            <w:tcW w:w="552"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17–19</w:t>
            </w:r>
          </w:p>
        </w:tc>
        <w:tc>
          <w:tcPr>
            <w:tcW w:w="22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Latvijas čempionātā, starptautiskās sacensībās, grupā ir vismaz viens valsts izlases dalībnieks</w:t>
            </w:r>
          </w:p>
        </w:tc>
      </w:tr>
      <w:tr w:rsidR="007314E7" w:rsidRPr="00707B43" w:rsidTr="003D432C">
        <w:trPr>
          <w:jc w:val="center"/>
        </w:trPr>
        <w:tc>
          <w:tcPr>
            <w:tcW w:w="24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11.</w:t>
            </w:r>
          </w:p>
        </w:tc>
        <w:tc>
          <w:tcPr>
            <w:tcW w:w="69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3</w:t>
            </w:r>
          </w:p>
        </w:tc>
        <w:tc>
          <w:tcPr>
            <w:tcW w:w="69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7</w:t>
            </w:r>
          </w:p>
        </w:tc>
        <w:tc>
          <w:tcPr>
            <w:tcW w:w="552"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18–20</w:t>
            </w:r>
          </w:p>
        </w:tc>
        <w:tc>
          <w:tcPr>
            <w:tcW w:w="22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Dalība Latvijas čempionātā, starptautiskās sacensībās, grupā ir vismaz viens valsts izlases dalībnieks</w:t>
            </w:r>
          </w:p>
        </w:tc>
      </w:tr>
      <w:tr w:rsidR="007314E7" w:rsidRPr="00707B43" w:rsidTr="003D432C">
        <w:trPr>
          <w:jc w:val="center"/>
        </w:trPr>
        <w:tc>
          <w:tcPr>
            <w:tcW w:w="24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jc w:val="center"/>
            </w:pPr>
            <w:r w:rsidRPr="00707B43">
              <w:t>12.</w:t>
            </w:r>
          </w:p>
        </w:tc>
        <w:tc>
          <w:tcPr>
            <w:tcW w:w="690"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2</w:t>
            </w:r>
          </w:p>
        </w:tc>
        <w:tc>
          <w:tcPr>
            <w:tcW w:w="698"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4</w:t>
            </w:r>
          </w:p>
        </w:tc>
        <w:tc>
          <w:tcPr>
            <w:tcW w:w="552"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before="100" w:beforeAutospacing="1" w:line="360" w:lineRule="auto"/>
              <w:jc w:val="center"/>
            </w:pPr>
            <w:r w:rsidRPr="00707B43">
              <w:t>19–25</w:t>
            </w:r>
          </w:p>
        </w:tc>
        <w:tc>
          <w:tcPr>
            <w:tcW w:w="2203" w:type="pct"/>
            <w:tcBorders>
              <w:top w:val="outset" w:sz="6" w:space="0" w:color="auto"/>
              <w:left w:val="outset" w:sz="6" w:space="0" w:color="auto"/>
              <w:bottom w:val="outset" w:sz="6" w:space="0" w:color="auto"/>
              <w:right w:val="outset" w:sz="6" w:space="0" w:color="auto"/>
            </w:tcBorders>
            <w:hideMark/>
          </w:tcPr>
          <w:p w:rsidR="007314E7" w:rsidRPr="00707B43" w:rsidRDefault="007314E7" w:rsidP="007314E7">
            <w:pPr>
              <w:spacing w:line="360" w:lineRule="auto"/>
            </w:pPr>
            <w:r w:rsidRPr="00707B43">
              <w:t>Latvijas valsts izlases dalībnieks vai kandidāts</w:t>
            </w:r>
          </w:p>
        </w:tc>
      </w:tr>
    </w:tbl>
    <w:p w:rsidR="003D432C" w:rsidRDefault="003D432C" w:rsidP="003D432C">
      <w:pPr>
        <w:ind w:firstLine="720"/>
        <w:rPr>
          <w:sz w:val="26"/>
          <w:szCs w:val="26"/>
        </w:rPr>
      </w:pPr>
    </w:p>
    <w:p w:rsidR="003D432C" w:rsidRPr="003D432C" w:rsidRDefault="003D432C" w:rsidP="003D432C">
      <w:pPr>
        <w:ind w:firstLine="720"/>
        <w:rPr>
          <w:b/>
          <w:sz w:val="26"/>
          <w:szCs w:val="26"/>
        </w:rPr>
      </w:pPr>
      <w:r w:rsidRPr="003D432C">
        <w:rPr>
          <w:b/>
          <w:sz w:val="26"/>
          <w:szCs w:val="26"/>
        </w:rPr>
        <w:t>Piezīme. * Visiem audzēkņiem jābūt velosipēdu vadītāju apliecībām, eksāmenus Ceļu satiksmes drošības direkcijā kārto no 12 gadu vecuma;</w:t>
      </w:r>
    </w:p>
    <w:p w:rsidR="00707B43" w:rsidRDefault="00707B43" w:rsidP="007314E7">
      <w:pPr>
        <w:spacing w:before="100" w:beforeAutospacing="1" w:after="100" w:afterAutospacing="1" w:line="360" w:lineRule="auto"/>
      </w:pPr>
    </w:p>
    <w:p w:rsidR="007314E7" w:rsidRPr="002720E9" w:rsidRDefault="007314E7" w:rsidP="007314E7">
      <w:pPr>
        <w:spacing w:before="100" w:beforeAutospacing="1" w:after="100" w:afterAutospacing="1" w:line="360" w:lineRule="auto"/>
      </w:pPr>
      <w:r w:rsidRPr="002720E9">
        <w:t>2.39. vieglatlētika</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
        <w:gridCol w:w="1260"/>
        <w:gridCol w:w="1127"/>
        <w:gridCol w:w="1275"/>
        <w:gridCol w:w="1008"/>
        <w:gridCol w:w="4023"/>
      </w:tblGrid>
      <w:tr w:rsidR="007314E7" w:rsidRPr="002720E9" w:rsidTr="007314E7">
        <w:trPr>
          <w:jc w:val="center"/>
        </w:trPr>
        <w:tc>
          <w:tcPr>
            <w:tcW w:w="245"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Nr.</w:t>
            </w:r>
            <w:r w:rsidRPr="002720E9">
              <w:br/>
              <w:t>p.k.</w:t>
            </w:r>
          </w:p>
        </w:tc>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Grupas kvalifikācija</w:t>
            </w:r>
          </w:p>
        </w:tc>
        <w:tc>
          <w:tcPr>
            <w:tcW w:w="1877" w:type="pct"/>
            <w:gridSpan w:val="3"/>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Nosacījumi</w:t>
            </w:r>
          </w:p>
        </w:tc>
        <w:tc>
          <w:tcPr>
            <w:tcW w:w="2208"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Rezultativitātes kritēriji</w:t>
            </w:r>
          </w:p>
        </w:tc>
      </w:tr>
      <w:tr w:rsidR="007314E7" w:rsidRPr="002720E9" w:rsidTr="007314E7">
        <w:trP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skaits</w:t>
            </w:r>
          </w:p>
        </w:tc>
        <w:tc>
          <w:tcPr>
            <w:tcW w:w="557"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jc w:val="center"/>
        </w:trPr>
        <w:tc>
          <w:tcPr>
            <w:tcW w:w="0" w:type="auto"/>
            <w:vMerge/>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617"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minimālais</w:t>
            </w:r>
          </w:p>
        </w:tc>
        <w:tc>
          <w:tcPr>
            <w:tcW w:w="703"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pPr>
            <w:r w:rsidRPr="002720E9">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SSG</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7–10</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Nav</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2.</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MT-1</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8–11</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75 % nodarbību apmeklējums iepriekšējā mācību gadā</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3.</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MT-2</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9–12</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vienās oficiālās sacensībās vai </w:t>
            </w:r>
            <w:proofErr w:type="spellStart"/>
            <w:r w:rsidRPr="002720E9">
              <w:t>kontrolnormatīvu</w:t>
            </w:r>
            <w:proofErr w:type="spellEnd"/>
            <w:r w:rsidRPr="002720E9">
              <w:t xml:space="preserve"> izpilde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4.</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MT-3</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10–13</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 xml:space="preserve">Dalība divās oficiālās sacensībās vai </w:t>
            </w:r>
            <w:proofErr w:type="spellStart"/>
            <w:r w:rsidRPr="002720E9">
              <w:t>kontrolnormatīvu</w:t>
            </w:r>
            <w:proofErr w:type="spellEnd"/>
            <w:r w:rsidRPr="002720E9">
              <w:t xml:space="preserve"> izpilde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5.</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MT-4</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9</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11–14</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trijās oficiālās sacensībās vai vienās valsts sacensībās/starptautiskās sacensībās vai 70% audzēkņiem ir izpildīta trešās jaunatnes sporta klase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6.</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MT-5</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8</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20</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12–15</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četrās oficiālās sacensībās vai divās valsts sacensībās/ starptautiskās sacensībās vai 70% audzēkņiem ir izpildīta otrā jaunatnes sporta klase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7.</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MT-6</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7</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13–16</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piecās oficiālās sacensībās vai divās valsts sacensībās/ starptautiskās sacensībās vai 70% audzēkņiem ir izpildīta pirmā jaunatnes sporta klase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8.</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MT-7</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6</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14–17</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Dalība sešās oficiālās sacensībās vai divās valsts sacensībās/ starptautiskās sacensībās vai 70% audzēkņiem ir izpildīta trešā sporta klase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9.</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SMP-1</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5</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15–18</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50 % audzēkņu iekļuvuši valsts sacensībās izcīnīto vietu pirmajos 75 % vai atkārtoti izpildīta trešās sporta klase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lastRenderedPageBreak/>
              <w:t>10.</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SMP-2</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4</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16–19</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50 % audzēkņu iekļuvuši valsts sacensībās izcīnīto vietu pirmajos 50 % vai izpildīta otrā sporta klase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11.</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SMP-3</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3</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12</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17–20</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50 % audzēkņu iekļuvuši valsts sacensībās izcīnīto vietu pirmajos 25 % vai izpildīta pirmā sporta klase</w:t>
            </w:r>
          </w:p>
        </w:tc>
      </w:tr>
      <w:tr w:rsidR="007314E7" w:rsidRPr="002720E9" w:rsidTr="007314E7">
        <w:trPr>
          <w:jc w:val="center"/>
        </w:trPr>
        <w:tc>
          <w:tcPr>
            <w:tcW w:w="245"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jc w:val="center"/>
            </w:pPr>
            <w:r w:rsidRPr="002720E9">
              <w:t>12.</w:t>
            </w:r>
          </w:p>
        </w:tc>
        <w:tc>
          <w:tcPr>
            <w:tcW w:w="67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ASM</w:t>
            </w:r>
          </w:p>
        </w:tc>
        <w:tc>
          <w:tcPr>
            <w:tcW w:w="61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2</w:t>
            </w:r>
          </w:p>
        </w:tc>
        <w:tc>
          <w:tcPr>
            <w:tcW w:w="703"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6</w:t>
            </w:r>
          </w:p>
        </w:tc>
        <w:tc>
          <w:tcPr>
            <w:tcW w:w="557"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pPr>
            <w:r w:rsidRPr="002720E9">
              <w:t>18–25</w:t>
            </w:r>
          </w:p>
        </w:tc>
        <w:tc>
          <w:tcPr>
            <w:tcW w:w="2208"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pPr>
            <w:r w:rsidRPr="002720E9">
              <w:t>Valsts nacionālās, U-23, U-20 izlases dalībnieki vai meistarkandidāta normas izpilde</w:t>
            </w:r>
          </w:p>
        </w:tc>
      </w:tr>
    </w:tbl>
    <w:p w:rsidR="007314E7" w:rsidRPr="002720E9" w:rsidRDefault="007314E7" w:rsidP="007314E7">
      <w:pPr>
        <w:spacing w:before="100" w:beforeAutospacing="1" w:after="100" w:afterAutospacing="1" w:line="360" w:lineRule="auto"/>
        <w:rPr>
          <w:color w:val="000000" w:themeColor="text1"/>
        </w:rPr>
      </w:pPr>
      <w:r w:rsidRPr="002720E9">
        <w:rPr>
          <w:color w:val="000000" w:themeColor="text1"/>
        </w:rPr>
        <w:t>2.40. volejbols</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1260"/>
        <w:gridCol w:w="1127"/>
        <w:gridCol w:w="1260"/>
        <w:gridCol w:w="980"/>
        <w:gridCol w:w="4084"/>
      </w:tblGrid>
      <w:tr w:rsidR="007314E7" w:rsidRPr="002720E9" w:rsidTr="007314E7">
        <w:trPr>
          <w:tblHeader/>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Nr.</w:t>
            </w:r>
            <w:r w:rsidRPr="002720E9">
              <w:rPr>
                <w:color w:val="000000" w:themeColor="text1"/>
              </w:rPr>
              <w:br/>
              <w:t>p.k.</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Grupas kvalifikācija</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Nosacījumi</w:t>
            </w:r>
          </w:p>
        </w:tc>
        <w:tc>
          <w:tcPr>
            <w:tcW w:w="295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Rezultativitātes kritēriji</w:t>
            </w:r>
          </w:p>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rPr>
                <w:color w:val="000000" w:themeColor="text1"/>
              </w:rPr>
            </w:pP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audzēkņu skaits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audzēkņu vecums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rPr>
                <w:color w:val="000000" w:themeColor="text1"/>
              </w:rPr>
            </w:pPr>
          </w:p>
        </w:tc>
      </w:tr>
      <w:tr w:rsidR="007314E7" w:rsidRPr="002720E9" w:rsidTr="007314E7">
        <w:trPr>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rPr>
                <w:color w:val="000000" w:themeColor="text1"/>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minimālais</w:t>
            </w:r>
          </w:p>
        </w:tc>
        <w:tc>
          <w:tcPr>
            <w:tcW w:w="30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maksimālais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rPr>
                <w:color w:val="000000" w:themeColor="text1"/>
              </w:rPr>
            </w:pP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1.</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SSG</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14</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20</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6–9</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rPr>
                <w:color w:val="000000" w:themeColor="text1"/>
              </w:rPr>
            </w:pPr>
            <w:r w:rsidRPr="002720E9">
              <w:rPr>
                <w:color w:val="000000" w:themeColor="text1"/>
              </w:rPr>
              <w:t>Nav</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2.</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MT-1</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12</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20</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8–10</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rPr>
                <w:color w:val="000000" w:themeColor="text1"/>
              </w:rPr>
            </w:pPr>
            <w:r w:rsidRPr="002720E9">
              <w:rPr>
                <w:color w:val="000000" w:themeColor="text1"/>
              </w:rPr>
              <w:t xml:space="preserve">Nav, ja audzēknis tiek uzņemts izglītības iestādē vai 75 % nodarbību apmeklējums iepriekšējā mācību gadā </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3.</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MT-2</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12</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20</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9–11</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rPr>
                <w:color w:val="000000" w:themeColor="text1"/>
              </w:rPr>
            </w:pPr>
            <w:r w:rsidRPr="002720E9">
              <w:rPr>
                <w:color w:val="000000" w:themeColor="text1"/>
              </w:rPr>
              <w:t xml:space="preserve">Dalība trijās oficiālās sacensībās, 10 spēlēs un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4.</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MT-3</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12</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18</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10–12</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rPr>
                <w:color w:val="000000" w:themeColor="text1"/>
              </w:rPr>
            </w:pPr>
            <w:r w:rsidRPr="002720E9">
              <w:rPr>
                <w:color w:val="000000" w:themeColor="text1"/>
              </w:rPr>
              <w:t xml:space="preserve">Dalība trijās oficiālās sacensībās, tai skaitā ne mazāk kā vienās valsts sacensībās, kopējais minimālais spēļu skaits – 15 spēles un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5.</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MT-4</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12</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18</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11–13</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rPr>
                <w:color w:val="000000" w:themeColor="text1"/>
              </w:rPr>
            </w:pPr>
            <w:r w:rsidRPr="002720E9">
              <w:rPr>
                <w:color w:val="000000" w:themeColor="text1"/>
              </w:rPr>
              <w:t xml:space="preserve">Dalība trijās oficiālās sacensībās, tajā skaitā ne mazāk kā vienās valsts sacensībās, kopējais minimālais spēļu skaits – 20 spēles un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6.</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MT-5</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10</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16</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12–14</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rPr>
                <w:color w:val="000000" w:themeColor="text1"/>
              </w:rPr>
            </w:pPr>
            <w:r w:rsidRPr="002720E9">
              <w:rPr>
                <w:color w:val="000000" w:themeColor="text1"/>
              </w:rPr>
              <w:t xml:space="preserve">Dalība trijās oficiālās sacensībās, tajā </w:t>
            </w:r>
            <w:r w:rsidRPr="002720E9">
              <w:rPr>
                <w:color w:val="000000" w:themeColor="text1"/>
              </w:rPr>
              <w:lastRenderedPageBreak/>
              <w:t xml:space="preserve">skaitā ne mazāk kā vienās valsts sacensībās, minimālais spēļu skaits – 20 spēles un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lastRenderedPageBreak/>
              <w:t>7.</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MT-6</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10</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16</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13–15</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rPr>
                <w:color w:val="000000" w:themeColor="text1"/>
              </w:rPr>
            </w:pPr>
            <w:r w:rsidRPr="002720E9">
              <w:rPr>
                <w:color w:val="000000" w:themeColor="text1"/>
              </w:rPr>
              <w:t xml:space="preserve">Dalība četrās oficiālajās sacensībās, tajā skaitā ne mazāk kā vienās valsts sacensībās, minimālais spēļu skaits – 25 spēles un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8.</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MT-7</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8</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16</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14–16</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rPr>
                <w:color w:val="000000" w:themeColor="text1"/>
              </w:rPr>
            </w:pPr>
            <w:r w:rsidRPr="002720E9">
              <w:rPr>
                <w:color w:val="000000" w:themeColor="text1"/>
              </w:rPr>
              <w:t xml:space="preserve">Dalība četrās oficiālajās sacensībās, tajā skaitā ne mazāk kā vienās valsts sacensībās, minimālais spēļu skaits – 25 spēles un </w:t>
            </w:r>
            <w:proofErr w:type="spellStart"/>
            <w:r w:rsidRPr="002720E9">
              <w:rPr>
                <w:color w:val="000000" w:themeColor="text1"/>
              </w:rPr>
              <w:t>kontrolnormatīvu</w:t>
            </w:r>
            <w:proofErr w:type="spellEnd"/>
            <w:r w:rsidRPr="002720E9">
              <w:rPr>
                <w:color w:val="000000" w:themeColor="text1"/>
              </w:rPr>
              <w:t xml:space="preserve"> izpilde</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9.</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SMP-1</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8</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15–17</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rPr>
                <w:color w:val="000000" w:themeColor="text1"/>
              </w:rPr>
            </w:pPr>
            <w:r w:rsidRPr="002720E9">
              <w:rPr>
                <w:color w:val="000000" w:themeColor="text1"/>
              </w:rPr>
              <w:t xml:space="preserve">1. Dalība četrās oficiālajās sacensībās, tajā skaitā ne mazāk kā vienās valsts sacensībās, minimālais spēļu skaits – 30 spēles un </w:t>
            </w:r>
            <w:proofErr w:type="spellStart"/>
            <w:r w:rsidRPr="002720E9">
              <w:rPr>
                <w:color w:val="000000" w:themeColor="text1"/>
              </w:rPr>
              <w:t>kontrolnormatīvu</w:t>
            </w:r>
            <w:proofErr w:type="spellEnd"/>
            <w:r w:rsidRPr="002720E9">
              <w:rPr>
                <w:color w:val="000000" w:themeColor="text1"/>
              </w:rPr>
              <w:t xml:space="preserve"> izpilde;</w:t>
            </w:r>
          </w:p>
          <w:p w:rsidR="007314E7" w:rsidRPr="002720E9" w:rsidRDefault="007314E7" w:rsidP="007314E7">
            <w:pPr>
              <w:spacing w:line="360" w:lineRule="auto"/>
              <w:rPr>
                <w:color w:val="000000" w:themeColor="text1"/>
              </w:rPr>
            </w:pPr>
            <w:r w:rsidRPr="002720E9">
              <w:rPr>
                <w:color w:val="000000" w:themeColor="text1"/>
              </w:rPr>
              <w:t>2. Valsts čempionātā komanda iekļuvusi komandu izcīnīto vietu pirmajā pusē vai grupā ir Latvijas valsts izlašu kandidāti</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10.</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SMP-2</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8</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16–18</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rPr>
                <w:color w:val="000000" w:themeColor="text1"/>
              </w:rPr>
            </w:pPr>
            <w:r w:rsidRPr="002720E9">
              <w:rPr>
                <w:color w:val="000000" w:themeColor="text1"/>
              </w:rPr>
              <w:t xml:space="preserve">1. Dalība četrās oficiālajās sacensībās, tajā skaitā ne mazāk kā vienās valsts sacensībās, minimālais spēļu skaits – 35 spēles un </w:t>
            </w:r>
            <w:proofErr w:type="spellStart"/>
            <w:r w:rsidRPr="002720E9">
              <w:rPr>
                <w:color w:val="000000" w:themeColor="text1"/>
              </w:rPr>
              <w:t>kontrolnormatīvu</w:t>
            </w:r>
            <w:proofErr w:type="spellEnd"/>
            <w:r w:rsidRPr="002720E9">
              <w:rPr>
                <w:color w:val="000000" w:themeColor="text1"/>
              </w:rPr>
              <w:t xml:space="preserve"> izpilde; </w:t>
            </w:r>
          </w:p>
          <w:p w:rsidR="007314E7" w:rsidRPr="002720E9" w:rsidRDefault="007314E7" w:rsidP="007314E7">
            <w:pPr>
              <w:spacing w:line="360" w:lineRule="auto"/>
              <w:rPr>
                <w:color w:val="000000" w:themeColor="text1"/>
              </w:rPr>
            </w:pPr>
            <w:r w:rsidRPr="002720E9">
              <w:rPr>
                <w:color w:val="000000" w:themeColor="text1"/>
              </w:rPr>
              <w:t>2. Valsts čempionātā komanda iekļuvusi komandu izcīnīto vietu pirmajā pusē vai grupā ir Latvijas valsts izlašu kandidāti, vai dalība pirmajā līgā vai nacionālajā līgā</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t>11.</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SMP-3</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8</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17–19</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rPr>
                <w:color w:val="000000" w:themeColor="text1"/>
              </w:rPr>
            </w:pPr>
            <w:r w:rsidRPr="002720E9">
              <w:rPr>
                <w:color w:val="000000" w:themeColor="text1"/>
              </w:rPr>
              <w:t xml:space="preserve">1. Dalība četrās oficiālajās sacensībās, tajā skaitā ne mazāk kā vienās valsts </w:t>
            </w:r>
            <w:r w:rsidRPr="002720E9">
              <w:rPr>
                <w:color w:val="000000" w:themeColor="text1"/>
              </w:rPr>
              <w:lastRenderedPageBreak/>
              <w:t xml:space="preserve">sacensībās, minimālais spēļu skaits – 40 spēles un </w:t>
            </w:r>
            <w:proofErr w:type="spellStart"/>
            <w:r w:rsidRPr="002720E9">
              <w:rPr>
                <w:color w:val="000000" w:themeColor="text1"/>
              </w:rPr>
              <w:t>kontrolnormatīvu</w:t>
            </w:r>
            <w:proofErr w:type="spellEnd"/>
            <w:r w:rsidRPr="002720E9">
              <w:rPr>
                <w:color w:val="000000" w:themeColor="text1"/>
              </w:rPr>
              <w:t xml:space="preserve"> izpilde; </w:t>
            </w:r>
          </w:p>
          <w:p w:rsidR="007314E7" w:rsidRPr="002720E9" w:rsidRDefault="007314E7" w:rsidP="007314E7">
            <w:pPr>
              <w:spacing w:line="360" w:lineRule="auto"/>
              <w:rPr>
                <w:color w:val="000000" w:themeColor="text1"/>
              </w:rPr>
            </w:pPr>
            <w:r w:rsidRPr="002720E9">
              <w:rPr>
                <w:color w:val="000000" w:themeColor="text1"/>
              </w:rPr>
              <w:t>2. Valsts čempionātā komanda iekļuvusi komandu izcīnīto vietu pirmajā pusē vai grupā ir Latvijas valsts izlašu kandidāti, vai dalība pirmajā līgā vai nacionālajā līgā</w:t>
            </w:r>
          </w:p>
        </w:tc>
      </w:tr>
      <w:tr w:rsidR="007314E7" w:rsidRPr="002720E9" w:rsidTr="007314E7">
        <w:trPr>
          <w:jc w:val="center"/>
        </w:trPr>
        <w:tc>
          <w:tcPr>
            <w:tcW w:w="4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line="360" w:lineRule="auto"/>
              <w:rPr>
                <w:color w:val="000000" w:themeColor="text1"/>
              </w:rPr>
            </w:pPr>
            <w:r w:rsidRPr="002720E9">
              <w:rPr>
                <w:color w:val="000000" w:themeColor="text1"/>
              </w:rPr>
              <w:lastRenderedPageBreak/>
              <w:t>12.</w:t>
            </w:r>
          </w:p>
        </w:tc>
        <w:tc>
          <w:tcPr>
            <w:tcW w:w="4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ASM</w:t>
            </w:r>
          </w:p>
        </w:tc>
        <w:tc>
          <w:tcPr>
            <w:tcW w:w="25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8</w:t>
            </w:r>
          </w:p>
        </w:tc>
        <w:tc>
          <w:tcPr>
            <w:tcW w:w="3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14</w:t>
            </w:r>
          </w:p>
        </w:tc>
        <w:tc>
          <w:tcPr>
            <w:tcW w:w="600" w:type="pct"/>
            <w:tcBorders>
              <w:top w:val="outset" w:sz="6" w:space="0" w:color="auto"/>
              <w:left w:val="outset" w:sz="6" w:space="0" w:color="auto"/>
              <w:bottom w:val="outset" w:sz="6" w:space="0" w:color="auto"/>
              <w:right w:val="outset" w:sz="6" w:space="0" w:color="auto"/>
            </w:tcBorders>
            <w:hideMark/>
          </w:tcPr>
          <w:p w:rsidR="007314E7" w:rsidRPr="002720E9" w:rsidRDefault="007314E7" w:rsidP="007314E7">
            <w:pPr>
              <w:spacing w:before="100" w:beforeAutospacing="1" w:line="360" w:lineRule="auto"/>
              <w:jc w:val="center"/>
              <w:rPr>
                <w:color w:val="000000" w:themeColor="text1"/>
              </w:rPr>
            </w:pPr>
            <w:r w:rsidRPr="002720E9">
              <w:rPr>
                <w:color w:val="000000" w:themeColor="text1"/>
              </w:rPr>
              <w:t>18–25</w:t>
            </w:r>
          </w:p>
        </w:tc>
        <w:tc>
          <w:tcPr>
            <w:tcW w:w="2950" w:type="pct"/>
            <w:tcBorders>
              <w:top w:val="outset" w:sz="6" w:space="0" w:color="auto"/>
              <w:left w:val="outset" w:sz="6" w:space="0" w:color="auto"/>
              <w:bottom w:val="outset" w:sz="6" w:space="0" w:color="auto"/>
              <w:right w:val="outset" w:sz="6" w:space="0" w:color="auto"/>
            </w:tcBorders>
            <w:vAlign w:val="center"/>
            <w:hideMark/>
          </w:tcPr>
          <w:p w:rsidR="007314E7" w:rsidRPr="002720E9" w:rsidRDefault="007314E7" w:rsidP="007314E7">
            <w:pPr>
              <w:spacing w:line="360" w:lineRule="auto"/>
              <w:rPr>
                <w:color w:val="000000" w:themeColor="text1"/>
              </w:rPr>
            </w:pPr>
            <w:r w:rsidRPr="002720E9">
              <w:rPr>
                <w:color w:val="000000" w:themeColor="text1"/>
              </w:rPr>
              <w:t xml:space="preserve">1. Dalība četrās oficiālajās sacensībās, tajā skaitā ne mazāk kā vienās valsts sacensībās, minimālais spēļu skaits – 40 spēles un </w:t>
            </w:r>
            <w:proofErr w:type="spellStart"/>
            <w:r w:rsidRPr="002720E9">
              <w:rPr>
                <w:color w:val="000000" w:themeColor="text1"/>
              </w:rPr>
              <w:t>kontrolnormatīvu</w:t>
            </w:r>
            <w:proofErr w:type="spellEnd"/>
            <w:r w:rsidRPr="002720E9">
              <w:rPr>
                <w:color w:val="000000" w:themeColor="text1"/>
              </w:rPr>
              <w:t xml:space="preserve"> izpilde. </w:t>
            </w:r>
          </w:p>
          <w:p w:rsidR="007314E7" w:rsidRPr="002720E9" w:rsidRDefault="007314E7" w:rsidP="007314E7">
            <w:pPr>
              <w:spacing w:line="360" w:lineRule="auto"/>
              <w:rPr>
                <w:color w:val="000000" w:themeColor="text1"/>
              </w:rPr>
            </w:pPr>
            <w:r w:rsidRPr="002720E9">
              <w:rPr>
                <w:color w:val="000000" w:themeColor="text1"/>
              </w:rPr>
              <w:t>2. Valsts čempionātā komanda iekļuvusi komandu izcīnīto vietu pirmajā pusē vai grupā ir Latvijas valsts izlašu kandidāti, vai dalība pirmajā līgā vai nacionālajā līgā</w:t>
            </w:r>
          </w:p>
        </w:tc>
      </w:tr>
    </w:tbl>
    <w:p w:rsidR="002720E9" w:rsidRDefault="002720E9" w:rsidP="004D6011">
      <w:pPr>
        <w:ind w:firstLine="720"/>
        <w:rPr>
          <w:color w:val="000000" w:themeColor="text1"/>
          <w:sz w:val="26"/>
          <w:szCs w:val="26"/>
        </w:rPr>
      </w:pPr>
    </w:p>
    <w:p w:rsidR="007314E7" w:rsidRPr="004D6011" w:rsidRDefault="007314E7" w:rsidP="004D6011">
      <w:pPr>
        <w:ind w:firstLine="720"/>
        <w:rPr>
          <w:color w:val="000000" w:themeColor="text1"/>
          <w:sz w:val="26"/>
          <w:szCs w:val="26"/>
        </w:rPr>
      </w:pPr>
      <w:r w:rsidRPr="004D6011">
        <w:rPr>
          <w:color w:val="000000" w:themeColor="text1"/>
          <w:sz w:val="26"/>
          <w:szCs w:val="26"/>
        </w:rPr>
        <w:t>Piezīme. * Lai nodrošinātu bērnu vispusīgu fizisko sagatavotību, SSG un MT-1 grupās drīkst komplektēt jauktās grupas (meitenes un zēni).</w:t>
      </w:r>
    </w:p>
    <w:p w:rsidR="004D6011" w:rsidRDefault="004D6011" w:rsidP="004D6011">
      <w:pPr>
        <w:ind w:firstLine="720"/>
        <w:rPr>
          <w:sz w:val="26"/>
          <w:szCs w:val="26"/>
        </w:rPr>
      </w:pPr>
    </w:p>
    <w:p w:rsidR="007314E7" w:rsidRDefault="007314E7" w:rsidP="004D6011">
      <w:pPr>
        <w:ind w:firstLine="720"/>
        <w:rPr>
          <w:sz w:val="26"/>
          <w:szCs w:val="26"/>
        </w:rPr>
      </w:pPr>
      <w:r w:rsidRPr="004D6011">
        <w:rPr>
          <w:sz w:val="26"/>
          <w:szCs w:val="26"/>
        </w:rPr>
        <w:t>Piezīmes.</w:t>
      </w:r>
    </w:p>
    <w:p w:rsidR="004D6011" w:rsidRPr="004D6011" w:rsidRDefault="004D6011" w:rsidP="004D6011">
      <w:pPr>
        <w:ind w:firstLine="720"/>
        <w:rPr>
          <w:sz w:val="26"/>
          <w:szCs w:val="26"/>
        </w:rPr>
      </w:pPr>
    </w:p>
    <w:p w:rsidR="004D6011" w:rsidRPr="004D6011" w:rsidRDefault="007314E7" w:rsidP="004D6011">
      <w:pPr>
        <w:ind w:firstLine="720"/>
        <w:jc w:val="both"/>
        <w:rPr>
          <w:sz w:val="26"/>
          <w:szCs w:val="26"/>
        </w:rPr>
      </w:pPr>
      <w:r w:rsidRPr="004D6011">
        <w:rPr>
          <w:sz w:val="26"/>
          <w:szCs w:val="26"/>
        </w:rPr>
        <w:t xml:space="preserve">1. Audzēkņus, kuri apgūst sporta interešu izglītības programmas, attiecīgajā sporta veidā no SSG grupas līdz MT-3 grupai var uzņemt bez </w:t>
      </w:r>
      <w:proofErr w:type="spellStart"/>
      <w:r w:rsidRPr="004D6011">
        <w:rPr>
          <w:sz w:val="26"/>
          <w:szCs w:val="26"/>
        </w:rPr>
        <w:t>kontrolnormatīvu</w:t>
      </w:r>
      <w:proofErr w:type="spellEnd"/>
      <w:r w:rsidRPr="004D6011">
        <w:rPr>
          <w:sz w:val="26"/>
          <w:szCs w:val="26"/>
        </w:rPr>
        <w:t xml:space="preserve"> izpildes.</w:t>
      </w:r>
    </w:p>
    <w:p w:rsidR="007314E7" w:rsidRPr="004D6011" w:rsidRDefault="007314E7" w:rsidP="004D6011">
      <w:pPr>
        <w:ind w:firstLine="720"/>
        <w:jc w:val="both"/>
        <w:rPr>
          <w:sz w:val="26"/>
          <w:szCs w:val="26"/>
        </w:rPr>
      </w:pPr>
      <w:r w:rsidRPr="004D6011">
        <w:rPr>
          <w:sz w:val="26"/>
          <w:szCs w:val="26"/>
        </w:rPr>
        <w:t xml:space="preserve">2. Mācību treniņu grupas var papildināt ar attiecīgas kvalifikācijas audzēkņiem, ja tie ir apguvuši profesionālās ievirzes sporta izglītības programmas citā akreditētā profesionālās ievirzes sporta izglītības iestādē vai pēc </w:t>
      </w:r>
      <w:proofErr w:type="spellStart"/>
      <w:r w:rsidRPr="004D6011">
        <w:rPr>
          <w:sz w:val="26"/>
          <w:szCs w:val="26"/>
        </w:rPr>
        <w:t>kontrolnormatīvu</w:t>
      </w:r>
      <w:proofErr w:type="spellEnd"/>
      <w:r w:rsidRPr="004D6011">
        <w:rPr>
          <w:sz w:val="26"/>
          <w:szCs w:val="26"/>
        </w:rPr>
        <w:t xml:space="preserve"> izpildes.</w:t>
      </w:r>
    </w:p>
    <w:p w:rsidR="007314E7" w:rsidRPr="004D6011" w:rsidRDefault="007314E7" w:rsidP="004D6011">
      <w:pPr>
        <w:ind w:firstLine="720"/>
        <w:jc w:val="both"/>
        <w:rPr>
          <w:sz w:val="26"/>
          <w:szCs w:val="26"/>
        </w:rPr>
      </w:pPr>
      <w:r w:rsidRPr="004D6011">
        <w:rPr>
          <w:sz w:val="26"/>
          <w:szCs w:val="26"/>
        </w:rPr>
        <w:t>3. Audzēkņi, kuri iegūst vispārējo izglītību Murjāņu sporta ģimnāzijā, drīkst paralēli apgūt profesionālās ievirzes sporta izglītību saskaņā ar Murjāņu sporta ģimnāzijas attiecīgā sporta veida trenera izstrādātu un attiecīgās sporta federācijas apstiprinātu individuālu treniņu plānu.</w:t>
      </w:r>
    </w:p>
    <w:p w:rsidR="007314E7" w:rsidRPr="004D6011" w:rsidRDefault="007314E7" w:rsidP="004D6011">
      <w:pPr>
        <w:ind w:firstLine="720"/>
        <w:jc w:val="both"/>
        <w:rPr>
          <w:sz w:val="26"/>
          <w:szCs w:val="26"/>
        </w:rPr>
      </w:pPr>
      <w:r w:rsidRPr="004D6011">
        <w:rPr>
          <w:sz w:val="26"/>
          <w:szCs w:val="26"/>
        </w:rPr>
        <w:t>4. Izglītības iestādes vadītājs apstiprina mācību treniņu grupu, ja vismaz 75 % grupas audzēkņu ir izpildījuši noteiktos rezultativitātes kritērijus.</w:t>
      </w:r>
    </w:p>
    <w:p w:rsidR="007314E7" w:rsidRPr="004D6011" w:rsidRDefault="007314E7" w:rsidP="004D6011">
      <w:pPr>
        <w:ind w:firstLine="720"/>
        <w:jc w:val="both"/>
        <w:rPr>
          <w:sz w:val="26"/>
          <w:szCs w:val="26"/>
        </w:rPr>
      </w:pPr>
      <w:r w:rsidRPr="004D6011">
        <w:rPr>
          <w:sz w:val="26"/>
          <w:szCs w:val="26"/>
        </w:rPr>
        <w:lastRenderedPageBreak/>
        <w:t>5. Ja audzēknis objektīvu iemeslu dēļ (piemēram, slimība, trauma) nav piedalījies valsts sacensībās, bet ir piedalījies Eiropas vai pasaules čempionātā, tiek uzskatīts, ka viņš ir izpildījis noteiktos rezultativitātes kritērijus.</w:t>
      </w:r>
    </w:p>
    <w:p w:rsidR="007314E7" w:rsidRPr="004D6011" w:rsidRDefault="007314E7" w:rsidP="004D6011">
      <w:pPr>
        <w:ind w:firstLine="720"/>
        <w:jc w:val="both"/>
        <w:rPr>
          <w:sz w:val="26"/>
          <w:szCs w:val="26"/>
        </w:rPr>
      </w:pPr>
      <w:r w:rsidRPr="004D6011">
        <w:rPr>
          <w:sz w:val="26"/>
          <w:szCs w:val="26"/>
        </w:rPr>
        <w:t>6. Audzēkni, kurš ir izpildījis augstākas mācību treniņu grupas rezultativitātes kritērijus, var pārcelt uz atbilstošu grupu ar izglītības iestādes vadītāja rīkojumu.</w:t>
      </w:r>
    </w:p>
    <w:p w:rsidR="007314E7" w:rsidRPr="004D6011" w:rsidRDefault="007314E7" w:rsidP="0024787B">
      <w:pPr>
        <w:ind w:firstLine="720"/>
        <w:jc w:val="both"/>
        <w:rPr>
          <w:sz w:val="26"/>
          <w:szCs w:val="26"/>
        </w:rPr>
      </w:pPr>
      <w:r w:rsidRPr="004D6011">
        <w:rPr>
          <w:sz w:val="26"/>
          <w:szCs w:val="26"/>
        </w:rPr>
        <w:t>7. Mācību treniņu grupa, kurā vairāk par 25 % grupas audzēkņu nav izpildījuši attiecīgajai grupai noteiktos rezultativitātes kritērijus, var palikt iepriekšējā grupas kvalifikācijā, tomēr šai grupai nav tiesību pretendēt uz valsts finansējumu.</w:t>
      </w:r>
      <w:r w:rsidR="0024787B">
        <w:rPr>
          <w:sz w:val="26"/>
          <w:szCs w:val="26"/>
        </w:rPr>
        <w:t>”</w:t>
      </w:r>
    </w:p>
    <w:p w:rsidR="008D759F" w:rsidRPr="008D759F" w:rsidRDefault="008D759F" w:rsidP="004D6011">
      <w:pPr>
        <w:jc w:val="both"/>
        <w:rPr>
          <w:sz w:val="26"/>
          <w:szCs w:val="26"/>
        </w:rPr>
      </w:pPr>
    </w:p>
    <w:p w:rsidR="008D759F" w:rsidRDefault="008D759F" w:rsidP="00707B43">
      <w:pPr>
        <w:jc w:val="both"/>
        <w:rPr>
          <w:color w:val="FF0000"/>
          <w:sz w:val="28"/>
          <w:szCs w:val="28"/>
        </w:rPr>
      </w:pPr>
    </w:p>
    <w:p w:rsidR="006532E4" w:rsidRDefault="00CE55FC" w:rsidP="006532E4">
      <w:pPr>
        <w:ind w:firstLine="720"/>
        <w:jc w:val="both"/>
        <w:rPr>
          <w:sz w:val="28"/>
          <w:szCs w:val="28"/>
        </w:rPr>
      </w:pPr>
      <w:r>
        <w:rPr>
          <w:sz w:val="28"/>
          <w:szCs w:val="28"/>
        </w:rPr>
        <w:t>4</w:t>
      </w:r>
      <w:r w:rsidR="00707B43">
        <w:rPr>
          <w:sz w:val="28"/>
          <w:szCs w:val="28"/>
        </w:rPr>
        <w:t xml:space="preserve">. </w:t>
      </w:r>
      <w:r w:rsidR="00E20EC7">
        <w:rPr>
          <w:sz w:val="28"/>
          <w:szCs w:val="28"/>
        </w:rPr>
        <w:t>Svītrot</w:t>
      </w:r>
      <w:r w:rsidR="00017CF1">
        <w:rPr>
          <w:sz w:val="28"/>
          <w:szCs w:val="28"/>
        </w:rPr>
        <w:t xml:space="preserve"> </w:t>
      </w:r>
      <w:r w:rsidR="00707B43">
        <w:rPr>
          <w:sz w:val="28"/>
          <w:szCs w:val="28"/>
        </w:rPr>
        <w:t>2.pielikum</w:t>
      </w:r>
      <w:r w:rsidR="00017CF1">
        <w:rPr>
          <w:sz w:val="28"/>
          <w:szCs w:val="28"/>
        </w:rPr>
        <w:t>ā vārdus „</w:t>
      </w:r>
      <w:r w:rsidR="00E20EC7" w:rsidRPr="00E20EC7">
        <w:rPr>
          <w:sz w:val="28"/>
          <w:szCs w:val="28"/>
        </w:rPr>
        <w:t>atbilstoši izglītības iestādes pedagogu darba samaksas aprēķinam</w:t>
      </w:r>
      <w:r w:rsidR="00017CF1">
        <w:rPr>
          <w:sz w:val="28"/>
          <w:szCs w:val="28"/>
        </w:rPr>
        <w:t>”</w:t>
      </w:r>
      <w:r w:rsidR="006532E4">
        <w:rPr>
          <w:sz w:val="28"/>
          <w:szCs w:val="28"/>
        </w:rPr>
        <w:t>.</w:t>
      </w:r>
    </w:p>
    <w:p w:rsidR="00017CF1" w:rsidRDefault="00017CF1" w:rsidP="000766CC">
      <w:pPr>
        <w:ind w:firstLine="720"/>
        <w:jc w:val="both"/>
        <w:rPr>
          <w:sz w:val="28"/>
          <w:szCs w:val="28"/>
        </w:rPr>
      </w:pPr>
    </w:p>
    <w:p w:rsidR="008D5880" w:rsidRDefault="00CE55FC" w:rsidP="000766CC">
      <w:pPr>
        <w:ind w:firstLine="720"/>
        <w:jc w:val="both"/>
        <w:rPr>
          <w:sz w:val="28"/>
          <w:szCs w:val="28"/>
        </w:rPr>
      </w:pPr>
      <w:r>
        <w:rPr>
          <w:sz w:val="28"/>
          <w:szCs w:val="28"/>
        </w:rPr>
        <w:t>5</w:t>
      </w:r>
      <w:r w:rsidR="008D5880">
        <w:rPr>
          <w:sz w:val="28"/>
          <w:szCs w:val="28"/>
        </w:rPr>
        <w:t xml:space="preserve">. </w:t>
      </w:r>
      <w:r w:rsidR="0092253C">
        <w:rPr>
          <w:sz w:val="28"/>
          <w:szCs w:val="28"/>
        </w:rPr>
        <w:t>I</w:t>
      </w:r>
      <w:r w:rsidR="0092253C" w:rsidRPr="004D6011">
        <w:rPr>
          <w:sz w:val="28"/>
          <w:szCs w:val="28"/>
        </w:rPr>
        <w:t xml:space="preserve">zteikt </w:t>
      </w:r>
      <w:r w:rsidR="008D5880" w:rsidRPr="004D6011">
        <w:rPr>
          <w:sz w:val="28"/>
          <w:szCs w:val="28"/>
        </w:rPr>
        <w:t xml:space="preserve">3.pielikuma </w:t>
      </w:r>
      <w:r w:rsidR="004D6011" w:rsidRPr="004D6011">
        <w:rPr>
          <w:sz w:val="28"/>
          <w:szCs w:val="28"/>
        </w:rPr>
        <w:t xml:space="preserve">tabulas nosaukumu šādā redakcijā: „Rezultatīvie rādītāji par MT-1, MT-2 un MT-3 mācību treniņu grupu darbu </w:t>
      </w:r>
      <w:r w:rsidR="00072B13">
        <w:rPr>
          <w:sz w:val="28"/>
          <w:szCs w:val="28"/>
        </w:rPr>
        <w:t>n – 1/n</w:t>
      </w:r>
      <w:r w:rsidR="00072B13" w:rsidRPr="004D6011">
        <w:rPr>
          <w:sz w:val="28"/>
          <w:szCs w:val="28"/>
        </w:rPr>
        <w:t xml:space="preserve"> </w:t>
      </w:r>
      <w:r w:rsidR="004D6011" w:rsidRPr="004D6011">
        <w:rPr>
          <w:sz w:val="28"/>
          <w:szCs w:val="28"/>
        </w:rPr>
        <w:t xml:space="preserve">mācību gadā un SSG grupu </w:t>
      </w:r>
      <w:r>
        <w:rPr>
          <w:sz w:val="28"/>
          <w:szCs w:val="28"/>
        </w:rPr>
        <w:t>nosac</w:t>
      </w:r>
      <w:r w:rsidR="0092253C">
        <w:rPr>
          <w:sz w:val="28"/>
          <w:szCs w:val="28"/>
        </w:rPr>
        <w:t>ījumu izpilde</w:t>
      </w:r>
      <w:r w:rsidR="004D6011" w:rsidRPr="004D6011">
        <w:rPr>
          <w:sz w:val="28"/>
          <w:szCs w:val="28"/>
        </w:rPr>
        <w:t xml:space="preserve"> n – mācību gadā”.</w:t>
      </w:r>
    </w:p>
    <w:p w:rsidR="000402B3" w:rsidRDefault="000402B3" w:rsidP="000766CC">
      <w:pPr>
        <w:ind w:firstLine="720"/>
        <w:jc w:val="both"/>
        <w:rPr>
          <w:sz w:val="28"/>
          <w:szCs w:val="28"/>
        </w:rPr>
      </w:pPr>
    </w:p>
    <w:p w:rsidR="000402B3" w:rsidRDefault="00CE55FC" w:rsidP="000766CC">
      <w:pPr>
        <w:ind w:firstLine="720"/>
        <w:jc w:val="both"/>
        <w:rPr>
          <w:sz w:val="28"/>
          <w:szCs w:val="28"/>
        </w:rPr>
      </w:pPr>
      <w:r>
        <w:rPr>
          <w:sz w:val="28"/>
          <w:szCs w:val="28"/>
        </w:rPr>
        <w:t>6</w:t>
      </w:r>
      <w:r w:rsidR="000402B3">
        <w:rPr>
          <w:sz w:val="28"/>
          <w:szCs w:val="28"/>
        </w:rPr>
        <w:t xml:space="preserve">. Aizstāt 3.pielikumā burtus </w:t>
      </w:r>
      <w:r>
        <w:rPr>
          <w:sz w:val="28"/>
          <w:szCs w:val="28"/>
        </w:rPr>
        <w:t xml:space="preserve">un skaitli </w:t>
      </w:r>
      <w:r w:rsidR="000402B3">
        <w:rPr>
          <w:sz w:val="28"/>
          <w:szCs w:val="28"/>
        </w:rPr>
        <w:t xml:space="preserve">„n/n – 1” ar </w:t>
      </w:r>
      <w:r>
        <w:rPr>
          <w:sz w:val="28"/>
          <w:szCs w:val="28"/>
        </w:rPr>
        <w:t xml:space="preserve">burtiem un </w:t>
      </w:r>
      <w:r w:rsidR="000402B3">
        <w:rPr>
          <w:sz w:val="28"/>
          <w:szCs w:val="28"/>
        </w:rPr>
        <w:t>skaitli  „</w:t>
      </w:r>
      <w:r w:rsidR="00B50EE2">
        <w:rPr>
          <w:sz w:val="28"/>
          <w:szCs w:val="28"/>
        </w:rPr>
        <w:t>n – 1/n”.</w:t>
      </w:r>
    </w:p>
    <w:p w:rsidR="006C2BAA" w:rsidRDefault="006C2BAA" w:rsidP="006C2BAA">
      <w:pPr>
        <w:ind w:firstLine="720"/>
        <w:jc w:val="both"/>
        <w:rPr>
          <w:sz w:val="28"/>
          <w:szCs w:val="28"/>
        </w:rPr>
      </w:pPr>
    </w:p>
    <w:p w:rsidR="006C2BAA" w:rsidRDefault="00CE55FC" w:rsidP="006C2BAA">
      <w:pPr>
        <w:ind w:firstLine="720"/>
        <w:jc w:val="both"/>
        <w:rPr>
          <w:sz w:val="28"/>
          <w:szCs w:val="28"/>
        </w:rPr>
      </w:pPr>
      <w:r>
        <w:rPr>
          <w:sz w:val="28"/>
          <w:szCs w:val="28"/>
        </w:rPr>
        <w:t>7</w:t>
      </w:r>
      <w:r w:rsidR="006C2BAA">
        <w:rPr>
          <w:sz w:val="28"/>
          <w:szCs w:val="28"/>
        </w:rPr>
        <w:t>. Svītrot 3.pielikuma tabulas aili „</w:t>
      </w:r>
      <w:r w:rsidR="006C2BAA" w:rsidRPr="000766CC">
        <w:rPr>
          <w:sz w:val="28"/>
          <w:szCs w:val="28"/>
        </w:rPr>
        <w:t>Stundu skaits</w:t>
      </w:r>
      <w:r w:rsidR="006C2BAA">
        <w:rPr>
          <w:sz w:val="28"/>
          <w:szCs w:val="28"/>
        </w:rPr>
        <w:t xml:space="preserve"> n</w:t>
      </w:r>
      <w:r w:rsidR="006C2BAA" w:rsidRPr="000766CC">
        <w:rPr>
          <w:sz w:val="28"/>
          <w:szCs w:val="28"/>
        </w:rPr>
        <w:t>edēļā</w:t>
      </w:r>
      <w:r w:rsidR="006C2BAA">
        <w:rPr>
          <w:sz w:val="28"/>
          <w:szCs w:val="28"/>
        </w:rPr>
        <w:t xml:space="preserve"> </w:t>
      </w:r>
      <w:r w:rsidR="006C2BAA" w:rsidRPr="000766CC">
        <w:rPr>
          <w:sz w:val="28"/>
          <w:szCs w:val="28"/>
        </w:rPr>
        <w:t>n-mācību gadā</w:t>
      </w:r>
      <w:r w:rsidR="006C2BAA">
        <w:rPr>
          <w:sz w:val="28"/>
          <w:szCs w:val="28"/>
        </w:rPr>
        <w:t>”.</w:t>
      </w:r>
    </w:p>
    <w:p w:rsidR="00CE55FC" w:rsidRDefault="00CE55FC" w:rsidP="006C2BAA">
      <w:pPr>
        <w:ind w:firstLine="720"/>
        <w:jc w:val="both"/>
        <w:rPr>
          <w:sz w:val="28"/>
          <w:szCs w:val="28"/>
        </w:rPr>
      </w:pPr>
    </w:p>
    <w:p w:rsidR="00CE55FC" w:rsidRDefault="00CE55FC" w:rsidP="00CE55FC">
      <w:pPr>
        <w:ind w:firstLine="720"/>
        <w:jc w:val="both"/>
        <w:rPr>
          <w:sz w:val="28"/>
          <w:szCs w:val="28"/>
        </w:rPr>
      </w:pPr>
      <w:r>
        <w:rPr>
          <w:sz w:val="28"/>
          <w:szCs w:val="28"/>
        </w:rPr>
        <w:t>8. Svītrot 4.pielikum</w:t>
      </w:r>
      <w:r w:rsidR="0092253C">
        <w:rPr>
          <w:sz w:val="28"/>
          <w:szCs w:val="28"/>
        </w:rPr>
        <w:t>ā</w:t>
      </w:r>
      <w:r>
        <w:rPr>
          <w:sz w:val="28"/>
          <w:szCs w:val="28"/>
        </w:rPr>
        <w:t xml:space="preserve"> vārdus „</w:t>
      </w:r>
      <w:r w:rsidRPr="000766CC">
        <w:rPr>
          <w:sz w:val="28"/>
          <w:szCs w:val="28"/>
        </w:rPr>
        <w:t>Stundu skaits</w:t>
      </w:r>
      <w:r>
        <w:rPr>
          <w:sz w:val="28"/>
          <w:szCs w:val="28"/>
        </w:rPr>
        <w:t xml:space="preserve"> n</w:t>
      </w:r>
      <w:r w:rsidRPr="000766CC">
        <w:rPr>
          <w:sz w:val="28"/>
          <w:szCs w:val="28"/>
        </w:rPr>
        <w:t>edēļā</w:t>
      </w:r>
      <w:r>
        <w:rPr>
          <w:sz w:val="28"/>
          <w:szCs w:val="28"/>
        </w:rPr>
        <w:t xml:space="preserve"> (</w:t>
      </w:r>
      <w:r w:rsidRPr="000766CC">
        <w:rPr>
          <w:sz w:val="28"/>
          <w:szCs w:val="28"/>
        </w:rPr>
        <w:t>n</w:t>
      </w:r>
      <w:r>
        <w:rPr>
          <w:sz w:val="28"/>
          <w:szCs w:val="28"/>
        </w:rPr>
        <w:t xml:space="preserve"> – </w:t>
      </w:r>
      <w:r w:rsidRPr="000766CC">
        <w:rPr>
          <w:sz w:val="28"/>
          <w:szCs w:val="28"/>
        </w:rPr>
        <w:t>gadā</w:t>
      </w:r>
      <w:r>
        <w:rPr>
          <w:sz w:val="28"/>
          <w:szCs w:val="28"/>
        </w:rPr>
        <w:t>)”.</w:t>
      </w:r>
    </w:p>
    <w:p w:rsidR="00B50EE2" w:rsidRDefault="00B50EE2" w:rsidP="000766CC">
      <w:pPr>
        <w:ind w:firstLine="720"/>
        <w:jc w:val="both"/>
        <w:rPr>
          <w:sz w:val="28"/>
          <w:szCs w:val="28"/>
        </w:rPr>
      </w:pPr>
    </w:p>
    <w:p w:rsidR="00B50EE2" w:rsidRPr="00C166C6" w:rsidRDefault="00CE55FC" w:rsidP="00B50EE2">
      <w:pPr>
        <w:ind w:firstLine="720"/>
        <w:jc w:val="both"/>
        <w:rPr>
          <w:sz w:val="28"/>
          <w:szCs w:val="28"/>
        </w:rPr>
      </w:pPr>
      <w:r>
        <w:rPr>
          <w:sz w:val="28"/>
          <w:szCs w:val="28"/>
        </w:rPr>
        <w:t>9</w:t>
      </w:r>
      <w:r w:rsidR="00B50EE2" w:rsidRPr="00C166C6">
        <w:rPr>
          <w:sz w:val="28"/>
          <w:szCs w:val="28"/>
        </w:rPr>
        <w:t>. Aizstāt 4.pielikum</w:t>
      </w:r>
      <w:r w:rsidR="0092253C">
        <w:rPr>
          <w:sz w:val="28"/>
          <w:szCs w:val="28"/>
        </w:rPr>
        <w:t>ā</w:t>
      </w:r>
      <w:r w:rsidR="0024787B">
        <w:rPr>
          <w:sz w:val="28"/>
          <w:szCs w:val="28"/>
        </w:rPr>
        <w:t xml:space="preserve"> visā tekstā (izņemot </w:t>
      </w:r>
      <w:r w:rsidR="0024787B" w:rsidRPr="00C166C6">
        <w:rPr>
          <w:sz w:val="28"/>
          <w:szCs w:val="28"/>
        </w:rPr>
        <w:t>tabulas 8.rindā</w:t>
      </w:r>
      <w:r w:rsidR="0024787B">
        <w:rPr>
          <w:sz w:val="28"/>
          <w:szCs w:val="28"/>
        </w:rPr>
        <w:t xml:space="preserve">) </w:t>
      </w:r>
      <w:r w:rsidR="00B50EE2" w:rsidRPr="00C166C6">
        <w:rPr>
          <w:sz w:val="28"/>
          <w:szCs w:val="28"/>
        </w:rPr>
        <w:t xml:space="preserve"> </w:t>
      </w:r>
      <w:r w:rsidR="0024787B">
        <w:rPr>
          <w:sz w:val="28"/>
          <w:szCs w:val="28"/>
        </w:rPr>
        <w:t xml:space="preserve">burtus un </w:t>
      </w:r>
      <w:r w:rsidR="00B50EE2" w:rsidRPr="00C166C6">
        <w:rPr>
          <w:sz w:val="28"/>
          <w:szCs w:val="28"/>
        </w:rPr>
        <w:t xml:space="preserve">skaitli „n/n – 1” ar </w:t>
      </w:r>
      <w:r>
        <w:rPr>
          <w:sz w:val="28"/>
          <w:szCs w:val="28"/>
        </w:rPr>
        <w:t xml:space="preserve">burtiem un skaitli  </w:t>
      </w:r>
      <w:r w:rsidR="00B50EE2" w:rsidRPr="00C166C6">
        <w:rPr>
          <w:sz w:val="28"/>
          <w:szCs w:val="28"/>
        </w:rPr>
        <w:t>„n – 1/n”.</w:t>
      </w:r>
    </w:p>
    <w:p w:rsidR="00B50EE2" w:rsidRPr="00C166C6" w:rsidRDefault="00B50EE2" w:rsidP="000766CC">
      <w:pPr>
        <w:ind w:firstLine="720"/>
        <w:jc w:val="both"/>
        <w:rPr>
          <w:sz w:val="28"/>
          <w:szCs w:val="28"/>
        </w:rPr>
      </w:pPr>
    </w:p>
    <w:p w:rsidR="00343075" w:rsidRDefault="00CE55FC" w:rsidP="000766CC">
      <w:pPr>
        <w:ind w:firstLine="720"/>
        <w:jc w:val="both"/>
        <w:rPr>
          <w:sz w:val="28"/>
          <w:szCs w:val="28"/>
        </w:rPr>
      </w:pPr>
      <w:r>
        <w:rPr>
          <w:sz w:val="28"/>
          <w:szCs w:val="28"/>
        </w:rPr>
        <w:t>10</w:t>
      </w:r>
      <w:r w:rsidR="00343075" w:rsidRPr="00C166C6">
        <w:rPr>
          <w:sz w:val="28"/>
          <w:szCs w:val="28"/>
        </w:rPr>
        <w:t xml:space="preserve">. Aizstāt 4.pielikuma tabulas </w:t>
      </w:r>
      <w:r w:rsidR="006C2BAA" w:rsidRPr="00C166C6">
        <w:rPr>
          <w:sz w:val="28"/>
          <w:szCs w:val="28"/>
        </w:rPr>
        <w:t xml:space="preserve">8.rindā </w:t>
      </w:r>
      <w:r w:rsidR="00343075" w:rsidRPr="00C166C6">
        <w:rPr>
          <w:sz w:val="28"/>
          <w:szCs w:val="28"/>
        </w:rPr>
        <w:t>skaitli un burtus „n/n – 1” ar skaitli un burtiem  „n/n+1”</w:t>
      </w:r>
      <w:r w:rsidR="006C2BAA" w:rsidRPr="00C166C6">
        <w:rPr>
          <w:sz w:val="28"/>
          <w:szCs w:val="28"/>
        </w:rPr>
        <w:t>.</w:t>
      </w:r>
    </w:p>
    <w:p w:rsidR="00CE55FC" w:rsidRDefault="00CE55FC" w:rsidP="000766CC">
      <w:pPr>
        <w:ind w:firstLine="720"/>
        <w:jc w:val="both"/>
        <w:rPr>
          <w:sz w:val="28"/>
          <w:szCs w:val="28"/>
        </w:rPr>
      </w:pPr>
    </w:p>
    <w:p w:rsidR="008D5880" w:rsidRDefault="00CE55FC" w:rsidP="00CE55FC">
      <w:pPr>
        <w:ind w:firstLine="720"/>
        <w:jc w:val="both"/>
        <w:rPr>
          <w:sz w:val="28"/>
          <w:szCs w:val="28"/>
        </w:rPr>
      </w:pPr>
      <w:r>
        <w:rPr>
          <w:sz w:val="28"/>
          <w:szCs w:val="28"/>
        </w:rPr>
        <w:t>11. Svītrot 5.pielikum</w:t>
      </w:r>
      <w:r w:rsidR="0092253C">
        <w:rPr>
          <w:sz w:val="28"/>
          <w:szCs w:val="28"/>
        </w:rPr>
        <w:t>ā</w:t>
      </w:r>
      <w:r>
        <w:rPr>
          <w:sz w:val="28"/>
          <w:szCs w:val="28"/>
        </w:rPr>
        <w:t xml:space="preserve"> vārdus „</w:t>
      </w:r>
      <w:r w:rsidRPr="000766CC">
        <w:rPr>
          <w:sz w:val="28"/>
          <w:szCs w:val="28"/>
        </w:rPr>
        <w:t>Stundu skaits</w:t>
      </w:r>
      <w:r>
        <w:rPr>
          <w:sz w:val="28"/>
          <w:szCs w:val="28"/>
        </w:rPr>
        <w:t xml:space="preserve"> n</w:t>
      </w:r>
      <w:r w:rsidRPr="000766CC">
        <w:rPr>
          <w:sz w:val="28"/>
          <w:szCs w:val="28"/>
        </w:rPr>
        <w:t>edēļā</w:t>
      </w:r>
      <w:r>
        <w:rPr>
          <w:sz w:val="28"/>
          <w:szCs w:val="28"/>
        </w:rPr>
        <w:t xml:space="preserve"> (</w:t>
      </w:r>
      <w:r w:rsidRPr="000766CC">
        <w:rPr>
          <w:sz w:val="28"/>
          <w:szCs w:val="28"/>
        </w:rPr>
        <w:t>n</w:t>
      </w:r>
      <w:r>
        <w:rPr>
          <w:sz w:val="28"/>
          <w:szCs w:val="28"/>
        </w:rPr>
        <w:t xml:space="preserve"> – </w:t>
      </w:r>
      <w:r w:rsidRPr="000766CC">
        <w:rPr>
          <w:sz w:val="28"/>
          <w:szCs w:val="28"/>
        </w:rPr>
        <w:t>gadā</w:t>
      </w:r>
      <w:r>
        <w:rPr>
          <w:sz w:val="28"/>
          <w:szCs w:val="28"/>
        </w:rPr>
        <w:t>)”.</w:t>
      </w:r>
    </w:p>
    <w:p w:rsidR="00CE55FC" w:rsidRPr="00C166C6" w:rsidRDefault="00CE55FC" w:rsidP="00CE55FC">
      <w:pPr>
        <w:ind w:firstLine="720"/>
        <w:jc w:val="both"/>
        <w:rPr>
          <w:sz w:val="28"/>
          <w:szCs w:val="28"/>
        </w:rPr>
      </w:pPr>
    </w:p>
    <w:p w:rsidR="006C2BAA" w:rsidRPr="00C166C6" w:rsidRDefault="006C2BAA" w:rsidP="006C2BAA">
      <w:pPr>
        <w:ind w:firstLine="720"/>
        <w:jc w:val="both"/>
        <w:rPr>
          <w:sz w:val="28"/>
          <w:szCs w:val="28"/>
        </w:rPr>
      </w:pPr>
      <w:r>
        <w:rPr>
          <w:sz w:val="28"/>
          <w:szCs w:val="28"/>
        </w:rPr>
        <w:t>1</w:t>
      </w:r>
      <w:r w:rsidR="00CE55FC">
        <w:rPr>
          <w:sz w:val="28"/>
          <w:szCs w:val="28"/>
        </w:rPr>
        <w:t>2</w:t>
      </w:r>
      <w:r>
        <w:rPr>
          <w:sz w:val="28"/>
          <w:szCs w:val="28"/>
        </w:rPr>
        <w:t xml:space="preserve">. </w:t>
      </w:r>
      <w:r w:rsidRPr="00C166C6">
        <w:rPr>
          <w:sz w:val="28"/>
          <w:szCs w:val="28"/>
        </w:rPr>
        <w:t>Aizstāt 5.pielikumā</w:t>
      </w:r>
      <w:r w:rsidR="0024787B">
        <w:rPr>
          <w:sz w:val="28"/>
          <w:szCs w:val="28"/>
        </w:rPr>
        <w:t xml:space="preserve"> visā tekstā (izņemot </w:t>
      </w:r>
      <w:r w:rsidR="0024787B" w:rsidRPr="00C166C6">
        <w:rPr>
          <w:sz w:val="28"/>
          <w:szCs w:val="28"/>
        </w:rPr>
        <w:t>tabulas 8.rindā</w:t>
      </w:r>
      <w:r w:rsidR="0024787B">
        <w:rPr>
          <w:sz w:val="28"/>
          <w:szCs w:val="28"/>
        </w:rPr>
        <w:t>)</w:t>
      </w:r>
      <w:r w:rsidRPr="00C166C6">
        <w:rPr>
          <w:sz w:val="28"/>
          <w:szCs w:val="28"/>
        </w:rPr>
        <w:t xml:space="preserve"> </w:t>
      </w:r>
      <w:r w:rsidR="00CE55FC">
        <w:rPr>
          <w:sz w:val="28"/>
          <w:szCs w:val="28"/>
        </w:rPr>
        <w:t xml:space="preserve">burtus un </w:t>
      </w:r>
      <w:r w:rsidR="00CE55FC" w:rsidRPr="00C166C6">
        <w:rPr>
          <w:sz w:val="28"/>
          <w:szCs w:val="28"/>
        </w:rPr>
        <w:t>skaitli</w:t>
      </w:r>
      <w:r w:rsidRPr="00C166C6">
        <w:rPr>
          <w:sz w:val="28"/>
          <w:szCs w:val="28"/>
        </w:rPr>
        <w:t xml:space="preserve"> „n/n – 1” ar </w:t>
      </w:r>
      <w:r w:rsidR="00CE55FC">
        <w:rPr>
          <w:sz w:val="28"/>
          <w:szCs w:val="28"/>
        </w:rPr>
        <w:t xml:space="preserve">burtiem un skaitli  </w:t>
      </w:r>
      <w:r w:rsidRPr="00C166C6">
        <w:rPr>
          <w:sz w:val="28"/>
          <w:szCs w:val="28"/>
        </w:rPr>
        <w:t>„n – 1/n”.</w:t>
      </w:r>
    </w:p>
    <w:p w:rsidR="006C2BAA" w:rsidRPr="00C166C6" w:rsidRDefault="006C2BAA" w:rsidP="008D5880">
      <w:pPr>
        <w:ind w:firstLine="720"/>
        <w:jc w:val="both"/>
        <w:rPr>
          <w:sz w:val="28"/>
          <w:szCs w:val="28"/>
        </w:rPr>
      </w:pPr>
    </w:p>
    <w:p w:rsidR="006C2BAA" w:rsidRPr="00C166C6" w:rsidRDefault="006C2BAA" w:rsidP="006C2BAA">
      <w:pPr>
        <w:ind w:firstLine="720"/>
        <w:jc w:val="both"/>
        <w:rPr>
          <w:sz w:val="28"/>
          <w:szCs w:val="28"/>
        </w:rPr>
      </w:pPr>
      <w:r w:rsidRPr="00C166C6">
        <w:rPr>
          <w:sz w:val="28"/>
          <w:szCs w:val="28"/>
        </w:rPr>
        <w:t>1</w:t>
      </w:r>
      <w:r w:rsidR="00CE55FC">
        <w:rPr>
          <w:sz w:val="28"/>
          <w:szCs w:val="28"/>
        </w:rPr>
        <w:t>3</w:t>
      </w:r>
      <w:r w:rsidRPr="00C166C6">
        <w:rPr>
          <w:sz w:val="28"/>
          <w:szCs w:val="28"/>
        </w:rPr>
        <w:t xml:space="preserve">. Aizstāt </w:t>
      </w:r>
      <w:r w:rsidR="0024787B">
        <w:rPr>
          <w:sz w:val="28"/>
          <w:szCs w:val="28"/>
        </w:rPr>
        <w:t>5</w:t>
      </w:r>
      <w:r w:rsidRPr="00C166C6">
        <w:rPr>
          <w:sz w:val="28"/>
          <w:szCs w:val="28"/>
        </w:rPr>
        <w:t xml:space="preserve">.pielikuma tabulas 8.rindā </w:t>
      </w:r>
      <w:r w:rsidR="00CE55FC">
        <w:rPr>
          <w:sz w:val="28"/>
          <w:szCs w:val="28"/>
        </w:rPr>
        <w:t xml:space="preserve">burtus un </w:t>
      </w:r>
      <w:r w:rsidRPr="00C166C6">
        <w:rPr>
          <w:sz w:val="28"/>
          <w:szCs w:val="28"/>
        </w:rPr>
        <w:t>skaitli „n/n – 1” ar skaitli un burtiem</w:t>
      </w:r>
      <w:r w:rsidR="00CE55FC">
        <w:rPr>
          <w:sz w:val="28"/>
          <w:szCs w:val="28"/>
        </w:rPr>
        <w:t xml:space="preserve"> un skaitli</w:t>
      </w:r>
      <w:r w:rsidRPr="00C166C6">
        <w:rPr>
          <w:sz w:val="28"/>
          <w:szCs w:val="28"/>
        </w:rPr>
        <w:t xml:space="preserve">  „n/n+1”.</w:t>
      </w:r>
    </w:p>
    <w:p w:rsidR="007A48EF" w:rsidRDefault="007A48EF" w:rsidP="00C83631">
      <w:pPr>
        <w:jc w:val="both"/>
        <w:rPr>
          <w:sz w:val="28"/>
          <w:szCs w:val="28"/>
        </w:rPr>
      </w:pPr>
    </w:p>
    <w:p w:rsidR="007A48EF" w:rsidRDefault="007A48EF" w:rsidP="00146100">
      <w:pPr>
        <w:ind w:firstLine="720"/>
        <w:jc w:val="both"/>
        <w:rPr>
          <w:sz w:val="28"/>
          <w:szCs w:val="28"/>
        </w:rPr>
      </w:pPr>
    </w:p>
    <w:p w:rsidR="00146100" w:rsidRPr="00224C73" w:rsidRDefault="00146100" w:rsidP="00146100">
      <w:pPr>
        <w:ind w:firstLine="720"/>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t>V.</w:t>
      </w:r>
      <w:r w:rsidR="008E7F8A">
        <w:rPr>
          <w:sz w:val="28"/>
          <w:szCs w:val="28"/>
        </w:rPr>
        <w:t xml:space="preserve"> </w:t>
      </w:r>
      <w:proofErr w:type="spellStart"/>
      <w:r>
        <w:rPr>
          <w:sz w:val="28"/>
          <w:szCs w:val="28"/>
        </w:rPr>
        <w:t>Dombrovskis</w:t>
      </w:r>
      <w:proofErr w:type="spellEnd"/>
    </w:p>
    <w:p w:rsidR="00726F61" w:rsidRDefault="00726F61" w:rsidP="00146100">
      <w:pPr>
        <w:tabs>
          <w:tab w:val="left" w:pos="0"/>
        </w:tabs>
        <w:jc w:val="both"/>
        <w:rPr>
          <w:sz w:val="28"/>
          <w:szCs w:val="28"/>
        </w:rPr>
      </w:pPr>
      <w:bookmarkStart w:id="5" w:name="pielikumi"/>
    </w:p>
    <w:p w:rsidR="00F06F41" w:rsidRPr="00224C73" w:rsidRDefault="00F06F41" w:rsidP="00146100">
      <w:pPr>
        <w:tabs>
          <w:tab w:val="left" w:pos="0"/>
        </w:tabs>
        <w:jc w:val="both"/>
        <w:rPr>
          <w:sz w:val="28"/>
          <w:szCs w:val="28"/>
        </w:rPr>
      </w:pPr>
    </w:p>
    <w:p w:rsidR="00816B8B" w:rsidRPr="00F85C31" w:rsidRDefault="00146100" w:rsidP="00F85C31">
      <w:pPr>
        <w:ind w:firstLine="720"/>
        <w:rPr>
          <w:sz w:val="28"/>
          <w:szCs w:val="28"/>
        </w:rPr>
      </w:pPr>
      <w:r w:rsidRPr="00224C73">
        <w:rPr>
          <w:sz w:val="28"/>
          <w:szCs w:val="28"/>
        </w:rPr>
        <w:t>Izglītības un zinātnes ministr</w:t>
      </w:r>
      <w:r>
        <w:rPr>
          <w:sz w:val="28"/>
          <w:szCs w:val="28"/>
        </w:rPr>
        <w:t>s</w:t>
      </w:r>
      <w:r>
        <w:rPr>
          <w:sz w:val="28"/>
          <w:szCs w:val="28"/>
        </w:rPr>
        <w:tab/>
      </w:r>
      <w:r>
        <w:rPr>
          <w:sz w:val="28"/>
          <w:szCs w:val="28"/>
        </w:rPr>
        <w:tab/>
      </w:r>
      <w:r>
        <w:rPr>
          <w:sz w:val="28"/>
          <w:szCs w:val="28"/>
        </w:rPr>
        <w:tab/>
      </w:r>
      <w:r>
        <w:rPr>
          <w:sz w:val="28"/>
          <w:szCs w:val="28"/>
        </w:rPr>
        <w:tab/>
      </w:r>
      <w:proofErr w:type="spellStart"/>
      <w:r w:rsidR="008D5880">
        <w:rPr>
          <w:sz w:val="28"/>
          <w:szCs w:val="28"/>
        </w:rPr>
        <w:t>V</w:t>
      </w:r>
      <w:r w:rsidR="00E03E5B">
        <w:rPr>
          <w:sz w:val="28"/>
          <w:szCs w:val="28"/>
        </w:rPr>
        <w:t>j</w:t>
      </w:r>
      <w:proofErr w:type="spellEnd"/>
      <w:r w:rsidR="008D5880">
        <w:rPr>
          <w:sz w:val="28"/>
          <w:szCs w:val="28"/>
        </w:rPr>
        <w:t>.</w:t>
      </w:r>
      <w:r w:rsidR="008E7F8A">
        <w:rPr>
          <w:sz w:val="28"/>
          <w:szCs w:val="28"/>
        </w:rPr>
        <w:t xml:space="preserve"> </w:t>
      </w:r>
      <w:proofErr w:type="spellStart"/>
      <w:r w:rsidR="008D5880">
        <w:rPr>
          <w:sz w:val="28"/>
          <w:szCs w:val="28"/>
        </w:rPr>
        <w:t>Dombrovskis</w:t>
      </w:r>
      <w:proofErr w:type="spellEnd"/>
      <w:r w:rsidRPr="00224C73">
        <w:rPr>
          <w:sz w:val="28"/>
          <w:szCs w:val="28"/>
        </w:rPr>
        <w:tab/>
        <w:t xml:space="preserve">      </w:t>
      </w:r>
      <w:bookmarkEnd w:id="5"/>
    </w:p>
    <w:p w:rsidR="00816B8B" w:rsidRDefault="00816B8B" w:rsidP="00146100">
      <w:pPr>
        <w:rPr>
          <w:sz w:val="26"/>
          <w:szCs w:val="26"/>
        </w:rPr>
      </w:pPr>
    </w:p>
    <w:p w:rsidR="002D6848" w:rsidRDefault="002D6848" w:rsidP="00146100">
      <w:pPr>
        <w:rPr>
          <w:sz w:val="26"/>
          <w:szCs w:val="26"/>
        </w:rPr>
      </w:pPr>
    </w:p>
    <w:p w:rsidR="002D6848" w:rsidRPr="002D6848" w:rsidRDefault="002D6848" w:rsidP="006254AB">
      <w:pPr>
        <w:ind w:firstLine="720"/>
        <w:jc w:val="both"/>
        <w:rPr>
          <w:sz w:val="28"/>
          <w:szCs w:val="28"/>
        </w:rPr>
      </w:pPr>
      <w:r w:rsidRPr="002D6848">
        <w:rPr>
          <w:sz w:val="28"/>
          <w:szCs w:val="28"/>
        </w:rPr>
        <w:lastRenderedPageBreak/>
        <w:t>Iesniedzējs:</w:t>
      </w:r>
    </w:p>
    <w:p w:rsidR="002D6848" w:rsidRPr="002D6848" w:rsidRDefault="006254AB" w:rsidP="002D6848">
      <w:pPr>
        <w:tabs>
          <w:tab w:val="left" w:pos="6804"/>
        </w:tabs>
        <w:ind w:firstLine="567"/>
        <w:jc w:val="both"/>
        <w:rPr>
          <w:sz w:val="28"/>
          <w:szCs w:val="28"/>
        </w:rPr>
      </w:pPr>
      <w:r>
        <w:rPr>
          <w:sz w:val="28"/>
          <w:szCs w:val="28"/>
        </w:rPr>
        <w:t xml:space="preserve">  </w:t>
      </w:r>
      <w:r w:rsidR="002D6848" w:rsidRPr="002D6848">
        <w:rPr>
          <w:sz w:val="28"/>
          <w:szCs w:val="28"/>
        </w:rPr>
        <w:t xml:space="preserve">Izglītības un zinātnes ministrs                              </w:t>
      </w:r>
      <w:r w:rsidR="00EB3A89">
        <w:rPr>
          <w:sz w:val="28"/>
          <w:szCs w:val="28"/>
        </w:rPr>
        <w:t xml:space="preserve">     </w:t>
      </w:r>
      <w:proofErr w:type="spellStart"/>
      <w:r w:rsidR="008D5880">
        <w:rPr>
          <w:sz w:val="28"/>
          <w:szCs w:val="28"/>
        </w:rPr>
        <w:t>V</w:t>
      </w:r>
      <w:r w:rsidR="00E03E5B">
        <w:rPr>
          <w:sz w:val="28"/>
          <w:szCs w:val="28"/>
        </w:rPr>
        <w:t>j</w:t>
      </w:r>
      <w:proofErr w:type="spellEnd"/>
      <w:r w:rsidR="008D5880">
        <w:rPr>
          <w:sz w:val="28"/>
          <w:szCs w:val="28"/>
        </w:rPr>
        <w:t>.</w:t>
      </w:r>
      <w:r w:rsidR="008E7F8A">
        <w:rPr>
          <w:sz w:val="28"/>
          <w:szCs w:val="28"/>
        </w:rPr>
        <w:t xml:space="preserve"> </w:t>
      </w:r>
      <w:proofErr w:type="spellStart"/>
      <w:r w:rsidR="008D5880">
        <w:rPr>
          <w:sz w:val="28"/>
          <w:szCs w:val="28"/>
        </w:rPr>
        <w:t>Dombrovskis</w:t>
      </w:r>
      <w:proofErr w:type="spellEnd"/>
    </w:p>
    <w:p w:rsidR="002D6848" w:rsidRPr="002D6848" w:rsidRDefault="002D6848" w:rsidP="00DA30DD">
      <w:pPr>
        <w:jc w:val="both"/>
        <w:rPr>
          <w:sz w:val="28"/>
          <w:szCs w:val="28"/>
        </w:rPr>
      </w:pPr>
    </w:p>
    <w:p w:rsidR="002D6848" w:rsidRPr="002D6848" w:rsidRDefault="002D6848" w:rsidP="002D6848">
      <w:pPr>
        <w:ind w:firstLine="567"/>
        <w:jc w:val="both"/>
        <w:rPr>
          <w:sz w:val="28"/>
          <w:szCs w:val="28"/>
        </w:rPr>
      </w:pPr>
    </w:p>
    <w:p w:rsidR="002D6848" w:rsidRPr="002D6848" w:rsidRDefault="002D6848" w:rsidP="006254AB">
      <w:pPr>
        <w:ind w:firstLine="720"/>
        <w:jc w:val="both"/>
        <w:rPr>
          <w:sz w:val="28"/>
          <w:szCs w:val="28"/>
        </w:rPr>
      </w:pPr>
      <w:r w:rsidRPr="002D6848">
        <w:rPr>
          <w:sz w:val="28"/>
          <w:szCs w:val="28"/>
        </w:rPr>
        <w:t>Vizē:</w:t>
      </w:r>
    </w:p>
    <w:p w:rsidR="002D6848" w:rsidRPr="002D6848" w:rsidRDefault="006254AB" w:rsidP="002D6848">
      <w:pPr>
        <w:tabs>
          <w:tab w:val="left" w:pos="6804"/>
        </w:tabs>
        <w:ind w:firstLine="567"/>
        <w:jc w:val="both"/>
        <w:rPr>
          <w:sz w:val="28"/>
          <w:szCs w:val="28"/>
        </w:rPr>
      </w:pPr>
      <w:r>
        <w:rPr>
          <w:sz w:val="28"/>
          <w:szCs w:val="28"/>
        </w:rPr>
        <w:t xml:space="preserve">  </w:t>
      </w:r>
      <w:r w:rsidR="008D5880">
        <w:rPr>
          <w:sz w:val="28"/>
          <w:szCs w:val="28"/>
        </w:rPr>
        <w:t>Valsts sekretāre</w:t>
      </w:r>
      <w:r w:rsidR="002D6848" w:rsidRPr="002D6848">
        <w:rPr>
          <w:sz w:val="28"/>
          <w:szCs w:val="28"/>
        </w:rPr>
        <w:t xml:space="preserve">  </w:t>
      </w:r>
      <w:r w:rsidR="00EB3A89">
        <w:rPr>
          <w:sz w:val="28"/>
          <w:szCs w:val="28"/>
        </w:rPr>
        <w:t xml:space="preserve">                                                        </w:t>
      </w:r>
      <w:r w:rsidR="008D5880">
        <w:rPr>
          <w:sz w:val="28"/>
          <w:szCs w:val="28"/>
        </w:rPr>
        <w:t>S.Liepiņa</w:t>
      </w:r>
    </w:p>
    <w:p w:rsidR="00881BA5" w:rsidRDefault="00881BA5" w:rsidP="00146100">
      <w:pPr>
        <w:rPr>
          <w:sz w:val="26"/>
          <w:szCs w:val="26"/>
        </w:rPr>
      </w:pPr>
    </w:p>
    <w:p w:rsidR="00881BA5" w:rsidRDefault="00881BA5" w:rsidP="00146100">
      <w:pPr>
        <w:rPr>
          <w:sz w:val="26"/>
          <w:szCs w:val="26"/>
        </w:rPr>
      </w:pPr>
    </w:p>
    <w:p w:rsidR="00816B8B" w:rsidRPr="00B33271" w:rsidRDefault="00E03E5B" w:rsidP="00816B8B">
      <w:pPr>
        <w:pStyle w:val="BodyText"/>
        <w:ind w:firstLine="720"/>
        <w:jc w:val="both"/>
        <w:rPr>
          <w:b w:val="0"/>
          <w:bCs w:val="0"/>
          <w:sz w:val="24"/>
          <w:szCs w:val="24"/>
        </w:rPr>
      </w:pPr>
      <w:r>
        <w:rPr>
          <w:b w:val="0"/>
          <w:bCs w:val="0"/>
          <w:sz w:val="24"/>
          <w:szCs w:val="24"/>
        </w:rPr>
        <w:t>1</w:t>
      </w:r>
      <w:r w:rsidR="00563BA3">
        <w:rPr>
          <w:b w:val="0"/>
          <w:bCs w:val="0"/>
          <w:sz w:val="24"/>
          <w:szCs w:val="24"/>
        </w:rPr>
        <w:t>1.07</w:t>
      </w:r>
      <w:r w:rsidR="008D5880">
        <w:rPr>
          <w:b w:val="0"/>
          <w:bCs w:val="0"/>
          <w:sz w:val="24"/>
          <w:szCs w:val="24"/>
        </w:rPr>
        <w:t>.2013</w:t>
      </w:r>
      <w:r w:rsidR="00816B8B" w:rsidRPr="00B33271">
        <w:rPr>
          <w:b w:val="0"/>
          <w:bCs w:val="0"/>
          <w:sz w:val="24"/>
          <w:szCs w:val="24"/>
        </w:rPr>
        <w:t xml:space="preserve"> </w:t>
      </w:r>
      <w:r w:rsidR="00563BA3">
        <w:rPr>
          <w:b w:val="0"/>
          <w:bCs w:val="0"/>
          <w:sz w:val="24"/>
          <w:szCs w:val="24"/>
        </w:rPr>
        <w:t>1</w:t>
      </w:r>
      <w:r>
        <w:rPr>
          <w:b w:val="0"/>
          <w:bCs w:val="0"/>
          <w:sz w:val="24"/>
          <w:szCs w:val="24"/>
        </w:rPr>
        <w:t>2</w:t>
      </w:r>
      <w:r w:rsidR="00FB0BD6" w:rsidRPr="00B33271">
        <w:rPr>
          <w:b w:val="0"/>
          <w:bCs w:val="0"/>
          <w:sz w:val="24"/>
          <w:szCs w:val="24"/>
        </w:rPr>
        <w:t>:</w:t>
      </w:r>
      <w:r>
        <w:rPr>
          <w:b w:val="0"/>
          <w:bCs w:val="0"/>
          <w:sz w:val="24"/>
          <w:szCs w:val="24"/>
        </w:rPr>
        <w:t>02</w:t>
      </w:r>
    </w:p>
    <w:p w:rsidR="00816B8B" w:rsidRPr="00B33271" w:rsidRDefault="0024787B" w:rsidP="00816B8B">
      <w:pPr>
        <w:pStyle w:val="BodyText"/>
        <w:ind w:left="720"/>
        <w:jc w:val="both"/>
        <w:rPr>
          <w:b w:val="0"/>
          <w:bCs w:val="0"/>
          <w:sz w:val="24"/>
          <w:szCs w:val="24"/>
          <w:lang w:eastAsia="lv-LV"/>
        </w:rPr>
      </w:pPr>
      <w:r>
        <w:rPr>
          <w:b w:val="0"/>
          <w:sz w:val="24"/>
          <w:szCs w:val="24"/>
        </w:rPr>
        <w:t>10 07</w:t>
      </w:r>
      <w:r w:rsidR="00563BA3">
        <w:rPr>
          <w:b w:val="0"/>
          <w:sz w:val="24"/>
          <w:szCs w:val="24"/>
        </w:rPr>
        <w:t>7</w:t>
      </w:r>
    </w:p>
    <w:p w:rsidR="00816B8B" w:rsidRPr="00B33271" w:rsidRDefault="00816B8B" w:rsidP="00816B8B">
      <w:pPr>
        <w:pStyle w:val="BodyText"/>
        <w:ind w:firstLine="720"/>
        <w:jc w:val="both"/>
        <w:outlineLvl w:val="0"/>
        <w:rPr>
          <w:b w:val="0"/>
          <w:bCs w:val="0"/>
          <w:sz w:val="24"/>
          <w:szCs w:val="24"/>
        </w:rPr>
      </w:pPr>
      <w:proofErr w:type="spellStart"/>
      <w:r w:rsidRPr="00B33271">
        <w:rPr>
          <w:b w:val="0"/>
          <w:bCs w:val="0"/>
          <w:sz w:val="24"/>
          <w:szCs w:val="24"/>
        </w:rPr>
        <w:t>A.Mičule</w:t>
      </w:r>
      <w:proofErr w:type="spellEnd"/>
    </w:p>
    <w:p w:rsidR="00816B8B" w:rsidRPr="00B33271" w:rsidRDefault="00816B8B" w:rsidP="00F85C31">
      <w:pPr>
        <w:pStyle w:val="BodyText"/>
        <w:ind w:firstLine="720"/>
        <w:jc w:val="both"/>
        <w:rPr>
          <w:b w:val="0"/>
          <w:sz w:val="24"/>
          <w:szCs w:val="24"/>
        </w:rPr>
      </w:pPr>
      <w:r w:rsidRPr="00B33271">
        <w:rPr>
          <w:b w:val="0"/>
          <w:sz w:val="24"/>
          <w:szCs w:val="24"/>
        </w:rPr>
        <w:t xml:space="preserve">67047928, </w:t>
      </w:r>
      <w:r w:rsidR="0010563F" w:rsidRPr="00B33271">
        <w:rPr>
          <w:b w:val="0"/>
          <w:sz w:val="24"/>
          <w:szCs w:val="24"/>
        </w:rPr>
        <w:t>anda.micule@izm.gov.lv</w:t>
      </w:r>
    </w:p>
    <w:sectPr w:rsidR="00816B8B" w:rsidRPr="00B33271" w:rsidSect="00881BA5">
      <w:headerReference w:type="default" r:id="rId9"/>
      <w:footerReference w:type="default" r:id="rId10"/>
      <w:footerReference w:type="first" r:id="rId11"/>
      <w:pgSz w:w="11906" w:h="16838" w:code="9"/>
      <w:pgMar w:top="993" w:right="1134" w:bottom="1134" w:left="1701"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9EA" w:rsidRDefault="005F39EA" w:rsidP="00954450">
      <w:r>
        <w:separator/>
      </w:r>
    </w:p>
  </w:endnote>
  <w:endnote w:type="continuationSeparator" w:id="0">
    <w:p w:rsidR="005F39EA" w:rsidRDefault="005F39EA" w:rsidP="00954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EC" w:rsidRPr="008B7782" w:rsidRDefault="009B70EC" w:rsidP="00F22247">
    <w:pPr>
      <w:jc w:val="both"/>
    </w:pPr>
    <w:r w:rsidRPr="008B7782">
      <w:t>IZMNot_</w:t>
    </w:r>
    <w:r w:rsidR="00E03E5B">
      <w:t>1</w:t>
    </w:r>
    <w:r w:rsidR="00563BA3">
      <w:t>107</w:t>
    </w:r>
    <w:r>
      <w:t>13</w:t>
    </w:r>
    <w:r w:rsidRPr="008B7782">
      <w:t xml:space="preserve">_fink; </w:t>
    </w:r>
    <w:r w:rsidRPr="00F22247">
      <w:rPr>
        <w:rStyle w:val="Strong"/>
        <w:b w:val="0"/>
      </w:rPr>
      <w:t>Grozījumi Ministru kabineta 2011.gada 27.decembra noteikumos Nr.1036 „Kārtība, kādā valsts finansē profesionālās ievirzes sporta izglītības programmas”</w:t>
    </w:r>
  </w:p>
  <w:p w:rsidR="009B70EC" w:rsidRPr="00F22247" w:rsidRDefault="009B70EC" w:rsidP="00F222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EC" w:rsidRPr="008B7782" w:rsidRDefault="009B70EC" w:rsidP="00FA5D60">
    <w:pPr>
      <w:jc w:val="both"/>
    </w:pPr>
    <w:r w:rsidRPr="008B7782">
      <w:t>IZMNot_</w:t>
    </w:r>
    <w:r w:rsidR="00E03E5B">
      <w:t>1</w:t>
    </w:r>
    <w:r w:rsidR="00563BA3">
      <w:t>107</w:t>
    </w:r>
    <w:r>
      <w:t>13</w:t>
    </w:r>
    <w:r w:rsidRPr="008B7782">
      <w:t xml:space="preserve">_fink; </w:t>
    </w:r>
    <w:r w:rsidRPr="00F22247">
      <w:rPr>
        <w:rStyle w:val="Strong"/>
        <w:b w:val="0"/>
      </w:rPr>
      <w:t>Grozījumi Ministru kabineta 2011.gada 27.decembra noteikumos Nr.1036 „Kārtība, kādā valsts finansē profesionālās ievirzes sporta izglītības programmas”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9EA" w:rsidRDefault="005F39EA" w:rsidP="00954450">
      <w:r>
        <w:separator/>
      </w:r>
    </w:p>
  </w:footnote>
  <w:footnote w:type="continuationSeparator" w:id="0">
    <w:p w:rsidR="005F39EA" w:rsidRDefault="005F39EA" w:rsidP="0095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EC" w:rsidRDefault="00E95B59" w:rsidP="000D794A">
    <w:pPr>
      <w:pStyle w:val="Header"/>
      <w:framePr w:wrap="auto" w:vAnchor="text" w:hAnchor="margin" w:xAlign="center" w:y="1"/>
      <w:rPr>
        <w:rStyle w:val="PageNumber"/>
      </w:rPr>
    </w:pPr>
    <w:r>
      <w:rPr>
        <w:rStyle w:val="PageNumber"/>
      </w:rPr>
      <w:fldChar w:fldCharType="begin"/>
    </w:r>
    <w:r w:rsidR="009B70EC">
      <w:rPr>
        <w:rStyle w:val="PageNumber"/>
      </w:rPr>
      <w:instrText xml:space="preserve">PAGE  </w:instrText>
    </w:r>
    <w:r>
      <w:rPr>
        <w:rStyle w:val="PageNumber"/>
      </w:rPr>
      <w:fldChar w:fldCharType="separate"/>
    </w:r>
    <w:r w:rsidR="00E03E5B">
      <w:rPr>
        <w:rStyle w:val="PageNumber"/>
        <w:noProof/>
      </w:rPr>
      <w:t>62</w:t>
    </w:r>
    <w:r>
      <w:rPr>
        <w:rStyle w:val="PageNumber"/>
      </w:rPr>
      <w:fldChar w:fldCharType="end"/>
    </w:r>
  </w:p>
  <w:p w:rsidR="009B70EC" w:rsidRDefault="009B70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4176B"/>
    <w:multiLevelType w:val="hybridMultilevel"/>
    <w:tmpl w:val="F9B6524C"/>
    <w:lvl w:ilvl="0" w:tplc="EC703872">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64250C2"/>
    <w:multiLevelType w:val="hybridMultilevel"/>
    <w:tmpl w:val="58E0F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6100"/>
    <w:rsid w:val="00000BA7"/>
    <w:rsid w:val="000013CB"/>
    <w:rsid w:val="00002336"/>
    <w:rsid w:val="000037E9"/>
    <w:rsid w:val="0001633F"/>
    <w:rsid w:val="000178BB"/>
    <w:rsid w:val="00017CF1"/>
    <w:rsid w:val="00027131"/>
    <w:rsid w:val="00030E2A"/>
    <w:rsid w:val="000402B3"/>
    <w:rsid w:val="0004050E"/>
    <w:rsid w:val="00045C32"/>
    <w:rsid w:val="00047C4A"/>
    <w:rsid w:val="00052C2E"/>
    <w:rsid w:val="00061087"/>
    <w:rsid w:val="00067FE4"/>
    <w:rsid w:val="00072B13"/>
    <w:rsid w:val="000766CC"/>
    <w:rsid w:val="000777D4"/>
    <w:rsid w:val="000842C0"/>
    <w:rsid w:val="00085BFD"/>
    <w:rsid w:val="000945A0"/>
    <w:rsid w:val="000C0B93"/>
    <w:rsid w:val="000D794A"/>
    <w:rsid w:val="000E2009"/>
    <w:rsid w:val="000E37C2"/>
    <w:rsid w:val="000E38E3"/>
    <w:rsid w:val="000E4A3F"/>
    <w:rsid w:val="000F16AF"/>
    <w:rsid w:val="000F3A7C"/>
    <w:rsid w:val="000F7521"/>
    <w:rsid w:val="000F76D5"/>
    <w:rsid w:val="00104914"/>
    <w:rsid w:val="0010563F"/>
    <w:rsid w:val="0011203B"/>
    <w:rsid w:val="00120494"/>
    <w:rsid w:val="00146100"/>
    <w:rsid w:val="00157783"/>
    <w:rsid w:val="00164407"/>
    <w:rsid w:val="00164F1B"/>
    <w:rsid w:val="0016660F"/>
    <w:rsid w:val="00175938"/>
    <w:rsid w:val="0018109A"/>
    <w:rsid w:val="001869EC"/>
    <w:rsid w:val="00191AB0"/>
    <w:rsid w:val="00192654"/>
    <w:rsid w:val="00192838"/>
    <w:rsid w:val="001A791D"/>
    <w:rsid w:val="001B0437"/>
    <w:rsid w:val="001B0CAA"/>
    <w:rsid w:val="001E1486"/>
    <w:rsid w:val="00202429"/>
    <w:rsid w:val="002044F7"/>
    <w:rsid w:val="002076FB"/>
    <w:rsid w:val="00207E9C"/>
    <w:rsid w:val="00211BC4"/>
    <w:rsid w:val="00211E05"/>
    <w:rsid w:val="00220751"/>
    <w:rsid w:val="00223601"/>
    <w:rsid w:val="0022440B"/>
    <w:rsid w:val="002368EE"/>
    <w:rsid w:val="00242950"/>
    <w:rsid w:val="002447DF"/>
    <w:rsid w:val="00245830"/>
    <w:rsid w:val="00245E13"/>
    <w:rsid w:val="0024787B"/>
    <w:rsid w:val="00251222"/>
    <w:rsid w:val="002513AE"/>
    <w:rsid w:val="00264A61"/>
    <w:rsid w:val="002720E9"/>
    <w:rsid w:val="0029036A"/>
    <w:rsid w:val="00296FB1"/>
    <w:rsid w:val="002A3979"/>
    <w:rsid w:val="002A4D25"/>
    <w:rsid w:val="002A6842"/>
    <w:rsid w:val="002A7CCB"/>
    <w:rsid w:val="002B230B"/>
    <w:rsid w:val="002C0617"/>
    <w:rsid w:val="002D6848"/>
    <w:rsid w:val="002E2722"/>
    <w:rsid w:val="002E7856"/>
    <w:rsid w:val="002F1B31"/>
    <w:rsid w:val="00304482"/>
    <w:rsid w:val="00312BCC"/>
    <w:rsid w:val="003178DC"/>
    <w:rsid w:val="00325812"/>
    <w:rsid w:val="00326AD9"/>
    <w:rsid w:val="00331D89"/>
    <w:rsid w:val="003417B4"/>
    <w:rsid w:val="00343075"/>
    <w:rsid w:val="00354979"/>
    <w:rsid w:val="00362962"/>
    <w:rsid w:val="003751BC"/>
    <w:rsid w:val="00386C1E"/>
    <w:rsid w:val="00386CA8"/>
    <w:rsid w:val="003935F3"/>
    <w:rsid w:val="00397F62"/>
    <w:rsid w:val="003D1D6C"/>
    <w:rsid w:val="003D2345"/>
    <w:rsid w:val="003D432C"/>
    <w:rsid w:val="003E22D4"/>
    <w:rsid w:val="003E30D8"/>
    <w:rsid w:val="003F6516"/>
    <w:rsid w:val="00401ACC"/>
    <w:rsid w:val="00403CEC"/>
    <w:rsid w:val="00404536"/>
    <w:rsid w:val="00406E55"/>
    <w:rsid w:val="00410357"/>
    <w:rsid w:val="00416E26"/>
    <w:rsid w:val="00420202"/>
    <w:rsid w:val="004209F8"/>
    <w:rsid w:val="00431D2B"/>
    <w:rsid w:val="00436914"/>
    <w:rsid w:val="0044176F"/>
    <w:rsid w:val="00457145"/>
    <w:rsid w:val="004606B1"/>
    <w:rsid w:val="00463992"/>
    <w:rsid w:val="00464A57"/>
    <w:rsid w:val="00470F9D"/>
    <w:rsid w:val="00492B81"/>
    <w:rsid w:val="00497196"/>
    <w:rsid w:val="004C2D13"/>
    <w:rsid w:val="004C3CC7"/>
    <w:rsid w:val="004D0DC5"/>
    <w:rsid w:val="004D6011"/>
    <w:rsid w:val="004E2391"/>
    <w:rsid w:val="004F27E2"/>
    <w:rsid w:val="004F5157"/>
    <w:rsid w:val="005047B7"/>
    <w:rsid w:val="00510C87"/>
    <w:rsid w:val="0052278D"/>
    <w:rsid w:val="00532938"/>
    <w:rsid w:val="005332E8"/>
    <w:rsid w:val="005335BA"/>
    <w:rsid w:val="005361E6"/>
    <w:rsid w:val="00540EFC"/>
    <w:rsid w:val="00550860"/>
    <w:rsid w:val="00551660"/>
    <w:rsid w:val="00552F01"/>
    <w:rsid w:val="005544A2"/>
    <w:rsid w:val="0056076A"/>
    <w:rsid w:val="00563BA3"/>
    <w:rsid w:val="00571617"/>
    <w:rsid w:val="0059139E"/>
    <w:rsid w:val="005948A6"/>
    <w:rsid w:val="00596117"/>
    <w:rsid w:val="005A16FA"/>
    <w:rsid w:val="005A213B"/>
    <w:rsid w:val="005A28EC"/>
    <w:rsid w:val="005A35B0"/>
    <w:rsid w:val="005A3B93"/>
    <w:rsid w:val="005A6025"/>
    <w:rsid w:val="005B388D"/>
    <w:rsid w:val="005B613E"/>
    <w:rsid w:val="005D029C"/>
    <w:rsid w:val="005D26CC"/>
    <w:rsid w:val="005E6C7F"/>
    <w:rsid w:val="005F39EA"/>
    <w:rsid w:val="005F625E"/>
    <w:rsid w:val="00612F97"/>
    <w:rsid w:val="0061678E"/>
    <w:rsid w:val="00617E70"/>
    <w:rsid w:val="006234BB"/>
    <w:rsid w:val="006254AB"/>
    <w:rsid w:val="00626ACB"/>
    <w:rsid w:val="00632506"/>
    <w:rsid w:val="006347B5"/>
    <w:rsid w:val="0063577F"/>
    <w:rsid w:val="00646423"/>
    <w:rsid w:val="006532E4"/>
    <w:rsid w:val="00661ACC"/>
    <w:rsid w:val="00671D1C"/>
    <w:rsid w:val="00673055"/>
    <w:rsid w:val="00675DCF"/>
    <w:rsid w:val="00682E5F"/>
    <w:rsid w:val="0069397F"/>
    <w:rsid w:val="00694243"/>
    <w:rsid w:val="0069784B"/>
    <w:rsid w:val="006B3DF2"/>
    <w:rsid w:val="006B6F69"/>
    <w:rsid w:val="006C0D60"/>
    <w:rsid w:val="006C2BAA"/>
    <w:rsid w:val="006D282A"/>
    <w:rsid w:val="006E1E33"/>
    <w:rsid w:val="006F313F"/>
    <w:rsid w:val="006F59F8"/>
    <w:rsid w:val="007026A6"/>
    <w:rsid w:val="007041A6"/>
    <w:rsid w:val="00707B43"/>
    <w:rsid w:val="00712A07"/>
    <w:rsid w:val="00717478"/>
    <w:rsid w:val="0072268D"/>
    <w:rsid w:val="00726F61"/>
    <w:rsid w:val="007314E7"/>
    <w:rsid w:val="00740694"/>
    <w:rsid w:val="00763D33"/>
    <w:rsid w:val="00764498"/>
    <w:rsid w:val="007955A1"/>
    <w:rsid w:val="007A48EF"/>
    <w:rsid w:val="007B097C"/>
    <w:rsid w:val="007B1BEF"/>
    <w:rsid w:val="007B4798"/>
    <w:rsid w:val="007B792E"/>
    <w:rsid w:val="007C74C9"/>
    <w:rsid w:val="007D2CCD"/>
    <w:rsid w:val="007D6747"/>
    <w:rsid w:val="007F0409"/>
    <w:rsid w:val="007F2EBD"/>
    <w:rsid w:val="007F669E"/>
    <w:rsid w:val="007F682C"/>
    <w:rsid w:val="00805135"/>
    <w:rsid w:val="008079FF"/>
    <w:rsid w:val="00807EC8"/>
    <w:rsid w:val="00815531"/>
    <w:rsid w:val="00816B8B"/>
    <w:rsid w:val="00817656"/>
    <w:rsid w:val="00825B70"/>
    <w:rsid w:val="00825C70"/>
    <w:rsid w:val="00830135"/>
    <w:rsid w:val="008338D4"/>
    <w:rsid w:val="00836558"/>
    <w:rsid w:val="008420AC"/>
    <w:rsid w:val="008430AF"/>
    <w:rsid w:val="00844145"/>
    <w:rsid w:val="0084580F"/>
    <w:rsid w:val="00851180"/>
    <w:rsid w:val="00853081"/>
    <w:rsid w:val="008660F7"/>
    <w:rsid w:val="00881A35"/>
    <w:rsid w:val="00881BA5"/>
    <w:rsid w:val="008A0E3F"/>
    <w:rsid w:val="008A2D8F"/>
    <w:rsid w:val="008A3CAF"/>
    <w:rsid w:val="008B0CC2"/>
    <w:rsid w:val="008B7782"/>
    <w:rsid w:val="008C16DA"/>
    <w:rsid w:val="008C4B99"/>
    <w:rsid w:val="008C7356"/>
    <w:rsid w:val="008D2203"/>
    <w:rsid w:val="008D337A"/>
    <w:rsid w:val="008D3643"/>
    <w:rsid w:val="008D5880"/>
    <w:rsid w:val="008D759F"/>
    <w:rsid w:val="008E05D7"/>
    <w:rsid w:val="008E7F8A"/>
    <w:rsid w:val="00911D8C"/>
    <w:rsid w:val="00915711"/>
    <w:rsid w:val="00915C5F"/>
    <w:rsid w:val="0092253C"/>
    <w:rsid w:val="00936CA4"/>
    <w:rsid w:val="0094184E"/>
    <w:rsid w:val="00941FC1"/>
    <w:rsid w:val="00954450"/>
    <w:rsid w:val="009560BD"/>
    <w:rsid w:val="00961A67"/>
    <w:rsid w:val="00961BFF"/>
    <w:rsid w:val="00967DED"/>
    <w:rsid w:val="0098075A"/>
    <w:rsid w:val="00991E12"/>
    <w:rsid w:val="009A3213"/>
    <w:rsid w:val="009A5BEB"/>
    <w:rsid w:val="009B70EC"/>
    <w:rsid w:val="009D5E93"/>
    <w:rsid w:val="009E29CB"/>
    <w:rsid w:val="009F1667"/>
    <w:rsid w:val="009F44B9"/>
    <w:rsid w:val="009F4E95"/>
    <w:rsid w:val="00A0045B"/>
    <w:rsid w:val="00A1153F"/>
    <w:rsid w:val="00A17745"/>
    <w:rsid w:val="00A20C55"/>
    <w:rsid w:val="00A233BF"/>
    <w:rsid w:val="00A23570"/>
    <w:rsid w:val="00A338BB"/>
    <w:rsid w:val="00A418DE"/>
    <w:rsid w:val="00A52E39"/>
    <w:rsid w:val="00A75567"/>
    <w:rsid w:val="00A827BB"/>
    <w:rsid w:val="00A93378"/>
    <w:rsid w:val="00A977F7"/>
    <w:rsid w:val="00AB02FD"/>
    <w:rsid w:val="00AB105B"/>
    <w:rsid w:val="00AC088D"/>
    <w:rsid w:val="00AE11F4"/>
    <w:rsid w:val="00AE1218"/>
    <w:rsid w:val="00AE4395"/>
    <w:rsid w:val="00AE7F53"/>
    <w:rsid w:val="00B06340"/>
    <w:rsid w:val="00B112DF"/>
    <w:rsid w:val="00B164BF"/>
    <w:rsid w:val="00B22938"/>
    <w:rsid w:val="00B33271"/>
    <w:rsid w:val="00B3382D"/>
    <w:rsid w:val="00B3785D"/>
    <w:rsid w:val="00B4516F"/>
    <w:rsid w:val="00B459FE"/>
    <w:rsid w:val="00B50EE2"/>
    <w:rsid w:val="00B55273"/>
    <w:rsid w:val="00B650A8"/>
    <w:rsid w:val="00B77154"/>
    <w:rsid w:val="00B867EC"/>
    <w:rsid w:val="00B969DD"/>
    <w:rsid w:val="00BA0883"/>
    <w:rsid w:val="00BB5D5C"/>
    <w:rsid w:val="00BC514C"/>
    <w:rsid w:val="00BC58C3"/>
    <w:rsid w:val="00BC592C"/>
    <w:rsid w:val="00BC64AA"/>
    <w:rsid w:val="00BD4E4B"/>
    <w:rsid w:val="00BD5C63"/>
    <w:rsid w:val="00C00F34"/>
    <w:rsid w:val="00C166C6"/>
    <w:rsid w:val="00C3147B"/>
    <w:rsid w:val="00C42379"/>
    <w:rsid w:val="00C43BA4"/>
    <w:rsid w:val="00C47F75"/>
    <w:rsid w:val="00C532EB"/>
    <w:rsid w:val="00C57A6B"/>
    <w:rsid w:val="00C64647"/>
    <w:rsid w:val="00C7063E"/>
    <w:rsid w:val="00C734CF"/>
    <w:rsid w:val="00C83631"/>
    <w:rsid w:val="00C9344E"/>
    <w:rsid w:val="00CA0F87"/>
    <w:rsid w:val="00CA2556"/>
    <w:rsid w:val="00CA5D9F"/>
    <w:rsid w:val="00CC3FEE"/>
    <w:rsid w:val="00CC5C1F"/>
    <w:rsid w:val="00CD06C9"/>
    <w:rsid w:val="00CD1262"/>
    <w:rsid w:val="00CD490D"/>
    <w:rsid w:val="00CD5325"/>
    <w:rsid w:val="00CE0065"/>
    <w:rsid w:val="00CE55FC"/>
    <w:rsid w:val="00D03259"/>
    <w:rsid w:val="00D15C53"/>
    <w:rsid w:val="00D40DB5"/>
    <w:rsid w:val="00D42823"/>
    <w:rsid w:val="00D55E8E"/>
    <w:rsid w:val="00D60B44"/>
    <w:rsid w:val="00D65E32"/>
    <w:rsid w:val="00D71786"/>
    <w:rsid w:val="00D76AD7"/>
    <w:rsid w:val="00D871A0"/>
    <w:rsid w:val="00D92F61"/>
    <w:rsid w:val="00D95A72"/>
    <w:rsid w:val="00DA2479"/>
    <w:rsid w:val="00DA30DD"/>
    <w:rsid w:val="00DA5B5B"/>
    <w:rsid w:val="00DA5E42"/>
    <w:rsid w:val="00DB0753"/>
    <w:rsid w:val="00DE2984"/>
    <w:rsid w:val="00E009CA"/>
    <w:rsid w:val="00E0323D"/>
    <w:rsid w:val="00E03E5B"/>
    <w:rsid w:val="00E17F5B"/>
    <w:rsid w:val="00E20EC7"/>
    <w:rsid w:val="00E24C05"/>
    <w:rsid w:val="00E3135D"/>
    <w:rsid w:val="00E345AA"/>
    <w:rsid w:val="00E410B7"/>
    <w:rsid w:val="00E5246C"/>
    <w:rsid w:val="00E577DE"/>
    <w:rsid w:val="00E72A32"/>
    <w:rsid w:val="00E74553"/>
    <w:rsid w:val="00E75BB4"/>
    <w:rsid w:val="00E75FD8"/>
    <w:rsid w:val="00E94F4C"/>
    <w:rsid w:val="00E95B59"/>
    <w:rsid w:val="00EA2865"/>
    <w:rsid w:val="00EB3A89"/>
    <w:rsid w:val="00EC3A2C"/>
    <w:rsid w:val="00ED08A4"/>
    <w:rsid w:val="00ED31A1"/>
    <w:rsid w:val="00ED47BA"/>
    <w:rsid w:val="00ED6FAA"/>
    <w:rsid w:val="00EE7D3B"/>
    <w:rsid w:val="00EF43B1"/>
    <w:rsid w:val="00F06F41"/>
    <w:rsid w:val="00F1127A"/>
    <w:rsid w:val="00F12A04"/>
    <w:rsid w:val="00F15621"/>
    <w:rsid w:val="00F17245"/>
    <w:rsid w:val="00F22247"/>
    <w:rsid w:val="00F325C8"/>
    <w:rsid w:val="00F55296"/>
    <w:rsid w:val="00F74B23"/>
    <w:rsid w:val="00F7551D"/>
    <w:rsid w:val="00F7706E"/>
    <w:rsid w:val="00F8417C"/>
    <w:rsid w:val="00F85C31"/>
    <w:rsid w:val="00F92707"/>
    <w:rsid w:val="00FA49FD"/>
    <w:rsid w:val="00FA5D60"/>
    <w:rsid w:val="00FB0BD6"/>
    <w:rsid w:val="00FB1F04"/>
    <w:rsid w:val="00FC2543"/>
    <w:rsid w:val="00FD48E5"/>
    <w:rsid w:val="00FD7899"/>
    <w:rsid w:val="00FE35C4"/>
    <w:rsid w:val="00FF33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uiPriority w:val="9"/>
    <w:qFormat/>
    <w:rsid w:val="007314E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314E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314E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146100"/>
    <w:pPr>
      <w:spacing w:before="75" w:after="75"/>
      <w:ind w:firstLine="375"/>
      <w:jc w:val="both"/>
    </w:pPr>
  </w:style>
  <w:style w:type="paragraph" w:customStyle="1" w:styleId="naislab">
    <w:name w:val="naislab"/>
    <w:basedOn w:val="Normal"/>
    <w:uiPriority w:val="99"/>
    <w:rsid w:val="00146100"/>
    <w:pPr>
      <w:spacing w:before="75" w:after="75"/>
      <w:jc w:val="right"/>
    </w:pPr>
  </w:style>
  <w:style w:type="paragraph" w:styleId="Header">
    <w:name w:val="header"/>
    <w:basedOn w:val="Normal"/>
    <w:link w:val="HeaderChar"/>
    <w:uiPriority w:val="99"/>
    <w:rsid w:val="00146100"/>
    <w:pPr>
      <w:tabs>
        <w:tab w:val="center" w:pos="4153"/>
        <w:tab w:val="right" w:pos="8306"/>
      </w:tabs>
    </w:pPr>
  </w:style>
  <w:style w:type="character" w:customStyle="1" w:styleId="HeaderChar">
    <w:name w:val="Header Char"/>
    <w:basedOn w:val="DefaultParagraphFont"/>
    <w:link w:val="Header"/>
    <w:uiPriority w:val="99"/>
    <w:rsid w:val="00146100"/>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146100"/>
  </w:style>
  <w:style w:type="paragraph" w:styleId="NormalWeb">
    <w:name w:val="Normal (Web)"/>
    <w:basedOn w:val="Normal"/>
    <w:uiPriority w:val="99"/>
    <w:rsid w:val="00146100"/>
    <w:pPr>
      <w:spacing w:before="100" w:beforeAutospacing="1" w:after="100" w:afterAutospacing="1"/>
    </w:pPr>
  </w:style>
  <w:style w:type="character" w:styleId="Strong">
    <w:name w:val="Strong"/>
    <w:basedOn w:val="DefaultParagraphFont"/>
    <w:uiPriority w:val="99"/>
    <w:qFormat/>
    <w:rsid w:val="00146100"/>
    <w:rPr>
      <w:b/>
      <w:bCs/>
    </w:rPr>
  </w:style>
  <w:style w:type="paragraph" w:styleId="Footer">
    <w:name w:val="footer"/>
    <w:basedOn w:val="Normal"/>
    <w:link w:val="FooterChar"/>
    <w:uiPriority w:val="99"/>
    <w:rsid w:val="00146100"/>
    <w:pPr>
      <w:tabs>
        <w:tab w:val="center" w:pos="4153"/>
        <w:tab w:val="right" w:pos="8306"/>
      </w:tabs>
    </w:pPr>
  </w:style>
  <w:style w:type="character" w:customStyle="1" w:styleId="FooterChar">
    <w:name w:val="Footer Char"/>
    <w:basedOn w:val="DefaultParagraphFont"/>
    <w:link w:val="Footer"/>
    <w:uiPriority w:val="99"/>
    <w:rsid w:val="00146100"/>
    <w:rPr>
      <w:rFonts w:ascii="Times New Roman" w:eastAsia="Times New Roman" w:hAnsi="Times New Roman" w:cs="Times New Roman"/>
      <w:sz w:val="24"/>
      <w:szCs w:val="24"/>
      <w:lang w:eastAsia="lv-LV"/>
    </w:rPr>
  </w:style>
  <w:style w:type="paragraph" w:customStyle="1" w:styleId="Default">
    <w:name w:val="Default"/>
    <w:uiPriority w:val="99"/>
    <w:rsid w:val="001461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html">
    <w:name w:val="tv_html"/>
    <w:basedOn w:val="Normal"/>
    <w:rsid w:val="001E1486"/>
    <w:pPr>
      <w:spacing w:before="100" w:beforeAutospacing="1" w:after="100" w:afterAutospacing="1"/>
    </w:pPr>
    <w:rPr>
      <w:rFonts w:ascii="Verdana" w:hAnsi="Verdana"/>
      <w:sz w:val="16"/>
      <w:szCs w:val="16"/>
    </w:rPr>
  </w:style>
  <w:style w:type="paragraph" w:styleId="FootnoteText">
    <w:name w:val="footnote text"/>
    <w:basedOn w:val="Normal"/>
    <w:link w:val="FootnoteTextChar"/>
    <w:uiPriority w:val="99"/>
    <w:semiHidden/>
    <w:unhideWhenUsed/>
    <w:rsid w:val="007B792E"/>
    <w:rPr>
      <w:sz w:val="20"/>
      <w:szCs w:val="20"/>
    </w:rPr>
  </w:style>
  <w:style w:type="character" w:customStyle="1" w:styleId="FootnoteTextChar">
    <w:name w:val="Footnote Text Char"/>
    <w:basedOn w:val="DefaultParagraphFont"/>
    <w:link w:val="FootnoteText"/>
    <w:uiPriority w:val="99"/>
    <w:semiHidden/>
    <w:rsid w:val="007B792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B792E"/>
    <w:rPr>
      <w:vertAlign w:val="superscript"/>
    </w:rPr>
  </w:style>
  <w:style w:type="character" w:styleId="PlaceholderText">
    <w:name w:val="Placeholder Text"/>
    <w:basedOn w:val="DefaultParagraphFont"/>
    <w:uiPriority w:val="99"/>
    <w:semiHidden/>
    <w:rsid w:val="00671D1C"/>
    <w:rPr>
      <w:color w:val="808080"/>
    </w:rPr>
  </w:style>
  <w:style w:type="paragraph" w:styleId="BodyText">
    <w:name w:val="Body Text"/>
    <w:basedOn w:val="Normal"/>
    <w:link w:val="BodyTextChar"/>
    <w:uiPriority w:val="99"/>
    <w:rsid w:val="00816B8B"/>
    <w:pPr>
      <w:jc w:val="center"/>
    </w:pPr>
    <w:rPr>
      <w:rFonts w:eastAsia="Calibri"/>
      <w:b/>
      <w:bCs/>
      <w:sz w:val="28"/>
      <w:szCs w:val="28"/>
      <w:lang w:eastAsia="en-US"/>
    </w:rPr>
  </w:style>
  <w:style w:type="character" w:customStyle="1" w:styleId="BodyTextChar">
    <w:name w:val="Body Text Char"/>
    <w:basedOn w:val="DefaultParagraphFont"/>
    <w:link w:val="BodyText"/>
    <w:uiPriority w:val="99"/>
    <w:rsid w:val="00816B8B"/>
    <w:rPr>
      <w:rFonts w:ascii="Times New Roman" w:eastAsia="Calibri" w:hAnsi="Times New Roman" w:cs="Times New Roman"/>
      <w:b/>
      <w:bCs/>
      <w:sz w:val="28"/>
      <w:szCs w:val="28"/>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eastAsia="Times New Roman" w:hAnsi="Tahoma" w:cs="Tahoma"/>
      <w:sz w:val="16"/>
      <w:szCs w:val="16"/>
      <w:lang w:eastAsia="lv-LV"/>
    </w:rPr>
  </w:style>
  <w:style w:type="paragraph" w:styleId="ListParagraph">
    <w:name w:val="List Paragraph"/>
    <w:basedOn w:val="Normal"/>
    <w:uiPriority w:val="34"/>
    <w:qFormat/>
    <w:rsid w:val="002A7CCB"/>
    <w:pPr>
      <w:ind w:left="720"/>
      <w:contextualSpacing/>
    </w:pPr>
  </w:style>
  <w:style w:type="paragraph" w:styleId="NoSpacing">
    <w:name w:val="No Spacing"/>
    <w:uiPriority w:val="1"/>
    <w:qFormat/>
    <w:rsid w:val="0098075A"/>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0135"/>
    <w:rPr>
      <w:sz w:val="16"/>
      <w:szCs w:val="16"/>
    </w:rPr>
  </w:style>
  <w:style w:type="paragraph" w:styleId="CommentText">
    <w:name w:val="annotation text"/>
    <w:basedOn w:val="Normal"/>
    <w:link w:val="CommentTextChar"/>
    <w:uiPriority w:val="99"/>
    <w:semiHidden/>
    <w:unhideWhenUsed/>
    <w:rsid w:val="00830135"/>
    <w:rPr>
      <w:sz w:val="20"/>
      <w:szCs w:val="20"/>
    </w:rPr>
  </w:style>
  <w:style w:type="character" w:customStyle="1" w:styleId="CommentTextChar">
    <w:name w:val="Comment Text Char"/>
    <w:basedOn w:val="DefaultParagraphFont"/>
    <w:link w:val="CommentText"/>
    <w:uiPriority w:val="99"/>
    <w:semiHidden/>
    <w:rsid w:val="0083013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0135"/>
    <w:rPr>
      <w:b/>
      <w:bCs/>
    </w:rPr>
  </w:style>
  <w:style w:type="character" w:customStyle="1" w:styleId="CommentSubjectChar">
    <w:name w:val="Comment Subject Char"/>
    <w:basedOn w:val="CommentTextChar"/>
    <w:link w:val="CommentSubject"/>
    <w:uiPriority w:val="99"/>
    <w:semiHidden/>
    <w:rsid w:val="00830135"/>
    <w:rPr>
      <w:b/>
      <w:bCs/>
    </w:rPr>
  </w:style>
  <w:style w:type="character" w:styleId="Hyperlink">
    <w:name w:val="Hyperlink"/>
    <w:basedOn w:val="DefaultParagraphFont"/>
    <w:uiPriority w:val="99"/>
    <w:unhideWhenUsed/>
    <w:rsid w:val="0010563F"/>
    <w:rPr>
      <w:color w:val="0000FF" w:themeColor="hyperlink"/>
      <w:u w:val="single"/>
    </w:rPr>
  </w:style>
  <w:style w:type="character" w:customStyle="1" w:styleId="Heading2Char">
    <w:name w:val="Heading 2 Char"/>
    <w:basedOn w:val="DefaultParagraphFont"/>
    <w:link w:val="Heading2"/>
    <w:uiPriority w:val="9"/>
    <w:rsid w:val="007314E7"/>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7314E7"/>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7314E7"/>
    <w:rPr>
      <w:rFonts w:ascii="Times New Roman" w:eastAsia="Times New Roman" w:hAnsi="Times New Roman" w:cs="Times New Roman"/>
      <w:b/>
      <w:bCs/>
      <w:sz w:val="24"/>
      <w:szCs w:val="24"/>
      <w:lang w:eastAsia="lv-LV"/>
    </w:rPr>
  </w:style>
</w:styles>
</file>

<file path=word/webSettings.xml><?xml version="1.0" encoding="utf-8"?>
<w:webSettings xmlns:r="http://schemas.openxmlformats.org/officeDocument/2006/relationships" xmlns:w="http://schemas.openxmlformats.org/wordprocessingml/2006/main">
  <w:divs>
    <w:div w:id="1273056468">
      <w:bodyDiv w:val="1"/>
      <w:marLeft w:val="41"/>
      <w:marRight w:val="41"/>
      <w:marTop w:val="82"/>
      <w:marBottom w:val="82"/>
      <w:divBdr>
        <w:top w:val="none" w:sz="0" w:space="0" w:color="auto"/>
        <w:left w:val="none" w:sz="0" w:space="0" w:color="auto"/>
        <w:bottom w:val="none" w:sz="0" w:space="0" w:color="auto"/>
        <w:right w:val="none" w:sz="0" w:space="0" w:color="auto"/>
      </w:divBdr>
      <w:divsChild>
        <w:div w:id="408502111">
          <w:marLeft w:val="0"/>
          <w:marRight w:val="0"/>
          <w:marTop w:val="240"/>
          <w:marBottom w:val="0"/>
          <w:divBdr>
            <w:top w:val="none" w:sz="0" w:space="0" w:color="auto"/>
            <w:left w:val="none" w:sz="0" w:space="0" w:color="auto"/>
            <w:bottom w:val="none" w:sz="0" w:space="0" w:color="auto"/>
            <w:right w:val="none" w:sz="0" w:space="0" w:color="auto"/>
          </w:divBdr>
        </w:div>
        <w:div w:id="716130671">
          <w:marLeft w:val="0"/>
          <w:marRight w:val="0"/>
          <w:marTop w:val="240"/>
          <w:marBottom w:val="0"/>
          <w:divBdr>
            <w:top w:val="none" w:sz="0" w:space="0" w:color="auto"/>
            <w:left w:val="none" w:sz="0" w:space="0" w:color="auto"/>
            <w:bottom w:val="none" w:sz="0" w:space="0" w:color="auto"/>
            <w:right w:val="none" w:sz="0" w:space="0" w:color="auto"/>
          </w:divBdr>
        </w:div>
      </w:divsChild>
    </w:div>
    <w:div w:id="2114324934">
      <w:bodyDiv w:val="1"/>
      <w:marLeft w:val="41"/>
      <w:marRight w:val="41"/>
      <w:marTop w:val="82"/>
      <w:marBottom w:val="82"/>
      <w:divBdr>
        <w:top w:val="none" w:sz="0" w:space="0" w:color="auto"/>
        <w:left w:val="none" w:sz="0" w:space="0" w:color="auto"/>
        <w:bottom w:val="none" w:sz="0" w:space="0" w:color="auto"/>
        <w:right w:val="none" w:sz="0" w:space="0" w:color="auto"/>
      </w:divBdr>
      <w:divsChild>
        <w:div w:id="413555732">
          <w:marLeft w:val="0"/>
          <w:marRight w:val="0"/>
          <w:marTop w:val="240"/>
          <w:marBottom w:val="0"/>
          <w:divBdr>
            <w:top w:val="none" w:sz="0" w:space="0" w:color="auto"/>
            <w:left w:val="none" w:sz="0" w:space="0" w:color="auto"/>
            <w:bottom w:val="none" w:sz="0" w:space="0" w:color="auto"/>
            <w:right w:val="none" w:sz="0" w:space="0" w:color="auto"/>
          </w:divBdr>
        </w:div>
        <w:div w:id="170690437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82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FD26-FE50-44E9-86BF-C15D44E4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62</Pages>
  <Words>43893</Words>
  <Characters>25020</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Grozījumi Ministru kabineta 2011.gada 27.decembra noteikumos Nr.1036 „Kārtība, kādā valsts finansē profesionālās ievirzes sporta izglītības programmas”</vt:lpstr>
    </vt:vector>
  </TitlesOfParts>
  <Company> </Company>
  <LinksUpToDate>false</LinksUpToDate>
  <CharactersWithSpaces>68776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27.decembra noteikumos Nr.1036 „Kārtība, kādā valsts finansē profesionālās ievirzes sporta izglītības programmas”</dc:title>
  <dc:subject>MK noteikumu projekts</dc:subject>
  <dc:creator>Anda Mičule</dc:creator>
  <cp:keywords/>
  <dc:description>anda.micule@izm.gov.lv 
67047928</dc:description>
  <cp:lastModifiedBy>amicule</cp:lastModifiedBy>
  <cp:revision>24</cp:revision>
  <cp:lastPrinted>2013-05-15T05:33:00Z</cp:lastPrinted>
  <dcterms:created xsi:type="dcterms:W3CDTF">2013-05-13T08:57:00Z</dcterms:created>
  <dcterms:modified xsi:type="dcterms:W3CDTF">2013-07-11T08:56:00Z</dcterms:modified>
</cp:coreProperties>
</file>