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9B88" w14:textId="77777777" w:rsidR="00541F49" w:rsidRPr="00541F49" w:rsidRDefault="00541F49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1223A17A" w14:textId="77777777" w:rsidR="00541F49" w:rsidRPr="00541F49" w:rsidRDefault="00541F49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67C77" w14:textId="77DCF74D" w:rsidR="00541F49" w:rsidRPr="00541F49" w:rsidRDefault="00541F49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49">
        <w:rPr>
          <w:rFonts w:ascii="Times New Roman" w:hAnsi="Times New Roman" w:cs="Times New Roman"/>
          <w:sz w:val="28"/>
          <w:szCs w:val="28"/>
        </w:rPr>
        <w:t xml:space="preserve">2013.gada </w:t>
      </w:r>
      <w:r w:rsidR="00655676">
        <w:rPr>
          <w:rFonts w:ascii="Times New Roman" w:hAnsi="Times New Roman"/>
          <w:sz w:val="28"/>
          <w:szCs w:val="28"/>
        </w:rPr>
        <w:t>19.novembrī</w:t>
      </w:r>
      <w:bookmarkStart w:id="4" w:name="_GoBack"/>
      <w:bookmarkEnd w:id="4"/>
      <w:r w:rsidRPr="00541F49">
        <w:rPr>
          <w:rFonts w:ascii="Times New Roman" w:hAnsi="Times New Roman" w:cs="Times New Roman"/>
          <w:sz w:val="28"/>
          <w:szCs w:val="28"/>
        </w:rPr>
        <w:t xml:space="preserve"> </w:t>
      </w:r>
      <w:r w:rsidRPr="00541F49">
        <w:rPr>
          <w:rFonts w:ascii="Times New Roman" w:hAnsi="Times New Roman" w:cs="Times New Roman"/>
          <w:sz w:val="28"/>
          <w:szCs w:val="28"/>
        </w:rPr>
        <w:tab/>
        <w:t>Noteikumi Nr.</w:t>
      </w:r>
      <w:r w:rsidR="00655676">
        <w:rPr>
          <w:rFonts w:ascii="Times New Roman" w:hAnsi="Times New Roman" w:cs="Times New Roman"/>
          <w:sz w:val="28"/>
          <w:szCs w:val="28"/>
        </w:rPr>
        <w:t xml:space="preserve"> 1334</w:t>
      </w:r>
    </w:p>
    <w:p w14:paraId="3A11D572" w14:textId="2214C21A" w:rsidR="00541F49" w:rsidRPr="00541F49" w:rsidRDefault="00541F49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541F49">
        <w:rPr>
          <w:rFonts w:ascii="Times New Roman" w:hAnsi="Times New Roman" w:cs="Times New Roman"/>
          <w:sz w:val="28"/>
          <w:szCs w:val="28"/>
        </w:rPr>
        <w:t>Rīgā</w:t>
      </w:r>
      <w:r w:rsidRPr="00541F49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655676">
        <w:rPr>
          <w:rFonts w:ascii="Times New Roman" w:hAnsi="Times New Roman" w:cs="Times New Roman"/>
          <w:sz w:val="28"/>
          <w:szCs w:val="28"/>
        </w:rPr>
        <w:t>61 10</w:t>
      </w:r>
      <w:r w:rsidRPr="00541F49">
        <w:rPr>
          <w:rFonts w:ascii="Times New Roman" w:hAnsi="Times New Roman" w:cs="Times New Roman"/>
          <w:sz w:val="28"/>
          <w:szCs w:val="28"/>
        </w:rPr>
        <w:t>.§)</w:t>
      </w:r>
    </w:p>
    <w:p w14:paraId="3A92894E" w14:textId="0A2BCEC5" w:rsidR="00597518" w:rsidRPr="00541F49" w:rsidRDefault="00597518" w:rsidP="009F566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3A92894F" w14:textId="66C6B87B" w:rsidR="00597518" w:rsidRPr="00541F49" w:rsidRDefault="00597518" w:rsidP="009F566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2000.gada 22.augusta noteikumos Nr.289 </w:t>
      </w:r>
      <w:r w:rsidR="00541F49" w:rsidRPr="00541F4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Noteikumi par valsts nodevu par valsts valodas prasmes atestāciju profesionālo un amata pienākumu veikšanai</w:t>
      </w:r>
      <w:r w:rsidR="00541F49" w:rsidRPr="00541F4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A928950" w14:textId="77777777" w:rsidR="00597518" w:rsidRPr="00541F49" w:rsidRDefault="00597518" w:rsidP="009F5664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27D6CBE" w14:textId="77777777" w:rsidR="00541F49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3A928951" w14:textId="20C16607" w:rsidR="00597518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likuma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Par nodokļiem un nodevām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3673EC71" w14:textId="77777777" w:rsidR="00541F49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10.panta pirmo un otro daļu, </w:t>
      </w:r>
    </w:p>
    <w:p w14:paraId="3A928952" w14:textId="184289FD" w:rsidR="00597518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11.panta otrās daļas 40.punktu </w:t>
      </w:r>
    </w:p>
    <w:p w14:paraId="3A928953" w14:textId="77777777" w:rsidR="00597518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>un pārejas noteikumu 28.punktu</w:t>
      </w:r>
    </w:p>
    <w:p w14:paraId="3A928954" w14:textId="77777777" w:rsidR="00597518" w:rsidRPr="00541F49" w:rsidRDefault="00597518" w:rsidP="009F5664">
      <w:pPr>
        <w:widowControl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928955" w14:textId="5F922137" w:rsidR="00597518" w:rsidRPr="00541F49" w:rsidRDefault="00597518" w:rsidP="009F56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1. Izdarīt Ministru kabineta 2000.gada 22.augusta noteikumos Nr.289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Noteikumi par valsts nodevu par valsts valodas prasmes atestāciju profesionālo un amata pienākumu veikšanai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2000, 302.nr.) šādus grozījumus:</w:t>
      </w:r>
    </w:p>
    <w:p w14:paraId="3A928957" w14:textId="6B58F594" w:rsidR="00597518" w:rsidRPr="00541F49" w:rsidRDefault="00597518" w:rsidP="00E551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>1.1.</w:t>
      </w:r>
      <w:r w:rsidR="00E5519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aizstāt 2.punktā skaitli un vārdu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10 latu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14,2</w:t>
      </w:r>
      <w:r w:rsidR="004D2786" w:rsidRPr="00541F49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E55196">
        <w:rPr>
          <w:rFonts w:ascii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541F49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4F25078A" w14:textId="77777777" w:rsidR="00E55196" w:rsidRDefault="00597518" w:rsidP="00E551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>1.2.</w:t>
      </w:r>
      <w:r w:rsidR="00E55196">
        <w:rPr>
          <w:rFonts w:ascii="Times New Roman" w:hAnsi="Times New Roman" w:cs="Times New Roman"/>
          <w:sz w:val="28"/>
          <w:szCs w:val="28"/>
          <w:lang w:eastAsia="lv-LV"/>
        </w:rPr>
        <w:t> izteikt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3.punkt</w:t>
      </w:r>
      <w:r w:rsidR="00E55196">
        <w:rPr>
          <w:rFonts w:ascii="Times New Roman" w:hAnsi="Times New Roman" w:cs="Times New Roman"/>
          <w:sz w:val="28"/>
          <w:szCs w:val="28"/>
          <w:lang w:eastAsia="lv-LV"/>
        </w:rPr>
        <w:t>u šādā redakcijā:</w:t>
      </w:r>
    </w:p>
    <w:p w14:paraId="24CCDEF1" w14:textId="77777777" w:rsidR="00E55196" w:rsidRDefault="00E55196" w:rsidP="00E55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39D8162" w14:textId="76FF50BC" w:rsidR="00E55196" w:rsidRPr="00E55196" w:rsidRDefault="00E55196" w:rsidP="00E55196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196">
        <w:rPr>
          <w:sz w:val="28"/>
          <w:szCs w:val="28"/>
        </w:rPr>
        <w:t>"</w:t>
      </w:r>
      <w:bookmarkStart w:id="5" w:name="IntPNpunkt3."/>
      <w:r w:rsidRPr="00E55196">
        <w:rPr>
          <w:color w:val="000000"/>
          <w:sz w:val="28"/>
          <w:szCs w:val="28"/>
        </w:rPr>
        <w:t xml:space="preserve">3. Bezdarbnieki, kas saņem pabalstu, invalīdi (izņemot invalīdus kopš bērnības), Černobiļas atomelektrostacijas avārijas seku likvidēšanas dalībnieki, augstskolu studenti, vispārizglītojošo un arodizglītības skolu audzēkņi, kā arī pensionāri, kuriem pensijas apmērs nepārsniedz </w:t>
      </w:r>
      <w:r w:rsidRPr="00541F49">
        <w:rPr>
          <w:sz w:val="28"/>
          <w:szCs w:val="28"/>
        </w:rPr>
        <w:t>85,37</w:t>
      </w:r>
      <w:r>
        <w:rPr>
          <w:sz w:val="28"/>
          <w:szCs w:val="28"/>
        </w:rPr>
        <w:t> </w:t>
      </w:r>
      <w:proofErr w:type="spellStart"/>
      <w:r w:rsidRPr="00541F49">
        <w:rPr>
          <w:i/>
          <w:iCs/>
          <w:sz w:val="28"/>
          <w:szCs w:val="28"/>
        </w:rPr>
        <w:t>euro</w:t>
      </w:r>
      <w:proofErr w:type="spellEnd"/>
      <w:r w:rsidRPr="00E55196">
        <w:rPr>
          <w:color w:val="000000"/>
          <w:sz w:val="28"/>
          <w:szCs w:val="28"/>
        </w:rPr>
        <w:t>, uzrādot attiecīgu statusu apliecinošu dokumentu, nodevu maksā 50 % apmērā (</w:t>
      </w:r>
      <w:r w:rsidRPr="00541F49">
        <w:rPr>
          <w:sz w:val="28"/>
          <w:szCs w:val="28"/>
        </w:rPr>
        <w:t xml:space="preserve">7,11 </w:t>
      </w:r>
      <w:proofErr w:type="spellStart"/>
      <w:r w:rsidRPr="00541F49">
        <w:rPr>
          <w:i/>
          <w:iCs/>
          <w:sz w:val="28"/>
          <w:szCs w:val="28"/>
        </w:rPr>
        <w:t>euro</w:t>
      </w:r>
      <w:proofErr w:type="spellEnd"/>
      <w:r w:rsidRPr="00E55196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"; </w:t>
      </w:r>
    </w:p>
    <w:bookmarkEnd w:id="5"/>
    <w:p w14:paraId="01BE1726" w14:textId="77777777" w:rsidR="00E55196" w:rsidRDefault="00E55196" w:rsidP="00E551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92895B" w14:textId="162504A3" w:rsidR="00992959" w:rsidRPr="00541F49" w:rsidRDefault="00597518" w:rsidP="009313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>1.3.</w:t>
      </w:r>
      <w:r w:rsidR="00E5519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aizstāt 4.punktā vārdus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vienu latu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1,42 </w:t>
      </w:r>
      <w:proofErr w:type="spellStart"/>
      <w:r w:rsidRPr="0073385A">
        <w:rPr>
          <w:rFonts w:ascii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92959"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3A92895C" w14:textId="77777777" w:rsidR="00597518" w:rsidRPr="00541F49" w:rsidRDefault="00597518" w:rsidP="009F566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92895D" w14:textId="2F9A60E7" w:rsidR="00597518" w:rsidRPr="00541F49" w:rsidRDefault="00597518" w:rsidP="009F56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2. Noteikumi stājas spēkā </w:t>
      </w:r>
      <w:r w:rsidR="00122892" w:rsidRPr="00E55196">
        <w:rPr>
          <w:rFonts w:ascii="Times New Roman" w:hAnsi="Times New Roman" w:cs="Times New Roman"/>
          <w:iCs/>
          <w:sz w:val="28"/>
          <w:szCs w:val="28"/>
          <w:lang w:eastAsia="lv-LV"/>
        </w:rPr>
        <w:t>2014.gada 1.janvārī</w:t>
      </w:r>
      <w:r w:rsidR="00122892" w:rsidRPr="00E55196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.</w:t>
      </w:r>
      <w:r w:rsidRPr="00E5519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3A92895E" w14:textId="77777777" w:rsidR="00597518" w:rsidRPr="00541F49" w:rsidRDefault="00597518" w:rsidP="009F566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0AEFF56" w14:textId="77777777" w:rsidR="00541F49" w:rsidRPr="00541F49" w:rsidRDefault="00541F49" w:rsidP="009F566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928964" w14:textId="33384D0C" w:rsidR="00597518" w:rsidRPr="00541F49" w:rsidRDefault="00541F49" w:rsidP="00E55196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49">
        <w:rPr>
          <w:rFonts w:ascii="Times New Roman" w:hAnsi="Times New Roman" w:cs="Times New Roman"/>
          <w:sz w:val="28"/>
          <w:szCs w:val="28"/>
        </w:rPr>
        <w:t>Ministru prezidents</w:t>
      </w:r>
      <w:r w:rsidRPr="00541F49">
        <w:rPr>
          <w:rFonts w:ascii="Times New Roman" w:hAnsi="Times New Roman" w:cs="Times New Roman"/>
          <w:sz w:val="28"/>
          <w:szCs w:val="28"/>
        </w:rPr>
        <w:tab/>
      </w:r>
      <w:r w:rsidR="00597518" w:rsidRPr="00541F49">
        <w:rPr>
          <w:rFonts w:ascii="Times New Roman" w:hAnsi="Times New Roman" w:cs="Times New Roman"/>
          <w:sz w:val="28"/>
          <w:szCs w:val="28"/>
        </w:rPr>
        <w:t>V</w:t>
      </w:r>
      <w:r w:rsidR="00122892" w:rsidRPr="00541F49">
        <w:rPr>
          <w:rFonts w:ascii="Times New Roman" w:hAnsi="Times New Roman" w:cs="Times New Roman"/>
          <w:sz w:val="28"/>
          <w:szCs w:val="28"/>
        </w:rPr>
        <w:t xml:space="preserve">aldis </w:t>
      </w:r>
      <w:r w:rsidR="00597518" w:rsidRPr="00541F49">
        <w:rPr>
          <w:rFonts w:ascii="Times New Roman" w:hAnsi="Times New Roman" w:cs="Times New Roman"/>
          <w:sz w:val="28"/>
          <w:szCs w:val="28"/>
        </w:rPr>
        <w:t>Dombrovskis</w:t>
      </w:r>
    </w:p>
    <w:p w14:paraId="3A928965" w14:textId="77777777" w:rsidR="00597518" w:rsidRPr="00541F49" w:rsidRDefault="00597518" w:rsidP="00541F4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4915EE1" w14:textId="77777777" w:rsidR="00541F49" w:rsidRPr="00541F49" w:rsidRDefault="00541F49" w:rsidP="00541F4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928966" w14:textId="65C6C94A" w:rsidR="00597518" w:rsidRPr="00541F49" w:rsidRDefault="00597518" w:rsidP="00E55196">
      <w:pPr>
        <w:widowControl w:val="0"/>
        <w:tabs>
          <w:tab w:val="left" w:pos="6096"/>
        </w:tabs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lv-LV"/>
        </w:rPr>
      </w:pPr>
      <w:r w:rsidRPr="00541F49">
        <w:rPr>
          <w:rFonts w:ascii="Times New Roman" w:hAnsi="Times New Roman" w:cs="Times New Roman"/>
          <w:sz w:val="28"/>
          <w:szCs w:val="28"/>
          <w:lang w:eastAsia="lv-LV"/>
        </w:rPr>
        <w:t>Iz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>glītības un zinātnes ministrs</w:t>
      </w:r>
      <w:r w:rsidR="00541F49" w:rsidRPr="00541F49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122892" w:rsidRPr="00541F49">
        <w:rPr>
          <w:rFonts w:ascii="Times New Roman" w:hAnsi="Times New Roman" w:cs="Times New Roman"/>
          <w:sz w:val="28"/>
          <w:szCs w:val="28"/>
          <w:lang w:eastAsia="lv-LV"/>
        </w:rPr>
        <w:t xml:space="preserve">jačeslavs </w:t>
      </w:r>
      <w:r w:rsidRPr="00541F49">
        <w:rPr>
          <w:rFonts w:ascii="Times New Roman" w:hAnsi="Times New Roman" w:cs="Times New Roman"/>
          <w:sz w:val="28"/>
          <w:szCs w:val="28"/>
          <w:lang w:eastAsia="lv-LV"/>
        </w:rPr>
        <w:t>Dombrovskis</w:t>
      </w:r>
    </w:p>
    <w:sectPr w:rsidR="00597518" w:rsidRPr="00541F49" w:rsidSect="00541F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2899E" w14:textId="77777777" w:rsidR="00BA5C99" w:rsidRDefault="00BA5C99" w:rsidP="008D4E5F">
      <w:pPr>
        <w:spacing w:after="0" w:line="240" w:lineRule="auto"/>
      </w:pPr>
      <w:r>
        <w:separator/>
      </w:r>
    </w:p>
  </w:endnote>
  <w:endnote w:type="continuationSeparator" w:id="0">
    <w:p w14:paraId="3A92899F" w14:textId="77777777" w:rsidR="00BA5C99" w:rsidRDefault="00BA5C99" w:rsidP="008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89A2" w14:textId="77777777" w:rsidR="00597518" w:rsidRPr="00E07F5A" w:rsidRDefault="00782A5B" w:rsidP="00E07F5A">
    <w:pPr>
      <w:pStyle w:val="Footer"/>
      <w:spacing w:line="240" w:lineRule="auto"/>
      <w:rPr>
        <w:sz w:val="20"/>
        <w:szCs w:val="20"/>
      </w:rPr>
    </w:pPr>
    <w:r>
      <w:rPr>
        <w:sz w:val="20"/>
        <w:szCs w:val="20"/>
      </w:rPr>
      <w:t>IZMNot_</w:t>
    </w:r>
    <w:r w:rsidR="008C4219">
      <w:rPr>
        <w:sz w:val="20"/>
        <w:szCs w:val="20"/>
      </w:rPr>
      <w:t>11</w:t>
    </w:r>
    <w:r w:rsidR="00597518" w:rsidRPr="00E07F5A">
      <w:rPr>
        <w:sz w:val="20"/>
        <w:szCs w:val="20"/>
      </w:rPr>
      <w:t>0</w:t>
    </w:r>
    <w:r w:rsidR="008C4219">
      <w:rPr>
        <w:sz w:val="20"/>
        <w:szCs w:val="20"/>
      </w:rPr>
      <w:t>9</w:t>
    </w:r>
    <w:r w:rsidR="00597518" w:rsidRPr="00E07F5A">
      <w:rPr>
        <w:sz w:val="20"/>
        <w:szCs w:val="20"/>
      </w:rPr>
      <w:t>13_Mknot_289; Grozījumi Ministru kabineta 2000.gada 22.augusta noteikumos Nr.289 „Noteikumi par valsts nodevu par valsts valodas prasmes atestāciju profesionālo un amata pienākumu veikšanai”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8D37" w14:textId="75AE2C8D" w:rsidR="00541F49" w:rsidRPr="00541F49" w:rsidRDefault="00541F49" w:rsidP="00541F49">
    <w:pPr>
      <w:pStyle w:val="Footer"/>
      <w:spacing w:line="240" w:lineRule="auto"/>
      <w:rPr>
        <w:sz w:val="16"/>
        <w:szCs w:val="16"/>
      </w:rPr>
    </w:pPr>
    <w:r w:rsidRPr="00541F49">
      <w:rPr>
        <w:sz w:val="16"/>
        <w:szCs w:val="16"/>
      </w:rPr>
      <w:t>N3170_3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899C" w14:textId="77777777" w:rsidR="00BA5C99" w:rsidRDefault="00BA5C99" w:rsidP="008D4E5F">
      <w:pPr>
        <w:spacing w:after="0" w:line="240" w:lineRule="auto"/>
      </w:pPr>
      <w:r>
        <w:separator/>
      </w:r>
    </w:p>
  </w:footnote>
  <w:footnote w:type="continuationSeparator" w:id="0">
    <w:p w14:paraId="3A92899D" w14:textId="77777777" w:rsidR="00BA5C99" w:rsidRDefault="00BA5C99" w:rsidP="008D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89A0" w14:textId="77777777" w:rsidR="00597518" w:rsidRDefault="00597518" w:rsidP="003420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8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289A1" w14:textId="77777777" w:rsidR="00597518" w:rsidRDefault="00597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9E45" w14:textId="2C7D7680" w:rsidR="00541F49" w:rsidRDefault="00541F49" w:rsidP="00541F49">
    <w:pPr>
      <w:pStyle w:val="Header"/>
      <w:jc w:val="center"/>
    </w:pPr>
    <w:r>
      <w:rPr>
        <w:noProof/>
      </w:rPr>
      <w:drawing>
        <wp:inline distT="0" distB="0" distL="0" distR="0" wp14:anchorId="4AFC4551" wp14:editId="6F084CF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245"/>
    <w:multiLevelType w:val="hybridMultilevel"/>
    <w:tmpl w:val="BDE0DDB0"/>
    <w:lvl w:ilvl="0" w:tplc="E9DAF05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72D0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77"/>
    <w:rsid w:val="00022E95"/>
    <w:rsid w:val="00062475"/>
    <w:rsid w:val="0009783A"/>
    <w:rsid w:val="000E4199"/>
    <w:rsid w:val="00122892"/>
    <w:rsid w:val="00164F9F"/>
    <w:rsid w:val="001931BE"/>
    <w:rsid w:val="001C3BF5"/>
    <w:rsid w:val="001F0523"/>
    <w:rsid w:val="00211197"/>
    <w:rsid w:val="002753F2"/>
    <w:rsid w:val="002B20CB"/>
    <w:rsid w:val="0033735E"/>
    <w:rsid w:val="0034207D"/>
    <w:rsid w:val="003424AE"/>
    <w:rsid w:val="003F78CD"/>
    <w:rsid w:val="00414F7B"/>
    <w:rsid w:val="0043765B"/>
    <w:rsid w:val="004C772E"/>
    <w:rsid w:val="004D2786"/>
    <w:rsid w:val="00513CC8"/>
    <w:rsid w:val="005310D5"/>
    <w:rsid w:val="00541F49"/>
    <w:rsid w:val="00572CE1"/>
    <w:rsid w:val="00583FDD"/>
    <w:rsid w:val="00597518"/>
    <w:rsid w:val="006371B0"/>
    <w:rsid w:val="00655676"/>
    <w:rsid w:val="00674038"/>
    <w:rsid w:val="00677777"/>
    <w:rsid w:val="006978A8"/>
    <w:rsid w:val="006B3187"/>
    <w:rsid w:val="0073385A"/>
    <w:rsid w:val="00782A5B"/>
    <w:rsid w:val="007A76F6"/>
    <w:rsid w:val="00874A19"/>
    <w:rsid w:val="00897DF4"/>
    <w:rsid w:val="008C4219"/>
    <w:rsid w:val="008D4E5F"/>
    <w:rsid w:val="009313A7"/>
    <w:rsid w:val="00943D0D"/>
    <w:rsid w:val="00952836"/>
    <w:rsid w:val="00992959"/>
    <w:rsid w:val="009F5664"/>
    <w:rsid w:val="00A02864"/>
    <w:rsid w:val="00AD7533"/>
    <w:rsid w:val="00B82544"/>
    <w:rsid w:val="00BA5C99"/>
    <w:rsid w:val="00BD41EE"/>
    <w:rsid w:val="00BF2001"/>
    <w:rsid w:val="00C77E1D"/>
    <w:rsid w:val="00D357E6"/>
    <w:rsid w:val="00E07F5A"/>
    <w:rsid w:val="00E55196"/>
    <w:rsid w:val="00E8112E"/>
    <w:rsid w:val="00ED4806"/>
    <w:rsid w:val="00ED6D7F"/>
    <w:rsid w:val="00F469DE"/>
    <w:rsid w:val="00F77685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28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D4E5F"/>
  </w:style>
  <w:style w:type="paragraph" w:styleId="Header">
    <w:name w:val="header"/>
    <w:basedOn w:val="Normal"/>
    <w:link w:val="HeaderChar"/>
    <w:uiPriority w:val="99"/>
    <w:rsid w:val="008D4E5F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link w:val="Header"/>
    <w:uiPriority w:val="99"/>
    <w:locked/>
    <w:rsid w:val="008D4E5F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4E5F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locked/>
    <w:rsid w:val="008D4E5F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BD41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41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49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E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D4E5F"/>
  </w:style>
  <w:style w:type="paragraph" w:styleId="Header">
    <w:name w:val="header"/>
    <w:basedOn w:val="Normal"/>
    <w:link w:val="HeaderChar"/>
    <w:uiPriority w:val="99"/>
    <w:rsid w:val="008D4E5F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link w:val="Header"/>
    <w:uiPriority w:val="99"/>
    <w:locked/>
    <w:rsid w:val="008D4E5F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4E5F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locked/>
    <w:rsid w:val="008D4E5F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BD41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41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49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E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22.augusta noteikumos Nr.289 „Noteikumi par valsts nodevu par valsts valodas prasmes atestāciju profesionālo un amata pienākumu veikšanai”</vt:lpstr>
    </vt:vector>
  </TitlesOfParts>
  <Company>Valsts izglītības satura centrs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22.augusta noteikumos Nr.289 „Noteikumi par valsts nodevu par valsts valodas prasmes atestāciju profesionālo un amata pienākumu veikšanai”</dc:title>
  <dc:subject>Ministru kabineta noteikumu projekts</dc:subject>
  <dc:creator>Igors Buķis-Fleitmanis</dc:creator>
  <cp:keywords/>
  <dc:description>igors.bukis-fleitmanis@visc.gov.lv; 67503026</dc:description>
  <cp:lastModifiedBy>Leontīne Babkina</cp:lastModifiedBy>
  <cp:revision>19</cp:revision>
  <cp:lastPrinted>2013-11-04T12:45:00Z</cp:lastPrinted>
  <dcterms:created xsi:type="dcterms:W3CDTF">2013-06-18T10:52:00Z</dcterms:created>
  <dcterms:modified xsi:type="dcterms:W3CDTF">2013-11-21T07:36:00Z</dcterms:modified>
  <cp:category>Tehniskais projekts</cp:category>
</cp:coreProperties>
</file>