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162A3" w14:textId="77777777" w:rsidR="006F247C" w:rsidRPr="00DB517B" w:rsidRDefault="006F247C" w:rsidP="00F5458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51C8C6" w14:textId="77777777" w:rsidR="006F247C" w:rsidRPr="00DB517B" w:rsidRDefault="006F247C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8E0F2F" w14:textId="77777777" w:rsidR="006F247C" w:rsidRPr="00DB517B" w:rsidRDefault="006F247C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E9250A" w14:textId="0563BA94" w:rsidR="006F247C" w:rsidRPr="00DB517B" w:rsidRDefault="006F247C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517B">
        <w:rPr>
          <w:rFonts w:ascii="Times New Roman" w:hAnsi="Times New Roman"/>
          <w:sz w:val="28"/>
          <w:szCs w:val="28"/>
        </w:rPr>
        <w:t xml:space="preserve">2013.gada </w:t>
      </w:r>
      <w:r w:rsidR="000A2B5F" w:rsidRPr="000A2B5F">
        <w:rPr>
          <w:rFonts w:ascii="Times New Roman" w:hAnsi="Times New Roman"/>
          <w:sz w:val="28"/>
          <w:szCs w:val="28"/>
        </w:rPr>
        <w:t>26.novembrī</w:t>
      </w:r>
      <w:bookmarkStart w:id="0" w:name="_GoBack"/>
      <w:bookmarkEnd w:id="0"/>
      <w:r w:rsidRPr="00DB517B">
        <w:rPr>
          <w:rFonts w:ascii="Times New Roman" w:hAnsi="Times New Roman"/>
          <w:sz w:val="28"/>
          <w:szCs w:val="28"/>
        </w:rPr>
        <w:t xml:space="preserve"> </w:t>
      </w:r>
      <w:r w:rsidRPr="00DB517B">
        <w:rPr>
          <w:rFonts w:ascii="Times New Roman" w:hAnsi="Times New Roman"/>
          <w:sz w:val="28"/>
          <w:szCs w:val="28"/>
        </w:rPr>
        <w:tab/>
        <w:t>Noteikumi Nr.</w:t>
      </w:r>
      <w:r w:rsidR="000A2B5F">
        <w:rPr>
          <w:rFonts w:ascii="Times New Roman" w:hAnsi="Times New Roman"/>
          <w:sz w:val="28"/>
          <w:szCs w:val="28"/>
        </w:rPr>
        <w:t xml:space="preserve"> 1349</w:t>
      </w:r>
    </w:p>
    <w:p w14:paraId="143EB57F" w14:textId="130F2DD1" w:rsidR="006F247C" w:rsidRPr="00DB517B" w:rsidRDefault="006F247C" w:rsidP="00F5458C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DB517B">
        <w:rPr>
          <w:rFonts w:ascii="Times New Roman" w:hAnsi="Times New Roman"/>
          <w:sz w:val="28"/>
          <w:szCs w:val="28"/>
        </w:rPr>
        <w:t>Rīgā</w:t>
      </w:r>
      <w:r w:rsidRPr="00DB517B">
        <w:rPr>
          <w:rFonts w:ascii="Times New Roman" w:hAnsi="Times New Roman"/>
          <w:sz w:val="28"/>
          <w:szCs w:val="28"/>
        </w:rPr>
        <w:tab/>
        <w:t xml:space="preserve">(prot. Nr. </w:t>
      </w:r>
      <w:r w:rsidR="000A2B5F">
        <w:rPr>
          <w:rFonts w:ascii="Times New Roman" w:hAnsi="Times New Roman"/>
          <w:sz w:val="28"/>
          <w:szCs w:val="28"/>
        </w:rPr>
        <w:t>63 1</w:t>
      </w:r>
      <w:r w:rsidRPr="00DB517B">
        <w:rPr>
          <w:rFonts w:ascii="Times New Roman" w:hAnsi="Times New Roman"/>
          <w:sz w:val="28"/>
          <w:szCs w:val="28"/>
        </w:rPr>
        <w:t>.§)</w:t>
      </w:r>
    </w:p>
    <w:p w14:paraId="6C5A7377" w14:textId="77777777" w:rsidR="00B729DE" w:rsidRPr="00DB517B" w:rsidRDefault="00B729DE" w:rsidP="004C60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C5A7378" w14:textId="079FAC4F" w:rsidR="00C87FF2" w:rsidRPr="00DB517B" w:rsidRDefault="00110BA9" w:rsidP="00C87F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</w:pPr>
      <w:r w:rsidRPr="00DB51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Grozījumi Ministru kabineta 2008.ga</w:t>
      </w:r>
      <w:r w:rsidR="00EB3770" w:rsidRPr="00DB51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da 21.oktobra noteikumos Nr.882</w:t>
      </w:r>
      <w:r w:rsidR="00EE6F01" w:rsidRPr="00DB51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 xml:space="preserve"> </w:t>
      </w:r>
      <w:r w:rsidR="006F247C" w:rsidRPr="00DB51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"</w:t>
      </w:r>
      <w:r w:rsidRPr="00DB51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 xml:space="preserve">Noteikumi </w:t>
      </w:r>
      <w:r w:rsidR="00EB3770" w:rsidRPr="00DB51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par darbības programmas</w:t>
      </w:r>
      <w:r w:rsidR="001D592B" w:rsidRPr="00DB51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 xml:space="preserve"> </w:t>
      </w:r>
      <w:r w:rsidR="006F247C" w:rsidRPr="00DB51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"</w:t>
      </w:r>
      <w:r w:rsidR="00C87FF2" w:rsidRPr="00DB51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Cilvēkresursi un nodarbinātība</w:t>
      </w:r>
      <w:r w:rsidR="006F247C" w:rsidRPr="00DB51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"</w:t>
      </w:r>
      <w:r w:rsidR="00C87FF2" w:rsidRPr="00DB51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 xml:space="preserve"> </w:t>
      </w:r>
      <w:r w:rsidRPr="00DB51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papildinā</w:t>
      </w:r>
      <w:r w:rsidR="005918C6" w:rsidRPr="00DB51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 xml:space="preserve">juma </w:t>
      </w:r>
      <w:r w:rsidR="001D592B" w:rsidRPr="00DB51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1.1.2.1.2.apakšaktivitāti</w:t>
      </w:r>
      <w:r w:rsidR="00C87FF2" w:rsidRPr="00DB51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 xml:space="preserve"> </w:t>
      </w:r>
      <w:r w:rsidR="006F247C" w:rsidRPr="00DB51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"</w:t>
      </w:r>
      <w:r w:rsidR="00C87FF2" w:rsidRPr="00DB51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Atbalsts doktora studiju programmu īstenošanai</w:t>
      </w:r>
      <w:r w:rsidR="006F247C" w:rsidRPr="00DB51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""</w:t>
      </w:r>
    </w:p>
    <w:p w14:paraId="6C5A7379" w14:textId="77777777" w:rsidR="00F719ED" w:rsidRPr="00DB517B" w:rsidRDefault="00F719ED" w:rsidP="004C60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</w:pPr>
    </w:p>
    <w:p w14:paraId="6C5A737C" w14:textId="218E0FD0" w:rsidR="00110BA9" w:rsidRPr="00DB517B" w:rsidRDefault="00110BA9" w:rsidP="004C60B3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Izdoti saskaņā ar </w:t>
      </w:r>
    </w:p>
    <w:p w14:paraId="6C5A737D" w14:textId="77777777" w:rsidR="00110BA9" w:rsidRPr="00DB517B" w:rsidRDefault="00110BA9" w:rsidP="004C60B3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Eiropas Savienības struktūrfondu un</w:t>
      </w:r>
    </w:p>
    <w:p w14:paraId="6C5A737E" w14:textId="77777777" w:rsidR="00110BA9" w:rsidRPr="00DB517B" w:rsidRDefault="00110BA9" w:rsidP="004C60B3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Kohēzijas fonda vadības likuma </w:t>
      </w:r>
    </w:p>
    <w:p w14:paraId="6C5A737F" w14:textId="77777777" w:rsidR="00110BA9" w:rsidRPr="00DB517B" w:rsidRDefault="00110BA9" w:rsidP="004C60B3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18.panta 10.punktu</w:t>
      </w:r>
    </w:p>
    <w:p w14:paraId="3CF0E54D" w14:textId="77777777" w:rsidR="000339B0" w:rsidRPr="00DB517B" w:rsidRDefault="000339B0" w:rsidP="000339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</w:pPr>
    </w:p>
    <w:p w14:paraId="6C5A7381" w14:textId="0B4E05F5" w:rsidR="00110BA9" w:rsidRPr="00DB517B" w:rsidRDefault="00C9225C" w:rsidP="007623B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1. </w:t>
      </w:r>
      <w:r w:rsidR="00110BA9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Izdarīt Ministru kabineta 2008.gada 21.oktobra noteikumos Nr.</w:t>
      </w:r>
      <w:r w:rsidR="005918C6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882 </w:t>
      </w:r>
      <w:r w:rsidR="006F247C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"</w:t>
      </w:r>
      <w:r w:rsidR="005918C6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Noteikumi par darbības programmas </w:t>
      </w:r>
      <w:r w:rsidR="006F247C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"</w:t>
      </w:r>
      <w:r w:rsidR="005918C6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Cilvēkresursi un nodarbinātība</w:t>
      </w:r>
      <w:r w:rsidR="006F247C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"</w:t>
      </w:r>
      <w:r w:rsidR="005918C6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papildinājuma 1.1.2.1.2.apakšaktivitāti </w:t>
      </w:r>
      <w:r w:rsidR="006F247C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"</w:t>
      </w:r>
      <w:r w:rsidR="005918C6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Atbalsts doktora studiju programmu īstenošanai</w:t>
      </w:r>
      <w:r w:rsidR="006F247C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""</w:t>
      </w:r>
      <w:r w:rsidR="005918C6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8A4CDB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(Latvijas Vēstnesis</w:t>
      </w:r>
      <w:r w:rsidR="007407F6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,</w:t>
      </w:r>
      <w:r w:rsidR="007E7B0D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2008,</w:t>
      </w:r>
      <w:r w:rsidR="007407F6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7E7B0D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174.nr.; 2010, 37., 106.nr.; 2011,</w:t>
      </w:r>
      <w:r w:rsidR="007407F6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260BD8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66.,</w:t>
      </w:r>
      <w:r w:rsidR="007E7B0D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141.nr.</w:t>
      </w:r>
      <w:r w:rsidR="00260BD8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) šādus grozījumus:</w:t>
      </w:r>
    </w:p>
    <w:p w14:paraId="1BE97381" w14:textId="4F3188F0" w:rsidR="007623B8" w:rsidRPr="00DB517B" w:rsidRDefault="006F247C" w:rsidP="007623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1.1. </w:t>
      </w:r>
      <w:r w:rsidR="007623B8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izteikt</w:t>
      </w:r>
      <w:r w:rsidR="00572941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8.punkt</w:t>
      </w:r>
      <w:r w:rsidR="007623B8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a otro teikumu šādā redakcijā:</w:t>
      </w:r>
    </w:p>
    <w:p w14:paraId="00999112" w14:textId="77777777" w:rsidR="000339B0" w:rsidRPr="00DB517B" w:rsidRDefault="000339B0" w:rsidP="000339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</w:pPr>
      <w:bookmarkStart w:id="1" w:name="IntPNpunkt8."/>
    </w:p>
    <w:p w14:paraId="5E1E2985" w14:textId="5E795722" w:rsidR="007623B8" w:rsidRPr="00DB517B" w:rsidRDefault="007623B8" w:rsidP="007623B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517B">
        <w:rPr>
          <w:sz w:val="28"/>
          <w:szCs w:val="28"/>
        </w:rPr>
        <w:t xml:space="preserve">"Apakšaktivitātei pieejamais kopējais publiskais finansējums ir </w:t>
      </w:r>
      <w:r w:rsidRPr="00DB517B">
        <w:rPr>
          <w:color w:val="000000" w:themeColor="text1"/>
          <w:sz w:val="28"/>
          <w:szCs w:val="28"/>
        </w:rPr>
        <w:t>52 885 613 </w:t>
      </w:r>
      <w:r w:rsidRPr="00DB517B">
        <w:rPr>
          <w:bCs/>
          <w:i/>
          <w:color w:val="000000" w:themeColor="text1"/>
          <w:sz w:val="28"/>
          <w:szCs w:val="28"/>
        </w:rPr>
        <w:t>euro</w:t>
      </w:r>
      <w:r w:rsidRPr="00DB517B">
        <w:rPr>
          <w:sz w:val="28"/>
          <w:szCs w:val="28"/>
        </w:rPr>
        <w:t xml:space="preserve">, ko veido Eiropas Sociālā fonda līdzfinansējums </w:t>
      </w:r>
      <w:r w:rsidRPr="00DB517B">
        <w:rPr>
          <w:color w:val="000000" w:themeColor="text1"/>
          <w:sz w:val="28"/>
          <w:szCs w:val="28"/>
        </w:rPr>
        <w:t>49 366 796 </w:t>
      </w:r>
      <w:r w:rsidRPr="00DB517B">
        <w:rPr>
          <w:bCs/>
          <w:i/>
          <w:color w:val="000000" w:themeColor="text1"/>
          <w:sz w:val="28"/>
          <w:szCs w:val="28"/>
        </w:rPr>
        <w:t>euro</w:t>
      </w:r>
      <w:r w:rsidRPr="00DB517B">
        <w:rPr>
          <w:sz w:val="28"/>
          <w:szCs w:val="28"/>
        </w:rPr>
        <w:t xml:space="preserve"> apmērā un nacionālais publiskais finansējums </w:t>
      </w:r>
      <w:r w:rsidRPr="00DB517B">
        <w:rPr>
          <w:color w:val="000000" w:themeColor="text1"/>
          <w:sz w:val="28"/>
          <w:szCs w:val="28"/>
        </w:rPr>
        <w:t>3 518 817 </w:t>
      </w:r>
      <w:r w:rsidRPr="00DB517B">
        <w:rPr>
          <w:bCs/>
          <w:i/>
          <w:color w:val="000000" w:themeColor="text1"/>
          <w:sz w:val="28"/>
          <w:szCs w:val="28"/>
        </w:rPr>
        <w:t>euro</w:t>
      </w:r>
      <w:r w:rsidRPr="00DB517B">
        <w:rPr>
          <w:sz w:val="28"/>
          <w:szCs w:val="28"/>
        </w:rPr>
        <w:t xml:space="preserve"> apmērā.";</w:t>
      </w:r>
    </w:p>
    <w:bookmarkEnd w:id="1"/>
    <w:p w14:paraId="1E5F07B4" w14:textId="77777777" w:rsidR="000339B0" w:rsidRPr="00DB517B" w:rsidRDefault="000339B0" w:rsidP="000339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</w:pPr>
    </w:p>
    <w:p w14:paraId="4464E29C" w14:textId="77777777" w:rsidR="00CF2E66" w:rsidRPr="00DB517B" w:rsidRDefault="006F247C" w:rsidP="006F24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1.2. </w:t>
      </w:r>
      <w:r w:rsidR="00CF2E66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izteikt</w:t>
      </w:r>
      <w:r w:rsidR="00A540ED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11.punkt</w:t>
      </w:r>
      <w:r w:rsidR="00CF2E66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a pirmo un otro teikumu šādā redakcijā:</w:t>
      </w:r>
    </w:p>
    <w:p w14:paraId="3EB745A8" w14:textId="77777777" w:rsidR="000339B0" w:rsidRPr="00DB517B" w:rsidRDefault="000339B0" w:rsidP="000339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</w:pPr>
    </w:p>
    <w:p w14:paraId="4EE33161" w14:textId="4BDEC7AA" w:rsidR="00CF2E66" w:rsidRPr="00DB517B" w:rsidRDefault="00CF2E66" w:rsidP="006F24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 w:rsidRPr="00DB517B">
        <w:rPr>
          <w:rFonts w:ascii="Times New Roman" w:hAnsi="Times New Roman"/>
          <w:sz w:val="28"/>
          <w:szCs w:val="28"/>
        </w:rPr>
        <w:t xml:space="preserve">"Apakšaktivitātes pirmās projektu iesniegumu atlases kārtas kopējais publiskais finansējums ir </w:t>
      </w: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49 908 006 </w:t>
      </w:r>
      <w:r w:rsidRPr="00DB517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lv-LV"/>
        </w:rPr>
        <w:t>euro</w:t>
      </w:r>
      <w:r w:rsidRPr="00DB517B">
        <w:rPr>
          <w:rFonts w:ascii="Times New Roman" w:hAnsi="Times New Roman"/>
          <w:sz w:val="28"/>
          <w:szCs w:val="28"/>
        </w:rPr>
        <w:t xml:space="preserve">. Apakšaktivitātes otrās projektu iesniegumu atlases kārtas kopējais publiskais finansējums ir </w:t>
      </w: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2 977 607 </w:t>
      </w:r>
      <w:r w:rsidRPr="00DB517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lv-LV"/>
        </w:rPr>
        <w:t>euro</w:t>
      </w:r>
      <w:r w:rsidRPr="00DB517B">
        <w:rPr>
          <w:rFonts w:ascii="Times New Roman" w:hAnsi="Times New Roman"/>
          <w:sz w:val="28"/>
          <w:szCs w:val="28"/>
        </w:rPr>
        <w:t>.";</w:t>
      </w:r>
    </w:p>
    <w:p w14:paraId="17F80507" w14:textId="77777777" w:rsidR="000339B0" w:rsidRPr="00DB517B" w:rsidRDefault="000339B0" w:rsidP="000339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</w:pPr>
    </w:p>
    <w:p w14:paraId="5A983AAF" w14:textId="77777777" w:rsidR="00CF2E66" w:rsidRPr="00DB517B" w:rsidRDefault="006F247C" w:rsidP="006F24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1.3. </w:t>
      </w:r>
      <w:r w:rsidR="00CF2E66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izteikt</w:t>
      </w:r>
      <w:r w:rsidR="00EF40FC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18.punkt</w:t>
      </w:r>
      <w:r w:rsidR="00CF2E66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u šādā redakcijā:</w:t>
      </w:r>
    </w:p>
    <w:p w14:paraId="20E5A82C" w14:textId="77777777" w:rsidR="000339B0" w:rsidRPr="00DB517B" w:rsidRDefault="000339B0" w:rsidP="000339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</w:pPr>
      <w:bookmarkStart w:id="2" w:name="IntPNpunkt18."/>
    </w:p>
    <w:p w14:paraId="07E75340" w14:textId="5207E9B9" w:rsidR="00CF2E66" w:rsidRPr="00DB517B" w:rsidRDefault="00CF2E66" w:rsidP="00CF2E66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517B">
        <w:rPr>
          <w:sz w:val="28"/>
          <w:szCs w:val="28"/>
        </w:rPr>
        <w:t xml:space="preserve">"18. Projekta attiecināmo izmaksu minimālā kopsumma pirmajā projektu iesniegumu atlases kārtā ir </w:t>
      </w:r>
      <w:r w:rsidRPr="00DB517B">
        <w:rPr>
          <w:color w:val="000000" w:themeColor="text1"/>
          <w:sz w:val="28"/>
          <w:szCs w:val="28"/>
        </w:rPr>
        <w:t xml:space="preserve">30 000 </w:t>
      </w:r>
      <w:r w:rsidRPr="00DB517B">
        <w:rPr>
          <w:bCs/>
          <w:i/>
          <w:color w:val="000000" w:themeColor="text1"/>
          <w:sz w:val="28"/>
          <w:szCs w:val="28"/>
        </w:rPr>
        <w:t>euro</w:t>
      </w:r>
      <w:r w:rsidRPr="00DB517B">
        <w:rPr>
          <w:sz w:val="28"/>
          <w:szCs w:val="28"/>
        </w:rPr>
        <w:t xml:space="preserve">, bet maksimālā – </w:t>
      </w:r>
      <w:r w:rsidRPr="00DB517B">
        <w:rPr>
          <w:color w:val="000000" w:themeColor="text1"/>
          <w:sz w:val="28"/>
          <w:szCs w:val="28"/>
        </w:rPr>
        <w:t>25 000 000 </w:t>
      </w:r>
      <w:r w:rsidRPr="00DB517B">
        <w:rPr>
          <w:bCs/>
          <w:i/>
          <w:color w:val="000000" w:themeColor="text1"/>
          <w:sz w:val="28"/>
          <w:szCs w:val="28"/>
        </w:rPr>
        <w:t>euro</w:t>
      </w:r>
      <w:r w:rsidRPr="00DB517B">
        <w:rPr>
          <w:sz w:val="28"/>
          <w:szCs w:val="28"/>
        </w:rPr>
        <w:t xml:space="preserve">, otrajā un, ja nepieciešams, nākamajā projektu iesniegumu atlases kārtā minimālā kopsumma ir </w:t>
      </w:r>
      <w:r w:rsidRPr="00DB517B">
        <w:rPr>
          <w:color w:val="000000" w:themeColor="text1"/>
          <w:sz w:val="28"/>
          <w:szCs w:val="28"/>
        </w:rPr>
        <w:t xml:space="preserve">30 000 </w:t>
      </w:r>
      <w:r w:rsidRPr="00DB517B">
        <w:rPr>
          <w:bCs/>
          <w:i/>
          <w:color w:val="000000" w:themeColor="text1"/>
          <w:sz w:val="28"/>
          <w:szCs w:val="28"/>
        </w:rPr>
        <w:t>euro</w:t>
      </w:r>
      <w:r w:rsidRPr="00DB517B">
        <w:rPr>
          <w:sz w:val="28"/>
          <w:szCs w:val="28"/>
        </w:rPr>
        <w:t xml:space="preserve">, bet maksimālā – </w:t>
      </w:r>
      <w:r w:rsidRPr="00DB517B">
        <w:rPr>
          <w:bCs/>
          <w:color w:val="000000" w:themeColor="text1"/>
          <w:sz w:val="28"/>
          <w:szCs w:val="28"/>
        </w:rPr>
        <w:t>1 422 872</w:t>
      </w:r>
      <w:r w:rsidRPr="00DB517B">
        <w:rPr>
          <w:bCs/>
          <w:i/>
          <w:color w:val="000000" w:themeColor="text1"/>
          <w:sz w:val="28"/>
          <w:szCs w:val="28"/>
        </w:rPr>
        <w:t xml:space="preserve"> euro</w:t>
      </w:r>
      <w:r w:rsidRPr="00DB517B">
        <w:rPr>
          <w:sz w:val="28"/>
          <w:szCs w:val="28"/>
        </w:rPr>
        <w:t>.";</w:t>
      </w:r>
    </w:p>
    <w:bookmarkEnd w:id="2"/>
    <w:p w14:paraId="25717687" w14:textId="77777777" w:rsidR="000339B0" w:rsidRPr="00DB517B" w:rsidRDefault="000339B0" w:rsidP="000339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16"/>
          <w:szCs w:val="16"/>
          <w:lang w:eastAsia="lv-LV"/>
        </w:rPr>
      </w:pPr>
    </w:p>
    <w:p w14:paraId="568926C0" w14:textId="00D306C9" w:rsidR="00161F74" w:rsidRPr="00DB517B" w:rsidRDefault="006F247C" w:rsidP="006F24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lastRenderedPageBreak/>
        <w:t>1.4. </w:t>
      </w:r>
      <w:r w:rsidR="00161F74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aizstāt 19. un 19.</w:t>
      </w:r>
      <w:r w:rsidR="00161F74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vertAlign w:val="superscript"/>
          <w:lang w:eastAsia="lv-LV"/>
        </w:rPr>
        <w:t>1</w:t>
      </w:r>
      <w:r w:rsid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 </w:t>
      </w:r>
      <w:r w:rsidR="00161F74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punktā vārdu </w:t>
      </w: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"</w:t>
      </w:r>
      <w:r w:rsidR="00161F74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lats</w:t>
      </w: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"</w:t>
      </w:r>
      <w:r w:rsidR="00161F74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(attiecīgā locījumā) ar vārdu </w:t>
      </w: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"</w:t>
      </w:r>
      <w:r w:rsidR="00161F74" w:rsidRPr="00DB517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lv-LV"/>
        </w:rPr>
        <w:t>euro</w:t>
      </w: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";</w:t>
      </w:r>
    </w:p>
    <w:p w14:paraId="6C5A7389" w14:textId="468543F3" w:rsidR="00C9225C" w:rsidRPr="00DB517B" w:rsidRDefault="006F247C" w:rsidP="006F24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 w:rsidRPr="00DB517B">
        <w:rPr>
          <w:rFonts w:ascii="Times New Roman" w:hAnsi="Times New Roman"/>
          <w:color w:val="000000" w:themeColor="text1"/>
          <w:sz w:val="28"/>
          <w:szCs w:val="28"/>
        </w:rPr>
        <w:t>1.5. </w:t>
      </w:r>
      <w:r w:rsidR="005964EA" w:rsidRPr="00DB517B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2B6F9A"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izstāt 54.1.apakšpunktā </w:t>
      </w:r>
      <w:r w:rsidR="001B1EEC"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skaitli </w:t>
      </w:r>
      <w:r w:rsidR="005964EA"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un </w:t>
      </w:r>
      <w:r w:rsidR="002B6F9A"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vārdu </w:t>
      </w:r>
      <w:r w:rsidRPr="00DB517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1B1EEC"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600 </w:t>
      </w:r>
      <w:r w:rsidR="002B6F9A" w:rsidRPr="00DB517B">
        <w:rPr>
          <w:rFonts w:ascii="Times New Roman" w:hAnsi="Times New Roman"/>
          <w:color w:val="000000" w:themeColor="text1"/>
          <w:sz w:val="28"/>
          <w:szCs w:val="28"/>
        </w:rPr>
        <w:t>latu</w:t>
      </w:r>
      <w:r w:rsidRPr="00DB517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B6F9A"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 ar </w:t>
      </w:r>
      <w:r w:rsidR="001B1EEC"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skaitli un </w:t>
      </w:r>
      <w:r w:rsidR="002B6F9A"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vārdu </w:t>
      </w:r>
      <w:r w:rsidRPr="00DB517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18100D" w:rsidRPr="00DB517B">
        <w:rPr>
          <w:rFonts w:ascii="Times New Roman" w:hAnsi="Times New Roman"/>
          <w:color w:val="000000" w:themeColor="text1"/>
          <w:sz w:val="28"/>
          <w:szCs w:val="28"/>
        </w:rPr>
        <w:t>853</w:t>
      </w:r>
      <w:r w:rsidR="00722D7D" w:rsidRPr="00DB517B">
        <w:rPr>
          <w:rFonts w:ascii="Times New Roman" w:hAnsi="Times New Roman"/>
          <w:color w:val="000000" w:themeColor="text1"/>
          <w:sz w:val="28"/>
          <w:szCs w:val="28"/>
        </w:rPr>
        <w:t>,72</w:t>
      </w:r>
      <w:r w:rsidR="001B1EEC"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F9A" w:rsidRPr="00DB517B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B517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964EA" w:rsidRPr="00DB517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C5A738B" w14:textId="018C94D4" w:rsidR="00435C59" w:rsidRPr="00DB517B" w:rsidRDefault="006F247C" w:rsidP="006F24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1.6. </w:t>
      </w:r>
      <w:r w:rsidR="005964EA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a</w:t>
      </w:r>
      <w:r w:rsidR="002B6F9A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izstāt 54.2.apakšpunktā </w:t>
      </w:r>
      <w:r w:rsidR="001B1EEC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skaitli un </w:t>
      </w:r>
      <w:r w:rsidR="002B6F9A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vārdu </w:t>
      </w: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"</w:t>
      </w:r>
      <w:r w:rsidR="001B1EEC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800 </w:t>
      </w:r>
      <w:r w:rsidR="00FE476E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latu</w:t>
      </w: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"</w:t>
      </w:r>
      <w:r w:rsidR="002B6F9A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ar </w:t>
      </w:r>
      <w:r w:rsidR="001B1EEC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skaitli un vārdu </w:t>
      </w: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"</w:t>
      </w:r>
      <w:r w:rsidR="00C4366F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1138</w:t>
      </w:r>
      <w:r w:rsidR="00722D7D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,30</w:t>
      </w:r>
      <w:r w:rsidR="001B1EEC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1B1EEC" w:rsidRPr="00DB517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lv-LV"/>
        </w:rPr>
        <w:t>euro</w:t>
      </w: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"</w:t>
      </w:r>
      <w:r w:rsidR="005964EA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;</w:t>
      </w:r>
    </w:p>
    <w:p w14:paraId="6C5A738D" w14:textId="0C67EC64" w:rsidR="003F0B8C" w:rsidRPr="00DB517B" w:rsidRDefault="006F247C" w:rsidP="006F24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1.7. </w:t>
      </w:r>
      <w:r w:rsidR="005964EA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a</w:t>
      </w:r>
      <w:r w:rsidR="001563CF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izstāt 54.</w:t>
      </w:r>
      <w:r w:rsid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vertAlign w:val="superscript"/>
          <w:lang w:eastAsia="lv-LV"/>
        </w:rPr>
        <w:t>1 </w:t>
      </w:r>
      <w:r w:rsidR="004C27CC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1</w:t>
      </w:r>
      <w:r w:rsidR="009966A3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.</w:t>
      </w:r>
      <w:r w:rsidR="001563CF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apakšpunktā </w:t>
      </w:r>
      <w:r w:rsidR="004C27CC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skaitli un </w:t>
      </w:r>
      <w:r w:rsidR="001563CF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vārdu </w:t>
      </w: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"</w:t>
      </w:r>
      <w:r w:rsidR="004C27CC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450 </w:t>
      </w:r>
      <w:r w:rsidR="001563CF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latu</w:t>
      </w: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"</w:t>
      </w:r>
      <w:r w:rsidR="001563CF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ar </w:t>
      </w:r>
      <w:r w:rsidR="004C27CC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skaitli un </w:t>
      </w:r>
      <w:r w:rsidR="001563CF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vārdu </w:t>
      </w: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"</w:t>
      </w:r>
      <w:r w:rsidR="00C4366F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640</w:t>
      </w:r>
      <w:r w:rsidR="00722D7D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,29</w:t>
      </w:r>
      <w:r w:rsidR="002556AF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1563CF" w:rsidRPr="00DB517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lv-LV"/>
        </w:rPr>
        <w:t>euro</w:t>
      </w: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"</w:t>
      </w:r>
      <w:r w:rsidR="005964EA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;</w:t>
      </w:r>
    </w:p>
    <w:p w14:paraId="6C5A738F" w14:textId="5B7F02EB" w:rsidR="004C27CC" w:rsidRPr="00DB517B" w:rsidRDefault="006F247C" w:rsidP="006F24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1.8. </w:t>
      </w:r>
      <w:r w:rsidR="005964EA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a</w:t>
      </w:r>
      <w:r w:rsidR="004C27CC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izstāt 54.</w:t>
      </w:r>
      <w:r w:rsid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vertAlign w:val="superscript"/>
          <w:lang w:eastAsia="lv-LV"/>
        </w:rPr>
        <w:t>1 </w:t>
      </w:r>
      <w:r w:rsidR="004C27CC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2</w:t>
      </w:r>
      <w:r w:rsidR="009966A3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.</w:t>
      </w:r>
      <w:r w:rsidR="004C27CC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apakšpunktā skaitli un vārdu </w:t>
      </w: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"</w:t>
      </w:r>
      <w:r w:rsidR="004C27CC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600 latu</w:t>
      </w: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"</w:t>
      </w:r>
      <w:r w:rsidR="004C27CC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ar skaitli un </w:t>
      </w:r>
      <w:r w:rsidR="00C4366F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vārdu </w:t>
      </w: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"</w:t>
      </w:r>
      <w:r w:rsidR="0018100D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853</w:t>
      </w:r>
      <w:r w:rsidR="00722D7D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,72</w:t>
      </w:r>
      <w:r w:rsidR="004C27CC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4C27CC" w:rsidRPr="00DB517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lv-LV"/>
        </w:rPr>
        <w:t>euro</w:t>
      </w: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"</w:t>
      </w:r>
      <w:r w:rsidR="005964EA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;</w:t>
      </w:r>
    </w:p>
    <w:p w14:paraId="6C5A7391" w14:textId="3551BBB8" w:rsidR="004C27CC" w:rsidRPr="00DB517B" w:rsidRDefault="006F247C" w:rsidP="006F24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1.9. </w:t>
      </w:r>
      <w:r w:rsidR="005964EA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a</w:t>
      </w:r>
      <w:r w:rsidR="004C27CC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izstāt 54.</w:t>
      </w:r>
      <w:r w:rsid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vertAlign w:val="superscript"/>
          <w:lang w:eastAsia="lv-LV"/>
        </w:rPr>
        <w:t>1 </w:t>
      </w:r>
      <w:r w:rsidR="004C27CC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3</w:t>
      </w:r>
      <w:r w:rsidR="009966A3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.</w:t>
      </w:r>
      <w:r w:rsidR="004C27CC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apakšpunktā skaitli un vārdu </w:t>
      </w: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"</w:t>
      </w:r>
      <w:r w:rsidR="004C27CC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800 latu</w:t>
      </w: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"</w:t>
      </w:r>
      <w:r w:rsidR="004C27CC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ar skaitli un vārdu </w:t>
      </w: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"</w:t>
      </w:r>
      <w:r w:rsidR="00E55D05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1138</w:t>
      </w:r>
      <w:r w:rsidR="00722D7D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,30</w:t>
      </w:r>
      <w:r w:rsidR="002556AF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4C27CC" w:rsidRPr="00DB517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lv-LV"/>
        </w:rPr>
        <w:t>euro</w:t>
      </w: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"</w:t>
      </w:r>
      <w:r w:rsidR="005964EA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;</w:t>
      </w:r>
    </w:p>
    <w:p w14:paraId="6C5A7393" w14:textId="0E3A9562" w:rsidR="001563CF" w:rsidRPr="00DB517B" w:rsidRDefault="006F247C" w:rsidP="006F24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1.10. </w:t>
      </w:r>
      <w:r w:rsidR="005964EA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a</w:t>
      </w:r>
      <w:r w:rsidR="001563CF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izstāt 57.punktā </w:t>
      </w:r>
      <w:r w:rsidR="006A56B6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skaitli un </w:t>
      </w:r>
      <w:r w:rsidR="00126D77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vārdu </w:t>
      </w: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"</w:t>
      </w:r>
      <w:r w:rsidR="006A56B6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100 </w:t>
      </w:r>
      <w:r w:rsidR="00126D77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latu</w:t>
      </w: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"</w:t>
      </w:r>
      <w:r w:rsidR="00126D77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ar </w:t>
      </w:r>
      <w:r w:rsidR="006A56B6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skaitli un </w:t>
      </w:r>
      <w:r w:rsidR="00126D77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vārdu </w:t>
      </w: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"</w:t>
      </w:r>
      <w:r w:rsidR="00C4366F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142</w:t>
      </w:r>
      <w:r w:rsidR="0099330D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,29</w:t>
      </w:r>
      <w:r w:rsidR="006A56B6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126D77" w:rsidRPr="00DB517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lv-LV"/>
        </w:rPr>
        <w:t>euro</w:t>
      </w:r>
      <w:r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"</w:t>
      </w:r>
      <w:r w:rsidR="005964EA" w:rsidRPr="00DB51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;</w:t>
      </w:r>
    </w:p>
    <w:p w14:paraId="6C5A7395" w14:textId="788191C9" w:rsidR="00126D77" w:rsidRPr="00DB517B" w:rsidRDefault="006F247C" w:rsidP="006F24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517B">
        <w:rPr>
          <w:rFonts w:ascii="Times New Roman" w:hAnsi="Times New Roman"/>
          <w:color w:val="000000" w:themeColor="text1"/>
          <w:sz w:val="28"/>
          <w:szCs w:val="28"/>
        </w:rPr>
        <w:t>1.11. </w:t>
      </w:r>
      <w:r w:rsidR="00ED6EB8" w:rsidRPr="00DB517B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126D77"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izstāt 60.punktā </w:t>
      </w:r>
      <w:r w:rsidR="006A56B6"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skaitli un </w:t>
      </w:r>
      <w:r w:rsidR="00126D77"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vārdu </w:t>
      </w:r>
      <w:r w:rsidRPr="00DB517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56B6"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1000 </w:t>
      </w:r>
      <w:r w:rsidR="00126D77" w:rsidRPr="00DB517B">
        <w:rPr>
          <w:rFonts w:ascii="Times New Roman" w:hAnsi="Times New Roman"/>
          <w:color w:val="000000" w:themeColor="text1"/>
          <w:sz w:val="28"/>
          <w:szCs w:val="28"/>
        </w:rPr>
        <w:t>latiem</w:t>
      </w:r>
      <w:r w:rsidRPr="00DB517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126D77"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 ar </w:t>
      </w:r>
      <w:r w:rsidR="006A56B6"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skaitli un </w:t>
      </w:r>
      <w:r w:rsidR="001A3508"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vārdu </w:t>
      </w:r>
      <w:r w:rsidRPr="00DB517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1A3508" w:rsidRPr="00DB517B">
        <w:rPr>
          <w:rFonts w:ascii="Times New Roman" w:hAnsi="Times New Roman"/>
          <w:color w:val="000000" w:themeColor="text1"/>
          <w:sz w:val="28"/>
          <w:szCs w:val="28"/>
        </w:rPr>
        <w:t>1422,87</w:t>
      </w:r>
      <w:r w:rsidR="006A56B6"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D77" w:rsidRPr="00DB517B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B517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964EA" w:rsidRPr="00DB517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C72B45B" w14:textId="1B9B49C7" w:rsidR="00161F74" w:rsidRPr="00DB517B" w:rsidRDefault="006F247C" w:rsidP="006F24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517B">
        <w:rPr>
          <w:rFonts w:ascii="Times New Roman" w:hAnsi="Times New Roman"/>
          <w:color w:val="000000" w:themeColor="text1"/>
          <w:sz w:val="28"/>
          <w:szCs w:val="28"/>
        </w:rPr>
        <w:t>1.12. </w:t>
      </w:r>
      <w:r w:rsidR="005964EA" w:rsidRPr="00DB517B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126D77" w:rsidRPr="00DB517B">
        <w:rPr>
          <w:rFonts w:ascii="Times New Roman" w:hAnsi="Times New Roman"/>
          <w:color w:val="000000" w:themeColor="text1"/>
          <w:sz w:val="28"/>
          <w:szCs w:val="28"/>
        </w:rPr>
        <w:t>izstāt 63.</w:t>
      </w:r>
      <w:r w:rsidR="00126D77" w:rsidRPr="00DB517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DB517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 </w:t>
      </w:r>
      <w:r w:rsidR="00126D77"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punktā </w:t>
      </w:r>
      <w:r w:rsidR="006A56B6"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skaitli un </w:t>
      </w:r>
      <w:r w:rsidR="00126D77"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vārdu </w:t>
      </w:r>
      <w:r w:rsidRPr="00DB517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56B6"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10000 </w:t>
      </w:r>
      <w:r w:rsidR="00126D77" w:rsidRPr="00DB517B">
        <w:rPr>
          <w:rFonts w:ascii="Times New Roman" w:hAnsi="Times New Roman"/>
          <w:color w:val="000000" w:themeColor="text1"/>
          <w:sz w:val="28"/>
          <w:szCs w:val="28"/>
        </w:rPr>
        <w:t>latu</w:t>
      </w:r>
      <w:r w:rsidRPr="00DB517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126D77"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 ar </w:t>
      </w:r>
      <w:r w:rsidR="006A56B6"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skaitli un </w:t>
      </w:r>
      <w:r w:rsidR="00126D77"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vārdu </w:t>
      </w:r>
      <w:r w:rsidRPr="00DB517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18100D"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14228,72 </w:t>
      </w:r>
      <w:r w:rsidR="00126D77" w:rsidRPr="00DB517B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B517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964EA" w:rsidRPr="00DB517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596F129" w14:textId="21088DFF" w:rsidR="00190AE9" w:rsidRPr="00DB517B" w:rsidRDefault="006F247C" w:rsidP="006F24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517B">
        <w:rPr>
          <w:rFonts w:ascii="Times New Roman" w:hAnsi="Times New Roman"/>
          <w:color w:val="000000" w:themeColor="text1"/>
          <w:sz w:val="28"/>
          <w:szCs w:val="28"/>
        </w:rPr>
        <w:t>1.13. </w:t>
      </w:r>
      <w:r w:rsidR="00190AE9" w:rsidRPr="00DB517B">
        <w:rPr>
          <w:rFonts w:ascii="Times New Roman" w:hAnsi="Times New Roman"/>
          <w:color w:val="000000" w:themeColor="text1"/>
          <w:sz w:val="28"/>
          <w:szCs w:val="28"/>
        </w:rPr>
        <w:t>izteikt</w:t>
      </w:r>
      <w:r w:rsidR="005964EA"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 76.punkt</w:t>
      </w:r>
      <w:r w:rsidR="00190AE9" w:rsidRPr="00DB517B">
        <w:rPr>
          <w:rFonts w:ascii="Times New Roman" w:hAnsi="Times New Roman"/>
          <w:color w:val="000000" w:themeColor="text1"/>
          <w:sz w:val="28"/>
          <w:szCs w:val="28"/>
        </w:rPr>
        <w:t>a pirmo teikumu šādā redakcijā:</w:t>
      </w:r>
    </w:p>
    <w:p w14:paraId="0CDCEB05" w14:textId="77777777" w:rsidR="000339B0" w:rsidRPr="00DB517B" w:rsidRDefault="000339B0" w:rsidP="000339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</w:pPr>
    </w:p>
    <w:p w14:paraId="7CC50E5D" w14:textId="0B360B81" w:rsidR="00190AE9" w:rsidRPr="00DB517B" w:rsidRDefault="00190AE9" w:rsidP="006F24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517B">
        <w:rPr>
          <w:rFonts w:ascii="Times New Roman" w:hAnsi="Times New Roman"/>
          <w:sz w:val="28"/>
          <w:szCs w:val="28"/>
        </w:rPr>
        <w:t xml:space="preserve">"Šo noteikumu 54.punktā minēto mērķstipendiju 1. vai 2.kursa doktorantam izmaksā katru mēnesi ne vairāk kā </w:t>
      </w:r>
      <w:r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711,44 </w:t>
      </w:r>
      <w:r w:rsidRPr="00DB517B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B517B">
        <w:rPr>
          <w:rFonts w:ascii="Times New Roman" w:hAnsi="Times New Roman"/>
          <w:sz w:val="28"/>
          <w:szCs w:val="28"/>
        </w:rPr>
        <w:t xml:space="preserve"> apmērā, 3. vai 4.kursa doktorantam vai zinātniskā grāda pretendentam </w:t>
      </w:r>
      <w:r w:rsidR="000339B0" w:rsidRPr="00DB517B">
        <w:rPr>
          <w:rFonts w:ascii="Times New Roman" w:hAnsi="Times New Roman"/>
          <w:sz w:val="28"/>
          <w:szCs w:val="28"/>
        </w:rPr>
        <w:t>izmaksā</w:t>
      </w:r>
      <w:r w:rsidRPr="00DB517B">
        <w:rPr>
          <w:rFonts w:ascii="Times New Roman" w:hAnsi="Times New Roman"/>
          <w:sz w:val="28"/>
          <w:szCs w:val="28"/>
        </w:rPr>
        <w:t xml:space="preserve"> katru mēnesi </w:t>
      </w:r>
      <w:r w:rsidR="00D8350E" w:rsidRPr="00DB517B">
        <w:rPr>
          <w:rFonts w:ascii="Times New Roman" w:hAnsi="Times New Roman"/>
          <w:sz w:val="28"/>
          <w:szCs w:val="28"/>
        </w:rPr>
        <w:t xml:space="preserve">ne vairāk kā </w:t>
      </w:r>
      <w:r w:rsidRPr="00DB517B">
        <w:rPr>
          <w:rFonts w:ascii="Times New Roman" w:hAnsi="Times New Roman"/>
          <w:color w:val="000000" w:themeColor="text1"/>
          <w:sz w:val="28"/>
          <w:szCs w:val="28"/>
        </w:rPr>
        <w:t>996,01</w:t>
      </w:r>
      <w:r w:rsidR="000339B0" w:rsidRPr="00DB517B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DB517B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proofErr w:type="spellEnd"/>
      <w:r w:rsidRPr="00DB517B">
        <w:rPr>
          <w:rFonts w:ascii="Times New Roman" w:hAnsi="Times New Roman"/>
          <w:sz w:val="28"/>
          <w:szCs w:val="28"/>
        </w:rPr>
        <w:t xml:space="preserve"> apmērā.";</w:t>
      </w:r>
    </w:p>
    <w:p w14:paraId="1230C75B" w14:textId="77777777" w:rsidR="000339B0" w:rsidRPr="00DB517B" w:rsidRDefault="000339B0" w:rsidP="000339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</w:pPr>
    </w:p>
    <w:p w14:paraId="617A2715" w14:textId="77777777" w:rsidR="00190AE9" w:rsidRPr="00DB517B" w:rsidRDefault="006F247C" w:rsidP="006F24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517B">
        <w:rPr>
          <w:rFonts w:ascii="Times New Roman" w:hAnsi="Times New Roman"/>
          <w:color w:val="000000" w:themeColor="text1"/>
          <w:sz w:val="28"/>
          <w:szCs w:val="28"/>
        </w:rPr>
        <w:t>1.14. </w:t>
      </w:r>
      <w:r w:rsidR="00190AE9" w:rsidRPr="00DB517B">
        <w:rPr>
          <w:rFonts w:ascii="Times New Roman" w:hAnsi="Times New Roman"/>
          <w:color w:val="000000" w:themeColor="text1"/>
          <w:sz w:val="28"/>
          <w:szCs w:val="28"/>
        </w:rPr>
        <w:t>izteikt</w:t>
      </w:r>
      <w:r w:rsidR="00A350F6"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 76.</w:t>
      </w:r>
      <w:r w:rsidR="00A350F6" w:rsidRPr="00DB517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190AE9" w:rsidRPr="00DB517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 </w:t>
      </w:r>
      <w:r w:rsidR="00A350F6" w:rsidRPr="00DB517B">
        <w:rPr>
          <w:rFonts w:ascii="Times New Roman" w:hAnsi="Times New Roman"/>
          <w:color w:val="000000" w:themeColor="text1"/>
          <w:sz w:val="28"/>
          <w:szCs w:val="28"/>
        </w:rPr>
        <w:t>punkt</w:t>
      </w:r>
      <w:r w:rsidR="00190AE9" w:rsidRPr="00DB517B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5964EA"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0AE9" w:rsidRPr="00DB517B">
        <w:rPr>
          <w:rFonts w:ascii="Times New Roman" w:hAnsi="Times New Roman"/>
          <w:color w:val="000000" w:themeColor="text1"/>
          <w:sz w:val="28"/>
          <w:szCs w:val="28"/>
        </w:rPr>
        <w:t>pirmo teikumu šādā redakcijā:</w:t>
      </w:r>
    </w:p>
    <w:p w14:paraId="745CABCC" w14:textId="77777777" w:rsidR="000339B0" w:rsidRPr="00DB517B" w:rsidRDefault="000339B0" w:rsidP="000339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</w:pPr>
    </w:p>
    <w:p w14:paraId="65A59FF1" w14:textId="59DC9CB8" w:rsidR="00190AE9" w:rsidRPr="00DB517B" w:rsidRDefault="00190AE9" w:rsidP="006F24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517B">
        <w:rPr>
          <w:rFonts w:ascii="Times New Roman" w:hAnsi="Times New Roman"/>
          <w:sz w:val="28"/>
          <w:szCs w:val="28"/>
        </w:rPr>
        <w:t>"Šo noteikumu 54.</w:t>
      </w:r>
      <w:r w:rsidRPr="00DB517B">
        <w:rPr>
          <w:rFonts w:ascii="Times New Roman" w:hAnsi="Times New Roman"/>
          <w:sz w:val="28"/>
          <w:szCs w:val="28"/>
          <w:vertAlign w:val="superscript"/>
        </w:rPr>
        <w:t>1 </w:t>
      </w:r>
      <w:r w:rsidRPr="00DB517B">
        <w:rPr>
          <w:rFonts w:ascii="Times New Roman" w:hAnsi="Times New Roman"/>
          <w:sz w:val="28"/>
          <w:szCs w:val="28"/>
        </w:rPr>
        <w:t xml:space="preserve">1.apakšpunktā minēto mērķstipendiju 1. vai 2.kursa doktorantam izmaksā katru mēnesi ne vairāk kā </w:t>
      </w:r>
      <w:r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498,01 </w:t>
      </w:r>
      <w:r w:rsidRPr="00DB517B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B517B">
        <w:rPr>
          <w:rFonts w:ascii="Times New Roman" w:hAnsi="Times New Roman"/>
          <w:sz w:val="28"/>
          <w:szCs w:val="28"/>
        </w:rPr>
        <w:t xml:space="preserve"> apmērā, šo noteikumu 54.</w:t>
      </w:r>
      <w:r w:rsidRPr="00DB517B">
        <w:rPr>
          <w:rFonts w:ascii="Times New Roman" w:hAnsi="Times New Roman"/>
          <w:sz w:val="28"/>
          <w:szCs w:val="28"/>
          <w:vertAlign w:val="superscript"/>
        </w:rPr>
        <w:t>1 </w:t>
      </w:r>
      <w:r w:rsidRPr="00DB517B">
        <w:rPr>
          <w:rFonts w:ascii="Times New Roman" w:hAnsi="Times New Roman"/>
          <w:sz w:val="28"/>
          <w:szCs w:val="28"/>
        </w:rPr>
        <w:t xml:space="preserve">2.apakšpunktā minētajam 3.kursa doktorantam – katru mēnesi ne vairāk kā </w:t>
      </w:r>
      <w:r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711,44 </w:t>
      </w:r>
      <w:r w:rsidRPr="00DB517B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B517B">
        <w:rPr>
          <w:rFonts w:ascii="Times New Roman" w:hAnsi="Times New Roman"/>
          <w:sz w:val="28"/>
          <w:szCs w:val="28"/>
        </w:rPr>
        <w:t xml:space="preserve"> apmērā, šo noteikumu 54.</w:t>
      </w:r>
      <w:r w:rsidRPr="00DB517B">
        <w:rPr>
          <w:rFonts w:ascii="Times New Roman" w:hAnsi="Times New Roman"/>
          <w:sz w:val="28"/>
          <w:szCs w:val="28"/>
          <w:vertAlign w:val="superscript"/>
        </w:rPr>
        <w:t>1 </w:t>
      </w:r>
      <w:r w:rsidRPr="00DB517B">
        <w:rPr>
          <w:rFonts w:ascii="Times New Roman" w:hAnsi="Times New Roman"/>
          <w:sz w:val="28"/>
          <w:szCs w:val="28"/>
        </w:rPr>
        <w:t xml:space="preserve">3.apakšpunktā minētajam 3. vai 4.kursa doktorantam vai zinātniskā grāda pretendentam – katru mēnesi ne vairāk kā </w:t>
      </w:r>
      <w:r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996,01 </w:t>
      </w:r>
      <w:r w:rsidRPr="00DB517B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B517B">
        <w:rPr>
          <w:rFonts w:ascii="Times New Roman" w:hAnsi="Times New Roman"/>
          <w:sz w:val="28"/>
          <w:szCs w:val="28"/>
        </w:rPr>
        <w:t xml:space="preserve"> apmērā."</w:t>
      </w:r>
    </w:p>
    <w:p w14:paraId="2237A4BA" w14:textId="77777777" w:rsidR="000339B0" w:rsidRPr="00DB517B" w:rsidRDefault="000339B0" w:rsidP="000339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</w:pPr>
    </w:p>
    <w:p w14:paraId="6C5A739D" w14:textId="614BD3D5" w:rsidR="003C144F" w:rsidRPr="00DB517B" w:rsidRDefault="00CC116B" w:rsidP="004C60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2. Noteikumi stājas spēkā </w:t>
      </w:r>
      <w:r w:rsidR="00161F74" w:rsidRPr="00DB517B">
        <w:rPr>
          <w:rFonts w:ascii="Times New Roman" w:hAnsi="Times New Roman"/>
          <w:color w:val="000000" w:themeColor="text1"/>
          <w:sz w:val="28"/>
          <w:szCs w:val="28"/>
        </w:rPr>
        <w:t>2014.gada 1.janvārī</w:t>
      </w:r>
      <w:r w:rsidRPr="00DB51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C5A739F" w14:textId="77777777" w:rsidR="00625027" w:rsidRPr="00DB517B" w:rsidRDefault="00625027" w:rsidP="004C60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012F8F7" w14:textId="77777777" w:rsidR="006F247C" w:rsidRPr="00DB517B" w:rsidRDefault="006F247C" w:rsidP="004C60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B73189" w14:textId="77777777" w:rsidR="000339B0" w:rsidRPr="00DB517B" w:rsidRDefault="000339B0" w:rsidP="004C60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F436ED" w14:textId="1F480C26" w:rsidR="000339B0" w:rsidRDefault="00964B08" w:rsidP="006F247C">
      <w:pPr>
        <w:tabs>
          <w:tab w:val="left" w:pos="5954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517B">
        <w:rPr>
          <w:rFonts w:ascii="Times New Roman" w:hAnsi="Times New Roman"/>
          <w:color w:val="000000" w:themeColor="text1"/>
          <w:sz w:val="28"/>
          <w:szCs w:val="28"/>
        </w:rPr>
        <w:t>Ministru prezident</w:t>
      </w:r>
      <w:r w:rsidR="00BF6C0E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BF6C0E">
        <w:rPr>
          <w:rFonts w:ascii="Times New Roman" w:hAnsi="Times New Roman"/>
          <w:color w:val="000000" w:themeColor="text1"/>
          <w:sz w:val="28"/>
          <w:szCs w:val="28"/>
        </w:rPr>
        <w:tab/>
        <w:t>Valdis Dombrovskis</w:t>
      </w:r>
    </w:p>
    <w:p w14:paraId="605D94DB" w14:textId="77777777" w:rsidR="00BF6C0E" w:rsidRDefault="00BF6C0E" w:rsidP="006F247C">
      <w:pPr>
        <w:tabs>
          <w:tab w:val="left" w:pos="5954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1246DE7" w14:textId="77777777" w:rsidR="00BF6C0E" w:rsidRPr="00DB517B" w:rsidRDefault="00BF6C0E" w:rsidP="006F247C">
      <w:pPr>
        <w:tabs>
          <w:tab w:val="left" w:pos="5954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5FA4E0A" w14:textId="77777777" w:rsidR="006F247C" w:rsidRPr="00DB517B" w:rsidRDefault="006F247C" w:rsidP="006F247C">
      <w:pPr>
        <w:tabs>
          <w:tab w:val="left" w:pos="5954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F2226C5" w14:textId="77777777" w:rsidR="00E83264" w:rsidRDefault="00964B08" w:rsidP="006F247C">
      <w:pPr>
        <w:tabs>
          <w:tab w:val="left" w:pos="5954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Izglītības un </w:t>
      </w:r>
    </w:p>
    <w:p w14:paraId="2D54C416" w14:textId="7C36271C" w:rsidR="00E83264" w:rsidRDefault="00964B08" w:rsidP="006F247C">
      <w:pPr>
        <w:tabs>
          <w:tab w:val="left" w:pos="5954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517B">
        <w:rPr>
          <w:rFonts w:ascii="Times New Roman" w:hAnsi="Times New Roman"/>
          <w:color w:val="000000" w:themeColor="text1"/>
          <w:sz w:val="28"/>
          <w:szCs w:val="28"/>
        </w:rPr>
        <w:t>zinātnes ministr</w:t>
      </w:r>
      <w:r w:rsidR="00E83264">
        <w:rPr>
          <w:rFonts w:ascii="Times New Roman" w:hAnsi="Times New Roman"/>
          <w:color w:val="000000" w:themeColor="text1"/>
          <w:sz w:val="28"/>
          <w:szCs w:val="28"/>
        </w:rPr>
        <w:t>a vietā –</w:t>
      </w:r>
    </w:p>
    <w:p w14:paraId="6C5A73A2" w14:textId="42D59968" w:rsidR="00964B08" w:rsidRPr="00DB517B" w:rsidRDefault="00E83264" w:rsidP="006F247C">
      <w:pPr>
        <w:tabs>
          <w:tab w:val="left" w:pos="5954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ekonomikas ministrs</w:t>
      </w:r>
      <w:r w:rsidR="00964B08" w:rsidRPr="00DB51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4B08" w:rsidRPr="00DB517B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Daniels Pavļuts</w:t>
      </w:r>
    </w:p>
    <w:sectPr w:rsidR="00964B08" w:rsidRPr="00DB517B" w:rsidSect="006F247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A73BC" w14:textId="77777777" w:rsidR="00140A2F" w:rsidRDefault="00140A2F" w:rsidP="002C31EF">
      <w:pPr>
        <w:spacing w:after="0" w:line="240" w:lineRule="auto"/>
      </w:pPr>
      <w:r>
        <w:separator/>
      </w:r>
    </w:p>
  </w:endnote>
  <w:endnote w:type="continuationSeparator" w:id="0">
    <w:p w14:paraId="6C5A73BD" w14:textId="77777777" w:rsidR="00140A2F" w:rsidRDefault="00140A2F" w:rsidP="002C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281BC" w14:textId="24F1F492" w:rsidR="006F247C" w:rsidRPr="006F247C" w:rsidRDefault="006F247C">
    <w:pPr>
      <w:pStyle w:val="Footer"/>
      <w:rPr>
        <w:rFonts w:ascii="Times New Roman" w:hAnsi="Times New Roman"/>
        <w:sz w:val="16"/>
        <w:szCs w:val="16"/>
      </w:rPr>
    </w:pPr>
    <w:r w:rsidRPr="006F247C">
      <w:rPr>
        <w:rFonts w:ascii="Times New Roman" w:hAnsi="Times New Roman"/>
        <w:sz w:val="16"/>
        <w:szCs w:val="16"/>
      </w:rPr>
      <w:t>N3037_3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443FC" w14:textId="2FC0BD3D" w:rsidR="006F247C" w:rsidRPr="006F247C" w:rsidRDefault="006F247C">
    <w:pPr>
      <w:pStyle w:val="Footer"/>
      <w:rPr>
        <w:rFonts w:ascii="Times New Roman" w:hAnsi="Times New Roman"/>
        <w:sz w:val="16"/>
        <w:szCs w:val="16"/>
      </w:rPr>
    </w:pPr>
    <w:r w:rsidRPr="006F247C">
      <w:rPr>
        <w:rFonts w:ascii="Times New Roman" w:hAnsi="Times New Roman"/>
        <w:sz w:val="16"/>
        <w:szCs w:val="16"/>
      </w:rPr>
      <w:t>N3037_3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A73BA" w14:textId="77777777" w:rsidR="00140A2F" w:rsidRDefault="00140A2F" w:rsidP="002C31EF">
      <w:pPr>
        <w:spacing w:after="0" w:line="240" w:lineRule="auto"/>
      </w:pPr>
      <w:r>
        <w:separator/>
      </w:r>
    </w:p>
  </w:footnote>
  <w:footnote w:type="continuationSeparator" w:id="0">
    <w:p w14:paraId="6C5A73BB" w14:textId="77777777" w:rsidR="00140A2F" w:rsidRDefault="00140A2F" w:rsidP="002C3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A73BE" w14:textId="77777777" w:rsidR="00140A2F" w:rsidRPr="006F247C" w:rsidRDefault="00140A2F">
    <w:pPr>
      <w:pStyle w:val="Header"/>
      <w:jc w:val="center"/>
      <w:rPr>
        <w:rFonts w:ascii="Times New Roman" w:hAnsi="Times New Roman"/>
        <w:sz w:val="24"/>
        <w:szCs w:val="28"/>
      </w:rPr>
    </w:pPr>
    <w:r w:rsidRPr="006F247C">
      <w:rPr>
        <w:rFonts w:ascii="Times New Roman" w:hAnsi="Times New Roman"/>
        <w:sz w:val="24"/>
        <w:szCs w:val="28"/>
      </w:rPr>
      <w:fldChar w:fldCharType="begin"/>
    </w:r>
    <w:r w:rsidRPr="006F247C">
      <w:rPr>
        <w:rFonts w:ascii="Times New Roman" w:hAnsi="Times New Roman"/>
        <w:sz w:val="24"/>
        <w:szCs w:val="28"/>
      </w:rPr>
      <w:instrText xml:space="preserve"> PAGE   \* MERGEFORMAT </w:instrText>
    </w:r>
    <w:r w:rsidRPr="006F247C">
      <w:rPr>
        <w:rFonts w:ascii="Times New Roman" w:hAnsi="Times New Roman"/>
        <w:sz w:val="24"/>
        <w:szCs w:val="28"/>
      </w:rPr>
      <w:fldChar w:fldCharType="separate"/>
    </w:r>
    <w:r w:rsidR="000A2B5F">
      <w:rPr>
        <w:rFonts w:ascii="Times New Roman" w:hAnsi="Times New Roman"/>
        <w:noProof/>
        <w:sz w:val="24"/>
        <w:szCs w:val="28"/>
      </w:rPr>
      <w:t>2</w:t>
    </w:r>
    <w:r w:rsidRPr="006F247C">
      <w:rPr>
        <w:rFonts w:ascii="Times New Roman" w:hAnsi="Times New Roman"/>
        <w:sz w:val="24"/>
        <w:szCs w:val="28"/>
      </w:rPr>
      <w:fldChar w:fldCharType="end"/>
    </w:r>
  </w:p>
  <w:p w14:paraId="6C5A73BF" w14:textId="77777777" w:rsidR="00140A2F" w:rsidRDefault="00140A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A662B" w14:textId="35ADADEF" w:rsidR="006F247C" w:rsidRDefault="006F247C" w:rsidP="006F247C">
    <w:pPr>
      <w:pStyle w:val="Header"/>
      <w:jc w:val="center"/>
    </w:pPr>
    <w:r>
      <w:rPr>
        <w:noProof/>
        <w:lang w:eastAsia="lv-LV"/>
      </w:rPr>
      <w:drawing>
        <wp:inline distT="0" distB="0" distL="0" distR="0" wp14:anchorId="4492C346" wp14:editId="26195A65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4FA"/>
    <w:multiLevelType w:val="hybridMultilevel"/>
    <w:tmpl w:val="5EA8C75E"/>
    <w:lvl w:ilvl="0" w:tplc="9A589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3414A7"/>
    <w:multiLevelType w:val="hybridMultilevel"/>
    <w:tmpl w:val="A4B097FA"/>
    <w:lvl w:ilvl="0" w:tplc="38300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227ADB"/>
    <w:multiLevelType w:val="multilevel"/>
    <w:tmpl w:val="0CAC84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A364182"/>
    <w:multiLevelType w:val="multilevel"/>
    <w:tmpl w:val="C8BC61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>
    <w:nsid w:val="2DDD3BEE"/>
    <w:multiLevelType w:val="multilevel"/>
    <w:tmpl w:val="C1B00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2F452AD4"/>
    <w:multiLevelType w:val="hybridMultilevel"/>
    <w:tmpl w:val="08DC2E56"/>
    <w:lvl w:ilvl="0" w:tplc="E35CC12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E32798"/>
    <w:multiLevelType w:val="hybridMultilevel"/>
    <w:tmpl w:val="443C08EE"/>
    <w:lvl w:ilvl="0" w:tplc="E87C8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F17858"/>
    <w:multiLevelType w:val="multilevel"/>
    <w:tmpl w:val="240A113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3887205"/>
    <w:multiLevelType w:val="hybridMultilevel"/>
    <w:tmpl w:val="F360361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F970F9D"/>
    <w:multiLevelType w:val="hybridMultilevel"/>
    <w:tmpl w:val="14BCDBAC"/>
    <w:lvl w:ilvl="0" w:tplc="F6D4E6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10A"/>
    <w:rsid w:val="00007D06"/>
    <w:rsid w:val="0001752B"/>
    <w:rsid w:val="00031D76"/>
    <w:rsid w:val="000339B0"/>
    <w:rsid w:val="00041ADB"/>
    <w:rsid w:val="0005186C"/>
    <w:rsid w:val="00055C40"/>
    <w:rsid w:val="00055D03"/>
    <w:rsid w:val="00070BE5"/>
    <w:rsid w:val="0007608A"/>
    <w:rsid w:val="0008623A"/>
    <w:rsid w:val="0009316A"/>
    <w:rsid w:val="00095865"/>
    <w:rsid w:val="0009631B"/>
    <w:rsid w:val="00096D07"/>
    <w:rsid w:val="000A2B5F"/>
    <w:rsid w:val="000A5421"/>
    <w:rsid w:val="000B539F"/>
    <w:rsid w:val="000B74F5"/>
    <w:rsid w:val="000C368F"/>
    <w:rsid w:val="000D43DB"/>
    <w:rsid w:val="000E2C43"/>
    <w:rsid w:val="000F5A41"/>
    <w:rsid w:val="0010045E"/>
    <w:rsid w:val="001013CF"/>
    <w:rsid w:val="00102B04"/>
    <w:rsid w:val="001107B8"/>
    <w:rsid w:val="00110BA9"/>
    <w:rsid w:val="001141D0"/>
    <w:rsid w:val="0011630E"/>
    <w:rsid w:val="00120434"/>
    <w:rsid w:val="00126D77"/>
    <w:rsid w:val="001310CA"/>
    <w:rsid w:val="00140A2F"/>
    <w:rsid w:val="0014577E"/>
    <w:rsid w:val="001509A9"/>
    <w:rsid w:val="00155C71"/>
    <w:rsid w:val="001563CF"/>
    <w:rsid w:val="0015792C"/>
    <w:rsid w:val="00161F74"/>
    <w:rsid w:val="0018100D"/>
    <w:rsid w:val="00190008"/>
    <w:rsid w:val="00190AE9"/>
    <w:rsid w:val="001A19AB"/>
    <w:rsid w:val="001A3508"/>
    <w:rsid w:val="001B1EEC"/>
    <w:rsid w:val="001C2DC1"/>
    <w:rsid w:val="001C3C68"/>
    <w:rsid w:val="001D01D3"/>
    <w:rsid w:val="001D592B"/>
    <w:rsid w:val="001E460F"/>
    <w:rsid w:val="001E7CFF"/>
    <w:rsid w:val="001F07A7"/>
    <w:rsid w:val="001F7264"/>
    <w:rsid w:val="00205C74"/>
    <w:rsid w:val="00216ED7"/>
    <w:rsid w:val="0022173D"/>
    <w:rsid w:val="002270AC"/>
    <w:rsid w:val="00233D2D"/>
    <w:rsid w:val="002556AF"/>
    <w:rsid w:val="002566E6"/>
    <w:rsid w:val="002570FD"/>
    <w:rsid w:val="00260BD8"/>
    <w:rsid w:val="0026573F"/>
    <w:rsid w:val="002B6F9A"/>
    <w:rsid w:val="002C31EF"/>
    <w:rsid w:val="002D0604"/>
    <w:rsid w:val="002E2723"/>
    <w:rsid w:val="003055B4"/>
    <w:rsid w:val="00324B37"/>
    <w:rsid w:val="003538BF"/>
    <w:rsid w:val="003637B9"/>
    <w:rsid w:val="0036390B"/>
    <w:rsid w:val="00363A47"/>
    <w:rsid w:val="00366013"/>
    <w:rsid w:val="003741F7"/>
    <w:rsid w:val="00380347"/>
    <w:rsid w:val="003836C4"/>
    <w:rsid w:val="00384563"/>
    <w:rsid w:val="00392FEC"/>
    <w:rsid w:val="00395528"/>
    <w:rsid w:val="003A5BC6"/>
    <w:rsid w:val="003B2706"/>
    <w:rsid w:val="003B2C00"/>
    <w:rsid w:val="003B4845"/>
    <w:rsid w:val="003B6FEC"/>
    <w:rsid w:val="003C144F"/>
    <w:rsid w:val="003D6C8B"/>
    <w:rsid w:val="003F0B8C"/>
    <w:rsid w:val="00411202"/>
    <w:rsid w:val="00435C59"/>
    <w:rsid w:val="004507A6"/>
    <w:rsid w:val="004629D8"/>
    <w:rsid w:val="0047067F"/>
    <w:rsid w:val="00486196"/>
    <w:rsid w:val="00497B60"/>
    <w:rsid w:val="004A1C0F"/>
    <w:rsid w:val="004C27CC"/>
    <w:rsid w:val="004C60B3"/>
    <w:rsid w:val="004D18F1"/>
    <w:rsid w:val="004D2029"/>
    <w:rsid w:val="004D524A"/>
    <w:rsid w:val="004D6629"/>
    <w:rsid w:val="004F2852"/>
    <w:rsid w:val="0051141D"/>
    <w:rsid w:val="00513CCC"/>
    <w:rsid w:val="0052009F"/>
    <w:rsid w:val="00534028"/>
    <w:rsid w:val="005426A2"/>
    <w:rsid w:val="00556046"/>
    <w:rsid w:val="005715C2"/>
    <w:rsid w:val="00572941"/>
    <w:rsid w:val="005841EA"/>
    <w:rsid w:val="005918C6"/>
    <w:rsid w:val="005964EA"/>
    <w:rsid w:val="005A07EB"/>
    <w:rsid w:val="005B498C"/>
    <w:rsid w:val="005D28BF"/>
    <w:rsid w:val="005F7673"/>
    <w:rsid w:val="005F771C"/>
    <w:rsid w:val="00600300"/>
    <w:rsid w:val="00603E03"/>
    <w:rsid w:val="00607B18"/>
    <w:rsid w:val="00622CD1"/>
    <w:rsid w:val="00625027"/>
    <w:rsid w:val="00625310"/>
    <w:rsid w:val="00642E09"/>
    <w:rsid w:val="006704F8"/>
    <w:rsid w:val="00675435"/>
    <w:rsid w:val="00693600"/>
    <w:rsid w:val="006A56B6"/>
    <w:rsid w:val="006A72AA"/>
    <w:rsid w:val="006B2861"/>
    <w:rsid w:val="006B46F0"/>
    <w:rsid w:val="006C5B72"/>
    <w:rsid w:val="006D6678"/>
    <w:rsid w:val="006F0D9A"/>
    <w:rsid w:val="006F247C"/>
    <w:rsid w:val="00711B87"/>
    <w:rsid w:val="00714CD1"/>
    <w:rsid w:val="00716563"/>
    <w:rsid w:val="007172C3"/>
    <w:rsid w:val="00717CAF"/>
    <w:rsid w:val="00721A66"/>
    <w:rsid w:val="00722CD2"/>
    <w:rsid w:val="00722D7D"/>
    <w:rsid w:val="0073099D"/>
    <w:rsid w:val="007407F6"/>
    <w:rsid w:val="00743910"/>
    <w:rsid w:val="00743E58"/>
    <w:rsid w:val="00746845"/>
    <w:rsid w:val="007475BE"/>
    <w:rsid w:val="007623B8"/>
    <w:rsid w:val="0076315B"/>
    <w:rsid w:val="00764F00"/>
    <w:rsid w:val="00772B98"/>
    <w:rsid w:val="007A59BA"/>
    <w:rsid w:val="007B5200"/>
    <w:rsid w:val="007E3499"/>
    <w:rsid w:val="007E7B0D"/>
    <w:rsid w:val="007F03D9"/>
    <w:rsid w:val="007F59BE"/>
    <w:rsid w:val="00811209"/>
    <w:rsid w:val="00811889"/>
    <w:rsid w:val="008118DE"/>
    <w:rsid w:val="00812AB4"/>
    <w:rsid w:val="0081535E"/>
    <w:rsid w:val="008208A3"/>
    <w:rsid w:val="00842957"/>
    <w:rsid w:val="00850806"/>
    <w:rsid w:val="008508FA"/>
    <w:rsid w:val="00867CEA"/>
    <w:rsid w:val="008821BF"/>
    <w:rsid w:val="00890CD0"/>
    <w:rsid w:val="008A4CDB"/>
    <w:rsid w:val="008B3938"/>
    <w:rsid w:val="008D0D4E"/>
    <w:rsid w:val="008E1533"/>
    <w:rsid w:val="008F0F95"/>
    <w:rsid w:val="00924E3D"/>
    <w:rsid w:val="00943D86"/>
    <w:rsid w:val="00952AB6"/>
    <w:rsid w:val="00964B08"/>
    <w:rsid w:val="00977103"/>
    <w:rsid w:val="009772DF"/>
    <w:rsid w:val="00981F9B"/>
    <w:rsid w:val="009836A0"/>
    <w:rsid w:val="0099330D"/>
    <w:rsid w:val="00995A56"/>
    <w:rsid w:val="009966A3"/>
    <w:rsid w:val="00997317"/>
    <w:rsid w:val="00997C68"/>
    <w:rsid w:val="009B6D0F"/>
    <w:rsid w:val="009C49C7"/>
    <w:rsid w:val="009C6ADD"/>
    <w:rsid w:val="009D507B"/>
    <w:rsid w:val="009E56C1"/>
    <w:rsid w:val="009F4442"/>
    <w:rsid w:val="009F4BF1"/>
    <w:rsid w:val="009F5DF2"/>
    <w:rsid w:val="00A00549"/>
    <w:rsid w:val="00A0415C"/>
    <w:rsid w:val="00A065E6"/>
    <w:rsid w:val="00A17097"/>
    <w:rsid w:val="00A219AA"/>
    <w:rsid w:val="00A25DAF"/>
    <w:rsid w:val="00A25E79"/>
    <w:rsid w:val="00A3019D"/>
    <w:rsid w:val="00A350F6"/>
    <w:rsid w:val="00A43093"/>
    <w:rsid w:val="00A540ED"/>
    <w:rsid w:val="00A54AD6"/>
    <w:rsid w:val="00A555F3"/>
    <w:rsid w:val="00A576C1"/>
    <w:rsid w:val="00A65FCF"/>
    <w:rsid w:val="00A73C7C"/>
    <w:rsid w:val="00A81F61"/>
    <w:rsid w:val="00AA07D1"/>
    <w:rsid w:val="00AB4288"/>
    <w:rsid w:val="00AD55B0"/>
    <w:rsid w:val="00AE2BA8"/>
    <w:rsid w:val="00AE5EAB"/>
    <w:rsid w:val="00B02FCA"/>
    <w:rsid w:val="00B04CFF"/>
    <w:rsid w:val="00B15A7A"/>
    <w:rsid w:val="00B175F6"/>
    <w:rsid w:val="00B22A72"/>
    <w:rsid w:val="00B3261F"/>
    <w:rsid w:val="00B4697C"/>
    <w:rsid w:val="00B47DA7"/>
    <w:rsid w:val="00B53B78"/>
    <w:rsid w:val="00B729DE"/>
    <w:rsid w:val="00B8760B"/>
    <w:rsid w:val="00B8795C"/>
    <w:rsid w:val="00BA5623"/>
    <w:rsid w:val="00BA6482"/>
    <w:rsid w:val="00BB10AA"/>
    <w:rsid w:val="00BB56A9"/>
    <w:rsid w:val="00BD06DB"/>
    <w:rsid w:val="00BD17AB"/>
    <w:rsid w:val="00BE4C19"/>
    <w:rsid w:val="00BF6C0E"/>
    <w:rsid w:val="00C01BF1"/>
    <w:rsid w:val="00C25DC1"/>
    <w:rsid w:val="00C4366F"/>
    <w:rsid w:val="00C507B5"/>
    <w:rsid w:val="00C5098F"/>
    <w:rsid w:val="00C67C45"/>
    <w:rsid w:val="00C8310A"/>
    <w:rsid w:val="00C84FC1"/>
    <w:rsid w:val="00C87FF2"/>
    <w:rsid w:val="00C91520"/>
    <w:rsid w:val="00C9225C"/>
    <w:rsid w:val="00C92387"/>
    <w:rsid w:val="00CA2641"/>
    <w:rsid w:val="00CC116B"/>
    <w:rsid w:val="00CC7676"/>
    <w:rsid w:val="00CD725D"/>
    <w:rsid w:val="00CF2E66"/>
    <w:rsid w:val="00CF50C8"/>
    <w:rsid w:val="00CF51D7"/>
    <w:rsid w:val="00D05BB6"/>
    <w:rsid w:val="00D2011D"/>
    <w:rsid w:val="00D3163F"/>
    <w:rsid w:val="00D353E3"/>
    <w:rsid w:val="00D47093"/>
    <w:rsid w:val="00D476A3"/>
    <w:rsid w:val="00D53F64"/>
    <w:rsid w:val="00D57CBA"/>
    <w:rsid w:val="00D77417"/>
    <w:rsid w:val="00D8350E"/>
    <w:rsid w:val="00D86B4E"/>
    <w:rsid w:val="00D908C4"/>
    <w:rsid w:val="00D927C3"/>
    <w:rsid w:val="00D95AD4"/>
    <w:rsid w:val="00DB517B"/>
    <w:rsid w:val="00DB64A4"/>
    <w:rsid w:val="00DC25B2"/>
    <w:rsid w:val="00DE655F"/>
    <w:rsid w:val="00DF4D16"/>
    <w:rsid w:val="00DF5BA3"/>
    <w:rsid w:val="00E077C6"/>
    <w:rsid w:val="00E1376B"/>
    <w:rsid w:val="00E2158C"/>
    <w:rsid w:val="00E437CA"/>
    <w:rsid w:val="00E464F4"/>
    <w:rsid w:val="00E47E7A"/>
    <w:rsid w:val="00E55D05"/>
    <w:rsid w:val="00E61E82"/>
    <w:rsid w:val="00E65B27"/>
    <w:rsid w:val="00E67695"/>
    <w:rsid w:val="00E726DE"/>
    <w:rsid w:val="00E83264"/>
    <w:rsid w:val="00E92BB9"/>
    <w:rsid w:val="00EA3E97"/>
    <w:rsid w:val="00EB3770"/>
    <w:rsid w:val="00EB7967"/>
    <w:rsid w:val="00EC1C72"/>
    <w:rsid w:val="00ED0338"/>
    <w:rsid w:val="00ED57AF"/>
    <w:rsid w:val="00ED5B37"/>
    <w:rsid w:val="00ED6EB8"/>
    <w:rsid w:val="00EE3A8E"/>
    <w:rsid w:val="00EE6F01"/>
    <w:rsid w:val="00EF40FC"/>
    <w:rsid w:val="00F11EAF"/>
    <w:rsid w:val="00F17CC8"/>
    <w:rsid w:val="00F20EB4"/>
    <w:rsid w:val="00F33225"/>
    <w:rsid w:val="00F430AA"/>
    <w:rsid w:val="00F60447"/>
    <w:rsid w:val="00F70C2C"/>
    <w:rsid w:val="00F719ED"/>
    <w:rsid w:val="00F82FFE"/>
    <w:rsid w:val="00F91D3E"/>
    <w:rsid w:val="00F94B17"/>
    <w:rsid w:val="00FA4E6D"/>
    <w:rsid w:val="00FA673C"/>
    <w:rsid w:val="00FB5CD9"/>
    <w:rsid w:val="00FE476E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7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60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F4442"/>
    <w:pPr>
      <w:keepNext/>
      <w:spacing w:after="0" w:line="240" w:lineRule="auto"/>
      <w:ind w:firstLine="709"/>
      <w:outlineLvl w:val="4"/>
    </w:pPr>
    <w:rPr>
      <w:rFonts w:ascii="Times New Roman" w:eastAsia="Times New Roman" w:hAnsi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55F"/>
    <w:pPr>
      <w:ind w:left="720"/>
      <w:contextualSpacing/>
    </w:pPr>
  </w:style>
  <w:style w:type="paragraph" w:customStyle="1" w:styleId="tv2133">
    <w:name w:val="tv2133"/>
    <w:basedOn w:val="Normal"/>
    <w:rsid w:val="00DE655F"/>
    <w:pPr>
      <w:spacing w:after="0" w:line="360" w:lineRule="auto"/>
      <w:ind w:firstLine="230"/>
    </w:pPr>
    <w:rPr>
      <w:rFonts w:ascii="Times New Roman" w:eastAsia="Times New Roman" w:hAnsi="Times New Roman"/>
      <w:color w:val="414142"/>
      <w:sz w:val="15"/>
      <w:szCs w:val="15"/>
      <w:lang w:eastAsia="lv-LV"/>
    </w:rPr>
  </w:style>
  <w:style w:type="character" w:customStyle="1" w:styleId="tvhtml">
    <w:name w:val="tv_html"/>
    <w:basedOn w:val="DefaultParagraphFont"/>
    <w:rsid w:val="00A350F6"/>
  </w:style>
  <w:style w:type="character" w:customStyle="1" w:styleId="Heading5Char">
    <w:name w:val="Heading 5 Char"/>
    <w:basedOn w:val="DefaultParagraphFont"/>
    <w:link w:val="Heading5"/>
    <w:semiHidden/>
    <w:rsid w:val="009F4442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FootnoteText">
    <w:name w:val="footnote text"/>
    <w:basedOn w:val="Normal"/>
    <w:link w:val="FootnoteTextChar"/>
    <w:unhideWhenUsed/>
    <w:rsid w:val="009F44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9F444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NoSpacing">
    <w:name w:val="No Spacing"/>
    <w:uiPriority w:val="1"/>
    <w:qFormat/>
    <w:rsid w:val="009F4442"/>
    <w:rPr>
      <w:rFonts w:ascii="Times New Roman" w:eastAsia="Times New Roman" w:hAnsi="Times New Roman"/>
      <w:lang w:eastAsia="en-US"/>
    </w:rPr>
  </w:style>
  <w:style w:type="paragraph" w:customStyle="1" w:styleId="naisnod">
    <w:name w:val="naisnod"/>
    <w:basedOn w:val="Normal"/>
    <w:rsid w:val="009F4442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9F4442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9F4442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0787921">
    <w:name w:val="tv207_87_921"/>
    <w:basedOn w:val="Normal"/>
    <w:rsid w:val="009F4442"/>
    <w:pPr>
      <w:spacing w:after="567" w:line="360" w:lineRule="auto"/>
      <w:jc w:val="center"/>
    </w:pPr>
    <w:rPr>
      <w:rFonts w:ascii="Verdana" w:eastAsia="Times New Roman" w:hAnsi="Verdana"/>
      <w:b/>
      <w:bCs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C31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1EF"/>
  </w:style>
  <w:style w:type="paragraph" w:styleId="Footer">
    <w:name w:val="footer"/>
    <w:basedOn w:val="Normal"/>
    <w:link w:val="FooterChar"/>
    <w:uiPriority w:val="99"/>
    <w:unhideWhenUsed/>
    <w:rsid w:val="002C31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1EF"/>
  </w:style>
  <w:style w:type="character" w:styleId="CommentReference">
    <w:name w:val="annotation reference"/>
    <w:basedOn w:val="DefaultParagraphFont"/>
    <w:uiPriority w:val="99"/>
    <w:semiHidden/>
    <w:unhideWhenUsed/>
    <w:rsid w:val="00007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D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D06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D06"/>
    <w:rPr>
      <w:b/>
      <w:bCs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D06"/>
    <w:rPr>
      <w:rFonts w:ascii="Tahoma" w:hAnsi="Tahoma" w:cs="Tahoma"/>
      <w:sz w:val="16"/>
      <w:szCs w:val="16"/>
      <w:lang w:val="lv-LV"/>
    </w:rPr>
  </w:style>
  <w:style w:type="character" w:styleId="Hyperlink">
    <w:name w:val="Hyperlink"/>
    <w:basedOn w:val="DefaultParagraphFont"/>
    <w:uiPriority w:val="99"/>
    <w:unhideWhenUsed/>
    <w:rsid w:val="00A43093"/>
    <w:rPr>
      <w:color w:val="0000FF" w:themeColor="hyperlink"/>
      <w:u w:val="single"/>
    </w:rPr>
  </w:style>
  <w:style w:type="paragraph" w:customStyle="1" w:styleId="naisf">
    <w:name w:val="naisf"/>
    <w:basedOn w:val="Normal"/>
    <w:rsid w:val="00762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2095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52166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979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58617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19785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0134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2327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37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48500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128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1306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975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52515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5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8679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0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4321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16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321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80013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45341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11484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6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2135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</vt:lpstr>
    </vt:vector>
  </TitlesOfParts>
  <Company>IZM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</dc:title>
  <dc:subject>Grozījumi Ministru kabineta 2008.gada 21.oktobra noteikumos Nr.882 "Noteikumi par darbības programmas "Cilvēkresursi un nodarbinātība" papildinājuma 1.1.2.1.2.apakšaktivitāti "Atbalsts doktora studiju programmu īstenošanai"</dc:subject>
  <dc:creator>M.Šūmane</dc:creator>
  <dc:description>maija.sumane@izm.gov.lv
67047921</dc:description>
  <cp:lastModifiedBy>Leontīne Babkina</cp:lastModifiedBy>
  <cp:revision>19</cp:revision>
  <cp:lastPrinted>2013-11-25T07:59:00Z</cp:lastPrinted>
  <dcterms:created xsi:type="dcterms:W3CDTF">2013-09-04T13:15:00Z</dcterms:created>
  <dcterms:modified xsi:type="dcterms:W3CDTF">2013-11-27T09:22:00Z</dcterms:modified>
</cp:coreProperties>
</file>