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01" w:rsidRPr="00E02C7E" w:rsidRDefault="000E7501" w:rsidP="009942EA">
      <w:pPr>
        <w:jc w:val="right"/>
        <w:rPr>
          <w:sz w:val="28"/>
          <w:szCs w:val="28"/>
        </w:rPr>
      </w:pPr>
      <w:r w:rsidRPr="00E02C7E">
        <w:rPr>
          <w:sz w:val="28"/>
          <w:szCs w:val="28"/>
        </w:rPr>
        <w:t>Projekts</w:t>
      </w:r>
    </w:p>
    <w:p w:rsidR="000E7501" w:rsidRPr="00E02C7E" w:rsidRDefault="000E7501" w:rsidP="009942EA">
      <w:pPr>
        <w:jc w:val="center"/>
        <w:rPr>
          <w:sz w:val="28"/>
          <w:szCs w:val="28"/>
        </w:rPr>
      </w:pPr>
      <w:r w:rsidRPr="00E02C7E">
        <w:rPr>
          <w:sz w:val="28"/>
          <w:szCs w:val="28"/>
        </w:rPr>
        <w:t>LATVIJAS REPUBLIKAS MINISTRU KABINETS</w:t>
      </w:r>
    </w:p>
    <w:p w:rsidR="000E7501" w:rsidRPr="00E02C7E" w:rsidRDefault="000E7501" w:rsidP="009942EA">
      <w:pPr>
        <w:jc w:val="both"/>
        <w:rPr>
          <w:sz w:val="28"/>
          <w:szCs w:val="28"/>
        </w:rPr>
      </w:pPr>
      <w:r w:rsidRPr="00E02C7E">
        <w:rPr>
          <w:sz w:val="28"/>
          <w:szCs w:val="28"/>
        </w:rPr>
        <w:t>2011.gada</w:t>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t>Noteikumi Nr.</w:t>
      </w:r>
    </w:p>
    <w:p w:rsidR="000E7501" w:rsidRPr="00E02C7E" w:rsidRDefault="000E7501" w:rsidP="009942EA">
      <w:pPr>
        <w:jc w:val="both"/>
        <w:rPr>
          <w:sz w:val="28"/>
          <w:szCs w:val="28"/>
        </w:rPr>
      </w:pPr>
      <w:r w:rsidRPr="00E02C7E">
        <w:rPr>
          <w:sz w:val="28"/>
          <w:szCs w:val="28"/>
        </w:rPr>
        <w:t>Rīgā</w:t>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t>(prot. Nr.    .§)</w:t>
      </w:r>
    </w:p>
    <w:p w:rsidR="000E7501" w:rsidRPr="00E02C7E" w:rsidRDefault="000E7501" w:rsidP="009942EA">
      <w:pPr>
        <w:pStyle w:val="naislab"/>
        <w:tabs>
          <w:tab w:val="left" w:pos="6480"/>
        </w:tabs>
        <w:spacing w:before="0" w:after="0"/>
        <w:jc w:val="left"/>
        <w:rPr>
          <w:sz w:val="28"/>
          <w:szCs w:val="28"/>
        </w:rPr>
      </w:pPr>
      <w:r w:rsidRPr="00E02C7E">
        <w:rPr>
          <w:sz w:val="28"/>
          <w:szCs w:val="28"/>
        </w:rPr>
        <w:t xml:space="preserve">   </w:t>
      </w:r>
    </w:p>
    <w:p w:rsidR="000E7501" w:rsidRPr="00E02C7E" w:rsidRDefault="000E7501" w:rsidP="009942EA">
      <w:pPr>
        <w:pStyle w:val="naislab"/>
        <w:tabs>
          <w:tab w:val="left" w:pos="6480"/>
        </w:tabs>
        <w:spacing w:before="0" w:after="0"/>
        <w:jc w:val="left"/>
        <w:rPr>
          <w:sz w:val="28"/>
          <w:szCs w:val="28"/>
        </w:rPr>
      </w:pPr>
    </w:p>
    <w:p w:rsidR="000E7501" w:rsidRPr="00E02C7E" w:rsidRDefault="000E7501" w:rsidP="009942EA">
      <w:pPr>
        <w:rPr>
          <w:sz w:val="28"/>
          <w:szCs w:val="28"/>
        </w:rPr>
      </w:pPr>
    </w:p>
    <w:p w:rsidR="00340C15" w:rsidRPr="00E02C7E" w:rsidRDefault="000E7501" w:rsidP="009942EA">
      <w:pPr>
        <w:ind w:firstLine="720"/>
        <w:jc w:val="center"/>
        <w:rPr>
          <w:b/>
          <w:bCs/>
          <w:sz w:val="28"/>
          <w:szCs w:val="28"/>
        </w:rPr>
      </w:pPr>
      <w:bookmarkStart w:id="0" w:name="OLE_LINK3"/>
      <w:bookmarkStart w:id="1" w:name="OLE_LINK4"/>
      <w:r w:rsidRPr="00E02C7E">
        <w:rPr>
          <w:rStyle w:val="Strong"/>
          <w:sz w:val="28"/>
          <w:szCs w:val="28"/>
        </w:rPr>
        <w:t>Grozījumi Ministru kabineta 2009.gada 22.decembra noteikumos Nr.1616 „</w:t>
      </w:r>
      <w:r w:rsidRPr="00E02C7E">
        <w:rPr>
          <w:b/>
          <w:bCs/>
          <w:sz w:val="28"/>
          <w:szCs w:val="28"/>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p>
    <w:bookmarkEnd w:id="0"/>
    <w:bookmarkEnd w:id="1"/>
    <w:p w:rsidR="000E7501" w:rsidRPr="00E02C7E" w:rsidRDefault="000E7501" w:rsidP="009942EA">
      <w:pPr>
        <w:jc w:val="right"/>
        <w:rPr>
          <w:i/>
          <w:iCs/>
          <w:sz w:val="28"/>
          <w:szCs w:val="28"/>
        </w:rPr>
      </w:pPr>
    </w:p>
    <w:p w:rsidR="00353852" w:rsidRPr="00E02C7E" w:rsidRDefault="00353852" w:rsidP="009942EA">
      <w:pPr>
        <w:jc w:val="right"/>
        <w:rPr>
          <w:iCs/>
          <w:sz w:val="28"/>
          <w:szCs w:val="28"/>
        </w:rPr>
      </w:pPr>
    </w:p>
    <w:p w:rsidR="000E7501" w:rsidRPr="00E02C7E" w:rsidRDefault="000E7501" w:rsidP="009942EA">
      <w:pPr>
        <w:jc w:val="right"/>
        <w:rPr>
          <w:iCs/>
          <w:sz w:val="28"/>
          <w:szCs w:val="28"/>
        </w:rPr>
      </w:pPr>
      <w:r w:rsidRPr="00E02C7E">
        <w:rPr>
          <w:iCs/>
          <w:sz w:val="28"/>
          <w:szCs w:val="28"/>
        </w:rPr>
        <w:t xml:space="preserve">Izdoti saskaņā ar </w:t>
      </w:r>
    </w:p>
    <w:p w:rsidR="000E7501" w:rsidRPr="00E02C7E" w:rsidRDefault="000E7501" w:rsidP="009942EA">
      <w:pPr>
        <w:jc w:val="right"/>
        <w:rPr>
          <w:iCs/>
          <w:sz w:val="28"/>
          <w:szCs w:val="28"/>
        </w:rPr>
      </w:pPr>
      <w:r w:rsidRPr="00E02C7E">
        <w:rPr>
          <w:iCs/>
          <w:sz w:val="28"/>
          <w:szCs w:val="28"/>
        </w:rPr>
        <w:t xml:space="preserve">Vispārējās izglītības likuma </w:t>
      </w:r>
    </w:p>
    <w:p w:rsidR="000E7501" w:rsidRPr="00E02C7E" w:rsidRDefault="000E7501" w:rsidP="009942EA">
      <w:pPr>
        <w:jc w:val="right"/>
        <w:rPr>
          <w:iCs/>
          <w:sz w:val="28"/>
          <w:szCs w:val="28"/>
        </w:rPr>
      </w:pPr>
      <w:r w:rsidRPr="00E02C7E">
        <w:rPr>
          <w:iCs/>
          <w:sz w:val="28"/>
          <w:szCs w:val="28"/>
        </w:rPr>
        <w:t xml:space="preserve"> 4.panta 3.</w:t>
      </w:r>
      <w:r w:rsidRPr="00E02C7E">
        <w:rPr>
          <w:iCs/>
          <w:sz w:val="28"/>
          <w:szCs w:val="28"/>
          <w:vertAlign w:val="superscript"/>
        </w:rPr>
        <w:t>1</w:t>
      </w:r>
      <w:r w:rsidRPr="00E02C7E">
        <w:rPr>
          <w:iCs/>
          <w:sz w:val="28"/>
          <w:szCs w:val="28"/>
        </w:rPr>
        <w:t xml:space="preserve"> un 3.</w:t>
      </w:r>
      <w:r w:rsidRPr="00E02C7E">
        <w:rPr>
          <w:iCs/>
          <w:sz w:val="28"/>
          <w:szCs w:val="28"/>
          <w:vertAlign w:val="superscript"/>
        </w:rPr>
        <w:t>2</w:t>
      </w:r>
      <w:r w:rsidRPr="00E02C7E">
        <w:rPr>
          <w:iCs/>
          <w:sz w:val="28"/>
          <w:szCs w:val="28"/>
        </w:rPr>
        <w:t xml:space="preserve"> punktu</w:t>
      </w:r>
    </w:p>
    <w:p w:rsidR="000E7501" w:rsidRPr="00E02C7E" w:rsidRDefault="000E7501" w:rsidP="009942EA">
      <w:pPr>
        <w:pStyle w:val="NormalWeb"/>
        <w:tabs>
          <w:tab w:val="left" w:pos="1560"/>
        </w:tabs>
        <w:spacing w:before="0" w:beforeAutospacing="0" w:after="0" w:afterAutospacing="0"/>
        <w:rPr>
          <w:sz w:val="28"/>
          <w:szCs w:val="28"/>
        </w:rPr>
      </w:pPr>
    </w:p>
    <w:p w:rsidR="000E7501" w:rsidRPr="00E02C7E" w:rsidRDefault="000E7501" w:rsidP="009942EA">
      <w:pPr>
        <w:pStyle w:val="NormalWeb"/>
        <w:spacing w:before="0" w:beforeAutospacing="0" w:after="0" w:afterAutospacing="0"/>
        <w:ind w:firstLine="720"/>
        <w:jc w:val="both"/>
        <w:rPr>
          <w:sz w:val="28"/>
          <w:szCs w:val="28"/>
        </w:rPr>
      </w:pPr>
      <w:r w:rsidRPr="00E02C7E">
        <w:rPr>
          <w:sz w:val="28"/>
          <w:szCs w:val="28"/>
        </w:rPr>
        <w:t xml:space="preserve">1. Izdarīt </w:t>
      </w:r>
      <w:r w:rsidRPr="00E02C7E">
        <w:rPr>
          <w:rStyle w:val="Strong"/>
          <w:b w:val="0"/>
          <w:sz w:val="28"/>
          <w:szCs w:val="28"/>
        </w:rPr>
        <w:t xml:space="preserve">Ministru kabineta 2009.gada 22.decembra noteikumos Nr.1616 </w:t>
      </w:r>
      <w:r w:rsidRPr="00E02C7E">
        <w:rPr>
          <w:rStyle w:val="Strong"/>
          <w:sz w:val="28"/>
          <w:szCs w:val="28"/>
        </w:rPr>
        <w:t xml:space="preserve"> „</w:t>
      </w:r>
      <w:r w:rsidRPr="00E02C7E">
        <w:rPr>
          <w:bCs/>
          <w:sz w:val="28"/>
          <w:szCs w:val="28"/>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E02C7E">
        <w:rPr>
          <w:rStyle w:val="Strong"/>
          <w:sz w:val="28"/>
          <w:szCs w:val="28"/>
        </w:rPr>
        <w:t xml:space="preserve">” </w:t>
      </w:r>
      <w:r w:rsidRPr="00E02C7E">
        <w:rPr>
          <w:sz w:val="28"/>
          <w:szCs w:val="28"/>
        </w:rPr>
        <w:t>(Latvijas Vēstnesis,  2009, 205.nr.</w:t>
      </w:r>
      <w:r w:rsidR="000360F0" w:rsidRPr="00E02C7E">
        <w:rPr>
          <w:sz w:val="28"/>
          <w:szCs w:val="28"/>
        </w:rPr>
        <w:t>;</w:t>
      </w:r>
      <w:r w:rsidRPr="00E02C7E">
        <w:rPr>
          <w:sz w:val="28"/>
          <w:szCs w:val="28"/>
        </w:rPr>
        <w:t xml:space="preserve"> 2010, 138.nr.) šādus grozījumus: </w:t>
      </w:r>
    </w:p>
    <w:p w:rsidR="000E7501" w:rsidRPr="00E02C7E" w:rsidRDefault="000E7501" w:rsidP="009942EA">
      <w:pPr>
        <w:pStyle w:val="NormalWeb"/>
        <w:spacing w:before="0" w:beforeAutospacing="0" w:after="0" w:afterAutospacing="0"/>
        <w:jc w:val="both"/>
        <w:rPr>
          <w:sz w:val="28"/>
          <w:szCs w:val="28"/>
        </w:rPr>
      </w:pPr>
    </w:p>
    <w:p w:rsidR="007F63A6" w:rsidRPr="00020D01" w:rsidRDefault="00020D01" w:rsidP="00020D01">
      <w:pPr>
        <w:pStyle w:val="ListParagraph"/>
        <w:numPr>
          <w:ilvl w:val="1"/>
          <w:numId w:val="4"/>
        </w:numPr>
        <w:ind w:left="1276" w:hanging="425"/>
        <w:jc w:val="both"/>
        <w:rPr>
          <w:sz w:val="28"/>
          <w:szCs w:val="28"/>
        </w:rPr>
      </w:pPr>
      <w:r>
        <w:rPr>
          <w:sz w:val="28"/>
          <w:szCs w:val="28"/>
        </w:rPr>
        <w:t xml:space="preserve"> </w:t>
      </w:r>
      <w:r w:rsidR="007F63A6" w:rsidRPr="00020D01">
        <w:rPr>
          <w:sz w:val="28"/>
          <w:szCs w:val="28"/>
        </w:rPr>
        <w:t>izteikt 2.3. apakšpunktu šādā redakcijā:</w:t>
      </w:r>
    </w:p>
    <w:p w:rsidR="007F63A6" w:rsidRPr="00E02C7E" w:rsidRDefault="007F63A6" w:rsidP="009942EA">
      <w:pPr>
        <w:ind w:firstLine="720"/>
        <w:jc w:val="both"/>
        <w:rPr>
          <w:sz w:val="28"/>
          <w:szCs w:val="28"/>
        </w:rPr>
      </w:pPr>
      <w:r w:rsidRPr="00E02C7E">
        <w:rPr>
          <w:sz w:val="28"/>
          <w:szCs w:val="28"/>
        </w:rPr>
        <w:t>„</w:t>
      </w:r>
      <w:r w:rsidR="00BA65CD" w:rsidRPr="00E02C7E">
        <w:rPr>
          <w:sz w:val="28"/>
          <w:szCs w:val="28"/>
        </w:rPr>
        <w:t xml:space="preserve">2.3. </w:t>
      </w:r>
      <w:r w:rsidRPr="00E02C7E">
        <w:rPr>
          <w:sz w:val="28"/>
          <w:szCs w:val="28"/>
        </w:rPr>
        <w:t>pašvaldības sagatavo kārtējā gada pārskatu par mērķdotācijas izlietojumu atbilstoši normatīvajos aktos budžeta izdevumu klasifikācijas jomā noteiktajai atalgojuma klasifikācijai (pielikums) un</w:t>
      </w:r>
      <w:r w:rsidR="0022734F" w:rsidRPr="00E02C7E">
        <w:rPr>
          <w:sz w:val="28"/>
          <w:szCs w:val="28"/>
        </w:rPr>
        <w:t xml:space="preserve"> ievada</w:t>
      </w:r>
      <w:r w:rsidRPr="00E02C7E">
        <w:rPr>
          <w:sz w:val="28"/>
          <w:szCs w:val="28"/>
        </w:rPr>
        <w:t xml:space="preserve"> pārskata datu</w:t>
      </w:r>
      <w:r w:rsidR="0022734F" w:rsidRPr="00E02C7E">
        <w:rPr>
          <w:sz w:val="28"/>
          <w:szCs w:val="28"/>
        </w:rPr>
        <w:t>s</w:t>
      </w:r>
      <w:r w:rsidRPr="00E02C7E">
        <w:rPr>
          <w:sz w:val="28"/>
          <w:szCs w:val="28"/>
        </w:rPr>
        <w:t xml:space="preserve"> </w:t>
      </w:r>
      <w:r w:rsidR="0013141A" w:rsidRPr="00E02C7E">
        <w:rPr>
          <w:sz w:val="28"/>
          <w:szCs w:val="28"/>
        </w:rPr>
        <w:t>Valsts kases informācijas sistēmā „Valsts budžeta un pašvaldību budžeta pārskati”</w:t>
      </w:r>
      <w:r w:rsidR="001D28DD">
        <w:rPr>
          <w:sz w:val="28"/>
          <w:szCs w:val="28"/>
        </w:rPr>
        <w:t>;</w:t>
      </w:r>
      <w:r w:rsidR="0013141A" w:rsidRPr="00E02C7E">
        <w:rPr>
          <w:sz w:val="28"/>
          <w:szCs w:val="28"/>
        </w:rPr>
        <w:t>”</w:t>
      </w:r>
      <w:r w:rsidR="005F7CE9" w:rsidRPr="00E02C7E">
        <w:rPr>
          <w:sz w:val="28"/>
          <w:szCs w:val="28"/>
        </w:rPr>
        <w:t>;</w:t>
      </w:r>
    </w:p>
    <w:p w:rsidR="007F63A6" w:rsidRPr="00E02C7E" w:rsidRDefault="007F63A6" w:rsidP="009942EA">
      <w:pPr>
        <w:ind w:firstLine="720"/>
        <w:jc w:val="both"/>
        <w:rPr>
          <w:sz w:val="28"/>
          <w:szCs w:val="28"/>
        </w:rPr>
      </w:pPr>
    </w:p>
    <w:p w:rsidR="002927B7" w:rsidRPr="00E02C7E" w:rsidRDefault="00020D01" w:rsidP="00020D01">
      <w:pPr>
        <w:pStyle w:val="ListParagraph"/>
        <w:numPr>
          <w:ilvl w:val="1"/>
          <w:numId w:val="4"/>
        </w:numPr>
        <w:ind w:left="1276" w:hanging="425"/>
        <w:rPr>
          <w:sz w:val="28"/>
          <w:szCs w:val="28"/>
        </w:rPr>
      </w:pPr>
      <w:r>
        <w:rPr>
          <w:sz w:val="28"/>
          <w:szCs w:val="28"/>
        </w:rPr>
        <w:t xml:space="preserve"> </w:t>
      </w:r>
      <w:r w:rsidR="002927B7" w:rsidRPr="00E02C7E">
        <w:rPr>
          <w:sz w:val="28"/>
          <w:szCs w:val="28"/>
        </w:rPr>
        <w:t>izteikt 4. punktu šādā redakcijā:</w:t>
      </w:r>
    </w:p>
    <w:p w:rsidR="002927B7" w:rsidRPr="00E02C7E" w:rsidRDefault="002927B7" w:rsidP="009942EA">
      <w:pPr>
        <w:ind w:firstLine="720"/>
        <w:jc w:val="both"/>
        <w:rPr>
          <w:sz w:val="28"/>
          <w:szCs w:val="28"/>
        </w:rPr>
      </w:pPr>
      <w:r w:rsidRPr="00E02C7E">
        <w:rPr>
          <w:sz w:val="28"/>
          <w:szCs w:val="28"/>
        </w:rPr>
        <w:t xml:space="preserve">„4. </w:t>
      </w:r>
      <w:r w:rsidR="007F63A6" w:rsidRPr="00E02C7E">
        <w:rPr>
          <w:sz w:val="28"/>
          <w:szCs w:val="28"/>
        </w:rPr>
        <w:t>Novadu un republikas pilsētu pašvaldības nodrošina</w:t>
      </w:r>
      <w:r w:rsidR="0022734F" w:rsidRPr="00E02C7E">
        <w:rPr>
          <w:sz w:val="28"/>
          <w:szCs w:val="28"/>
        </w:rPr>
        <w:t xml:space="preserve"> </w:t>
      </w:r>
      <w:r w:rsidR="007F63A6" w:rsidRPr="00E02C7E">
        <w:rPr>
          <w:sz w:val="28"/>
          <w:szCs w:val="28"/>
        </w:rPr>
        <w:t>i</w:t>
      </w:r>
      <w:r w:rsidRPr="00E02C7E">
        <w:rPr>
          <w:sz w:val="28"/>
          <w:szCs w:val="28"/>
        </w:rPr>
        <w:t>nformācij</w:t>
      </w:r>
      <w:r w:rsidR="007F63A6" w:rsidRPr="00E02C7E">
        <w:rPr>
          <w:sz w:val="28"/>
          <w:szCs w:val="28"/>
        </w:rPr>
        <w:t>as</w:t>
      </w:r>
      <w:r w:rsidRPr="00E02C7E">
        <w:rPr>
          <w:sz w:val="28"/>
          <w:szCs w:val="28"/>
        </w:rPr>
        <w:t xml:space="preserve"> par bērnu un skolēnu skait</w:t>
      </w:r>
      <w:r w:rsidR="0019142E" w:rsidRPr="00E02C7E">
        <w:rPr>
          <w:sz w:val="28"/>
          <w:szCs w:val="28"/>
        </w:rPr>
        <w:t>a</w:t>
      </w:r>
      <w:r w:rsidRPr="00E02C7E">
        <w:rPr>
          <w:sz w:val="28"/>
          <w:szCs w:val="28"/>
        </w:rPr>
        <w:t xml:space="preserve"> attiecīgā gada 1.septembrī izglītības iestādēs (pa klasēm (grupām) un izglītības programmām) ievad</w:t>
      </w:r>
      <w:r w:rsidR="007F63A6" w:rsidRPr="00E02C7E">
        <w:rPr>
          <w:sz w:val="28"/>
          <w:szCs w:val="28"/>
        </w:rPr>
        <w:t>īšanu un apstiprināšanu</w:t>
      </w:r>
      <w:r w:rsidRPr="00E02C7E">
        <w:rPr>
          <w:sz w:val="28"/>
          <w:szCs w:val="28"/>
        </w:rPr>
        <w:t xml:space="preserve">  Valsts izglītības informācijas sistēmā </w:t>
      </w:r>
      <w:r w:rsidR="00BF28FE" w:rsidRPr="00E02C7E">
        <w:rPr>
          <w:sz w:val="28"/>
          <w:szCs w:val="28"/>
        </w:rPr>
        <w:t xml:space="preserve">(turpmāk </w:t>
      </w:r>
      <m:oMath>
        <m:r>
          <w:rPr>
            <w:rFonts w:ascii="Cambria Math"/>
            <w:sz w:val="28"/>
            <w:szCs w:val="28"/>
          </w:rPr>
          <m:t>-</m:t>
        </m:r>
      </m:oMath>
      <w:r w:rsidR="00BF28FE" w:rsidRPr="00E02C7E">
        <w:rPr>
          <w:sz w:val="28"/>
          <w:szCs w:val="28"/>
        </w:rPr>
        <w:t xml:space="preserve"> </w:t>
      </w:r>
      <w:r w:rsidR="000D0199" w:rsidRPr="00E02C7E">
        <w:rPr>
          <w:sz w:val="28"/>
          <w:szCs w:val="28"/>
        </w:rPr>
        <w:t>s</w:t>
      </w:r>
      <w:r w:rsidR="00852885" w:rsidRPr="00E02C7E">
        <w:rPr>
          <w:sz w:val="28"/>
          <w:szCs w:val="28"/>
        </w:rPr>
        <w:t>istēma</w:t>
      </w:r>
      <w:r w:rsidR="00BF28FE" w:rsidRPr="00E02C7E">
        <w:rPr>
          <w:sz w:val="28"/>
          <w:szCs w:val="28"/>
        </w:rPr>
        <w:t xml:space="preserve">) </w:t>
      </w:r>
      <w:r w:rsidRPr="00E02C7E">
        <w:rPr>
          <w:sz w:val="28"/>
          <w:szCs w:val="28"/>
        </w:rPr>
        <w:t>līdz attiecīgā gada 5.septembrim.”</w:t>
      </w:r>
      <w:r w:rsidR="005F7CE9" w:rsidRPr="00E02C7E">
        <w:rPr>
          <w:sz w:val="28"/>
          <w:szCs w:val="28"/>
        </w:rPr>
        <w:t xml:space="preserve">; </w:t>
      </w:r>
    </w:p>
    <w:p w:rsidR="002927B7" w:rsidRPr="00E02C7E" w:rsidRDefault="002927B7" w:rsidP="009942EA">
      <w:pPr>
        <w:pStyle w:val="NormalWeb"/>
        <w:spacing w:before="0" w:beforeAutospacing="0" w:after="0" w:afterAutospacing="0"/>
        <w:jc w:val="both"/>
        <w:rPr>
          <w:sz w:val="28"/>
          <w:szCs w:val="28"/>
        </w:rPr>
      </w:pPr>
    </w:p>
    <w:p w:rsidR="002927B7" w:rsidRPr="00E02C7E" w:rsidRDefault="00CF66BD" w:rsidP="00020D01">
      <w:pPr>
        <w:pStyle w:val="ListParagraph"/>
        <w:numPr>
          <w:ilvl w:val="1"/>
          <w:numId w:val="4"/>
        </w:numPr>
        <w:ind w:left="1418" w:hanging="567"/>
        <w:rPr>
          <w:sz w:val="28"/>
          <w:szCs w:val="28"/>
        </w:rPr>
      </w:pPr>
      <w:r w:rsidRPr="00E02C7E">
        <w:rPr>
          <w:sz w:val="28"/>
          <w:szCs w:val="28"/>
        </w:rPr>
        <w:lastRenderedPageBreak/>
        <w:t xml:space="preserve">izteikt 6. </w:t>
      </w:r>
      <w:r w:rsidR="002927B7" w:rsidRPr="00E02C7E">
        <w:rPr>
          <w:sz w:val="28"/>
          <w:szCs w:val="28"/>
        </w:rPr>
        <w:t>punktu šādā redakcijā:</w:t>
      </w:r>
    </w:p>
    <w:p w:rsidR="002927B7" w:rsidRPr="00E02C7E" w:rsidRDefault="00C02BFA" w:rsidP="009942EA">
      <w:pPr>
        <w:pStyle w:val="NormalWeb"/>
        <w:spacing w:before="0" w:beforeAutospacing="0" w:after="0" w:afterAutospacing="0"/>
        <w:ind w:firstLine="720"/>
        <w:jc w:val="both"/>
        <w:rPr>
          <w:sz w:val="28"/>
          <w:szCs w:val="28"/>
        </w:rPr>
      </w:pPr>
      <w:r w:rsidRPr="00E02C7E">
        <w:rPr>
          <w:sz w:val="28"/>
          <w:szCs w:val="28"/>
        </w:rPr>
        <w:t>„</w:t>
      </w:r>
      <w:r w:rsidR="00CF66BD" w:rsidRPr="00E02C7E">
        <w:rPr>
          <w:sz w:val="28"/>
          <w:szCs w:val="28"/>
        </w:rPr>
        <w:t>6. Atbilstoši šo noteikumu 4. un 5.punktā minētajai novadu un republikas pilsētu pašvaldību sniegtajai informācijai Izglītības un zinātnes ministrija (turpmāk – ministrija) aprēķina normēto bērnu un skolēnu skaitu katrā izglītības pakāpē, piemērojot šādus koeficientus:</w:t>
      </w:r>
      <w:r w:rsidR="00BD4152" w:rsidRPr="00E02C7E">
        <w:rPr>
          <w:sz w:val="28"/>
          <w:szCs w:val="28"/>
        </w:rPr>
        <w:t>”</w:t>
      </w:r>
      <w:r w:rsidR="005F7CE9" w:rsidRPr="00E02C7E">
        <w:rPr>
          <w:sz w:val="28"/>
          <w:szCs w:val="28"/>
        </w:rPr>
        <w:t>;</w:t>
      </w:r>
    </w:p>
    <w:p w:rsidR="00524302" w:rsidRPr="00E02C7E" w:rsidRDefault="00524302" w:rsidP="009942EA">
      <w:pPr>
        <w:pStyle w:val="NormalWeb"/>
        <w:spacing w:before="0" w:beforeAutospacing="0" w:after="0" w:afterAutospacing="0"/>
        <w:jc w:val="both"/>
        <w:rPr>
          <w:sz w:val="28"/>
          <w:szCs w:val="28"/>
        </w:rPr>
      </w:pPr>
    </w:p>
    <w:p w:rsidR="00CF66BD" w:rsidRPr="00E02C7E" w:rsidRDefault="00CF66BD" w:rsidP="00020D01">
      <w:pPr>
        <w:pStyle w:val="ListParagraph"/>
        <w:numPr>
          <w:ilvl w:val="1"/>
          <w:numId w:val="4"/>
        </w:numPr>
        <w:ind w:left="1418" w:hanging="567"/>
        <w:rPr>
          <w:sz w:val="28"/>
          <w:szCs w:val="28"/>
        </w:rPr>
      </w:pPr>
      <w:r w:rsidRPr="00E02C7E">
        <w:rPr>
          <w:sz w:val="28"/>
          <w:szCs w:val="28"/>
        </w:rPr>
        <w:t>izteikt 7.1. apakšpunktu šādā redakcijā:</w:t>
      </w:r>
    </w:p>
    <w:p w:rsidR="00CF66BD" w:rsidRPr="00E02C7E" w:rsidRDefault="00CF66BD" w:rsidP="009942EA">
      <w:pPr>
        <w:pStyle w:val="NormalWeb"/>
        <w:spacing w:before="0" w:beforeAutospacing="0" w:after="0" w:afterAutospacing="0"/>
        <w:ind w:firstLine="720"/>
        <w:jc w:val="both"/>
        <w:rPr>
          <w:sz w:val="28"/>
          <w:szCs w:val="28"/>
        </w:rPr>
      </w:pPr>
      <w:r w:rsidRPr="00E02C7E">
        <w:rPr>
          <w:sz w:val="28"/>
          <w:szCs w:val="28"/>
        </w:rPr>
        <w:t>„7.1. pedagoģiskās un sociālās korekcijas programmās skolēnu skaitam piemēro koeficientu 1,47; skolēnu (bērnu), kas apgūst speciālās izglītības programmas speciālajās skolās, speciālās izglītības klasēs (grupās)  vai integrēti vispārējās izglītības iestādēs, skaitam – koeficientu 1,6;”;</w:t>
      </w:r>
    </w:p>
    <w:p w:rsidR="00CF66BD" w:rsidRPr="00E02C7E" w:rsidRDefault="00CF66BD" w:rsidP="009942EA">
      <w:pPr>
        <w:pStyle w:val="NormalWeb"/>
        <w:spacing w:before="0" w:beforeAutospacing="0" w:after="0" w:afterAutospacing="0"/>
        <w:jc w:val="both"/>
        <w:rPr>
          <w:sz w:val="28"/>
          <w:szCs w:val="28"/>
        </w:rPr>
      </w:pPr>
    </w:p>
    <w:p w:rsidR="000E7501" w:rsidRPr="00E02C7E" w:rsidRDefault="00C02BFA" w:rsidP="00020D01">
      <w:pPr>
        <w:pStyle w:val="NormalWeb"/>
        <w:spacing w:before="0" w:beforeAutospacing="0" w:after="0" w:afterAutospacing="0"/>
        <w:ind w:firstLine="851"/>
        <w:jc w:val="both"/>
        <w:rPr>
          <w:sz w:val="28"/>
          <w:szCs w:val="28"/>
        </w:rPr>
      </w:pPr>
      <w:r w:rsidRPr="00E02C7E">
        <w:rPr>
          <w:sz w:val="28"/>
          <w:szCs w:val="28"/>
        </w:rPr>
        <w:t>1</w:t>
      </w:r>
      <w:r w:rsidR="00CF66BD" w:rsidRPr="00E02C7E">
        <w:rPr>
          <w:sz w:val="28"/>
          <w:szCs w:val="28"/>
        </w:rPr>
        <w:t>.5</w:t>
      </w:r>
      <w:r w:rsidRPr="00E02C7E">
        <w:rPr>
          <w:sz w:val="28"/>
          <w:szCs w:val="28"/>
        </w:rPr>
        <w:t xml:space="preserve">. </w:t>
      </w:r>
      <w:r w:rsidR="003C351F" w:rsidRPr="00E02C7E">
        <w:rPr>
          <w:sz w:val="28"/>
          <w:szCs w:val="28"/>
        </w:rPr>
        <w:t xml:space="preserve">izteikt </w:t>
      </w:r>
      <w:r w:rsidR="000E7501" w:rsidRPr="00E02C7E">
        <w:rPr>
          <w:sz w:val="28"/>
          <w:szCs w:val="28"/>
        </w:rPr>
        <w:t>7.2.apakšpunktu</w:t>
      </w:r>
      <w:r w:rsidR="003C351F" w:rsidRPr="00E02C7E">
        <w:rPr>
          <w:sz w:val="28"/>
          <w:szCs w:val="28"/>
        </w:rPr>
        <w:t xml:space="preserve"> šādā redakcijā:</w:t>
      </w:r>
    </w:p>
    <w:p w:rsidR="003C351F" w:rsidRPr="00E02C7E" w:rsidRDefault="006936FD" w:rsidP="009942EA">
      <w:pPr>
        <w:pStyle w:val="NormalWeb"/>
        <w:spacing w:before="0" w:beforeAutospacing="0" w:after="0" w:afterAutospacing="0"/>
        <w:ind w:firstLine="720"/>
        <w:jc w:val="both"/>
        <w:rPr>
          <w:sz w:val="28"/>
          <w:szCs w:val="28"/>
        </w:rPr>
      </w:pPr>
      <w:r w:rsidRPr="00E02C7E">
        <w:rPr>
          <w:sz w:val="28"/>
          <w:szCs w:val="28"/>
        </w:rPr>
        <w:t xml:space="preserve">„7.2. </w:t>
      </w:r>
      <w:r w:rsidR="003C351F" w:rsidRPr="00E02C7E">
        <w:rPr>
          <w:sz w:val="28"/>
          <w:szCs w:val="28"/>
        </w:rPr>
        <w:t>ilgstoši slimojošajiem skolēniem paredzētajās vispārējās pamatizglītības programmās, kuras īsteno slimnīcās, skolēnu skaitam piemēro koeficientu 0,81;</w:t>
      </w:r>
      <w:r w:rsidR="00BD4152" w:rsidRPr="00E02C7E">
        <w:rPr>
          <w:sz w:val="28"/>
          <w:szCs w:val="28"/>
        </w:rPr>
        <w:t>”</w:t>
      </w:r>
      <w:r w:rsidR="005F7CE9" w:rsidRPr="00E02C7E">
        <w:rPr>
          <w:sz w:val="28"/>
          <w:szCs w:val="28"/>
        </w:rPr>
        <w:t>;</w:t>
      </w:r>
    </w:p>
    <w:p w:rsidR="0009257B" w:rsidRPr="00E02C7E" w:rsidRDefault="0009257B" w:rsidP="009942EA">
      <w:pPr>
        <w:pStyle w:val="NormalWeb"/>
        <w:spacing w:before="0" w:beforeAutospacing="0" w:after="0" w:afterAutospacing="0"/>
        <w:jc w:val="both"/>
        <w:rPr>
          <w:sz w:val="28"/>
          <w:szCs w:val="28"/>
        </w:rPr>
      </w:pPr>
    </w:p>
    <w:p w:rsidR="00C02BFA" w:rsidRPr="00E02C7E" w:rsidRDefault="00C02BFA" w:rsidP="00020D01">
      <w:pPr>
        <w:pStyle w:val="NormalWeb"/>
        <w:spacing w:before="0" w:beforeAutospacing="0" w:after="0" w:afterAutospacing="0"/>
        <w:ind w:left="720" w:firstLine="131"/>
        <w:jc w:val="both"/>
        <w:rPr>
          <w:sz w:val="28"/>
          <w:szCs w:val="28"/>
        </w:rPr>
      </w:pPr>
      <w:r w:rsidRPr="00E02C7E">
        <w:rPr>
          <w:sz w:val="28"/>
          <w:szCs w:val="28"/>
        </w:rPr>
        <w:t>1.</w:t>
      </w:r>
      <w:r w:rsidR="00CF66BD" w:rsidRPr="00E02C7E">
        <w:rPr>
          <w:sz w:val="28"/>
          <w:szCs w:val="28"/>
        </w:rPr>
        <w:t>6</w:t>
      </w:r>
      <w:r w:rsidRPr="00E02C7E">
        <w:rPr>
          <w:sz w:val="28"/>
          <w:szCs w:val="28"/>
        </w:rPr>
        <w:t>. izteikt 7.3.apakšpunktu šādā redakcijā:</w:t>
      </w:r>
    </w:p>
    <w:p w:rsidR="00C02BFA" w:rsidRPr="00E02C7E" w:rsidRDefault="00C02BFA" w:rsidP="009942EA">
      <w:pPr>
        <w:pStyle w:val="NormalWeb"/>
        <w:spacing w:before="0" w:beforeAutospacing="0" w:after="0" w:afterAutospacing="0"/>
        <w:ind w:firstLine="709"/>
        <w:jc w:val="both"/>
        <w:rPr>
          <w:sz w:val="28"/>
          <w:szCs w:val="28"/>
        </w:rPr>
      </w:pPr>
      <w:r w:rsidRPr="00E02C7E">
        <w:rPr>
          <w:sz w:val="28"/>
          <w:szCs w:val="28"/>
        </w:rPr>
        <w:t xml:space="preserve">„7.3. skolēnu skaitam vakara (maiņu) </w:t>
      </w:r>
      <w:r w:rsidR="00B0177A" w:rsidRPr="00E02C7E">
        <w:rPr>
          <w:sz w:val="28"/>
          <w:szCs w:val="28"/>
        </w:rPr>
        <w:t xml:space="preserve">un neklātienes (tai skaitā – tālmācības) </w:t>
      </w:r>
      <w:r w:rsidRPr="00E02C7E">
        <w:rPr>
          <w:sz w:val="28"/>
          <w:szCs w:val="28"/>
        </w:rPr>
        <w:t>vispārējās izglītības prog</w:t>
      </w:r>
      <w:r w:rsidR="0019142E" w:rsidRPr="00E02C7E">
        <w:rPr>
          <w:sz w:val="28"/>
          <w:szCs w:val="28"/>
        </w:rPr>
        <w:t>rammās piemēro koeficientu 0,82</w:t>
      </w:r>
      <w:r w:rsidR="00BD4152" w:rsidRPr="00E02C7E">
        <w:rPr>
          <w:sz w:val="28"/>
          <w:szCs w:val="28"/>
        </w:rPr>
        <w:t>;”</w:t>
      </w:r>
      <w:r w:rsidR="005F7CE9" w:rsidRPr="00E02C7E">
        <w:rPr>
          <w:sz w:val="28"/>
          <w:szCs w:val="28"/>
        </w:rPr>
        <w:t xml:space="preserve"> ;</w:t>
      </w:r>
    </w:p>
    <w:p w:rsidR="000E7501" w:rsidRPr="00E02C7E" w:rsidRDefault="000E7501" w:rsidP="009942EA">
      <w:pPr>
        <w:pStyle w:val="NormalWeb"/>
        <w:spacing w:before="0" w:beforeAutospacing="0" w:after="0" w:afterAutospacing="0"/>
        <w:jc w:val="both"/>
        <w:rPr>
          <w:sz w:val="28"/>
          <w:szCs w:val="28"/>
        </w:rPr>
      </w:pPr>
    </w:p>
    <w:p w:rsidR="00F21A3C" w:rsidRPr="00AC13D2" w:rsidRDefault="000E7501" w:rsidP="009935FC">
      <w:pPr>
        <w:pStyle w:val="NormalWeb"/>
        <w:spacing w:before="0" w:beforeAutospacing="0" w:after="0" w:afterAutospacing="0"/>
        <w:ind w:firstLine="851"/>
        <w:jc w:val="both"/>
        <w:rPr>
          <w:sz w:val="28"/>
          <w:szCs w:val="28"/>
        </w:rPr>
      </w:pPr>
      <w:r w:rsidRPr="00AC13D2">
        <w:rPr>
          <w:sz w:val="28"/>
          <w:szCs w:val="28"/>
        </w:rPr>
        <w:t>1.</w:t>
      </w:r>
      <w:r w:rsidR="00CF66BD" w:rsidRPr="00AC13D2">
        <w:rPr>
          <w:sz w:val="28"/>
          <w:szCs w:val="28"/>
        </w:rPr>
        <w:t>7</w:t>
      </w:r>
      <w:r w:rsidRPr="00AC13D2">
        <w:rPr>
          <w:sz w:val="28"/>
          <w:szCs w:val="28"/>
        </w:rPr>
        <w:t xml:space="preserve">. </w:t>
      </w:r>
      <w:r w:rsidR="00EE51D8" w:rsidRPr="00AC13D2">
        <w:rPr>
          <w:sz w:val="28"/>
          <w:szCs w:val="28"/>
        </w:rPr>
        <w:t>papildināt 7.5.apakšpunktu</w:t>
      </w:r>
      <w:r w:rsidR="00F21A3C" w:rsidRPr="00AC13D2">
        <w:rPr>
          <w:sz w:val="28"/>
          <w:szCs w:val="28"/>
        </w:rPr>
        <w:t>:</w:t>
      </w:r>
    </w:p>
    <w:p w:rsidR="00EE51D8" w:rsidRPr="00AC13D2" w:rsidRDefault="00F21A3C" w:rsidP="009935FC">
      <w:pPr>
        <w:pStyle w:val="NormalWeb"/>
        <w:spacing w:before="0" w:beforeAutospacing="0" w:after="0" w:afterAutospacing="0"/>
        <w:ind w:firstLine="851"/>
        <w:jc w:val="both"/>
        <w:rPr>
          <w:sz w:val="28"/>
          <w:szCs w:val="28"/>
        </w:rPr>
      </w:pPr>
      <w:r w:rsidRPr="00AC13D2">
        <w:rPr>
          <w:sz w:val="28"/>
          <w:szCs w:val="28"/>
        </w:rPr>
        <w:t>A</w:t>
      </w:r>
      <w:r w:rsidR="00EE51D8" w:rsidRPr="00AC13D2">
        <w:rPr>
          <w:sz w:val="28"/>
          <w:szCs w:val="28"/>
        </w:rPr>
        <w:t>iz v</w:t>
      </w:r>
      <w:r w:rsidR="00255F4A">
        <w:rPr>
          <w:sz w:val="28"/>
          <w:szCs w:val="28"/>
        </w:rPr>
        <w:t>ārdiem</w:t>
      </w:r>
      <w:r w:rsidR="008C49B4" w:rsidRPr="00AC13D2">
        <w:rPr>
          <w:sz w:val="28"/>
          <w:szCs w:val="28"/>
        </w:rPr>
        <w:t xml:space="preserve"> „</w:t>
      </w:r>
      <w:r w:rsidR="00255F4A">
        <w:rPr>
          <w:sz w:val="28"/>
          <w:szCs w:val="28"/>
        </w:rPr>
        <w:t xml:space="preserve">skolēnu </w:t>
      </w:r>
      <w:r w:rsidR="008C49B4" w:rsidRPr="00AC13D2">
        <w:rPr>
          <w:sz w:val="28"/>
          <w:szCs w:val="28"/>
        </w:rPr>
        <w:t>skaitam” ar vārdiem „šajās programmās pamatizglītības pakāpē” un aiz vārd</w:t>
      </w:r>
      <w:r w:rsidR="00255F4A">
        <w:rPr>
          <w:sz w:val="28"/>
          <w:szCs w:val="28"/>
        </w:rPr>
        <w:t>iem</w:t>
      </w:r>
      <w:r w:rsidR="00EE51D8" w:rsidRPr="00AC13D2">
        <w:rPr>
          <w:sz w:val="28"/>
          <w:szCs w:val="28"/>
        </w:rPr>
        <w:t xml:space="preserve"> „</w:t>
      </w:r>
      <w:r w:rsidR="00255F4A">
        <w:rPr>
          <w:sz w:val="28"/>
          <w:szCs w:val="28"/>
        </w:rPr>
        <w:t xml:space="preserve">stundu </w:t>
      </w:r>
      <w:r w:rsidR="00EE51D8" w:rsidRPr="00AC13D2">
        <w:rPr>
          <w:sz w:val="28"/>
          <w:szCs w:val="28"/>
        </w:rPr>
        <w:t>skaitu” ar vārdiem un skait</w:t>
      </w:r>
      <w:r w:rsidR="00EC65F6" w:rsidRPr="00AC13D2">
        <w:rPr>
          <w:sz w:val="28"/>
          <w:szCs w:val="28"/>
        </w:rPr>
        <w:t>li</w:t>
      </w:r>
      <w:r w:rsidR="00EE51D8" w:rsidRPr="00AC13D2">
        <w:rPr>
          <w:sz w:val="28"/>
          <w:szCs w:val="28"/>
        </w:rPr>
        <w:t xml:space="preserve"> „un ministrija to ir akceptējusi, atzīmējot iesniegtās programmas sistēmā līdz attiecīgā gada 7.septembrim</w:t>
      </w:r>
      <w:r w:rsidR="00020D01" w:rsidRPr="00AC13D2">
        <w:rPr>
          <w:sz w:val="28"/>
          <w:szCs w:val="28"/>
        </w:rPr>
        <w:t>.</w:t>
      </w:r>
      <w:r w:rsidR="00EE51D8" w:rsidRPr="00AC13D2">
        <w:rPr>
          <w:sz w:val="28"/>
          <w:szCs w:val="28"/>
        </w:rPr>
        <w:t>”</w:t>
      </w:r>
      <w:r w:rsidR="00020D01" w:rsidRPr="00AC13D2">
        <w:rPr>
          <w:sz w:val="28"/>
          <w:szCs w:val="28"/>
        </w:rPr>
        <w:t>;</w:t>
      </w:r>
    </w:p>
    <w:p w:rsidR="00EE51D8" w:rsidRPr="00E02C7E" w:rsidRDefault="00EE51D8" w:rsidP="009942EA">
      <w:pPr>
        <w:pStyle w:val="NormalWeb"/>
        <w:spacing w:before="0" w:beforeAutospacing="0" w:after="0" w:afterAutospacing="0"/>
        <w:ind w:left="720"/>
        <w:jc w:val="both"/>
        <w:rPr>
          <w:sz w:val="28"/>
          <w:szCs w:val="28"/>
        </w:rPr>
      </w:pPr>
    </w:p>
    <w:p w:rsidR="00EE51D8" w:rsidRPr="00E02C7E" w:rsidRDefault="00EE51D8" w:rsidP="00020D01">
      <w:pPr>
        <w:pStyle w:val="NormalWeb"/>
        <w:spacing w:before="0" w:beforeAutospacing="0" w:after="0" w:afterAutospacing="0"/>
        <w:ind w:firstLine="851"/>
        <w:jc w:val="both"/>
        <w:rPr>
          <w:sz w:val="28"/>
          <w:szCs w:val="28"/>
        </w:rPr>
      </w:pPr>
      <w:bookmarkStart w:id="2" w:name="OLE_LINK1"/>
      <w:bookmarkStart w:id="3" w:name="OLE_LINK2"/>
      <w:r w:rsidRPr="00E02C7E">
        <w:rPr>
          <w:sz w:val="28"/>
          <w:szCs w:val="28"/>
        </w:rPr>
        <w:t>1.8. Izteikt 7.5.apakšpunktu šādā redakcijā:</w:t>
      </w:r>
    </w:p>
    <w:p w:rsidR="000E7501" w:rsidRPr="00E02C7E" w:rsidRDefault="000E7501" w:rsidP="009942EA">
      <w:pPr>
        <w:pStyle w:val="NormalWeb"/>
        <w:spacing w:before="0" w:beforeAutospacing="0" w:after="0" w:afterAutospacing="0"/>
        <w:ind w:firstLine="720"/>
        <w:jc w:val="both"/>
        <w:rPr>
          <w:sz w:val="28"/>
          <w:szCs w:val="28"/>
        </w:rPr>
      </w:pPr>
      <w:r w:rsidRPr="00E02C7E">
        <w:rPr>
          <w:sz w:val="28"/>
          <w:szCs w:val="28"/>
        </w:rPr>
        <w:t>„</w:t>
      </w:r>
      <w:r w:rsidR="00DE7EAF" w:rsidRPr="00E02C7E">
        <w:rPr>
          <w:sz w:val="28"/>
          <w:szCs w:val="28"/>
        </w:rPr>
        <w:t>7.5. ja izglītības iestāde īsteno izglītības programm</w:t>
      </w:r>
      <w:r w:rsidR="00852885" w:rsidRPr="00E02C7E">
        <w:rPr>
          <w:sz w:val="28"/>
          <w:szCs w:val="28"/>
        </w:rPr>
        <w:t>as</w:t>
      </w:r>
      <w:r w:rsidR="00DE7EAF" w:rsidRPr="00E02C7E">
        <w:rPr>
          <w:sz w:val="28"/>
          <w:szCs w:val="28"/>
        </w:rPr>
        <w:t xml:space="preserve"> ar padziļinātu mācību priekšmetu apguvi, skolēnu skaitam</w:t>
      </w:r>
      <w:r w:rsidR="003B064F" w:rsidRPr="00E02C7E">
        <w:rPr>
          <w:sz w:val="28"/>
          <w:szCs w:val="28"/>
        </w:rPr>
        <w:t xml:space="preserve"> </w:t>
      </w:r>
      <w:r w:rsidR="00852885" w:rsidRPr="00E02C7E">
        <w:rPr>
          <w:sz w:val="28"/>
          <w:szCs w:val="28"/>
        </w:rPr>
        <w:t xml:space="preserve">šajās programmās </w:t>
      </w:r>
      <w:r w:rsidR="003B064F" w:rsidRPr="00E02C7E">
        <w:rPr>
          <w:sz w:val="28"/>
          <w:szCs w:val="28"/>
        </w:rPr>
        <w:t>pamatizglītības pakāpē</w:t>
      </w:r>
      <w:r w:rsidR="00DE7EAF" w:rsidRPr="00E02C7E">
        <w:rPr>
          <w:sz w:val="28"/>
          <w:szCs w:val="28"/>
        </w:rPr>
        <w:t xml:space="preserve"> piemēro</w:t>
      </w:r>
      <w:r w:rsidR="003B064F" w:rsidRPr="00E02C7E">
        <w:rPr>
          <w:sz w:val="28"/>
          <w:szCs w:val="28"/>
        </w:rPr>
        <w:t xml:space="preserve"> koeficientu 1,3</w:t>
      </w:r>
      <w:r w:rsidR="00DE7EAF" w:rsidRPr="00E02C7E">
        <w:rPr>
          <w:sz w:val="28"/>
          <w:szCs w:val="28"/>
        </w:rPr>
        <w:t xml:space="preserve">, </w:t>
      </w:r>
      <w:r w:rsidRPr="00E02C7E">
        <w:rPr>
          <w:sz w:val="28"/>
          <w:szCs w:val="28"/>
        </w:rPr>
        <w:t>ja</w:t>
      </w:r>
      <w:r w:rsidR="00BF28FE" w:rsidRPr="00E02C7E">
        <w:rPr>
          <w:sz w:val="28"/>
          <w:szCs w:val="28"/>
        </w:rPr>
        <w:t xml:space="preserve"> </w:t>
      </w:r>
      <w:r w:rsidRPr="00E02C7E">
        <w:rPr>
          <w:sz w:val="28"/>
          <w:szCs w:val="28"/>
        </w:rPr>
        <w:t>izglītības iestāde</w:t>
      </w:r>
      <w:r w:rsidR="00EE51D8" w:rsidRPr="00E02C7E">
        <w:rPr>
          <w:sz w:val="28"/>
          <w:szCs w:val="28"/>
        </w:rPr>
        <w:t xml:space="preserve"> </w:t>
      </w:r>
      <w:r w:rsidRPr="00E02C7E">
        <w:rPr>
          <w:sz w:val="28"/>
          <w:szCs w:val="28"/>
        </w:rPr>
        <w:t xml:space="preserve">līdz </w:t>
      </w:r>
      <w:r w:rsidR="00DD6924" w:rsidRPr="00E02C7E">
        <w:rPr>
          <w:sz w:val="28"/>
          <w:szCs w:val="28"/>
        </w:rPr>
        <w:t>attiecīgā gada</w:t>
      </w:r>
      <w:r w:rsidRPr="00E02C7E">
        <w:rPr>
          <w:sz w:val="28"/>
          <w:szCs w:val="28"/>
        </w:rPr>
        <w:t xml:space="preserve"> </w:t>
      </w:r>
      <w:r w:rsidR="003C351F" w:rsidRPr="00E02C7E">
        <w:rPr>
          <w:sz w:val="28"/>
          <w:szCs w:val="28"/>
        </w:rPr>
        <w:t>25</w:t>
      </w:r>
      <w:r w:rsidRPr="00E02C7E">
        <w:rPr>
          <w:sz w:val="28"/>
          <w:szCs w:val="28"/>
        </w:rPr>
        <w:t>.</w:t>
      </w:r>
      <w:r w:rsidR="00DE7EAF" w:rsidRPr="00E02C7E">
        <w:rPr>
          <w:sz w:val="28"/>
          <w:szCs w:val="28"/>
        </w:rPr>
        <w:t>augustam</w:t>
      </w:r>
      <w:r w:rsidRPr="00E02C7E">
        <w:rPr>
          <w:sz w:val="28"/>
          <w:szCs w:val="28"/>
        </w:rPr>
        <w:t xml:space="preserve"> ir iesniegusi ministrijā </w:t>
      </w:r>
      <w:r w:rsidR="003B064F" w:rsidRPr="00E02C7E">
        <w:rPr>
          <w:sz w:val="28"/>
          <w:szCs w:val="28"/>
        </w:rPr>
        <w:t xml:space="preserve">informāciju par </w:t>
      </w:r>
      <w:r w:rsidRPr="00E02C7E">
        <w:rPr>
          <w:sz w:val="28"/>
          <w:szCs w:val="28"/>
        </w:rPr>
        <w:t xml:space="preserve">šīs izglītības programmas </w:t>
      </w:r>
      <w:r w:rsidR="00524ED7" w:rsidRPr="00E02C7E">
        <w:rPr>
          <w:sz w:val="28"/>
          <w:szCs w:val="28"/>
        </w:rPr>
        <w:t>mācību priekšmetu stundu plānu</w:t>
      </w:r>
      <w:r w:rsidR="00524302" w:rsidRPr="00E02C7E">
        <w:rPr>
          <w:sz w:val="28"/>
          <w:szCs w:val="28"/>
        </w:rPr>
        <w:t xml:space="preserve"> un</w:t>
      </w:r>
      <w:r w:rsidRPr="00E02C7E">
        <w:rPr>
          <w:sz w:val="28"/>
          <w:szCs w:val="28"/>
        </w:rPr>
        <w:t xml:space="preserve"> apmaksājamo stundu skaitu</w:t>
      </w:r>
      <w:r w:rsidR="00D10944" w:rsidRPr="00E02C7E">
        <w:rPr>
          <w:sz w:val="28"/>
          <w:szCs w:val="28"/>
        </w:rPr>
        <w:t xml:space="preserve"> un ministrija to ir akceptējusi</w:t>
      </w:r>
      <w:r w:rsidR="00B0177A" w:rsidRPr="00E02C7E">
        <w:rPr>
          <w:sz w:val="28"/>
          <w:szCs w:val="28"/>
        </w:rPr>
        <w:t>,</w:t>
      </w:r>
      <w:r w:rsidR="000D0199" w:rsidRPr="00E02C7E">
        <w:rPr>
          <w:sz w:val="28"/>
          <w:szCs w:val="28"/>
        </w:rPr>
        <w:t xml:space="preserve"> atzīmējot</w:t>
      </w:r>
      <w:r w:rsidR="0022734F" w:rsidRPr="00E02C7E">
        <w:rPr>
          <w:sz w:val="28"/>
          <w:szCs w:val="28"/>
        </w:rPr>
        <w:t xml:space="preserve"> iesniegtās </w:t>
      </w:r>
      <w:r w:rsidR="000D0199" w:rsidRPr="00E02C7E">
        <w:rPr>
          <w:sz w:val="28"/>
          <w:szCs w:val="28"/>
        </w:rPr>
        <w:t>programmas sistēmā</w:t>
      </w:r>
      <w:r w:rsidR="00D10944" w:rsidRPr="00E02C7E">
        <w:rPr>
          <w:sz w:val="28"/>
          <w:szCs w:val="28"/>
        </w:rPr>
        <w:t xml:space="preserve"> līdz attiecīgā gada </w:t>
      </w:r>
      <w:r w:rsidR="00B0177A" w:rsidRPr="00E02C7E">
        <w:rPr>
          <w:sz w:val="28"/>
          <w:szCs w:val="28"/>
        </w:rPr>
        <w:t>1</w:t>
      </w:r>
      <w:r w:rsidR="00D10944" w:rsidRPr="00E02C7E">
        <w:rPr>
          <w:sz w:val="28"/>
          <w:szCs w:val="28"/>
        </w:rPr>
        <w:t>.septembrim</w:t>
      </w:r>
      <w:r w:rsidR="0022734F" w:rsidRPr="00E02C7E">
        <w:rPr>
          <w:sz w:val="28"/>
          <w:szCs w:val="28"/>
        </w:rPr>
        <w:t>.</w:t>
      </w:r>
      <w:r w:rsidR="006936FD" w:rsidRPr="00E02C7E">
        <w:rPr>
          <w:sz w:val="28"/>
          <w:szCs w:val="28"/>
        </w:rPr>
        <w:t>”</w:t>
      </w:r>
      <w:r w:rsidR="005F7CE9" w:rsidRPr="00E02C7E">
        <w:rPr>
          <w:sz w:val="28"/>
          <w:szCs w:val="28"/>
        </w:rPr>
        <w:t xml:space="preserve">;  </w:t>
      </w:r>
      <w:r w:rsidR="006936FD" w:rsidRPr="00E02C7E">
        <w:rPr>
          <w:sz w:val="28"/>
          <w:szCs w:val="28"/>
        </w:rPr>
        <w:t xml:space="preserve"> </w:t>
      </w:r>
      <w:bookmarkEnd w:id="2"/>
      <w:bookmarkEnd w:id="3"/>
    </w:p>
    <w:p w:rsidR="00F75729" w:rsidRPr="00E02C7E" w:rsidRDefault="00F75729" w:rsidP="009942EA">
      <w:pPr>
        <w:pStyle w:val="naisf"/>
        <w:spacing w:before="0" w:after="0"/>
        <w:ind w:left="375"/>
        <w:contextualSpacing/>
        <w:rPr>
          <w:sz w:val="28"/>
          <w:szCs w:val="28"/>
        </w:rPr>
      </w:pPr>
    </w:p>
    <w:p w:rsidR="00524302" w:rsidRPr="00E02C7E" w:rsidRDefault="00CF66BD" w:rsidP="009942EA">
      <w:pPr>
        <w:pStyle w:val="naisf"/>
        <w:spacing w:before="0" w:after="0"/>
        <w:ind w:left="375"/>
        <w:contextualSpacing/>
        <w:rPr>
          <w:sz w:val="28"/>
          <w:szCs w:val="28"/>
        </w:rPr>
      </w:pPr>
      <w:r w:rsidRPr="00E02C7E">
        <w:rPr>
          <w:sz w:val="28"/>
          <w:szCs w:val="28"/>
        </w:rPr>
        <w:t>1.</w:t>
      </w:r>
      <w:r w:rsidR="009942EA" w:rsidRPr="00E02C7E">
        <w:rPr>
          <w:sz w:val="28"/>
          <w:szCs w:val="28"/>
        </w:rPr>
        <w:t>9</w:t>
      </w:r>
      <w:r w:rsidR="00524302" w:rsidRPr="00E02C7E">
        <w:rPr>
          <w:sz w:val="28"/>
          <w:szCs w:val="28"/>
        </w:rPr>
        <w:t xml:space="preserve">.papildināt </w:t>
      </w:r>
      <w:r w:rsidR="005F7CE9" w:rsidRPr="00E02C7E">
        <w:rPr>
          <w:sz w:val="28"/>
          <w:szCs w:val="28"/>
        </w:rPr>
        <w:t>noteikumus ar  8.</w:t>
      </w:r>
      <w:r w:rsidR="00524302" w:rsidRPr="00E02C7E">
        <w:rPr>
          <w:sz w:val="28"/>
          <w:szCs w:val="28"/>
        </w:rPr>
        <w:t xml:space="preserve">5.apakšpunktu šādā redakcijā: </w:t>
      </w:r>
    </w:p>
    <w:p w:rsidR="00524302" w:rsidRDefault="00524302" w:rsidP="00020D01">
      <w:pPr>
        <w:ind w:firstLine="709"/>
        <w:jc w:val="both"/>
        <w:rPr>
          <w:sz w:val="28"/>
          <w:szCs w:val="28"/>
        </w:rPr>
      </w:pPr>
      <w:r w:rsidRPr="00E02C7E">
        <w:rPr>
          <w:sz w:val="28"/>
          <w:szCs w:val="28"/>
        </w:rPr>
        <w:t>„</w:t>
      </w:r>
      <w:r w:rsidR="000D0199" w:rsidRPr="00E02C7E">
        <w:rPr>
          <w:sz w:val="28"/>
          <w:szCs w:val="28"/>
        </w:rPr>
        <w:t xml:space="preserve">8.5. </w:t>
      </w:r>
      <w:r w:rsidR="008E5635" w:rsidRPr="00E02C7E">
        <w:rPr>
          <w:sz w:val="28"/>
          <w:szCs w:val="28"/>
        </w:rPr>
        <w:t xml:space="preserve">finansējumu </w:t>
      </w:r>
      <w:r w:rsidRPr="00E02C7E">
        <w:rPr>
          <w:sz w:val="28"/>
          <w:szCs w:val="28"/>
        </w:rPr>
        <w:t xml:space="preserve">iestādes vadītāja, viņa vietnieku un </w:t>
      </w:r>
      <w:r w:rsidR="00F75729" w:rsidRPr="00E02C7E">
        <w:rPr>
          <w:sz w:val="28"/>
          <w:szCs w:val="28"/>
        </w:rPr>
        <w:t xml:space="preserve">šo noteikumu 14.punktā nosauktā </w:t>
      </w:r>
      <w:r w:rsidRPr="00E02C7E">
        <w:rPr>
          <w:sz w:val="28"/>
          <w:szCs w:val="28"/>
        </w:rPr>
        <w:t>atbalsta personāla darba samaksai</w:t>
      </w:r>
      <w:r w:rsidR="00F2055D" w:rsidRPr="00E02C7E">
        <w:rPr>
          <w:sz w:val="28"/>
          <w:szCs w:val="28"/>
        </w:rPr>
        <w:t>, nepārsniedzot 15</w:t>
      </w:r>
      <w:r w:rsidRPr="00E02C7E">
        <w:rPr>
          <w:sz w:val="28"/>
          <w:szCs w:val="28"/>
        </w:rPr>
        <w:t xml:space="preserve"> procentu</w:t>
      </w:r>
      <w:r w:rsidR="00F2055D" w:rsidRPr="00E02C7E">
        <w:rPr>
          <w:sz w:val="28"/>
          <w:szCs w:val="28"/>
        </w:rPr>
        <w:t>s no šo noteikumu 8.1. – 8.</w:t>
      </w:r>
      <w:r w:rsidR="003B26FE" w:rsidRPr="00E02C7E">
        <w:rPr>
          <w:sz w:val="28"/>
          <w:szCs w:val="28"/>
        </w:rPr>
        <w:t>3</w:t>
      </w:r>
      <w:r w:rsidR="00F2055D" w:rsidRPr="00E02C7E">
        <w:rPr>
          <w:sz w:val="28"/>
          <w:szCs w:val="28"/>
        </w:rPr>
        <w:t>. apakšpunktā aprēķinātās mērķdotācijas.</w:t>
      </w:r>
      <w:r w:rsidRPr="00E02C7E">
        <w:rPr>
          <w:sz w:val="28"/>
          <w:szCs w:val="28"/>
        </w:rPr>
        <w:t>”</w:t>
      </w:r>
      <w:r w:rsidR="00020D01">
        <w:rPr>
          <w:sz w:val="28"/>
          <w:szCs w:val="28"/>
        </w:rPr>
        <w:t>;</w:t>
      </w:r>
    </w:p>
    <w:p w:rsidR="00EE51D8" w:rsidRPr="00E02C7E" w:rsidRDefault="00EE51D8" w:rsidP="00020D01">
      <w:pPr>
        <w:pStyle w:val="NormalWeb"/>
        <w:spacing w:before="0" w:beforeAutospacing="0" w:after="0" w:afterAutospacing="0"/>
        <w:ind w:left="720" w:firstLine="131"/>
        <w:jc w:val="both"/>
        <w:rPr>
          <w:sz w:val="28"/>
          <w:szCs w:val="28"/>
        </w:rPr>
      </w:pPr>
      <w:r w:rsidRPr="00E02C7E">
        <w:rPr>
          <w:sz w:val="28"/>
          <w:szCs w:val="28"/>
        </w:rPr>
        <w:lastRenderedPageBreak/>
        <w:t>1.</w:t>
      </w:r>
      <w:r w:rsidR="009942EA" w:rsidRPr="00E02C7E">
        <w:rPr>
          <w:sz w:val="28"/>
          <w:szCs w:val="28"/>
        </w:rPr>
        <w:t>10</w:t>
      </w:r>
      <w:r w:rsidRPr="00E02C7E">
        <w:rPr>
          <w:sz w:val="28"/>
          <w:szCs w:val="28"/>
        </w:rPr>
        <w:t>. Papildināt noteikum</w:t>
      </w:r>
      <w:r w:rsidR="00EC65F6">
        <w:rPr>
          <w:sz w:val="28"/>
          <w:szCs w:val="28"/>
        </w:rPr>
        <w:t>us ar p</w:t>
      </w:r>
      <w:r w:rsidRPr="00E02C7E">
        <w:rPr>
          <w:sz w:val="28"/>
          <w:szCs w:val="28"/>
        </w:rPr>
        <w:t>ārejas noteikumu šādā redakcijā:</w:t>
      </w:r>
    </w:p>
    <w:p w:rsidR="00EE51D8" w:rsidRPr="00E02C7E" w:rsidRDefault="00EE51D8" w:rsidP="00020D01">
      <w:pPr>
        <w:pStyle w:val="NormalWeb"/>
        <w:spacing w:before="0" w:beforeAutospacing="0" w:after="0" w:afterAutospacing="0"/>
        <w:ind w:left="720"/>
        <w:jc w:val="center"/>
        <w:rPr>
          <w:sz w:val="28"/>
          <w:szCs w:val="28"/>
        </w:rPr>
      </w:pPr>
      <w:r w:rsidRPr="00E02C7E">
        <w:rPr>
          <w:sz w:val="28"/>
          <w:szCs w:val="28"/>
        </w:rPr>
        <w:t>„Pārejas noteikums</w:t>
      </w:r>
      <w:r w:rsidR="00EC65F6">
        <w:rPr>
          <w:sz w:val="28"/>
          <w:szCs w:val="28"/>
        </w:rPr>
        <w:t>.</w:t>
      </w:r>
    </w:p>
    <w:p w:rsidR="00EE51D8" w:rsidRPr="00E02C7E" w:rsidRDefault="00EE51D8" w:rsidP="00020D01">
      <w:pPr>
        <w:pStyle w:val="NormalWeb"/>
        <w:spacing w:before="0" w:beforeAutospacing="0" w:after="0" w:afterAutospacing="0"/>
        <w:ind w:firstLine="709"/>
        <w:jc w:val="both"/>
        <w:rPr>
          <w:sz w:val="28"/>
          <w:szCs w:val="28"/>
        </w:rPr>
      </w:pPr>
      <w:r w:rsidRPr="00E02C7E">
        <w:rPr>
          <w:sz w:val="28"/>
          <w:szCs w:val="28"/>
        </w:rPr>
        <w:t>Grozījums 7.5.apakšpunktā attiecībā uz tā izteikšanu jaunā redakcijā</w:t>
      </w:r>
    </w:p>
    <w:p w:rsidR="00EE51D8" w:rsidRPr="00E02C7E" w:rsidRDefault="00EE51D8" w:rsidP="00020D01">
      <w:pPr>
        <w:pStyle w:val="NormalWeb"/>
        <w:spacing w:before="0" w:beforeAutospacing="0" w:after="0" w:afterAutospacing="0"/>
        <w:jc w:val="both"/>
        <w:rPr>
          <w:sz w:val="28"/>
          <w:szCs w:val="28"/>
        </w:rPr>
      </w:pPr>
      <w:r w:rsidRPr="00E02C7E">
        <w:rPr>
          <w:sz w:val="28"/>
          <w:szCs w:val="28"/>
        </w:rPr>
        <w:t>stājas spēkā ar 2012.gada 1.janvāri.”</w:t>
      </w:r>
      <w:r w:rsidR="00020D01">
        <w:rPr>
          <w:sz w:val="28"/>
          <w:szCs w:val="28"/>
        </w:rPr>
        <w:t>.</w:t>
      </w:r>
    </w:p>
    <w:p w:rsidR="00524302" w:rsidRPr="00E02C7E" w:rsidRDefault="00524302" w:rsidP="009942EA">
      <w:pPr>
        <w:pStyle w:val="naisf"/>
        <w:spacing w:before="0" w:after="0"/>
        <w:ind w:firstLine="0"/>
        <w:rPr>
          <w:sz w:val="28"/>
          <w:szCs w:val="28"/>
        </w:rPr>
      </w:pPr>
    </w:p>
    <w:p w:rsidR="000E7501" w:rsidRPr="00E02C7E" w:rsidRDefault="0009257B" w:rsidP="009942EA">
      <w:pPr>
        <w:pStyle w:val="naisf"/>
        <w:spacing w:before="0" w:after="0"/>
        <w:ind w:firstLine="709"/>
        <w:rPr>
          <w:sz w:val="28"/>
          <w:szCs w:val="28"/>
        </w:rPr>
      </w:pPr>
      <w:r w:rsidRPr="00E02C7E">
        <w:rPr>
          <w:sz w:val="28"/>
          <w:szCs w:val="28"/>
        </w:rPr>
        <w:t xml:space="preserve">  </w:t>
      </w:r>
      <w:r w:rsidR="006A657B" w:rsidRPr="00E02C7E">
        <w:rPr>
          <w:sz w:val="28"/>
          <w:szCs w:val="28"/>
        </w:rPr>
        <w:t>2</w:t>
      </w:r>
      <w:r w:rsidR="000E7501" w:rsidRPr="00E02C7E">
        <w:rPr>
          <w:sz w:val="28"/>
          <w:szCs w:val="28"/>
        </w:rPr>
        <w:t>. Noteikumi stājas spēkā  201</w:t>
      </w:r>
      <w:r w:rsidR="006A657B" w:rsidRPr="00E02C7E">
        <w:rPr>
          <w:sz w:val="28"/>
          <w:szCs w:val="28"/>
        </w:rPr>
        <w:t>1</w:t>
      </w:r>
      <w:r w:rsidR="000E7501" w:rsidRPr="00E02C7E">
        <w:rPr>
          <w:sz w:val="28"/>
          <w:szCs w:val="28"/>
        </w:rPr>
        <w:t>.gada 1.septembrī.</w:t>
      </w:r>
    </w:p>
    <w:p w:rsidR="000E7501" w:rsidRPr="00E02C7E" w:rsidRDefault="000E7501" w:rsidP="009942EA">
      <w:pPr>
        <w:jc w:val="both"/>
        <w:rPr>
          <w:sz w:val="28"/>
          <w:szCs w:val="28"/>
        </w:rPr>
      </w:pPr>
    </w:p>
    <w:p w:rsidR="001D2764" w:rsidRPr="00E02C7E" w:rsidRDefault="001D2764" w:rsidP="009942EA">
      <w:pPr>
        <w:ind w:firstLine="720"/>
        <w:jc w:val="both"/>
        <w:rPr>
          <w:sz w:val="28"/>
          <w:szCs w:val="28"/>
        </w:rPr>
      </w:pPr>
    </w:p>
    <w:p w:rsidR="000E7501" w:rsidRPr="00E02C7E" w:rsidRDefault="000E7501" w:rsidP="009942EA">
      <w:pPr>
        <w:ind w:firstLine="720"/>
        <w:jc w:val="both"/>
        <w:rPr>
          <w:sz w:val="28"/>
          <w:szCs w:val="28"/>
        </w:rPr>
      </w:pPr>
      <w:r w:rsidRPr="00E02C7E">
        <w:rPr>
          <w:sz w:val="28"/>
          <w:szCs w:val="28"/>
        </w:rPr>
        <w:t>Ministru prezidents</w:t>
      </w:r>
      <w:r w:rsidRPr="00E02C7E">
        <w:rPr>
          <w:sz w:val="28"/>
          <w:szCs w:val="28"/>
        </w:rPr>
        <w:tab/>
      </w:r>
      <w:r w:rsidRPr="00E02C7E">
        <w:rPr>
          <w:sz w:val="28"/>
          <w:szCs w:val="28"/>
        </w:rPr>
        <w:tab/>
      </w:r>
      <w:r w:rsidRPr="00E02C7E">
        <w:rPr>
          <w:sz w:val="28"/>
          <w:szCs w:val="28"/>
        </w:rPr>
        <w:tab/>
      </w:r>
      <w:r w:rsidRPr="00E02C7E">
        <w:rPr>
          <w:sz w:val="28"/>
          <w:szCs w:val="28"/>
        </w:rPr>
        <w:tab/>
      </w:r>
      <w:r w:rsidRPr="00E02C7E">
        <w:rPr>
          <w:sz w:val="28"/>
          <w:szCs w:val="28"/>
        </w:rPr>
        <w:tab/>
      </w:r>
      <w:proofErr w:type="spellStart"/>
      <w:r w:rsidRPr="00E02C7E">
        <w:rPr>
          <w:sz w:val="28"/>
          <w:szCs w:val="28"/>
        </w:rPr>
        <w:t>V.Dombrovskis</w:t>
      </w:r>
      <w:proofErr w:type="spellEnd"/>
    </w:p>
    <w:p w:rsidR="000E7501" w:rsidRPr="00E02C7E" w:rsidRDefault="000E7501" w:rsidP="009942EA">
      <w:pPr>
        <w:tabs>
          <w:tab w:val="left" w:pos="0"/>
        </w:tabs>
        <w:jc w:val="both"/>
        <w:rPr>
          <w:sz w:val="28"/>
          <w:szCs w:val="28"/>
        </w:rPr>
      </w:pPr>
      <w:bookmarkStart w:id="4" w:name="pielikumi"/>
    </w:p>
    <w:p w:rsidR="000E7501" w:rsidRPr="00E02C7E" w:rsidRDefault="000E7501" w:rsidP="009942EA">
      <w:pPr>
        <w:tabs>
          <w:tab w:val="left" w:pos="0"/>
        </w:tabs>
        <w:jc w:val="both"/>
        <w:rPr>
          <w:sz w:val="28"/>
          <w:szCs w:val="28"/>
        </w:rPr>
      </w:pPr>
    </w:p>
    <w:p w:rsidR="000E7501" w:rsidRPr="00E02C7E" w:rsidRDefault="000E7501" w:rsidP="009942EA">
      <w:pPr>
        <w:ind w:firstLine="720"/>
        <w:rPr>
          <w:sz w:val="28"/>
          <w:szCs w:val="28"/>
        </w:rPr>
      </w:pPr>
      <w:r w:rsidRPr="00E02C7E">
        <w:rPr>
          <w:sz w:val="28"/>
          <w:szCs w:val="28"/>
        </w:rPr>
        <w:t>Izglītības un zinātnes ministrs</w:t>
      </w:r>
      <w:r w:rsidRPr="00E02C7E">
        <w:rPr>
          <w:sz w:val="28"/>
          <w:szCs w:val="28"/>
        </w:rPr>
        <w:tab/>
      </w:r>
      <w:r w:rsidRPr="00E02C7E">
        <w:rPr>
          <w:sz w:val="28"/>
          <w:szCs w:val="28"/>
        </w:rPr>
        <w:tab/>
      </w:r>
      <w:r w:rsidRPr="00E02C7E">
        <w:rPr>
          <w:sz w:val="28"/>
          <w:szCs w:val="28"/>
        </w:rPr>
        <w:tab/>
      </w:r>
      <w:r w:rsidRPr="00E02C7E">
        <w:rPr>
          <w:sz w:val="28"/>
          <w:szCs w:val="28"/>
        </w:rPr>
        <w:tab/>
      </w:r>
      <w:proofErr w:type="spellStart"/>
      <w:r w:rsidRPr="00E02C7E">
        <w:rPr>
          <w:sz w:val="28"/>
          <w:szCs w:val="28"/>
        </w:rPr>
        <w:t>R.Broks</w:t>
      </w:r>
      <w:proofErr w:type="spellEnd"/>
      <w:r w:rsidRPr="00E02C7E">
        <w:rPr>
          <w:sz w:val="28"/>
          <w:szCs w:val="28"/>
        </w:rPr>
        <w:tab/>
        <w:t xml:space="preserve">       </w:t>
      </w:r>
      <w:bookmarkEnd w:id="4"/>
    </w:p>
    <w:p w:rsidR="000E7501" w:rsidRPr="00E02C7E" w:rsidRDefault="000E7501" w:rsidP="009942EA">
      <w:pPr>
        <w:ind w:firstLine="720"/>
        <w:rPr>
          <w:sz w:val="28"/>
          <w:szCs w:val="28"/>
        </w:rPr>
      </w:pPr>
    </w:p>
    <w:p w:rsidR="001D2764" w:rsidRPr="00E02C7E" w:rsidRDefault="0009257B" w:rsidP="009942EA">
      <w:pPr>
        <w:pStyle w:val="Heading1"/>
        <w:ind w:firstLine="720"/>
        <w:rPr>
          <w:szCs w:val="28"/>
        </w:rPr>
      </w:pPr>
      <w:r w:rsidRPr="00E02C7E">
        <w:rPr>
          <w:szCs w:val="28"/>
        </w:rPr>
        <w:t xml:space="preserve">               </w:t>
      </w:r>
    </w:p>
    <w:p w:rsidR="001D2764" w:rsidRPr="00E02C7E" w:rsidRDefault="001D2764" w:rsidP="009942EA">
      <w:pPr>
        <w:rPr>
          <w:sz w:val="28"/>
          <w:szCs w:val="28"/>
        </w:rPr>
      </w:pPr>
    </w:p>
    <w:p w:rsidR="000E7501" w:rsidRPr="00E02C7E" w:rsidRDefault="000E7501" w:rsidP="009942EA">
      <w:pPr>
        <w:autoSpaceDE w:val="0"/>
        <w:autoSpaceDN w:val="0"/>
        <w:adjustRightInd w:val="0"/>
        <w:rPr>
          <w:sz w:val="28"/>
          <w:szCs w:val="28"/>
        </w:rPr>
      </w:pPr>
    </w:p>
    <w:p w:rsidR="000E7501" w:rsidRPr="00E02C7E" w:rsidRDefault="000E7501" w:rsidP="009942EA">
      <w:pPr>
        <w:autoSpaceDE w:val="0"/>
        <w:autoSpaceDN w:val="0"/>
        <w:adjustRightInd w:val="0"/>
        <w:ind w:firstLine="720"/>
        <w:rPr>
          <w:sz w:val="28"/>
          <w:szCs w:val="28"/>
        </w:rPr>
      </w:pPr>
      <w:r w:rsidRPr="00E02C7E">
        <w:rPr>
          <w:sz w:val="28"/>
          <w:szCs w:val="28"/>
        </w:rPr>
        <w:t xml:space="preserve">Iesniedzējs: </w:t>
      </w:r>
      <w:r w:rsidRPr="00E02C7E">
        <w:rPr>
          <w:sz w:val="28"/>
          <w:szCs w:val="28"/>
        </w:rPr>
        <w:tab/>
        <w:t>Izglītības un zinātnes ministrs</w:t>
      </w:r>
      <w:r w:rsidRPr="00E02C7E">
        <w:rPr>
          <w:sz w:val="28"/>
          <w:szCs w:val="28"/>
        </w:rPr>
        <w:tab/>
        <w:t xml:space="preserve">_____________    </w:t>
      </w:r>
      <w:proofErr w:type="spellStart"/>
      <w:r w:rsidRPr="00E02C7E">
        <w:rPr>
          <w:sz w:val="28"/>
          <w:szCs w:val="28"/>
        </w:rPr>
        <w:t>R.Broks</w:t>
      </w:r>
      <w:proofErr w:type="spellEnd"/>
    </w:p>
    <w:p w:rsidR="000E7501" w:rsidRPr="00E02C7E" w:rsidRDefault="000E7501" w:rsidP="009942EA">
      <w:pPr>
        <w:autoSpaceDE w:val="0"/>
        <w:autoSpaceDN w:val="0"/>
        <w:adjustRightInd w:val="0"/>
        <w:rPr>
          <w:sz w:val="28"/>
          <w:szCs w:val="28"/>
        </w:rPr>
      </w:pPr>
    </w:p>
    <w:p w:rsidR="000E7501" w:rsidRPr="00E02C7E" w:rsidRDefault="000E7501" w:rsidP="009942EA">
      <w:pPr>
        <w:autoSpaceDE w:val="0"/>
        <w:autoSpaceDN w:val="0"/>
        <w:adjustRightInd w:val="0"/>
        <w:rPr>
          <w:sz w:val="28"/>
          <w:szCs w:val="28"/>
        </w:rPr>
      </w:pPr>
    </w:p>
    <w:p w:rsidR="0009257B" w:rsidRPr="00E02C7E" w:rsidRDefault="0009257B" w:rsidP="009942EA">
      <w:pPr>
        <w:autoSpaceDE w:val="0"/>
        <w:autoSpaceDN w:val="0"/>
        <w:adjustRightInd w:val="0"/>
        <w:rPr>
          <w:sz w:val="28"/>
          <w:szCs w:val="28"/>
        </w:rPr>
      </w:pPr>
    </w:p>
    <w:p w:rsidR="001D2764" w:rsidRPr="00E02C7E" w:rsidRDefault="000E7501" w:rsidP="009942EA">
      <w:pPr>
        <w:ind w:firstLine="720"/>
        <w:rPr>
          <w:sz w:val="28"/>
          <w:szCs w:val="28"/>
        </w:rPr>
      </w:pPr>
      <w:r w:rsidRPr="00E02C7E">
        <w:rPr>
          <w:sz w:val="28"/>
          <w:szCs w:val="28"/>
        </w:rPr>
        <w:t xml:space="preserve">Vizē: </w:t>
      </w:r>
    </w:p>
    <w:p w:rsidR="000E7501" w:rsidRPr="00E02C7E" w:rsidRDefault="000E7501" w:rsidP="009942EA">
      <w:pPr>
        <w:ind w:firstLine="720"/>
        <w:rPr>
          <w:sz w:val="28"/>
          <w:szCs w:val="28"/>
        </w:rPr>
      </w:pPr>
      <w:r w:rsidRPr="00E02C7E">
        <w:rPr>
          <w:sz w:val="28"/>
          <w:szCs w:val="28"/>
        </w:rPr>
        <w:t>Valsts sekretār</w:t>
      </w:r>
      <w:r w:rsidR="009A040C" w:rsidRPr="00E02C7E">
        <w:rPr>
          <w:sz w:val="28"/>
          <w:szCs w:val="28"/>
        </w:rPr>
        <w:t>s</w:t>
      </w:r>
      <w:r w:rsidR="001D2764" w:rsidRPr="00E02C7E">
        <w:rPr>
          <w:sz w:val="28"/>
          <w:szCs w:val="28"/>
        </w:rPr>
        <w:t xml:space="preserve"> </w:t>
      </w:r>
      <w:r w:rsidR="009A040C" w:rsidRPr="00E02C7E">
        <w:rPr>
          <w:sz w:val="28"/>
          <w:szCs w:val="28"/>
        </w:rPr>
        <w:t xml:space="preserve">                                    </w:t>
      </w:r>
      <w:r w:rsidRPr="00E02C7E">
        <w:rPr>
          <w:sz w:val="28"/>
          <w:szCs w:val="28"/>
        </w:rPr>
        <w:t xml:space="preserve">_____________    </w:t>
      </w:r>
      <w:proofErr w:type="spellStart"/>
      <w:r w:rsidR="009A040C" w:rsidRPr="00E02C7E">
        <w:rPr>
          <w:sz w:val="28"/>
          <w:szCs w:val="28"/>
        </w:rPr>
        <w:t>M.Gruškevics</w:t>
      </w:r>
      <w:proofErr w:type="spellEnd"/>
    </w:p>
    <w:p w:rsidR="002927B7" w:rsidRPr="00E02C7E" w:rsidRDefault="002927B7" w:rsidP="009942EA">
      <w:pPr>
        <w:pStyle w:val="naisf"/>
        <w:spacing w:before="0" w:after="0"/>
        <w:ind w:left="375"/>
        <w:contextualSpacing/>
        <w:rPr>
          <w:sz w:val="18"/>
          <w:szCs w:val="18"/>
        </w:rPr>
      </w:pPr>
    </w:p>
    <w:p w:rsidR="00E05D1D" w:rsidRPr="00E02C7E" w:rsidRDefault="00E05D1D"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9257B" w:rsidRPr="00E02C7E" w:rsidRDefault="0009257B" w:rsidP="009942EA">
      <w:pPr>
        <w:pStyle w:val="naisf"/>
        <w:spacing w:before="0" w:after="0"/>
        <w:ind w:left="375"/>
        <w:contextualSpacing/>
        <w:rPr>
          <w:sz w:val="18"/>
          <w:szCs w:val="18"/>
        </w:rPr>
      </w:pPr>
    </w:p>
    <w:p w:rsidR="000E7501" w:rsidRPr="00E02C7E" w:rsidRDefault="009756C4" w:rsidP="009942EA">
      <w:pPr>
        <w:pStyle w:val="naisf"/>
        <w:spacing w:before="0" w:after="0"/>
        <w:ind w:left="375"/>
        <w:contextualSpacing/>
        <w:rPr>
          <w:sz w:val="22"/>
          <w:szCs w:val="22"/>
        </w:rPr>
      </w:pPr>
      <w:r w:rsidRPr="00E02C7E">
        <w:rPr>
          <w:sz w:val="22"/>
          <w:szCs w:val="22"/>
        </w:rPr>
        <w:t>2</w:t>
      </w:r>
      <w:r w:rsidR="00B07FBC">
        <w:rPr>
          <w:sz w:val="22"/>
          <w:szCs w:val="22"/>
        </w:rPr>
        <w:t>9</w:t>
      </w:r>
      <w:r w:rsidRPr="00E02C7E">
        <w:rPr>
          <w:sz w:val="22"/>
          <w:szCs w:val="22"/>
        </w:rPr>
        <w:t>.07.2011.</w:t>
      </w:r>
    </w:p>
    <w:p w:rsidR="000E7501" w:rsidRPr="00E02C7E" w:rsidRDefault="002C6E14" w:rsidP="009942EA">
      <w:pPr>
        <w:pStyle w:val="naisf"/>
        <w:spacing w:before="0" w:after="0"/>
        <w:ind w:left="375"/>
        <w:contextualSpacing/>
        <w:rPr>
          <w:sz w:val="22"/>
          <w:szCs w:val="22"/>
        </w:rPr>
      </w:pPr>
      <w:r>
        <w:rPr>
          <w:sz w:val="22"/>
          <w:szCs w:val="22"/>
        </w:rPr>
        <w:t>507</w:t>
      </w:r>
    </w:p>
    <w:p w:rsidR="009756C4" w:rsidRPr="00E02C7E" w:rsidRDefault="00ED35CF" w:rsidP="009942EA">
      <w:pPr>
        <w:pStyle w:val="naisf"/>
        <w:spacing w:before="0" w:after="0"/>
        <w:ind w:left="375"/>
        <w:contextualSpacing/>
        <w:rPr>
          <w:sz w:val="22"/>
          <w:szCs w:val="22"/>
        </w:rPr>
      </w:pPr>
      <w:r>
        <w:rPr>
          <w:sz w:val="22"/>
          <w:szCs w:val="22"/>
        </w:rPr>
        <w:t>A.</w:t>
      </w:r>
      <w:r w:rsidR="009756C4" w:rsidRPr="00E02C7E">
        <w:rPr>
          <w:sz w:val="22"/>
          <w:szCs w:val="22"/>
        </w:rPr>
        <w:t>Koleda</w:t>
      </w:r>
    </w:p>
    <w:p w:rsidR="00494C57" w:rsidRPr="00E02C7E" w:rsidRDefault="009756C4" w:rsidP="009942EA">
      <w:pPr>
        <w:pStyle w:val="naisf"/>
        <w:spacing w:before="0" w:after="0"/>
        <w:ind w:left="375"/>
        <w:contextualSpacing/>
        <w:rPr>
          <w:sz w:val="22"/>
          <w:szCs w:val="22"/>
        </w:rPr>
      </w:pPr>
      <w:r w:rsidRPr="00E02C7E">
        <w:rPr>
          <w:sz w:val="22"/>
          <w:szCs w:val="22"/>
        </w:rPr>
        <w:t xml:space="preserve">67047841, </w:t>
      </w:r>
      <w:hyperlink r:id="rId8" w:history="1">
        <w:r w:rsidRPr="00E02C7E">
          <w:rPr>
            <w:rStyle w:val="Hyperlink"/>
            <w:color w:val="auto"/>
            <w:sz w:val="22"/>
            <w:szCs w:val="22"/>
          </w:rPr>
          <w:t>alise.koleda@izm.gov.lv</w:t>
        </w:r>
      </w:hyperlink>
    </w:p>
    <w:p w:rsidR="009756C4" w:rsidRPr="00E02C7E" w:rsidRDefault="009756C4" w:rsidP="009942EA">
      <w:pPr>
        <w:pStyle w:val="naisf"/>
        <w:spacing w:before="0" w:after="0"/>
        <w:ind w:left="375"/>
        <w:contextualSpacing/>
        <w:rPr>
          <w:sz w:val="22"/>
          <w:szCs w:val="22"/>
        </w:rPr>
      </w:pPr>
    </w:p>
    <w:p w:rsidR="007A7ACD" w:rsidRPr="00E02C7E" w:rsidRDefault="007A7ACD" w:rsidP="009942EA">
      <w:pPr>
        <w:pStyle w:val="naisf"/>
        <w:spacing w:before="0" w:after="0"/>
        <w:ind w:left="375"/>
        <w:contextualSpacing/>
        <w:rPr>
          <w:sz w:val="22"/>
          <w:szCs w:val="22"/>
        </w:rPr>
      </w:pPr>
    </w:p>
    <w:p w:rsidR="007A7ACD" w:rsidRPr="00E02C7E" w:rsidRDefault="007A7ACD" w:rsidP="009942EA">
      <w:pPr>
        <w:pStyle w:val="naisf"/>
        <w:spacing w:before="0" w:after="0"/>
        <w:ind w:left="375"/>
        <w:contextualSpacing/>
        <w:rPr>
          <w:sz w:val="28"/>
          <w:szCs w:val="28"/>
        </w:rPr>
      </w:pPr>
    </w:p>
    <w:p w:rsidR="006F3A3A" w:rsidRPr="00E02C7E" w:rsidRDefault="006F3A3A" w:rsidP="009942EA">
      <w:pPr>
        <w:pStyle w:val="naisf"/>
        <w:spacing w:before="0" w:after="0"/>
        <w:ind w:left="375"/>
        <w:contextualSpacing/>
        <w:rPr>
          <w:i/>
          <w:sz w:val="28"/>
          <w:szCs w:val="28"/>
        </w:rPr>
      </w:pPr>
    </w:p>
    <w:sectPr w:rsidR="006F3A3A" w:rsidRPr="00E02C7E" w:rsidSect="001029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EA" w:rsidRDefault="00E403EA" w:rsidP="000E7501">
      <w:r>
        <w:separator/>
      </w:r>
    </w:p>
  </w:endnote>
  <w:endnote w:type="continuationSeparator" w:id="0">
    <w:p w:rsidR="00E403EA" w:rsidRDefault="00E403EA" w:rsidP="000E75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Pr="00032D0B" w:rsidRDefault="00403380" w:rsidP="0010291F">
    <w:pPr>
      <w:pStyle w:val="NormalWeb"/>
      <w:jc w:val="both"/>
    </w:pPr>
    <w:r w:rsidRPr="00FF0380">
      <w:t>IZM</w:t>
    </w:r>
    <w:r>
      <w:t>N</w:t>
    </w:r>
    <w:r w:rsidRPr="00FF0380">
      <w:t>ot_</w:t>
    </w:r>
    <w:r w:rsidR="003D37FA">
      <w:t>280711</w:t>
    </w:r>
    <w:r>
      <w:t>_1616</w:t>
    </w:r>
    <w:r w:rsidRPr="00FF0380">
      <w:t xml:space="preserve">; </w:t>
    </w:r>
    <w:r w:rsidRPr="00BF28FE">
      <w:rPr>
        <w:rStyle w:val="Strong"/>
        <w:b w:val="0"/>
      </w:rPr>
      <w:t>Grozījumi Ministru kabineta 2009.gada 22.decembra noteikumos Nr.1616</w:t>
    </w:r>
    <w:r w:rsidRPr="00CE7E84">
      <w:rPr>
        <w:rStyle w:val="Strong"/>
      </w:rPr>
      <w:t xml:space="preserve"> </w:t>
    </w:r>
    <w:r w:rsidRPr="00032D0B">
      <w:rPr>
        <w:rStyle w:val="Strong"/>
      </w:rPr>
      <w:t>„</w:t>
    </w:r>
    <w:r w:rsidRPr="00032D0B">
      <w:rPr>
        <w:bCs/>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EA" w:rsidRPr="009942EA" w:rsidRDefault="00403380" w:rsidP="009942EA">
    <w:pPr>
      <w:pStyle w:val="NormalWeb"/>
      <w:jc w:val="both"/>
      <w:rPr>
        <w:b/>
        <w:bCs/>
      </w:rPr>
    </w:pPr>
    <w:r w:rsidRPr="00FF0380">
      <w:t>IZM</w:t>
    </w:r>
    <w:r>
      <w:t>N</w:t>
    </w:r>
    <w:r w:rsidRPr="00FF0380">
      <w:t>ot_</w:t>
    </w:r>
    <w:r w:rsidR="003D37FA">
      <w:t>2807</w:t>
    </w:r>
    <w:r w:rsidR="001956F8">
      <w:t>11</w:t>
    </w:r>
    <w:r>
      <w:t>_1616</w:t>
    </w:r>
    <w:r w:rsidRPr="00FF0380">
      <w:t xml:space="preserve">; </w:t>
    </w:r>
    <w:r w:rsidRPr="00BF28FE">
      <w:rPr>
        <w:rStyle w:val="Strong"/>
        <w:b w:val="0"/>
      </w:rPr>
      <w:t>Grozījumi Ministru kabineta 2009.gada 22.decembra noteikumos Nr.1616 „</w:t>
    </w:r>
    <w:r w:rsidRPr="00BF28FE">
      <w:rPr>
        <w:bCs/>
      </w:rPr>
      <w:t>Kārtība,</w:t>
    </w:r>
    <w:r w:rsidRPr="00032D0B">
      <w:rPr>
        <w:bCs/>
      </w:rPr>
      <w:t xml:space="preserve">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EA" w:rsidRDefault="00E403EA" w:rsidP="000E7501">
      <w:r>
        <w:separator/>
      </w:r>
    </w:p>
  </w:footnote>
  <w:footnote w:type="continuationSeparator" w:id="0">
    <w:p w:rsidR="00E403EA" w:rsidRDefault="00E403EA" w:rsidP="000E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96463A" w:rsidP="00F3158D">
    <w:pPr>
      <w:pStyle w:val="Header"/>
      <w:framePr w:wrap="around" w:vAnchor="text" w:hAnchor="margin" w:xAlign="center" w:y="1"/>
      <w:rPr>
        <w:rStyle w:val="PageNumber"/>
      </w:rPr>
    </w:pPr>
    <w:r>
      <w:rPr>
        <w:rStyle w:val="PageNumber"/>
      </w:rPr>
      <w:fldChar w:fldCharType="begin"/>
    </w:r>
    <w:r w:rsidR="00403380">
      <w:rPr>
        <w:rStyle w:val="PageNumber"/>
      </w:rPr>
      <w:instrText xml:space="preserve">PAGE  </w:instrText>
    </w:r>
    <w:r>
      <w:rPr>
        <w:rStyle w:val="PageNumber"/>
      </w:rPr>
      <w:fldChar w:fldCharType="end"/>
    </w:r>
  </w:p>
  <w:p w:rsidR="00B414D7" w:rsidRDefault="00E40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96463A" w:rsidP="00F3158D">
    <w:pPr>
      <w:pStyle w:val="Header"/>
      <w:framePr w:wrap="around" w:vAnchor="text" w:hAnchor="margin" w:xAlign="center" w:y="1"/>
      <w:rPr>
        <w:rStyle w:val="PageNumber"/>
      </w:rPr>
    </w:pPr>
    <w:r>
      <w:rPr>
        <w:rStyle w:val="PageNumber"/>
      </w:rPr>
      <w:fldChar w:fldCharType="begin"/>
    </w:r>
    <w:r w:rsidR="00403380">
      <w:rPr>
        <w:rStyle w:val="PageNumber"/>
      </w:rPr>
      <w:instrText xml:space="preserve">PAGE  </w:instrText>
    </w:r>
    <w:r>
      <w:rPr>
        <w:rStyle w:val="PageNumber"/>
      </w:rPr>
      <w:fldChar w:fldCharType="separate"/>
    </w:r>
    <w:r w:rsidR="002C6E14">
      <w:rPr>
        <w:rStyle w:val="PageNumber"/>
        <w:noProof/>
      </w:rPr>
      <w:t>3</w:t>
    </w:r>
    <w:r>
      <w:rPr>
        <w:rStyle w:val="PageNumber"/>
      </w:rPr>
      <w:fldChar w:fldCharType="end"/>
    </w:r>
  </w:p>
  <w:p w:rsidR="00B414D7" w:rsidRDefault="00E40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BBF"/>
    <w:multiLevelType w:val="multilevel"/>
    <w:tmpl w:val="56B84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E09E7"/>
    <w:multiLevelType w:val="multilevel"/>
    <w:tmpl w:val="1E90CB88"/>
    <w:lvl w:ilvl="0">
      <w:start w:val="1"/>
      <w:numFmt w:val="decimal"/>
      <w:lvlText w:val="%1."/>
      <w:lvlJc w:val="left"/>
      <w:pPr>
        <w:ind w:left="450" w:hanging="45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
    <w:nsid w:val="49C84441"/>
    <w:multiLevelType w:val="multilevel"/>
    <w:tmpl w:val="64FA586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108182F"/>
    <w:multiLevelType w:val="multilevel"/>
    <w:tmpl w:val="DE42277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501"/>
    <w:rsid w:val="00000DEE"/>
    <w:rsid w:val="0002084A"/>
    <w:rsid w:val="00020D01"/>
    <w:rsid w:val="000360F0"/>
    <w:rsid w:val="0009257B"/>
    <w:rsid w:val="000D0199"/>
    <w:rsid w:val="000D589E"/>
    <w:rsid w:val="000E7501"/>
    <w:rsid w:val="000F3800"/>
    <w:rsid w:val="00107C0A"/>
    <w:rsid w:val="0013141A"/>
    <w:rsid w:val="00131884"/>
    <w:rsid w:val="0019142E"/>
    <w:rsid w:val="001956F8"/>
    <w:rsid w:val="001B0A1F"/>
    <w:rsid w:val="001C2879"/>
    <w:rsid w:val="001C3FF7"/>
    <w:rsid w:val="001D2764"/>
    <w:rsid w:val="001D28DD"/>
    <w:rsid w:val="0022734F"/>
    <w:rsid w:val="00255F4A"/>
    <w:rsid w:val="002927B7"/>
    <w:rsid w:val="00295F7B"/>
    <w:rsid w:val="002C6507"/>
    <w:rsid w:val="002C6E14"/>
    <w:rsid w:val="002D52BA"/>
    <w:rsid w:val="002E3576"/>
    <w:rsid w:val="002F21C8"/>
    <w:rsid w:val="00340C15"/>
    <w:rsid w:val="00353852"/>
    <w:rsid w:val="00363159"/>
    <w:rsid w:val="00385A94"/>
    <w:rsid w:val="0039539F"/>
    <w:rsid w:val="00396557"/>
    <w:rsid w:val="003B064F"/>
    <w:rsid w:val="003B26FE"/>
    <w:rsid w:val="003C351F"/>
    <w:rsid w:val="003C5EB9"/>
    <w:rsid w:val="003D37FA"/>
    <w:rsid w:val="00403380"/>
    <w:rsid w:val="00464E06"/>
    <w:rsid w:val="00494C57"/>
    <w:rsid w:val="004B1A5D"/>
    <w:rsid w:val="004B6723"/>
    <w:rsid w:val="004E479C"/>
    <w:rsid w:val="004E7039"/>
    <w:rsid w:val="004E7A7F"/>
    <w:rsid w:val="00524302"/>
    <w:rsid w:val="00524ED7"/>
    <w:rsid w:val="0058377A"/>
    <w:rsid w:val="0059217D"/>
    <w:rsid w:val="005B3733"/>
    <w:rsid w:val="005E18A0"/>
    <w:rsid w:val="005F7CE9"/>
    <w:rsid w:val="00690AC1"/>
    <w:rsid w:val="006936FD"/>
    <w:rsid w:val="006A657B"/>
    <w:rsid w:val="006A7CCD"/>
    <w:rsid w:val="006C77D8"/>
    <w:rsid w:val="006E6C7C"/>
    <w:rsid w:val="006F3A3A"/>
    <w:rsid w:val="00720CD1"/>
    <w:rsid w:val="00725071"/>
    <w:rsid w:val="00757C16"/>
    <w:rsid w:val="007719D5"/>
    <w:rsid w:val="007822D0"/>
    <w:rsid w:val="007A34AB"/>
    <w:rsid w:val="007A7ACD"/>
    <w:rsid w:val="007B6080"/>
    <w:rsid w:val="007F63A6"/>
    <w:rsid w:val="00803F8E"/>
    <w:rsid w:val="00807B2A"/>
    <w:rsid w:val="008124B0"/>
    <w:rsid w:val="00835219"/>
    <w:rsid w:val="008468CD"/>
    <w:rsid w:val="00852885"/>
    <w:rsid w:val="00877F3D"/>
    <w:rsid w:val="008972D2"/>
    <w:rsid w:val="008B76C9"/>
    <w:rsid w:val="008C49B4"/>
    <w:rsid w:val="008E5635"/>
    <w:rsid w:val="009222DB"/>
    <w:rsid w:val="0096463A"/>
    <w:rsid w:val="009737BD"/>
    <w:rsid w:val="009756C4"/>
    <w:rsid w:val="009935FC"/>
    <w:rsid w:val="009942EA"/>
    <w:rsid w:val="009A040C"/>
    <w:rsid w:val="009E09F0"/>
    <w:rsid w:val="00A06F9C"/>
    <w:rsid w:val="00A07098"/>
    <w:rsid w:val="00A1243A"/>
    <w:rsid w:val="00A12E8A"/>
    <w:rsid w:val="00A27212"/>
    <w:rsid w:val="00A305C8"/>
    <w:rsid w:val="00A51725"/>
    <w:rsid w:val="00A67FC0"/>
    <w:rsid w:val="00A87594"/>
    <w:rsid w:val="00AA33E5"/>
    <w:rsid w:val="00AA5A02"/>
    <w:rsid w:val="00AC13D2"/>
    <w:rsid w:val="00AD315B"/>
    <w:rsid w:val="00AD4BCC"/>
    <w:rsid w:val="00B0177A"/>
    <w:rsid w:val="00B07FBC"/>
    <w:rsid w:val="00B21F6D"/>
    <w:rsid w:val="00B6605A"/>
    <w:rsid w:val="00BA65CD"/>
    <w:rsid w:val="00BD4152"/>
    <w:rsid w:val="00BF28FE"/>
    <w:rsid w:val="00BF73F8"/>
    <w:rsid w:val="00C02BFA"/>
    <w:rsid w:val="00C16751"/>
    <w:rsid w:val="00C330C2"/>
    <w:rsid w:val="00CD5730"/>
    <w:rsid w:val="00CF598A"/>
    <w:rsid w:val="00CF66BD"/>
    <w:rsid w:val="00D06597"/>
    <w:rsid w:val="00D06E6F"/>
    <w:rsid w:val="00D10944"/>
    <w:rsid w:val="00DD0630"/>
    <w:rsid w:val="00DD6924"/>
    <w:rsid w:val="00DE5FAA"/>
    <w:rsid w:val="00DE7EAF"/>
    <w:rsid w:val="00DF6262"/>
    <w:rsid w:val="00E0065D"/>
    <w:rsid w:val="00E02C7E"/>
    <w:rsid w:val="00E05D1D"/>
    <w:rsid w:val="00E403EA"/>
    <w:rsid w:val="00E4702A"/>
    <w:rsid w:val="00E57704"/>
    <w:rsid w:val="00E821D1"/>
    <w:rsid w:val="00EB3B0A"/>
    <w:rsid w:val="00EB7F04"/>
    <w:rsid w:val="00EC65F6"/>
    <w:rsid w:val="00ED35CF"/>
    <w:rsid w:val="00EE51D8"/>
    <w:rsid w:val="00F2055D"/>
    <w:rsid w:val="00F21A3C"/>
    <w:rsid w:val="00F757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E7501"/>
    <w:pPr>
      <w:keepNext/>
      <w:tabs>
        <w:tab w:val="left" w:pos="0"/>
        <w:tab w:val="left" w:pos="6840"/>
      </w:tabs>
      <w:ind w:firstLine="5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501"/>
    <w:rPr>
      <w:rFonts w:ascii="Times New Roman" w:eastAsia="Times New Roman" w:hAnsi="Times New Roman" w:cs="Times New Roman"/>
      <w:sz w:val="28"/>
      <w:szCs w:val="24"/>
      <w:lang w:eastAsia="lv-LV"/>
    </w:rPr>
  </w:style>
  <w:style w:type="paragraph" w:customStyle="1" w:styleId="naisf">
    <w:name w:val="naisf"/>
    <w:basedOn w:val="Normal"/>
    <w:rsid w:val="000E7501"/>
    <w:pPr>
      <w:spacing w:before="75" w:after="75"/>
      <w:ind w:firstLine="375"/>
      <w:jc w:val="both"/>
    </w:pPr>
  </w:style>
  <w:style w:type="paragraph" w:customStyle="1" w:styleId="naislab">
    <w:name w:val="naislab"/>
    <w:basedOn w:val="Normal"/>
    <w:rsid w:val="000E7501"/>
    <w:pPr>
      <w:spacing w:before="75" w:after="75"/>
      <w:jc w:val="right"/>
    </w:pPr>
  </w:style>
  <w:style w:type="paragraph" w:styleId="Header">
    <w:name w:val="header"/>
    <w:basedOn w:val="Normal"/>
    <w:link w:val="HeaderChar"/>
    <w:rsid w:val="000E7501"/>
    <w:pPr>
      <w:tabs>
        <w:tab w:val="center" w:pos="4153"/>
        <w:tab w:val="right" w:pos="8306"/>
      </w:tabs>
    </w:pPr>
  </w:style>
  <w:style w:type="character" w:customStyle="1" w:styleId="HeaderChar">
    <w:name w:val="Header Char"/>
    <w:basedOn w:val="DefaultParagraphFont"/>
    <w:link w:val="Header"/>
    <w:rsid w:val="000E7501"/>
    <w:rPr>
      <w:rFonts w:ascii="Times New Roman" w:eastAsia="Times New Roman" w:hAnsi="Times New Roman" w:cs="Times New Roman"/>
      <w:sz w:val="24"/>
      <w:szCs w:val="24"/>
      <w:lang w:eastAsia="lv-LV"/>
    </w:rPr>
  </w:style>
  <w:style w:type="character" w:styleId="PageNumber">
    <w:name w:val="page number"/>
    <w:basedOn w:val="DefaultParagraphFont"/>
    <w:rsid w:val="000E7501"/>
  </w:style>
  <w:style w:type="paragraph" w:styleId="NormalWeb">
    <w:name w:val="Normal (Web)"/>
    <w:basedOn w:val="Normal"/>
    <w:rsid w:val="000E7501"/>
    <w:pPr>
      <w:spacing w:before="100" w:beforeAutospacing="1" w:after="100" w:afterAutospacing="1"/>
    </w:pPr>
  </w:style>
  <w:style w:type="character" w:styleId="Strong">
    <w:name w:val="Strong"/>
    <w:basedOn w:val="DefaultParagraphFont"/>
    <w:qFormat/>
    <w:rsid w:val="000E7501"/>
    <w:rPr>
      <w:b/>
      <w:bCs/>
    </w:rPr>
  </w:style>
  <w:style w:type="paragraph" w:styleId="Footer">
    <w:name w:val="footer"/>
    <w:basedOn w:val="Normal"/>
    <w:link w:val="FooterChar"/>
    <w:rsid w:val="000E7501"/>
    <w:pPr>
      <w:tabs>
        <w:tab w:val="center" w:pos="4153"/>
        <w:tab w:val="right" w:pos="8306"/>
      </w:tabs>
    </w:pPr>
  </w:style>
  <w:style w:type="character" w:customStyle="1" w:styleId="FooterChar">
    <w:name w:val="Footer Char"/>
    <w:basedOn w:val="DefaultParagraphFont"/>
    <w:link w:val="Footer"/>
    <w:rsid w:val="000E750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E7501"/>
    <w:rPr>
      <w:strike w:val="0"/>
      <w:dstrike w:val="0"/>
      <w:color w:val="40407C"/>
      <w:u w:val="none"/>
      <w:effect w:val="none"/>
    </w:rPr>
  </w:style>
  <w:style w:type="character" w:customStyle="1" w:styleId="tvdoctopindex1">
    <w:name w:val="tv_doc_top_index1"/>
    <w:basedOn w:val="DefaultParagraphFont"/>
    <w:rsid w:val="000E7501"/>
    <w:rPr>
      <w:color w:val="666666"/>
      <w:sz w:val="18"/>
      <w:szCs w:val="18"/>
    </w:rPr>
  </w:style>
  <w:style w:type="paragraph" w:styleId="ListParagraph">
    <w:name w:val="List Paragraph"/>
    <w:basedOn w:val="Normal"/>
    <w:uiPriority w:val="34"/>
    <w:qFormat/>
    <w:rsid w:val="002927B7"/>
    <w:pPr>
      <w:ind w:left="720"/>
      <w:contextualSpacing/>
    </w:pPr>
  </w:style>
  <w:style w:type="paragraph" w:styleId="BalloonText">
    <w:name w:val="Balloon Text"/>
    <w:basedOn w:val="Normal"/>
    <w:link w:val="BalloonTextChar"/>
    <w:uiPriority w:val="99"/>
    <w:semiHidden/>
    <w:unhideWhenUsed/>
    <w:rsid w:val="00BA65CD"/>
    <w:rPr>
      <w:rFonts w:ascii="Tahoma" w:hAnsi="Tahoma" w:cs="Tahoma"/>
      <w:sz w:val="16"/>
      <w:szCs w:val="16"/>
    </w:rPr>
  </w:style>
  <w:style w:type="character" w:customStyle="1" w:styleId="BalloonTextChar">
    <w:name w:val="Balloon Text Char"/>
    <w:basedOn w:val="DefaultParagraphFont"/>
    <w:link w:val="BalloonText"/>
    <w:uiPriority w:val="99"/>
    <w:semiHidden/>
    <w:rsid w:val="00BA65C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D4152"/>
    <w:rPr>
      <w:sz w:val="16"/>
      <w:szCs w:val="16"/>
    </w:rPr>
  </w:style>
  <w:style w:type="paragraph" w:styleId="CommentText">
    <w:name w:val="annotation text"/>
    <w:basedOn w:val="Normal"/>
    <w:link w:val="CommentTextChar"/>
    <w:uiPriority w:val="99"/>
    <w:semiHidden/>
    <w:unhideWhenUsed/>
    <w:rsid w:val="00BD4152"/>
    <w:rPr>
      <w:sz w:val="20"/>
      <w:szCs w:val="20"/>
    </w:rPr>
  </w:style>
  <w:style w:type="character" w:customStyle="1" w:styleId="CommentTextChar">
    <w:name w:val="Comment Text Char"/>
    <w:basedOn w:val="DefaultParagraphFont"/>
    <w:link w:val="CommentText"/>
    <w:uiPriority w:val="99"/>
    <w:semiHidden/>
    <w:rsid w:val="00BD41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4152"/>
    <w:rPr>
      <w:b/>
      <w:bCs/>
    </w:rPr>
  </w:style>
  <w:style w:type="character" w:customStyle="1" w:styleId="CommentSubjectChar">
    <w:name w:val="Comment Subject Char"/>
    <w:basedOn w:val="CommentTextChar"/>
    <w:link w:val="CommentSubject"/>
    <w:uiPriority w:val="99"/>
    <w:semiHidden/>
    <w:rsid w:val="00BD4152"/>
    <w:rPr>
      <w:b/>
      <w:bCs/>
    </w:rPr>
  </w:style>
</w:styles>
</file>

<file path=word/webSettings.xml><?xml version="1.0" encoding="utf-8"?>
<w:webSettings xmlns:r="http://schemas.openxmlformats.org/officeDocument/2006/relationships" xmlns:w="http://schemas.openxmlformats.org/wordprocessingml/2006/main">
  <w:divs>
    <w:div w:id="157423169">
      <w:bodyDiv w:val="1"/>
      <w:marLeft w:val="45"/>
      <w:marRight w:val="45"/>
      <w:marTop w:val="90"/>
      <w:marBottom w:val="90"/>
      <w:divBdr>
        <w:top w:val="none" w:sz="0" w:space="0" w:color="auto"/>
        <w:left w:val="none" w:sz="0" w:space="0" w:color="auto"/>
        <w:bottom w:val="none" w:sz="0" w:space="0" w:color="auto"/>
        <w:right w:val="none" w:sz="0" w:space="0" w:color="auto"/>
      </w:divBdr>
      <w:divsChild>
        <w:div w:id="1830097988">
          <w:marLeft w:val="0"/>
          <w:marRight w:val="0"/>
          <w:marTop w:val="240"/>
          <w:marBottom w:val="0"/>
          <w:divBdr>
            <w:top w:val="none" w:sz="0" w:space="0" w:color="auto"/>
            <w:left w:val="none" w:sz="0" w:space="0" w:color="auto"/>
            <w:bottom w:val="none" w:sz="0" w:space="0" w:color="auto"/>
            <w:right w:val="none" w:sz="0" w:space="0" w:color="auto"/>
          </w:divBdr>
        </w:div>
      </w:divsChild>
    </w:div>
    <w:div w:id="970096163">
      <w:bodyDiv w:val="1"/>
      <w:marLeft w:val="45"/>
      <w:marRight w:val="45"/>
      <w:marTop w:val="90"/>
      <w:marBottom w:val="90"/>
      <w:divBdr>
        <w:top w:val="none" w:sz="0" w:space="0" w:color="auto"/>
        <w:left w:val="none" w:sz="0" w:space="0" w:color="auto"/>
        <w:bottom w:val="none" w:sz="0" w:space="0" w:color="auto"/>
        <w:right w:val="none" w:sz="0" w:space="0" w:color="auto"/>
      </w:divBdr>
      <w:divsChild>
        <w:div w:id="1849056918">
          <w:marLeft w:val="0"/>
          <w:marRight w:val="0"/>
          <w:marTop w:val="240"/>
          <w:marBottom w:val="0"/>
          <w:divBdr>
            <w:top w:val="none" w:sz="0" w:space="0" w:color="auto"/>
            <w:left w:val="none" w:sz="0" w:space="0" w:color="auto"/>
            <w:bottom w:val="none" w:sz="0" w:space="0" w:color="auto"/>
            <w:right w:val="none" w:sz="0" w:space="0" w:color="auto"/>
          </w:divBdr>
        </w:div>
      </w:divsChild>
    </w:div>
    <w:div w:id="1749185963">
      <w:bodyDiv w:val="1"/>
      <w:marLeft w:val="45"/>
      <w:marRight w:val="45"/>
      <w:marTop w:val="90"/>
      <w:marBottom w:val="90"/>
      <w:divBdr>
        <w:top w:val="none" w:sz="0" w:space="0" w:color="auto"/>
        <w:left w:val="none" w:sz="0" w:space="0" w:color="auto"/>
        <w:bottom w:val="none" w:sz="0" w:space="0" w:color="auto"/>
        <w:right w:val="none" w:sz="0" w:space="0" w:color="auto"/>
      </w:divBdr>
      <w:divsChild>
        <w:div w:id="833957120">
          <w:marLeft w:val="0"/>
          <w:marRight w:val="0"/>
          <w:marTop w:val="240"/>
          <w:marBottom w:val="0"/>
          <w:divBdr>
            <w:top w:val="none" w:sz="0" w:space="0" w:color="auto"/>
            <w:left w:val="none" w:sz="0" w:space="0" w:color="auto"/>
            <w:bottom w:val="none" w:sz="0" w:space="0" w:color="auto"/>
            <w:right w:val="none" w:sz="0" w:space="0" w:color="auto"/>
          </w:divBdr>
        </w:div>
      </w:divsChild>
    </w:div>
    <w:div w:id="1892963816">
      <w:bodyDiv w:val="1"/>
      <w:marLeft w:val="45"/>
      <w:marRight w:val="45"/>
      <w:marTop w:val="90"/>
      <w:marBottom w:val="90"/>
      <w:divBdr>
        <w:top w:val="none" w:sz="0" w:space="0" w:color="auto"/>
        <w:left w:val="none" w:sz="0" w:space="0" w:color="auto"/>
        <w:bottom w:val="none" w:sz="0" w:space="0" w:color="auto"/>
        <w:right w:val="none" w:sz="0" w:space="0" w:color="auto"/>
      </w:divBdr>
      <w:divsChild>
        <w:div w:id="1117942996">
          <w:marLeft w:val="0"/>
          <w:marRight w:val="0"/>
          <w:marTop w:val="240"/>
          <w:marBottom w:val="0"/>
          <w:divBdr>
            <w:top w:val="none" w:sz="0" w:space="0" w:color="auto"/>
            <w:left w:val="none" w:sz="0" w:space="0" w:color="auto"/>
            <w:bottom w:val="none" w:sz="0" w:space="0" w:color="auto"/>
            <w:right w:val="none" w:sz="0" w:space="0" w:color="auto"/>
          </w:divBdr>
        </w:div>
        <w:div w:id="214196384">
          <w:marLeft w:val="0"/>
          <w:marRight w:val="0"/>
          <w:marTop w:val="240"/>
          <w:marBottom w:val="0"/>
          <w:divBdr>
            <w:top w:val="none" w:sz="0" w:space="0" w:color="auto"/>
            <w:left w:val="none" w:sz="0" w:space="0" w:color="auto"/>
            <w:bottom w:val="none" w:sz="0" w:space="0" w:color="auto"/>
            <w:right w:val="none" w:sz="0" w:space="0" w:color="auto"/>
          </w:divBdr>
        </w:div>
        <w:div w:id="20334103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FB5D-1DE5-4FCD-BF1F-3A33C961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2852</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dc:title>
  <dc:subject>Grozījumi Ministru kabineta noteikumos</dc:subject>
  <dc:creator>Alise Koleda</dc:creator>
  <cp:keywords/>
  <dc:description>alise.koleda@izm.gov.lv; tālr.67041841</dc:description>
  <cp:lastModifiedBy>akoleda</cp:lastModifiedBy>
  <cp:revision>41</cp:revision>
  <cp:lastPrinted>2011-07-28T10:37:00Z</cp:lastPrinted>
  <dcterms:created xsi:type="dcterms:W3CDTF">2011-07-05T07:01:00Z</dcterms:created>
  <dcterms:modified xsi:type="dcterms:W3CDTF">2011-07-29T07:37:00Z</dcterms:modified>
  <cp:contentStatus>IZM</cp:contentStatus>
</cp:coreProperties>
</file>