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3B" w:rsidRPr="00B0133B" w:rsidRDefault="0048522D" w:rsidP="00B0133B">
      <w:pPr>
        <w:spacing w:after="0" w:line="240" w:lineRule="auto"/>
        <w:ind w:firstLine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1.PIELIKUMS</w:t>
      </w:r>
    </w:p>
    <w:p w:rsidR="00B0133B" w:rsidRPr="00B0133B" w:rsidRDefault="00B0133B" w:rsidP="00B0133B">
      <w:pPr>
        <w:spacing w:after="0" w:line="240" w:lineRule="auto"/>
        <w:ind w:firstLine="0"/>
        <w:jc w:val="right"/>
        <w:rPr>
          <w:rFonts w:ascii="Times New Roman" w:hAnsi="Times New Roman"/>
          <w:b/>
          <w:i/>
          <w:sz w:val="24"/>
          <w:szCs w:val="24"/>
        </w:rPr>
      </w:pPr>
      <w:r w:rsidRPr="00B0133B">
        <w:rPr>
          <w:rFonts w:ascii="Times New Roman" w:hAnsi="Times New Roman"/>
          <w:b/>
          <w:i/>
          <w:sz w:val="24"/>
          <w:szCs w:val="24"/>
        </w:rPr>
        <w:t>Sporta politikas pamatnostādnēm 2014.-2020.gadam</w:t>
      </w:r>
    </w:p>
    <w:p w:rsidR="00B0133B" w:rsidRDefault="00B0133B" w:rsidP="00B30A0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D7952" w:rsidRDefault="00DD7952" w:rsidP="00B30A0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3"/>
      <w:bookmarkStart w:id="1" w:name="OLE_LINK4"/>
      <w:r w:rsidRPr="00B30A01">
        <w:rPr>
          <w:rFonts w:ascii="Times New Roman" w:hAnsi="Times New Roman"/>
          <w:b/>
          <w:sz w:val="28"/>
          <w:szCs w:val="28"/>
        </w:rPr>
        <w:t>Sporta politikas pamatnostādņu 201</w:t>
      </w:r>
      <w:r w:rsidR="00CB12FA">
        <w:rPr>
          <w:rFonts w:ascii="Times New Roman" w:hAnsi="Times New Roman"/>
          <w:b/>
          <w:sz w:val="28"/>
          <w:szCs w:val="28"/>
        </w:rPr>
        <w:t>4</w:t>
      </w:r>
      <w:r w:rsidRPr="00B30A01">
        <w:rPr>
          <w:rFonts w:ascii="Times New Roman" w:hAnsi="Times New Roman"/>
          <w:b/>
          <w:sz w:val="28"/>
          <w:szCs w:val="28"/>
        </w:rPr>
        <w:t>.–2020.gadam informatīvajā daļā definēto politikas rezultātu un to rezultatīvo rādītāju pase</w:t>
      </w:r>
    </w:p>
    <w:bookmarkEnd w:id="0"/>
    <w:bookmarkEnd w:id="1"/>
    <w:p w:rsidR="00B30A01" w:rsidRDefault="00B30A01" w:rsidP="00B30A0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10207" w:type="dxa"/>
        <w:tblCellSpacing w:w="20" w:type="dxa"/>
        <w:tblInd w:w="-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6379"/>
      </w:tblGrid>
      <w:tr w:rsidR="00DD7952" w:rsidRPr="000B4C1B" w:rsidTr="007471E3">
        <w:trPr>
          <w:tblCellSpacing w:w="20" w:type="dxa"/>
        </w:trPr>
        <w:tc>
          <w:tcPr>
            <w:tcW w:w="3768" w:type="dxa"/>
            <w:shd w:val="clear" w:color="auto" w:fill="D9D9D9" w:themeFill="background1" w:themeFillShade="D9"/>
            <w:vAlign w:val="center"/>
          </w:tcPr>
          <w:p w:rsidR="00DD7952" w:rsidRPr="004D7C33" w:rsidRDefault="00DD7952" w:rsidP="007471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C33">
              <w:rPr>
                <w:rFonts w:ascii="Times New Roman" w:hAnsi="Times New Roman"/>
                <w:b/>
                <w:bCs/>
              </w:rPr>
              <w:t>Politikas rezultāts A1</w:t>
            </w:r>
          </w:p>
        </w:tc>
        <w:tc>
          <w:tcPr>
            <w:tcW w:w="6319" w:type="dxa"/>
            <w:shd w:val="clear" w:color="auto" w:fill="D9D9D9" w:themeFill="background1" w:themeFillShade="D9"/>
            <w:vAlign w:val="center"/>
          </w:tcPr>
          <w:p w:rsidR="00DD7952" w:rsidRPr="004D7C33" w:rsidRDefault="00DD7952" w:rsidP="007471E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4D7C33">
              <w:rPr>
                <w:rFonts w:ascii="Times New Roman" w:hAnsi="Times New Roman"/>
                <w:b/>
              </w:rPr>
              <w:t>Palielinās iedzīvotāju īpatsvars, kas nodarbojas ar fiziskajām vai sportiskām aktivitātēm</w:t>
            </w:r>
          </w:p>
        </w:tc>
      </w:tr>
      <w:tr w:rsidR="00DD7952" w:rsidRPr="000B4C1B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7471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Politikas rezultāta r</w:t>
            </w:r>
            <w:r w:rsidRPr="004D7C33">
              <w:rPr>
                <w:rFonts w:ascii="Times New Roman" w:hAnsi="Times New Roman"/>
                <w:b/>
                <w:bCs/>
                <w:i/>
                <w:color w:val="000000"/>
              </w:rPr>
              <w:t>ezultatīvais rādītāj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s</w:t>
            </w:r>
            <w:r w:rsidRPr="004D7C33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: </w:t>
            </w:r>
          </w:p>
        </w:tc>
        <w:tc>
          <w:tcPr>
            <w:tcW w:w="6319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 w:rsidRPr="004D7C33">
              <w:rPr>
                <w:rFonts w:ascii="Times New Roman" w:hAnsi="Times New Roman"/>
                <w:bCs/>
                <w:i/>
                <w:color w:val="000000"/>
              </w:rPr>
              <w:t xml:space="preserve">Iedzīvotāju īpatsvars, kas </w:t>
            </w:r>
            <w:r w:rsidR="002E357D" w:rsidRPr="002E357D">
              <w:rPr>
                <w:rFonts w:ascii="Times New Roman" w:hAnsi="Times New Roman"/>
                <w:bCs/>
                <w:i/>
                <w:color w:val="000000"/>
              </w:rPr>
              <w:t>vismaz 1-2 reizes nedēļā Latvijā nodarbojas ar fiziskām vai sportiskām aktivitātēm (avots: Eurobarometer</w:t>
            </w:r>
            <w:r w:rsidRPr="004D7C33">
              <w:rPr>
                <w:rFonts w:ascii="Times New Roman" w:hAnsi="Times New Roman"/>
                <w:bCs/>
                <w:i/>
                <w:color w:val="000000"/>
              </w:rPr>
              <w:t xml:space="preserve"> 2009)</w:t>
            </w:r>
          </w:p>
        </w:tc>
      </w:tr>
      <w:tr w:rsidR="00DD7952" w:rsidRPr="000B4C1B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Rādītāja iegūšanas metodoloģija</w:t>
            </w:r>
          </w:p>
        </w:tc>
        <w:tc>
          <w:tcPr>
            <w:tcW w:w="6319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4D7C33">
              <w:rPr>
                <w:rFonts w:ascii="Times New Roman" w:hAnsi="Times New Roman"/>
              </w:rPr>
              <w:t xml:space="preserve">Saskaņā ar </w:t>
            </w:r>
            <w:r w:rsidRPr="004D7C33">
              <w:rPr>
                <w:rFonts w:ascii="Times New Roman" w:hAnsi="Times New Roman"/>
                <w:i/>
              </w:rPr>
              <w:t>Eurobarometer</w:t>
            </w:r>
            <w:r w:rsidRPr="004D7C33">
              <w:rPr>
                <w:rFonts w:ascii="Times New Roman" w:hAnsi="Times New Roman"/>
              </w:rPr>
              <w:t xml:space="preserve"> datiem</w:t>
            </w:r>
            <w:r>
              <w:rPr>
                <w:rFonts w:ascii="Times New Roman" w:hAnsi="Times New Roman"/>
              </w:rPr>
              <w:t xml:space="preserve"> vai līdzīgas metodoloģijas ceļā iegūtiem datiem</w:t>
            </w:r>
          </w:p>
        </w:tc>
      </w:tr>
      <w:tr w:rsidR="00DD7952" w:rsidRPr="000B4C1B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Mērīšanas biežums</w:t>
            </w:r>
          </w:p>
        </w:tc>
        <w:tc>
          <w:tcPr>
            <w:tcW w:w="6319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Saskaņā ar </w:t>
            </w:r>
            <w:r w:rsidRPr="00B36A2B">
              <w:rPr>
                <w:rFonts w:ascii="Times New Roman" w:hAnsi="Times New Roman"/>
                <w:i/>
              </w:rPr>
              <w:t>Eurobarometer</w:t>
            </w:r>
            <w:r>
              <w:rPr>
                <w:rFonts w:ascii="Times New Roman" w:hAnsi="Times New Roman"/>
              </w:rPr>
              <w:t xml:space="preserve"> pētījuma (par sportu) veikšanas biežumu. Ja attiecīgajā gadā </w:t>
            </w:r>
            <w:r w:rsidRPr="00B36A2B">
              <w:rPr>
                <w:rFonts w:ascii="Times New Roman" w:hAnsi="Times New Roman"/>
                <w:i/>
              </w:rPr>
              <w:t>Eurobarometer</w:t>
            </w:r>
            <w:r>
              <w:rPr>
                <w:rFonts w:ascii="Times New Roman" w:hAnsi="Times New Roman"/>
              </w:rPr>
              <w:t xml:space="preserve"> pētījums netiek veikts, veikt pētījumu ar līdzīgas metodoloģijas ceļā iegūtiem datiem</w:t>
            </w:r>
          </w:p>
        </w:tc>
      </w:tr>
      <w:tr w:rsidR="00DD7952" w:rsidRPr="00B36A2B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Rādītāja vēlamās vērtības prognoze</w:t>
            </w:r>
          </w:p>
        </w:tc>
        <w:tc>
          <w:tcPr>
            <w:tcW w:w="6319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Palielinās</w:t>
            </w:r>
          </w:p>
        </w:tc>
      </w:tr>
      <w:tr w:rsidR="00DD7952" w:rsidRPr="000B4C1B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Saistītie darbības rezultāti</w:t>
            </w:r>
          </w:p>
        </w:tc>
        <w:tc>
          <w:tcPr>
            <w:tcW w:w="6319" w:type="dxa"/>
          </w:tcPr>
          <w:p w:rsidR="00341955" w:rsidRPr="00341955" w:rsidRDefault="00341955" w:rsidP="00D8691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41955">
              <w:rPr>
                <w:rFonts w:ascii="Times New Roman" w:hAnsi="Times New Roman"/>
              </w:rPr>
              <w:t xml:space="preserve">A1.1: </w:t>
            </w:r>
            <w:r w:rsidR="00D8691C" w:rsidRPr="00D8691C">
              <w:rPr>
                <w:rFonts w:ascii="Times New Roman" w:hAnsi="Times New Roman"/>
              </w:rPr>
              <w:t>1.-12.klašu audzēkņiem vispārējās izglītības iestādēs nodrošinātas iespējas nodarboties ar sportu</w:t>
            </w:r>
          </w:p>
          <w:p w:rsidR="00DD7952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A1.</w:t>
            </w:r>
            <w:r w:rsidR="00BA57D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.: Nodrošināta atzītajām sporta federācijām Sporta likumā deleģēto uzdevumu īstenošana</w:t>
            </w:r>
          </w:p>
          <w:p w:rsidR="00D8691C" w:rsidRDefault="00DD7952" w:rsidP="00A3282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A1.4: Atbalstīti projekti vienlīdzīgu iespēju radīšanai bērnu un jauniešu ar invaliditāti līdzdalībai sporta pasākumos.</w:t>
            </w:r>
          </w:p>
        </w:tc>
      </w:tr>
      <w:tr w:rsidR="00DD7952" w:rsidRPr="007B72CA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Cita informācija</w:t>
            </w:r>
          </w:p>
        </w:tc>
        <w:tc>
          <w:tcPr>
            <w:tcW w:w="6319" w:type="dxa"/>
          </w:tcPr>
          <w:p w:rsidR="00EA67FA" w:rsidRDefault="00EA67FA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Pieņemti Grozījumi </w:t>
            </w:r>
            <w:r w:rsidRPr="00EA67FA">
              <w:rPr>
                <w:rFonts w:ascii="Times New Roman" w:hAnsi="Times New Roman"/>
              </w:rPr>
              <w:t xml:space="preserve">Vispārējās izglītības likumā, </w:t>
            </w:r>
            <w:r>
              <w:rPr>
                <w:rFonts w:ascii="Times New Roman" w:hAnsi="Times New Roman"/>
              </w:rPr>
              <w:t xml:space="preserve">kas paredz </w:t>
            </w:r>
            <w:r w:rsidRPr="00EA67FA">
              <w:rPr>
                <w:rFonts w:ascii="Times New Roman" w:hAnsi="Times New Roman"/>
              </w:rPr>
              <w:t>ar 2015.gada 1.septembri par vienu stundu palielin</w:t>
            </w:r>
            <w:r>
              <w:rPr>
                <w:rFonts w:ascii="Times New Roman" w:hAnsi="Times New Roman"/>
              </w:rPr>
              <w:t>āt</w:t>
            </w:r>
            <w:r w:rsidRPr="00EA67FA">
              <w:rPr>
                <w:rFonts w:ascii="Times New Roman" w:hAnsi="Times New Roman"/>
              </w:rPr>
              <w:t xml:space="preserve"> likumā (33.pantā) noteikto maksimālo mācību stundu slodzi nedēļā pamatizglītības programmā, </w:t>
            </w:r>
            <w:r>
              <w:rPr>
                <w:rFonts w:ascii="Times New Roman" w:hAnsi="Times New Roman"/>
              </w:rPr>
              <w:t xml:space="preserve">kā rezultātā </w:t>
            </w:r>
            <w:r w:rsidRPr="00EA67FA">
              <w:rPr>
                <w:rFonts w:ascii="Times New Roman" w:hAnsi="Times New Roman"/>
              </w:rPr>
              <w:t xml:space="preserve">ar 2015.gada 1.septembri </w:t>
            </w:r>
            <w:r>
              <w:rPr>
                <w:rFonts w:ascii="Times New Roman" w:hAnsi="Times New Roman"/>
              </w:rPr>
              <w:t xml:space="preserve">gan pamatizglītības, gan vispārējās vidējās izglītības programmā </w:t>
            </w:r>
            <w:r w:rsidRPr="00EA67FA">
              <w:rPr>
                <w:rFonts w:ascii="Times New Roman" w:hAnsi="Times New Roman"/>
              </w:rPr>
              <w:t xml:space="preserve">mācību priekšmetā „Sports” </w:t>
            </w:r>
            <w:r>
              <w:rPr>
                <w:rFonts w:ascii="Times New Roman" w:hAnsi="Times New Roman"/>
              </w:rPr>
              <w:t>ir trīs obligātās stundas nedēļā.</w:t>
            </w:r>
          </w:p>
          <w:p w:rsidR="00D8691C" w:rsidRDefault="00D8691C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D8691C">
              <w:rPr>
                <w:rFonts w:ascii="Times New Roman" w:hAnsi="Times New Roman"/>
              </w:rPr>
              <w:t xml:space="preserve">Normatīvajos aktos, kuri reglamentē interešu izglītības programmu finansēšanas kārtību, paredzēta noteikta dotācijas apmēra novirzīšana </w:t>
            </w:r>
            <w:r w:rsidR="00EC08E3">
              <w:rPr>
                <w:rFonts w:ascii="Times New Roman" w:hAnsi="Times New Roman"/>
              </w:rPr>
              <w:t xml:space="preserve">vienas </w:t>
            </w:r>
            <w:r w:rsidRPr="00D8691C">
              <w:rPr>
                <w:rFonts w:ascii="Times New Roman" w:hAnsi="Times New Roman"/>
              </w:rPr>
              <w:t>papildus sporta nodarbīb</w:t>
            </w:r>
            <w:r w:rsidR="00EC08E3">
              <w:rPr>
                <w:rFonts w:ascii="Times New Roman" w:hAnsi="Times New Roman"/>
              </w:rPr>
              <w:t>as</w:t>
            </w:r>
            <w:r w:rsidRPr="00D8691C">
              <w:rPr>
                <w:rFonts w:ascii="Times New Roman" w:hAnsi="Times New Roman"/>
              </w:rPr>
              <w:t xml:space="preserve"> nodrošināšanai vispārējās izglītības iestāžu 1.-</w:t>
            </w:r>
            <w:r w:rsidR="00EC08E3">
              <w:rPr>
                <w:rFonts w:ascii="Times New Roman" w:hAnsi="Times New Roman"/>
              </w:rPr>
              <w:t>12</w:t>
            </w:r>
            <w:r w:rsidRPr="00D8691C">
              <w:rPr>
                <w:rFonts w:ascii="Times New Roman" w:hAnsi="Times New Roman"/>
              </w:rPr>
              <w:t>.klašu audzēkņiem</w:t>
            </w:r>
            <w:r>
              <w:rPr>
                <w:rFonts w:ascii="Times New Roman" w:hAnsi="Times New Roman"/>
              </w:rPr>
              <w:t>.</w:t>
            </w:r>
          </w:p>
          <w:p w:rsidR="006635CB" w:rsidRDefault="006635CB" w:rsidP="006635C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635CB">
              <w:rPr>
                <w:rFonts w:ascii="Times New Roman" w:hAnsi="Times New Roman"/>
              </w:rPr>
              <w:t>Normatīvajā aktā par valsts pamatizglītības standartu un tam atbilstošiem pamatizglītības programmu paraugiem mācību priekšmetā „Sports” noteiktas vienotas prasības izglītojamo fiziskās sagatavotības līmeņa noteikšanai, kā arī paredzēts attiecīgs kontroles mehānisms</w:t>
            </w:r>
            <w:r>
              <w:rPr>
                <w:rFonts w:ascii="Times New Roman" w:hAnsi="Times New Roman"/>
              </w:rPr>
              <w:t>.</w:t>
            </w:r>
          </w:p>
          <w:p w:rsidR="00DD7952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Īstenots konkurss „Sporta inventāra un aprīkojuma iegāde izglītības iestādēm”.</w:t>
            </w:r>
          </w:p>
          <w:p w:rsidR="00DD7952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Izstrādāta un īstenota peldētapmācības programma 1. – 4.klašu audzēkņiem.</w:t>
            </w:r>
          </w:p>
          <w:p w:rsidR="00DD7952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Izstrādātas vadlīnijas sporta pedagogiem</w:t>
            </w:r>
            <w:r w:rsidR="009E6CA1">
              <w:rPr>
                <w:rFonts w:ascii="Times New Roman" w:hAnsi="Times New Roman"/>
              </w:rPr>
              <w:t xml:space="preserve"> un </w:t>
            </w:r>
            <w:r w:rsidR="009E6CA1" w:rsidRPr="009E6CA1">
              <w:rPr>
                <w:rFonts w:ascii="Times New Roman" w:hAnsi="Times New Roman"/>
              </w:rPr>
              <w:t>sporta speciālistiem (treneriem)</w:t>
            </w:r>
            <w:r>
              <w:rPr>
                <w:rFonts w:ascii="Times New Roman" w:hAnsi="Times New Roman"/>
              </w:rPr>
              <w:t xml:space="preserve"> par darbu ar izglītības iestāžu audzēkņiem visās veselības grupās.</w:t>
            </w:r>
          </w:p>
          <w:p w:rsidR="00DD7952" w:rsidRPr="007B72CA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Īstenots pasākumu komplekss konkursa „Gada sporta skolotājs” ietvaros.</w:t>
            </w:r>
          </w:p>
        </w:tc>
      </w:tr>
      <w:tr w:rsidR="00DD7952" w:rsidRPr="000B4C1B" w:rsidTr="007471E3">
        <w:trPr>
          <w:tblCellSpacing w:w="20" w:type="dxa"/>
        </w:trPr>
        <w:tc>
          <w:tcPr>
            <w:tcW w:w="3768" w:type="dxa"/>
            <w:shd w:val="clear" w:color="auto" w:fill="D9D9D9" w:themeFill="background1" w:themeFillShade="D9"/>
            <w:vAlign w:val="center"/>
          </w:tcPr>
          <w:p w:rsidR="00DD7952" w:rsidRPr="004D7C33" w:rsidRDefault="00DD7952" w:rsidP="007471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C33">
              <w:rPr>
                <w:rFonts w:ascii="Times New Roman" w:hAnsi="Times New Roman"/>
                <w:b/>
                <w:bCs/>
              </w:rPr>
              <w:t>Politikas rezultāts A2</w:t>
            </w:r>
          </w:p>
        </w:tc>
        <w:tc>
          <w:tcPr>
            <w:tcW w:w="6319" w:type="dxa"/>
            <w:shd w:val="clear" w:color="auto" w:fill="D9D9D9" w:themeFill="background1" w:themeFillShade="D9"/>
            <w:vAlign w:val="center"/>
          </w:tcPr>
          <w:p w:rsidR="00DD7952" w:rsidRPr="004D7C33" w:rsidRDefault="00DD7952" w:rsidP="007471E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4D7C33">
              <w:rPr>
                <w:rFonts w:ascii="Times New Roman" w:hAnsi="Times New Roman"/>
                <w:b/>
              </w:rPr>
              <w:t xml:space="preserve">Palielinās iedzīvotāju izpratne par </w:t>
            </w:r>
            <w:r w:rsidRPr="004D7C33">
              <w:rPr>
                <w:rFonts w:ascii="Times New Roman" w:hAnsi="Times New Roman"/>
                <w:b/>
                <w:bCs/>
                <w:color w:val="000000"/>
              </w:rPr>
              <w:t>fizisko aktivitāšu nepieciešamību veselības saglabāšanā un nostiprināšanā</w:t>
            </w:r>
          </w:p>
        </w:tc>
      </w:tr>
      <w:tr w:rsidR="00DD7952" w:rsidRPr="000B4C1B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7471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Politikas rezultāta r</w:t>
            </w:r>
            <w:r w:rsidRPr="004D7C33">
              <w:rPr>
                <w:rFonts w:ascii="Times New Roman" w:hAnsi="Times New Roman"/>
                <w:b/>
                <w:bCs/>
                <w:i/>
                <w:color w:val="000000"/>
              </w:rPr>
              <w:t>ezultatīvais rādītāj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s</w:t>
            </w:r>
            <w:r w:rsidRPr="004D7C33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: </w:t>
            </w:r>
          </w:p>
        </w:tc>
        <w:tc>
          <w:tcPr>
            <w:tcW w:w="6319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 w:rsidRPr="004D7C33">
              <w:rPr>
                <w:rFonts w:ascii="Times New Roman" w:hAnsi="Times New Roman"/>
                <w:bCs/>
                <w:i/>
                <w:color w:val="000000"/>
              </w:rPr>
              <w:t>Iedzīvotāju īpatsvars, kas informēti par fizisko aktivitāšu nepieciešamību veselības saglabāšanā un nostiprināšanā</w:t>
            </w:r>
          </w:p>
        </w:tc>
      </w:tr>
      <w:tr w:rsidR="00DD7952" w:rsidRPr="000B4C1B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Rādītāja iegūšanas metodoloģija</w:t>
            </w:r>
          </w:p>
        </w:tc>
        <w:tc>
          <w:tcPr>
            <w:tcW w:w="6319" w:type="dxa"/>
          </w:tcPr>
          <w:p w:rsidR="00DD7952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Salīdzināmais rezultatīvais rādītājs iegūstams, Pamatnostādņu </w:t>
            </w:r>
            <w:r w:rsidR="002E2766">
              <w:rPr>
                <w:rFonts w:ascii="Times New Roman" w:hAnsi="Times New Roman"/>
              </w:rPr>
              <w:t>2</w:t>
            </w:r>
            <w:r w:rsidR="0012054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.uzdevuma izpildei.</w:t>
            </w:r>
          </w:p>
          <w:p w:rsidR="00DD7952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</w:p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Pētījums par Latvijas iedzīvotāju izpratni par fizisko aktivitāšu nepieciešamību veselības saglabāšanā un nostiprināšanā</w:t>
            </w:r>
          </w:p>
        </w:tc>
      </w:tr>
      <w:tr w:rsidR="00DD7952" w:rsidRPr="000B4C1B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lastRenderedPageBreak/>
              <w:t>Mērīšanas biežums</w:t>
            </w:r>
          </w:p>
        </w:tc>
        <w:tc>
          <w:tcPr>
            <w:tcW w:w="6319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4D7C33">
              <w:rPr>
                <w:rFonts w:ascii="Times New Roman" w:hAnsi="Times New Roman"/>
              </w:rPr>
              <w:t>Ik pa trīs gadiem informatīvā ziņojuma ietvaros</w:t>
            </w:r>
          </w:p>
        </w:tc>
      </w:tr>
      <w:tr w:rsidR="00DD7952" w:rsidRPr="004D7C33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Rādītāja vēlamās vērtības prognoze</w:t>
            </w:r>
          </w:p>
        </w:tc>
        <w:tc>
          <w:tcPr>
            <w:tcW w:w="6319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Palielinās</w:t>
            </w:r>
          </w:p>
        </w:tc>
      </w:tr>
      <w:tr w:rsidR="00DD7952" w:rsidRPr="00604476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Saistītie darbības rezultāti</w:t>
            </w:r>
          </w:p>
        </w:tc>
        <w:tc>
          <w:tcPr>
            <w:tcW w:w="6319" w:type="dxa"/>
          </w:tcPr>
          <w:p w:rsidR="00DD7952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A2.1: Īstenotas informatīvi izglītojošas kampaņas </w:t>
            </w:r>
            <w:r w:rsidR="00D20E84">
              <w:rPr>
                <w:rFonts w:ascii="Times New Roman" w:hAnsi="Times New Roman"/>
              </w:rPr>
              <w:t xml:space="preserve">un pasākumi </w:t>
            </w:r>
            <w:r>
              <w:rPr>
                <w:rFonts w:ascii="Times New Roman" w:hAnsi="Times New Roman"/>
              </w:rPr>
              <w:t>par fizisko aktivitāšu nozīmi veselības saglabāšanā un veicināšanā.</w:t>
            </w:r>
          </w:p>
          <w:p w:rsidR="00DD7952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A2.5: Veikti pētījumi bērnu un jauniešu sporta, sports visiem, augstu sasniegumu sporta un pielāgotā sporta jomā.</w:t>
            </w:r>
          </w:p>
        </w:tc>
      </w:tr>
      <w:tr w:rsidR="00DD7952" w:rsidRPr="00604476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Cita informācija</w:t>
            </w:r>
          </w:p>
        </w:tc>
        <w:tc>
          <w:tcPr>
            <w:tcW w:w="6319" w:type="dxa"/>
          </w:tcPr>
          <w:p w:rsidR="005F2340" w:rsidRDefault="00DD795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D7C33">
              <w:rPr>
                <w:rFonts w:ascii="Times New Roman" w:hAnsi="Times New Roman"/>
                <w:bCs/>
                <w:color w:val="000000"/>
              </w:rPr>
              <w:t>Izstrādātas vadlīnijas ģimenes ārstiem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DD7952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D7C33">
              <w:rPr>
                <w:rFonts w:ascii="Times New Roman" w:hAnsi="Times New Roman"/>
                <w:bCs/>
                <w:color w:val="000000"/>
              </w:rPr>
              <w:t>Izstrādātas vadlīnijas pirmsskolas izglītības iestāžu audzinātājiem un sporta skolotājiem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5F2340" w:rsidRDefault="00DD795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Īstenots konkurss „Sporta literatūras un metodisko materiālu izstrāde, tulkošana un izdošana”</w:t>
            </w:r>
          </w:p>
        </w:tc>
      </w:tr>
      <w:tr w:rsidR="00DD7952" w:rsidRPr="000B4C1B" w:rsidTr="007471E3">
        <w:trPr>
          <w:tblCellSpacing w:w="20" w:type="dxa"/>
        </w:trPr>
        <w:tc>
          <w:tcPr>
            <w:tcW w:w="3768" w:type="dxa"/>
            <w:shd w:val="clear" w:color="auto" w:fill="D9D9D9" w:themeFill="background1" w:themeFillShade="D9"/>
            <w:vAlign w:val="center"/>
          </w:tcPr>
          <w:p w:rsidR="00DD7952" w:rsidRPr="004D7C33" w:rsidRDefault="00DD7952" w:rsidP="007471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C33">
              <w:rPr>
                <w:rFonts w:ascii="Times New Roman" w:hAnsi="Times New Roman"/>
                <w:b/>
                <w:bCs/>
              </w:rPr>
              <w:t xml:space="preserve">Politikas rezultāts </w:t>
            </w:r>
            <w:r>
              <w:rPr>
                <w:rFonts w:ascii="Times New Roman" w:hAnsi="Times New Roman"/>
                <w:b/>
                <w:bCs/>
              </w:rPr>
              <w:t>B1</w:t>
            </w:r>
          </w:p>
        </w:tc>
        <w:tc>
          <w:tcPr>
            <w:tcW w:w="6319" w:type="dxa"/>
            <w:shd w:val="clear" w:color="auto" w:fill="D9D9D9" w:themeFill="background1" w:themeFillShade="D9"/>
            <w:vAlign w:val="center"/>
          </w:tcPr>
          <w:p w:rsidR="00DD7952" w:rsidRPr="004D7C33" w:rsidRDefault="00DD7952" w:rsidP="007471E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4D7C33">
              <w:rPr>
                <w:rFonts w:ascii="Times New Roman" w:hAnsi="Times New Roman"/>
                <w:b/>
              </w:rPr>
              <w:t>Latvija tiek pārstāvēta augstākā līmeņa starptautiskās sporta sacensībās</w:t>
            </w:r>
          </w:p>
        </w:tc>
      </w:tr>
      <w:tr w:rsidR="00DD7952" w:rsidRPr="000B4C1B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7471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Politikas rezultāta r</w:t>
            </w:r>
            <w:r w:rsidRPr="004D7C33">
              <w:rPr>
                <w:rFonts w:ascii="Times New Roman" w:hAnsi="Times New Roman"/>
                <w:b/>
                <w:bCs/>
                <w:i/>
                <w:color w:val="000000"/>
              </w:rPr>
              <w:t>ezultatīvais rādītāj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sNr.1</w:t>
            </w:r>
            <w:r w:rsidRPr="004D7C33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: </w:t>
            </w:r>
          </w:p>
        </w:tc>
        <w:tc>
          <w:tcPr>
            <w:tcW w:w="6319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 w:rsidRPr="004D7C33">
              <w:rPr>
                <w:rFonts w:ascii="Times New Roman" w:hAnsi="Times New Roman"/>
                <w:bCs/>
                <w:i/>
                <w:color w:val="000000"/>
              </w:rPr>
              <w:t>Eiropas un pasaules līmeņa starptautiskās sporta sacensības, kurās piedalās Latviju pārstāvošie sportisti (gadā)</w:t>
            </w:r>
          </w:p>
        </w:tc>
      </w:tr>
      <w:tr w:rsidR="00DD7952" w:rsidRPr="000B4C1B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Rādītāja iegūšanas metodoloģija</w:t>
            </w:r>
          </w:p>
        </w:tc>
        <w:tc>
          <w:tcPr>
            <w:tcW w:w="6319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Biedrības „Latvijas Sporta federāciju padome” apkopotā informācija par sporta federāciju darbības i</w:t>
            </w:r>
            <w:bookmarkStart w:id="2" w:name="_GoBack"/>
            <w:bookmarkEnd w:id="2"/>
            <w:r>
              <w:rPr>
                <w:rFonts w:ascii="Times New Roman" w:hAnsi="Times New Roman"/>
              </w:rPr>
              <w:t>zvērtējumu</w:t>
            </w:r>
          </w:p>
        </w:tc>
      </w:tr>
      <w:tr w:rsidR="00DD7952" w:rsidRPr="000B4C1B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Mērīšanas biežums</w:t>
            </w:r>
          </w:p>
        </w:tc>
        <w:tc>
          <w:tcPr>
            <w:tcW w:w="6319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Reizi gadā atbilstoši biedrības „Latvijas Sporta federāciju padome” sniegtajai informācijai</w:t>
            </w:r>
          </w:p>
        </w:tc>
      </w:tr>
      <w:tr w:rsidR="00DD7952" w:rsidRPr="004D7C33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Rādītāja vēlamās vērtības prognoze</w:t>
            </w:r>
          </w:p>
        </w:tc>
        <w:tc>
          <w:tcPr>
            <w:tcW w:w="6319" w:type="dxa"/>
            <w:vAlign w:val="center"/>
          </w:tcPr>
          <w:p w:rsidR="005F2340" w:rsidRDefault="00DD795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Pieaug</w:t>
            </w:r>
          </w:p>
        </w:tc>
      </w:tr>
      <w:tr w:rsidR="00DD7952" w:rsidRPr="00CD067E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Saistītie darbības rezultāti</w:t>
            </w:r>
          </w:p>
        </w:tc>
        <w:tc>
          <w:tcPr>
            <w:tcW w:w="6319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B1.2.: Atbalstīti LOV sastāvā esošie sportisti un viņu treneri.</w:t>
            </w:r>
          </w:p>
        </w:tc>
      </w:tr>
      <w:tr w:rsidR="00DD7952" w:rsidRPr="004D1AD5" w:rsidTr="007471E3">
        <w:trPr>
          <w:tblCellSpacing w:w="20" w:type="dxa"/>
        </w:trPr>
        <w:tc>
          <w:tcPr>
            <w:tcW w:w="3768" w:type="dxa"/>
          </w:tcPr>
          <w:p w:rsidR="00DD7952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Cita informācija</w:t>
            </w:r>
          </w:p>
        </w:tc>
        <w:tc>
          <w:tcPr>
            <w:tcW w:w="6319" w:type="dxa"/>
          </w:tcPr>
          <w:p w:rsidR="00DD7952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Atbalstīta talantīgo sportistu un valsts izlašu </w:t>
            </w:r>
            <w:r w:rsidR="00985D47">
              <w:rPr>
                <w:rFonts w:ascii="Times New Roman" w:hAnsi="Times New Roman"/>
              </w:rPr>
              <w:t xml:space="preserve">(t.sk. komandu sporta spēlēs) </w:t>
            </w:r>
            <w:r>
              <w:rPr>
                <w:rFonts w:ascii="Times New Roman" w:hAnsi="Times New Roman"/>
              </w:rPr>
              <w:t>sagatavošanās un dalība Olimpiskajās spēlēs, Pasaules spēlēs (</w:t>
            </w:r>
            <w:r w:rsidRPr="004D1AD5">
              <w:rPr>
                <w:rFonts w:ascii="Times New Roman" w:hAnsi="Times New Roman"/>
                <w:i/>
              </w:rPr>
              <w:t>World Games</w:t>
            </w:r>
            <w:r>
              <w:rPr>
                <w:rFonts w:ascii="Times New Roman" w:hAnsi="Times New Roman"/>
              </w:rPr>
              <w:t>), pasaules un Eiropas čempionātos (arī atlases turnīros), kā arī pasaules līmeņa prāta sporta spēlēs</w:t>
            </w:r>
          </w:p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Atbalstīta sportistu ar invaliditāti un valsts izlašu sagatavošanās un dalība Paralimpiskajās un Nedzirdīgo spēlēs, pasaules un Eiropas čempionātos (arī atlases turnīros)</w:t>
            </w:r>
          </w:p>
        </w:tc>
      </w:tr>
      <w:tr w:rsidR="00DD7952" w:rsidRPr="000B4C1B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7471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Politikas rezultāta r</w:t>
            </w:r>
            <w:r w:rsidRPr="004D7C33">
              <w:rPr>
                <w:rFonts w:ascii="Times New Roman" w:hAnsi="Times New Roman"/>
                <w:b/>
                <w:bCs/>
                <w:i/>
                <w:color w:val="000000"/>
              </w:rPr>
              <w:t>ezultatīvais rādītāj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s Nr.2</w:t>
            </w:r>
            <w:r w:rsidRPr="004D7C33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: </w:t>
            </w:r>
          </w:p>
        </w:tc>
        <w:tc>
          <w:tcPr>
            <w:tcW w:w="6319" w:type="dxa"/>
          </w:tcPr>
          <w:p w:rsidR="00DD7952" w:rsidRPr="002546C6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 w:rsidRPr="002546C6">
              <w:rPr>
                <w:rFonts w:ascii="Times New Roman" w:hAnsi="Times New Roman"/>
                <w:bCs/>
                <w:i/>
                <w:color w:val="000000"/>
              </w:rPr>
              <w:t>Latviju pārstāvošo sportistu skaits, kuri piedalās Eiropas un pasaules līmeņa starptautiskās sporta sacensībās (gadā)</w:t>
            </w:r>
          </w:p>
        </w:tc>
      </w:tr>
      <w:tr w:rsidR="00DD7952" w:rsidRPr="004D1AD5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Rādītāja iegūšanas metodoloģija</w:t>
            </w:r>
          </w:p>
        </w:tc>
        <w:tc>
          <w:tcPr>
            <w:tcW w:w="6319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Biedrības „Latvijas Sporta federāciju padome” apkopotā informācija par sporta federāciju darbības izvērtējumu</w:t>
            </w:r>
          </w:p>
        </w:tc>
      </w:tr>
      <w:tr w:rsidR="00DD7952" w:rsidRPr="000B4C1B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Mērīšanas biežums</w:t>
            </w:r>
          </w:p>
        </w:tc>
        <w:tc>
          <w:tcPr>
            <w:tcW w:w="6319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Reizi gadā atbilstoši biedrības „Latvijas Sporta federāciju padome” sniegtajai informācijai</w:t>
            </w:r>
          </w:p>
        </w:tc>
      </w:tr>
      <w:tr w:rsidR="00DD7952" w:rsidRPr="004D7C33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Rādītāja vēlamās vērtības prognoze</w:t>
            </w:r>
          </w:p>
        </w:tc>
        <w:tc>
          <w:tcPr>
            <w:tcW w:w="6319" w:type="dxa"/>
            <w:vAlign w:val="center"/>
          </w:tcPr>
          <w:p w:rsidR="005F2340" w:rsidRDefault="00DD795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Pieaug</w:t>
            </w:r>
          </w:p>
        </w:tc>
      </w:tr>
      <w:tr w:rsidR="00DD7952" w:rsidRPr="004D1AD5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Saistītie darbības rezultāti</w:t>
            </w:r>
          </w:p>
        </w:tc>
        <w:tc>
          <w:tcPr>
            <w:tcW w:w="6319" w:type="dxa"/>
          </w:tcPr>
          <w:p w:rsidR="005F2340" w:rsidRDefault="00DD795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B1.2.: Atbalstīti LOV sastāvā esošie sportisti un viņu treneri.</w:t>
            </w:r>
          </w:p>
        </w:tc>
      </w:tr>
      <w:tr w:rsidR="00DD7952" w:rsidRPr="004D7C33" w:rsidTr="007471E3">
        <w:trPr>
          <w:tblCellSpacing w:w="20" w:type="dxa"/>
        </w:trPr>
        <w:tc>
          <w:tcPr>
            <w:tcW w:w="3768" w:type="dxa"/>
          </w:tcPr>
          <w:p w:rsidR="00DD7952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Cita informācija</w:t>
            </w:r>
          </w:p>
        </w:tc>
        <w:tc>
          <w:tcPr>
            <w:tcW w:w="6319" w:type="dxa"/>
          </w:tcPr>
          <w:p w:rsidR="00DD7952" w:rsidRPr="004D7C33" w:rsidRDefault="00DD7952" w:rsidP="002D70A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DD7952" w:rsidRPr="000B4C1B" w:rsidTr="007471E3">
        <w:trPr>
          <w:tblCellSpacing w:w="20" w:type="dxa"/>
        </w:trPr>
        <w:tc>
          <w:tcPr>
            <w:tcW w:w="3768" w:type="dxa"/>
            <w:shd w:val="clear" w:color="auto" w:fill="D9D9D9" w:themeFill="background1" w:themeFillShade="D9"/>
            <w:vAlign w:val="center"/>
          </w:tcPr>
          <w:p w:rsidR="00DD7952" w:rsidRPr="004D7C33" w:rsidRDefault="00DD7952" w:rsidP="007471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C33">
              <w:rPr>
                <w:rFonts w:ascii="Times New Roman" w:hAnsi="Times New Roman"/>
                <w:b/>
                <w:bCs/>
              </w:rPr>
              <w:t xml:space="preserve">Politikas rezultāts </w:t>
            </w:r>
            <w:r>
              <w:rPr>
                <w:rFonts w:ascii="Times New Roman" w:hAnsi="Times New Roman"/>
                <w:b/>
                <w:bCs/>
              </w:rPr>
              <w:t>B2</w:t>
            </w:r>
          </w:p>
        </w:tc>
        <w:tc>
          <w:tcPr>
            <w:tcW w:w="6319" w:type="dxa"/>
            <w:shd w:val="clear" w:color="auto" w:fill="D9D9D9" w:themeFill="background1" w:themeFillShade="D9"/>
            <w:vAlign w:val="center"/>
          </w:tcPr>
          <w:p w:rsidR="00DD7952" w:rsidRPr="002546C6" w:rsidRDefault="00DD7952" w:rsidP="007471E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546C6">
              <w:rPr>
                <w:rFonts w:ascii="Times New Roman" w:hAnsi="Times New Roman"/>
                <w:b/>
                <w:bCs/>
                <w:color w:val="000000"/>
              </w:rPr>
              <w:t>Latvijā sarīkoto dažāda līmeņa sporta sacensību skaits (gadā)</w:t>
            </w:r>
          </w:p>
        </w:tc>
      </w:tr>
      <w:tr w:rsidR="00DD7952" w:rsidRPr="000B4C1B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7471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Politikas rezultāta r</w:t>
            </w:r>
            <w:r w:rsidRPr="004D7C33">
              <w:rPr>
                <w:rFonts w:ascii="Times New Roman" w:hAnsi="Times New Roman"/>
                <w:b/>
                <w:bCs/>
                <w:i/>
                <w:color w:val="000000"/>
              </w:rPr>
              <w:t>ezultatīvais rādītāj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s</w:t>
            </w:r>
            <w:r w:rsidRPr="004D7C33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: </w:t>
            </w:r>
          </w:p>
        </w:tc>
        <w:tc>
          <w:tcPr>
            <w:tcW w:w="6319" w:type="dxa"/>
          </w:tcPr>
          <w:p w:rsidR="00DD7952" w:rsidRPr="00ED6552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 w:rsidRPr="00ED6552">
              <w:rPr>
                <w:rFonts w:ascii="Times New Roman" w:hAnsi="Times New Roman"/>
                <w:bCs/>
                <w:i/>
                <w:color w:val="000000"/>
              </w:rPr>
              <w:t>Latvijā sarīkoto starptautisko sporta sacensību skaits (gadā)</w:t>
            </w:r>
          </w:p>
        </w:tc>
      </w:tr>
      <w:tr w:rsidR="00DD7952" w:rsidRPr="000B4C1B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Rādītāja iegūšanas metodoloģija</w:t>
            </w:r>
          </w:p>
        </w:tc>
        <w:tc>
          <w:tcPr>
            <w:tcW w:w="6319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Biedrības „Latvijas Sporta federāciju padome” apkopotā informācija par sporta federāciju darbības izvērtējumu</w:t>
            </w:r>
          </w:p>
        </w:tc>
      </w:tr>
      <w:tr w:rsidR="00DD7952" w:rsidRPr="000B4C1B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Mērīšanas biežums</w:t>
            </w:r>
          </w:p>
        </w:tc>
        <w:tc>
          <w:tcPr>
            <w:tcW w:w="6319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Reizi gadā saskaņā ar biedrības „Latvijas Sporta federāciju padome” sniegto informāciju</w:t>
            </w:r>
          </w:p>
        </w:tc>
      </w:tr>
      <w:tr w:rsidR="00DD7952" w:rsidRPr="004D7C33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Rādītāja vēlamās vērtības prognoze</w:t>
            </w:r>
          </w:p>
        </w:tc>
        <w:tc>
          <w:tcPr>
            <w:tcW w:w="6319" w:type="dxa"/>
            <w:vAlign w:val="center"/>
          </w:tcPr>
          <w:p w:rsidR="005F2340" w:rsidRDefault="00DD795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Pieaug</w:t>
            </w:r>
          </w:p>
        </w:tc>
      </w:tr>
      <w:tr w:rsidR="00DD7952" w:rsidRPr="0064525B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Saistītie darbības rezultāti</w:t>
            </w:r>
          </w:p>
        </w:tc>
        <w:tc>
          <w:tcPr>
            <w:tcW w:w="6319" w:type="dxa"/>
          </w:tcPr>
          <w:p w:rsidR="00DD7952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B2.1: Latvijā tiek rīkotas starptautiskas sporta sacensības.</w:t>
            </w:r>
          </w:p>
          <w:p w:rsidR="005F2340" w:rsidRDefault="005F234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DD7952" w:rsidRPr="0064525B" w:rsidTr="007471E3">
        <w:trPr>
          <w:tblCellSpacing w:w="20" w:type="dxa"/>
        </w:trPr>
        <w:tc>
          <w:tcPr>
            <w:tcW w:w="3768" w:type="dxa"/>
          </w:tcPr>
          <w:p w:rsidR="00DD7952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Cita informācija</w:t>
            </w:r>
          </w:p>
        </w:tc>
        <w:tc>
          <w:tcPr>
            <w:tcW w:w="6319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Atbalstīta  starptautisku sporta pasākumu organizēšana Latvijā</w:t>
            </w:r>
          </w:p>
        </w:tc>
      </w:tr>
      <w:tr w:rsidR="00DD7952" w:rsidRPr="000B4C1B" w:rsidTr="007471E3">
        <w:trPr>
          <w:tblCellSpacing w:w="20" w:type="dxa"/>
        </w:trPr>
        <w:tc>
          <w:tcPr>
            <w:tcW w:w="3768" w:type="dxa"/>
            <w:shd w:val="clear" w:color="auto" w:fill="D9D9D9" w:themeFill="background1" w:themeFillShade="D9"/>
            <w:vAlign w:val="center"/>
          </w:tcPr>
          <w:p w:rsidR="00DD7952" w:rsidRPr="004D7C33" w:rsidRDefault="00DD7952" w:rsidP="007471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C33">
              <w:rPr>
                <w:rFonts w:ascii="Times New Roman" w:hAnsi="Times New Roman"/>
                <w:b/>
                <w:bCs/>
              </w:rPr>
              <w:t xml:space="preserve">Politikas rezultāts </w:t>
            </w:r>
            <w:r>
              <w:rPr>
                <w:rFonts w:ascii="Times New Roman" w:hAnsi="Times New Roman"/>
                <w:b/>
                <w:bCs/>
              </w:rPr>
              <w:t>B3</w:t>
            </w:r>
          </w:p>
        </w:tc>
        <w:tc>
          <w:tcPr>
            <w:tcW w:w="6319" w:type="dxa"/>
            <w:shd w:val="clear" w:color="auto" w:fill="D9D9D9" w:themeFill="background1" w:themeFillShade="D9"/>
            <w:vAlign w:val="center"/>
          </w:tcPr>
          <w:p w:rsidR="00DD7952" w:rsidRPr="00ED6552" w:rsidRDefault="00DD7952" w:rsidP="007471E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D6552">
              <w:rPr>
                <w:rFonts w:ascii="Times New Roman" w:hAnsi="Times New Roman"/>
                <w:b/>
                <w:bCs/>
                <w:color w:val="000000"/>
              </w:rPr>
              <w:t xml:space="preserve">Sporta veidu skaits, kuros tiek īstenotas valsts finansētas </w:t>
            </w:r>
            <w:r w:rsidRPr="00ED6552">
              <w:rPr>
                <w:rFonts w:ascii="Times New Roman" w:hAnsi="Times New Roman"/>
                <w:b/>
                <w:bCs/>
                <w:color w:val="000000"/>
              </w:rPr>
              <w:lastRenderedPageBreak/>
              <w:t>profesionālās ievirzes sporta izglītības programmas</w:t>
            </w:r>
          </w:p>
        </w:tc>
      </w:tr>
      <w:tr w:rsidR="00DD7952" w:rsidRPr="000B4C1B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A90F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lastRenderedPageBreak/>
              <w:t>Politikas rezultāta r</w:t>
            </w:r>
            <w:r w:rsidRPr="004D7C33">
              <w:rPr>
                <w:rFonts w:ascii="Times New Roman" w:hAnsi="Times New Roman"/>
                <w:b/>
                <w:bCs/>
                <w:i/>
                <w:color w:val="000000"/>
              </w:rPr>
              <w:t>ezultatīvais rādītāj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s</w:t>
            </w:r>
            <w:r w:rsidRPr="004D7C33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: </w:t>
            </w:r>
          </w:p>
          <w:p w:rsidR="00DD7952" w:rsidRPr="004D7C33" w:rsidRDefault="00DD7952" w:rsidP="00A90F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9" w:type="dxa"/>
          </w:tcPr>
          <w:p w:rsidR="00DD7952" w:rsidRPr="00ED6552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 w:rsidRPr="00ED6552">
              <w:rPr>
                <w:rFonts w:ascii="Times New Roman" w:hAnsi="Times New Roman"/>
                <w:bCs/>
                <w:i/>
                <w:color w:val="000000"/>
              </w:rPr>
              <w:t>Sporta veidu skaits, kuros tiek īstenotas valsts finansētas profesionālās ievirzes sporta izglītības programmas</w:t>
            </w:r>
          </w:p>
        </w:tc>
      </w:tr>
      <w:tr w:rsidR="00DD7952" w:rsidRPr="000B4C1B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Rādītāja iegūšanas metodoloģija</w:t>
            </w:r>
          </w:p>
        </w:tc>
        <w:tc>
          <w:tcPr>
            <w:tcW w:w="6319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Reizi gadā saskaņā ar profesionālās ievirzes sporta izglītības iestāžu sniegto informāciju par mācību treniņu grupām, audzēkņu skaitu, treneru skaitu, likmēm.</w:t>
            </w:r>
          </w:p>
        </w:tc>
      </w:tr>
      <w:tr w:rsidR="00DD7952" w:rsidRPr="000B4C1B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Mērīšanas biežums</w:t>
            </w:r>
          </w:p>
        </w:tc>
        <w:tc>
          <w:tcPr>
            <w:tcW w:w="6319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Reizi gadā</w:t>
            </w:r>
          </w:p>
        </w:tc>
      </w:tr>
      <w:tr w:rsidR="00DD7952" w:rsidRPr="004D7C33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Rādītāja vēlamās vērtības prognoze</w:t>
            </w:r>
          </w:p>
        </w:tc>
        <w:tc>
          <w:tcPr>
            <w:tcW w:w="6319" w:type="dxa"/>
            <w:vAlign w:val="center"/>
          </w:tcPr>
          <w:p w:rsidR="005F2340" w:rsidRDefault="00DD795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Pieaug</w:t>
            </w:r>
          </w:p>
        </w:tc>
      </w:tr>
      <w:tr w:rsidR="00DD7952" w:rsidRPr="0064525B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Saistītie darbības rezultāti</w:t>
            </w:r>
          </w:p>
        </w:tc>
        <w:tc>
          <w:tcPr>
            <w:tcW w:w="6319" w:type="dxa"/>
          </w:tcPr>
          <w:p w:rsidR="005F2340" w:rsidRDefault="00DD795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B3.1: Profesionālās ievirzes sporta izglītības iestādes saņem dotāciju profesionālās ievirzes sporta izglītības programmu īstenošanai.</w:t>
            </w:r>
          </w:p>
        </w:tc>
      </w:tr>
      <w:tr w:rsidR="00DD7952" w:rsidRPr="004D7C33" w:rsidTr="007471E3">
        <w:trPr>
          <w:tblCellSpacing w:w="20" w:type="dxa"/>
        </w:trPr>
        <w:tc>
          <w:tcPr>
            <w:tcW w:w="3768" w:type="dxa"/>
          </w:tcPr>
          <w:p w:rsidR="00DD7952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Cita informācija</w:t>
            </w:r>
          </w:p>
        </w:tc>
        <w:tc>
          <w:tcPr>
            <w:tcW w:w="6319" w:type="dxa"/>
          </w:tcPr>
          <w:p w:rsidR="00DD7952" w:rsidRPr="004D7C33" w:rsidRDefault="00893384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16BFF">
              <w:rPr>
                <w:rFonts w:ascii="Times New Roman" w:hAnsi="Times New Roman"/>
              </w:rPr>
              <w:t>Normatīvajā aktā par kārtību, kādā valsts finansē profesionālās ievirzes sporta izglītības programmas, izdarīti grozījumi, kuri pilnveido dotāciju sadales kārtību, kā arī nostiprina atzīto sporta federāciju lom</w:t>
            </w:r>
            <w:r>
              <w:rPr>
                <w:rFonts w:ascii="Times New Roman" w:hAnsi="Times New Roman"/>
              </w:rPr>
              <w:t>u</w:t>
            </w:r>
            <w:r w:rsidRPr="00616BFF">
              <w:rPr>
                <w:rFonts w:ascii="Times New Roman" w:hAnsi="Times New Roman"/>
              </w:rPr>
              <w:t xml:space="preserve"> programmu īstenošanas uzraudzībā</w:t>
            </w:r>
            <w:r w:rsidR="007D3C79">
              <w:rPr>
                <w:rFonts w:ascii="Times New Roman" w:hAnsi="Times New Roman"/>
              </w:rPr>
              <w:t>.</w:t>
            </w:r>
          </w:p>
        </w:tc>
      </w:tr>
      <w:tr w:rsidR="00DD7952" w:rsidRPr="000B4C1B" w:rsidTr="007471E3">
        <w:trPr>
          <w:tblCellSpacing w:w="20" w:type="dxa"/>
        </w:trPr>
        <w:tc>
          <w:tcPr>
            <w:tcW w:w="3768" w:type="dxa"/>
            <w:shd w:val="clear" w:color="auto" w:fill="D9D9D9" w:themeFill="background1" w:themeFillShade="D9"/>
            <w:vAlign w:val="center"/>
          </w:tcPr>
          <w:p w:rsidR="00DD7952" w:rsidRDefault="00DD7952" w:rsidP="00747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  <w:bCs/>
              </w:rPr>
              <w:t xml:space="preserve">Politikas rezultāts </w:t>
            </w:r>
            <w:r>
              <w:rPr>
                <w:rFonts w:ascii="Times New Roman" w:hAnsi="Times New Roman"/>
                <w:b/>
                <w:bCs/>
              </w:rPr>
              <w:t>B4</w:t>
            </w:r>
          </w:p>
        </w:tc>
        <w:tc>
          <w:tcPr>
            <w:tcW w:w="6319" w:type="dxa"/>
            <w:shd w:val="clear" w:color="auto" w:fill="D9D9D9" w:themeFill="background1" w:themeFillShade="D9"/>
            <w:vAlign w:val="center"/>
          </w:tcPr>
          <w:p w:rsidR="00DD7952" w:rsidRPr="00ED6552" w:rsidRDefault="00DD7952" w:rsidP="007471E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D6552">
              <w:rPr>
                <w:rFonts w:ascii="Times New Roman" w:hAnsi="Times New Roman"/>
                <w:b/>
              </w:rPr>
              <w:t>Sporta treniņus (nodarbības) vada kvalificēti sporta speciālisti</w:t>
            </w:r>
          </w:p>
        </w:tc>
      </w:tr>
      <w:tr w:rsidR="00DD7952" w:rsidRPr="000B4C1B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7471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Politikas rezultāta r</w:t>
            </w:r>
            <w:r w:rsidRPr="004D7C33">
              <w:rPr>
                <w:rFonts w:ascii="Times New Roman" w:hAnsi="Times New Roman"/>
                <w:b/>
                <w:bCs/>
                <w:i/>
                <w:color w:val="000000"/>
              </w:rPr>
              <w:t>ezultatīvais rādītāj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s</w:t>
            </w:r>
            <w:r w:rsidRPr="004D7C33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: </w:t>
            </w:r>
          </w:p>
        </w:tc>
        <w:tc>
          <w:tcPr>
            <w:tcW w:w="6319" w:type="dxa"/>
          </w:tcPr>
          <w:p w:rsidR="00DD7952" w:rsidRPr="00ED6552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 w:rsidRPr="00ED6552">
              <w:rPr>
                <w:rFonts w:ascii="Times New Roman" w:hAnsi="Times New Roman"/>
                <w:i/>
              </w:rPr>
              <w:t>Kopējais personu skaits, kurām ir tiesības strādāt par sporta speciālistu (treneri)</w:t>
            </w:r>
          </w:p>
        </w:tc>
      </w:tr>
      <w:tr w:rsidR="00DD7952" w:rsidRPr="000B4C1B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Rādītāja iegūšanas metodoloģija</w:t>
            </w:r>
          </w:p>
        </w:tc>
        <w:tc>
          <w:tcPr>
            <w:tcW w:w="6319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Biedrības „Latvijas Sporta federāciju padome” apkopotā informācija par sertificēto sporta speciālistu skaitu</w:t>
            </w:r>
          </w:p>
        </w:tc>
      </w:tr>
      <w:tr w:rsidR="00DD7952" w:rsidRPr="000B4C1B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Mērīšanas biežums</w:t>
            </w:r>
          </w:p>
        </w:tc>
        <w:tc>
          <w:tcPr>
            <w:tcW w:w="6319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Reizi gadā atbilstoši biedrības „Latvijas Sporta federāciju padome” sniegtajai informācijai</w:t>
            </w:r>
          </w:p>
        </w:tc>
      </w:tr>
      <w:tr w:rsidR="00DD7952" w:rsidRPr="004D7C33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Rādītāja vēlamās vērtības prognoze</w:t>
            </w:r>
          </w:p>
        </w:tc>
        <w:tc>
          <w:tcPr>
            <w:tcW w:w="6319" w:type="dxa"/>
            <w:vAlign w:val="center"/>
          </w:tcPr>
          <w:p w:rsidR="005F2340" w:rsidRDefault="00DD795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Pieaug</w:t>
            </w:r>
          </w:p>
        </w:tc>
      </w:tr>
      <w:tr w:rsidR="00DD7952" w:rsidRPr="0064525B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Saistītie darbības rezultāti</w:t>
            </w:r>
          </w:p>
        </w:tc>
        <w:tc>
          <w:tcPr>
            <w:tcW w:w="6319" w:type="dxa"/>
          </w:tcPr>
          <w:p w:rsidR="005F2340" w:rsidRDefault="00DD795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B4.1: Sporta nozarē nodarbināti sporta speciālisti (treneri), kuri normatīvajos aktos noteiktā kārtībā ieguvuši tiesības strādāt sporta jomā par sporta speciālistu (treneri)</w:t>
            </w:r>
          </w:p>
        </w:tc>
      </w:tr>
      <w:tr w:rsidR="00DD7952" w:rsidRPr="0064525B" w:rsidTr="007471E3">
        <w:trPr>
          <w:tblCellSpacing w:w="20" w:type="dxa"/>
        </w:trPr>
        <w:tc>
          <w:tcPr>
            <w:tcW w:w="3768" w:type="dxa"/>
          </w:tcPr>
          <w:p w:rsidR="00DD7952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Cita informācija</w:t>
            </w:r>
          </w:p>
        </w:tc>
        <w:tc>
          <w:tcPr>
            <w:tcW w:w="6319" w:type="dxa"/>
          </w:tcPr>
          <w:p w:rsidR="002E2766" w:rsidRDefault="002E2766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2E2766">
              <w:rPr>
                <w:rFonts w:ascii="Times New Roman" w:hAnsi="Times New Roman"/>
              </w:rPr>
              <w:t>Pilnveidot</w:t>
            </w:r>
            <w:r>
              <w:rPr>
                <w:rFonts w:ascii="Times New Roman" w:hAnsi="Times New Roman"/>
              </w:rPr>
              <w:t>a</w:t>
            </w:r>
            <w:r w:rsidRPr="002E2766">
              <w:rPr>
                <w:rFonts w:ascii="Times New Roman" w:hAnsi="Times New Roman"/>
              </w:rPr>
              <w:t xml:space="preserve"> sporta speciālistu (treneru) sertifikācijas sistēm</w:t>
            </w:r>
            <w:r>
              <w:rPr>
                <w:rFonts w:ascii="Times New Roman" w:hAnsi="Times New Roman"/>
              </w:rPr>
              <w:t>a</w:t>
            </w:r>
            <w:r w:rsidRPr="002E2766">
              <w:rPr>
                <w:rFonts w:ascii="Times New Roman" w:hAnsi="Times New Roman"/>
              </w:rPr>
              <w:t>, palielinot sporta speciālistu sertifikācijas kategoriju skaitu</w:t>
            </w:r>
            <w:r>
              <w:rPr>
                <w:rFonts w:ascii="Times New Roman" w:hAnsi="Times New Roman"/>
              </w:rPr>
              <w:t>.</w:t>
            </w:r>
          </w:p>
          <w:p w:rsidR="00DD7952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Pilnveidota sporta speciālistu (treneru) kontroles kārtība un normatīvajos aktos paredzēta administratīvā atbildība par sporta speciālistu sertifikācijas noteikumu neievērošanu (gan darba devējam, gan darbiniekam).</w:t>
            </w:r>
          </w:p>
          <w:p w:rsidR="00DD7952" w:rsidRDefault="00DD7952" w:rsidP="00CF10E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Izstrādāti profesionālās ievirzes sporta izglītības programmu paraugi sporta veidos, kuri tiek attīstīti valsts līdzfinansētajās profesionālās ievirzes sporta izglītības iestādēs</w:t>
            </w:r>
          </w:p>
          <w:p w:rsidR="002E2766" w:rsidRPr="004D7C33" w:rsidRDefault="002E2766" w:rsidP="002E276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DD7952" w:rsidRPr="000B4C1B" w:rsidTr="007471E3">
        <w:trPr>
          <w:tblCellSpacing w:w="20" w:type="dxa"/>
        </w:trPr>
        <w:tc>
          <w:tcPr>
            <w:tcW w:w="3768" w:type="dxa"/>
            <w:shd w:val="clear" w:color="auto" w:fill="D9D9D9" w:themeFill="background1" w:themeFillShade="D9"/>
            <w:vAlign w:val="center"/>
          </w:tcPr>
          <w:p w:rsidR="00DD7952" w:rsidRDefault="00DD7952" w:rsidP="00747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  <w:bCs/>
              </w:rPr>
              <w:t xml:space="preserve">Politikas rezultāts </w:t>
            </w:r>
            <w:r>
              <w:rPr>
                <w:rFonts w:ascii="Times New Roman" w:hAnsi="Times New Roman"/>
                <w:b/>
                <w:bCs/>
              </w:rPr>
              <w:t>C1</w:t>
            </w:r>
          </w:p>
        </w:tc>
        <w:tc>
          <w:tcPr>
            <w:tcW w:w="6319" w:type="dxa"/>
            <w:shd w:val="clear" w:color="auto" w:fill="D9D9D9" w:themeFill="background1" w:themeFillShade="D9"/>
            <w:vAlign w:val="center"/>
          </w:tcPr>
          <w:p w:rsidR="00DD7952" w:rsidRPr="009160BC" w:rsidRDefault="00DD7952" w:rsidP="007471E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160BC">
              <w:rPr>
                <w:rFonts w:ascii="Times New Roman" w:hAnsi="Times New Roman"/>
                <w:b/>
              </w:rPr>
              <w:t xml:space="preserve">Sportistiem </w:t>
            </w:r>
            <w:r>
              <w:rPr>
                <w:rFonts w:ascii="Times New Roman" w:hAnsi="Times New Roman"/>
                <w:b/>
              </w:rPr>
              <w:t xml:space="preserve">un bērniem ar paaugstinātu fizisko slodzi </w:t>
            </w:r>
            <w:r w:rsidRPr="009160BC">
              <w:rPr>
                <w:rFonts w:ascii="Times New Roman" w:hAnsi="Times New Roman"/>
                <w:b/>
              </w:rPr>
              <w:t>tiek nodrošināta veselības aprūpe un medicīniskā uzraudzība</w:t>
            </w:r>
          </w:p>
        </w:tc>
      </w:tr>
      <w:tr w:rsidR="00DD7952" w:rsidRPr="000B4C1B" w:rsidTr="007471E3">
        <w:trPr>
          <w:tblCellSpacing w:w="20" w:type="dxa"/>
        </w:trPr>
        <w:tc>
          <w:tcPr>
            <w:tcW w:w="3768" w:type="dxa"/>
            <w:shd w:val="clear" w:color="auto" w:fill="auto"/>
          </w:tcPr>
          <w:p w:rsidR="00DD7952" w:rsidRPr="004D7C33" w:rsidRDefault="00DD7952" w:rsidP="007471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Politikas rezultāta r</w:t>
            </w:r>
            <w:r w:rsidRPr="004D7C33">
              <w:rPr>
                <w:rFonts w:ascii="Times New Roman" w:hAnsi="Times New Roman"/>
                <w:b/>
                <w:bCs/>
                <w:i/>
                <w:color w:val="000000"/>
              </w:rPr>
              <w:t>ezultatīvais rādītāj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s</w:t>
            </w:r>
            <w:r w:rsidRPr="004D7C33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: </w:t>
            </w:r>
          </w:p>
        </w:tc>
        <w:tc>
          <w:tcPr>
            <w:tcW w:w="6319" w:type="dxa"/>
            <w:shd w:val="clear" w:color="auto" w:fill="auto"/>
          </w:tcPr>
          <w:p w:rsidR="00DD7952" w:rsidRPr="009160BC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 w:rsidRPr="009160BC">
              <w:rPr>
                <w:rFonts w:ascii="Times New Roman" w:hAnsi="Times New Roman"/>
                <w:bCs/>
                <w:i/>
                <w:color w:val="000000"/>
              </w:rPr>
              <w:t>Dažāda veida profilaktisko un cita veida medicīnisko pārbaužu skaits</w:t>
            </w:r>
          </w:p>
        </w:tc>
      </w:tr>
      <w:tr w:rsidR="00DD7952" w:rsidRPr="000B4C1B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Rādītāja iegūšanas metodoloģija</w:t>
            </w:r>
          </w:p>
        </w:tc>
        <w:tc>
          <w:tcPr>
            <w:tcW w:w="6319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Valsts sporta medicīnas centra apkopotā informācija</w:t>
            </w:r>
          </w:p>
        </w:tc>
      </w:tr>
      <w:tr w:rsidR="00DD7952" w:rsidRPr="000B4C1B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Mērīšanas biežums</w:t>
            </w:r>
          </w:p>
        </w:tc>
        <w:tc>
          <w:tcPr>
            <w:tcW w:w="6319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Reizi gadā atbilstoši Valsts sporta medicīnas centra sniegtajai informācijai</w:t>
            </w:r>
          </w:p>
        </w:tc>
      </w:tr>
      <w:tr w:rsidR="00DD7952" w:rsidRPr="000B4C1B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Rādītāja vēlamās vērtības prognoze</w:t>
            </w:r>
          </w:p>
        </w:tc>
        <w:tc>
          <w:tcPr>
            <w:tcW w:w="6319" w:type="dxa"/>
            <w:vAlign w:val="center"/>
          </w:tcPr>
          <w:p w:rsidR="005F2340" w:rsidRDefault="00DD795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Veikto pārbaužu skaits pieaug atbilstoši piešķirtā finansējuma apjomam</w:t>
            </w:r>
          </w:p>
        </w:tc>
      </w:tr>
      <w:tr w:rsidR="00DD7952" w:rsidRPr="0064525B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Saistītie darbības rezultāti</w:t>
            </w:r>
          </w:p>
        </w:tc>
        <w:tc>
          <w:tcPr>
            <w:tcW w:w="6319" w:type="dxa"/>
          </w:tcPr>
          <w:p w:rsidR="005F2340" w:rsidRDefault="00DD795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C1.1: Sportistiem un bērniem ar paaugstinātu fizisko slodzi tiek veiktas </w:t>
            </w:r>
            <w:r w:rsidR="002B1C2C" w:rsidRPr="002B1C2C">
              <w:rPr>
                <w:rFonts w:ascii="Times New Roman" w:hAnsi="Times New Roman"/>
              </w:rPr>
              <w:t xml:space="preserve">profilaktiskās medicīniskās </w:t>
            </w:r>
            <w:r>
              <w:rPr>
                <w:rFonts w:ascii="Times New Roman" w:hAnsi="Times New Roman"/>
              </w:rPr>
              <w:t>pārbaudes</w:t>
            </w:r>
          </w:p>
          <w:p w:rsidR="005F2340" w:rsidRDefault="00DD795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C1.2: Palielināts LOV sportistiem un olimpisko spēļu kandidātiem veicamo dopinga kontroļu skaits</w:t>
            </w:r>
          </w:p>
        </w:tc>
      </w:tr>
      <w:tr w:rsidR="00DD7952" w:rsidRPr="00A226C6" w:rsidTr="007471E3">
        <w:trPr>
          <w:tblCellSpacing w:w="20" w:type="dxa"/>
        </w:trPr>
        <w:tc>
          <w:tcPr>
            <w:tcW w:w="3768" w:type="dxa"/>
          </w:tcPr>
          <w:p w:rsidR="00DD7952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Cita informācija</w:t>
            </w:r>
          </w:p>
        </w:tc>
        <w:tc>
          <w:tcPr>
            <w:tcW w:w="6319" w:type="dxa"/>
          </w:tcPr>
          <w:p w:rsidR="00DD7952" w:rsidRPr="00A226C6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A226C6">
              <w:rPr>
                <w:rFonts w:ascii="Times New Roman" w:hAnsi="Times New Roman"/>
              </w:rPr>
              <w:t>Nodrošināt</w:t>
            </w:r>
            <w:r>
              <w:rPr>
                <w:rFonts w:ascii="Times New Roman" w:hAnsi="Times New Roman"/>
              </w:rPr>
              <w:t>a</w:t>
            </w:r>
            <w:r w:rsidRPr="00A226C6">
              <w:rPr>
                <w:rFonts w:ascii="Times New Roman" w:hAnsi="Times New Roman"/>
              </w:rPr>
              <w:t xml:space="preserve"> un uzlabot</w:t>
            </w:r>
            <w:r>
              <w:rPr>
                <w:rFonts w:ascii="Times New Roman" w:hAnsi="Times New Roman"/>
              </w:rPr>
              <w:t>a</w:t>
            </w:r>
            <w:r w:rsidRPr="00A226C6">
              <w:rPr>
                <w:rFonts w:ascii="Times New Roman" w:hAnsi="Times New Roman"/>
              </w:rPr>
              <w:t xml:space="preserve"> veselības aprūpei un medicīniskai uzraudzībai nepieciešamo funkcionālo izmeklējumu pieejamīb</w:t>
            </w:r>
            <w:r>
              <w:rPr>
                <w:rFonts w:ascii="Times New Roman" w:hAnsi="Times New Roman"/>
              </w:rPr>
              <w:t>a</w:t>
            </w:r>
            <w:r w:rsidRPr="00A226C6">
              <w:rPr>
                <w:rFonts w:ascii="Times New Roman" w:hAnsi="Times New Roman"/>
              </w:rPr>
              <w:t xml:space="preserve"> sportistiem, bērniem un jauniešiem ar paaugstinātu fizisko slodzi</w:t>
            </w:r>
          </w:p>
        </w:tc>
      </w:tr>
      <w:tr w:rsidR="00DD7952" w:rsidRPr="000B4C1B" w:rsidTr="007471E3">
        <w:trPr>
          <w:tblCellSpacing w:w="20" w:type="dxa"/>
        </w:trPr>
        <w:tc>
          <w:tcPr>
            <w:tcW w:w="3768" w:type="dxa"/>
            <w:shd w:val="clear" w:color="auto" w:fill="D9D9D9" w:themeFill="background1" w:themeFillShade="D9"/>
            <w:vAlign w:val="center"/>
          </w:tcPr>
          <w:p w:rsidR="00DD7952" w:rsidRDefault="00DD7952" w:rsidP="00747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  <w:bCs/>
              </w:rPr>
              <w:lastRenderedPageBreak/>
              <w:t xml:space="preserve">Politikas rezultāts </w:t>
            </w:r>
            <w:r>
              <w:rPr>
                <w:rFonts w:ascii="Times New Roman" w:hAnsi="Times New Roman"/>
                <w:b/>
                <w:bCs/>
              </w:rPr>
              <w:t>D1</w:t>
            </w:r>
          </w:p>
        </w:tc>
        <w:tc>
          <w:tcPr>
            <w:tcW w:w="6319" w:type="dxa"/>
            <w:shd w:val="clear" w:color="auto" w:fill="D9D9D9" w:themeFill="background1" w:themeFillShade="D9"/>
            <w:vAlign w:val="center"/>
          </w:tcPr>
          <w:p w:rsidR="00DD7952" w:rsidRPr="009160BC" w:rsidRDefault="00DD7952" w:rsidP="007471E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160BC">
              <w:rPr>
                <w:rFonts w:ascii="Times New Roman" w:hAnsi="Times New Roman"/>
                <w:b/>
              </w:rPr>
              <w:t>Veicināta sporta infrastruktūras pieejamība un attīstība</w:t>
            </w:r>
          </w:p>
        </w:tc>
      </w:tr>
      <w:tr w:rsidR="00DD7952" w:rsidRPr="000B4C1B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7471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Politikas rezultāta r</w:t>
            </w:r>
            <w:r w:rsidRPr="004D7C33">
              <w:rPr>
                <w:rFonts w:ascii="Times New Roman" w:hAnsi="Times New Roman"/>
                <w:b/>
                <w:bCs/>
                <w:i/>
                <w:color w:val="000000"/>
              </w:rPr>
              <w:t>ezultatīvais rādītāj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s</w:t>
            </w:r>
            <w:r w:rsidRPr="004D7C33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: </w:t>
            </w:r>
          </w:p>
        </w:tc>
        <w:tc>
          <w:tcPr>
            <w:tcW w:w="6319" w:type="dxa"/>
          </w:tcPr>
          <w:p w:rsidR="00DD7952" w:rsidRPr="009160BC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 w:rsidRPr="009160BC">
              <w:rPr>
                <w:rFonts w:ascii="Times New Roman" w:hAnsi="Times New Roman"/>
                <w:bCs/>
                <w:i/>
              </w:rPr>
              <w:t>Atbalstīto nacionālo sporta bāzu un sporta infrastruktūras projektu skaits</w:t>
            </w:r>
          </w:p>
        </w:tc>
      </w:tr>
      <w:tr w:rsidR="00DD7952" w:rsidRPr="000B4C1B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Rādītāja iegūšanas metodoloģija</w:t>
            </w:r>
          </w:p>
        </w:tc>
        <w:tc>
          <w:tcPr>
            <w:tcW w:w="6319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Saskaņā ar IZM Finanšu piešķiršanas sportam </w:t>
            </w:r>
            <w:r w:rsidR="002F29D5">
              <w:rPr>
                <w:rFonts w:ascii="Times New Roman" w:hAnsi="Times New Roman"/>
              </w:rPr>
              <w:t xml:space="preserve">komisijas </w:t>
            </w:r>
            <w:r>
              <w:rPr>
                <w:rFonts w:ascii="Times New Roman" w:hAnsi="Times New Roman"/>
              </w:rPr>
              <w:t>lēmumiem</w:t>
            </w:r>
          </w:p>
        </w:tc>
      </w:tr>
      <w:tr w:rsidR="00DD7952" w:rsidRPr="000B4C1B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Mērīšanas biežums</w:t>
            </w:r>
          </w:p>
        </w:tc>
        <w:tc>
          <w:tcPr>
            <w:tcW w:w="6319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Reizi gadā</w:t>
            </w:r>
          </w:p>
        </w:tc>
      </w:tr>
      <w:tr w:rsidR="00DD7952" w:rsidRPr="000B4C1B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Rādītāja vēlamās vērtības prognoze</w:t>
            </w:r>
          </w:p>
        </w:tc>
        <w:tc>
          <w:tcPr>
            <w:tcW w:w="6319" w:type="dxa"/>
            <w:vAlign w:val="center"/>
          </w:tcPr>
          <w:p w:rsidR="005F2340" w:rsidRDefault="00DD795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Atbalstīto projektu skaits pieaug atbilstoši piešķirtā finansējuma apjomam</w:t>
            </w:r>
          </w:p>
        </w:tc>
      </w:tr>
      <w:tr w:rsidR="00672D89" w:rsidRPr="0064525B" w:rsidTr="00006EEA">
        <w:trPr>
          <w:tblCellSpacing w:w="20" w:type="dxa"/>
        </w:trPr>
        <w:tc>
          <w:tcPr>
            <w:tcW w:w="3768" w:type="dxa"/>
          </w:tcPr>
          <w:p w:rsidR="00672D89" w:rsidRPr="004D7C33" w:rsidRDefault="00672D89" w:rsidP="00006EE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Saistītie darbības rezultāti</w:t>
            </w:r>
          </w:p>
        </w:tc>
        <w:tc>
          <w:tcPr>
            <w:tcW w:w="6319" w:type="dxa"/>
          </w:tcPr>
          <w:p w:rsidR="00672D89" w:rsidRDefault="00672D89" w:rsidP="00672D8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672D89" w:rsidRPr="00A226C6" w:rsidTr="00006EEA">
        <w:trPr>
          <w:tblCellSpacing w:w="20" w:type="dxa"/>
        </w:trPr>
        <w:tc>
          <w:tcPr>
            <w:tcW w:w="3768" w:type="dxa"/>
          </w:tcPr>
          <w:p w:rsidR="00672D89" w:rsidRDefault="00672D89" w:rsidP="00006EE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Cita informācija</w:t>
            </w:r>
          </w:p>
        </w:tc>
        <w:tc>
          <w:tcPr>
            <w:tcW w:w="6319" w:type="dxa"/>
          </w:tcPr>
          <w:p w:rsidR="00672D89" w:rsidRPr="00672D89" w:rsidRDefault="00672D89" w:rsidP="00672D8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72D89">
              <w:rPr>
                <w:rFonts w:ascii="Times New Roman" w:hAnsi="Times New Roman"/>
              </w:rPr>
              <w:t>Īstenots sporta politikas plānošanas dokuments, kurš nosaka valsts un pašvaldību nozīmes sporta infrastruktūras attīstības virzienus</w:t>
            </w:r>
          </w:p>
          <w:p w:rsidR="00672D89" w:rsidRPr="00A226C6" w:rsidRDefault="00672D89" w:rsidP="00672D8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72D89">
              <w:rPr>
                <w:rFonts w:ascii="Times New Roman" w:hAnsi="Times New Roman"/>
              </w:rPr>
              <w:t xml:space="preserve">Īstenots nacionālas nozīmes kultūras un sporta infrastruktūras objekta – Daugavas stadiona (Rīgā) </w:t>
            </w:r>
            <w:r w:rsidR="002D25DF">
              <w:rPr>
                <w:rFonts w:ascii="Times New Roman" w:hAnsi="Times New Roman"/>
              </w:rPr>
              <w:t xml:space="preserve">teritorijas </w:t>
            </w:r>
            <w:r w:rsidRPr="00672D89">
              <w:rPr>
                <w:rFonts w:ascii="Times New Roman" w:hAnsi="Times New Roman"/>
              </w:rPr>
              <w:t>attīstības projekts</w:t>
            </w:r>
          </w:p>
        </w:tc>
      </w:tr>
      <w:tr w:rsidR="00DD7952" w:rsidRPr="000B4C1B" w:rsidTr="007471E3">
        <w:trPr>
          <w:tblCellSpacing w:w="20" w:type="dxa"/>
        </w:trPr>
        <w:tc>
          <w:tcPr>
            <w:tcW w:w="3768" w:type="dxa"/>
            <w:shd w:val="clear" w:color="auto" w:fill="D9D9D9" w:themeFill="background1" w:themeFillShade="D9"/>
            <w:vAlign w:val="center"/>
          </w:tcPr>
          <w:p w:rsidR="00DD7952" w:rsidRDefault="00DD7952" w:rsidP="00747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  <w:bCs/>
              </w:rPr>
              <w:t xml:space="preserve">Politikas rezultāts </w:t>
            </w:r>
            <w:r>
              <w:rPr>
                <w:rFonts w:ascii="Times New Roman" w:hAnsi="Times New Roman"/>
                <w:b/>
                <w:bCs/>
              </w:rPr>
              <w:t>E1</w:t>
            </w:r>
          </w:p>
        </w:tc>
        <w:tc>
          <w:tcPr>
            <w:tcW w:w="6319" w:type="dxa"/>
            <w:shd w:val="clear" w:color="auto" w:fill="D9D9D9" w:themeFill="background1" w:themeFillShade="D9"/>
            <w:vAlign w:val="center"/>
          </w:tcPr>
          <w:p w:rsidR="00DD7952" w:rsidRPr="009160BC" w:rsidRDefault="00DD7952" w:rsidP="007471E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160BC">
              <w:rPr>
                <w:rFonts w:ascii="Times New Roman" w:hAnsi="Times New Roman"/>
                <w:b/>
              </w:rPr>
              <w:t>Sporta nozares attīstībai pieejamais finansējums nodrošina nozares attīstību</w:t>
            </w:r>
          </w:p>
        </w:tc>
      </w:tr>
      <w:tr w:rsidR="00DD7952" w:rsidRPr="000B4C1B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7471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Politikas rezultāta r</w:t>
            </w:r>
            <w:r w:rsidRPr="004D7C33">
              <w:rPr>
                <w:rFonts w:ascii="Times New Roman" w:hAnsi="Times New Roman"/>
                <w:b/>
                <w:bCs/>
                <w:i/>
                <w:color w:val="000000"/>
              </w:rPr>
              <w:t>ezultatīvais rādītāj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s</w:t>
            </w:r>
            <w:r w:rsidRPr="004D7C33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: </w:t>
            </w:r>
          </w:p>
        </w:tc>
        <w:tc>
          <w:tcPr>
            <w:tcW w:w="6319" w:type="dxa"/>
          </w:tcPr>
          <w:p w:rsidR="00DD7952" w:rsidRPr="009160BC" w:rsidRDefault="00DD7952" w:rsidP="007E476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 w:rsidRPr="009160BC">
              <w:rPr>
                <w:rFonts w:ascii="Times New Roman" w:hAnsi="Times New Roman"/>
                <w:bCs/>
                <w:i/>
              </w:rPr>
              <w:t>Palielināts sporta nozarei pieejamais finansējums,</w:t>
            </w:r>
            <w:r w:rsidR="007E4760">
              <w:rPr>
                <w:rFonts w:ascii="Times New Roman" w:hAnsi="Times New Roman"/>
                <w:bCs/>
                <w:i/>
              </w:rPr>
              <w:t xml:space="preserve"> </w:t>
            </w:r>
            <w:r w:rsidRPr="009160BC">
              <w:rPr>
                <w:rFonts w:ascii="Times New Roman" w:hAnsi="Times New Roman"/>
                <w:bCs/>
                <w:i/>
              </w:rPr>
              <w:t>piešķirot Pamatnostādnēs paredzēto uzdevumu rīcības plānā norādīto papildus nepieciešamo finansējumu</w:t>
            </w:r>
          </w:p>
        </w:tc>
      </w:tr>
      <w:tr w:rsidR="00DD7952" w:rsidRPr="00A226C6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Rādītāja iegūšanas metodoloģija</w:t>
            </w:r>
          </w:p>
        </w:tc>
        <w:tc>
          <w:tcPr>
            <w:tcW w:w="6319" w:type="dxa"/>
          </w:tcPr>
          <w:p w:rsidR="00DD7952" w:rsidRPr="00A226C6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DD7952" w:rsidRPr="000B4C1B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Mērīšanas biežums</w:t>
            </w:r>
          </w:p>
        </w:tc>
        <w:tc>
          <w:tcPr>
            <w:tcW w:w="6319" w:type="dxa"/>
          </w:tcPr>
          <w:p w:rsidR="00DD7952" w:rsidRPr="004D7C33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Reizi gadā</w:t>
            </w:r>
          </w:p>
        </w:tc>
      </w:tr>
      <w:tr w:rsidR="00DD7952" w:rsidRPr="000B4C1B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Rādītāja vēlamās vērtības prognoze</w:t>
            </w:r>
          </w:p>
        </w:tc>
        <w:tc>
          <w:tcPr>
            <w:tcW w:w="6319" w:type="dxa"/>
            <w:vAlign w:val="center"/>
          </w:tcPr>
          <w:p w:rsidR="005F2340" w:rsidRDefault="00DD795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Finansējums pieaug atbilstoši Sporta politikas pamatnostādnēs 201</w:t>
            </w:r>
            <w:r w:rsidR="00CB12F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 – 2020.gadam plānotajam</w:t>
            </w:r>
          </w:p>
        </w:tc>
      </w:tr>
      <w:tr w:rsidR="00DD7952" w:rsidRPr="000B4C1B" w:rsidTr="007471E3">
        <w:trPr>
          <w:tblCellSpacing w:w="20" w:type="dxa"/>
        </w:trPr>
        <w:tc>
          <w:tcPr>
            <w:tcW w:w="3768" w:type="dxa"/>
          </w:tcPr>
          <w:p w:rsidR="00DD7952" w:rsidRPr="004D7C33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Saistītie darbības rezultāti</w:t>
            </w:r>
          </w:p>
        </w:tc>
        <w:tc>
          <w:tcPr>
            <w:tcW w:w="6319" w:type="dxa"/>
          </w:tcPr>
          <w:p w:rsidR="00CF5D1E" w:rsidRPr="00CF5D1E" w:rsidRDefault="00CF5D1E" w:rsidP="00CF5D1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</w:rPr>
            </w:pPr>
            <w:r w:rsidRPr="00CF5D1E">
              <w:rPr>
                <w:rFonts w:ascii="Times New Roman" w:hAnsi="Times New Roman"/>
                <w:bCs/>
              </w:rPr>
              <w:t>E1.1: Palielināts sporta infrastruktūras attīstībai pieejamo finanšu avotu skaits</w:t>
            </w:r>
          </w:p>
          <w:p w:rsidR="0098493E" w:rsidRDefault="00CF5D1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F5D1E">
              <w:rPr>
                <w:rFonts w:ascii="Times New Roman" w:hAnsi="Times New Roman"/>
                <w:bCs/>
              </w:rPr>
              <w:t xml:space="preserve">E1.2: </w:t>
            </w:r>
            <w:r w:rsidR="0022568A" w:rsidRPr="0022568A">
              <w:rPr>
                <w:rFonts w:ascii="Times New Roman" w:hAnsi="Times New Roman"/>
                <w:bCs/>
              </w:rPr>
              <w:t>Publiski pieejama informācija par sporta organizācijām piešķirto publisko finansējumu un sporta organizāciju papildus piesaistīto finansējumu</w:t>
            </w:r>
          </w:p>
        </w:tc>
      </w:tr>
      <w:tr w:rsidR="00DD7952" w:rsidRPr="000B4C1B" w:rsidTr="007471E3">
        <w:trPr>
          <w:tblCellSpacing w:w="20" w:type="dxa"/>
        </w:trPr>
        <w:tc>
          <w:tcPr>
            <w:tcW w:w="3768" w:type="dxa"/>
          </w:tcPr>
          <w:p w:rsidR="00DD7952" w:rsidRDefault="00DD7952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Cita informācija</w:t>
            </w:r>
          </w:p>
        </w:tc>
        <w:tc>
          <w:tcPr>
            <w:tcW w:w="6319" w:type="dxa"/>
          </w:tcPr>
          <w:p w:rsidR="00DD7952" w:rsidRPr="00A226C6" w:rsidRDefault="00DD7952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2A4D48" w:rsidRPr="000B4C1B" w:rsidTr="007471E3">
        <w:trPr>
          <w:tblCellSpacing w:w="20" w:type="dxa"/>
        </w:trPr>
        <w:tc>
          <w:tcPr>
            <w:tcW w:w="3768" w:type="dxa"/>
            <w:shd w:val="clear" w:color="auto" w:fill="D9D9D9" w:themeFill="background1" w:themeFillShade="D9"/>
            <w:vAlign w:val="center"/>
          </w:tcPr>
          <w:p w:rsidR="002A4D48" w:rsidRDefault="002A4D48" w:rsidP="00747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  <w:bCs/>
              </w:rPr>
              <w:t xml:space="preserve">Politikas rezultāts </w:t>
            </w:r>
            <w:r>
              <w:rPr>
                <w:rFonts w:ascii="Times New Roman" w:hAnsi="Times New Roman"/>
                <w:b/>
                <w:bCs/>
              </w:rPr>
              <w:t>E2</w:t>
            </w:r>
          </w:p>
        </w:tc>
        <w:tc>
          <w:tcPr>
            <w:tcW w:w="6319" w:type="dxa"/>
            <w:shd w:val="clear" w:color="auto" w:fill="D9D9D9" w:themeFill="background1" w:themeFillShade="D9"/>
            <w:vAlign w:val="center"/>
          </w:tcPr>
          <w:p w:rsidR="002A4D48" w:rsidRPr="009160BC" w:rsidRDefault="006A323C" w:rsidP="007471E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A323C">
              <w:rPr>
                <w:rFonts w:ascii="Times New Roman" w:hAnsi="Times New Roman"/>
                <w:b/>
              </w:rPr>
              <w:t>Nodokļu politiku reglamentējošie normatīvie akti veicina sporta nozares attīstību</w:t>
            </w:r>
          </w:p>
        </w:tc>
      </w:tr>
      <w:tr w:rsidR="00544697" w:rsidRPr="000B4C1B" w:rsidTr="007471E3">
        <w:trPr>
          <w:tblCellSpacing w:w="20" w:type="dxa"/>
        </w:trPr>
        <w:tc>
          <w:tcPr>
            <w:tcW w:w="3768" w:type="dxa"/>
          </w:tcPr>
          <w:p w:rsidR="00151C3C" w:rsidRDefault="00544697" w:rsidP="007471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Politikas rezultāta r</w:t>
            </w:r>
            <w:r w:rsidRPr="004D7C33">
              <w:rPr>
                <w:rFonts w:ascii="Times New Roman" w:hAnsi="Times New Roman"/>
                <w:b/>
                <w:bCs/>
                <w:i/>
                <w:color w:val="000000"/>
              </w:rPr>
              <w:t>ezultatīvais rādītāj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s</w:t>
            </w:r>
            <w:r w:rsidRPr="004D7C33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: </w:t>
            </w:r>
          </w:p>
        </w:tc>
        <w:tc>
          <w:tcPr>
            <w:tcW w:w="6319" w:type="dxa"/>
          </w:tcPr>
          <w:p w:rsidR="00544697" w:rsidRPr="00A226C6" w:rsidRDefault="00547B0D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547B0D">
              <w:rPr>
                <w:rFonts w:ascii="Times New Roman" w:hAnsi="Times New Roman"/>
                <w:bCs/>
                <w:i/>
              </w:rPr>
              <w:t>Izdarīti grozījumi nodokļu politiku reglamentējošajos normatīvajos aktos, kuri veicina  sporta nozares attīstību</w:t>
            </w:r>
          </w:p>
        </w:tc>
      </w:tr>
      <w:tr w:rsidR="00544697" w:rsidRPr="000B4C1B" w:rsidTr="007471E3">
        <w:trPr>
          <w:tblCellSpacing w:w="20" w:type="dxa"/>
        </w:trPr>
        <w:tc>
          <w:tcPr>
            <w:tcW w:w="3768" w:type="dxa"/>
          </w:tcPr>
          <w:p w:rsidR="00544697" w:rsidRDefault="00544697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Rādītāja iegūšanas metodoloģija</w:t>
            </w:r>
          </w:p>
        </w:tc>
        <w:tc>
          <w:tcPr>
            <w:tcW w:w="6319" w:type="dxa"/>
          </w:tcPr>
          <w:p w:rsidR="00544697" w:rsidRPr="00A226C6" w:rsidRDefault="00544697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544697" w:rsidRPr="000B4C1B" w:rsidTr="007471E3">
        <w:trPr>
          <w:tblCellSpacing w:w="20" w:type="dxa"/>
        </w:trPr>
        <w:tc>
          <w:tcPr>
            <w:tcW w:w="3768" w:type="dxa"/>
          </w:tcPr>
          <w:p w:rsidR="00544697" w:rsidRDefault="00544697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Mērīšanas biežums</w:t>
            </w:r>
          </w:p>
        </w:tc>
        <w:tc>
          <w:tcPr>
            <w:tcW w:w="6319" w:type="dxa"/>
          </w:tcPr>
          <w:p w:rsidR="00544697" w:rsidRPr="00A226C6" w:rsidRDefault="00544697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Reizi gadā</w:t>
            </w:r>
          </w:p>
        </w:tc>
      </w:tr>
      <w:tr w:rsidR="00544697" w:rsidRPr="000B4C1B" w:rsidTr="007471E3">
        <w:trPr>
          <w:tblCellSpacing w:w="20" w:type="dxa"/>
        </w:trPr>
        <w:tc>
          <w:tcPr>
            <w:tcW w:w="3768" w:type="dxa"/>
          </w:tcPr>
          <w:p w:rsidR="00544697" w:rsidRDefault="00544697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D7C33">
              <w:rPr>
                <w:rFonts w:ascii="Times New Roman" w:hAnsi="Times New Roman"/>
                <w:b/>
              </w:rPr>
              <w:t>Rādītāja vēlamās vērtības prognoze</w:t>
            </w:r>
          </w:p>
        </w:tc>
        <w:tc>
          <w:tcPr>
            <w:tcW w:w="6319" w:type="dxa"/>
            <w:vAlign w:val="center"/>
          </w:tcPr>
          <w:p w:rsidR="00544697" w:rsidRPr="00A226C6" w:rsidRDefault="00547B0D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547B0D">
              <w:rPr>
                <w:rFonts w:ascii="Times New Roman" w:hAnsi="Times New Roman"/>
              </w:rPr>
              <w:t>Izdarīti grozījumi nodokļu politiku reglamentējošajos normatīvajos aktos</w:t>
            </w:r>
          </w:p>
        </w:tc>
      </w:tr>
      <w:tr w:rsidR="00544697" w:rsidRPr="000B4C1B" w:rsidTr="007471E3">
        <w:trPr>
          <w:tblCellSpacing w:w="20" w:type="dxa"/>
        </w:trPr>
        <w:tc>
          <w:tcPr>
            <w:tcW w:w="3768" w:type="dxa"/>
          </w:tcPr>
          <w:p w:rsidR="00544697" w:rsidRDefault="00544697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Saistītie darbības rezultāti</w:t>
            </w:r>
          </w:p>
        </w:tc>
        <w:tc>
          <w:tcPr>
            <w:tcW w:w="6319" w:type="dxa"/>
          </w:tcPr>
          <w:p w:rsidR="00544697" w:rsidRPr="00CF5D1E" w:rsidRDefault="00544697" w:rsidP="0093183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</w:rPr>
            </w:pPr>
            <w:r w:rsidRPr="00CF5D1E">
              <w:rPr>
                <w:rFonts w:ascii="Times New Roman" w:hAnsi="Times New Roman"/>
                <w:bCs/>
              </w:rPr>
              <w:t>E</w:t>
            </w:r>
            <w:r w:rsidR="00357793">
              <w:rPr>
                <w:rFonts w:ascii="Times New Roman" w:hAnsi="Times New Roman"/>
                <w:bCs/>
              </w:rPr>
              <w:t>2</w:t>
            </w:r>
            <w:r w:rsidRPr="00CF5D1E">
              <w:rPr>
                <w:rFonts w:ascii="Times New Roman" w:hAnsi="Times New Roman"/>
                <w:bCs/>
              </w:rPr>
              <w:t xml:space="preserve">.1: </w:t>
            </w:r>
            <w:r w:rsidR="001449C3" w:rsidRPr="001449C3">
              <w:rPr>
                <w:rFonts w:ascii="Times New Roman" w:hAnsi="Times New Roman"/>
                <w:bCs/>
              </w:rPr>
              <w:t>Likumā „Par uzņēmumu ienākuma nodokli” noteiktais nodokļu atlaides pr</w:t>
            </w:r>
            <w:r w:rsidR="001449C3">
              <w:rPr>
                <w:rFonts w:ascii="Times New Roman" w:hAnsi="Times New Roman"/>
                <w:bCs/>
              </w:rPr>
              <w:t>ocentuālais apmērs ziedotājiem</w:t>
            </w:r>
          </w:p>
          <w:p w:rsidR="0098493E" w:rsidRDefault="00544697" w:rsidP="00AD19B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F5D1E">
              <w:rPr>
                <w:rFonts w:ascii="Times New Roman" w:hAnsi="Times New Roman"/>
                <w:bCs/>
              </w:rPr>
              <w:t>E</w:t>
            </w:r>
            <w:r w:rsidR="00357793">
              <w:rPr>
                <w:rFonts w:ascii="Times New Roman" w:hAnsi="Times New Roman"/>
                <w:bCs/>
              </w:rPr>
              <w:t>2</w:t>
            </w:r>
            <w:r w:rsidRPr="00CF5D1E">
              <w:rPr>
                <w:rFonts w:ascii="Times New Roman" w:hAnsi="Times New Roman"/>
                <w:bCs/>
              </w:rPr>
              <w:t xml:space="preserve">.2: </w:t>
            </w:r>
            <w:r w:rsidR="00AD19B8" w:rsidRPr="00AD19B8">
              <w:rPr>
                <w:rFonts w:ascii="Times New Roman" w:hAnsi="Times New Roman"/>
                <w:bCs/>
              </w:rPr>
              <w:t>Sporta likumā noteikts, ka sportists uz līguma pamata var darboties kā pašnodarbināta persona</w:t>
            </w:r>
            <w:r w:rsidR="00AD19B8">
              <w:rPr>
                <w:rFonts w:ascii="Times New Roman" w:hAnsi="Times New Roman"/>
                <w:bCs/>
              </w:rPr>
              <w:t>.</w:t>
            </w:r>
          </w:p>
        </w:tc>
      </w:tr>
      <w:tr w:rsidR="00544697" w:rsidRPr="000B4C1B" w:rsidTr="007471E3">
        <w:trPr>
          <w:tblCellSpacing w:w="20" w:type="dxa"/>
        </w:trPr>
        <w:tc>
          <w:tcPr>
            <w:tcW w:w="3768" w:type="dxa"/>
          </w:tcPr>
          <w:p w:rsidR="00544697" w:rsidRDefault="00544697" w:rsidP="00A90F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Cita informācija</w:t>
            </w:r>
          </w:p>
        </w:tc>
        <w:tc>
          <w:tcPr>
            <w:tcW w:w="6319" w:type="dxa"/>
          </w:tcPr>
          <w:p w:rsidR="00544697" w:rsidRPr="00A226C6" w:rsidRDefault="00544697" w:rsidP="002F29D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CB4B14" w:rsidRDefault="00CB4B14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CB4B14" w:rsidSect="00A94C80">
      <w:headerReference w:type="default" r:id="rId8"/>
      <w:footerReference w:type="default" r:id="rId9"/>
      <w:footerReference w:type="first" r:id="rId10"/>
      <w:pgSz w:w="11906" w:h="16838" w:code="9"/>
      <w:pgMar w:top="1134" w:right="991" w:bottom="851" w:left="1247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F33" w:rsidRPr="007F3F69" w:rsidRDefault="003D0F33" w:rsidP="007F3F69">
      <w:pPr>
        <w:pStyle w:val="Heading2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3D0F33" w:rsidRPr="007F3F69" w:rsidRDefault="003D0F33" w:rsidP="007F3F69">
      <w:pPr>
        <w:pStyle w:val="Heading2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Liberation Sans">
    <w:altName w:val="Arial Unicode MS"/>
    <w:charset w:val="80"/>
    <w:family w:val="swiss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Liberation Serif">
    <w:altName w:val="MS Mincho"/>
    <w:charset w:val="80"/>
    <w:family w:val="roman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CBF" w:rsidRPr="00A94C80" w:rsidRDefault="00A94C80" w:rsidP="00A94C80">
    <w:pPr>
      <w:pStyle w:val="Footer"/>
    </w:pPr>
    <w:r w:rsidRPr="009B365F">
      <w:rPr>
        <w:rFonts w:ascii="Times New Roman" w:hAnsi="Times New Roman"/>
      </w:rPr>
      <w:t>IZMPamn</w:t>
    </w:r>
    <w:r>
      <w:rPr>
        <w:rFonts w:ascii="Times New Roman" w:hAnsi="Times New Roman"/>
      </w:rPr>
      <w:t>P1</w:t>
    </w:r>
    <w:r w:rsidRPr="009B365F">
      <w:rPr>
        <w:rFonts w:ascii="Times New Roman" w:hAnsi="Times New Roman"/>
      </w:rPr>
      <w:t>_</w:t>
    </w:r>
    <w:r w:rsidR="00A83E58">
      <w:rPr>
        <w:rFonts w:ascii="Times New Roman" w:hAnsi="Times New Roman"/>
      </w:rPr>
      <w:t>0</w:t>
    </w:r>
    <w:r w:rsidR="00156EF2">
      <w:rPr>
        <w:rFonts w:ascii="Times New Roman" w:hAnsi="Times New Roman"/>
      </w:rPr>
      <w:t>5</w:t>
    </w:r>
    <w:r w:rsidR="00A83E58">
      <w:rPr>
        <w:rFonts w:ascii="Times New Roman" w:hAnsi="Times New Roman"/>
      </w:rPr>
      <w:t>12</w:t>
    </w:r>
    <w:r>
      <w:rPr>
        <w:rFonts w:ascii="Times New Roman" w:hAnsi="Times New Roman"/>
      </w:rPr>
      <w:t>13</w:t>
    </w:r>
    <w:r w:rsidRPr="009B365F">
      <w:rPr>
        <w:rFonts w:ascii="Times New Roman" w:hAnsi="Times New Roman"/>
      </w:rPr>
      <w:t xml:space="preserve">_sports; </w:t>
    </w:r>
    <w:r>
      <w:rPr>
        <w:rFonts w:ascii="Times New Roman" w:hAnsi="Times New Roman"/>
      </w:rPr>
      <w:t>1.pielikums Sporta politikas pamatnostādnēm 2014.–2020.gadam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CBF" w:rsidRPr="00A94C80" w:rsidRDefault="00A94C80" w:rsidP="00A94C80">
    <w:pPr>
      <w:pStyle w:val="Footer"/>
    </w:pPr>
    <w:r w:rsidRPr="009B365F">
      <w:rPr>
        <w:rFonts w:ascii="Times New Roman" w:hAnsi="Times New Roman"/>
      </w:rPr>
      <w:t>IZMPamn</w:t>
    </w:r>
    <w:r>
      <w:rPr>
        <w:rFonts w:ascii="Times New Roman" w:hAnsi="Times New Roman"/>
      </w:rPr>
      <w:t>P1</w:t>
    </w:r>
    <w:r w:rsidRPr="009B365F">
      <w:rPr>
        <w:rFonts w:ascii="Times New Roman" w:hAnsi="Times New Roman"/>
      </w:rPr>
      <w:t>_</w:t>
    </w:r>
    <w:r w:rsidR="00A83E58">
      <w:rPr>
        <w:rFonts w:ascii="Times New Roman" w:hAnsi="Times New Roman"/>
      </w:rPr>
      <w:t>0</w:t>
    </w:r>
    <w:r w:rsidR="00156EF2">
      <w:rPr>
        <w:rFonts w:ascii="Times New Roman" w:hAnsi="Times New Roman"/>
      </w:rPr>
      <w:t>5</w:t>
    </w:r>
    <w:r w:rsidR="00A83E58">
      <w:rPr>
        <w:rFonts w:ascii="Times New Roman" w:hAnsi="Times New Roman"/>
      </w:rPr>
      <w:t>12</w:t>
    </w:r>
    <w:r>
      <w:rPr>
        <w:rFonts w:ascii="Times New Roman" w:hAnsi="Times New Roman"/>
      </w:rPr>
      <w:t>13</w:t>
    </w:r>
    <w:r w:rsidRPr="009B365F">
      <w:rPr>
        <w:rFonts w:ascii="Times New Roman" w:hAnsi="Times New Roman"/>
      </w:rPr>
      <w:t xml:space="preserve">_sports; </w:t>
    </w:r>
    <w:r>
      <w:rPr>
        <w:rFonts w:ascii="Times New Roman" w:hAnsi="Times New Roman"/>
      </w:rPr>
      <w:t>1.pielikums Sporta politikas pamatnostādnēm 2014.–2020.gadam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F33" w:rsidRPr="007F3F69" w:rsidRDefault="003D0F33" w:rsidP="007F3F69">
      <w:pPr>
        <w:pStyle w:val="Heading2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3D0F33" w:rsidRPr="007F3F69" w:rsidRDefault="003D0F33" w:rsidP="007F3F69">
      <w:pPr>
        <w:pStyle w:val="Heading2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CBF" w:rsidRPr="00CD7C49" w:rsidRDefault="00A14ED7">
    <w:pPr>
      <w:pStyle w:val="Header"/>
      <w:jc w:val="center"/>
      <w:rPr>
        <w:rFonts w:ascii="Times New Roman" w:hAnsi="Times New Roman"/>
      </w:rPr>
    </w:pPr>
    <w:r w:rsidRPr="00622518">
      <w:rPr>
        <w:rFonts w:ascii="Times New Roman" w:hAnsi="Times New Roman"/>
      </w:rPr>
      <w:fldChar w:fldCharType="begin"/>
    </w:r>
    <w:r w:rsidR="005A4CBF" w:rsidRPr="00622518">
      <w:rPr>
        <w:rFonts w:ascii="Times New Roman" w:hAnsi="Times New Roman"/>
      </w:rPr>
      <w:instrText xml:space="preserve"> PAGE   \* MERGEFORMAT </w:instrText>
    </w:r>
    <w:r w:rsidRPr="00622518">
      <w:rPr>
        <w:rFonts w:ascii="Times New Roman" w:hAnsi="Times New Roman"/>
      </w:rPr>
      <w:fldChar w:fldCharType="separate"/>
    </w:r>
    <w:r w:rsidR="009E6CA1">
      <w:rPr>
        <w:rFonts w:ascii="Times New Roman" w:hAnsi="Times New Roman"/>
        <w:noProof/>
      </w:rPr>
      <w:t>2</w:t>
    </w:r>
    <w:r w:rsidRPr="0062251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5025082"/>
    <w:multiLevelType w:val="hybridMultilevel"/>
    <w:tmpl w:val="DE70E8D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74E00C">
      <w:numFmt w:val="bullet"/>
      <w:lvlText w:val="-"/>
      <w:lvlJc w:val="left"/>
      <w:pPr>
        <w:ind w:left="1815" w:hanging="735"/>
      </w:pPr>
      <w:rPr>
        <w:rFonts w:ascii="Times New Roman" w:eastAsia="Calibri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D6495"/>
    <w:multiLevelType w:val="hybridMultilevel"/>
    <w:tmpl w:val="83A258CE"/>
    <w:lvl w:ilvl="0" w:tplc="810C3F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F0D32"/>
    <w:multiLevelType w:val="multilevel"/>
    <w:tmpl w:val="C87CC6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4">
    <w:nsid w:val="0C3A518C"/>
    <w:multiLevelType w:val="hybridMultilevel"/>
    <w:tmpl w:val="1890D4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26978"/>
    <w:multiLevelType w:val="hybridMultilevel"/>
    <w:tmpl w:val="F01AAEC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57133D"/>
    <w:multiLevelType w:val="hybridMultilevel"/>
    <w:tmpl w:val="916A1C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92FC0"/>
    <w:multiLevelType w:val="hybridMultilevel"/>
    <w:tmpl w:val="044897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345A7"/>
    <w:multiLevelType w:val="hybridMultilevel"/>
    <w:tmpl w:val="D4FC7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7190C"/>
    <w:multiLevelType w:val="hybridMultilevel"/>
    <w:tmpl w:val="5004FF2A"/>
    <w:lvl w:ilvl="0" w:tplc="D0586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A5A18"/>
    <w:multiLevelType w:val="hybridMultilevel"/>
    <w:tmpl w:val="3FC275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25E44"/>
    <w:multiLevelType w:val="hybridMultilevel"/>
    <w:tmpl w:val="4A0C08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A0294"/>
    <w:multiLevelType w:val="hybridMultilevel"/>
    <w:tmpl w:val="2CC62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24098"/>
    <w:multiLevelType w:val="hybridMultilevel"/>
    <w:tmpl w:val="70363A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F584E"/>
    <w:multiLevelType w:val="hybridMultilevel"/>
    <w:tmpl w:val="EB34E3EC"/>
    <w:lvl w:ilvl="0" w:tplc="0426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5">
    <w:nsid w:val="4571334B"/>
    <w:multiLevelType w:val="hybridMultilevel"/>
    <w:tmpl w:val="02501D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61C63"/>
    <w:multiLevelType w:val="hybridMultilevel"/>
    <w:tmpl w:val="8CFE5DEA"/>
    <w:lvl w:ilvl="0" w:tplc="042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>
    <w:nsid w:val="541E3A3A"/>
    <w:multiLevelType w:val="hybridMultilevel"/>
    <w:tmpl w:val="9716C5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70079"/>
    <w:multiLevelType w:val="hybridMultilevel"/>
    <w:tmpl w:val="7AF48708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AB3F38"/>
    <w:multiLevelType w:val="hybridMultilevel"/>
    <w:tmpl w:val="24E6FDA2"/>
    <w:lvl w:ilvl="0" w:tplc="FDDC7E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36065"/>
    <w:multiLevelType w:val="hybridMultilevel"/>
    <w:tmpl w:val="044897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A6299"/>
    <w:multiLevelType w:val="hybridMultilevel"/>
    <w:tmpl w:val="94C6E2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01295"/>
    <w:multiLevelType w:val="hybridMultilevel"/>
    <w:tmpl w:val="0D0A85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22490"/>
    <w:multiLevelType w:val="hybridMultilevel"/>
    <w:tmpl w:val="537C0DDA"/>
    <w:lvl w:ilvl="0" w:tplc="29C83A5C">
      <w:start w:val="1"/>
      <w:numFmt w:val="decimal"/>
      <w:lvlText w:val="(%1)"/>
      <w:lvlJc w:val="left"/>
      <w:pPr>
        <w:ind w:left="4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6" w:hanging="360"/>
      </w:pPr>
    </w:lvl>
    <w:lvl w:ilvl="2" w:tplc="0426001B" w:tentative="1">
      <w:start w:val="1"/>
      <w:numFmt w:val="lowerRoman"/>
      <w:lvlText w:val="%3."/>
      <w:lvlJc w:val="right"/>
      <w:pPr>
        <w:ind w:left="1926" w:hanging="180"/>
      </w:pPr>
    </w:lvl>
    <w:lvl w:ilvl="3" w:tplc="0426000F" w:tentative="1">
      <w:start w:val="1"/>
      <w:numFmt w:val="decimal"/>
      <w:lvlText w:val="%4."/>
      <w:lvlJc w:val="left"/>
      <w:pPr>
        <w:ind w:left="2646" w:hanging="360"/>
      </w:pPr>
    </w:lvl>
    <w:lvl w:ilvl="4" w:tplc="04260019" w:tentative="1">
      <w:start w:val="1"/>
      <w:numFmt w:val="lowerLetter"/>
      <w:lvlText w:val="%5."/>
      <w:lvlJc w:val="left"/>
      <w:pPr>
        <w:ind w:left="3366" w:hanging="360"/>
      </w:pPr>
    </w:lvl>
    <w:lvl w:ilvl="5" w:tplc="0426001B" w:tentative="1">
      <w:start w:val="1"/>
      <w:numFmt w:val="lowerRoman"/>
      <w:lvlText w:val="%6."/>
      <w:lvlJc w:val="right"/>
      <w:pPr>
        <w:ind w:left="4086" w:hanging="180"/>
      </w:pPr>
    </w:lvl>
    <w:lvl w:ilvl="6" w:tplc="0426000F" w:tentative="1">
      <w:start w:val="1"/>
      <w:numFmt w:val="decimal"/>
      <w:lvlText w:val="%7."/>
      <w:lvlJc w:val="left"/>
      <w:pPr>
        <w:ind w:left="4806" w:hanging="360"/>
      </w:pPr>
    </w:lvl>
    <w:lvl w:ilvl="7" w:tplc="04260019" w:tentative="1">
      <w:start w:val="1"/>
      <w:numFmt w:val="lowerLetter"/>
      <w:lvlText w:val="%8."/>
      <w:lvlJc w:val="left"/>
      <w:pPr>
        <w:ind w:left="5526" w:hanging="360"/>
      </w:pPr>
    </w:lvl>
    <w:lvl w:ilvl="8" w:tplc="0426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4">
    <w:nsid w:val="6CBA5D08"/>
    <w:multiLevelType w:val="hybridMultilevel"/>
    <w:tmpl w:val="8E70D6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18299D"/>
    <w:multiLevelType w:val="hybridMultilevel"/>
    <w:tmpl w:val="6E787FF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D32D5B"/>
    <w:multiLevelType w:val="hybridMultilevel"/>
    <w:tmpl w:val="549403B0"/>
    <w:lvl w:ilvl="0" w:tplc="92D6B23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7">
    <w:nsid w:val="755176B7"/>
    <w:multiLevelType w:val="hybridMultilevel"/>
    <w:tmpl w:val="1C4A9E46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5965B71"/>
    <w:multiLevelType w:val="hybridMultilevel"/>
    <w:tmpl w:val="929877A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97663E"/>
    <w:multiLevelType w:val="hybridMultilevel"/>
    <w:tmpl w:val="390A9D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C60CA9"/>
    <w:multiLevelType w:val="hybridMultilevel"/>
    <w:tmpl w:val="D8561B5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D2F3BDF"/>
    <w:multiLevelType w:val="hybridMultilevel"/>
    <w:tmpl w:val="DA3CE5C8"/>
    <w:lvl w:ilvl="0" w:tplc="BEFA2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7"/>
  </w:num>
  <w:num w:numId="4">
    <w:abstractNumId w:val="29"/>
  </w:num>
  <w:num w:numId="5">
    <w:abstractNumId w:val="30"/>
  </w:num>
  <w:num w:numId="6">
    <w:abstractNumId w:val="16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21"/>
  </w:num>
  <w:num w:numId="12">
    <w:abstractNumId w:val="22"/>
  </w:num>
  <w:num w:numId="13">
    <w:abstractNumId w:val="6"/>
  </w:num>
  <w:num w:numId="14">
    <w:abstractNumId w:val="31"/>
  </w:num>
  <w:num w:numId="15">
    <w:abstractNumId w:val="28"/>
  </w:num>
  <w:num w:numId="16">
    <w:abstractNumId w:val="5"/>
  </w:num>
  <w:num w:numId="17">
    <w:abstractNumId w:val="17"/>
  </w:num>
  <w:num w:numId="18">
    <w:abstractNumId w:val="19"/>
  </w:num>
  <w:num w:numId="19">
    <w:abstractNumId w:val="14"/>
  </w:num>
  <w:num w:numId="20">
    <w:abstractNumId w:val="10"/>
  </w:num>
  <w:num w:numId="21">
    <w:abstractNumId w:val="2"/>
  </w:num>
  <w:num w:numId="22">
    <w:abstractNumId w:val="24"/>
  </w:num>
  <w:num w:numId="23">
    <w:abstractNumId w:val="9"/>
  </w:num>
  <w:num w:numId="24">
    <w:abstractNumId w:val="20"/>
  </w:num>
  <w:num w:numId="25">
    <w:abstractNumId w:val="18"/>
  </w:num>
  <w:num w:numId="26">
    <w:abstractNumId w:val="27"/>
  </w:num>
  <w:num w:numId="27">
    <w:abstractNumId w:val="3"/>
  </w:num>
  <w:num w:numId="28">
    <w:abstractNumId w:val="26"/>
  </w:num>
  <w:num w:numId="29">
    <w:abstractNumId w:val="4"/>
  </w:num>
  <w:num w:numId="30">
    <w:abstractNumId w:val="8"/>
  </w:num>
  <w:num w:numId="31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E79"/>
    <w:rsid w:val="0000239B"/>
    <w:rsid w:val="000024F9"/>
    <w:rsid w:val="000031F2"/>
    <w:rsid w:val="00004A07"/>
    <w:rsid w:val="00004F1B"/>
    <w:rsid w:val="000052F0"/>
    <w:rsid w:val="000053BB"/>
    <w:rsid w:val="000054D0"/>
    <w:rsid w:val="000057F4"/>
    <w:rsid w:val="00006515"/>
    <w:rsid w:val="00006EFC"/>
    <w:rsid w:val="00007757"/>
    <w:rsid w:val="00010DC8"/>
    <w:rsid w:val="00011322"/>
    <w:rsid w:val="00011A7D"/>
    <w:rsid w:val="00011AC0"/>
    <w:rsid w:val="00014CA9"/>
    <w:rsid w:val="00014DD2"/>
    <w:rsid w:val="00014E52"/>
    <w:rsid w:val="00015017"/>
    <w:rsid w:val="00015988"/>
    <w:rsid w:val="0001644E"/>
    <w:rsid w:val="000164BC"/>
    <w:rsid w:val="00024CB3"/>
    <w:rsid w:val="000269BB"/>
    <w:rsid w:val="00027A1E"/>
    <w:rsid w:val="00027B16"/>
    <w:rsid w:val="00027C20"/>
    <w:rsid w:val="0003191E"/>
    <w:rsid w:val="000321D6"/>
    <w:rsid w:val="00033749"/>
    <w:rsid w:val="000349B4"/>
    <w:rsid w:val="000354D3"/>
    <w:rsid w:val="00036E58"/>
    <w:rsid w:val="00037F4F"/>
    <w:rsid w:val="00040107"/>
    <w:rsid w:val="00041056"/>
    <w:rsid w:val="00041898"/>
    <w:rsid w:val="00044003"/>
    <w:rsid w:val="00045264"/>
    <w:rsid w:val="00045E35"/>
    <w:rsid w:val="00046907"/>
    <w:rsid w:val="0005007E"/>
    <w:rsid w:val="0005070F"/>
    <w:rsid w:val="000513E6"/>
    <w:rsid w:val="0005142D"/>
    <w:rsid w:val="000531E1"/>
    <w:rsid w:val="00054CA4"/>
    <w:rsid w:val="00055730"/>
    <w:rsid w:val="00056FF3"/>
    <w:rsid w:val="00062105"/>
    <w:rsid w:val="00064589"/>
    <w:rsid w:val="00065395"/>
    <w:rsid w:val="00066716"/>
    <w:rsid w:val="00067DD0"/>
    <w:rsid w:val="0007093D"/>
    <w:rsid w:val="00071F69"/>
    <w:rsid w:val="0007285E"/>
    <w:rsid w:val="00072C58"/>
    <w:rsid w:val="000734A5"/>
    <w:rsid w:val="000742C6"/>
    <w:rsid w:val="000754B5"/>
    <w:rsid w:val="00075515"/>
    <w:rsid w:val="00075AFF"/>
    <w:rsid w:val="00076C4A"/>
    <w:rsid w:val="00080887"/>
    <w:rsid w:val="000811A8"/>
    <w:rsid w:val="000818E9"/>
    <w:rsid w:val="000819E8"/>
    <w:rsid w:val="0008493B"/>
    <w:rsid w:val="00085460"/>
    <w:rsid w:val="000855B0"/>
    <w:rsid w:val="00086705"/>
    <w:rsid w:val="00086C01"/>
    <w:rsid w:val="00091C23"/>
    <w:rsid w:val="00091D86"/>
    <w:rsid w:val="00093DB8"/>
    <w:rsid w:val="00094396"/>
    <w:rsid w:val="000947EA"/>
    <w:rsid w:val="00095E08"/>
    <w:rsid w:val="00097E17"/>
    <w:rsid w:val="000A042C"/>
    <w:rsid w:val="000A1ADD"/>
    <w:rsid w:val="000A33D9"/>
    <w:rsid w:val="000A3A83"/>
    <w:rsid w:val="000A4968"/>
    <w:rsid w:val="000A4FC5"/>
    <w:rsid w:val="000A62F2"/>
    <w:rsid w:val="000A7D62"/>
    <w:rsid w:val="000B17CD"/>
    <w:rsid w:val="000B19D0"/>
    <w:rsid w:val="000B43F7"/>
    <w:rsid w:val="000B4D11"/>
    <w:rsid w:val="000B4DC6"/>
    <w:rsid w:val="000B6ECA"/>
    <w:rsid w:val="000B7F75"/>
    <w:rsid w:val="000C0A8A"/>
    <w:rsid w:val="000C1192"/>
    <w:rsid w:val="000C1B3C"/>
    <w:rsid w:val="000C1D2B"/>
    <w:rsid w:val="000C396E"/>
    <w:rsid w:val="000C714F"/>
    <w:rsid w:val="000C76F5"/>
    <w:rsid w:val="000D1185"/>
    <w:rsid w:val="000D1A5B"/>
    <w:rsid w:val="000D2926"/>
    <w:rsid w:val="000D3F3A"/>
    <w:rsid w:val="000D4CA1"/>
    <w:rsid w:val="000D6153"/>
    <w:rsid w:val="000D61D4"/>
    <w:rsid w:val="000D6542"/>
    <w:rsid w:val="000D6C93"/>
    <w:rsid w:val="000D71AC"/>
    <w:rsid w:val="000E0846"/>
    <w:rsid w:val="000E0C7C"/>
    <w:rsid w:val="000E0E32"/>
    <w:rsid w:val="000E15E8"/>
    <w:rsid w:val="000E2DC4"/>
    <w:rsid w:val="000E47EE"/>
    <w:rsid w:val="000E5C0C"/>
    <w:rsid w:val="000E67DF"/>
    <w:rsid w:val="000E6C62"/>
    <w:rsid w:val="000E753C"/>
    <w:rsid w:val="000F1633"/>
    <w:rsid w:val="000F5AEC"/>
    <w:rsid w:val="000F6018"/>
    <w:rsid w:val="000F66A8"/>
    <w:rsid w:val="000F713F"/>
    <w:rsid w:val="000F7212"/>
    <w:rsid w:val="00102CAB"/>
    <w:rsid w:val="00103668"/>
    <w:rsid w:val="00103FB1"/>
    <w:rsid w:val="001041CB"/>
    <w:rsid w:val="0010521B"/>
    <w:rsid w:val="0010630F"/>
    <w:rsid w:val="001106BA"/>
    <w:rsid w:val="00113A29"/>
    <w:rsid w:val="0011508A"/>
    <w:rsid w:val="00115314"/>
    <w:rsid w:val="00115875"/>
    <w:rsid w:val="0011678F"/>
    <w:rsid w:val="001171CC"/>
    <w:rsid w:val="00117309"/>
    <w:rsid w:val="00120543"/>
    <w:rsid w:val="00120E99"/>
    <w:rsid w:val="001220CF"/>
    <w:rsid w:val="001237E7"/>
    <w:rsid w:val="00123ADC"/>
    <w:rsid w:val="001241E2"/>
    <w:rsid w:val="001254F6"/>
    <w:rsid w:val="00126824"/>
    <w:rsid w:val="0012736A"/>
    <w:rsid w:val="001273C2"/>
    <w:rsid w:val="00127CCC"/>
    <w:rsid w:val="001300A2"/>
    <w:rsid w:val="00130FB8"/>
    <w:rsid w:val="00131B0F"/>
    <w:rsid w:val="001323E1"/>
    <w:rsid w:val="001336C4"/>
    <w:rsid w:val="0013386B"/>
    <w:rsid w:val="0013389B"/>
    <w:rsid w:val="0013537E"/>
    <w:rsid w:val="00136612"/>
    <w:rsid w:val="00136AB0"/>
    <w:rsid w:val="00137076"/>
    <w:rsid w:val="0013712D"/>
    <w:rsid w:val="00137FB8"/>
    <w:rsid w:val="00140516"/>
    <w:rsid w:val="00140B25"/>
    <w:rsid w:val="00142C3F"/>
    <w:rsid w:val="001435E4"/>
    <w:rsid w:val="00143B78"/>
    <w:rsid w:val="001449C3"/>
    <w:rsid w:val="00146BB0"/>
    <w:rsid w:val="00146F34"/>
    <w:rsid w:val="00150755"/>
    <w:rsid w:val="0015085A"/>
    <w:rsid w:val="00150E0A"/>
    <w:rsid w:val="00151C3C"/>
    <w:rsid w:val="00152066"/>
    <w:rsid w:val="00156B06"/>
    <w:rsid w:val="00156EF2"/>
    <w:rsid w:val="0015791C"/>
    <w:rsid w:val="001601EC"/>
    <w:rsid w:val="00162152"/>
    <w:rsid w:val="00163AB3"/>
    <w:rsid w:val="001652D0"/>
    <w:rsid w:val="0016545C"/>
    <w:rsid w:val="00165A94"/>
    <w:rsid w:val="00166B6D"/>
    <w:rsid w:val="00167C35"/>
    <w:rsid w:val="00167CC2"/>
    <w:rsid w:val="0017095E"/>
    <w:rsid w:val="001711C8"/>
    <w:rsid w:val="00172C11"/>
    <w:rsid w:val="00172F52"/>
    <w:rsid w:val="0017447D"/>
    <w:rsid w:val="001757E2"/>
    <w:rsid w:val="00176833"/>
    <w:rsid w:val="00176C2F"/>
    <w:rsid w:val="00176DB6"/>
    <w:rsid w:val="00181E04"/>
    <w:rsid w:val="001829C9"/>
    <w:rsid w:val="001830ED"/>
    <w:rsid w:val="00183358"/>
    <w:rsid w:val="00183B7B"/>
    <w:rsid w:val="00185C81"/>
    <w:rsid w:val="00185F19"/>
    <w:rsid w:val="00186170"/>
    <w:rsid w:val="00187D41"/>
    <w:rsid w:val="001901E3"/>
    <w:rsid w:val="00191789"/>
    <w:rsid w:val="00193AB7"/>
    <w:rsid w:val="00194A57"/>
    <w:rsid w:val="0019512B"/>
    <w:rsid w:val="0019569D"/>
    <w:rsid w:val="001970B0"/>
    <w:rsid w:val="001A15E4"/>
    <w:rsid w:val="001A1E54"/>
    <w:rsid w:val="001A25FD"/>
    <w:rsid w:val="001A3DB4"/>
    <w:rsid w:val="001A6672"/>
    <w:rsid w:val="001A71C6"/>
    <w:rsid w:val="001A76A1"/>
    <w:rsid w:val="001B0448"/>
    <w:rsid w:val="001B20D7"/>
    <w:rsid w:val="001B2EE5"/>
    <w:rsid w:val="001B3D7C"/>
    <w:rsid w:val="001B4B8A"/>
    <w:rsid w:val="001B6367"/>
    <w:rsid w:val="001B77B4"/>
    <w:rsid w:val="001C0AEC"/>
    <w:rsid w:val="001C0D46"/>
    <w:rsid w:val="001C3B33"/>
    <w:rsid w:val="001C41C5"/>
    <w:rsid w:val="001C4CCF"/>
    <w:rsid w:val="001C5629"/>
    <w:rsid w:val="001C595A"/>
    <w:rsid w:val="001C6C46"/>
    <w:rsid w:val="001C7264"/>
    <w:rsid w:val="001C75F8"/>
    <w:rsid w:val="001D0E23"/>
    <w:rsid w:val="001D1682"/>
    <w:rsid w:val="001D1694"/>
    <w:rsid w:val="001D2025"/>
    <w:rsid w:val="001D211B"/>
    <w:rsid w:val="001D3D8F"/>
    <w:rsid w:val="001D4525"/>
    <w:rsid w:val="001D4D49"/>
    <w:rsid w:val="001D4F42"/>
    <w:rsid w:val="001D514F"/>
    <w:rsid w:val="001D5A83"/>
    <w:rsid w:val="001D6930"/>
    <w:rsid w:val="001D7EC0"/>
    <w:rsid w:val="001E1303"/>
    <w:rsid w:val="001E1B43"/>
    <w:rsid w:val="001E21CE"/>
    <w:rsid w:val="001E2B14"/>
    <w:rsid w:val="001E2D7A"/>
    <w:rsid w:val="001E3E0E"/>
    <w:rsid w:val="001E4FE9"/>
    <w:rsid w:val="001E53E5"/>
    <w:rsid w:val="001E7614"/>
    <w:rsid w:val="001E7DCD"/>
    <w:rsid w:val="001F02B4"/>
    <w:rsid w:val="001F053E"/>
    <w:rsid w:val="001F09D8"/>
    <w:rsid w:val="001F1FF9"/>
    <w:rsid w:val="001F2563"/>
    <w:rsid w:val="001F3709"/>
    <w:rsid w:val="001F375D"/>
    <w:rsid w:val="001F41D1"/>
    <w:rsid w:val="001F4403"/>
    <w:rsid w:val="001F49F1"/>
    <w:rsid w:val="001F5E80"/>
    <w:rsid w:val="002002DF"/>
    <w:rsid w:val="002007FB"/>
    <w:rsid w:val="00200F51"/>
    <w:rsid w:val="002012AF"/>
    <w:rsid w:val="002015F9"/>
    <w:rsid w:val="002019BC"/>
    <w:rsid w:val="00202084"/>
    <w:rsid w:val="00202E1A"/>
    <w:rsid w:val="00203AA2"/>
    <w:rsid w:val="00203D23"/>
    <w:rsid w:val="00204927"/>
    <w:rsid w:val="002058BC"/>
    <w:rsid w:val="00205A55"/>
    <w:rsid w:val="00206085"/>
    <w:rsid w:val="002065EE"/>
    <w:rsid w:val="00206C41"/>
    <w:rsid w:val="00207544"/>
    <w:rsid w:val="00207F40"/>
    <w:rsid w:val="002104F0"/>
    <w:rsid w:val="00210B61"/>
    <w:rsid w:val="00210E50"/>
    <w:rsid w:val="002111F5"/>
    <w:rsid w:val="00211CA5"/>
    <w:rsid w:val="00211E9F"/>
    <w:rsid w:val="00214F68"/>
    <w:rsid w:val="00216F28"/>
    <w:rsid w:val="002173D6"/>
    <w:rsid w:val="00221676"/>
    <w:rsid w:val="0022568A"/>
    <w:rsid w:val="0022605F"/>
    <w:rsid w:val="002262D1"/>
    <w:rsid w:val="00226E18"/>
    <w:rsid w:val="002278D7"/>
    <w:rsid w:val="002301E0"/>
    <w:rsid w:val="00232226"/>
    <w:rsid w:val="00234729"/>
    <w:rsid w:val="0023542E"/>
    <w:rsid w:val="00236C09"/>
    <w:rsid w:val="00236C43"/>
    <w:rsid w:val="00237064"/>
    <w:rsid w:val="002370D1"/>
    <w:rsid w:val="00237818"/>
    <w:rsid w:val="00237D49"/>
    <w:rsid w:val="00237E80"/>
    <w:rsid w:val="002402DD"/>
    <w:rsid w:val="00241789"/>
    <w:rsid w:val="002419EF"/>
    <w:rsid w:val="0024258F"/>
    <w:rsid w:val="0024282A"/>
    <w:rsid w:val="002437C7"/>
    <w:rsid w:val="0024403A"/>
    <w:rsid w:val="00245725"/>
    <w:rsid w:val="00245785"/>
    <w:rsid w:val="002500DD"/>
    <w:rsid w:val="002510B6"/>
    <w:rsid w:val="0025302F"/>
    <w:rsid w:val="00253F4F"/>
    <w:rsid w:val="00255639"/>
    <w:rsid w:val="0025652B"/>
    <w:rsid w:val="0025701F"/>
    <w:rsid w:val="00257745"/>
    <w:rsid w:val="002579A4"/>
    <w:rsid w:val="00260212"/>
    <w:rsid w:val="0026096A"/>
    <w:rsid w:val="00260B1C"/>
    <w:rsid w:val="002616F2"/>
    <w:rsid w:val="00263FCE"/>
    <w:rsid w:val="002648BE"/>
    <w:rsid w:val="00264FC9"/>
    <w:rsid w:val="00265CDE"/>
    <w:rsid w:val="0026713A"/>
    <w:rsid w:val="00267477"/>
    <w:rsid w:val="00267F40"/>
    <w:rsid w:val="002707AD"/>
    <w:rsid w:val="00270AB0"/>
    <w:rsid w:val="0027380C"/>
    <w:rsid w:val="00273CF0"/>
    <w:rsid w:val="00274722"/>
    <w:rsid w:val="002751A1"/>
    <w:rsid w:val="002755F6"/>
    <w:rsid w:val="002763FF"/>
    <w:rsid w:val="00277E6A"/>
    <w:rsid w:val="0028084A"/>
    <w:rsid w:val="002809E4"/>
    <w:rsid w:val="00280BBB"/>
    <w:rsid w:val="00280BCF"/>
    <w:rsid w:val="00280CCF"/>
    <w:rsid w:val="002810F4"/>
    <w:rsid w:val="00282C6E"/>
    <w:rsid w:val="0028450B"/>
    <w:rsid w:val="00284DCC"/>
    <w:rsid w:val="002874BC"/>
    <w:rsid w:val="00290FA5"/>
    <w:rsid w:val="00291624"/>
    <w:rsid w:val="00292010"/>
    <w:rsid w:val="0029265A"/>
    <w:rsid w:val="002948AE"/>
    <w:rsid w:val="0029670C"/>
    <w:rsid w:val="002968B4"/>
    <w:rsid w:val="00296CF6"/>
    <w:rsid w:val="00297253"/>
    <w:rsid w:val="002974F4"/>
    <w:rsid w:val="00297BCD"/>
    <w:rsid w:val="00297E35"/>
    <w:rsid w:val="002A0F45"/>
    <w:rsid w:val="002A1693"/>
    <w:rsid w:val="002A190D"/>
    <w:rsid w:val="002A2E34"/>
    <w:rsid w:val="002A312E"/>
    <w:rsid w:val="002A3671"/>
    <w:rsid w:val="002A425A"/>
    <w:rsid w:val="002A4C22"/>
    <w:rsid w:val="002A4D48"/>
    <w:rsid w:val="002A53E3"/>
    <w:rsid w:val="002A648E"/>
    <w:rsid w:val="002A6608"/>
    <w:rsid w:val="002A6FCC"/>
    <w:rsid w:val="002A70B2"/>
    <w:rsid w:val="002A72CF"/>
    <w:rsid w:val="002B0DC3"/>
    <w:rsid w:val="002B11A7"/>
    <w:rsid w:val="002B1C2C"/>
    <w:rsid w:val="002B1DF4"/>
    <w:rsid w:val="002B275E"/>
    <w:rsid w:val="002B4E9F"/>
    <w:rsid w:val="002B5275"/>
    <w:rsid w:val="002B66E3"/>
    <w:rsid w:val="002B673C"/>
    <w:rsid w:val="002C081A"/>
    <w:rsid w:val="002C13F5"/>
    <w:rsid w:val="002C17B0"/>
    <w:rsid w:val="002C226E"/>
    <w:rsid w:val="002C2EA9"/>
    <w:rsid w:val="002C5888"/>
    <w:rsid w:val="002C5B2E"/>
    <w:rsid w:val="002C5D2E"/>
    <w:rsid w:val="002D1063"/>
    <w:rsid w:val="002D25DF"/>
    <w:rsid w:val="002D2663"/>
    <w:rsid w:val="002D3861"/>
    <w:rsid w:val="002D399B"/>
    <w:rsid w:val="002D3D03"/>
    <w:rsid w:val="002D5C37"/>
    <w:rsid w:val="002D5F76"/>
    <w:rsid w:val="002D70AA"/>
    <w:rsid w:val="002D71D6"/>
    <w:rsid w:val="002E0DA7"/>
    <w:rsid w:val="002E1711"/>
    <w:rsid w:val="002E2766"/>
    <w:rsid w:val="002E2886"/>
    <w:rsid w:val="002E3344"/>
    <w:rsid w:val="002E357D"/>
    <w:rsid w:val="002E377F"/>
    <w:rsid w:val="002E38B4"/>
    <w:rsid w:val="002E3F25"/>
    <w:rsid w:val="002E491A"/>
    <w:rsid w:val="002E522A"/>
    <w:rsid w:val="002E6B17"/>
    <w:rsid w:val="002F05BC"/>
    <w:rsid w:val="002F05E2"/>
    <w:rsid w:val="002F254B"/>
    <w:rsid w:val="002F29D5"/>
    <w:rsid w:val="002F2B45"/>
    <w:rsid w:val="002F34F1"/>
    <w:rsid w:val="002F3E47"/>
    <w:rsid w:val="002F4002"/>
    <w:rsid w:val="002F40AA"/>
    <w:rsid w:val="002F5181"/>
    <w:rsid w:val="002F6A77"/>
    <w:rsid w:val="002F6D0B"/>
    <w:rsid w:val="002F77B4"/>
    <w:rsid w:val="002F79C1"/>
    <w:rsid w:val="002F7D51"/>
    <w:rsid w:val="00301FEA"/>
    <w:rsid w:val="003021A3"/>
    <w:rsid w:val="0030334D"/>
    <w:rsid w:val="00303868"/>
    <w:rsid w:val="00303E1D"/>
    <w:rsid w:val="00304148"/>
    <w:rsid w:val="003048E1"/>
    <w:rsid w:val="00307A69"/>
    <w:rsid w:val="00307E75"/>
    <w:rsid w:val="00311C57"/>
    <w:rsid w:val="0031296B"/>
    <w:rsid w:val="00312BAE"/>
    <w:rsid w:val="00313064"/>
    <w:rsid w:val="00313395"/>
    <w:rsid w:val="003142C2"/>
    <w:rsid w:val="00314CCB"/>
    <w:rsid w:val="0031572D"/>
    <w:rsid w:val="003161B0"/>
    <w:rsid w:val="00316E5C"/>
    <w:rsid w:val="00316EDF"/>
    <w:rsid w:val="00317A08"/>
    <w:rsid w:val="00321235"/>
    <w:rsid w:val="003219E6"/>
    <w:rsid w:val="00322524"/>
    <w:rsid w:val="003231E6"/>
    <w:rsid w:val="0032386C"/>
    <w:rsid w:val="00324638"/>
    <w:rsid w:val="00325360"/>
    <w:rsid w:val="0032697E"/>
    <w:rsid w:val="00326BF0"/>
    <w:rsid w:val="0032707B"/>
    <w:rsid w:val="0032721E"/>
    <w:rsid w:val="00331100"/>
    <w:rsid w:val="00331998"/>
    <w:rsid w:val="003339BE"/>
    <w:rsid w:val="00335E27"/>
    <w:rsid w:val="00336FB3"/>
    <w:rsid w:val="00340166"/>
    <w:rsid w:val="00340BB4"/>
    <w:rsid w:val="0034102D"/>
    <w:rsid w:val="0034120B"/>
    <w:rsid w:val="00341955"/>
    <w:rsid w:val="00343887"/>
    <w:rsid w:val="00343A39"/>
    <w:rsid w:val="00345A6D"/>
    <w:rsid w:val="00346B85"/>
    <w:rsid w:val="003471AF"/>
    <w:rsid w:val="003500A0"/>
    <w:rsid w:val="00351B29"/>
    <w:rsid w:val="003527C3"/>
    <w:rsid w:val="0035364A"/>
    <w:rsid w:val="00355D1E"/>
    <w:rsid w:val="00357365"/>
    <w:rsid w:val="00357793"/>
    <w:rsid w:val="003615DC"/>
    <w:rsid w:val="00361A34"/>
    <w:rsid w:val="003621F0"/>
    <w:rsid w:val="00362783"/>
    <w:rsid w:val="003645FD"/>
    <w:rsid w:val="00364A79"/>
    <w:rsid w:val="00366C21"/>
    <w:rsid w:val="00366CC9"/>
    <w:rsid w:val="00371A6A"/>
    <w:rsid w:val="00372631"/>
    <w:rsid w:val="00372DBD"/>
    <w:rsid w:val="00373394"/>
    <w:rsid w:val="00373557"/>
    <w:rsid w:val="003746AF"/>
    <w:rsid w:val="0037478F"/>
    <w:rsid w:val="003749C5"/>
    <w:rsid w:val="003751FC"/>
    <w:rsid w:val="0037773C"/>
    <w:rsid w:val="003804C1"/>
    <w:rsid w:val="00381058"/>
    <w:rsid w:val="00382595"/>
    <w:rsid w:val="003826EB"/>
    <w:rsid w:val="00382916"/>
    <w:rsid w:val="0038305D"/>
    <w:rsid w:val="003841A9"/>
    <w:rsid w:val="003846E1"/>
    <w:rsid w:val="00385A3B"/>
    <w:rsid w:val="00385A8B"/>
    <w:rsid w:val="003878F1"/>
    <w:rsid w:val="00387C89"/>
    <w:rsid w:val="003910E4"/>
    <w:rsid w:val="003924EA"/>
    <w:rsid w:val="00394E6D"/>
    <w:rsid w:val="0039597A"/>
    <w:rsid w:val="003A1224"/>
    <w:rsid w:val="003A2994"/>
    <w:rsid w:val="003A2D6A"/>
    <w:rsid w:val="003A30E0"/>
    <w:rsid w:val="003A51CC"/>
    <w:rsid w:val="003A5225"/>
    <w:rsid w:val="003A5E08"/>
    <w:rsid w:val="003A67C7"/>
    <w:rsid w:val="003A7751"/>
    <w:rsid w:val="003A7DBF"/>
    <w:rsid w:val="003B07A9"/>
    <w:rsid w:val="003B0D3E"/>
    <w:rsid w:val="003B17AA"/>
    <w:rsid w:val="003B1E3D"/>
    <w:rsid w:val="003B76B4"/>
    <w:rsid w:val="003B7785"/>
    <w:rsid w:val="003C0F9C"/>
    <w:rsid w:val="003C1540"/>
    <w:rsid w:val="003C15EF"/>
    <w:rsid w:val="003C2B9E"/>
    <w:rsid w:val="003C42C9"/>
    <w:rsid w:val="003C463A"/>
    <w:rsid w:val="003C463C"/>
    <w:rsid w:val="003C4744"/>
    <w:rsid w:val="003C5777"/>
    <w:rsid w:val="003C57A6"/>
    <w:rsid w:val="003C5847"/>
    <w:rsid w:val="003C76CB"/>
    <w:rsid w:val="003D00E3"/>
    <w:rsid w:val="003D0F33"/>
    <w:rsid w:val="003D1784"/>
    <w:rsid w:val="003D1BA2"/>
    <w:rsid w:val="003D233D"/>
    <w:rsid w:val="003D3255"/>
    <w:rsid w:val="003D3C6F"/>
    <w:rsid w:val="003D3FD6"/>
    <w:rsid w:val="003D589F"/>
    <w:rsid w:val="003D6C67"/>
    <w:rsid w:val="003D74CC"/>
    <w:rsid w:val="003E0470"/>
    <w:rsid w:val="003E1562"/>
    <w:rsid w:val="003E3F61"/>
    <w:rsid w:val="003E6F38"/>
    <w:rsid w:val="003E7B56"/>
    <w:rsid w:val="003F289D"/>
    <w:rsid w:val="003F5999"/>
    <w:rsid w:val="003F5F4F"/>
    <w:rsid w:val="003F629D"/>
    <w:rsid w:val="003F6B2B"/>
    <w:rsid w:val="004007C3"/>
    <w:rsid w:val="00400DEA"/>
    <w:rsid w:val="00400FAE"/>
    <w:rsid w:val="0040110F"/>
    <w:rsid w:val="00401EB1"/>
    <w:rsid w:val="0040359F"/>
    <w:rsid w:val="00403C2D"/>
    <w:rsid w:val="00404D16"/>
    <w:rsid w:val="00405EDB"/>
    <w:rsid w:val="004068FE"/>
    <w:rsid w:val="00406DC1"/>
    <w:rsid w:val="00406FB5"/>
    <w:rsid w:val="00413F38"/>
    <w:rsid w:val="00413F85"/>
    <w:rsid w:val="00414086"/>
    <w:rsid w:val="004145C8"/>
    <w:rsid w:val="00415B13"/>
    <w:rsid w:val="00416446"/>
    <w:rsid w:val="00417B51"/>
    <w:rsid w:val="004201AB"/>
    <w:rsid w:val="00420C94"/>
    <w:rsid w:val="00421FDC"/>
    <w:rsid w:val="004227C9"/>
    <w:rsid w:val="0042353C"/>
    <w:rsid w:val="0042506D"/>
    <w:rsid w:val="00425C27"/>
    <w:rsid w:val="00426FC8"/>
    <w:rsid w:val="0043088A"/>
    <w:rsid w:val="0043185B"/>
    <w:rsid w:val="00431E81"/>
    <w:rsid w:val="00432184"/>
    <w:rsid w:val="00432917"/>
    <w:rsid w:val="00433A4B"/>
    <w:rsid w:val="0043417B"/>
    <w:rsid w:val="0043507D"/>
    <w:rsid w:val="00435A20"/>
    <w:rsid w:val="00435F6A"/>
    <w:rsid w:val="00437323"/>
    <w:rsid w:val="00437E3E"/>
    <w:rsid w:val="0044080B"/>
    <w:rsid w:val="00440923"/>
    <w:rsid w:val="00440BA3"/>
    <w:rsid w:val="00440DF3"/>
    <w:rsid w:val="00441E9F"/>
    <w:rsid w:val="00441EEF"/>
    <w:rsid w:val="00442E16"/>
    <w:rsid w:val="00444086"/>
    <w:rsid w:val="004447B9"/>
    <w:rsid w:val="00444963"/>
    <w:rsid w:val="00444C8E"/>
    <w:rsid w:val="004463D5"/>
    <w:rsid w:val="004479B0"/>
    <w:rsid w:val="00447E84"/>
    <w:rsid w:val="004527AE"/>
    <w:rsid w:val="00453006"/>
    <w:rsid w:val="0045320D"/>
    <w:rsid w:val="00454CF1"/>
    <w:rsid w:val="00455C11"/>
    <w:rsid w:val="0046044D"/>
    <w:rsid w:val="004615B4"/>
    <w:rsid w:val="00462026"/>
    <w:rsid w:val="00463924"/>
    <w:rsid w:val="00463C67"/>
    <w:rsid w:val="00463DB0"/>
    <w:rsid w:val="00463F98"/>
    <w:rsid w:val="004643EC"/>
    <w:rsid w:val="00465298"/>
    <w:rsid w:val="00465B89"/>
    <w:rsid w:val="004675E9"/>
    <w:rsid w:val="004704B1"/>
    <w:rsid w:val="0047102E"/>
    <w:rsid w:val="004710D8"/>
    <w:rsid w:val="00471B2A"/>
    <w:rsid w:val="00471BEB"/>
    <w:rsid w:val="00473633"/>
    <w:rsid w:val="004745C2"/>
    <w:rsid w:val="00474B3B"/>
    <w:rsid w:val="00477238"/>
    <w:rsid w:val="00484133"/>
    <w:rsid w:val="0048522D"/>
    <w:rsid w:val="00486CEF"/>
    <w:rsid w:val="00487105"/>
    <w:rsid w:val="00490EFA"/>
    <w:rsid w:val="00492762"/>
    <w:rsid w:val="0049387A"/>
    <w:rsid w:val="004947EB"/>
    <w:rsid w:val="00494F3B"/>
    <w:rsid w:val="004953A6"/>
    <w:rsid w:val="0049682A"/>
    <w:rsid w:val="00496E08"/>
    <w:rsid w:val="004A363E"/>
    <w:rsid w:val="004A4227"/>
    <w:rsid w:val="004A7EC8"/>
    <w:rsid w:val="004B1867"/>
    <w:rsid w:val="004B1C94"/>
    <w:rsid w:val="004B1D0B"/>
    <w:rsid w:val="004B2CE8"/>
    <w:rsid w:val="004B4FB2"/>
    <w:rsid w:val="004B50ED"/>
    <w:rsid w:val="004B5EB3"/>
    <w:rsid w:val="004B71CB"/>
    <w:rsid w:val="004B748E"/>
    <w:rsid w:val="004C135F"/>
    <w:rsid w:val="004C1868"/>
    <w:rsid w:val="004C1F0E"/>
    <w:rsid w:val="004C23AA"/>
    <w:rsid w:val="004C2884"/>
    <w:rsid w:val="004C2AE2"/>
    <w:rsid w:val="004C2E16"/>
    <w:rsid w:val="004C3771"/>
    <w:rsid w:val="004C3D09"/>
    <w:rsid w:val="004C42D9"/>
    <w:rsid w:val="004C4809"/>
    <w:rsid w:val="004C4BF8"/>
    <w:rsid w:val="004C50E9"/>
    <w:rsid w:val="004C5DB2"/>
    <w:rsid w:val="004C6D4B"/>
    <w:rsid w:val="004C7DD4"/>
    <w:rsid w:val="004C7F5D"/>
    <w:rsid w:val="004D0194"/>
    <w:rsid w:val="004D0628"/>
    <w:rsid w:val="004D0D6A"/>
    <w:rsid w:val="004D125B"/>
    <w:rsid w:val="004D1440"/>
    <w:rsid w:val="004D4767"/>
    <w:rsid w:val="004D5A61"/>
    <w:rsid w:val="004D646C"/>
    <w:rsid w:val="004D6796"/>
    <w:rsid w:val="004E02C7"/>
    <w:rsid w:val="004E09E8"/>
    <w:rsid w:val="004E0B1E"/>
    <w:rsid w:val="004E263F"/>
    <w:rsid w:val="004E2932"/>
    <w:rsid w:val="004E4068"/>
    <w:rsid w:val="004E4BAC"/>
    <w:rsid w:val="004E5D30"/>
    <w:rsid w:val="004E5D5A"/>
    <w:rsid w:val="004E7788"/>
    <w:rsid w:val="004E796F"/>
    <w:rsid w:val="004F17D8"/>
    <w:rsid w:val="004F1F03"/>
    <w:rsid w:val="004F3B7B"/>
    <w:rsid w:val="004F471E"/>
    <w:rsid w:val="004F5C39"/>
    <w:rsid w:val="004F5EC3"/>
    <w:rsid w:val="004F60AF"/>
    <w:rsid w:val="004F618D"/>
    <w:rsid w:val="004F6703"/>
    <w:rsid w:val="004F6A98"/>
    <w:rsid w:val="004F7128"/>
    <w:rsid w:val="004F72F9"/>
    <w:rsid w:val="00500AE5"/>
    <w:rsid w:val="00501DD2"/>
    <w:rsid w:val="00502452"/>
    <w:rsid w:val="005026D3"/>
    <w:rsid w:val="005035B8"/>
    <w:rsid w:val="00504186"/>
    <w:rsid w:val="0050444B"/>
    <w:rsid w:val="005049BD"/>
    <w:rsid w:val="00504BFF"/>
    <w:rsid w:val="00505456"/>
    <w:rsid w:val="00507BF1"/>
    <w:rsid w:val="0051352E"/>
    <w:rsid w:val="00513866"/>
    <w:rsid w:val="005147B4"/>
    <w:rsid w:val="00514C9C"/>
    <w:rsid w:val="00515C0E"/>
    <w:rsid w:val="00517F0F"/>
    <w:rsid w:val="00521BC9"/>
    <w:rsid w:val="00522A34"/>
    <w:rsid w:val="0052424F"/>
    <w:rsid w:val="005254F9"/>
    <w:rsid w:val="00525F1B"/>
    <w:rsid w:val="00526CD2"/>
    <w:rsid w:val="00526D98"/>
    <w:rsid w:val="00526F54"/>
    <w:rsid w:val="005317CA"/>
    <w:rsid w:val="00531837"/>
    <w:rsid w:val="00531932"/>
    <w:rsid w:val="00531D0D"/>
    <w:rsid w:val="00531FB1"/>
    <w:rsid w:val="00532205"/>
    <w:rsid w:val="00533DE0"/>
    <w:rsid w:val="00534591"/>
    <w:rsid w:val="005346C2"/>
    <w:rsid w:val="00534C5F"/>
    <w:rsid w:val="00537FBA"/>
    <w:rsid w:val="0054076F"/>
    <w:rsid w:val="005421D6"/>
    <w:rsid w:val="00544697"/>
    <w:rsid w:val="005461DE"/>
    <w:rsid w:val="005461E6"/>
    <w:rsid w:val="00546318"/>
    <w:rsid w:val="005475E4"/>
    <w:rsid w:val="00547B0D"/>
    <w:rsid w:val="00547BD8"/>
    <w:rsid w:val="00552E0B"/>
    <w:rsid w:val="005533D7"/>
    <w:rsid w:val="005536B4"/>
    <w:rsid w:val="00555E55"/>
    <w:rsid w:val="005563EE"/>
    <w:rsid w:val="00557215"/>
    <w:rsid w:val="00557612"/>
    <w:rsid w:val="00560511"/>
    <w:rsid w:val="00561764"/>
    <w:rsid w:val="00561C29"/>
    <w:rsid w:val="005621F6"/>
    <w:rsid w:val="00563AAD"/>
    <w:rsid w:val="005646E5"/>
    <w:rsid w:val="00565BB5"/>
    <w:rsid w:val="00570F07"/>
    <w:rsid w:val="005725CA"/>
    <w:rsid w:val="00572DCA"/>
    <w:rsid w:val="00572E8B"/>
    <w:rsid w:val="00573118"/>
    <w:rsid w:val="005739E1"/>
    <w:rsid w:val="00575BCB"/>
    <w:rsid w:val="005800D5"/>
    <w:rsid w:val="00580C76"/>
    <w:rsid w:val="0058164A"/>
    <w:rsid w:val="00582ECA"/>
    <w:rsid w:val="00585176"/>
    <w:rsid w:val="005870EA"/>
    <w:rsid w:val="0059009A"/>
    <w:rsid w:val="00591895"/>
    <w:rsid w:val="00592F08"/>
    <w:rsid w:val="00593777"/>
    <w:rsid w:val="00595574"/>
    <w:rsid w:val="005972F8"/>
    <w:rsid w:val="005A201E"/>
    <w:rsid w:val="005A282A"/>
    <w:rsid w:val="005A3EA0"/>
    <w:rsid w:val="005A4CBF"/>
    <w:rsid w:val="005A4D25"/>
    <w:rsid w:val="005A4E03"/>
    <w:rsid w:val="005A53CD"/>
    <w:rsid w:val="005A5D60"/>
    <w:rsid w:val="005A758B"/>
    <w:rsid w:val="005A7641"/>
    <w:rsid w:val="005B0DA5"/>
    <w:rsid w:val="005B217F"/>
    <w:rsid w:val="005B24CB"/>
    <w:rsid w:val="005B2746"/>
    <w:rsid w:val="005B3828"/>
    <w:rsid w:val="005B38F1"/>
    <w:rsid w:val="005B3962"/>
    <w:rsid w:val="005B52A8"/>
    <w:rsid w:val="005B54BD"/>
    <w:rsid w:val="005B5EFD"/>
    <w:rsid w:val="005B746A"/>
    <w:rsid w:val="005B7899"/>
    <w:rsid w:val="005B7CAF"/>
    <w:rsid w:val="005C0419"/>
    <w:rsid w:val="005C044B"/>
    <w:rsid w:val="005C0668"/>
    <w:rsid w:val="005C09AC"/>
    <w:rsid w:val="005C1AF5"/>
    <w:rsid w:val="005C3A48"/>
    <w:rsid w:val="005C452F"/>
    <w:rsid w:val="005C4F6B"/>
    <w:rsid w:val="005C73F7"/>
    <w:rsid w:val="005C7EFA"/>
    <w:rsid w:val="005D3D94"/>
    <w:rsid w:val="005D4D77"/>
    <w:rsid w:val="005D5E17"/>
    <w:rsid w:val="005D66CF"/>
    <w:rsid w:val="005D67B6"/>
    <w:rsid w:val="005D6A26"/>
    <w:rsid w:val="005D76C5"/>
    <w:rsid w:val="005D7CB0"/>
    <w:rsid w:val="005E0A24"/>
    <w:rsid w:val="005E127A"/>
    <w:rsid w:val="005E36F5"/>
    <w:rsid w:val="005E4376"/>
    <w:rsid w:val="005E46C3"/>
    <w:rsid w:val="005E4D08"/>
    <w:rsid w:val="005E4FA1"/>
    <w:rsid w:val="005E5E70"/>
    <w:rsid w:val="005E631C"/>
    <w:rsid w:val="005E6540"/>
    <w:rsid w:val="005E65CB"/>
    <w:rsid w:val="005E65E6"/>
    <w:rsid w:val="005E6747"/>
    <w:rsid w:val="005E71E4"/>
    <w:rsid w:val="005F2340"/>
    <w:rsid w:val="005F2FD1"/>
    <w:rsid w:val="005F333A"/>
    <w:rsid w:val="005F4EA7"/>
    <w:rsid w:val="005F507E"/>
    <w:rsid w:val="005F5D06"/>
    <w:rsid w:val="005F668E"/>
    <w:rsid w:val="005F7DA0"/>
    <w:rsid w:val="005F7E6D"/>
    <w:rsid w:val="00602522"/>
    <w:rsid w:val="00603395"/>
    <w:rsid w:val="006034CA"/>
    <w:rsid w:val="00605A26"/>
    <w:rsid w:val="006069F5"/>
    <w:rsid w:val="00606ED4"/>
    <w:rsid w:val="0060716C"/>
    <w:rsid w:val="00607A2F"/>
    <w:rsid w:val="00607D8A"/>
    <w:rsid w:val="006104DD"/>
    <w:rsid w:val="0061081D"/>
    <w:rsid w:val="00611574"/>
    <w:rsid w:val="006117E4"/>
    <w:rsid w:val="00613A3F"/>
    <w:rsid w:val="00613AF3"/>
    <w:rsid w:val="00613DC2"/>
    <w:rsid w:val="00613EA1"/>
    <w:rsid w:val="00613EE4"/>
    <w:rsid w:val="00614056"/>
    <w:rsid w:val="006142B2"/>
    <w:rsid w:val="006151CF"/>
    <w:rsid w:val="006159E7"/>
    <w:rsid w:val="006169CD"/>
    <w:rsid w:val="00617D19"/>
    <w:rsid w:val="006201F4"/>
    <w:rsid w:val="006220CD"/>
    <w:rsid w:val="0062218D"/>
    <w:rsid w:val="00622518"/>
    <w:rsid w:val="00622A09"/>
    <w:rsid w:val="00622F77"/>
    <w:rsid w:val="00623998"/>
    <w:rsid w:val="00624942"/>
    <w:rsid w:val="00625206"/>
    <w:rsid w:val="0062564B"/>
    <w:rsid w:val="006264AE"/>
    <w:rsid w:val="006301CD"/>
    <w:rsid w:val="006307F1"/>
    <w:rsid w:val="0063106F"/>
    <w:rsid w:val="00631E6C"/>
    <w:rsid w:val="0063289C"/>
    <w:rsid w:val="00632B99"/>
    <w:rsid w:val="00633208"/>
    <w:rsid w:val="00634124"/>
    <w:rsid w:val="00636339"/>
    <w:rsid w:val="00637467"/>
    <w:rsid w:val="006379A0"/>
    <w:rsid w:val="00637A06"/>
    <w:rsid w:val="00640552"/>
    <w:rsid w:val="00640D30"/>
    <w:rsid w:val="00640F34"/>
    <w:rsid w:val="00641B72"/>
    <w:rsid w:val="006430B1"/>
    <w:rsid w:val="006443D9"/>
    <w:rsid w:val="00645278"/>
    <w:rsid w:val="00647112"/>
    <w:rsid w:val="00650DB6"/>
    <w:rsid w:val="00651152"/>
    <w:rsid w:val="00651231"/>
    <w:rsid w:val="00652F83"/>
    <w:rsid w:val="00652FD1"/>
    <w:rsid w:val="006532AB"/>
    <w:rsid w:val="00654D2D"/>
    <w:rsid w:val="00656801"/>
    <w:rsid w:val="00656904"/>
    <w:rsid w:val="006610C2"/>
    <w:rsid w:val="00661974"/>
    <w:rsid w:val="00661CE0"/>
    <w:rsid w:val="006635CB"/>
    <w:rsid w:val="00663792"/>
    <w:rsid w:val="00664A85"/>
    <w:rsid w:val="0066556B"/>
    <w:rsid w:val="00665DFD"/>
    <w:rsid w:val="00666DE8"/>
    <w:rsid w:val="0067059C"/>
    <w:rsid w:val="006711BF"/>
    <w:rsid w:val="00671A00"/>
    <w:rsid w:val="00672D89"/>
    <w:rsid w:val="00673093"/>
    <w:rsid w:val="00673A08"/>
    <w:rsid w:val="00673A98"/>
    <w:rsid w:val="00673B22"/>
    <w:rsid w:val="00674399"/>
    <w:rsid w:val="006753C6"/>
    <w:rsid w:val="00676185"/>
    <w:rsid w:val="00677297"/>
    <w:rsid w:val="006803B0"/>
    <w:rsid w:val="006805A3"/>
    <w:rsid w:val="00680EA3"/>
    <w:rsid w:val="00681E0A"/>
    <w:rsid w:val="00683916"/>
    <w:rsid w:val="00686021"/>
    <w:rsid w:val="0068677D"/>
    <w:rsid w:val="006869FD"/>
    <w:rsid w:val="00686C84"/>
    <w:rsid w:val="00690E1C"/>
    <w:rsid w:val="00691850"/>
    <w:rsid w:val="006922C8"/>
    <w:rsid w:val="0069384F"/>
    <w:rsid w:val="0069464D"/>
    <w:rsid w:val="00694C34"/>
    <w:rsid w:val="006965ED"/>
    <w:rsid w:val="0069786E"/>
    <w:rsid w:val="006A323C"/>
    <w:rsid w:val="006A34EC"/>
    <w:rsid w:val="006A70EB"/>
    <w:rsid w:val="006A7E33"/>
    <w:rsid w:val="006B058B"/>
    <w:rsid w:val="006B2F9A"/>
    <w:rsid w:val="006B30FE"/>
    <w:rsid w:val="006B461B"/>
    <w:rsid w:val="006B60A4"/>
    <w:rsid w:val="006B666F"/>
    <w:rsid w:val="006B6D0D"/>
    <w:rsid w:val="006B734D"/>
    <w:rsid w:val="006C0537"/>
    <w:rsid w:val="006C066E"/>
    <w:rsid w:val="006C156E"/>
    <w:rsid w:val="006C17D2"/>
    <w:rsid w:val="006C1C80"/>
    <w:rsid w:val="006C2BFA"/>
    <w:rsid w:val="006C3131"/>
    <w:rsid w:val="006C313A"/>
    <w:rsid w:val="006C334A"/>
    <w:rsid w:val="006C3571"/>
    <w:rsid w:val="006C40EB"/>
    <w:rsid w:val="006C4D90"/>
    <w:rsid w:val="006C4FD8"/>
    <w:rsid w:val="006C5381"/>
    <w:rsid w:val="006C694C"/>
    <w:rsid w:val="006D024C"/>
    <w:rsid w:val="006D25C7"/>
    <w:rsid w:val="006D3125"/>
    <w:rsid w:val="006D415A"/>
    <w:rsid w:val="006D6254"/>
    <w:rsid w:val="006D6687"/>
    <w:rsid w:val="006D758D"/>
    <w:rsid w:val="006D7FA9"/>
    <w:rsid w:val="006E0192"/>
    <w:rsid w:val="006E077E"/>
    <w:rsid w:val="006E0BCF"/>
    <w:rsid w:val="006E11DE"/>
    <w:rsid w:val="006E1A30"/>
    <w:rsid w:val="006E1E14"/>
    <w:rsid w:val="006E232E"/>
    <w:rsid w:val="006E24E9"/>
    <w:rsid w:val="006E2C0D"/>
    <w:rsid w:val="006E2FC0"/>
    <w:rsid w:val="006E3B1F"/>
    <w:rsid w:val="006E45F5"/>
    <w:rsid w:val="006E4679"/>
    <w:rsid w:val="006E4A41"/>
    <w:rsid w:val="006E5571"/>
    <w:rsid w:val="006E5FAE"/>
    <w:rsid w:val="006E6CFD"/>
    <w:rsid w:val="006E751B"/>
    <w:rsid w:val="006E75FD"/>
    <w:rsid w:val="006E7DA2"/>
    <w:rsid w:val="006E7F4D"/>
    <w:rsid w:val="006F0035"/>
    <w:rsid w:val="006F0CCE"/>
    <w:rsid w:val="006F2456"/>
    <w:rsid w:val="006F2663"/>
    <w:rsid w:val="006F4385"/>
    <w:rsid w:val="006F527D"/>
    <w:rsid w:val="006F56C8"/>
    <w:rsid w:val="006F5C20"/>
    <w:rsid w:val="006F61A7"/>
    <w:rsid w:val="00701B52"/>
    <w:rsid w:val="00705E19"/>
    <w:rsid w:val="00706280"/>
    <w:rsid w:val="00707860"/>
    <w:rsid w:val="00710995"/>
    <w:rsid w:val="007116BB"/>
    <w:rsid w:val="007151D5"/>
    <w:rsid w:val="007153B5"/>
    <w:rsid w:val="00717B4E"/>
    <w:rsid w:val="0072074A"/>
    <w:rsid w:val="00720E80"/>
    <w:rsid w:val="007222C2"/>
    <w:rsid w:val="007234F6"/>
    <w:rsid w:val="0072376E"/>
    <w:rsid w:val="0072388A"/>
    <w:rsid w:val="00723E6D"/>
    <w:rsid w:val="00723F07"/>
    <w:rsid w:val="00724DB9"/>
    <w:rsid w:val="00725D94"/>
    <w:rsid w:val="00726CCE"/>
    <w:rsid w:val="00730B35"/>
    <w:rsid w:val="00731056"/>
    <w:rsid w:val="00732C67"/>
    <w:rsid w:val="00733206"/>
    <w:rsid w:val="007338AA"/>
    <w:rsid w:val="00734295"/>
    <w:rsid w:val="007356E8"/>
    <w:rsid w:val="007366CD"/>
    <w:rsid w:val="007367D3"/>
    <w:rsid w:val="00736D64"/>
    <w:rsid w:val="007371F7"/>
    <w:rsid w:val="0073730C"/>
    <w:rsid w:val="007379F8"/>
    <w:rsid w:val="007426BA"/>
    <w:rsid w:val="00743310"/>
    <w:rsid w:val="00743706"/>
    <w:rsid w:val="00744028"/>
    <w:rsid w:val="007446F7"/>
    <w:rsid w:val="007471E3"/>
    <w:rsid w:val="00747763"/>
    <w:rsid w:val="007503C7"/>
    <w:rsid w:val="007509E3"/>
    <w:rsid w:val="007521A3"/>
    <w:rsid w:val="00753701"/>
    <w:rsid w:val="00753FE1"/>
    <w:rsid w:val="007541D0"/>
    <w:rsid w:val="00754817"/>
    <w:rsid w:val="00755865"/>
    <w:rsid w:val="00756729"/>
    <w:rsid w:val="00756FF6"/>
    <w:rsid w:val="00757130"/>
    <w:rsid w:val="0075715A"/>
    <w:rsid w:val="00760013"/>
    <w:rsid w:val="007616C3"/>
    <w:rsid w:val="007637F8"/>
    <w:rsid w:val="007668ED"/>
    <w:rsid w:val="00771A48"/>
    <w:rsid w:val="00771E43"/>
    <w:rsid w:val="007735F7"/>
    <w:rsid w:val="00775C7C"/>
    <w:rsid w:val="007767A7"/>
    <w:rsid w:val="00777C42"/>
    <w:rsid w:val="00781788"/>
    <w:rsid w:val="007840A9"/>
    <w:rsid w:val="00785DD9"/>
    <w:rsid w:val="0079087E"/>
    <w:rsid w:val="00791EDB"/>
    <w:rsid w:val="00792050"/>
    <w:rsid w:val="007930C0"/>
    <w:rsid w:val="00793AB5"/>
    <w:rsid w:val="00793BEA"/>
    <w:rsid w:val="0079516C"/>
    <w:rsid w:val="00796356"/>
    <w:rsid w:val="00796366"/>
    <w:rsid w:val="007A0A29"/>
    <w:rsid w:val="007A1362"/>
    <w:rsid w:val="007A2011"/>
    <w:rsid w:val="007A2DE7"/>
    <w:rsid w:val="007A40FB"/>
    <w:rsid w:val="007A4D46"/>
    <w:rsid w:val="007A595E"/>
    <w:rsid w:val="007A77F4"/>
    <w:rsid w:val="007A7F04"/>
    <w:rsid w:val="007B106C"/>
    <w:rsid w:val="007B174D"/>
    <w:rsid w:val="007B1EBD"/>
    <w:rsid w:val="007B2563"/>
    <w:rsid w:val="007B2D97"/>
    <w:rsid w:val="007B3603"/>
    <w:rsid w:val="007B4A5B"/>
    <w:rsid w:val="007B4A6E"/>
    <w:rsid w:val="007B4B42"/>
    <w:rsid w:val="007B5C93"/>
    <w:rsid w:val="007B7049"/>
    <w:rsid w:val="007B7E94"/>
    <w:rsid w:val="007C0ADD"/>
    <w:rsid w:val="007C180B"/>
    <w:rsid w:val="007C26BD"/>
    <w:rsid w:val="007C2B20"/>
    <w:rsid w:val="007C30C3"/>
    <w:rsid w:val="007C4261"/>
    <w:rsid w:val="007C57C0"/>
    <w:rsid w:val="007C697C"/>
    <w:rsid w:val="007D0C69"/>
    <w:rsid w:val="007D0FA8"/>
    <w:rsid w:val="007D2F88"/>
    <w:rsid w:val="007D2FC4"/>
    <w:rsid w:val="007D3C79"/>
    <w:rsid w:val="007D3F79"/>
    <w:rsid w:val="007D51B6"/>
    <w:rsid w:val="007D618F"/>
    <w:rsid w:val="007D654D"/>
    <w:rsid w:val="007E055A"/>
    <w:rsid w:val="007E0E2F"/>
    <w:rsid w:val="007E4605"/>
    <w:rsid w:val="007E4760"/>
    <w:rsid w:val="007E4A00"/>
    <w:rsid w:val="007E5086"/>
    <w:rsid w:val="007E5978"/>
    <w:rsid w:val="007F0239"/>
    <w:rsid w:val="007F188B"/>
    <w:rsid w:val="007F1FF7"/>
    <w:rsid w:val="007F268C"/>
    <w:rsid w:val="007F2C2F"/>
    <w:rsid w:val="007F3F69"/>
    <w:rsid w:val="007F45F0"/>
    <w:rsid w:val="007F7967"/>
    <w:rsid w:val="00801F72"/>
    <w:rsid w:val="00805589"/>
    <w:rsid w:val="00805F4C"/>
    <w:rsid w:val="008060B6"/>
    <w:rsid w:val="008065CB"/>
    <w:rsid w:val="00806C5D"/>
    <w:rsid w:val="00807FFE"/>
    <w:rsid w:val="008123B7"/>
    <w:rsid w:val="00812FFD"/>
    <w:rsid w:val="00813A9F"/>
    <w:rsid w:val="00815488"/>
    <w:rsid w:val="00815C94"/>
    <w:rsid w:val="008163F8"/>
    <w:rsid w:val="00817019"/>
    <w:rsid w:val="00817BE8"/>
    <w:rsid w:val="008215E6"/>
    <w:rsid w:val="00822D80"/>
    <w:rsid w:val="008234AA"/>
    <w:rsid w:val="00824C40"/>
    <w:rsid w:val="00825224"/>
    <w:rsid w:val="0082534D"/>
    <w:rsid w:val="00825965"/>
    <w:rsid w:val="008270FF"/>
    <w:rsid w:val="008276E5"/>
    <w:rsid w:val="00830490"/>
    <w:rsid w:val="00831111"/>
    <w:rsid w:val="00831251"/>
    <w:rsid w:val="0083130B"/>
    <w:rsid w:val="008319DC"/>
    <w:rsid w:val="00831F0C"/>
    <w:rsid w:val="00833597"/>
    <w:rsid w:val="008342B3"/>
    <w:rsid w:val="00834561"/>
    <w:rsid w:val="00834736"/>
    <w:rsid w:val="00836794"/>
    <w:rsid w:val="008375B1"/>
    <w:rsid w:val="0084112B"/>
    <w:rsid w:val="00841701"/>
    <w:rsid w:val="00842325"/>
    <w:rsid w:val="00842ACB"/>
    <w:rsid w:val="00842DD5"/>
    <w:rsid w:val="0084340B"/>
    <w:rsid w:val="0084413B"/>
    <w:rsid w:val="0084535C"/>
    <w:rsid w:val="008468C4"/>
    <w:rsid w:val="008475AB"/>
    <w:rsid w:val="00850A57"/>
    <w:rsid w:val="00851857"/>
    <w:rsid w:val="008529A5"/>
    <w:rsid w:val="008530C0"/>
    <w:rsid w:val="00853701"/>
    <w:rsid w:val="00853994"/>
    <w:rsid w:val="00853EF6"/>
    <w:rsid w:val="0085617E"/>
    <w:rsid w:val="00856AED"/>
    <w:rsid w:val="00856DC1"/>
    <w:rsid w:val="0085753D"/>
    <w:rsid w:val="0086083D"/>
    <w:rsid w:val="008611C4"/>
    <w:rsid w:val="008633D0"/>
    <w:rsid w:val="0086390E"/>
    <w:rsid w:val="00865099"/>
    <w:rsid w:val="008665E1"/>
    <w:rsid w:val="00867E2B"/>
    <w:rsid w:val="00870C1D"/>
    <w:rsid w:val="008722F9"/>
    <w:rsid w:val="00874C59"/>
    <w:rsid w:val="00877827"/>
    <w:rsid w:val="0088071D"/>
    <w:rsid w:val="008829B7"/>
    <w:rsid w:val="0088337C"/>
    <w:rsid w:val="00885CA6"/>
    <w:rsid w:val="008860C8"/>
    <w:rsid w:val="008913C1"/>
    <w:rsid w:val="00891F64"/>
    <w:rsid w:val="008931B8"/>
    <w:rsid w:val="00893384"/>
    <w:rsid w:val="00896AA2"/>
    <w:rsid w:val="00897FBB"/>
    <w:rsid w:val="008A2471"/>
    <w:rsid w:val="008A25EF"/>
    <w:rsid w:val="008A2D97"/>
    <w:rsid w:val="008A3408"/>
    <w:rsid w:val="008A5C23"/>
    <w:rsid w:val="008A5D9D"/>
    <w:rsid w:val="008B004B"/>
    <w:rsid w:val="008B16DD"/>
    <w:rsid w:val="008B2325"/>
    <w:rsid w:val="008B29F0"/>
    <w:rsid w:val="008B5FD1"/>
    <w:rsid w:val="008B6499"/>
    <w:rsid w:val="008B722D"/>
    <w:rsid w:val="008C0F63"/>
    <w:rsid w:val="008C327F"/>
    <w:rsid w:val="008C3CF9"/>
    <w:rsid w:val="008C4929"/>
    <w:rsid w:val="008C60AE"/>
    <w:rsid w:val="008C7FD0"/>
    <w:rsid w:val="008D0ADB"/>
    <w:rsid w:val="008D1486"/>
    <w:rsid w:val="008D1C38"/>
    <w:rsid w:val="008D29C3"/>
    <w:rsid w:val="008D2E8B"/>
    <w:rsid w:val="008D34E7"/>
    <w:rsid w:val="008D3EE2"/>
    <w:rsid w:val="008D50E6"/>
    <w:rsid w:val="008D5A4C"/>
    <w:rsid w:val="008D6D5A"/>
    <w:rsid w:val="008D6F66"/>
    <w:rsid w:val="008D7C82"/>
    <w:rsid w:val="008E0FB3"/>
    <w:rsid w:val="008E19A4"/>
    <w:rsid w:val="008E241C"/>
    <w:rsid w:val="008E264C"/>
    <w:rsid w:val="008E26CC"/>
    <w:rsid w:val="008E3950"/>
    <w:rsid w:val="008E3C3C"/>
    <w:rsid w:val="008E49B2"/>
    <w:rsid w:val="008E4C41"/>
    <w:rsid w:val="008E517A"/>
    <w:rsid w:val="008E62EA"/>
    <w:rsid w:val="008E715A"/>
    <w:rsid w:val="008E79C5"/>
    <w:rsid w:val="008F0060"/>
    <w:rsid w:val="008F0271"/>
    <w:rsid w:val="008F0F8C"/>
    <w:rsid w:val="008F11E0"/>
    <w:rsid w:val="008F19F5"/>
    <w:rsid w:val="008F2572"/>
    <w:rsid w:val="008F4DAB"/>
    <w:rsid w:val="008F587C"/>
    <w:rsid w:val="008F5A2E"/>
    <w:rsid w:val="008F6334"/>
    <w:rsid w:val="0090018F"/>
    <w:rsid w:val="00900DE1"/>
    <w:rsid w:val="0090390D"/>
    <w:rsid w:val="00903C9B"/>
    <w:rsid w:val="00904AE3"/>
    <w:rsid w:val="00904BAC"/>
    <w:rsid w:val="00906524"/>
    <w:rsid w:val="00907600"/>
    <w:rsid w:val="0091258C"/>
    <w:rsid w:val="00914D59"/>
    <w:rsid w:val="00914F87"/>
    <w:rsid w:val="00915DE7"/>
    <w:rsid w:val="00915E61"/>
    <w:rsid w:val="0092034A"/>
    <w:rsid w:val="00920D52"/>
    <w:rsid w:val="00920F16"/>
    <w:rsid w:val="00921761"/>
    <w:rsid w:val="00921782"/>
    <w:rsid w:val="009235D2"/>
    <w:rsid w:val="00926AD2"/>
    <w:rsid w:val="00926ADC"/>
    <w:rsid w:val="0093112F"/>
    <w:rsid w:val="009312D3"/>
    <w:rsid w:val="00934349"/>
    <w:rsid w:val="009363A6"/>
    <w:rsid w:val="009365C3"/>
    <w:rsid w:val="009366C9"/>
    <w:rsid w:val="00937368"/>
    <w:rsid w:val="009373A7"/>
    <w:rsid w:val="0093748A"/>
    <w:rsid w:val="00940964"/>
    <w:rsid w:val="00942552"/>
    <w:rsid w:val="00944380"/>
    <w:rsid w:val="00944500"/>
    <w:rsid w:val="00945010"/>
    <w:rsid w:val="00945ED3"/>
    <w:rsid w:val="009463B6"/>
    <w:rsid w:val="0094680E"/>
    <w:rsid w:val="00946F15"/>
    <w:rsid w:val="00946F1B"/>
    <w:rsid w:val="00947777"/>
    <w:rsid w:val="00950201"/>
    <w:rsid w:val="0095070A"/>
    <w:rsid w:val="00952215"/>
    <w:rsid w:val="009533C4"/>
    <w:rsid w:val="00953436"/>
    <w:rsid w:val="00953932"/>
    <w:rsid w:val="009542B3"/>
    <w:rsid w:val="00954698"/>
    <w:rsid w:val="009562DD"/>
    <w:rsid w:val="00956918"/>
    <w:rsid w:val="00956C61"/>
    <w:rsid w:val="0095767A"/>
    <w:rsid w:val="0096057A"/>
    <w:rsid w:val="00960CEE"/>
    <w:rsid w:val="009611BA"/>
    <w:rsid w:val="009627C3"/>
    <w:rsid w:val="00962AEF"/>
    <w:rsid w:val="00963030"/>
    <w:rsid w:val="0096311E"/>
    <w:rsid w:val="0096460A"/>
    <w:rsid w:val="00964787"/>
    <w:rsid w:val="00965276"/>
    <w:rsid w:val="00966937"/>
    <w:rsid w:val="00966BD1"/>
    <w:rsid w:val="0097021D"/>
    <w:rsid w:val="009704E1"/>
    <w:rsid w:val="00972919"/>
    <w:rsid w:val="00972C67"/>
    <w:rsid w:val="00972F13"/>
    <w:rsid w:val="00973137"/>
    <w:rsid w:val="009740D0"/>
    <w:rsid w:val="00974261"/>
    <w:rsid w:val="0097443A"/>
    <w:rsid w:val="009757E0"/>
    <w:rsid w:val="00980123"/>
    <w:rsid w:val="0098088D"/>
    <w:rsid w:val="009815E5"/>
    <w:rsid w:val="009818AB"/>
    <w:rsid w:val="00981B3A"/>
    <w:rsid w:val="00982692"/>
    <w:rsid w:val="0098320E"/>
    <w:rsid w:val="009848BA"/>
    <w:rsid w:val="0098493E"/>
    <w:rsid w:val="009856ED"/>
    <w:rsid w:val="0098590D"/>
    <w:rsid w:val="00985D47"/>
    <w:rsid w:val="009867D6"/>
    <w:rsid w:val="00986DEF"/>
    <w:rsid w:val="0099054E"/>
    <w:rsid w:val="00990CF2"/>
    <w:rsid w:val="009950E1"/>
    <w:rsid w:val="00995109"/>
    <w:rsid w:val="0099527F"/>
    <w:rsid w:val="00996334"/>
    <w:rsid w:val="009965C0"/>
    <w:rsid w:val="009969A9"/>
    <w:rsid w:val="0099715C"/>
    <w:rsid w:val="009972AF"/>
    <w:rsid w:val="009A130D"/>
    <w:rsid w:val="009A4665"/>
    <w:rsid w:val="009A52F1"/>
    <w:rsid w:val="009A726D"/>
    <w:rsid w:val="009A7286"/>
    <w:rsid w:val="009A7572"/>
    <w:rsid w:val="009A79B2"/>
    <w:rsid w:val="009B00D4"/>
    <w:rsid w:val="009B24AC"/>
    <w:rsid w:val="009B26D7"/>
    <w:rsid w:val="009B3148"/>
    <w:rsid w:val="009B365F"/>
    <w:rsid w:val="009B42EE"/>
    <w:rsid w:val="009B485F"/>
    <w:rsid w:val="009B54A6"/>
    <w:rsid w:val="009B577D"/>
    <w:rsid w:val="009B72DB"/>
    <w:rsid w:val="009B7A8C"/>
    <w:rsid w:val="009C386C"/>
    <w:rsid w:val="009C3A32"/>
    <w:rsid w:val="009C5330"/>
    <w:rsid w:val="009C6678"/>
    <w:rsid w:val="009C66F7"/>
    <w:rsid w:val="009C74BE"/>
    <w:rsid w:val="009C7786"/>
    <w:rsid w:val="009C7D4A"/>
    <w:rsid w:val="009D0DED"/>
    <w:rsid w:val="009D1395"/>
    <w:rsid w:val="009D22D3"/>
    <w:rsid w:val="009D37C9"/>
    <w:rsid w:val="009D41D4"/>
    <w:rsid w:val="009D49C5"/>
    <w:rsid w:val="009D5D9D"/>
    <w:rsid w:val="009D6BC6"/>
    <w:rsid w:val="009D7411"/>
    <w:rsid w:val="009D7F1C"/>
    <w:rsid w:val="009D7FE3"/>
    <w:rsid w:val="009E1636"/>
    <w:rsid w:val="009E1CB6"/>
    <w:rsid w:val="009E4FDA"/>
    <w:rsid w:val="009E57B0"/>
    <w:rsid w:val="009E5CE7"/>
    <w:rsid w:val="009E6BD7"/>
    <w:rsid w:val="009E6CA1"/>
    <w:rsid w:val="009F0BBE"/>
    <w:rsid w:val="009F16F1"/>
    <w:rsid w:val="009F2C65"/>
    <w:rsid w:val="009F4AC4"/>
    <w:rsid w:val="009F4B91"/>
    <w:rsid w:val="009F4E32"/>
    <w:rsid w:val="009F5927"/>
    <w:rsid w:val="009F745C"/>
    <w:rsid w:val="00A00F8E"/>
    <w:rsid w:val="00A034DD"/>
    <w:rsid w:val="00A03591"/>
    <w:rsid w:val="00A039AE"/>
    <w:rsid w:val="00A05435"/>
    <w:rsid w:val="00A054B6"/>
    <w:rsid w:val="00A05D6B"/>
    <w:rsid w:val="00A05EBA"/>
    <w:rsid w:val="00A05FF7"/>
    <w:rsid w:val="00A07CA8"/>
    <w:rsid w:val="00A07D77"/>
    <w:rsid w:val="00A10137"/>
    <w:rsid w:val="00A11FE5"/>
    <w:rsid w:val="00A12661"/>
    <w:rsid w:val="00A12C15"/>
    <w:rsid w:val="00A13D58"/>
    <w:rsid w:val="00A13D87"/>
    <w:rsid w:val="00A13DE9"/>
    <w:rsid w:val="00A14C7D"/>
    <w:rsid w:val="00A14ED7"/>
    <w:rsid w:val="00A15AA6"/>
    <w:rsid w:val="00A15F45"/>
    <w:rsid w:val="00A166E9"/>
    <w:rsid w:val="00A22467"/>
    <w:rsid w:val="00A2317B"/>
    <w:rsid w:val="00A237EF"/>
    <w:rsid w:val="00A25C22"/>
    <w:rsid w:val="00A26D1A"/>
    <w:rsid w:val="00A302BB"/>
    <w:rsid w:val="00A3070A"/>
    <w:rsid w:val="00A31D40"/>
    <w:rsid w:val="00A32825"/>
    <w:rsid w:val="00A3297C"/>
    <w:rsid w:val="00A34911"/>
    <w:rsid w:val="00A34F1D"/>
    <w:rsid w:val="00A360AC"/>
    <w:rsid w:val="00A36956"/>
    <w:rsid w:val="00A37D1D"/>
    <w:rsid w:val="00A37FD8"/>
    <w:rsid w:val="00A42213"/>
    <w:rsid w:val="00A42E7E"/>
    <w:rsid w:val="00A42E86"/>
    <w:rsid w:val="00A434E3"/>
    <w:rsid w:val="00A436C9"/>
    <w:rsid w:val="00A4545A"/>
    <w:rsid w:val="00A4611B"/>
    <w:rsid w:val="00A46284"/>
    <w:rsid w:val="00A469A0"/>
    <w:rsid w:val="00A47555"/>
    <w:rsid w:val="00A5237D"/>
    <w:rsid w:val="00A52538"/>
    <w:rsid w:val="00A52576"/>
    <w:rsid w:val="00A53302"/>
    <w:rsid w:val="00A548E2"/>
    <w:rsid w:val="00A54F5C"/>
    <w:rsid w:val="00A55DC1"/>
    <w:rsid w:val="00A56C87"/>
    <w:rsid w:val="00A57401"/>
    <w:rsid w:val="00A60505"/>
    <w:rsid w:val="00A620AA"/>
    <w:rsid w:val="00A62F8E"/>
    <w:rsid w:val="00A638B9"/>
    <w:rsid w:val="00A65399"/>
    <w:rsid w:val="00A6614B"/>
    <w:rsid w:val="00A67C66"/>
    <w:rsid w:val="00A67E19"/>
    <w:rsid w:val="00A70706"/>
    <w:rsid w:val="00A714B5"/>
    <w:rsid w:val="00A71B11"/>
    <w:rsid w:val="00A733C4"/>
    <w:rsid w:val="00A74726"/>
    <w:rsid w:val="00A75ABC"/>
    <w:rsid w:val="00A771AA"/>
    <w:rsid w:val="00A7790D"/>
    <w:rsid w:val="00A80818"/>
    <w:rsid w:val="00A80C85"/>
    <w:rsid w:val="00A81610"/>
    <w:rsid w:val="00A83C0A"/>
    <w:rsid w:val="00A83E58"/>
    <w:rsid w:val="00A86478"/>
    <w:rsid w:val="00A87100"/>
    <w:rsid w:val="00A87580"/>
    <w:rsid w:val="00A87F9C"/>
    <w:rsid w:val="00A87FA7"/>
    <w:rsid w:val="00A90F3B"/>
    <w:rsid w:val="00A94953"/>
    <w:rsid w:val="00A94C80"/>
    <w:rsid w:val="00A95AC3"/>
    <w:rsid w:val="00A9609B"/>
    <w:rsid w:val="00A962DC"/>
    <w:rsid w:val="00AA07B2"/>
    <w:rsid w:val="00AA13FD"/>
    <w:rsid w:val="00AA1FA9"/>
    <w:rsid w:val="00AA25FC"/>
    <w:rsid w:val="00AA2828"/>
    <w:rsid w:val="00AA4AF7"/>
    <w:rsid w:val="00AA4EDA"/>
    <w:rsid w:val="00AA5E26"/>
    <w:rsid w:val="00AA6A9A"/>
    <w:rsid w:val="00AA6B83"/>
    <w:rsid w:val="00AA6D15"/>
    <w:rsid w:val="00AA6E96"/>
    <w:rsid w:val="00AB0B17"/>
    <w:rsid w:val="00AB134E"/>
    <w:rsid w:val="00AB3951"/>
    <w:rsid w:val="00AB3E86"/>
    <w:rsid w:val="00AB4015"/>
    <w:rsid w:val="00AB42A5"/>
    <w:rsid w:val="00AB63DF"/>
    <w:rsid w:val="00AB6758"/>
    <w:rsid w:val="00AC169E"/>
    <w:rsid w:val="00AC1D1A"/>
    <w:rsid w:val="00AC3954"/>
    <w:rsid w:val="00AC542A"/>
    <w:rsid w:val="00AC5E68"/>
    <w:rsid w:val="00AC676E"/>
    <w:rsid w:val="00AD0B02"/>
    <w:rsid w:val="00AD0CDF"/>
    <w:rsid w:val="00AD19B8"/>
    <w:rsid w:val="00AD1B2B"/>
    <w:rsid w:val="00AD1DC1"/>
    <w:rsid w:val="00AD27E3"/>
    <w:rsid w:val="00AD30B7"/>
    <w:rsid w:val="00AD341C"/>
    <w:rsid w:val="00AD411F"/>
    <w:rsid w:val="00AD41C0"/>
    <w:rsid w:val="00AD451C"/>
    <w:rsid w:val="00AD48BF"/>
    <w:rsid w:val="00AD665C"/>
    <w:rsid w:val="00AE196E"/>
    <w:rsid w:val="00AE1E0B"/>
    <w:rsid w:val="00AE2770"/>
    <w:rsid w:val="00AE2BBC"/>
    <w:rsid w:val="00AE2C02"/>
    <w:rsid w:val="00AE3DC0"/>
    <w:rsid w:val="00AE66BB"/>
    <w:rsid w:val="00AE6A08"/>
    <w:rsid w:val="00AE7618"/>
    <w:rsid w:val="00AF08E4"/>
    <w:rsid w:val="00AF1D6A"/>
    <w:rsid w:val="00AF27C2"/>
    <w:rsid w:val="00AF38B6"/>
    <w:rsid w:val="00AF41CC"/>
    <w:rsid w:val="00AF5E62"/>
    <w:rsid w:val="00AF5ED6"/>
    <w:rsid w:val="00AF6DA7"/>
    <w:rsid w:val="00AF7F45"/>
    <w:rsid w:val="00B0133B"/>
    <w:rsid w:val="00B01E0A"/>
    <w:rsid w:val="00B01F9C"/>
    <w:rsid w:val="00B02904"/>
    <w:rsid w:val="00B02D49"/>
    <w:rsid w:val="00B031F1"/>
    <w:rsid w:val="00B03A3B"/>
    <w:rsid w:val="00B04224"/>
    <w:rsid w:val="00B05662"/>
    <w:rsid w:val="00B05E4B"/>
    <w:rsid w:val="00B11069"/>
    <w:rsid w:val="00B11D51"/>
    <w:rsid w:val="00B12569"/>
    <w:rsid w:val="00B13AAB"/>
    <w:rsid w:val="00B1405C"/>
    <w:rsid w:val="00B15527"/>
    <w:rsid w:val="00B156AF"/>
    <w:rsid w:val="00B1599E"/>
    <w:rsid w:val="00B2040F"/>
    <w:rsid w:val="00B204CB"/>
    <w:rsid w:val="00B21713"/>
    <w:rsid w:val="00B21B28"/>
    <w:rsid w:val="00B2375A"/>
    <w:rsid w:val="00B23F75"/>
    <w:rsid w:val="00B25C91"/>
    <w:rsid w:val="00B27B44"/>
    <w:rsid w:val="00B30428"/>
    <w:rsid w:val="00B30A01"/>
    <w:rsid w:val="00B30D8E"/>
    <w:rsid w:val="00B30EC3"/>
    <w:rsid w:val="00B313A2"/>
    <w:rsid w:val="00B31856"/>
    <w:rsid w:val="00B31FD2"/>
    <w:rsid w:val="00B32408"/>
    <w:rsid w:val="00B337AC"/>
    <w:rsid w:val="00B34929"/>
    <w:rsid w:val="00B36F56"/>
    <w:rsid w:val="00B379D4"/>
    <w:rsid w:val="00B40293"/>
    <w:rsid w:val="00B40492"/>
    <w:rsid w:val="00B42A15"/>
    <w:rsid w:val="00B45016"/>
    <w:rsid w:val="00B4520E"/>
    <w:rsid w:val="00B4529F"/>
    <w:rsid w:val="00B4536E"/>
    <w:rsid w:val="00B45519"/>
    <w:rsid w:val="00B45852"/>
    <w:rsid w:val="00B46A4E"/>
    <w:rsid w:val="00B53836"/>
    <w:rsid w:val="00B544F8"/>
    <w:rsid w:val="00B547DD"/>
    <w:rsid w:val="00B54AE8"/>
    <w:rsid w:val="00B5515E"/>
    <w:rsid w:val="00B5565F"/>
    <w:rsid w:val="00B56516"/>
    <w:rsid w:val="00B56C0A"/>
    <w:rsid w:val="00B56C2A"/>
    <w:rsid w:val="00B56E5F"/>
    <w:rsid w:val="00B572B3"/>
    <w:rsid w:val="00B60EFB"/>
    <w:rsid w:val="00B61619"/>
    <w:rsid w:val="00B62B24"/>
    <w:rsid w:val="00B631BC"/>
    <w:rsid w:val="00B6509C"/>
    <w:rsid w:val="00B6593D"/>
    <w:rsid w:val="00B65C39"/>
    <w:rsid w:val="00B72A41"/>
    <w:rsid w:val="00B73724"/>
    <w:rsid w:val="00B7398E"/>
    <w:rsid w:val="00B741D2"/>
    <w:rsid w:val="00B742A8"/>
    <w:rsid w:val="00B74441"/>
    <w:rsid w:val="00B752F4"/>
    <w:rsid w:val="00B801D4"/>
    <w:rsid w:val="00B80297"/>
    <w:rsid w:val="00B82004"/>
    <w:rsid w:val="00B829FD"/>
    <w:rsid w:val="00B82D49"/>
    <w:rsid w:val="00B83F3E"/>
    <w:rsid w:val="00B852DE"/>
    <w:rsid w:val="00B85C9E"/>
    <w:rsid w:val="00B8647A"/>
    <w:rsid w:val="00B869EF"/>
    <w:rsid w:val="00B8711D"/>
    <w:rsid w:val="00B87E3F"/>
    <w:rsid w:val="00B90C3F"/>
    <w:rsid w:val="00B91D8E"/>
    <w:rsid w:val="00B952EC"/>
    <w:rsid w:val="00B95626"/>
    <w:rsid w:val="00B95F43"/>
    <w:rsid w:val="00BA23FC"/>
    <w:rsid w:val="00BA4AAF"/>
    <w:rsid w:val="00BA57D2"/>
    <w:rsid w:val="00BB0C54"/>
    <w:rsid w:val="00BB0F83"/>
    <w:rsid w:val="00BB2EEA"/>
    <w:rsid w:val="00BB3ACA"/>
    <w:rsid w:val="00BB3D04"/>
    <w:rsid w:val="00BB3F63"/>
    <w:rsid w:val="00BB4098"/>
    <w:rsid w:val="00BB58CD"/>
    <w:rsid w:val="00BB6F31"/>
    <w:rsid w:val="00BB75B1"/>
    <w:rsid w:val="00BB7BED"/>
    <w:rsid w:val="00BC1FF9"/>
    <w:rsid w:val="00BC3B32"/>
    <w:rsid w:val="00BC70BC"/>
    <w:rsid w:val="00BD1981"/>
    <w:rsid w:val="00BD1C42"/>
    <w:rsid w:val="00BD360B"/>
    <w:rsid w:val="00BD3D83"/>
    <w:rsid w:val="00BD646D"/>
    <w:rsid w:val="00BD65C1"/>
    <w:rsid w:val="00BD6C0F"/>
    <w:rsid w:val="00BE0704"/>
    <w:rsid w:val="00BE1458"/>
    <w:rsid w:val="00BE1803"/>
    <w:rsid w:val="00BE1B77"/>
    <w:rsid w:val="00BE2E6F"/>
    <w:rsid w:val="00BE3D84"/>
    <w:rsid w:val="00BE46E6"/>
    <w:rsid w:val="00BE4707"/>
    <w:rsid w:val="00BE6C1C"/>
    <w:rsid w:val="00BE6C2B"/>
    <w:rsid w:val="00BE6FDA"/>
    <w:rsid w:val="00BF05EB"/>
    <w:rsid w:val="00BF1255"/>
    <w:rsid w:val="00BF13F4"/>
    <w:rsid w:val="00BF16C1"/>
    <w:rsid w:val="00BF2492"/>
    <w:rsid w:val="00BF2B2F"/>
    <w:rsid w:val="00BF2F44"/>
    <w:rsid w:val="00BF370F"/>
    <w:rsid w:val="00BF6522"/>
    <w:rsid w:val="00BF7109"/>
    <w:rsid w:val="00BF7257"/>
    <w:rsid w:val="00BF730C"/>
    <w:rsid w:val="00BF7855"/>
    <w:rsid w:val="00BF7C6F"/>
    <w:rsid w:val="00C0008D"/>
    <w:rsid w:val="00C00312"/>
    <w:rsid w:val="00C01E04"/>
    <w:rsid w:val="00C01F11"/>
    <w:rsid w:val="00C02E54"/>
    <w:rsid w:val="00C0412F"/>
    <w:rsid w:val="00C056B2"/>
    <w:rsid w:val="00C06B1F"/>
    <w:rsid w:val="00C07766"/>
    <w:rsid w:val="00C07FBA"/>
    <w:rsid w:val="00C1076E"/>
    <w:rsid w:val="00C111E3"/>
    <w:rsid w:val="00C1155E"/>
    <w:rsid w:val="00C12DE5"/>
    <w:rsid w:val="00C139FE"/>
    <w:rsid w:val="00C154F2"/>
    <w:rsid w:val="00C159EE"/>
    <w:rsid w:val="00C16931"/>
    <w:rsid w:val="00C1735F"/>
    <w:rsid w:val="00C17DED"/>
    <w:rsid w:val="00C20F21"/>
    <w:rsid w:val="00C2152D"/>
    <w:rsid w:val="00C22ED4"/>
    <w:rsid w:val="00C2380E"/>
    <w:rsid w:val="00C24604"/>
    <w:rsid w:val="00C24C01"/>
    <w:rsid w:val="00C26328"/>
    <w:rsid w:val="00C27353"/>
    <w:rsid w:val="00C27529"/>
    <w:rsid w:val="00C30ACD"/>
    <w:rsid w:val="00C30B6D"/>
    <w:rsid w:val="00C31999"/>
    <w:rsid w:val="00C32D65"/>
    <w:rsid w:val="00C33FC8"/>
    <w:rsid w:val="00C35B09"/>
    <w:rsid w:val="00C360E4"/>
    <w:rsid w:val="00C37625"/>
    <w:rsid w:val="00C42C3D"/>
    <w:rsid w:val="00C42F8E"/>
    <w:rsid w:val="00C445D5"/>
    <w:rsid w:val="00C45157"/>
    <w:rsid w:val="00C462C2"/>
    <w:rsid w:val="00C46D25"/>
    <w:rsid w:val="00C47E93"/>
    <w:rsid w:val="00C50549"/>
    <w:rsid w:val="00C5072B"/>
    <w:rsid w:val="00C52871"/>
    <w:rsid w:val="00C53676"/>
    <w:rsid w:val="00C5519C"/>
    <w:rsid w:val="00C5679A"/>
    <w:rsid w:val="00C56E54"/>
    <w:rsid w:val="00C60993"/>
    <w:rsid w:val="00C60B11"/>
    <w:rsid w:val="00C6170E"/>
    <w:rsid w:val="00C61A88"/>
    <w:rsid w:val="00C61AD3"/>
    <w:rsid w:val="00C62223"/>
    <w:rsid w:val="00C62985"/>
    <w:rsid w:val="00C6307F"/>
    <w:rsid w:val="00C647D3"/>
    <w:rsid w:val="00C655C6"/>
    <w:rsid w:val="00C658D6"/>
    <w:rsid w:val="00C6608C"/>
    <w:rsid w:val="00C66B1A"/>
    <w:rsid w:val="00C71940"/>
    <w:rsid w:val="00C71FA9"/>
    <w:rsid w:val="00C72872"/>
    <w:rsid w:val="00C749E9"/>
    <w:rsid w:val="00C74A10"/>
    <w:rsid w:val="00C75328"/>
    <w:rsid w:val="00C7538C"/>
    <w:rsid w:val="00C7645A"/>
    <w:rsid w:val="00C764F2"/>
    <w:rsid w:val="00C7760A"/>
    <w:rsid w:val="00C778C1"/>
    <w:rsid w:val="00C80F4E"/>
    <w:rsid w:val="00C81429"/>
    <w:rsid w:val="00C8142D"/>
    <w:rsid w:val="00C82D47"/>
    <w:rsid w:val="00C83357"/>
    <w:rsid w:val="00C85921"/>
    <w:rsid w:val="00C85EBF"/>
    <w:rsid w:val="00C86C1C"/>
    <w:rsid w:val="00C87239"/>
    <w:rsid w:val="00C87881"/>
    <w:rsid w:val="00C90EB0"/>
    <w:rsid w:val="00C928DA"/>
    <w:rsid w:val="00C93980"/>
    <w:rsid w:val="00C96584"/>
    <w:rsid w:val="00C9673D"/>
    <w:rsid w:val="00C97675"/>
    <w:rsid w:val="00C9779F"/>
    <w:rsid w:val="00CA1029"/>
    <w:rsid w:val="00CA1C6C"/>
    <w:rsid w:val="00CA5527"/>
    <w:rsid w:val="00CA5867"/>
    <w:rsid w:val="00CA70F6"/>
    <w:rsid w:val="00CB12FA"/>
    <w:rsid w:val="00CB1A28"/>
    <w:rsid w:val="00CB31FB"/>
    <w:rsid w:val="00CB3943"/>
    <w:rsid w:val="00CB4153"/>
    <w:rsid w:val="00CB4B14"/>
    <w:rsid w:val="00CB50E6"/>
    <w:rsid w:val="00CB5E92"/>
    <w:rsid w:val="00CB5FDD"/>
    <w:rsid w:val="00CB601C"/>
    <w:rsid w:val="00CB67B0"/>
    <w:rsid w:val="00CB69DE"/>
    <w:rsid w:val="00CB6FAB"/>
    <w:rsid w:val="00CC05D8"/>
    <w:rsid w:val="00CC0C0C"/>
    <w:rsid w:val="00CC1474"/>
    <w:rsid w:val="00CC1A9A"/>
    <w:rsid w:val="00CC32F6"/>
    <w:rsid w:val="00CC3BC1"/>
    <w:rsid w:val="00CC4CA6"/>
    <w:rsid w:val="00CC4E79"/>
    <w:rsid w:val="00CC4E95"/>
    <w:rsid w:val="00CC56E9"/>
    <w:rsid w:val="00CC5EB6"/>
    <w:rsid w:val="00CD1990"/>
    <w:rsid w:val="00CD2086"/>
    <w:rsid w:val="00CD24DA"/>
    <w:rsid w:val="00CD2A3F"/>
    <w:rsid w:val="00CD2F4E"/>
    <w:rsid w:val="00CD3E06"/>
    <w:rsid w:val="00CD5B53"/>
    <w:rsid w:val="00CD723E"/>
    <w:rsid w:val="00CD7C1A"/>
    <w:rsid w:val="00CD7C49"/>
    <w:rsid w:val="00CE1224"/>
    <w:rsid w:val="00CE1814"/>
    <w:rsid w:val="00CE1B5E"/>
    <w:rsid w:val="00CE35FD"/>
    <w:rsid w:val="00CE4EA5"/>
    <w:rsid w:val="00CE5084"/>
    <w:rsid w:val="00CE6783"/>
    <w:rsid w:val="00CE68AF"/>
    <w:rsid w:val="00CE6D6B"/>
    <w:rsid w:val="00CF0F14"/>
    <w:rsid w:val="00CF10EC"/>
    <w:rsid w:val="00CF1F53"/>
    <w:rsid w:val="00CF2556"/>
    <w:rsid w:val="00CF2849"/>
    <w:rsid w:val="00CF284E"/>
    <w:rsid w:val="00CF4B8F"/>
    <w:rsid w:val="00CF4D2E"/>
    <w:rsid w:val="00CF5D1E"/>
    <w:rsid w:val="00CF6D67"/>
    <w:rsid w:val="00D001AC"/>
    <w:rsid w:val="00D0046F"/>
    <w:rsid w:val="00D00FF3"/>
    <w:rsid w:val="00D01571"/>
    <w:rsid w:val="00D01D9F"/>
    <w:rsid w:val="00D01E21"/>
    <w:rsid w:val="00D10282"/>
    <w:rsid w:val="00D10631"/>
    <w:rsid w:val="00D1063E"/>
    <w:rsid w:val="00D10C79"/>
    <w:rsid w:val="00D11EE0"/>
    <w:rsid w:val="00D124B2"/>
    <w:rsid w:val="00D127F9"/>
    <w:rsid w:val="00D129E3"/>
    <w:rsid w:val="00D13083"/>
    <w:rsid w:val="00D14528"/>
    <w:rsid w:val="00D14B52"/>
    <w:rsid w:val="00D1606A"/>
    <w:rsid w:val="00D163B1"/>
    <w:rsid w:val="00D17058"/>
    <w:rsid w:val="00D1712D"/>
    <w:rsid w:val="00D1775C"/>
    <w:rsid w:val="00D20019"/>
    <w:rsid w:val="00D206E0"/>
    <w:rsid w:val="00D20E84"/>
    <w:rsid w:val="00D228B2"/>
    <w:rsid w:val="00D228E7"/>
    <w:rsid w:val="00D23DB1"/>
    <w:rsid w:val="00D244B7"/>
    <w:rsid w:val="00D2476E"/>
    <w:rsid w:val="00D2482A"/>
    <w:rsid w:val="00D24ABE"/>
    <w:rsid w:val="00D24C7E"/>
    <w:rsid w:val="00D252CC"/>
    <w:rsid w:val="00D26877"/>
    <w:rsid w:val="00D27CF9"/>
    <w:rsid w:val="00D306B6"/>
    <w:rsid w:val="00D31866"/>
    <w:rsid w:val="00D318EE"/>
    <w:rsid w:val="00D32555"/>
    <w:rsid w:val="00D327D5"/>
    <w:rsid w:val="00D33419"/>
    <w:rsid w:val="00D34CCC"/>
    <w:rsid w:val="00D371CE"/>
    <w:rsid w:val="00D4066C"/>
    <w:rsid w:val="00D416D1"/>
    <w:rsid w:val="00D41A86"/>
    <w:rsid w:val="00D43ACA"/>
    <w:rsid w:val="00D44FD3"/>
    <w:rsid w:val="00D4562D"/>
    <w:rsid w:val="00D45D3E"/>
    <w:rsid w:val="00D45D56"/>
    <w:rsid w:val="00D45E9C"/>
    <w:rsid w:val="00D4607C"/>
    <w:rsid w:val="00D5171A"/>
    <w:rsid w:val="00D520F1"/>
    <w:rsid w:val="00D53660"/>
    <w:rsid w:val="00D56396"/>
    <w:rsid w:val="00D5677A"/>
    <w:rsid w:val="00D56CA3"/>
    <w:rsid w:val="00D57AA0"/>
    <w:rsid w:val="00D6072C"/>
    <w:rsid w:val="00D60EB8"/>
    <w:rsid w:val="00D62BC1"/>
    <w:rsid w:val="00D63780"/>
    <w:rsid w:val="00D6719A"/>
    <w:rsid w:val="00D6771B"/>
    <w:rsid w:val="00D706B1"/>
    <w:rsid w:val="00D720E7"/>
    <w:rsid w:val="00D72D1B"/>
    <w:rsid w:val="00D731B3"/>
    <w:rsid w:val="00D74A4C"/>
    <w:rsid w:val="00D775B1"/>
    <w:rsid w:val="00D800D0"/>
    <w:rsid w:val="00D80952"/>
    <w:rsid w:val="00D81061"/>
    <w:rsid w:val="00D81B82"/>
    <w:rsid w:val="00D82BD7"/>
    <w:rsid w:val="00D82BEB"/>
    <w:rsid w:val="00D84265"/>
    <w:rsid w:val="00D84C6C"/>
    <w:rsid w:val="00D84EFE"/>
    <w:rsid w:val="00D86345"/>
    <w:rsid w:val="00D8691C"/>
    <w:rsid w:val="00D87EDB"/>
    <w:rsid w:val="00D903CB"/>
    <w:rsid w:val="00D906C4"/>
    <w:rsid w:val="00D94846"/>
    <w:rsid w:val="00D965E5"/>
    <w:rsid w:val="00DA13F7"/>
    <w:rsid w:val="00DA2159"/>
    <w:rsid w:val="00DA381E"/>
    <w:rsid w:val="00DA4567"/>
    <w:rsid w:val="00DA4D57"/>
    <w:rsid w:val="00DB0D4F"/>
    <w:rsid w:val="00DB0E66"/>
    <w:rsid w:val="00DB1E5E"/>
    <w:rsid w:val="00DB1F27"/>
    <w:rsid w:val="00DB216D"/>
    <w:rsid w:val="00DB35E8"/>
    <w:rsid w:val="00DB3B61"/>
    <w:rsid w:val="00DB496A"/>
    <w:rsid w:val="00DB5454"/>
    <w:rsid w:val="00DB6444"/>
    <w:rsid w:val="00DB7589"/>
    <w:rsid w:val="00DB7F5B"/>
    <w:rsid w:val="00DB7FF8"/>
    <w:rsid w:val="00DC056A"/>
    <w:rsid w:val="00DC086E"/>
    <w:rsid w:val="00DC10B2"/>
    <w:rsid w:val="00DC2D1C"/>
    <w:rsid w:val="00DC3472"/>
    <w:rsid w:val="00DC3C64"/>
    <w:rsid w:val="00DC417C"/>
    <w:rsid w:val="00DC4540"/>
    <w:rsid w:val="00DC4FF5"/>
    <w:rsid w:val="00DC5FCF"/>
    <w:rsid w:val="00DC7AB5"/>
    <w:rsid w:val="00DD0C45"/>
    <w:rsid w:val="00DD1E0D"/>
    <w:rsid w:val="00DD2C95"/>
    <w:rsid w:val="00DD3255"/>
    <w:rsid w:val="00DD3C31"/>
    <w:rsid w:val="00DD419A"/>
    <w:rsid w:val="00DD5B64"/>
    <w:rsid w:val="00DD7952"/>
    <w:rsid w:val="00DE11DC"/>
    <w:rsid w:val="00DE3272"/>
    <w:rsid w:val="00DE424A"/>
    <w:rsid w:val="00DE53CE"/>
    <w:rsid w:val="00DE66BA"/>
    <w:rsid w:val="00DF0F18"/>
    <w:rsid w:val="00DF208B"/>
    <w:rsid w:val="00DF2F5B"/>
    <w:rsid w:val="00DF3160"/>
    <w:rsid w:val="00DF4094"/>
    <w:rsid w:val="00DF52DB"/>
    <w:rsid w:val="00DF6EE3"/>
    <w:rsid w:val="00DF7061"/>
    <w:rsid w:val="00DF75E8"/>
    <w:rsid w:val="00DF78CD"/>
    <w:rsid w:val="00E03476"/>
    <w:rsid w:val="00E04746"/>
    <w:rsid w:val="00E06572"/>
    <w:rsid w:val="00E06ED1"/>
    <w:rsid w:val="00E078FA"/>
    <w:rsid w:val="00E10B24"/>
    <w:rsid w:val="00E10B90"/>
    <w:rsid w:val="00E1139A"/>
    <w:rsid w:val="00E116E7"/>
    <w:rsid w:val="00E11BCF"/>
    <w:rsid w:val="00E11F50"/>
    <w:rsid w:val="00E1226A"/>
    <w:rsid w:val="00E12F93"/>
    <w:rsid w:val="00E12F9E"/>
    <w:rsid w:val="00E133B4"/>
    <w:rsid w:val="00E1451F"/>
    <w:rsid w:val="00E14741"/>
    <w:rsid w:val="00E14A04"/>
    <w:rsid w:val="00E15FCF"/>
    <w:rsid w:val="00E2143F"/>
    <w:rsid w:val="00E231E9"/>
    <w:rsid w:val="00E24166"/>
    <w:rsid w:val="00E24DF6"/>
    <w:rsid w:val="00E252C9"/>
    <w:rsid w:val="00E26707"/>
    <w:rsid w:val="00E26744"/>
    <w:rsid w:val="00E30A8C"/>
    <w:rsid w:val="00E330F1"/>
    <w:rsid w:val="00E335BC"/>
    <w:rsid w:val="00E3505C"/>
    <w:rsid w:val="00E3767F"/>
    <w:rsid w:val="00E40E6C"/>
    <w:rsid w:val="00E4195F"/>
    <w:rsid w:val="00E41CD8"/>
    <w:rsid w:val="00E42218"/>
    <w:rsid w:val="00E43545"/>
    <w:rsid w:val="00E450FD"/>
    <w:rsid w:val="00E4548C"/>
    <w:rsid w:val="00E4621A"/>
    <w:rsid w:val="00E46CB6"/>
    <w:rsid w:val="00E46D1D"/>
    <w:rsid w:val="00E47295"/>
    <w:rsid w:val="00E5034B"/>
    <w:rsid w:val="00E51150"/>
    <w:rsid w:val="00E55C70"/>
    <w:rsid w:val="00E56C98"/>
    <w:rsid w:val="00E60ED7"/>
    <w:rsid w:val="00E6237A"/>
    <w:rsid w:val="00E62915"/>
    <w:rsid w:val="00E62FB0"/>
    <w:rsid w:val="00E6453E"/>
    <w:rsid w:val="00E64CDC"/>
    <w:rsid w:val="00E65129"/>
    <w:rsid w:val="00E65EB6"/>
    <w:rsid w:val="00E66F4F"/>
    <w:rsid w:val="00E70492"/>
    <w:rsid w:val="00E70671"/>
    <w:rsid w:val="00E70C43"/>
    <w:rsid w:val="00E71522"/>
    <w:rsid w:val="00E71CD0"/>
    <w:rsid w:val="00E71EF2"/>
    <w:rsid w:val="00E729AA"/>
    <w:rsid w:val="00E72E80"/>
    <w:rsid w:val="00E74A00"/>
    <w:rsid w:val="00E75705"/>
    <w:rsid w:val="00E75E3A"/>
    <w:rsid w:val="00E75F4A"/>
    <w:rsid w:val="00E77AD1"/>
    <w:rsid w:val="00E80CDA"/>
    <w:rsid w:val="00E81125"/>
    <w:rsid w:val="00E81C51"/>
    <w:rsid w:val="00E81FB0"/>
    <w:rsid w:val="00E82A4F"/>
    <w:rsid w:val="00E843BF"/>
    <w:rsid w:val="00E8493B"/>
    <w:rsid w:val="00E84B1D"/>
    <w:rsid w:val="00E84DFC"/>
    <w:rsid w:val="00E85A11"/>
    <w:rsid w:val="00E86CB9"/>
    <w:rsid w:val="00E87C2A"/>
    <w:rsid w:val="00E90376"/>
    <w:rsid w:val="00E92269"/>
    <w:rsid w:val="00E92C9A"/>
    <w:rsid w:val="00E9490B"/>
    <w:rsid w:val="00E9581F"/>
    <w:rsid w:val="00E96143"/>
    <w:rsid w:val="00E96514"/>
    <w:rsid w:val="00EA07F7"/>
    <w:rsid w:val="00EA22F7"/>
    <w:rsid w:val="00EA23DB"/>
    <w:rsid w:val="00EA2874"/>
    <w:rsid w:val="00EA4278"/>
    <w:rsid w:val="00EA475F"/>
    <w:rsid w:val="00EA5641"/>
    <w:rsid w:val="00EA56DA"/>
    <w:rsid w:val="00EA67FA"/>
    <w:rsid w:val="00EA7749"/>
    <w:rsid w:val="00EB0BC6"/>
    <w:rsid w:val="00EB26DC"/>
    <w:rsid w:val="00EB29BE"/>
    <w:rsid w:val="00EB2A15"/>
    <w:rsid w:val="00EB36B7"/>
    <w:rsid w:val="00EB5F9B"/>
    <w:rsid w:val="00EB6CCF"/>
    <w:rsid w:val="00EC08E3"/>
    <w:rsid w:val="00EC0CA0"/>
    <w:rsid w:val="00EC19F4"/>
    <w:rsid w:val="00EC257E"/>
    <w:rsid w:val="00EC2F7A"/>
    <w:rsid w:val="00EC3360"/>
    <w:rsid w:val="00EC4312"/>
    <w:rsid w:val="00EC5752"/>
    <w:rsid w:val="00EC630C"/>
    <w:rsid w:val="00EC630E"/>
    <w:rsid w:val="00EC6894"/>
    <w:rsid w:val="00EC6C46"/>
    <w:rsid w:val="00ED1499"/>
    <w:rsid w:val="00ED15B1"/>
    <w:rsid w:val="00ED2068"/>
    <w:rsid w:val="00ED2452"/>
    <w:rsid w:val="00ED24D4"/>
    <w:rsid w:val="00ED3884"/>
    <w:rsid w:val="00ED4478"/>
    <w:rsid w:val="00ED509F"/>
    <w:rsid w:val="00ED61E6"/>
    <w:rsid w:val="00ED6959"/>
    <w:rsid w:val="00EE0747"/>
    <w:rsid w:val="00EE242E"/>
    <w:rsid w:val="00EE5CAE"/>
    <w:rsid w:val="00EE5F39"/>
    <w:rsid w:val="00EE6F97"/>
    <w:rsid w:val="00EF0F1D"/>
    <w:rsid w:val="00EF2107"/>
    <w:rsid w:val="00EF250D"/>
    <w:rsid w:val="00EF4214"/>
    <w:rsid w:val="00EF4A1F"/>
    <w:rsid w:val="00EF5192"/>
    <w:rsid w:val="00EF59FC"/>
    <w:rsid w:val="00EF68D1"/>
    <w:rsid w:val="00EF6ECB"/>
    <w:rsid w:val="00EF7815"/>
    <w:rsid w:val="00F02E99"/>
    <w:rsid w:val="00F03687"/>
    <w:rsid w:val="00F03C6E"/>
    <w:rsid w:val="00F04677"/>
    <w:rsid w:val="00F047D6"/>
    <w:rsid w:val="00F06AC7"/>
    <w:rsid w:val="00F06F8F"/>
    <w:rsid w:val="00F075B8"/>
    <w:rsid w:val="00F07C46"/>
    <w:rsid w:val="00F11487"/>
    <w:rsid w:val="00F1211D"/>
    <w:rsid w:val="00F14B73"/>
    <w:rsid w:val="00F14D0F"/>
    <w:rsid w:val="00F15D75"/>
    <w:rsid w:val="00F2178C"/>
    <w:rsid w:val="00F24396"/>
    <w:rsid w:val="00F250BA"/>
    <w:rsid w:val="00F25741"/>
    <w:rsid w:val="00F25743"/>
    <w:rsid w:val="00F25E59"/>
    <w:rsid w:val="00F26092"/>
    <w:rsid w:val="00F26443"/>
    <w:rsid w:val="00F276AD"/>
    <w:rsid w:val="00F27BC6"/>
    <w:rsid w:val="00F27DF5"/>
    <w:rsid w:val="00F30D47"/>
    <w:rsid w:val="00F30F66"/>
    <w:rsid w:val="00F310CA"/>
    <w:rsid w:val="00F31114"/>
    <w:rsid w:val="00F33649"/>
    <w:rsid w:val="00F3369E"/>
    <w:rsid w:val="00F348C4"/>
    <w:rsid w:val="00F3494F"/>
    <w:rsid w:val="00F36EB9"/>
    <w:rsid w:val="00F3703E"/>
    <w:rsid w:val="00F37E36"/>
    <w:rsid w:val="00F4104A"/>
    <w:rsid w:val="00F43307"/>
    <w:rsid w:val="00F4332F"/>
    <w:rsid w:val="00F43F31"/>
    <w:rsid w:val="00F44D4F"/>
    <w:rsid w:val="00F4516A"/>
    <w:rsid w:val="00F4570E"/>
    <w:rsid w:val="00F46683"/>
    <w:rsid w:val="00F474F8"/>
    <w:rsid w:val="00F53DE3"/>
    <w:rsid w:val="00F5421A"/>
    <w:rsid w:val="00F55820"/>
    <w:rsid w:val="00F57A28"/>
    <w:rsid w:val="00F60C2C"/>
    <w:rsid w:val="00F615E6"/>
    <w:rsid w:val="00F62410"/>
    <w:rsid w:val="00F62A12"/>
    <w:rsid w:val="00F667BF"/>
    <w:rsid w:val="00F66958"/>
    <w:rsid w:val="00F66CB0"/>
    <w:rsid w:val="00F67AB6"/>
    <w:rsid w:val="00F7037D"/>
    <w:rsid w:val="00F72710"/>
    <w:rsid w:val="00F748C4"/>
    <w:rsid w:val="00F76330"/>
    <w:rsid w:val="00F773AA"/>
    <w:rsid w:val="00F77F66"/>
    <w:rsid w:val="00F823C6"/>
    <w:rsid w:val="00F8367F"/>
    <w:rsid w:val="00F86A4A"/>
    <w:rsid w:val="00F8748F"/>
    <w:rsid w:val="00F8767D"/>
    <w:rsid w:val="00F905B0"/>
    <w:rsid w:val="00F92163"/>
    <w:rsid w:val="00F93620"/>
    <w:rsid w:val="00F93AFF"/>
    <w:rsid w:val="00F941F3"/>
    <w:rsid w:val="00F9506C"/>
    <w:rsid w:val="00FA1D49"/>
    <w:rsid w:val="00FA4743"/>
    <w:rsid w:val="00FA55E4"/>
    <w:rsid w:val="00FA663C"/>
    <w:rsid w:val="00FA7514"/>
    <w:rsid w:val="00FB2709"/>
    <w:rsid w:val="00FB28BC"/>
    <w:rsid w:val="00FB3AB9"/>
    <w:rsid w:val="00FB3AD1"/>
    <w:rsid w:val="00FB6FF1"/>
    <w:rsid w:val="00FB70A9"/>
    <w:rsid w:val="00FB7365"/>
    <w:rsid w:val="00FC0B3E"/>
    <w:rsid w:val="00FC2642"/>
    <w:rsid w:val="00FC2871"/>
    <w:rsid w:val="00FC404A"/>
    <w:rsid w:val="00FC4568"/>
    <w:rsid w:val="00FC52CB"/>
    <w:rsid w:val="00FC54F6"/>
    <w:rsid w:val="00FC70C9"/>
    <w:rsid w:val="00FD39F3"/>
    <w:rsid w:val="00FD420F"/>
    <w:rsid w:val="00FD5881"/>
    <w:rsid w:val="00FD6E69"/>
    <w:rsid w:val="00FE0811"/>
    <w:rsid w:val="00FE0B6A"/>
    <w:rsid w:val="00FE0D4A"/>
    <w:rsid w:val="00FE0E52"/>
    <w:rsid w:val="00FE44BE"/>
    <w:rsid w:val="00FE46A5"/>
    <w:rsid w:val="00FE68D4"/>
    <w:rsid w:val="00FF1C37"/>
    <w:rsid w:val="00FF1EDE"/>
    <w:rsid w:val="00FF2617"/>
    <w:rsid w:val="00FF3466"/>
    <w:rsid w:val="00FF3F14"/>
    <w:rsid w:val="00FF49BC"/>
    <w:rsid w:val="00FF4D4E"/>
    <w:rsid w:val="00FF52E6"/>
    <w:rsid w:val="00FF68AE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80B3A4-3882-4373-8B1C-F8BA0183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603"/>
    <w:pPr>
      <w:spacing w:after="200" w:line="276" w:lineRule="auto"/>
      <w:ind w:firstLine="142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C4E79"/>
    <w:pPr>
      <w:widowControl w:val="0"/>
      <w:autoSpaceDE w:val="0"/>
      <w:autoSpaceDN w:val="0"/>
      <w:adjustRightInd w:val="0"/>
      <w:spacing w:after="0" w:line="240" w:lineRule="auto"/>
      <w:ind w:firstLine="0"/>
      <w:outlineLvl w:val="0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CC4E79"/>
    <w:pPr>
      <w:widowControl w:val="0"/>
      <w:autoSpaceDE w:val="0"/>
      <w:autoSpaceDN w:val="0"/>
      <w:adjustRightInd w:val="0"/>
      <w:spacing w:after="0" w:line="240" w:lineRule="auto"/>
      <w:ind w:firstLine="0"/>
      <w:outlineLvl w:val="1"/>
    </w:pPr>
    <w:rPr>
      <w:rFonts w:ascii="Times New Roman" w:eastAsia="Times New Roman" w:hAnsi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C4E79"/>
    <w:pPr>
      <w:spacing w:after="0" w:line="240" w:lineRule="auto"/>
      <w:ind w:firstLine="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C4E7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CC4E7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rsid w:val="00CC4E7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CC4E79"/>
    <w:pPr>
      <w:ind w:left="720"/>
      <w:contextualSpacing/>
    </w:pPr>
  </w:style>
  <w:style w:type="table" w:styleId="TableGrid">
    <w:name w:val="Table Grid"/>
    <w:basedOn w:val="TableNormal"/>
    <w:uiPriority w:val="59"/>
    <w:rsid w:val="00D17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6D5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F3F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F69"/>
  </w:style>
  <w:style w:type="paragraph" w:styleId="Footer">
    <w:name w:val="footer"/>
    <w:basedOn w:val="Normal"/>
    <w:link w:val="FooterChar"/>
    <w:uiPriority w:val="99"/>
    <w:unhideWhenUsed/>
    <w:rsid w:val="007F3F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F69"/>
  </w:style>
  <w:style w:type="paragraph" w:styleId="FootnoteText">
    <w:name w:val="footnote text"/>
    <w:aliases w:val="Footnote,Fußnote"/>
    <w:basedOn w:val="Normal"/>
    <w:link w:val="FootnoteTextChar"/>
    <w:unhideWhenUsed/>
    <w:rsid w:val="007F3F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sid w:val="007F3F69"/>
    <w:rPr>
      <w:sz w:val="20"/>
      <w:szCs w:val="20"/>
    </w:rPr>
  </w:style>
  <w:style w:type="character" w:styleId="FootnoteReference">
    <w:name w:val="footnote reference"/>
    <w:aliases w:val="Footnote Reference Number"/>
    <w:basedOn w:val="DefaultParagraphFont"/>
    <w:unhideWhenUsed/>
    <w:rsid w:val="007F3F69"/>
    <w:rPr>
      <w:vertAlign w:val="superscript"/>
    </w:rPr>
  </w:style>
  <w:style w:type="character" w:customStyle="1" w:styleId="apple-converted-space">
    <w:name w:val="apple-converted-space"/>
    <w:rsid w:val="0086390E"/>
  </w:style>
  <w:style w:type="character" w:styleId="Hyperlink">
    <w:name w:val="Hyperlink"/>
    <w:basedOn w:val="DefaultParagraphFont"/>
    <w:uiPriority w:val="99"/>
    <w:rsid w:val="00C6099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39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3943"/>
  </w:style>
  <w:style w:type="paragraph" w:customStyle="1" w:styleId="Default">
    <w:name w:val="Default"/>
    <w:rsid w:val="005955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FA4743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D6719A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nhideWhenUsed/>
    <w:rsid w:val="00D6719A"/>
    <w:pPr>
      <w:spacing w:after="0" w:line="240" w:lineRule="auto"/>
      <w:ind w:firstLine="0"/>
    </w:pPr>
    <w:rPr>
      <w:rFonts w:ascii="Times New Roman" w:eastAsia="Times New Roman" w:hAnsi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D6719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719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9BC"/>
    <w:pPr>
      <w:spacing w:after="200"/>
      <w:ind w:firstLine="142"/>
    </w:pPr>
    <w:rPr>
      <w:rFonts w:ascii="Calibri" w:eastAsia="Calibri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9BC"/>
    <w:rPr>
      <w:rFonts w:ascii="Times New Roman" w:eastAsia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0E23"/>
    <w:rPr>
      <w:sz w:val="22"/>
      <w:szCs w:val="22"/>
      <w:lang w:eastAsia="en-US"/>
    </w:rPr>
  </w:style>
  <w:style w:type="character" w:customStyle="1" w:styleId="FootnoteReference1">
    <w:name w:val="Footnote Reference1"/>
    <w:basedOn w:val="DefaultParagraphFont"/>
    <w:rsid w:val="008530C0"/>
    <w:rPr>
      <w:vertAlign w:val="superscript"/>
    </w:rPr>
  </w:style>
  <w:style w:type="character" w:customStyle="1" w:styleId="FootnoteCharacters">
    <w:name w:val="Footnote Characters"/>
    <w:rsid w:val="008530C0"/>
  </w:style>
  <w:style w:type="paragraph" w:customStyle="1" w:styleId="FootnoteText1">
    <w:name w:val="Footnote Text1"/>
    <w:basedOn w:val="Normal"/>
    <w:rsid w:val="008530C0"/>
    <w:pPr>
      <w:suppressAutoHyphens/>
      <w:spacing w:after="0" w:line="100" w:lineRule="atLeast"/>
    </w:pPr>
    <w:rPr>
      <w:rFonts w:ascii="Times New Roman" w:hAnsi="Times New Roman"/>
      <w:color w:val="000000"/>
      <w:kern w:val="1"/>
      <w:sz w:val="20"/>
      <w:szCs w:val="20"/>
    </w:rPr>
  </w:style>
  <w:style w:type="paragraph" w:styleId="Caption">
    <w:name w:val="caption"/>
    <w:basedOn w:val="Normal"/>
    <w:next w:val="Normal"/>
    <w:link w:val="CaptionChar"/>
    <w:qFormat/>
    <w:rsid w:val="009D0DED"/>
    <w:pPr>
      <w:spacing w:after="0" w:line="240" w:lineRule="auto"/>
      <w:ind w:firstLine="0"/>
    </w:pPr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styleId="NoSpacing">
    <w:name w:val="No Spacing"/>
    <w:link w:val="NoSpacingChar"/>
    <w:uiPriority w:val="1"/>
    <w:qFormat/>
    <w:rsid w:val="00A15F45"/>
    <w:rPr>
      <w:sz w:val="22"/>
      <w:szCs w:val="22"/>
      <w:lang w:eastAsia="en-US"/>
    </w:rPr>
  </w:style>
  <w:style w:type="table" w:customStyle="1" w:styleId="LightList1">
    <w:name w:val="Light List1"/>
    <w:basedOn w:val="TableNormal"/>
    <w:uiPriority w:val="61"/>
    <w:rsid w:val="004E02C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0269BB"/>
    <w:rPr>
      <w:sz w:val="22"/>
      <w:szCs w:val="22"/>
      <w:lang w:eastAsia="en-US"/>
    </w:rPr>
  </w:style>
  <w:style w:type="character" w:customStyle="1" w:styleId="ListLabel5">
    <w:name w:val="ListLabel 5"/>
    <w:rsid w:val="002C5888"/>
    <w:rPr>
      <w:rFonts w:cs="Times New Roman"/>
    </w:rPr>
  </w:style>
  <w:style w:type="character" w:customStyle="1" w:styleId="ListLabel6">
    <w:name w:val="ListLabel 6"/>
    <w:rsid w:val="002C5888"/>
    <w:rPr>
      <w:rFonts w:cs="Courier New"/>
    </w:rPr>
  </w:style>
  <w:style w:type="character" w:customStyle="1" w:styleId="ListLabel7">
    <w:name w:val="ListLabel 7"/>
    <w:rsid w:val="002C5888"/>
    <w:rPr>
      <w:rFonts w:cs="Wingdings"/>
    </w:rPr>
  </w:style>
  <w:style w:type="character" w:customStyle="1" w:styleId="ListLabel8">
    <w:name w:val="ListLabel 8"/>
    <w:rsid w:val="002C5888"/>
    <w:rPr>
      <w:rFonts w:cs="Symbol"/>
    </w:rPr>
  </w:style>
  <w:style w:type="character" w:customStyle="1" w:styleId="Footnoteanchor">
    <w:name w:val="Footnote anchor"/>
    <w:rsid w:val="002C5888"/>
    <w:rPr>
      <w:vertAlign w:val="superscript"/>
    </w:rPr>
  </w:style>
  <w:style w:type="character" w:customStyle="1" w:styleId="Endnoteanchor">
    <w:name w:val="Endnote anchor"/>
    <w:rsid w:val="002C5888"/>
    <w:rPr>
      <w:vertAlign w:val="superscript"/>
    </w:rPr>
  </w:style>
  <w:style w:type="character" w:customStyle="1" w:styleId="EndnoteCharacters">
    <w:name w:val="Endnote Characters"/>
    <w:rsid w:val="002C5888"/>
  </w:style>
  <w:style w:type="character" w:customStyle="1" w:styleId="NumberingSymbols">
    <w:name w:val="Numbering Symbols"/>
    <w:rsid w:val="002C5888"/>
  </w:style>
  <w:style w:type="character" w:customStyle="1" w:styleId="Bullets">
    <w:name w:val="Bullets"/>
    <w:rsid w:val="002C588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rsid w:val="002C5888"/>
    <w:pPr>
      <w:keepNext/>
      <w:widowControl w:val="0"/>
      <w:tabs>
        <w:tab w:val="left" w:pos="709"/>
      </w:tabs>
      <w:suppressAutoHyphens/>
      <w:spacing w:before="240" w:after="120"/>
      <w:ind w:firstLine="0"/>
    </w:pPr>
    <w:rPr>
      <w:rFonts w:ascii="Liberation Sans" w:eastAsia="WenQuanYi Micro Hei" w:hAnsi="Liberation Sans" w:cs="Lohit Hindi"/>
      <w:sz w:val="28"/>
      <w:szCs w:val="28"/>
      <w:lang w:val="en-US" w:eastAsia="zh-CN" w:bidi="hi-IN"/>
    </w:rPr>
  </w:style>
  <w:style w:type="paragraph" w:customStyle="1" w:styleId="Textbody">
    <w:name w:val="Text body"/>
    <w:basedOn w:val="Normal"/>
    <w:rsid w:val="002C5888"/>
    <w:pPr>
      <w:widowControl w:val="0"/>
      <w:tabs>
        <w:tab w:val="left" w:pos="709"/>
      </w:tabs>
      <w:suppressAutoHyphens/>
      <w:spacing w:after="120"/>
      <w:ind w:firstLine="0"/>
    </w:pPr>
    <w:rPr>
      <w:rFonts w:ascii="Liberation Serif" w:eastAsia="WenQuanYi Micro Hei" w:hAnsi="Liberation Serif" w:cs="Lohit Hindi"/>
      <w:sz w:val="24"/>
      <w:szCs w:val="24"/>
      <w:lang w:val="en-US" w:eastAsia="zh-CN" w:bidi="hi-IN"/>
    </w:rPr>
  </w:style>
  <w:style w:type="paragraph" w:styleId="List">
    <w:name w:val="List"/>
    <w:basedOn w:val="Textbody"/>
    <w:rsid w:val="002C5888"/>
  </w:style>
  <w:style w:type="paragraph" w:customStyle="1" w:styleId="Index">
    <w:name w:val="Index"/>
    <w:basedOn w:val="Normal"/>
    <w:rsid w:val="002C5888"/>
    <w:pPr>
      <w:widowControl w:val="0"/>
      <w:suppressLineNumbers/>
      <w:tabs>
        <w:tab w:val="left" w:pos="709"/>
      </w:tabs>
      <w:suppressAutoHyphens/>
      <w:ind w:firstLine="0"/>
    </w:pPr>
    <w:rPr>
      <w:rFonts w:ascii="Liberation Serif" w:eastAsia="WenQuanYi Micro Hei" w:hAnsi="Liberation Serif" w:cs="Lohit Hindi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Normal"/>
    <w:rsid w:val="002C5888"/>
    <w:pPr>
      <w:widowControl w:val="0"/>
      <w:suppressLineNumbers/>
      <w:tabs>
        <w:tab w:val="left" w:pos="709"/>
      </w:tabs>
      <w:suppressAutoHyphens/>
      <w:ind w:firstLine="0"/>
    </w:pPr>
    <w:rPr>
      <w:rFonts w:ascii="Liberation Serif" w:eastAsia="WenQuanYi Micro Hei" w:hAnsi="Liberation Serif" w:cs="Lohit Hindi"/>
      <w:sz w:val="24"/>
      <w:szCs w:val="24"/>
      <w:lang w:val="en-US" w:eastAsia="zh-CN" w:bidi="hi-IN"/>
    </w:rPr>
  </w:style>
  <w:style w:type="paragraph" w:customStyle="1" w:styleId="TableHeading">
    <w:name w:val="Table Heading"/>
    <w:basedOn w:val="TableContents"/>
    <w:rsid w:val="002C5888"/>
    <w:pPr>
      <w:jc w:val="center"/>
    </w:pPr>
    <w:rPr>
      <w:b/>
      <w:bCs/>
    </w:rPr>
  </w:style>
  <w:style w:type="character" w:styleId="Emphasis">
    <w:name w:val="Emphasis"/>
    <w:basedOn w:val="DefaultParagraphFont"/>
    <w:uiPriority w:val="20"/>
    <w:qFormat/>
    <w:rsid w:val="002C5888"/>
    <w:rPr>
      <w:i/>
      <w:iCs/>
    </w:rPr>
  </w:style>
  <w:style w:type="paragraph" w:customStyle="1" w:styleId="Standard">
    <w:name w:val="Standard"/>
    <w:rsid w:val="002C588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en-US"/>
    </w:rPr>
  </w:style>
  <w:style w:type="paragraph" w:styleId="Title">
    <w:name w:val="Title"/>
    <w:basedOn w:val="Normal"/>
    <w:link w:val="TitleChar"/>
    <w:qFormat/>
    <w:rsid w:val="009235D2"/>
    <w:pPr>
      <w:spacing w:after="0" w:line="240" w:lineRule="auto"/>
      <w:ind w:firstLine="0"/>
      <w:jc w:val="center"/>
    </w:pPr>
    <w:rPr>
      <w:rFonts w:ascii="Times New Roman" w:eastAsia="Times New Roman" w:hAnsi="Times New Roman"/>
      <w:b/>
      <w:bCs/>
      <w:sz w:val="28"/>
      <w:szCs w:val="28"/>
      <w:lang w:eastAsia="lv-LV"/>
    </w:rPr>
  </w:style>
  <w:style w:type="character" w:customStyle="1" w:styleId="TitleChar">
    <w:name w:val="Title Char"/>
    <w:basedOn w:val="DefaultParagraphFont"/>
    <w:link w:val="Title"/>
    <w:rsid w:val="009235D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CaptionChar">
    <w:name w:val="Caption Char"/>
    <w:basedOn w:val="DefaultParagraphFont"/>
    <w:link w:val="Caption"/>
    <w:rsid w:val="00152066"/>
    <w:rPr>
      <w:rFonts w:ascii="Times New Roman" w:eastAsia="Times New Roman" w:hAnsi="Times New Roman"/>
      <w:b/>
      <w:bCs/>
    </w:rPr>
  </w:style>
  <w:style w:type="paragraph" w:customStyle="1" w:styleId="PPStils">
    <w:name w:val="PP Stils"/>
    <w:basedOn w:val="Normal"/>
    <w:uiPriority w:val="99"/>
    <w:rsid w:val="003826EB"/>
    <w:pPr>
      <w:spacing w:after="0" w:line="240" w:lineRule="auto"/>
      <w:ind w:firstLine="0"/>
      <w:jc w:val="center"/>
    </w:pPr>
    <w:rPr>
      <w:rFonts w:ascii="Times New Roman" w:eastAsia="Times New Roman" w:hAnsi="Times New Roman"/>
      <w:b/>
      <w:sz w:val="24"/>
      <w:szCs w:val="28"/>
      <w:lang w:eastAsia="lv-LV"/>
    </w:rPr>
  </w:style>
  <w:style w:type="paragraph" w:customStyle="1" w:styleId="Sarakstarindkopa1">
    <w:name w:val="Saraksta rindkopa1"/>
    <w:basedOn w:val="Normal"/>
    <w:uiPriority w:val="99"/>
    <w:rsid w:val="003826EB"/>
    <w:pPr>
      <w:ind w:left="720" w:firstLine="0"/>
      <w:contextualSpacing/>
    </w:pPr>
    <w:rPr>
      <w:rFonts w:eastAsia="Times New Roman"/>
    </w:rPr>
  </w:style>
  <w:style w:type="paragraph" w:customStyle="1" w:styleId="Tabulasteksts10fleft">
    <w:name w:val="Tabulas teksts 10f left"/>
    <w:basedOn w:val="Normal"/>
    <w:link w:val="Tabulasteksts10fleftChar"/>
    <w:qFormat/>
    <w:rsid w:val="003826EB"/>
    <w:pPr>
      <w:spacing w:after="120" w:line="240" w:lineRule="auto"/>
      <w:ind w:firstLine="0"/>
    </w:pPr>
    <w:rPr>
      <w:rFonts w:ascii="Times New Roman" w:hAnsi="Times New Roman"/>
      <w:bCs/>
      <w:color w:val="000000"/>
      <w:sz w:val="20"/>
      <w:szCs w:val="20"/>
    </w:rPr>
  </w:style>
  <w:style w:type="character" w:customStyle="1" w:styleId="Tabulasteksts10fleftChar">
    <w:name w:val="Tabulas teksts 10f left Char"/>
    <w:basedOn w:val="DefaultParagraphFont"/>
    <w:link w:val="Tabulasteksts10fleft"/>
    <w:rsid w:val="003826EB"/>
    <w:rPr>
      <w:rFonts w:ascii="Times New Roman" w:hAnsi="Times New Roman"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1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E2C6B-D545-4AE1-82D4-F76613DB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7264</Words>
  <Characters>4141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Sporta politikas pamatnostādņu 2014.–2020.gadam informatīvajā daļā definēto politikas rezultātu un to rezultatīvo rādītāju pase</vt:lpstr>
    </vt:vector>
  </TitlesOfParts>
  <Company>Grizli777</Company>
  <LinksUpToDate>false</LinksUpToDate>
  <CharactersWithSpaces>11383</CharactersWithSpaces>
  <SharedDoc>false</SharedDoc>
  <HLinks>
    <vt:vector size="6" baseType="variant">
      <vt:variant>
        <vt:i4>6029433</vt:i4>
      </vt:variant>
      <vt:variant>
        <vt:i4>0</vt:i4>
      </vt:variant>
      <vt:variant>
        <vt:i4>0</vt:i4>
      </vt:variant>
      <vt:variant>
        <vt:i4>5</vt:i4>
      </vt:variant>
      <vt:variant>
        <vt:lpwstr>http://bernukardiologija.lv/fiziska_slodze.html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Sporta politikas pamatnostādņu 2014.–2020.gadam informatīvajā daļā definēto politikas rezultātu un to rezultatīvo rādītāju pase</dc:title>
  <dc:subject>2.pielikums Sporta politikas pamatnostādnēm 2014.-2020.gadam</dc:subject>
  <dc:creator>Ilze Pauliņa, Kaspars Randohs, Edgars Severs</dc:creator>
  <cp:lastModifiedBy>Edgars Severs</cp:lastModifiedBy>
  <cp:revision>47</cp:revision>
  <cp:lastPrinted>2013-06-04T05:44:00Z</cp:lastPrinted>
  <dcterms:created xsi:type="dcterms:W3CDTF">2013-06-03T22:24:00Z</dcterms:created>
  <dcterms:modified xsi:type="dcterms:W3CDTF">2013-12-05T14:19:00Z</dcterms:modified>
</cp:coreProperties>
</file>