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DF" w:rsidRPr="006428A8" w:rsidRDefault="00E739FE" w:rsidP="006428A8">
      <w:pPr>
        <w:spacing w:line="312" w:lineRule="auto"/>
        <w:jc w:val="center"/>
        <w:rPr>
          <w:b/>
          <w:bCs/>
          <w:noProof/>
          <w:sz w:val="28"/>
          <w:lang w:val="en-GB"/>
        </w:rPr>
      </w:pPr>
      <w:r w:rsidRPr="006428A8">
        <w:rPr>
          <w:b/>
          <w:bCs/>
          <w:noProof/>
          <w:sz w:val="28"/>
          <w:lang w:val="en-GB"/>
        </w:rPr>
        <w:t>Joint Declaration of Intent</w:t>
      </w:r>
    </w:p>
    <w:p w:rsidR="009435DF" w:rsidRPr="006428A8" w:rsidRDefault="00E739FE" w:rsidP="006428A8">
      <w:pPr>
        <w:spacing w:line="312" w:lineRule="auto"/>
        <w:jc w:val="center"/>
        <w:rPr>
          <w:b/>
          <w:noProof/>
          <w:lang w:val="en-GB"/>
        </w:rPr>
      </w:pPr>
      <w:r w:rsidRPr="006428A8">
        <w:rPr>
          <w:b/>
          <w:noProof/>
          <w:lang w:val="en-GB"/>
        </w:rPr>
        <w:t>between</w:t>
      </w:r>
    </w:p>
    <w:p w:rsidR="009435DF" w:rsidRPr="006428A8" w:rsidRDefault="009435DF" w:rsidP="006428A8">
      <w:pPr>
        <w:spacing w:line="312" w:lineRule="auto"/>
        <w:jc w:val="center"/>
        <w:rPr>
          <w:b/>
          <w:lang w:val="en-GB"/>
        </w:rPr>
      </w:pPr>
    </w:p>
    <w:p w:rsidR="009435DF" w:rsidRPr="006428A8" w:rsidRDefault="009435DF" w:rsidP="006428A8">
      <w:pPr>
        <w:spacing w:line="312" w:lineRule="auto"/>
        <w:jc w:val="center"/>
        <w:rPr>
          <w:b/>
          <w:lang w:val="en-GB"/>
        </w:rPr>
      </w:pPr>
    </w:p>
    <w:p w:rsidR="00C2087F" w:rsidRPr="006428A8" w:rsidRDefault="00E739FE" w:rsidP="006428A8">
      <w:pPr>
        <w:shd w:val="clear" w:color="auto" w:fill="FFFFFF"/>
        <w:spacing w:line="312" w:lineRule="auto"/>
        <w:jc w:val="center"/>
        <w:rPr>
          <w:b/>
          <w:lang w:val="en-GB"/>
        </w:rPr>
      </w:pPr>
      <w:proofErr w:type="gramStart"/>
      <w:r w:rsidRPr="006428A8">
        <w:rPr>
          <w:b/>
          <w:lang w:val="en-GB"/>
        </w:rPr>
        <w:t>the</w:t>
      </w:r>
      <w:proofErr w:type="gramEnd"/>
      <w:r w:rsidRPr="006428A8">
        <w:rPr>
          <w:b/>
          <w:lang w:val="en-GB"/>
        </w:rPr>
        <w:t xml:space="preserve"> </w:t>
      </w:r>
    </w:p>
    <w:p w:rsidR="00C2087F" w:rsidRPr="006428A8" w:rsidRDefault="00E739FE" w:rsidP="006428A8">
      <w:pPr>
        <w:shd w:val="clear" w:color="auto" w:fill="FFFFFF"/>
        <w:spacing w:line="312" w:lineRule="auto"/>
        <w:jc w:val="center"/>
        <w:rPr>
          <w:b/>
          <w:lang w:val="en-GB"/>
        </w:rPr>
      </w:pPr>
      <w:r w:rsidRPr="006428A8">
        <w:rPr>
          <w:b/>
          <w:lang w:val="en-GB"/>
        </w:rPr>
        <w:t xml:space="preserve">Ministry of Education and Science of the Republic of Latvia </w:t>
      </w:r>
    </w:p>
    <w:p w:rsidR="00C2087F" w:rsidRPr="006428A8" w:rsidRDefault="00C2087F" w:rsidP="006428A8">
      <w:pPr>
        <w:spacing w:line="312" w:lineRule="auto"/>
        <w:jc w:val="center"/>
        <w:rPr>
          <w:b/>
          <w:lang w:val="en-GB"/>
        </w:rPr>
      </w:pPr>
    </w:p>
    <w:p w:rsidR="00C2087F" w:rsidRPr="006428A8" w:rsidRDefault="00E739FE" w:rsidP="006428A8">
      <w:pPr>
        <w:spacing w:line="312" w:lineRule="auto"/>
        <w:jc w:val="center"/>
        <w:rPr>
          <w:b/>
          <w:lang w:val="en-GB"/>
        </w:rPr>
      </w:pPr>
      <w:proofErr w:type="gramStart"/>
      <w:r w:rsidRPr="006428A8">
        <w:rPr>
          <w:b/>
          <w:lang w:val="en-GB"/>
        </w:rPr>
        <w:t>and</w:t>
      </w:r>
      <w:proofErr w:type="gramEnd"/>
    </w:p>
    <w:p w:rsidR="00C2087F" w:rsidRPr="006428A8" w:rsidRDefault="00C2087F" w:rsidP="006428A8">
      <w:pPr>
        <w:spacing w:line="312" w:lineRule="auto"/>
        <w:jc w:val="center"/>
        <w:rPr>
          <w:b/>
          <w:lang w:val="en-GB"/>
        </w:rPr>
      </w:pPr>
    </w:p>
    <w:p w:rsidR="00C2087F" w:rsidRPr="006428A8" w:rsidRDefault="00E739FE" w:rsidP="006428A8">
      <w:pPr>
        <w:spacing w:line="312" w:lineRule="auto"/>
        <w:jc w:val="center"/>
        <w:rPr>
          <w:b/>
          <w:noProof/>
          <w:lang w:val="en-GB"/>
        </w:rPr>
      </w:pPr>
      <w:r w:rsidRPr="006428A8">
        <w:rPr>
          <w:b/>
          <w:noProof/>
          <w:lang w:val="en-GB"/>
        </w:rPr>
        <w:t>the Federal Ministry of Education and Research</w:t>
      </w:r>
      <w:r w:rsidR="0065357D" w:rsidRPr="006428A8">
        <w:rPr>
          <w:b/>
          <w:noProof/>
          <w:lang w:val="en-GB"/>
        </w:rPr>
        <w:t xml:space="preserve"> of the Federal Republic of Germany</w:t>
      </w:r>
    </w:p>
    <w:p w:rsidR="009435DF" w:rsidRPr="006428A8" w:rsidRDefault="009435DF" w:rsidP="006428A8">
      <w:pPr>
        <w:spacing w:line="312" w:lineRule="auto"/>
        <w:jc w:val="center"/>
        <w:rPr>
          <w:b/>
          <w:lang w:val="en-GB"/>
        </w:rPr>
      </w:pPr>
    </w:p>
    <w:p w:rsidR="009435DF" w:rsidRPr="006428A8" w:rsidRDefault="009435DF" w:rsidP="006428A8">
      <w:pPr>
        <w:spacing w:line="312" w:lineRule="auto"/>
        <w:jc w:val="center"/>
        <w:rPr>
          <w:b/>
          <w:lang w:val="en-GB"/>
        </w:rPr>
      </w:pPr>
    </w:p>
    <w:p w:rsidR="009435DF" w:rsidRPr="006428A8" w:rsidRDefault="00E739FE" w:rsidP="006428A8">
      <w:pPr>
        <w:spacing w:line="312" w:lineRule="auto"/>
        <w:jc w:val="center"/>
        <w:rPr>
          <w:b/>
          <w:noProof/>
          <w:lang w:val="en-GB"/>
        </w:rPr>
      </w:pPr>
      <w:r w:rsidRPr="006428A8">
        <w:rPr>
          <w:b/>
          <w:noProof/>
          <w:lang w:val="en-GB"/>
        </w:rPr>
        <w:t xml:space="preserve">concerning </w:t>
      </w:r>
    </w:p>
    <w:p w:rsidR="009435DF" w:rsidRPr="006428A8" w:rsidRDefault="00E739FE" w:rsidP="006428A8">
      <w:pPr>
        <w:spacing w:line="312" w:lineRule="auto"/>
        <w:jc w:val="center"/>
        <w:rPr>
          <w:b/>
          <w:noProof/>
          <w:lang w:val="en-GB"/>
        </w:rPr>
      </w:pPr>
      <w:r w:rsidRPr="006428A8">
        <w:rPr>
          <w:b/>
          <w:noProof/>
          <w:lang w:val="en-GB"/>
        </w:rPr>
        <w:t>cooperation in the field of vocational education and training</w:t>
      </w:r>
    </w:p>
    <w:p w:rsidR="009435DF" w:rsidRPr="00941AAA" w:rsidRDefault="009435DF" w:rsidP="006428A8">
      <w:pPr>
        <w:spacing w:line="312" w:lineRule="auto"/>
        <w:jc w:val="center"/>
        <w:rPr>
          <w:lang w:val="en-GB"/>
        </w:rPr>
      </w:pPr>
    </w:p>
    <w:p w:rsidR="009435DF" w:rsidRPr="00941AAA" w:rsidRDefault="009435DF" w:rsidP="006428A8">
      <w:pPr>
        <w:spacing w:line="312" w:lineRule="auto"/>
        <w:jc w:val="center"/>
        <w:rPr>
          <w:lang w:val="en-GB"/>
        </w:rPr>
      </w:pPr>
    </w:p>
    <w:p w:rsidR="00245C54" w:rsidRPr="00941AAA" w:rsidRDefault="00E739FE" w:rsidP="006428A8">
      <w:pPr>
        <w:shd w:val="clear" w:color="auto" w:fill="FFFFFF"/>
        <w:spacing w:line="312" w:lineRule="auto"/>
        <w:jc w:val="center"/>
        <w:rPr>
          <w:lang w:val="en-GB"/>
        </w:rPr>
      </w:pPr>
      <w:r w:rsidRPr="00E739FE">
        <w:rPr>
          <w:noProof/>
          <w:lang w:val="en-GB"/>
        </w:rPr>
        <w:t xml:space="preserve">The </w:t>
      </w:r>
    </w:p>
    <w:p w:rsidR="00E26CF1" w:rsidRDefault="00E739FE" w:rsidP="006428A8">
      <w:pPr>
        <w:spacing w:line="312" w:lineRule="auto"/>
        <w:jc w:val="both"/>
        <w:rPr>
          <w:noProof/>
          <w:lang w:val="en-GB"/>
        </w:rPr>
      </w:pPr>
      <w:r w:rsidRPr="00E739FE">
        <w:rPr>
          <w:lang w:val="en-GB"/>
        </w:rPr>
        <w:t xml:space="preserve">Ministry of Education and Science of the Republic of Latvia </w:t>
      </w:r>
      <w:r w:rsidRPr="00E739FE">
        <w:rPr>
          <w:noProof/>
          <w:lang w:val="en-GB"/>
        </w:rPr>
        <w:t>and the Federal Ministry of Education and Research</w:t>
      </w:r>
      <w:r w:rsidR="000C06D0">
        <w:rPr>
          <w:noProof/>
          <w:lang w:val="en-GB"/>
        </w:rPr>
        <w:t xml:space="preserve"> of the Federal Republic of Germany</w:t>
      </w:r>
      <w:r w:rsidRPr="00E739FE">
        <w:rPr>
          <w:noProof/>
          <w:lang w:val="en-GB"/>
        </w:rPr>
        <w:t>, hereinafter referred to as “the Sides”,</w:t>
      </w:r>
    </w:p>
    <w:p w:rsidR="006428A8" w:rsidRDefault="006428A8" w:rsidP="006428A8">
      <w:pPr>
        <w:spacing w:line="312" w:lineRule="auto"/>
        <w:jc w:val="both"/>
        <w:rPr>
          <w:noProof/>
          <w:lang w:val="en-GB"/>
        </w:rPr>
      </w:pPr>
    </w:p>
    <w:p w:rsidR="009435DF" w:rsidRPr="00941AAA" w:rsidRDefault="00E739FE" w:rsidP="006428A8">
      <w:pPr>
        <w:pStyle w:val="BodyText"/>
        <w:spacing w:line="312" w:lineRule="auto"/>
        <w:rPr>
          <w:rFonts w:ascii="Times New Roman" w:hAnsi="Times New Roman" w:cs="Times New Roman"/>
        </w:rPr>
      </w:pPr>
      <w:proofErr w:type="gramStart"/>
      <w:r w:rsidRPr="00E739FE">
        <w:rPr>
          <w:rFonts w:ascii="Times New Roman" w:hAnsi="Times New Roman" w:cs="Times New Roman"/>
        </w:rPr>
        <w:t>share</w:t>
      </w:r>
      <w:proofErr w:type="gramEnd"/>
      <w:r w:rsidRPr="00E739FE">
        <w:rPr>
          <w:rFonts w:ascii="Times New Roman" w:hAnsi="Times New Roman" w:cs="Times New Roman"/>
        </w:rPr>
        <w:t xml:space="preserve"> the opinion</w:t>
      </w:r>
    </w:p>
    <w:p w:rsidR="009435DF" w:rsidRPr="00941AAA" w:rsidRDefault="00E739FE" w:rsidP="006428A8">
      <w:pPr>
        <w:spacing w:line="312" w:lineRule="auto"/>
        <w:jc w:val="both"/>
        <w:rPr>
          <w:noProof/>
          <w:lang w:val="en-GB"/>
        </w:rPr>
      </w:pPr>
      <w:r w:rsidRPr="00E739FE">
        <w:rPr>
          <w:noProof/>
          <w:lang w:val="en-GB"/>
        </w:rPr>
        <w:t>that current developments in relations between the two countries in the field of education have demonstrated the importance of education for bilateral relations and for strengthening their mutual friendship. They therefore share an interest in consolidating and extending their current cooperation;</w:t>
      </w:r>
    </w:p>
    <w:p w:rsidR="009435DF" w:rsidRPr="00941AAA" w:rsidRDefault="00E739FE" w:rsidP="006428A8">
      <w:pPr>
        <w:spacing w:line="312" w:lineRule="auto"/>
        <w:jc w:val="both"/>
        <w:rPr>
          <w:noProof/>
          <w:lang w:val="en-GB"/>
        </w:rPr>
      </w:pPr>
      <w:r w:rsidRPr="00E739FE">
        <w:rPr>
          <w:noProof/>
          <w:lang w:val="en-GB"/>
        </w:rPr>
        <w:t>that both countries recognize the importance of vocational education and training as a key factor for socio-economic development and social progress in general and wish to endorse their interest in continuing to promote vocational education and training along the lines of work based learning  in order to ensure a quick and appropriate transition to working life;</w:t>
      </w:r>
    </w:p>
    <w:p w:rsidR="009435DF" w:rsidRDefault="00E739FE" w:rsidP="006428A8">
      <w:pPr>
        <w:spacing w:line="312" w:lineRule="auto"/>
        <w:jc w:val="both"/>
        <w:rPr>
          <w:noProof/>
          <w:lang w:val="en-GB"/>
        </w:rPr>
      </w:pPr>
      <w:r w:rsidRPr="00E739FE">
        <w:rPr>
          <w:noProof/>
          <w:lang w:val="en-GB"/>
        </w:rPr>
        <w:t>that stronger cooperation between the two countries in the field of vocational education and training should enhance the knowledge of the policies, systems and measures of the two governments and promote the exchange of models and methods, the dissemination of best practice and experience, and the development of material and studies in areas of common interest;</w:t>
      </w:r>
    </w:p>
    <w:p w:rsidR="009435DF" w:rsidRDefault="00E739FE" w:rsidP="006428A8">
      <w:pPr>
        <w:spacing w:line="312" w:lineRule="auto"/>
        <w:jc w:val="both"/>
        <w:rPr>
          <w:noProof/>
          <w:lang w:val="en-GB"/>
        </w:rPr>
      </w:pPr>
      <w:r w:rsidRPr="00E739FE">
        <w:rPr>
          <w:noProof/>
          <w:lang w:val="en-GB"/>
        </w:rPr>
        <w:t>that it is of interest for the promotion of cooperation in the field of vocational education and training to encourage mobility in general so that it is easier to gain experience in the partner country or in a different branch of industry, to organize and hold conferences, seminars and courses and other activities that make it possible to address topics which are of interest to both countries;</w:t>
      </w:r>
    </w:p>
    <w:p w:rsidR="009435DF" w:rsidRPr="00941AAA" w:rsidRDefault="00E739FE" w:rsidP="006428A8">
      <w:pPr>
        <w:spacing w:line="312" w:lineRule="auto"/>
        <w:jc w:val="both"/>
        <w:rPr>
          <w:noProof/>
          <w:lang w:val="en-GB"/>
        </w:rPr>
      </w:pPr>
      <w:r w:rsidRPr="00E739FE">
        <w:rPr>
          <w:noProof/>
          <w:lang w:val="en-GB"/>
        </w:rPr>
        <w:t xml:space="preserve">In view of these considerations, the Sides envisage to cooperate within the framework of their respective remits and on the basis of mutuality and joint benefit. </w:t>
      </w:r>
    </w:p>
    <w:p w:rsidR="009435DF" w:rsidRPr="006428A8" w:rsidRDefault="00E739FE" w:rsidP="006428A8">
      <w:pPr>
        <w:spacing w:line="312" w:lineRule="auto"/>
        <w:jc w:val="center"/>
        <w:rPr>
          <w:b/>
          <w:noProof/>
          <w:lang w:val="en-GB"/>
        </w:rPr>
      </w:pPr>
      <w:r w:rsidRPr="006428A8">
        <w:rPr>
          <w:b/>
          <w:noProof/>
          <w:lang w:val="en-GB"/>
        </w:rPr>
        <w:lastRenderedPageBreak/>
        <w:t>1. Cooperation in the field of vocational education and training</w:t>
      </w:r>
    </w:p>
    <w:p w:rsidR="009435DF" w:rsidRPr="00941AAA" w:rsidRDefault="009435DF" w:rsidP="006428A8">
      <w:pPr>
        <w:spacing w:line="312" w:lineRule="auto"/>
        <w:rPr>
          <w:lang w:val="en-GB"/>
        </w:rPr>
      </w:pPr>
    </w:p>
    <w:p w:rsidR="009435DF" w:rsidRPr="00941AAA" w:rsidRDefault="00E739FE" w:rsidP="006428A8">
      <w:pPr>
        <w:spacing w:line="312" w:lineRule="auto"/>
        <w:jc w:val="both"/>
        <w:rPr>
          <w:noProof/>
          <w:lang w:val="en-GB"/>
        </w:rPr>
      </w:pPr>
      <w:r w:rsidRPr="00E739FE">
        <w:rPr>
          <w:noProof/>
          <w:lang w:val="en-GB"/>
        </w:rPr>
        <w:t>The Sides declare their intention to support the following measures:</w:t>
      </w:r>
    </w:p>
    <w:p w:rsidR="006428A8" w:rsidRDefault="00E739FE" w:rsidP="006428A8">
      <w:pPr>
        <w:widowControl/>
        <w:numPr>
          <w:ilvl w:val="0"/>
          <w:numId w:val="12"/>
        </w:numPr>
        <w:suppressAutoHyphens w:val="0"/>
        <w:autoSpaceDN/>
        <w:spacing w:line="312" w:lineRule="auto"/>
        <w:jc w:val="both"/>
        <w:textAlignment w:val="auto"/>
        <w:rPr>
          <w:lang w:val="en-GB"/>
        </w:rPr>
      </w:pPr>
      <w:r w:rsidRPr="00E739FE">
        <w:rPr>
          <w:lang w:val="en-GB"/>
        </w:rPr>
        <w:t>Organizing events aimed at exchanging information and documents which contribute towards improving knowledge of the vocational education and training systems and structures in both countries and enable a comparative analysis.</w:t>
      </w:r>
    </w:p>
    <w:p w:rsidR="009435DF" w:rsidRPr="006428A8" w:rsidRDefault="00E739FE" w:rsidP="006428A8">
      <w:pPr>
        <w:widowControl/>
        <w:numPr>
          <w:ilvl w:val="0"/>
          <w:numId w:val="12"/>
        </w:numPr>
        <w:suppressAutoHyphens w:val="0"/>
        <w:autoSpaceDN/>
        <w:spacing w:line="312" w:lineRule="auto"/>
        <w:jc w:val="both"/>
        <w:textAlignment w:val="auto"/>
        <w:rPr>
          <w:lang w:val="en-GB"/>
        </w:rPr>
      </w:pPr>
      <w:r w:rsidRPr="006428A8">
        <w:rPr>
          <w:lang w:val="en-GB"/>
        </w:rPr>
        <w:t xml:space="preserve">Facilitating contacts between experts and stakeholders in the field of education and training in both countries to encourage exchanges of methods and best practice in shaping and planning training courses through </w:t>
      </w:r>
      <w:r w:rsidRPr="006428A8">
        <w:rPr>
          <w:noProof/>
          <w:lang w:val="en-GB"/>
        </w:rPr>
        <w:t>meetings, specific seminars, study visits.</w:t>
      </w:r>
    </w:p>
    <w:p w:rsidR="009435DF" w:rsidRPr="00941AAA" w:rsidRDefault="00E739FE" w:rsidP="006428A8">
      <w:pPr>
        <w:spacing w:line="312" w:lineRule="auto"/>
        <w:ind w:left="709"/>
        <w:jc w:val="both"/>
        <w:rPr>
          <w:noProof/>
          <w:lang w:val="en-GB"/>
        </w:rPr>
      </w:pPr>
      <w:r w:rsidRPr="00E739FE">
        <w:rPr>
          <w:noProof/>
          <w:lang w:val="en-GB"/>
        </w:rPr>
        <w:t>This would require naming competent contact persons in both countries for all types of initiatives.</w:t>
      </w:r>
    </w:p>
    <w:p w:rsidR="009435DF" w:rsidRPr="00941AAA" w:rsidRDefault="00E739FE" w:rsidP="006428A8">
      <w:pPr>
        <w:widowControl/>
        <w:numPr>
          <w:ilvl w:val="0"/>
          <w:numId w:val="12"/>
        </w:numPr>
        <w:suppressAutoHyphens w:val="0"/>
        <w:autoSpaceDN/>
        <w:spacing w:line="312" w:lineRule="auto"/>
        <w:jc w:val="both"/>
        <w:textAlignment w:val="auto"/>
        <w:rPr>
          <w:lang w:val="en-GB"/>
        </w:rPr>
      </w:pPr>
      <w:r w:rsidRPr="00E739FE">
        <w:rPr>
          <w:lang w:val="en-GB"/>
        </w:rPr>
        <w:t>Promoting mobility of trainees and school students for work based learning purposes in the other country, primarily within the framework of a European programme. This includes making use of information structures, including those at national and regional level.</w:t>
      </w:r>
    </w:p>
    <w:p w:rsidR="009435DF" w:rsidRPr="00941AAA" w:rsidRDefault="00E739FE" w:rsidP="006428A8">
      <w:pPr>
        <w:widowControl/>
        <w:numPr>
          <w:ilvl w:val="0"/>
          <w:numId w:val="12"/>
        </w:numPr>
        <w:suppressAutoHyphens w:val="0"/>
        <w:autoSpaceDN/>
        <w:spacing w:line="312" w:lineRule="auto"/>
        <w:jc w:val="both"/>
        <w:textAlignment w:val="auto"/>
        <w:rPr>
          <w:lang w:val="en-GB"/>
        </w:rPr>
      </w:pPr>
      <w:r w:rsidRPr="00E739FE">
        <w:rPr>
          <w:lang w:val="en-GB"/>
        </w:rPr>
        <w:t xml:space="preserve">Facilitating contacts and exchanges between teaching staff in both countries, either under European programmes or through visits to vocational schools or companies. </w:t>
      </w:r>
    </w:p>
    <w:p w:rsidR="009435DF" w:rsidRPr="00941AAA" w:rsidRDefault="00E739FE" w:rsidP="006428A8">
      <w:pPr>
        <w:widowControl/>
        <w:numPr>
          <w:ilvl w:val="0"/>
          <w:numId w:val="12"/>
        </w:numPr>
        <w:suppressAutoHyphens w:val="0"/>
        <w:autoSpaceDN/>
        <w:spacing w:line="312" w:lineRule="auto"/>
        <w:jc w:val="both"/>
        <w:textAlignment w:val="auto"/>
        <w:rPr>
          <w:lang w:val="en-GB"/>
        </w:rPr>
      </w:pPr>
      <w:r w:rsidRPr="00E739FE">
        <w:rPr>
          <w:lang w:val="en-GB"/>
        </w:rPr>
        <w:t>Promoting contacts and exchanges between responsible players in companies in both countries that cooperate in vocational education and training.</w:t>
      </w:r>
    </w:p>
    <w:p w:rsidR="009435DF" w:rsidRPr="00941AAA" w:rsidRDefault="00E739FE" w:rsidP="006428A8">
      <w:pPr>
        <w:widowControl/>
        <w:numPr>
          <w:ilvl w:val="0"/>
          <w:numId w:val="12"/>
        </w:numPr>
        <w:suppressAutoHyphens w:val="0"/>
        <w:autoSpaceDN/>
        <w:spacing w:line="312" w:lineRule="auto"/>
        <w:jc w:val="both"/>
        <w:textAlignment w:val="auto"/>
        <w:rPr>
          <w:lang w:val="en-GB"/>
        </w:rPr>
      </w:pPr>
      <w:r w:rsidRPr="00E739FE">
        <w:rPr>
          <w:lang w:val="en-GB"/>
        </w:rPr>
        <w:t>Assisting coordination between stakeholders in companies, chambers of commerce and education authorities and national bodies in both countries.</w:t>
      </w:r>
    </w:p>
    <w:p w:rsidR="009435DF" w:rsidRPr="00941AAA" w:rsidRDefault="005713E6" w:rsidP="006428A8">
      <w:pPr>
        <w:widowControl/>
        <w:numPr>
          <w:ilvl w:val="0"/>
          <w:numId w:val="12"/>
        </w:numPr>
        <w:suppressAutoHyphens w:val="0"/>
        <w:autoSpaceDN/>
        <w:spacing w:line="312" w:lineRule="auto"/>
        <w:jc w:val="both"/>
        <w:textAlignment w:val="auto"/>
        <w:rPr>
          <w:lang w:val="en-GB"/>
        </w:rPr>
      </w:pPr>
      <w:r>
        <w:rPr>
          <w:lang w:val="en-GB"/>
        </w:rPr>
        <w:t>Development of</w:t>
      </w:r>
      <w:r w:rsidR="00E739FE" w:rsidRPr="00E739FE">
        <w:rPr>
          <w:lang w:val="en-GB"/>
        </w:rPr>
        <w:t xml:space="preserve"> forms of cooperation between </w:t>
      </w:r>
      <w:r w:rsidR="000C06D0" w:rsidRPr="00E739FE">
        <w:rPr>
          <w:lang w:val="en-GB"/>
        </w:rPr>
        <w:t xml:space="preserve">Latvian </w:t>
      </w:r>
      <w:r w:rsidR="000C06D0">
        <w:rPr>
          <w:lang w:val="en-GB"/>
        </w:rPr>
        <w:t xml:space="preserve">and </w:t>
      </w:r>
      <w:r w:rsidR="00E739FE" w:rsidRPr="00E739FE">
        <w:rPr>
          <w:lang w:val="en-GB"/>
        </w:rPr>
        <w:t>German companies involved in dual training projects in Latvia (</w:t>
      </w:r>
      <w:proofErr w:type="spellStart"/>
      <w:r w:rsidR="00E739FE" w:rsidRPr="00E739FE">
        <w:rPr>
          <w:lang w:val="en-GB"/>
        </w:rPr>
        <w:t>i.a</w:t>
      </w:r>
      <w:proofErr w:type="spellEnd"/>
      <w:r w:rsidR="00E739FE" w:rsidRPr="00E739FE">
        <w:rPr>
          <w:lang w:val="en-GB"/>
        </w:rPr>
        <w:t>. implementation of dual vocational education and training elements as pilot projects in Latvia).</w:t>
      </w:r>
    </w:p>
    <w:p w:rsidR="006428A8" w:rsidRDefault="006428A8" w:rsidP="006428A8">
      <w:pPr>
        <w:spacing w:line="312" w:lineRule="auto"/>
        <w:jc w:val="center"/>
        <w:rPr>
          <w:noProof/>
          <w:lang w:val="en-GB"/>
        </w:rPr>
      </w:pPr>
    </w:p>
    <w:p w:rsidR="005713E6" w:rsidRPr="005713E6" w:rsidRDefault="00E739FE" w:rsidP="005713E6">
      <w:pPr>
        <w:widowControl/>
        <w:suppressAutoHyphens w:val="0"/>
        <w:autoSpaceDE w:val="0"/>
        <w:adjustRightInd w:val="0"/>
        <w:jc w:val="center"/>
        <w:textAlignment w:val="auto"/>
        <w:rPr>
          <w:b/>
          <w:color w:val="000000"/>
          <w:kern w:val="0"/>
          <w:lang w:val="lv-LV"/>
        </w:rPr>
      </w:pPr>
      <w:r w:rsidRPr="006428A8">
        <w:rPr>
          <w:b/>
          <w:noProof/>
          <w:lang w:val="en-GB"/>
        </w:rPr>
        <w:t xml:space="preserve">2. Funding of a post at the German-Baltic Chamber of </w:t>
      </w:r>
      <w:r w:rsidRPr="005713E6">
        <w:rPr>
          <w:b/>
          <w:noProof/>
          <w:lang w:val="en-GB"/>
        </w:rPr>
        <w:t xml:space="preserve">Commerce </w:t>
      </w:r>
      <w:proofErr w:type="spellStart"/>
      <w:r w:rsidR="005713E6" w:rsidRPr="005713E6">
        <w:rPr>
          <w:b/>
          <w:color w:val="000000"/>
          <w:kern w:val="0"/>
          <w:lang w:val="lv-LV"/>
        </w:rPr>
        <w:t>in</w:t>
      </w:r>
      <w:proofErr w:type="spellEnd"/>
      <w:r w:rsidR="005713E6" w:rsidRPr="005713E6">
        <w:rPr>
          <w:b/>
          <w:color w:val="000000"/>
          <w:kern w:val="0"/>
          <w:lang w:val="lv-LV"/>
        </w:rPr>
        <w:t xml:space="preserve"> </w:t>
      </w:r>
      <w:proofErr w:type="spellStart"/>
      <w:r w:rsidR="005713E6" w:rsidRPr="005713E6">
        <w:rPr>
          <w:b/>
          <w:color w:val="000000"/>
          <w:kern w:val="0"/>
          <w:lang w:val="lv-LV"/>
        </w:rPr>
        <w:t>Estonia</w:t>
      </w:r>
      <w:proofErr w:type="spellEnd"/>
      <w:r w:rsidR="005713E6" w:rsidRPr="005713E6">
        <w:rPr>
          <w:b/>
          <w:color w:val="000000"/>
          <w:kern w:val="0"/>
          <w:lang w:val="lv-LV"/>
        </w:rPr>
        <w:t xml:space="preserve">, </w:t>
      </w:r>
      <w:proofErr w:type="spellStart"/>
      <w:r w:rsidR="005713E6" w:rsidRPr="005713E6">
        <w:rPr>
          <w:b/>
          <w:color w:val="000000"/>
          <w:kern w:val="0"/>
          <w:lang w:val="lv-LV"/>
        </w:rPr>
        <w:t>Latvia</w:t>
      </w:r>
      <w:proofErr w:type="spellEnd"/>
      <w:r w:rsidR="005713E6" w:rsidRPr="005713E6">
        <w:rPr>
          <w:b/>
          <w:color w:val="000000"/>
          <w:kern w:val="0"/>
          <w:lang w:val="lv-LV"/>
        </w:rPr>
        <w:t xml:space="preserve">, </w:t>
      </w:r>
      <w:proofErr w:type="spellStart"/>
      <w:r w:rsidR="005713E6" w:rsidRPr="005713E6">
        <w:rPr>
          <w:b/>
          <w:color w:val="000000"/>
          <w:kern w:val="0"/>
          <w:lang w:val="lv-LV"/>
        </w:rPr>
        <w:t>Lithuania</w:t>
      </w:r>
      <w:proofErr w:type="spellEnd"/>
      <w:r w:rsidR="005713E6" w:rsidRPr="005713E6">
        <w:rPr>
          <w:b/>
          <w:color w:val="000000"/>
          <w:kern w:val="0"/>
          <w:lang w:val="lv-LV"/>
        </w:rPr>
        <w:t xml:space="preserve"> (AHK), </w:t>
      </w:r>
      <w:proofErr w:type="spellStart"/>
      <w:r w:rsidR="005713E6" w:rsidRPr="005713E6">
        <w:rPr>
          <w:b/>
          <w:color w:val="000000"/>
          <w:kern w:val="0"/>
          <w:lang w:val="lv-LV"/>
        </w:rPr>
        <w:t>Riga</w:t>
      </w:r>
      <w:proofErr w:type="spellEnd"/>
      <w:r w:rsidR="005713E6" w:rsidRPr="005713E6">
        <w:rPr>
          <w:b/>
          <w:color w:val="000000"/>
          <w:kern w:val="0"/>
          <w:lang w:val="lv-LV"/>
        </w:rPr>
        <w:t xml:space="preserve"> </w:t>
      </w:r>
      <w:proofErr w:type="spellStart"/>
      <w:r w:rsidR="005713E6" w:rsidRPr="005713E6">
        <w:rPr>
          <w:b/>
          <w:color w:val="000000"/>
          <w:kern w:val="0"/>
          <w:lang w:val="lv-LV"/>
        </w:rPr>
        <w:t>office</w:t>
      </w:r>
      <w:proofErr w:type="spellEnd"/>
    </w:p>
    <w:p w:rsidR="009435DF" w:rsidRPr="00941AAA" w:rsidRDefault="009435DF" w:rsidP="006428A8">
      <w:pPr>
        <w:pStyle w:val="Default"/>
        <w:spacing w:line="312" w:lineRule="auto"/>
        <w:ind w:left="360"/>
        <w:jc w:val="both"/>
        <w:rPr>
          <w:rFonts w:ascii="Times New Roman" w:hAnsi="Times New Roman" w:cs="Times New Roman"/>
          <w:noProof/>
          <w:color w:val="auto"/>
        </w:rPr>
      </w:pPr>
    </w:p>
    <w:p w:rsidR="009435DF" w:rsidRPr="00941AAA" w:rsidRDefault="00E739FE" w:rsidP="006428A8">
      <w:pPr>
        <w:pStyle w:val="Default"/>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t>The Federal Ministry of Education and Research</w:t>
      </w:r>
      <w:r w:rsidR="00FD49BC">
        <w:rPr>
          <w:rFonts w:ascii="Times New Roman" w:hAnsi="Times New Roman" w:cs="Times New Roman"/>
          <w:noProof/>
          <w:color w:val="auto"/>
        </w:rPr>
        <w:t xml:space="preserve"> </w:t>
      </w:r>
      <w:r w:rsidR="00FD49BC" w:rsidRPr="00FD49BC">
        <w:rPr>
          <w:rFonts w:ascii="Times New Roman" w:hAnsi="Times New Roman" w:cs="Times New Roman"/>
          <w:noProof/>
          <w:color w:val="auto"/>
        </w:rPr>
        <w:t>of the Federal Republic of Germany</w:t>
      </w:r>
      <w:r w:rsidRPr="00E739FE">
        <w:rPr>
          <w:rFonts w:ascii="Times New Roman" w:hAnsi="Times New Roman" w:cs="Times New Roman"/>
          <w:noProof/>
          <w:color w:val="auto"/>
        </w:rPr>
        <w:t xml:space="preserve">, intends to provide funding for a post over a period of three years. This post will be established at the German-Baltic Chamber of Commerce in </w:t>
      </w:r>
      <w:proofErr w:type="spellStart"/>
      <w:r w:rsidR="005713E6" w:rsidRPr="005713E6">
        <w:rPr>
          <w:rFonts w:ascii="Times New Roman" w:hAnsi="Times New Roman" w:cs="Times New Roman"/>
          <w:lang w:val="lv-LV"/>
        </w:rPr>
        <w:t>Estonia</w:t>
      </w:r>
      <w:proofErr w:type="spellEnd"/>
      <w:r w:rsidR="005713E6" w:rsidRPr="005713E6">
        <w:rPr>
          <w:rFonts w:ascii="Times New Roman" w:hAnsi="Times New Roman" w:cs="Times New Roman"/>
          <w:lang w:val="lv-LV"/>
        </w:rPr>
        <w:t xml:space="preserve">, </w:t>
      </w:r>
      <w:proofErr w:type="spellStart"/>
      <w:r w:rsidR="005713E6" w:rsidRPr="005713E6">
        <w:rPr>
          <w:rFonts w:ascii="Times New Roman" w:hAnsi="Times New Roman" w:cs="Times New Roman"/>
          <w:lang w:val="lv-LV"/>
        </w:rPr>
        <w:t>Latvia</w:t>
      </w:r>
      <w:proofErr w:type="spellEnd"/>
      <w:r w:rsidR="005713E6" w:rsidRPr="005713E6">
        <w:rPr>
          <w:rFonts w:ascii="Times New Roman" w:hAnsi="Times New Roman" w:cs="Times New Roman"/>
          <w:lang w:val="lv-LV"/>
        </w:rPr>
        <w:t xml:space="preserve">, </w:t>
      </w:r>
      <w:proofErr w:type="spellStart"/>
      <w:r w:rsidR="005713E6" w:rsidRPr="005713E6">
        <w:rPr>
          <w:rFonts w:ascii="Times New Roman" w:hAnsi="Times New Roman" w:cs="Times New Roman"/>
          <w:lang w:val="lv-LV"/>
        </w:rPr>
        <w:t>Lithuania</w:t>
      </w:r>
      <w:proofErr w:type="spellEnd"/>
      <w:r w:rsidR="005713E6" w:rsidRPr="005713E6">
        <w:rPr>
          <w:rFonts w:ascii="Times New Roman" w:hAnsi="Times New Roman" w:cs="Times New Roman"/>
          <w:lang w:val="lv-LV"/>
        </w:rPr>
        <w:t xml:space="preserve"> (AHK), </w:t>
      </w:r>
      <w:proofErr w:type="spellStart"/>
      <w:r w:rsidR="005713E6" w:rsidRPr="005713E6">
        <w:rPr>
          <w:rFonts w:ascii="Times New Roman" w:hAnsi="Times New Roman" w:cs="Times New Roman"/>
          <w:lang w:val="lv-LV"/>
        </w:rPr>
        <w:t>Riga</w:t>
      </w:r>
      <w:proofErr w:type="spellEnd"/>
      <w:r w:rsidR="005713E6" w:rsidRPr="005713E6">
        <w:rPr>
          <w:rFonts w:ascii="Times New Roman" w:hAnsi="Times New Roman" w:cs="Times New Roman"/>
          <w:lang w:val="lv-LV"/>
        </w:rPr>
        <w:t xml:space="preserve"> </w:t>
      </w:r>
      <w:proofErr w:type="spellStart"/>
      <w:r w:rsidR="005713E6" w:rsidRPr="005713E6">
        <w:rPr>
          <w:rFonts w:ascii="Times New Roman" w:hAnsi="Times New Roman" w:cs="Times New Roman"/>
          <w:lang w:val="lv-LV"/>
        </w:rPr>
        <w:t>office</w:t>
      </w:r>
      <w:proofErr w:type="spellEnd"/>
      <w:r w:rsidR="00FA573C">
        <w:rPr>
          <w:rFonts w:ascii="Times New Roman" w:hAnsi="Times New Roman" w:cs="Times New Roman"/>
          <w:lang w:val="lv-LV"/>
        </w:rPr>
        <w:t>,</w:t>
      </w:r>
      <w:r w:rsidRPr="005713E6">
        <w:rPr>
          <w:rFonts w:ascii="Times New Roman" w:hAnsi="Times New Roman" w:cs="Times New Roman"/>
          <w:noProof/>
          <w:color w:val="auto"/>
        </w:rPr>
        <w:t xml:space="preserve"> to</w:t>
      </w:r>
      <w:r w:rsidRPr="00E739FE">
        <w:rPr>
          <w:rFonts w:ascii="Times New Roman" w:hAnsi="Times New Roman" w:cs="Times New Roman"/>
          <w:noProof/>
          <w:color w:val="auto"/>
        </w:rPr>
        <w:t xml:space="preserve"> specifically support pilot projects for implementation of dual vocational education and training elements: </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t xml:space="preserve">the identification of good practice examples; </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lang w:val="de-DE"/>
        </w:rPr>
      </w:pPr>
      <w:r w:rsidRPr="00E739FE">
        <w:rPr>
          <w:rFonts w:ascii="Times New Roman" w:hAnsi="Times New Roman" w:cs="Times New Roman"/>
          <w:noProof/>
          <w:color w:val="auto"/>
          <w:lang w:val="de-DE"/>
        </w:rPr>
        <w:t xml:space="preserve">advice for relevant stakeholders; </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t xml:space="preserve">the establishment of contact between </w:t>
      </w:r>
      <w:r w:rsidR="000C06D0" w:rsidRPr="00E739FE">
        <w:rPr>
          <w:rFonts w:ascii="Times New Roman" w:hAnsi="Times New Roman" w:cs="Times New Roman"/>
          <w:noProof/>
          <w:color w:val="auto"/>
        </w:rPr>
        <w:t>Latvian</w:t>
      </w:r>
      <w:r w:rsidR="000C06D0">
        <w:rPr>
          <w:rFonts w:ascii="Times New Roman" w:hAnsi="Times New Roman" w:cs="Times New Roman"/>
          <w:noProof/>
          <w:color w:val="auto"/>
        </w:rPr>
        <w:t xml:space="preserve"> and </w:t>
      </w:r>
      <w:r w:rsidRPr="00E739FE">
        <w:rPr>
          <w:rFonts w:ascii="Times New Roman" w:hAnsi="Times New Roman" w:cs="Times New Roman"/>
          <w:noProof/>
          <w:color w:val="auto"/>
        </w:rPr>
        <w:t>German companies and education providers;</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t>mutual exchange of experiences regarding the development of quality standards;</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t xml:space="preserve">mutual exchange of experiences regarding the funding of pilot projects and assistance in fundrising; </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t>measures for marketing and communication;</w:t>
      </w:r>
    </w:p>
    <w:p w:rsidR="009435DF" w:rsidRPr="00941AAA" w:rsidRDefault="00E739FE" w:rsidP="006428A8">
      <w:pPr>
        <w:pStyle w:val="Default"/>
        <w:numPr>
          <w:ilvl w:val="0"/>
          <w:numId w:val="13"/>
        </w:numPr>
        <w:spacing w:line="312" w:lineRule="auto"/>
        <w:jc w:val="both"/>
        <w:rPr>
          <w:rFonts w:ascii="Times New Roman" w:hAnsi="Times New Roman" w:cs="Times New Roman"/>
          <w:noProof/>
          <w:color w:val="auto"/>
        </w:rPr>
      </w:pPr>
      <w:r w:rsidRPr="00E739FE">
        <w:rPr>
          <w:rFonts w:ascii="Times New Roman" w:hAnsi="Times New Roman" w:cs="Times New Roman"/>
          <w:noProof/>
          <w:color w:val="auto"/>
        </w:rPr>
        <w:lastRenderedPageBreak/>
        <w:t>mobility measures.</w:t>
      </w:r>
    </w:p>
    <w:p w:rsidR="000D09BF" w:rsidRDefault="000D09BF" w:rsidP="006428A8">
      <w:pPr>
        <w:spacing w:line="312" w:lineRule="auto"/>
        <w:jc w:val="center"/>
        <w:rPr>
          <w:b/>
          <w:noProof/>
          <w:lang w:val="en-GB"/>
        </w:rPr>
      </w:pPr>
    </w:p>
    <w:p w:rsidR="009435DF" w:rsidRPr="006428A8" w:rsidRDefault="00E739FE" w:rsidP="006428A8">
      <w:pPr>
        <w:spacing w:line="312" w:lineRule="auto"/>
        <w:jc w:val="center"/>
        <w:rPr>
          <w:b/>
          <w:noProof/>
          <w:lang w:val="en-GB"/>
        </w:rPr>
      </w:pPr>
      <w:r w:rsidRPr="006428A8">
        <w:rPr>
          <w:b/>
          <w:noProof/>
          <w:lang w:val="en-GB"/>
        </w:rPr>
        <w:t>3. Framework for activities and measures</w:t>
      </w:r>
    </w:p>
    <w:p w:rsidR="006428A8" w:rsidRPr="00941AAA" w:rsidRDefault="006428A8" w:rsidP="006428A8">
      <w:pPr>
        <w:spacing w:line="312" w:lineRule="auto"/>
        <w:jc w:val="center"/>
        <w:rPr>
          <w:noProof/>
          <w:lang w:val="en-GB"/>
        </w:rPr>
      </w:pPr>
    </w:p>
    <w:p w:rsidR="00E26CF1" w:rsidRDefault="00E739FE" w:rsidP="006428A8">
      <w:pPr>
        <w:spacing w:line="312" w:lineRule="auto"/>
        <w:jc w:val="both"/>
        <w:rPr>
          <w:noProof/>
          <w:lang w:val="en-GB"/>
        </w:rPr>
      </w:pPr>
      <w:r w:rsidRPr="00E739FE">
        <w:rPr>
          <w:noProof/>
          <w:lang w:val="en-GB"/>
        </w:rPr>
        <w:t>The framework for activities and measures under this Joint Declaration of Intent will be as follows:</w:t>
      </w:r>
    </w:p>
    <w:p w:rsidR="009435DF" w:rsidRPr="00941AAA" w:rsidRDefault="00E739FE" w:rsidP="006428A8">
      <w:pPr>
        <w:pStyle w:val="ListParagraph"/>
        <w:numPr>
          <w:ilvl w:val="0"/>
          <w:numId w:val="8"/>
        </w:numPr>
        <w:spacing w:line="312" w:lineRule="auto"/>
        <w:jc w:val="both"/>
        <w:rPr>
          <w:noProof/>
          <w:lang w:val="en-GB"/>
        </w:rPr>
      </w:pPr>
      <w:r w:rsidRPr="00E739FE">
        <w:rPr>
          <w:noProof/>
          <w:lang w:val="en-GB"/>
        </w:rPr>
        <w:t>The development of the proposed measures will involve the use of instruments that are considered necessary and are coordinated by both Sides.</w:t>
      </w:r>
    </w:p>
    <w:p w:rsidR="009435DF" w:rsidRPr="00941AAA" w:rsidRDefault="00E739FE" w:rsidP="006428A8">
      <w:pPr>
        <w:pStyle w:val="ListParagraph"/>
        <w:numPr>
          <w:ilvl w:val="0"/>
          <w:numId w:val="8"/>
        </w:numPr>
        <w:spacing w:line="312" w:lineRule="auto"/>
        <w:jc w:val="both"/>
        <w:rPr>
          <w:noProof/>
          <w:lang w:val="en-GB"/>
        </w:rPr>
      </w:pPr>
      <w:r w:rsidRPr="00E739FE">
        <w:rPr>
          <w:noProof/>
          <w:lang w:val="en-GB"/>
        </w:rPr>
        <w:t xml:space="preserve">All activities that are carried out under this Joint Declaration of Intent will be funded, in conformity with the legislation applying to this area, by the Sides in accordance with the availability of budget funds and by other public and private legal persons who may participate in the activities. Priority will be given to the possibility of using European funding. </w:t>
      </w:r>
    </w:p>
    <w:p w:rsidR="009435DF" w:rsidRPr="00941AAA" w:rsidRDefault="00E739FE" w:rsidP="006428A8">
      <w:pPr>
        <w:pStyle w:val="ListParagraph"/>
        <w:numPr>
          <w:ilvl w:val="0"/>
          <w:numId w:val="8"/>
        </w:numPr>
        <w:spacing w:line="312" w:lineRule="auto"/>
        <w:jc w:val="both"/>
        <w:rPr>
          <w:noProof/>
          <w:lang w:val="en-US"/>
        </w:rPr>
      </w:pPr>
      <w:r w:rsidRPr="00E739FE">
        <w:rPr>
          <w:noProof/>
          <w:lang w:val="en-GB"/>
        </w:rPr>
        <w:t>This Joint Declaration of Intent is supposed to be applied initially for a period of three years from the date of its signing.</w:t>
      </w:r>
      <w:r w:rsidRPr="00E739FE">
        <w:rPr>
          <w:noProof/>
          <w:lang w:val="en-US"/>
        </w:rPr>
        <w:t xml:space="preserve"> Its application may be extended. </w:t>
      </w:r>
    </w:p>
    <w:p w:rsidR="009435DF" w:rsidRPr="00941AAA" w:rsidRDefault="00E739FE" w:rsidP="006428A8">
      <w:pPr>
        <w:pStyle w:val="ListParagraph"/>
        <w:numPr>
          <w:ilvl w:val="0"/>
          <w:numId w:val="8"/>
        </w:numPr>
        <w:spacing w:line="312" w:lineRule="auto"/>
        <w:jc w:val="both"/>
        <w:rPr>
          <w:noProof/>
          <w:lang w:val="en-GB"/>
        </w:rPr>
      </w:pPr>
      <w:r w:rsidRPr="00E739FE">
        <w:rPr>
          <w:noProof/>
          <w:lang w:val="en-GB"/>
        </w:rPr>
        <w:t>Either Side may end the cooperation by informing the other in writing.</w:t>
      </w:r>
    </w:p>
    <w:p w:rsidR="009435DF" w:rsidRPr="00941AAA" w:rsidRDefault="00E739FE" w:rsidP="006428A8">
      <w:pPr>
        <w:pStyle w:val="ListParagraph"/>
        <w:numPr>
          <w:ilvl w:val="0"/>
          <w:numId w:val="8"/>
        </w:numPr>
        <w:spacing w:line="312" w:lineRule="auto"/>
        <w:jc w:val="both"/>
        <w:rPr>
          <w:noProof/>
          <w:lang w:val="en-GB"/>
        </w:rPr>
      </w:pPr>
      <w:bookmarkStart w:id="0" w:name="_GoBack"/>
      <w:r w:rsidRPr="00E739FE">
        <w:rPr>
          <w:noProof/>
          <w:lang w:val="en-GB"/>
        </w:rPr>
        <w:t>Both Sides share the view that a premature termination of the cooperation according to this Joint Declaration of Intent will not prevent the completion of bilateral cooperation measures that were started during its period of application.</w:t>
      </w:r>
    </w:p>
    <w:bookmarkEnd w:id="0"/>
    <w:p w:rsidR="009435DF" w:rsidRPr="00941AAA" w:rsidRDefault="009435DF" w:rsidP="006428A8">
      <w:pPr>
        <w:spacing w:line="312" w:lineRule="auto"/>
        <w:jc w:val="both"/>
        <w:rPr>
          <w:noProof/>
          <w:lang w:val="en-GB"/>
        </w:rPr>
      </w:pPr>
    </w:p>
    <w:p w:rsidR="009435DF" w:rsidRPr="00941AAA" w:rsidRDefault="009435DF" w:rsidP="006428A8">
      <w:pPr>
        <w:spacing w:line="312" w:lineRule="auto"/>
        <w:jc w:val="both"/>
        <w:rPr>
          <w:noProof/>
          <w:lang w:val="en-GB"/>
        </w:rPr>
      </w:pPr>
    </w:p>
    <w:p w:rsidR="009435DF" w:rsidRPr="00941AAA" w:rsidRDefault="00E739FE" w:rsidP="006428A8">
      <w:pPr>
        <w:spacing w:line="312" w:lineRule="auto"/>
        <w:jc w:val="both"/>
        <w:rPr>
          <w:noProof/>
          <w:lang w:val="en-GB"/>
        </w:rPr>
      </w:pPr>
      <w:r w:rsidRPr="00E739FE">
        <w:rPr>
          <w:noProof/>
          <w:lang w:val="en-GB"/>
        </w:rPr>
        <w:t>Signed at ………………………. on ……………………. in duplicate in the English language.</w:t>
      </w:r>
    </w:p>
    <w:tbl>
      <w:tblPr>
        <w:tblW w:w="0" w:type="auto"/>
        <w:jc w:val="center"/>
        <w:tblLook w:val="00A0"/>
      </w:tblPr>
      <w:tblGrid>
        <w:gridCol w:w="4537"/>
        <w:gridCol w:w="4814"/>
      </w:tblGrid>
      <w:tr w:rsidR="009435DF" w:rsidRPr="00FA573C" w:rsidTr="00A36935">
        <w:trPr>
          <w:trHeight w:val="1710"/>
          <w:jc w:val="center"/>
        </w:trPr>
        <w:tc>
          <w:tcPr>
            <w:tcW w:w="4537" w:type="dxa"/>
          </w:tcPr>
          <w:p w:rsidR="006428A8" w:rsidRPr="006428A8" w:rsidRDefault="006428A8" w:rsidP="006428A8">
            <w:pPr>
              <w:spacing w:line="312" w:lineRule="auto"/>
              <w:jc w:val="center"/>
              <w:rPr>
                <w:b/>
                <w:noProof/>
                <w:lang w:val="en-GB"/>
              </w:rPr>
            </w:pPr>
          </w:p>
          <w:p w:rsidR="006428A8" w:rsidRPr="006428A8" w:rsidRDefault="006428A8" w:rsidP="006428A8">
            <w:pPr>
              <w:spacing w:line="312" w:lineRule="auto"/>
              <w:jc w:val="center"/>
              <w:rPr>
                <w:b/>
                <w:noProof/>
                <w:lang w:val="en-GB"/>
              </w:rPr>
            </w:pPr>
          </w:p>
          <w:p w:rsidR="009435DF" w:rsidRPr="006428A8" w:rsidRDefault="00E739FE" w:rsidP="006428A8">
            <w:pPr>
              <w:spacing w:line="312" w:lineRule="auto"/>
              <w:jc w:val="center"/>
              <w:rPr>
                <w:b/>
                <w:noProof/>
                <w:lang w:val="en-GB"/>
              </w:rPr>
            </w:pPr>
            <w:r w:rsidRPr="006428A8">
              <w:rPr>
                <w:b/>
                <w:noProof/>
                <w:lang w:val="en-GB"/>
              </w:rPr>
              <w:t>For the</w:t>
            </w:r>
          </w:p>
          <w:p w:rsidR="00245C54" w:rsidRPr="006428A8" w:rsidRDefault="00E739FE" w:rsidP="006428A8">
            <w:pPr>
              <w:shd w:val="clear" w:color="auto" w:fill="FFFFFF"/>
              <w:spacing w:line="312" w:lineRule="auto"/>
              <w:jc w:val="center"/>
              <w:rPr>
                <w:b/>
                <w:lang w:val="en-GB"/>
              </w:rPr>
            </w:pPr>
            <w:r w:rsidRPr="006428A8">
              <w:rPr>
                <w:b/>
                <w:lang w:val="en-GB"/>
              </w:rPr>
              <w:t>Ministry of Education and Science of the Republic of Latvia</w:t>
            </w: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tc>
        <w:tc>
          <w:tcPr>
            <w:tcW w:w="4814" w:type="dxa"/>
          </w:tcPr>
          <w:p w:rsidR="006428A8" w:rsidRPr="006428A8" w:rsidRDefault="006428A8" w:rsidP="006428A8">
            <w:pPr>
              <w:spacing w:line="312" w:lineRule="auto"/>
              <w:ind w:left="4950" w:hanging="4950"/>
              <w:jc w:val="center"/>
              <w:rPr>
                <w:b/>
                <w:noProof/>
                <w:lang w:val="en-GB"/>
              </w:rPr>
            </w:pPr>
          </w:p>
          <w:p w:rsidR="006428A8" w:rsidRPr="006428A8" w:rsidRDefault="006428A8" w:rsidP="006428A8">
            <w:pPr>
              <w:spacing w:line="312" w:lineRule="auto"/>
              <w:ind w:left="4950" w:hanging="4950"/>
              <w:jc w:val="center"/>
              <w:rPr>
                <w:b/>
                <w:noProof/>
                <w:lang w:val="en-GB"/>
              </w:rPr>
            </w:pPr>
          </w:p>
          <w:p w:rsidR="009435DF" w:rsidRPr="006428A8" w:rsidRDefault="00E739FE" w:rsidP="006428A8">
            <w:pPr>
              <w:spacing w:line="312" w:lineRule="auto"/>
              <w:ind w:left="4950" w:hanging="4950"/>
              <w:jc w:val="center"/>
              <w:rPr>
                <w:b/>
                <w:noProof/>
                <w:lang w:val="en-GB"/>
              </w:rPr>
            </w:pPr>
            <w:r w:rsidRPr="006428A8">
              <w:rPr>
                <w:b/>
                <w:noProof/>
                <w:lang w:val="en-GB"/>
              </w:rPr>
              <w:t>For the</w:t>
            </w:r>
          </w:p>
          <w:p w:rsidR="009435DF" w:rsidRPr="006428A8" w:rsidRDefault="00E739FE" w:rsidP="006428A8">
            <w:pPr>
              <w:spacing w:line="312" w:lineRule="auto"/>
              <w:jc w:val="center"/>
              <w:rPr>
                <w:b/>
                <w:noProof/>
                <w:lang w:val="en-GB"/>
              </w:rPr>
            </w:pPr>
            <w:r w:rsidRPr="006428A8">
              <w:rPr>
                <w:b/>
                <w:noProof/>
                <w:lang w:val="en-GB"/>
              </w:rPr>
              <w:t xml:space="preserve">the Federal Ministry of Education and </w:t>
            </w:r>
            <w:r w:rsidRPr="00FD49BC">
              <w:rPr>
                <w:b/>
                <w:noProof/>
                <w:lang w:val="en-GB"/>
              </w:rPr>
              <w:t>Research</w:t>
            </w:r>
            <w:r w:rsidR="00FD49BC" w:rsidRPr="00FD49BC">
              <w:rPr>
                <w:b/>
                <w:noProof/>
                <w:lang w:val="en-GB"/>
              </w:rPr>
              <w:t xml:space="preserve"> of the Federal Republic of Germany</w:t>
            </w: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GB"/>
              </w:rPr>
            </w:pPr>
          </w:p>
          <w:p w:rsidR="009435DF" w:rsidRPr="006428A8" w:rsidRDefault="009435DF" w:rsidP="006428A8">
            <w:pPr>
              <w:spacing w:line="312" w:lineRule="auto"/>
              <w:jc w:val="center"/>
              <w:rPr>
                <w:b/>
                <w:noProof/>
                <w:lang w:val="en-US"/>
              </w:rPr>
            </w:pPr>
          </w:p>
        </w:tc>
      </w:tr>
    </w:tbl>
    <w:p w:rsidR="00A36935" w:rsidRPr="00937422" w:rsidRDefault="00A36935" w:rsidP="00A36935">
      <w:pPr>
        <w:pStyle w:val="Subtitle"/>
        <w:spacing w:before="0" w:after="0"/>
        <w:ind w:right="0"/>
        <w:rPr>
          <w:b w:val="0"/>
          <w:sz w:val="20"/>
          <w:lang w:val="lv-LV"/>
        </w:rPr>
      </w:pPr>
      <w:r w:rsidRPr="00937422">
        <w:rPr>
          <w:b w:val="0"/>
          <w:sz w:val="20"/>
          <w:lang w:val="lv-LV"/>
        </w:rPr>
        <w:t>01.07.2013 9:00</w:t>
      </w:r>
    </w:p>
    <w:p w:rsidR="00A36935" w:rsidRPr="00937422" w:rsidRDefault="00A36935" w:rsidP="00A36935">
      <w:pPr>
        <w:rPr>
          <w:sz w:val="20"/>
          <w:szCs w:val="20"/>
          <w:lang w:val="en-GB" w:eastAsia="en-US"/>
        </w:rPr>
      </w:pPr>
      <w:r w:rsidRPr="00937422">
        <w:rPr>
          <w:sz w:val="20"/>
          <w:szCs w:val="20"/>
          <w:lang w:val="en-GB" w:eastAsia="en-US"/>
        </w:rPr>
        <w:t>9</w:t>
      </w:r>
      <w:r w:rsidR="005713E6">
        <w:rPr>
          <w:sz w:val="20"/>
          <w:szCs w:val="20"/>
          <w:lang w:val="en-GB" w:eastAsia="en-US"/>
        </w:rPr>
        <w:t>20</w:t>
      </w:r>
    </w:p>
    <w:p w:rsidR="00A36935" w:rsidRPr="00937422" w:rsidRDefault="00A36935" w:rsidP="00A36935">
      <w:pPr>
        <w:pStyle w:val="Subtitle"/>
        <w:spacing w:before="0" w:after="0"/>
        <w:ind w:right="0"/>
        <w:rPr>
          <w:b w:val="0"/>
          <w:sz w:val="20"/>
          <w:lang w:val="lv-LV"/>
        </w:rPr>
      </w:pPr>
      <w:proofErr w:type="spellStart"/>
      <w:r w:rsidRPr="00937422">
        <w:rPr>
          <w:b w:val="0"/>
          <w:sz w:val="20"/>
          <w:lang w:val="lv-LV"/>
        </w:rPr>
        <w:t>A.Vahere-Abražune</w:t>
      </w:r>
      <w:proofErr w:type="spellEnd"/>
    </w:p>
    <w:p w:rsidR="00A36935" w:rsidRPr="00937422" w:rsidRDefault="00A36935" w:rsidP="00A36935">
      <w:pPr>
        <w:pStyle w:val="Subtitle"/>
        <w:spacing w:before="0" w:after="0"/>
        <w:ind w:right="0"/>
        <w:rPr>
          <w:b w:val="0"/>
          <w:sz w:val="20"/>
          <w:lang w:val="lv-LV"/>
        </w:rPr>
      </w:pPr>
      <w:r w:rsidRPr="00937422">
        <w:rPr>
          <w:b w:val="0"/>
          <w:sz w:val="20"/>
          <w:lang w:val="lv-LV"/>
        </w:rPr>
        <w:t>anita.vahere@izm.gov.lv</w:t>
      </w:r>
    </w:p>
    <w:p w:rsidR="009435DF" w:rsidRPr="00A36935" w:rsidRDefault="009435DF" w:rsidP="006428A8">
      <w:pPr>
        <w:spacing w:line="312" w:lineRule="auto"/>
        <w:rPr>
          <w:lang w:val="lv-LV"/>
        </w:rPr>
      </w:pPr>
    </w:p>
    <w:sectPr w:rsidR="009435DF" w:rsidRPr="00A36935" w:rsidSect="00E72410">
      <w:headerReference w:type="default" r:id="rId7"/>
      <w:footerReference w:type="default" r:id="rId8"/>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FB" w:rsidRDefault="00AA5DFB">
      <w:r>
        <w:separator/>
      </w:r>
    </w:p>
  </w:endnote>
  <w:endnote w:type="continuationSeparator" w:id="0">
    <w:p w:rsidR="00AA5DFB" w:rsidRDefault="00AA5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Bitstream Vera Sans">
    <w:altName w:val="Times New Roman"/>
    <w:charset w:val="00"/>
    <w:family w:val="auto"/>
    <w:pitch w:val="variable"/>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35" w:rsidRDefault="00A36935" w:rsidP="00A36935">
    <w:pPr>
      <w:spacing w:before="120"/>
      <w:jc w:val="both"/>
    </w:pPr>
    <w:r w:rsidRPr="006C4D34">
      <w:rPr>
        <w:sz w:val="20"/>
        <w:szCs w:val="20"/>
        <w:lang w:val="lv-LV"/>
      </w:rPr>
      <w:t>IZMS</w:t>
    </w:r>
    <w:r>
      <w:rPr>
        <w:sz w:val="20"/>
        <w:szCs w:val="20"/>
        <w:lang w:val="lv-LV"/>
      </w:rPr>
      <w:t>s</w:t>
    </w:r>
    <w:r w:rsidRPr="006C4D34">
      <w:rPr>
        <w:sz w:val="20"/>
        <w:szCs w:val="20"/>
        <w:lang w:val="lv-LV"/>
      </w:rPr>
      <w:t>_</w:t>
    </w:r>
    <w:r>
      <w:rPr>
        <w:sz w:val="20"/>
        <w:szCs w:val="20"/>
        <w:lang w:val="lv-LV"/>
      </w:rPr>
      <w:t>010713_Vācija</w:t>
    </w:r>
    <w:r w:rsidRPr="006C4D34">
      <w:rPr>
        <w:sz w:val="20"/>
        <w:szCs w:val="20"/>
        <w:lang w:val="lv-LV"/>
      </w:rPr>
      <w:t>_</w:t>
    </w:r>
    <w:r>
      <w:rPr>
        <w:sz w:val="20"/>
        <w:szCs w:val="20"/>
        <w:lang w:val="lv-LV"/>
      </w:rPr>
      <w:t>ENG</w:t>
    </w:r>
    <w:r w:rsidRPr="006C4D34">
      <w:rPr>
        <w:sz w:val="20"/>
        <w:szCs w:val="20"/>
        <w:lang w:val="lv-LV"/>
      </w:rPr>
      <w:t>;</w:t>
    </w:r>
    <w:r>
      <w:rPr>
        <w:sz w:val="20"/>
        <w:szCs w:val="20"/>
        <w:lang w:val="lv-LV"/>
      </w:rPr>
      <w:t xml:space="preserve"> </w:t>
    </w:r>
    <w:r w:rsidRPr="00E40A78">
      <w:rPr>
        <w:sz w:val="20"/>
        <w:szCs w:val="20"/>
      </w:rPr>
      <w:t xml:space="preserve">Par </w:t>
    </w:r>
    <w:r w:rsidRPr="00E40A78">
      <w:rPr>
        <w:color w:val="000000"/>
        <w:sz w:val="20"/>
        <w:szCs w:val="20"/>
      </w:rPr>
      <w:t xml:space="preserve">Latvijas Republikas Izglītības un zinātnes ministrijas un Vācijas Federatīvās Republikas </w:t>
    </w:r>
    <w:r w:rsidRPr="00E40A78">
      <w:rPr>
        <w:noProof/>
        <w:sz w:val="20"/>
        <w:szCs w:val="20"/>
      </w:rPr>
      <w:t xml:space="preserve">Federālās Izglītības un pētniecības minsitrijas </w:t>
    </w:r>
    <w:r w:rsidR="006C71A5">
      <w:rPr>
        <w:noProof/>
        <w:sz w:val="20"/>
        <w:szCs w:val="20"/>
      </w:rPr>
      <w:t>nodomu deklarāciju</w:t>
    </w:r>
    <w:r w:rsidRPr="00E40A78">
      <w:rPr>
        <w:color w:val="000000"/>
        <w:sz w:val="20"/>
        <w:szCs w:val="20"/>
      </w:rPr>
      <w:t xml:space="preserve"> par sadarbību profesionālās izglītības un apmācības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FB" w:rsidRDefault="00AA5DFB">
      <w:r>
        <w:rPr>
          <w:color w:val="000000"/>
        </w:rPr>
        <w:separator/>
      </w:r>
    </w:p>
  </w:footnote>
  <w:footnote w:type="continuationSeparator" w:id="0">
    <w:p w:rsidR="00AA5DFB" w:rsidRDefault="00AA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DF" w:rsidRDefault="0047779C">
    <w:pPr>
      <w:pStyle w:val="Header"/>
      <w:jc w:val="center"/>
    </w:pPr>
    <w:r>
      <w:fldChar w:fldCharType="begin"/>
    </w:r>
    <w:r w:rsidR="00C2087F">
      <w:instrText>PAGE   \* MERGEFORMAT</w:instrText>
    </w:r>
    <w:r>
      <w:fldChar w:fldCharType="separate"/>
    </w:r>
    <w:r w:rsidR="005C0667">
      <w:rPr>
        <w:noProof/>
      </w:rPr>
      <w:t>1</w:t>
    </w:r>
    <w:r>
      <w:rPr>
        <w:noProof/>
      </w:rPr>
      <w:fldChar w:fldCharType="end"/>
    </w:r>
  </w:p>
  <w:p w:rsidR="009435DF" w:rsidRDefault="00943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D8E"/>
    <w:multiLevelType w:val="hybridMultilevel"/>
    <w:tmpl w:val="80E8D07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cs="Wingdings" w:hint="default"/>
      </w:rPr>
    </w:lvl>
    <w:lvl w:ilvl="3" w:tplc="04070001" w:tentative="1">
      <w:start w:val="1"/>
      <w:numFmt w:val="bullet"/>
      <w:lvlText w:val=""/>
      <w:lvlJc w:val="left"/>
      <w:pPr>
        <w:ind w:left="4320" w:hanging="360"/>
      </w:pPr>
      <w:rPr>
        <w:rFonts w:ascii="Symbol" w:hAnsi="Symbol" w:cs="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cs="Wingdings" w:hint="default"/>
      </w:rPr>
    </w:lvl>
    <w:lvl w:ilvl="6" w:tplc="04070001" w:tentative="1">
      <w:start w:val="1"/>
      <w:numFmt w:val="bullet"/>
      <w:lvlText w:val=""/>
      <w:lvlJc w:val="left"/>
      <w:pPr>
        <w:ind w:left="6480" w:hanging="360"/>
      </w:pPr>
      <w:rPr>
        <w:rFonts w:ascii="Symbol" w:hAnsi="Symbol" w:cs="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cs="Wingdings" w:hint="default"/>
      </w:rPr>
    </w:lvl>
  </w:abstractNum>
  <w:abstractNum w:abstractNumId="1">
    <w:nsid w:val="063A0663"/>
    <w:multiLevelType w:val="hybridMultilevel"/>
    <w:tmpl w:val="6A14DD76"/>
    <w:lvl w:ilvl="0" w:tplc="04070001">
      <w:start w:val="1"/>
      <w:numFmt w:val="bullet"/>
      <w:lvlText w:val=""/>
      <w:lvlJc w:val="left"/>
      <w:pPr>
        <w:ind w:left="1429" w:hanging="360"/>
      </w:pPr>
      <w:rPr>
        <w:rFonts w:ascii="Symbol" w:hAnsi="Symbol" w:cs="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cs="Wingdings" w:hint="default"/>
      </w:rPr>
    </w:lvl>
    <w:lvl w:ilvl="3" w:tplc="04070001" w:tentative="1">
      <w:start w:val="1"/>
      <w:numFmt w:val="bullet"/>
      <w:lvlText w:val=""/>
      <w:lvlJc w:val="left"/>
      <w:pPr>
        <w:ind w:left="3589" w:hanging="360"/>
      </w:pPr>
      <w:rPr>
        <w:rFonts w:ascii="Symbol" w:hAnsi="Symbol" w:cs="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cs="Wingdings" w:hint="default"/>
      </w:rPr>
    </w:lvl>
    <w:lvl w:ilvl="6" w:tplc="04070001" w:tentative="1">
      <w:start w:val="1"/>
      <w:numFmt w:val="bullet"/>
      <w:lvlText w:val=""/>
      <w:lvlJc w:val="left"/>
      <w:pPr>
        <w:ind w:left="5749" w:hanging="360"/>
      </w:pPr>
      <w:rPr>
        <w:rFonts w:ascii="Symbol" w:hAnsi="Symbol" w:cs="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cs="Wingdings" w:hint="default"/>
      </w:rPr>
    </w:lvl>
  </w:abstractNum>
  <w:abstractNum w:abstractNumId="2">
    <w:nsid w:val="1FED7A1A"/>
    <w:multiLevelType w:val="hybridMultilevel"/>
    <w:tmpl w:val="301E45F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2E65229E"/>
    <w:multiLevelType w:val="hybridMultilevel"/>
    <w:tmpl w:val="A058EE8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33114A03"/>
    <w:multiLevelType w:val="hybridMultilevel"/>
    <w:tmpl w:val="1FB4A6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460104F"/>
    <w:multiLevelType w:val="hybridMultilevel"/>
    <w:tmpl w:val="92E61F5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3DE65AE0"/>
    <w:multiLevelType w:val="hybridMultilevel"/>
    <w:tmpl w:val="34563D3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44372F04"/>
    <w:multiLevelType w:val="hybridMultilevel"/>
    <w:tmpl w:val="2EAA743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4E1B28F1"/>
    <w:multiLevelType w:val="hybridMultilevel"/>
    <w:tmpl w:val="2514F358"/>
    <w:lvl w:ilvl="0" w:tplc="0C0A0017">
      <w:start w:val="1"/>
      <w:numFmt w:val="lowerLetter"/>
      <w:lvlText w:val="%1)"/>
      <w:lvlJc w:val="left"/>
      <w:pPr>
        <w:tabs>
          <w:tab w:val="num" w:pos="720"/>
        </w:tabs>
        <w:ind w:left="720" w:hanging="360"/>
      </w:pPr>
    </w:lvl>
    <w:lvl w:ilvl="1" w:tplc="836A17C0">
      <w:start w:val="1"/>
      <w:numFmt w:val="decimal"/>
      <w:lvlText w:val="%2."/>
      <w:lvlJc w:val="left"/>
      <w:pPr>
        <w:tabs>
          <w:tab w:val="num" w:pos="1440"/>
        </w:tabs>
        <w:ind w:left="1440" w:hanging="360"/>
      </w:pPr>
      <w:rPr>
        <w:rFonts w:hint="default"/>
      </w:rPr>
    </w:lvl>
    <w:lvl w:ilvl="2" w:tplc="323EF81E">
      <w:start w:val="1"/>
      <w:numFmt w:val="lowerLetter"/>
      <w:lvlText w:val="%3."/>
      <w:lvlJc w:val="left"/>
      <w:pPr>
        <w:ind w:left="2685" w:hanging="70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AA53736"/>
    <w:multiLevelType w:val="hybridMultilevel"/>
    <w:tmpl w:val="6C488F02"/>
    <w:lvl w:ilvl="0" w:tplc="9FF4C028">
      <w:start w:val="14"/>
      <w:numFmt w:val="bullet"/>
      <w:lvlText w:val="-"/>
      <w:lvlJc w:val="left"/>
      <w:pPr>
        <w:ind w:left="780" w:hanging="360"/>
      </w:pPr>
      <w:rPr>
        <w:rFonts w:ascii="Arial" w:eastAsia="Times New Roman" w:hAnsi="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cs="Wingdings" w:hint="default"/>
      </w:rPr>
    </w:lvl>
    <w:lvl w:ilvl="3" w:tplc="04070001" w:tentative="1">
      <w:start w:val="1"/>
      <w:numFmt w:val="bullet"/>
      <w:lvlText w:val=""/>
      <w:lvlJc w:val="left"/>
      <w:pPr>
        <w:ind w:left="2940" w:hanging="360"/>
      </w:pPr>
      <w:rPr>
        <w:rFonts w:ascii="Symbol" w:hAnsi="Symbol" w:cs="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cs="Wingdings" w:hint="default"/>
      </w:rPr>
    </w:lvl>
    <w:lvl w:ilvl="6" w:tplc="04070001" w:tentative="1">
      <w:start w:val="1"/>
      <w:numFmt w:val="bullet"/>
      <w:lvlText w:val=""/>
      <w:lvlJc w:val="left"/>
      <w:pPr>
        <w:ind w:left="5100" w:hanging="360"/>
      </w:pPr>
      <w:rPr>
        <w:rFonts w:ascii="Symbol" w:hAnsi="Symbol" w:cs="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cs="Wingdings" w:hint="default"/>
      </w:rPr>
    </w:lvl>
  </w:abstractNum>
  <w:abstractNum w:abstractNumId="10">
    <w:nsid w:val="67723B5E"/>
    <w:multiLevelType w:val="hybridMultilevel"/>
    <w:tmpl w:val="95F2D35E"/>
    <w:lvl w:ilvl="0" w:tplc="04070005">
      <w:start w:val="1"/>
      <w:numFmt w:val="bullet"/>
      <w:lvlText w:val=""/>
      <w:lvlJc w:val="left"/>
      <w:pPr>
        <w:tabs>
          <w:tab w:val="num" w:pos="720"/>
        </w:tabs>
        <w:ind w:left="720" w:hanging="360"/>
      </w:pPr>
      <w:rPr>
        <w:rFonts w:ascii="Wingdings" w:hAnsi="Wingdings" w:cs="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7725751"/>
    <w:multiLevelType w:val="hybridMultilevel"/>
    <w:tmpl w:val="08C84EE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6EA61AE3"/>
    <w:multiLevelType w:val="hybridMultilevel"/>
    <w:tmpl w:val="0896BF4E"/>
    <w:lvl w:ilvl="0" w:tplc="0407000F">
      <w:start w:val="1"/>
      <w:numFmt w:val="decimal"/>
      <w:lvlText w:val="%1."/>
      <w:lvlJc w:val="left"/>
      <w:pPr>
        <w:tabs>
          <w:tab w:val="num" w:pos="720"/>
        </w:tabs>
        <w:ind w:left="720" w:hanging="360"/>
      </w:pPr>
    </w:lvl>
    <w:lvl w:ilvl="1" w:tplc="A350A190">
      <w:start w:val="1"/>
      <w:numFmt w:val="bullet"/>
      <w:lvlText w:val=""/>
      <w:lvlJc w:val="left"/>
      <w:pPr>
        <w:tabs>
          <w:tab w:val="num" w:pos="720"/>
        </w:tabs>
        <w:ind w:left="1440" w:hanging="360"/>
      </w:pPr>
      <w:rPr>
        <w:rFonts w:ascii="Wingdings" w:hAnsi="Wingdings" w:cs="Wingdings" w:hint="default"/>
      </w:rPr>
    </w:lvl>
    <w:lvl w:ilvl="2" w:tplc="ADC4BEC8">
      <w:start w:val="5"/>
      <w:numFmt w:val="upperRoman"/>
      <w:lvlText w:val="%3."/>
      <w:lvlJc w:val="left"/>
      <w:pPr>
        <w:tabs>
          <w:tab w:val="num" w:pos="2700"/>
        </w:tabs>
        <w:ind w:left="2700" w:hanging="7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8"/>
  </w:num>
  <w:num w:numId="4">
    <w:abstractNumId w:val="4"/>
  </w:num>
  <w:num w:numId="5">
    <w:abstractNumId w:val="5"/>
  </w:num>
  <w:num w:numId="6">
    <w:abstractNumId w:val="6"/>
  </w:num>
  <w:num w:numId="7">
    <w:abstractNumId w:val="0"/>
  </w:num>
  <w:num w:numId="8">
    <w:abstractNumId w:val="2"/>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hyphenationZone w:val="425"/>
  <w:characterSpacingControl w:val="doNotCompress"/>
  <w:doNotValidateAgainstSchema/>
  <w:doNotDemarcateInvalidXml/>
  <w:footnotePr>
    <w:footnote w:id="-1"/>
    <w:footnote w:id="0"/>
  </w:footnotePr>
  <w:endnotePr>
    <w:endnote w:id="-1"/>
    <w:endnote w:id="0"/>
  </w:endnotePr>
  <w:compat/>
  <w:rsids>
    <w:rsidRoot w:val="0078679C"/>
    <w:rsid w:val="00025E0A"/>
    <w:rsid w:val="00054B45"/>
    <w:rsid w:val="0008203C"/>
    <w:rsid w:val="000A7045"/>
    <w:rsid w:val="000A7904"/>
    <w:rsid w:val="000B0A83"/>
    <w:rsid w:val="000B62DB"/>
    <w:rsid w:val="000C06D0"/>
    <w:rsid w:val="000D09BF"/>
    <w:rsid w:val="000D16D4"/>
    <w:rsid w:val="001029B0"/>
    <w:rsid w:val="0012030A"/>
    <w:rsid w:val="00143BD9"/>
    <w:rsid w:val="001508CF"/>
    <w:rsid w:val="0018709A"/>
    <w:rsid w:val="001908C4"/>
    <w:rsid w:val="001C0FC7"/>
    <w:rsid w:val="001C71BC"/>
    <w:rsid w:val="001F6AD0"/>
    <w:rsid w:val="00235E45"/>
    <w:rsid w:val="00237C1C"/>
    <w:rsid w:val="00245C54"/>
    <w:rsid w:val="002E102E"/>
    <w:rsid w:val="003322E7"/>
    <w:rsid w:val="003E773C"/>
    <w:rsid w:val="003F3FD4"/>
    <w:rsid w:val="00403393"/>
    <w:rsid w:val="00415329"/>
    <w:rsid w:val="0043715D"/>
    <w:rsid w:val="0045784A"/>
    <w:rsid w:val="00462147"/>
    <w:rsid w:val="004729B4"/>
    <w:rsid w:val="0047779C"/>
    <w:rsid w:val="00477A92"/>
    <w:rsid w:val="004867F3"/>
    <w:rsid w:val="00491D43"/>
    <w:rsid w:val="004D6221"/>
    <w:rsid w:val="004E7A20"/>
    <w:rsid w:val="00507649"/>
    <w:rsid w:val="00545F1E"/>
    <w:rsid w:val="005713E6"/>
    <w:rsid w:val="00583F6C"/>
    <w:rsid w:val="005A258F"/>
    <w:rsid w:val="005C0667"/>
    <w:rsid w:val="005F5A3B"/>
    <w:rsid w:val="006314A0"/>
    <w:rsid w:val="006428A8"/>
    <w:rsid w:val="0064333C"/>
    <w:rsid w:val="0065357D"/>
    <w:rsid w:val="00670CFF"/>
    <w:rsid w:val="006746C7"/>
    <w:rsid w:val="006874FB"/>
    <w:rsid w:val="006B45EA"/>
    <w:rsid w:val="006B5B26"/>
    <w:rsid w:val="006C2C38"/>
    <w:rsid w:val="006C71A5"/>
    <w:rsid w:val="006E7777"/>
    <w:rsid w:val="006F0C16"/>
    <w:rsid w:val="00716DAF"/>
    <w:rsid w:val="00736D63"/>
    <w:rsid w:val="007379F0"/>
    <w:rsid w:val="00780E81"/>
    <w:rsid w:val="0078679C"/>
    <w:rsid w:val="007A5375"/>
    <w:rsid w:val="007D6067"/>
    <w:rsid w:val="00832730"/>
    <w:rsid w:val="00870BA9"/>
    <w:rsid w:val="008C2369"/>
    <w:rsid w:val="008D525D"/>
    <w:rsid w:val="008E1DCC"/>
    <w:rsid w:val="008E6DA4"/>
    <w:rsid w:val="009013AE"/>
    <w:rsid w:val="00913361"/>
    <w:rsid w:val="0091349F"/>
    <w:rsid w:val="00941AAA"/>
    <w:rsid w:val="009435DF"/>
    <w:rsid w:val="0095258F"/>
    <w:rsid w:val="009D331D"/>
    <w:rsid w:val="00A01D64"/>
    <w:rsid w:val="00A053EA"/>
    <w:rsid w:val="00A23829"/>
    <w:rsid w:val="00A36935"/>
    <w:rsid w:val="00A530FC"/>
    <w:rsid w:val="00A621D2"/>
    <w:rsid w:val="00AA5DFB"/>
    <w:rsid w:val="00AD057D"/>
    <w:rsid w:val="00B16524"/>
    <w:rsid w:val="00B54035"/>
    <w:rsid w:val="00B80FB8"/>
    <w:rsid w:val="00BD73A3"/>
    <w:rsid w:val="00C059FF"/>
    <w:rsid w:val="00C1734D"/>
    <w:rsid w:val="00C2087F"/>
    <w:rsid w:val="00C72173"/>
    <w:rsid w:val="00C970A6"/>
    <w:rsid w:val="00CF729D"/>
    <w:rsid w:val="00D30A37"/>
    <w:rsid w:val="00D80723"/>
    <w:rsid w:val="00D979DE"/>
    <w:rsid w:val="00DB63B5"/>
    <w:rsid w:val="00DD54B5"/>
    <w:rsid w:val="00DE146C"/>
    <w:rsid w:val="00DE4F70"/>
    <w:rsid w:val="00DE66E2"/>
    <w:rsid w:val="00E26CF1"/>
    <w:rsid w:val="00E27F49"/>
    <w:rsid w:val="00E67F75"/>
    <w:rsid w:val="00E72410"/>
    <w:rsid w:val="00E739FE"/>
    <w:rsid w:val="00EB6874"/>
    <w:rsid w:val="00F000E7"/>
    <w:rsid w:val="00F40A29"/>
    <w:rsid w:val="00F5612F"/>
    <w:rsid w:val="00F7581E"/>
    <w:rsid w:val="00F852F7"/>
    <w:rsid w:val="00F85DD0"/>
    <w:rsid w:val="00FA573C"/>
    <w:rsid w:val="00FA78A4"/>
    <w:rsid w:val="00FB381E"/>
    <w:rsid w:val="00FD49BC"/>
    <w:rsid w:val="00FD57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itstream Vera Sans" w:hAnsi="Times New Roman" w:cs="Bitstream Vera Sans"/>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10"/>
    <w:pPr>
      <w:widowControl w:val="0"/>
      <w:suppressAutoHyphens/>
      <w:autoSpaceDN w:val="0"/>
      <w:textAlignment w:val="baseline"/>
    </w:pPr>
    <w:rPr>
      <w:rFonts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E72410"/>
    <w:pPr>
      <w:spacing w:after="120"/>
    </w:pPr>
  </w:style>
  <w:style w:type="paragraph" w:customStyle="1" w:styleId="Heading">
    <w:name w:val="Heading"/>
    <w:basedOn w:val="Normal"/>
    <w:next w:val="Textbody"/>
    <w:uiPriority w:val="99"/>
    <w:rsid w:val="00E72410"/>
    <w:pPr>
      <w:keepNext/>
      <w:spacing w:before="240" w:after="120"/>
    </w:pPr>
    <w:rPr>
      <w:sz w:val="28"/>
      <w:szCs w:val="28"/>
    </w:rPr>
  </w:style>
  <w:style w:type="paragraph" w:styleId="List">
    <w:name w:val="List"/>
    <w:basedOn w:val="Textbody"/>
    <w:uiPriority w:val="99"/>
    <w:rsid w:val="00E72410"/>
  </w:style>
  <w:style w:type="paragraph" w:styleId="Caption">
    <w:name w:val="caption"/>
    <w:basedOn w:val="Normal"/>
    <w:uiPriority w:val="99"/>
    <w:qFormat/>
    <w:rsid w:val="00E72410"/>
    <w:pPr>
      <w:suppressLineNumbers/>
      <w:spacing w:before="120" w:after="120"/>
    </w:pPr>
    <w:rPr>
      <w:i/>
      <w:iCs/>
    </w:rPr>
  </w:style>
  <w:style w:type="paragraph" w:customStyle="1" w:styleId="Index">
    <w:name w:val="Index"/>
    <w:basedOn w:val="Normal"/>
    <w:uiPriority w:val="99"/>
    <w:rsid w:val="00E72410"/>
    <w:pPr>
      <w:suppressLineNumbers/>
    </w:pPr>
  </w:style>
  <w:style w:type="character" w:customStyle="1" w:styleId="NumberingSymbols">
    <w:name w:val="Numbering Symbols"/>
    <w:uiPriority w:val="99"/>
    <w:rsid w:val="00E72410"/>
  </w:style>
  <w:style w:type="paragraph" w:customStyle="1" w:styleId="Default">
    <w:name w:val="Default"/>
    <w:uiPriority w:val="99"/>
    <w:rsid w:val="00415329"/>
    <w:pPr>
      <w:autoSpaceDE w:val="0"/>
      <w:autoSpaceDN w:val="0"/>
      <w:adjustRightInd w:val="0"/>
    </w:pPr>
    <w:rPr>
      <w:rFonts w:ascii="Arial" w:eastAsia="Times New Roman" w:hAnsi="Arial" w:cs="Arial"/>
      <w:color w:val="000000"/>
      <w:sz w:val="24"/>
      <w:szCs w:val="24"/>
      <w:lang w:val="en-GB" w:eastAsia="en-GB"/>
    </w:rPr>
  </w:style>
  <w:style w:type="paragraph" w:styleId="ListParagraph">
    <w:name w:val="List Paragraph"/>
    <w:basedOn w:val="Normal"/>
    <w:uiPriority w:val="99"/>
    <w:qFormat/>
    <w:rsid w:val="00DE4F70"/>
    <w:pPr>
      <w:ind w:left="720"/>
      <w:contextualSpacing/>
    </w:pPr>
  </w:style>
  <w:style w:type="paragraph" w:styleId="BodyText">
    <w:name w:val="Body Text"/>
    <w:basedOn w:val="Normal"/>
    <w:link w:val="BodyTextChar"/>
    <w:uiPriority w:val="99"/>
    <w:rsid w:val="000D16D4"/>
    <w:pPr>
      <w:widowControl/>
      <w:suppressAutoHyphens w:val="0"/>
      <w:autoSpaceDN/>
      <w:jc w:val="center"/>
      <w:textAlignment w:val="auto"/>
    </w:pPr>
    <w:rPr>
      <w:rFonts w:ascii="Tahoma" w:eastAsia="Times New Roman" w:hAnsi="Tahoma" w:cs="Tahoma"/>
      <w:b/>
      <w:bCs/>
      <w:kern w:val="0"/>
      <w:lang w:val="en-GB" w:eastAsia="en-GB"/>
    </w:rPr>
  </w:style>
  <w:style w:type="character" w:customStyle="1" w:styleId="BodyTextChar">
    <w:name w:val="Body Text Char"/>
    <w:basedOn w:val="DefaultParagraphFont"/>
    <w:link w:val="BodyText"/>
    <w:uiPriority w:val="99"/>
    <w:rsid w:val="000D16D4"/>
    <w:rPr>
      <w:rFonts w:ascii="Tahoma" w:hAnsi="Tahoma" w:cs="Tahoma"/>
      <w:b/>
      <w:bCs/>
      <w:kern w:val="0"/>
      <w:lang w:val="en-GB" w:eastAsia="en-GB"/>
    </w:rPr>
  </w:style>
  <w:style w:type="character" w:styleId="CommentReference">
    <w:name w:val="annotation reference"/>
    <w:basedOn w:val="DefaultParagraphFont"/>
    <w:uiPriority w:val="99"/>
    <w:semiHidden/>
    <w:rsid w:val="00832730"/>
    <w:rPr>
      <w:sz w:val="16"/>
      <w:szCs w:val="16"/>
    </w:rPr>
  </w:style>
  <w:style w:type="paragraph" w:styleId="CommentText">
    <w:name w:val="annotation text"/>
    <w:basedOn w:val="Normal"/>
    <w:link w:val="CommentTextChar"/>
    <w:uiPriority w:val="99"/>
    <w:semiHidden/>
    <w:rsid w:val="00832730"/>
    <w:pPr>
      <w:widowControl/>
      <w:suppressAutoHyphens w:val="0"/>
      <w:autoSpaceDN/>
      <w:textAlignment w:val="auto"/>
    </w:pPr>
    <w:rPr>
      <w:rFonts w:eastAsia="Times New Roman"/>
      <w:kern w:val="0"/>
      <w:sz w:val="20"/>
      <w:szCs w:val="20"/>
      <w:lang w:eastAsia="en-US"/>
    </w:rPr>
  </w:style>
  <w:style w:type="character" w:customStyle="1" w:styleId="CommentTextChar">
    <w:name w:val="Comment Text Char"/>
    <w:basedOn w:val="DefaultParagraphFont"/>
    <w:link w:val="CommentText"/>
    <w:uiPriority w:val="99"/>
    <w:semiHidden/>
    <w:rsid w:val="00832730"/>
    <w:rPr>
      <w:rFonts w:eastAsia="Times New Roman"/>
      <w:kern w:val="0"/>
      <w:sz w:val="20"/>
      <w:szCs w:val="20"/>
      <w:lang w:eastAsia="en-US"/>
    </w:rPr>
  </w:style>
  <w:style w:type="paragraph" w:styleId="Header">
    <w:name w:val="header"/>
    <w:basedOn w:val="Normal"/>
    <w:link w:val="HeaderChar"/>
    <w:uiPriority w:val="99"/>
    <w:rsid w:val="00832730"/>
    <w:pPr>
      <w:widowControl/>
      <w:tabs>
        <w:tab w:val="center" w:pos="4536"/>
        <w:tab w:val="right" w:pos="9072"/>
      </w:tabs>
      <w:suppressAutoHyphens w:val="0"/>
      <w:autoSpaceDN/>
      <w:textAlignment w:val="auto"/>
    </w:pPr>
    <w:rPr>
      <w:rFonts w:eastAsia="Times New Roman"/>
      <w:kern w:val="0"/>
      <w:lang w:eastAsia="en-US"/>
    </w:rPr>
  </w:style>
  <w:style w:type="character" w:customStyle="1" w:styleId="HeaderChar">
    <w:name w:val="Header Char"/>
    <w:basedOn w:val="DefaultParagraphFont"/>
    <w:link w:val="Header"/>
    <w:uiPriority w:val="99"/>
    <w:rsid w:val="00832730"/>
    <w:rPr>
      <w:rFonts w:eastAsia="Times New Roman"/>
      <w:kern w:val="0"/>
      <w:lang w:eastAsia="en-US"/>
    </w:rPr>
  </w:style>
  <w:style w:type="paragraph" w:styleId="BalloonText">
    <w:name w:val="Balloon Text"/>
    <w:basedOn w:val="Normal"/>
    <w:link w:val="BalloonTextChar"/>
    <w:uiPriority w:val="99"/>
    <w:semiHidden/>
    <w:rsid w:val="00832730"/>
    <w:rPr>
      <w:rFonts w:ascii="Tahoma" w:hAnsi="Tahoma" w:cs="Tahoma"/>
      <w:sz w:val="16"/>
      <w:szCs w:val="16"/>
    </w:rPr>
  </w:style>
  <w:style w:type="character" w:customStyle="1" w:styleId="BalloonTextChar">
    <w:name w:val="Balloon Text Char"/>
    <w:basedOn w:val="DefaultParagraphFont"/>
    <w:link w:val="BalloonText"/>
    <w:uiPriority w:val="99"/>
    <w:semiHidden/>
    <w:rsid w:val="0083273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C2C38"/>
    <w:pPr>
      <w:widowControl w:val="0"/>
      <w:suppressAutoHyphens/>
      <w:autoSpaceDN w:val="0"/>
      <w:textAlignment w:val="baseline"/>
    </w:pPr>
    <w:rPr>
      <w:rFonts w:eastAsia="Bitstream Vera Sans"/>
      <w:b/>
      <w:bCs/>
      <w:kern w:val="3"/>
      <w:lang w:eastAsia="de-DE"/>
    </w:rPr>
  </w:style>
  <w:style w:type="character" w:customStyle="1" w:styleId="CommentSubjectChar">
    <w:name w:val="Comment Subject Char"/>
    <w:basedOn w:val="CommentTextChar"/>
    <w:link w:val="CommentSubject"/>
    <w:uiPriority w:val="99"/>
    <w:semiHidden/>
    <w:rsid w:val="006C2C38"/>
    <w:rPr>
      <w:rFonts w:eastAsia="Times New Roman"/>
      <w:b/>
      <w:bCs/>
      <w:kern w:val="0"/>
      <w:sz w:val="20"/>
      <w:szCs w:val="20"/>
      <w:lang w:eastAsia="en-US"/>
    </w:rPr>
  </w:style>
  <w:style w:type="paragraph" w:styleId="Footer">
    <w:name w:val="footer"/>
    <w:basedOn w:val="Normal"/>
    <w:link w:val="FooterChar"/>
    <w:uiPriority w:val="99"/>
    <w:rsid w:val="00913361"/>
    <w:pPr>
      <w:tabs>
        <w:tab w:val="center" w:pos="4536"/>
        <w:tab w:val="right" w:pos="9072"/>
      </w:tabs>
    </w:pPr>
  </w:style>
  <w:style w:type="character" w:customStyle="1" w:styleId="FooterChar">
    <w:name w:val="Footer Char"/>
    <w:basedOn w:val="DefaultParagraphFont"/>
    <w:link w:val="Footer"/>
    <w:uiPriority w:val="99"/>
    <w:rsid w:val="00913361"/>
  </w:style>
  <w:style w:type="paragraph" w:styleId="Subtitle">
    <w:name w:val="Subtitle"/>
    <w:basedOn w:val="Normal"/>
    <w:next w:val="Normal"/>
    <w:link w:val="SubtitleChar"/>
    <w:qFormat/>
    <w:rsid w:val="00A36935"/>
    <w:pPr>
      <w:keepNext/>
      <w:keepLines/>
      <w:autoSpaceDN/>
      <w:spacing w:before="600" w:after="600"/>
      <w:ind w:right="4820"/>
      <w:textAlignment w:val="auto"/>
    </w:pPr>
    <w:rPr>
      <w:rFonts w:eastAsia="Times New Roman"/>
      <w:b/>
      <w:kern w:val="0"/>
      <w:sz w:val="26"/>
      <w:szCs w:val="20"/>
      <w:lang w:val="en-AU" w:eastAsia="en-US"/>
    </w:rPr>
  </w:style>
  <w:style w:type="character" w:customStyle="1" w:styleId="SubtitleChar">
    <w:name w:val="Subtitle Char"/>
    <w:basedOn w:val="DefaultParagraphFont"/>
    <w:link w:val="Subtitle"/>
    <w:rsid w:val="00A36935"/>
    <w:rPr>
      <w:rFonts w:eastAsia="Times New Roman" w:cs="Times New Roman"/>
      <w:b/>
      <w:sz w:val="26"/>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itstream Vera Sans" w:hAnsi="Times New Roman" w:cs="Bitstream Vera Sans"/>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10"/>
    <w:pPr>
      <w:widowControl w:val="0"/>
      <w:suppressAutoHyphens/>
      <w:autoSpaceDN w:val="0"/>
      <w:textAlignment w:val="baseline"/>
    </w:pPr>
    <w:rPr>
      <w:rFonts w:cs="Times New Roman"/>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E72410"/>
    <w:pPr>
      <w:spacing w:after="120"/>
    </w:pPr>
  </w:style>
  <w:style w:type="paragraph" w:customStyle="1" w:styleId="Heading">
    <w:name w:val="Heading"/>
    <w:basedOn w:val="Normal"/>
    <w:next w:val="Textbody"/>
    <w:uiPriority w:val="99"/>
    <w:rsid w:val="00E72410"/>
    <w:pPr>
      <w:keepNext/>
      <w:spacing w:before="240" w:after="120"/>
    </w:pPr>
    <w:rPr>
      <w:sz w:val="28"/>
      <w:szCs w:val="28"/>
    </w:rPr>
  </w:style>
  <w:style w:type="paragraph" w:styleId="List">
    <w:name w:val="List"/>
    <w:basedOn w:val="Textbody"/>
    <w:uiPriority w:val="99"/>
    <w:rsid w:val="00E72410"/>
  </w:style>
  <w:style w:type="paragraph" w:styleId="Caption">
    <w:name w:val="caption"/>
    <w:basedOn w:val="Normal"/>
    <w:uiPriority w:val="99"/>
    <w:qFormat/>
    <w:rsid w:val="00E72410"/>
    <w:pPr>
      <w:suppressLineNumbers/>
      <w:spacing w:before="120" w:after="120"/>
    </w:pPr>
    <w:rPr>
      <w:i/>
      <w:iCs/>
    </w:rPr>
  </w:style>
  <w:style w:type="paragraph" w:customStyle="1" w:styleId="Index">
    <w:name w:val="Index"/>
    <w:basedOn w:val="Normal"/>
    <w:uiPriority w:val="99"/>
    <w:rsid w:val="00E72410"/>
    <w:pPr>
      <w:suppressLineNumbers/>
    </w:pPr>
  </w:style>
  <w:style w:type="character" w:customStyle="1" w:styleId="NumberingSymbols">
    <w:name w:val="Numbering Symbols"/>
    <w:uiPriority w:val="99"/>
    <w:rsid w:val="00E72410"/>
  </w:style>
  <w:style w:type="paragraph" w:customStyle="1" w:styleId="Default">
    <w:name w:val="Default"/>
    <w:uiPriority w:val="99"/>
    <w:rsid w:val="00415329"/>
    <w:pPr>
      <w:autoSpaceDE w:val="0"/>
      <w:autoSpaceDN w:val="0"/>
      <w:adjustRightInd w:val="0"/>
    </w:pPr>
    <w:rPr>
      <w:rFonts w:ascii="Arial" w:eastAsia="Times New Roman" w:hAnsi="Arial" w:cs="Arial"/>
      <w:color w:val="000000"/>
      <w:sz w:val="24"/>
      <w:szCs w:val="24"/>
      <w:lang w:val="en-GB" w:eastAsia="en-GB"/>
    </w:rPr>
  </w:style>
  <w:style w:type="paragraph" w:styleId="ListParagraph">
    <w:name w:val="List Paragraph"/>
    <w:basedOn w:val="Normal"/>
    <w:uiPriority w:val="99"/>
    <w:qFormat/>
    <w:rsid w:val="00DE4F70"/>
    <w:pPr>
      <w:ind w:left="720"/>
      <w:contextualSpacing/>
    </w:pPr>
  </w:style>
  <w:style w:type="paragraph" w:styleId="BodyText">
    <w:name w:val="Body Text"/>
    <w:basedOn w:val="Normal"/>
    <w:link w:val="TextkrperZchn"/>
    <w:uiPriority w:val="99"/>
    <w:rsid w:val="000D16D4"/>
    <w:pPr>
      <w:widowControl/>
      <w:suppressAutoHyphens w:val="0"/>
      <w:autoSpaceDN/>
      <w:jc w:val="center"/>
      <w:textAlignment w:val="auto"/>
    </w:pPr>
    <w:rPr>
      <w:rFonts w:ascii="Tahoma" w:eastAsia="Times New Roman" w:hAnsi="Tahoma" w:cs="Tahoma"/>
      <w:b/>
      <w:bCs/>
      <w:kern w:val="0"/>
      <w:lang w:val="en-GB" w:eastAsia="en-GB"/>
    </w:rPr>
  </w:style>
  <w:style w:type="character" w:customStyle="1" w:styleId="TextkrperZchn">
    <w:name w:val="Textkörper Zchn"/>
    <w:basedOn w:val="DefaultParagraphFont"/>
    <w:link w:val="BodyText"/>
    <w:uiPriority w:val="99"/>
    <w:rsid w:val="000D16D4"/>
    <w:rPr>
      <w:rFonts w:ascii="Tahoma" w:hAnsi="Tahoma" w:cs="Tahoma"/>
      <w:b/>
      <w:bCs/>
      <w:kern w:val="0"/>
      <w:lang w:val="en-GB" w:eastAsia="en-GB"/>
    </w:rPr>
  </w:style>
  <w:style w:type="character" w:styleId="CommentReference">
    <w:name w:val="annotation reference"/>
    <w:basedOn w:val="DefaultParagraphFont"/>
    <w:uiPriority w:val="99"/>
    <w:semiHidden/>
    <w:rsid w:val="00832730"/>
    <w:rPr>
      <w:sz w:val="16"/>
      <w:szCs w:val="16"/>
    </w:rPr>
  </w:style>
  <w:style w:type="paragraph" w:styleId="CommentText">
    <w:name w:val="annotation text"/>
    <w:basedOn w:val="Normal"/>
    <w:link w:val="KommentartextZchn"/>
    <w:uiPriority w:val="99"/>
    <w:semiHidden/>
    <w:rsid w:val="00832730"/>
    <w:pPr>
      <w:widowControl/>
      <w:suppressAutoHyphens w:val="0"/>
      <w:autoSpaceDN/>
      <w:textAlignment w:val="auto"/>
    </w:pPr>
    <w:rPr>
      <w:rFonts w:eastAsia="Times New Roman"/>
      <w:kern w:val="0"/>
      <w:sz w:val="20"/>
      <w:szCs w:val="20"/>
      <w:lang w:eastAsia="en-US"/>
    </w:rPr>
  </w:style>
  <w:style w:type="character" w:customStyle="1" w:styleId="KommentartextZchn">
    <w:name w:val="Kommentartext Zchn"/>
    <w:basedOn w:val="DefaultParagraphFont"/>
    <w:link w:val="CommentText"/>
    <w:uiPriority w:val="99"/>
    <w:semiHidden/>
    <w:rsid w:val="00832730"/>
    <w:rPr>
      <w:rFonts w:eastAsia="Times New Roman"/>
      <w:kern w:val="0"/>
      <w:sz w:val="20"/>
      <w:szCs w:val="20"/>
      <w:lang w:eastAsia="en-US"/>
    </w:rPr>
  </w:style>
  <w:style w:type="paragraph" w:styleId="Header">
    <w:name w:val="header"/>
    <w:basedOn w:val="Normal"/>
    <w:link w:val="KopfzeileZchn"/>
    <w:uiPriority w:val="99"/>
    <w:rsid w:val="00832730"/>
    <w:pPr>
      <w:widowControl/>
      <w:tabs>
        <w:tab w:val="center" w:pos="4536"/>
        <w:tab w:val="right" w:pos="9072"/>
      </w:tabs>
      <w:suppressAutoHyphens w:val="0"/>
      <w:autoSpaceDN/>
      <w:textAlignment w:val="auto"/>
    </w:pPr>
    <w:rPr>
      <w:rFonts w:eastAsia="Times New Roman"/>
      <w:kern w:val="0"/>
      <w:lang w:eastAsia="en-US"/>
    </w:rPr>
  </w:style>
  <w:style w:type="character" w:customStyle="1" w:styleId="KopfzeileZchn">
    <w:name w:val="Kopfzeile Zchn"/>
    <w:basedOn w:val="DefaultParagraphFont"/>
    <w:link w:val="Header"/>
    <w:uiPriority w:val="99"/>
    <w:rsid w:val="00832730"/>
    <w:rPr>
      <w:rFonts w:eastAsia="Times New Roman"/>
      <w:kern w:val="0"/>
      <w:lang w:eastAsia="en-US"/>
    </w:rPr>
  </w:style>
  <w:style w:type="paragraph" w:styleId="BalloonText">
    <w:name w:val="Balloon Text"/>
    <w:basedOn w:val="Normal"/>
    <w:link w:val="SprechblasentextZchn"/>
    <w:uiPriority w:val="99"/>
    <w:semiHidden/>
    <w:rsid w:val="00832730"/>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832730"/>
    <w:rPr>
      <w:rFonts w:ascii="Tahoma" w:hAnsi="Tahoma" w:cs="Tahoma"/>
      <w:sz w:val="16"/>
      <w:szCs w:val="16"/>
    </w:rPr>
  </w:style>
  <w:style w:type="paragraph" w:styleId="CommentSubject">
    <w:name w:val="annotation subject"/>
    <w:basedOn w:val="CommentText"/>
    <w:next w:val="CommentText"/>
    <w:link w:val="KommentarthemaZchn"/>
    <w:uiPriority w:val="99"/>
    <w:semiHidden/>
    <w:rsid w:val="006C2C38"/>
    <w:pPr>
      <w:widowControl w:val="0"/>
      <w:suppressAutoHyphens/>
      <w:autoSpaceDN w:val="0"/>
      <w:textAlignment w:val="baseline"/>
    </w:pPr>
    <w:rPr>
      <w:rFonts w:eastAsia="Bitstream Vera Sans"/>
      <w:b/>
      <w:bCs/>
      <w:kern w:val="3"/>
      <w:lang w:eastAsia="de-DE"/>
    </w:rPr>
  </w:style>
  <w:style w:type="character" w:customStyle="1" w:styleId="KommentarthemaZchn">
    <w:name w:val="Kommentarthema Zchn"/>
    <w:basedOn w:val="KommentartextZchn"/>
    <w:link w:val="CommentSubject"/>
    <w:uiPriority w:val="99"/>
    <w:semiHidden/>
    <w:rsid w:val="006C2C38"/>
    <w:rPr>
      <w:rFonts w:eastAsia="Times New Roman"/>
      <w:b/>
      <w:bCs/>
      <w:kern w:val="0"/>
      <w:sz w:val="20"/>
      <w:szCs w:val="20"/>
      <w:lang w:eastAsia="en-US"/>
    </w:rPr>
  </w:style>
  <w:style w:type="paragraph" w:styleId="Footer">
    <w:name w:val="footer"/>
    <w:basedOn w:val="Normal"/>
    <w:link w:val="FuzeileZchn"/>
    <w:uiPriority w:val="99"/>
    <w:rsid w:val="00913361"/>
    <w:pPr>
      <w:tabs>
        <w:tab w:val="center" w:pos="4536"/>
        <w:tab w:val="right" w:pos="9072"/>
      </w:tabs>
    </w:pPr>
  </w:style>
  <w:style w:type="character" w:customStyle="1" w:styleId="FuzeileZchn">
    <w:name w:val="Fußzeile Zchn"/>
    <w:basedOn w:val="DefaultParagraphFont"/>
    <w:link w:val="Footer"/>
    <w:uiPriority w:val="99"/>
    <w:rsid w:val="009133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3866</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Joint Declaration of Intent</vt:lpstr>
    </vt:vector>
  </TitlesOfParts>
  <Company>BMBF</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Declaration of Intent</dc:title>
  <dc:subject>IZMSs_010713_Vacija_ENG</dc:subject>
  <dc:creator>Anita Vahere-Abražune</dc:creator>
  <dc:description>anita.vahere@izm.gov.lv, 67047828</dc:description>
  <cp:lastModifiedBy>akucinska</cp:lastModifiedBy>
  <cp:revision>9</cp:revision>
  <cp:lastPrinted>2013-07-02T07:01:00Z</cp:lastPrinted>
  <dcterms:created xsi:type="dcterms:W3CDTF">2013-07-02T01:00:00Z</dcterms:created>
  <dcterms:modified xsi:type="dcterms:W3CDTF">2013-07-02T07:01:00Z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