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48" w:rsidRDefault="00520069" w:rsidP="00224C48">
      <w:pPr>
        <w:pStyle w:val="Title"/>
        <w:ind w:right="-1"/>
        <w:outlineLvl w:val="0"/>
        <w:rPr>
          <w:b/>
          <w:bCs/>
        </w:rPr>
      </w:pPr>
      <w:bookmarkStart w:id="0" w:name="OLE_LINK1"/>
      <w:bookmarkStart w:id="1" w:name="OLE_LINK2"/>
      <w:r w:rsidRPr="00472C11">
        <w:rPr>
          <w:b/>
          <w:bCs/>
        </w:rPr>
        <w:t>Informatīvais ziņojums</w:t>
      </w:r>
    </w:p>
    <w:p w:rsidR="00A630C8" w:rsidRDefault="00A630C8" w:rsidP="00E62518">
      <w:pPr>
        <w:pStyle w:val="Title"/>
        <w:ind w:right="-766"/>
        <w:outlineLvl w:val="0"/>
        <w:rPr>
          <w:b/>
          <w:bCs/>
        </w:rPr>
      </w:pPr>
    </w:p>
    <w:p w:rsidR="00DC5446" w:rsidRDefault="00CD0823" w:rsidP="00E62518">
      <w:pPr>
        <w:spacing w:after="0" w:line="240" w:lineRule="auto"/>
        <w:contextualSpacing/>
        <w:jc w:val="center"/>
        <w:rPr>
          <w:rFonts w:ascii="Times New Roman" w:hAnsi="Times New Roman" w:cs="Times New Roman"/>
          <w:b/>
          <w:sz w:val="28"/>
          <w:szCs w:val="28"/>
        </w:rPr>
      </w:pPr>
      <w:r w:rsidRPr="005B1019">
        <w:rPr>
          <w:rFonts w:ascii="Times New Roman" w:hAnsi="Times New Roman" w:cs="Times New Roman"/>
          <w:b/>
          <w:sz w:val="28"/>
          <w:szCs w:val="28"/>
        </w:rPr>
        <w:t xml:space="preserve">Par </w:t>
      </w:r>
      <w:r w:rsidR="005B1019" w:rsidRPr="005B1019">
        <w:rPr>
          <w:rFonts w:ascii="Times New Roman" w:hAnsi="Times New Roman" w:cs="Times New Roman"/>
          <w:b/>
          <w:sz w:val="28"/>
          <w:szCs w:val="28"/>
        </w:rPr>
        <w:t>atļau</w:t>
      </w:r>
      <w:r w:rsidR="00DC5446">
        <w:rPr>
          <w:rFonts w:ascii="Times New Roman" w:hAnsi="Times New Roman" w:cs="Times New Roman"/>
          <w:b/>
          <w:sz w:val="28"/>
          <w:szCs w:val="28"/>
        </w:rPr>
        <w:t>ju apgrūtināt ar lietu tiesībām</w:t>
      </w:r>
    </w:p>
    <w:p w:rsidR="00CD0823" w:rsidRPr="005B1019" w:rsidRDefault="005B1019" w:rsidP="00E62518">
      <w:pPr>
        <w:spacing w:after="0" w:line="240" w:lineRule="auto"/>
        <w:contextualSpacing/>
        <w:jc w:val="center"/>
        <w:rPr>
          <w:rFonts w:ascii="Times New Roman" w:hAnsi="Times New Roman" w:cs="Times New Roman"/>
          <w:b/>
          <w:sz w:val="28"/>
          <w:szCs w:val="28"/>
        </w:rPr>
      </w:pPr>
      <w:r w:rsidRPr="005B1019">
        <w:rPr>
          <w:rFonts w:ascii="Times New Roman" w:hAnsi="Times New Roman" w:cs="Times New Roman"/>
          <w:b/>
          <w:sz w:val="28"/>
          <w:szCs w:val="28"/>
        </w:rPr>
        <w:t>nekustamo īpašumu Tērbatas ielā 10, Valmierā</w:t>
      </w:r>
    </w:p>
    <w:p w:rsidR="00A630C8" w:rsidRPr="00472C11" w:rsidRDefault="00A630C8" w:rsidP="00CD0823">
      <w:pPr>
        <w:spacing w:after="0" w:line="240" w:lineRule="auto"/>
        <w:ind w:firstLine="720"/>
        <w:contextualSpacing/>
        <w:jc w:val="center"/>
        <w:rPr>
          <w:rFonts w:ascii="Times New Roman" w:hAnsi="Times New Roman" w:cs="Times New Roman"/>
          <w:b/>
          <w:sz w:val="28"/>
          <w:szCs w:val="28"/>
        </w:rPr>
      </w:pPr>
    </w:p>
    <w:p w:rsidR="00CD0823" w:rsidRPr="003A4034" w:rsidRDefault="00DE35E8" w:rsidP="000F561C">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Pamatojoties uz Ministru kabineta 2010.gada 9.jūnija rīkojumu Nr.320 „Par valsts nekustamā īpašuma Tērbatas ielā 10, Valmierā, nodošanu Vidzemes Augstskolas valdījumā”</w:t>
      </w:r>
      <w:r w:rsidR="00A36DC7" w:rsidRPr="003A4034">
        <w:rPr>
          <w:rFonts w:ascii="Times New Roman" w:hAnsi="Times New Roman" w:cs="Times New Roman"/>
          <w:sz w:val="28"/>
          <w:szCs w:val="28"/>
        </w:rPr>
        <w:t xml:space="preserve"> (turpmāk – MK rīkojums Nr.320)</w:t>
      </w:r>
      <w:r w:rsidRPr="003A4034">
        <w:rPr>
          <w:rFonts w:ascii="Times New Roman" w:hAnsi="Times New Roman" w:cs="Times New Roman"/>
          <w:sz w:val="28"/>
          <w:szCs w:val="28"/>
        </w:rPr>
        <w:t>, nekustamais īpašums (nekustamā īpa</w:t>
      </w:r>
      <w:r w:rsidR="00BE51B0" w:rsidRPr="003A4034">
        <w:rPr>
          <w:rFonts w:ascii="Times New Roman" w:hAnsi="Times New Roman" w:cs="Times New Roman"/>
          <w:sz w:val="28"/>
          <w:szCs w:val="28"/>
        </w:rPr>
        <w:t>šuma kadastra Nr.9601 001 2403) – zemes vienība 4 372 m</w:t>
      </w:r>
      <w:r w:rsidR="00BE51B0" w:rsidRPr="003A4034">
        <w:rPr>
          <w:rFonts w:ascii="Times New Roman" w:hAnsi="Times New Roman" w:cs="Times New Roman"/>
          <w:sz w:val="28"/>
          <w:szCs w:val="28"/>
          <w:vertAlign w:val="superscript"/>
        </w:rPr>
        <w:t>2</w:t>
      </w:r>
      <w:r w:rsidR="00BE51B0" w:rsidRPr="003A4034">
        <w:rPr>
          <w:rFonts w:ascii="Times New Roman" w:hAnsi="Times New Roman" w:cs="Times New Roman"/>
          <w:sz w:val="28"/>
          <w:szCs w:val="28"/>
        </w:rPr>
        <w:t xml:space="preserve"> platībā (zemes vienības kadastra apzīmējums 9601 001 2403) un būve (būves kadastra apzīmējums 9601 001 2403 001) – </w:t>
      </w:r>
      <w:r w:rsidRPr="003A4034">
        <w:rPr>
          <w:rFonts w:ascii="Times New Roman" w:hAnsi="Times New Roman" w:cs="Times New Roman"/>
          <w:sz w:val="28"/>
          <w:szCs w:val="28"/>
        </w:rPr>
        <w:t>Tērbatas ielā 10, Valmierā</w:t>
      </w:r>
      <w:r w:rsidR="00E533E9" w:rsidRPr="003A4034">
        <w:rPr>
          <w:rFonts w:ascii="Times New Roman" w:hAnsi="Times New Roman" w:cs="Times New Roman"/>
          <w:sz w:val="28"/>
          <w:szCs w:val="28"/>
        </w:rPr>
        <w:t xml:space="preserve"> (turpmāk –</w:t>
      </w:r>
      <w:r w:rsidR="003C67E7" w:rsidRPr="003A4034">
        <w:rPr>
          <w:rFonts w:ascii="Times New Roman" w:hAnsi="Times New Roman" w:cs="Times New Roman"/>
          <w:sz w:val="28"/>
          <w:szCs w:val="28"/>
        </w:rPr>
        <w:t xml:space="preserve"> n</w:t>
      </w:r>
      <w:r w:rsidR="00E533E9" w:rsidRPr="003A4034">
        <w:rPr>
          <w:rFonts w:ascii="Times New Roman" w:hAnsi="Times New Roman" w:cs="Times New Roman"/>
          <w:sz w:val="28"/>
          <w:szCs w:val="28"/>
        </w:rPr>
        <w:t>ekustamais īpašums)</w:t>
      </w:r>
      <w:r w:rsidRPr="003A4034">
        <w:rPr>
          <w:rFonts w:ascii="Times New Roman" w:hAnsi="Times New Roman" w:cs="Times New Roman"/>
          <w:sz w:val="28"/>
          <w:szCs w:val="28"/>
        </w:rPr>
        <w:t>, tika nodots Vidzemes Augstskolas valdījumā</w:t>
      </w:r>
      <w:r w:rsidR="00A36DC7" w:rsidRPr="003A4034">
        <w:rPr>
          <w:rFonts w:ascii="Times New Roman" w:hAnsi="Times New Roman" w:cs="Times New Roman"/>
          <w:sz w:val="28"/>
          <w:szCs w:val="28"/>
        </w:rPr>
        <w:t>, izdarot arī attiecīgus labojumus zemesgrāmatā</w:t>
      </w:r>
      <w:r w:rsidRPr="003A4034">
        <w:rPr>
          <w:rFonts w:ascii="Times New Roman" w:hAnsi="Times New Roman" w:cs="Times New Roman"/>
          <w:sz w:val="28"/>
          <w:szCs w:val="28"/>
        </w:rPr>
        <w:t>.</w:t>
      </w:r>
    </w:p>
    <w:p w:rsidR="00A36DC7" w:rsidRPr="003A4034" w:rsidRDefault="00A36DC7" w:rsidP="000F561C">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 xml:space="preserve">Atbilstoši MK rīkojuma Nr.320 3.punktam </w:t>
      </w:r>
      <w:r w:rsidR="00C50562" w:rsidRPr="003A4034">
        <w:rPr>
          <w:rFonts w:ascii="Times New Roman" w:hAnsi="Times New Roman" w:cs="Times New Roman"/>
          <w:sz w:val="28"/>
          <w:szCs w:val="28"/>
        </w:rPr>
        <w:t xml:space="preserve">Valmieras rajona tiesas Zemesgrāmatu nodaļas Valmieras pilsētas zemesgrāmatas nodalījumā Nr.537 </w:t>
      </w:r>
      <w:r w:rsidRPr="003A4034">
        <w:rPr>
          <w:rFonts w:ascii="Times New Roman" w:hAnsi="Times New Roman" w:cs="Times New Roman"/>
          <w:sz w:val="28"/>
          <w:szCs w:val="28"/>
        </w:rPr>
        <w:t xml:space="preserve">tika </w:t>
      </w:r>
      <w:r w:rsidR="00E533E9" w:rsidRPr="003A4034">
        <w:rPr>
          <w:rFonts w:ascii="Times New Roman" w:hAnsi="Times New Roman" w:cs="Times New Roman"/>
          <w:sz w:val="28"/>
          <w:szCs w:val="28"/>
        </w:rPr>
        <w:t>veikt</w:t>
      </w:r>
      <w:r w:rsidR="00053921" w:rsidRPr="003A4034">
        <w:rPr>
          <w:rFonts w:ascii="Times New Roman" w:hAnsi="Times New Roman" w:cs="Times New Roman"/>
          <w:sz w:val="28"/>
          <w:szCs w:val="28"/>
        </w:rPr>
        <w:t>s</w:t>
      </w:r>
      <w:r w:rsidR="00E533E9" w:rsidRPr="003A4034">
        <w:rPr>
          <w:rFonts w:ascii="Times New Roman" w:hAnsi="Times New Roman" w:cs="Times New Roman"/>
          <w:sz w:val="28"/>
          <w:szCs w:val="28"/>
        </w:rPr>
        <w:t xml:space="preserve"> </w:t>
      </w:r>
      <w:r w:rsidR="00053921" w:rsidRPr="003A4034">
        <w:rPr>
          <w:rFonts w:ascii="Times New Roman" w:hAnsi="Times New Roman" w:cs="Times New Roman"/>
          <w:sz w:val="28"/>
          <w:szCs w:val="28"/>
        </w:rPr>
        <w:t>ieraksts</w:t>
      </w:r>
      <w:r w:rsidR="00E533E9" w:rsidRPr="003A4034">
        <w:rPr>
          <w:rFonts w:ascii="Times New Roman" w:hAnsi="Times New Roman" w:cs="Times New Roman"/>
          <w:sz w:val="28"/>
          <w:szCs w:val="28"/>
        </w:rPr>
        <w:t xml:space="preserve"> – „</w:t>
      </w:r>
      <w:r w:rsidR="00E533E9" w:rsidRPr="003A4034">
        <w:rPr>
          <w:rFonts w:ascii="Times New Roman" w:hAnsi="Times New Roman" w:cs="Times New Roman"/>
          <w:sz w:val="28"/>
          <w:szCs w:val="28"/>
          <w:u w:val="single"/>
        </w:rPr>
        <w:t>Noteikts aizliegums</w:t>
      </w:r>
      <w:r w:rsidR="00E533E9" w:rsidRPr="003A4034">
        <w:rPr>
          <w:rFonts w:ascii="Times New Roman" w:hAnsi="Times New Roman" w:cs="Times New Roman"/>
          <w:sz w:val="28"/>
          <w:szCs w:val="28"/>
        </w:rPr>
        <w:t xml:space="preserve"> īpašumu vai tā daļas atsavināt vai </w:t>
      </w:r>
      <w:r w:rsidR="00E533E9" w:rsidRPr="003A4034">
        <w:rPr>
          <w:rFonts w:ascii="Times New Roman" w:hAnsi="Times New Roman" w:cs="Times New Roman"/>
          <w:sz w:val="28"/>
          <w:szCs w:val="28"/>
          <w:u w:val="single"/>
        </w:rPr>
        <w:t>apgrūtināt ar lietu tiesībām bez ikreizēja Ministru kabineta lēmuma</w:t>
      </w:r>
      <w:r w:rsidR="00E533E9" w:rsidRPr="003A4034">
        <w:rPr>
          <w:rFonts w:ascii="Times New Roman" w:hAnsi="Times New Roman" w:cs="Times New Roman"/>
          <w:sz w:val="28"/>
          <w:szCs w:val="28"/>
        </w:rPr>
        <w:t>, kā arī iznomāt bez Izglītības un zinātnes ministrijas saskaņojuma”.</w:t>
      </w:r>
    </w:p>
    <w:p w:rsidR="00FE7F24" w:rsidRPr="003A4034" w:rsidRDefault="00FE7F24" w:rsidP="00FE7F24">
      <w:pPr>
        <w:spacing w:after="0" w:line="240" w:lineRule="auto"/>
        <w:ind w:firstLine="720"/>
        <w:contextualSpacing/>
        <w:jc w:val="both"/>
        <w:rPr>
          <w:rFonts w:ascii="Times New Roman" w:eastAsia="Times New Roman" w:hAnsi="Times New Roman" w:cs="Times New Roman"/>
          <w:sz w:val="28"/>
          <w:szCs w:val="28"/>
          <w:lang w:eastAsia="lv-LV"/>
        </w:rPr>
      </w:pPr>
      <w:r w:rsidRPr="003A4034">
        <w:rPr>
          <w:rFonts w:ascii="Times New Roman" w:hAnsi="Times New Roman" w:cs="Times New Roman"/>
          <w:sz w:val="28"/>
          <w:szCs w:val="28"/>
        </w:rPr>
        <w:t xml:space="preserve">Vienlaikus norādām, ka </w:t>
      </w:r>
      <w:r w:rsidRPr="003A4034">
        <w:rPr>
          <w:rFonts w:ascii="Times New Roman" w:eastAsia="Times New Roman" w:hAnsi="Times New Roman" w:cs="Times New Roman"/>
          <w:sz w:val="28"/>
          <w:szCs w:val="28"/>
          <w:lang w:eastAsia="lv-LV"/>
        </w:rPr>
        <w:t xml:space="preserve">aizliegums augstskolu (atvasinātu publisku personu) valdījumā nodotos </w:t>
      </w:r>
      <w:r w:rsidRPr="003A4034">
        <w:rPr>
          <w:rFonts w:ascii="Times New Roman" w:hAnsi="Times New Roman" w:cs="Times New Roman"/>
          <w:sz w:val="28"/>
          <w:szCs w:val="28"/>
        </w:rPr>
        <w:t>īpašumus vai to daļas atsavināt vai apgrūtināt ar lietu tiesībām bez ikreizēja Ministru kabineta lēmuma, kā arī iznomāt bez Izglītības un zinātnes ministrijas saskaņojuma</w:t>
      </w:r>
      <w:r w:rsidRPr="003A4034">
        <w:rPr>
          <w:rFonts w:ascii="Times New Roman" w:eastAsia="Times New Roman" w:hAnsi="Times New Roman" w:cs="Times New Roman"/>
          <w:sz w:val="28"/>
          <w:szCs w:val="28"/>
          <w:lang w:eastAsia="lv-LV"/>
        </w:rPr>
        <w:t xml:space="preserve"> savulaik tika noteikts, pamatojoties uz Ministru kabineta 2009.gada 17.februāra </w:t>
      </w:r>
      <w:r w:rsidR="0072416F">
        <w:rPr>
          <w:rFonts w:ascii="Times New Roman" w:eastAsia="Times New Roman" w:hAnsi="Times New Roman" w:cs="Times New Roman"/>
          <w:sz w:val="28"/>
          <w:szCs w:val="28"/>
          <w:lang w:eastAsia="lv-LV"/>
        </w:rPr>
        <w:t xml:space="preserve">sēdes </w:t>
      </w:r>
      <w:r w:rsidRPr="003A4034">
        <w:rPr>
          <w:rFonts w:ascii="Times New Roman" w:eastAsia="Times New Roman" w:hAnsi="Times New Roman" w:cs="Times New Roman"/>
          <w:sz w:val="28"/>
          <w:szCs w:val="28"/>
          <w:lang w:eastAsia="lv-LV"/>
        </w:rPr>
        <w:t xml:space="preserve">protokollēmuma </w:t>
      </w:r>
      <w:r w:rsidRPr="003A4034">
        <w:rPr>
          <w:rFonts w:ascii="Times New Roman" w:hAnsi="Times New Roman" w:cs="Times New Roman"/>
          <w:color w:val="000000"/>
          <w:sz w:val="28"/>
          <w:szCs w:val="28"/>
        </w:rPr>
        <w:t>(prot. Nr.13 17.§)</w:t>
      </w:r>
      <w:r w:rsidRPr="003A4034">
        <w:rPr>
          <w:rFonts w:ascii="Times New Roman" w:eastAsia="Times New Roman" w:hAnsi="Times New Roman" w:cs="Times New Roman"/>
          <w:sz w:val="28"/>
          <w:szCs w:val="28"/>
          <w:lang w:eastAsia="lv-LV"/>
        </w:rPr>
        <w:t xml:space="preserve"> „Rīkojuma projekts „Par valsts nekustamā īpašuma Kūrmājas prospektā 13, Liepājā nodošanu Liepājas Universitātes valdījumā”” 2.punktā un  </w:t>
      </w:r>
      <w:r w:rsidRPr="003A4034">
        <w:rPr>
          <w:rFonts w:ascii="Times New Roman" w:hAnsi="Times New Roman" w:cs="Times New Roman"/>
          <w:color w:val="000000"/>
          <w:sz w:val="28"/>
          <w:szCs w:val="28"/>
        </w:rPr>
        <w:t>Ministru kabineta 2010.gada 9.marta sēdes protokollēmuma (prot. Nr.12 50.§) „Rīkojuma projekts „Par valsts nekustamā īpašuma nodošanu Latvijas Universitātes valdījumā”” 2.punktā noteikto</w:t>
      </w:r>
      <w:r w:rsidRPr="003A4034">
        <w:rPr>
          <w:rFonts w:ascii="Times New Roman" w:eastAsia="Times New Roman" w:hAnsi="Times New Roman" w:cs="Times New Roman"/>
          <w:sz w:val="28"/>
          <w:szCs w:val="28"/>
          <w:lang w:eastAsia="lv-LV"/>
        </w:rPr>
        <w:t>.</w:t>
      </w:r>
    </w:p>
    <w:p w:rsidR="00E533E9" w:rsidRPr="003A4034" w:rsidRDefault="00E533E9" w:rsidP="000F561C">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 xml:space="preserve">2013.gada 24.septembrī stājies spēkā Ministru kabineta </w:t>
      </w:r>
      <w:r w:rsidR="00370F9D" w:rsidRPr="003A4034">
        <w:rPr>
          <w:rFonts w:ascii="Times New Roman" w:hAnsi="Times New Roman" w:cs="Times New Roman"/>
          <w:sz w:val="28"/>
          <w:szCs w:val="28"/>
        </w:rPr>
        <w:t xml:space="preserve">2013.gada 24.septembra </w:t>
      </w:r>
      <w:r w:rsidRPr="003A4034">
        <w:rPr>
          <w:rFonts w:ascii="Times New Roman" w:hAnsi="Times New Roman" w:cs="Times New Roman"/>
          <w:sz w:val="28"/>
          <w:szCs w:val="28"/>
        </w:rPr>
        <w:t xml:space="preserve">rīkojums Nr.435 „Par valsts nekustamā īpašuma Tērbatas ielā 10, Valmierā, nodošanu Vidzemes Augstskolas </w:t>
      </w:r>
      <w:r w:rsidR="00DC51E0" w:rsidRPr="003A4034">
        <w:rPr>
          <w:rFonts w:ascii="Times New Roman" w:hAnsi="Times New Roman" w:cs="Times New Roman"/>
          <w:sz w:val="28"/>
          <w:szCs w:val="28"/>
        </w:rPr>
        <w:t>īpašumā</w:t>
      </w:r>
      <w:r w:rsidRPr="003A4034">
        <w:rPr>
          <w:rFonts w:ascii="Times New Roman" w:hAnsi="Times New Roman" w:cs="Times New Roman"/>
          <w:sz w:val="28"/>
          <w:szCs w:val="28"/>
        </w:rPr>
        <w:t>” (turpmāk – MK rīkojums Nr.435), kas paredz nodot nekustamo īpašumu Vidzemes Augstskolas īpašumā.</w:t>
      </w:r>
    </w:p>
    <w:p w:rsidR="00437410" w:rsidRPr="003A4034" w:rsidRDefault="00370F9D" w:rsidP="00D468FF">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Ņemot vērā, ka Ministru kabinets saskaņā ar Publiskas personas mantas atsavināšanas likuma 43.pantu ir pieņēmis lēmumu nodot nekustamo īpašumu Vidzemes Augstskolas īpašumā un atbilstoši Publiskas personas mantas atsavināšanas likuma 42.panta pirm</w:t>
      </w:r>
      <w:r w:rsidR="00472C11" w:rsidRPr="003A4034">
        <w:rPr>
          <w:rFonts w:ascii="Times New Roman" w:hAnsi="Times New Roman" w:cs="Times New Roman"/>
          <w:sz w:val="28"/>
          <w:szCs w:val="28"/>
        </w:rPr>
        <w:t>ajai</w:t>
      </w:r>
      <w:r w:rsidRPr="003A4034">
        <w:rPr>
          <w:rFonts w:ascii="Times New Roman" w:hAnsi="Times New Roman" w:cs="Times New Roman"/>
          <w:sz w:val="28"/>
          <w:szCs w:val="28"/>
        </w:rPr>
        <w:t xml:space="preserve"> daļai not</w:t>
      </w:r>
      <w:r w:rsidR="00E62518" w:rsidRPr="003A4034">
        <w:rPr>
          <w:rFonts w:ascii="Times New Roman" w:hAnsi="Times New Roman" w:cs="Times New Roman"/>
          <w:sz w:val="28"/>
          <w:szCs w:val="28"/>
        </w:rPr>
        <w:t>eicis šo tiesību aprobežojumus</w:t>
      </w:r>
      <w:r w:rsidR="001F2EC1" w:rsidRPr="003A4034">
        <w:rPr>
          <w:rFonts w:ascii="Times New Roman" w:hAnsi="Times New Roman" w:cs="Times New Roman"/>
          <w:sz w:val="28"/>
          <w:szCs w:val="28"/>
        </w:rPr>
        <w:t xml:space="preserve">, </w:t>
      </w:r>
      <w:r w:rsidR="00437410" w:rsidRPr="003A4034">
        <w:rPr>
          <w:rFonts w:ascii="Times New Roman" w:hAnsi="Times New Roman" w:cs="Times New Roman"/>
          <w:sz w:val="28"/>
          <w:szCs w:val="28"/>
        </w:rPr>
        <w:t>nosakot kādu funkciju veikšanai n</w:t>
      </w:r>
      <w:r w:rsidR="0072416F">
        <w:rPr>
          <w:rFonts w:ascii="Times New Roman" w:hAnsi="Times New Roman" w:cs="Times New Roman"/>
          <w:sz w:val="28"/>
          <w:szCs w:val="28"/>
        </w:rPr>
        <w:t>ekustamais īpašums ir jāizmanto,</w:t>
      </w:r>
      <w:r w:rsidR="00437410" w:rsidRPr="003A4034">
        <w:rPr>
          <w:rFonts w:ascii="Times New Roman" w:hAnsi="Times New Roman" w:cs="Times New Roman"/>
          <w:sz w:val="28"/>
          <w:szCs w:val="28"/>
        </w:rPr>
        <w:t xml:space="preserve"> </w:t>
      </w:r>
      <w:r w:rsidR="004A075E" w:rsidRPr="003A4034">
        <w:rPr>
          <w:rFonts w:ascii="Times New Roman" w:hAnsi="Times New Roman" w:cs="Times New Roman"/>
          <w:sz w:val="28"/>
          <w:szCs w:val="28"/>
        </w:rPr>
        <w:t>Vidzemes Augstskola ir veikusi atbilstošus precizējumus zemesgrāmatā, reģistrējot savas īpašuma tiesības un MK rīkojuma Nr.435 3.punktā minētos tiesību aprobežojumus.</w:t>
      </w:r>
    </w:p>
    <w:p w:rsidR="00B1642C" w:rsidRPr="003A4034" w:rsidRDefault="00B1642C" w:rsidP="00D468FF">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 xml:space="preserve">Ņemot vērā minēto, šobrīd Valmieras rajona tiesas Zemesgrāmatu nodaļas Valmieras pilsētas zemesgrāmatas nodalījumā Nr.537, kur reģistrēts </w:t>
      </w:r>
      <w:r w:rsidRPr="003A4034">
        <w:rPr>
          <w:rFonts w:ascii="Times New Roman" w:hAnsi="Times New Roman" w:cs="Times New Roman"/>
          <w:sz w:val="28"/>
          <w:szCs w:val="28"/>
        </w:rPr>
        <w:lastRenderedPageBreak/>
        <w:t>nekustamais īpašums, ierakstīti abi aprobežojumi, kas norādīti MK rīkojuma Nr.320 un MK rīkojuma Nr.435 3.punktā.</w:t>
      </w:r>
    </w:p>
    <w:p w:rsidR="006E4ECF" w:rsidRDefault="009E25C2" w:rsidP="00D468F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A4034">
        <w:rPr>
          <w:rFonts w:ascii="Times New Roman" w:eastAsia="Calibri" w:hAnsi="Times New Roman" w:cs="Times New Roman"/>
          <w:sz w:val="28"/>
          <w:szCs w:val="28"/>
        </w:rPr>
        <w:t xml:space="preserve">Vidzemes Augstskola šobrīd īsteno Eiropas Reģionālās attīstības fonda projektu „Vienota, moderna un personām ar funkcionāliem traucējumiem piemērota prioritāro studiju virzienu studiju kompleksa izveide Vidzemes Augstskolā” (turpmāk – ERAF projekts), kā mērķis </w:t>
      </w:r>
      <w:r w:rsidR="00BE2652" w:rsidRPr="003A4034">
        <w:rPr>
          <w:rFonts w:ascii="Times New Roman" w:eastAsia="Times New Roman" w:hAnsi="Times New Roman" w:cs="Times New Roman"/>
          <w:sz w:val="28"/>
          <w:szCs w:val="28"/>
          <w:lang w:eastAsia="lv-LV"/>
        </w:rPr>
        <w:t>ir augstākās izglītības kvalit</w:t>
      </w:r>
      <w:r w:rsidR="00477B1A" w:rsidRPr="003A4034">
        <w:rPr>
          <w:rFonts w:ascii="Times New Roman" w:eastAsia="Times New Roman" w:hAnsi="Times New Roman" w:cs="Times New Roman"/>
          <w:sz w:val="28"/>
          <w:szCs w:val="28"/>
          <w:lang w:eastAsia="lv-LV"/>
        </w:rPr>
        <w:t xml:space="preserve">ātes uzlabošana un pieejamības </w:t>
      </w:r>
      <w:r w:rsidR="00BE2652" w:rsidRPr="003A4034">
        <w:rPr>
          <w:rFonts w:ascii="Times New Roman" w:eastAsia="Times New Roman" w:hAnsi="Times New Roman" w:cs="Times New Roman"/>
          <w:sz w:val="28"/>
          <w:szCs w:val="28"/>
          <w:lang w:eastAsia="lv-LV"/>
        </w:rPr>
        <w:t xml:space="preserve">nodrošināšana studējošajiem ar funkcionāliem traucējumiem Vidzemes plānošanas reģionā. </w:t>
      </w:r>
    </w:p>
    <w:p w:rsidR="006E4ECF" w:rsidRPr="003A4034" w:rsidRDefault="00DC5446" w:rsidP="006E4EC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A4034">
        <w:rPr>
          <w:rFonts w:ascii="Times New Roman" w:eastAsia="Times New Roman" w:hAnsi="Times New Roman" w:cs="Times New Roman"/>
          <w:sz w:val="28"/>
          <w:szCs w:val="28"/>
          <w:lang w:eastAsia="lv-LV"/>
        </w:rPr>
        <w:t xml:space="preserve">ERAF projekta rezultātā tiks rekonstruēta un paplašināta, kā arī pielāgota personām ar funkcionāliem traucējumiem </w:t>
      </w:r>
      <w:r w:rsidR="003768D7" w:rsidRPr="003A4034">
        <w:rPr>
          <w:rFonts w:ascii="Times New Roman" w:eastAsia="Times New Roman" w:hAnsi="Times New Roman" w:cs="Times New Roman"/>
          <w:sz w:val="28"/>
          <w:szCs w:val="28"/>
          <w:lang w:eastAsia="lv-LV"/>
        </w:rPr>
        <w:t>būve</w:t>
      </w:r>
      <w:r w:rsidRPr="003A4034">
        <w:rPr>
          <w:rFonts w:ascii="Times New Roman" w:eastAsia="Times New Roman" w:hAnsi="Times New Roman" w:cs="Times New Roman"/>
          <w:sz w:val="28"/>
          <w:szCs w:val="28"/>
          <w:lang w:eastAsia="lv-LV"/>
        </w:rPr>
        <w:t xml:space="preserve"> Tērbatas ielā 10, Valmierā, izveidojot vienotu studiju kompleksu </w:t>
      </w:r>
      <w:r w:rsidR="00C270F3" w:rsidRPr="003A4034">
        <w:rPr>
          <w:rFonts w:ascii="Times New Roman" w:eastAsia="Times New Roman" w:hAnsi="Times New Roman" w:cs="Times New Roman"/>
          <w:sz w:val="28"/>
          <w:szCs w:val="28"/>
          <w:lang w:eastAsia="lv-LV"/>
        </w:rPr>
        <w:t xml:space="preserve">informācijas un komunikācijas tehnoloģiju </w:t>
      </w:r>
      <w:r w:rsidRPr="003A4034">
        <w:rPr>
          <w:rFonts w:ascii="Times New Roman" w:eastAsia="Times New Roman" w:hAnsi="Times New Roman" w:cs="Times New Roman"/>
          <w:sz w:val="28"/>
          <w:szCs w:val="28"/>
          <w:lang w:eastAsia="lv-LV"/>
        </w:rPr>
        <w:t xml:space="preserve">studiju programmu realizācijai un jaunu programmu uzsākšanai prioritārajās nozarēs, iegādāts aprīkojums, tehnoloģijas un piederumi laboratoriju un </w:t>
      </w:r>
      <w:proofErr w:type="spellStart"/>
      <w:r w:rsidRPr="003A4034">
        <w:rPr>
          <w:rFonts w:ascii="Times New Roman" w:eastAsia="Times New Roman" w:hAnsi="Times New Roman" w:cs="Times New Roman"/>
          <w:sz w:val="28"/>
          <w:szCs w:val="28"/>
          <w:lang w:eastAsia="lv-LV"/>
        </w:rPr>
        <w:t>dato</w:t>
      </w:r>
      <w:r w:rsidR="00656937" w:rsidRPr="003A4034">
        <w:rPr>
          <w:rFonts w:ascii="Times New Roman" w:eastAsia="Times New Roman" w:hAnsi="Times New Roman" w:cs="Times New Roman"/>
          <w:sz w:val="28"/>
          <w:szCs w:val="28"/>
          <w:lang w:eastAsia="lv-LV"/>
        </w:rPr>
        <w:t>rauditoriju</w:t>
      </w:r>
      <w:proofErr w:type="spellEnd"/>
      <w:r w:rsidR="00656937" w:rsidRPr="003A4034">
        <w:rPr>
          <w:rFonts w:ascii="Times New Roman" w:eastAsia="Times New Roman" w:hAnsi="Times New Roman" w:cs="Times New Roman"/>
          <w:sz w:val="28"/>
          <w:szCs w:val="28"/>
          <w:lang w:eastAsia="lv-LV"/>
        </w:rPr>
        <w:t xml:space="preserve"> aprīkošanai, kā arī</w:t>
      </w:r>
      <w:r w:rsidR="006E4ECF">
        <w:rPr>
          <w:rFonts w:ascii="Times New Roman" w:eastAsia="Times New Roman" w:hAnsi="Times New Roman" w:cs="Times New Roman"/>
          <w:sz w:val="28"/>
          <w:szCs w:val="28"/>
          <w:lang w:eastAsia="lv-LV"/>
        </w:rPr>
        <w:t xml:space="preserve"> bibliotēkas modernizēšanai, </w:t>
      </w:r>
      <w:r w:rsidR="006E4ECF" w:rsidRPr="003A4034">
        <w:rPr>
          <w:rFonts w:ascii="Times New Roman" w:eastAsia="Times New Roman" w:hAnsi="Times New Roman" w:cs="Times New Roman"/>
          <w:sz w:val="28"/>
          <w:szCs w:val="28"/>
          <w:lang w:eastAsia="lv-LV"/>
        </w:rPr>
        <w:t>ar mērķi izveidot modernu inženierzinātņu studiju kompleksu un uzlabot studiju programmu īstenošanu.</w:t>
      </w:r>
    </w:p>
    <w:p w:rsidR="003919CD" w:rsidRPr="003A4034" w:rsidRDefault="003919CD" w:rsidP="004F483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A4034">
        <w:rPr>
          <w:rFonts w:ascii="Times New Roman" w:eastAsia="Times New Roman" w:hAnsi="Times New Roman" w:cs="Times New Roman"/>
          <w:sz w:val="28"/>
          <w:szCs w:val="28"/>
          <w:lang w:eastAsia="lv-LV"/>
        </w:rPr>
        <w:t>Saskaņā ar Vidzemes Augstskolas 2014.gada 30.janvāra vēstulē Nr.1-7/22 norādīto objekta rekonstrukcijas izpildes, tajā skaitā ārējo elektrotīklu izbūves, termiņš ir 2014.gada 30.jūnijs.</w:t>
      </w:r>
    </w:p>
    <w:p w:rsidR="009E25C2" w:rsidRPr="003A4034" w:rsidRDefault="003919CD" w:rsidP="004F4833">
      <w:pPr>
        <w:pStyle w:val="BodyText"/>
        <w:spacing w:after="0" w:line="240" w:lineRule="auto"/>
        <w:ind w:firstLine="709"/>
        <w:jc w:val="both"/>
        <w:rPr>
          <w:rFonts w:ascii="Times New Roman" w:eastAsia="Calibri" w:hAnsi="Times New Roman" w:cs="Times New Roman"/>
          <w:sz w:val="28"/>
          <w:szCs w:val="28"/>
        </w:rPr>
      </w:pPr>
      <w:r w:rsidRPr="003A4034">
        <w:rPr>
          <w:rFonts w:ascii="Times New Roman" w:eastAsia="Calibri" w:hAnsi="Times New Roman" w:cs="Times New Roman"/>
          <w:sz w:val="28"/>
          <w:szCs w:val="28"/>
        </w:rPr>
        <w:t>Atbilstoši</w:t>
      </w:r>
      <w:r w:rsidR="0026481A" w:rsidRPr="003A4034">
        <w:rPr>
          <w:rFonts w:ascii="Times New Roman" w:eastAsia="Calibri" w:hAnsi="Times New Roman" w:cs="Times New Roman"/>
          <w:sz w:val="28"/>
          <w:szCs w:val="28"/>
        </w:rPr>
        <w:t xml:space="preserve"> plānotajām nepieciešamajām jaudām p</w:t>
      </w:r>
      <w:r w:rsidR="009E25C2" w:rsidRPr="003A4034">
        <w:rPr>
          <w:rFonts w:ascii="Times New Roman" w:eastAsia="Calibri" w:hAnsi="Times New Roman" w:cs="Times New Roman"/>
          <w:sz w:val="28"/>
          <w:szCs w:val="28"/>
        </w:rPr>
        <w:t>ēc ERAF projekta īstenošanas</w:t>
      </w:r>
      <w:r w:rsidR="0026481A" w:rsidRPr="003A4034">
        <w:rPr>
          <w:rFonts w:ascii="Times New Roman" w:eastAsia="Calibri" w:hAnsi="Times New Roman" w:cs="Times New Roman"/>
          <w:sz w:val="28"/>
          <w:szCs w:val="28"/>
        </w:rPr>
        <w:t xml:space="preserve"> sekmīgai objektu ekspluatācijai ir nepieciešamas slodzes izmaiņas – ir nepieciešama elektriskās </w:t>
      </w:r>
      <w:r w:rsidR="0015145A" w:rsidRPr="003A4034">
        <w:rPr>
          <w:rFonts w:ascii="Times New Roman" w:eastAsia="Calibri" w:hAnsi="Times New Roman" w:cs="Times New Roman"/>
          <w:sz w:val="28"/>
          <w:szCs w:val="28"/>
        </w:rPr>
        <w:t>jaudas</w:t>
      </w:r>
      <w:r w:rsidR="0026481A" w:rsidRPr="003A4034">
        <w:rPr>
          <w:rFonts w:ascii="Times New Roman" w:eastAsia="Calibri" w:hAnsi="Times New Roman" w:cs="Times New Roman"/>
          <w:sz w:val="28"/>
          <w:szCs w:val="28"/>
        </w:rPr>
        <w:t xml:space="preserve"> palielināšana līdz 355 A (šobrīd ir 100</w:t>
      </w:r>
      <w:r w:rsidR="005E705C">
        <w:rPr>
          <w:rFonts w:ascii="Times New Roman" w:eastAsia="Calibri" w:hAnsi="Times New Roman" w:cs="Times New Roman"/>
          <w:sz w:val="28"/>
          <w:szCs w:val="28"/>
        </w:rPr>
        <w:t xml:space="preserve"> </w:t>
      </w:r>
      <w:r w:rsidR="0026481A" w:rsidRPr="003A4034">
        <w:rPr>
          <w:rFonts w:ascii="Times New Roman" w:eastAsia="Calibri" w:hAnsi="Times New Roman" w:cs="Times New Roman"/>
          <w:sz w:val="28"/>
          <w:szCs w:val="28"/>
        </w:rPr>
        <w:t>A)</w:t>
      </w:r>
      <w:r w:rsidR="003039E1" w:rsidRPr="003A4034">
        <w:rPr>
          <w:rFonts w:ascii="Times New Roman" w:eastAsia="Calibri" w:hAnsi="Times New Roman" w:cs="Times New Roman"/>
          <w:sz w:val="28"/>
          <w:szCs w:val="28"/>
        </w:rPr>
        <w:t>, ko apliecina starp Vidzemes Augstskolu un akciju sabiedrību „Sadales tīkls” 2013.gada 31.oktobrī noslēgtās vienošanās 2.pielikums</w:t>
      </w:r>
      <w:r w:rsidR="0072416F">
        <w:rPr>
          <w:rFonts w:ascii="Times New Roman" w:eastAsia="Calibri" w:hAnsi="Times New Roman" w:cs="Times New Roman"/>
          <w:sz w:val="28"/>
          <w:szCs w:val="28"/>
        </w:rPr>
        <w:t xml:space="preserve"> (2013.gada 20.septembra Elektroietaišu ierīkošanas Tehniskie noteikumi (projektēšanas uzdevums) Nr.112831138)</w:t>
      </w:r>
      <w:r w:rsidR="0026481A" w:rsidRPr="003A4034">
        <w:rPr>
          <w:rFonts w:ascii="Times New Roman" w:eastAsia="Calibri" w:hAnsi="Times New Roman" w:cs="Times New Roman"/>
          <w:sz w:val="28"/>
          <w:szCs w:val="28"/>
        </w:rPr>
        <w:t>.</w:t>
      </w:r>
    </w:p>
    <w:p w:rsidR="0026481A" w:rsidRPr="003A4034" w:rsidRDefault="0026481A" w:rsidP="004F4833">
      <w:pPr>
        <w:pStyle w:val="BodyText"/>
        <w:spacing w:after="0" w:line="240" w:lineRule="auto"/>
        <w:ind w:firstLine="709"/>
        <w:jc w:val="both"/>
        <w:rPr>
          <w:rFonts w:ascii="Times New Roman" w:eastAsia="Calibri" w:hAnsi="Times New Roman" w:cs="Times New Roman"/>
          <w:sz w:val="28"/>
          <w:szCs w:val="28"/>
        </w:rPr>
      </w:pPr>
      <w:r w:rsidRPr="003A4034">
        <w:rPr>
          <w:rFonts w:ascii="Times New Roman" w:eastAsia="Calibri" w:hAnsi="Times New Roman" w:cs="Times New Roman"/>
          <w:sz w:val="28"/>
          <w:szCs w:val="28"/>
        </w:rPr>
        <w:t xml:space="preserve">Vidzemes Augstskola 2013.gada 31.oktobrī ir noslēgusi vienošanos ar akciju sabiedrību „Sadales tīkls” par  zemes vienības ar kadastra apzīmējumu 9601 001 2403 Tērbatas ielā 10, Valmierā, izmantošanu energoapgādes objekta rekonstrukcijai </w:t>
      </w:r>
      <w:r w:rsidR="00CA6EB5" w:rsidRPr="003A4034">
        <w:rPr>
          <w:rFonts w:ascii="Times New Roman" w:eastAsia="Calibri" w:hAnsi="Times New Roman" w:cs="Times New Roman"/>
          <w:sz w:val="28"/>
          <w:szCs w:val="28"/>
        </w:rPr>
        <w:t>(</w:t>
      </w:r>
      <w:proofErr w:type="spellStart"/>
      <w:r w:rsidR="009E2DC5" w:rsidRPr="003A4034">
        <w:rPr>
          <w:rFonts w:ascii="Times New Roman" w:eastAsia="Calibri" w:hAnsi="Times New Roman" w:cs="Times New Roman"/>
          <w:sz w:val="28"/>
          <w:szCs w:val="28"/>
        </w:rPr>
        <w:t>vienkameras</w:t>
      </w:r>
      <w:proofErr w:type="spellEnd"/>
      <w:r w:rsidR="009E2DC5" w:rsidRPr="003A4034">
        <w:rPr>
          <w:rFonts w:ascii="Times New Roman" w:eastAsia="Calibri" w:hAnsi="Times New Roman" w:cs="Times New Roman"/>
          <w:sz w:val="28"/>
          <w:szCs w:val="28"/>
        </w:rPr>
        <w:t xml:space="preserve">, </w:t>
      </w:r>
      <w:proofErr w:type="spellStart"/>
      <w:r w:rsidR="009E2DC5" w:rsidRPr="003A4034">
        <w:rPr>
          <w:rFonts w:ascii="Times New Roman" w:eastAsia="Calibri" w:hAnsi="Times New Roman" w:cs="Times New Roman"/>
          <w:sz w:val="28"/>
          <w:szCs w:val="28"/>
        </w:rPr>
        <w:t>caurejoša</w:t>
      </w:r>
      <w:proofErr w:type="spellEnd"/>
      <w:r w:rsidR="009E2DC5" w:rsidRPr="003A4034">
        <w:rPr>
          <w:rFonts w:ascii="Times New Roman" w:eastAsia="Calibri" w:hAnsi="Times New Roman" w:cs="Times New Roman"/>
          <w:sz w:val="28"/>
          <w:szCs w:val="28"/>
        </w:rPr>
        <w:t xml:space="preserve"> konteinertipa 20/0,4 </w:t>
      </w:r>
      <w:proofErr w:type="spellStart"/>
      <w:r w:rsidR="009E2DC5" w:rsidRPr="003A4034">
        <w:rPr>
          <w:rFonts w:ascii="Times New Roman" w:eastAsia="Calibri" w:hAnsi="Times New Roman" w:cs="Times New Roman"/>
          <w:sz w:val="28"/>
          <w:szCs w:val="28"/>
        </w:rPr>
        <w:t>kV</w:t>
      </w:r>
      <w:proofErr w:type="spellEnd"/>
      <w:r w:rsidR="009E2DC5" w:rsidRPr="003A4034">
        <w:rPr>
          <w:rFonts w:ascii="Times New Roman" w:eastAsia="Calibri" w:hAnsi="Times New Roman" w:cs="Times New Roman"/>
          <w:sz w:val="28"/>
          <w:szCs w:val="28"/>
        </w:rPr>
        <w:t xml:space="preserve"> transformatora apakšstacijas izbūve</w:t>
      </w:r>
      <w:r w:rsidR="005E705C">
        <w:rPr>
          <w:rFonts w:ascii="Times New Roman" w:eastAsia="Calibri" w:hAnsi="Times New Roman" w:cs="Times New Roman"/>
          <w:sz w:val="28"/>
          <w:szCs w:val="28"/>
        </w:rPr>
        <w:t>i</w:t>
      </w:r>
      <w:r w:rsidR="009E2DC5" w:rsidRPr="003A4034">
        <w:rPr>
          <w:rFonts w:ascii="Times New Roman" w:eastAsia="Calibri" w:hAnsi="Times New Roman" w:cs="Times New Roman"/>
          <w:sz w:val="28"/>
          <w:szCs w:val="28"/>
        </w:rPr>
        <w:t xml:space="preserve"> (</w:t>
      </w:r>
      <w:proofErr w:type="spellStart"/>
      <w:r w:rsidRPr="003A4034">
        <w:rPr>
          <w:rFonts w:ascii="Times New Roman" w:eastAsia="Calibri" w:hAnsi="Times New Roman" w:cs="Times New Roman"/>
          <w:sz w:val="28"/>
          <w:szCs w:val="28"/>
        </w:rPr>
        <w:t>KTAb</w:t>
      </w:r>
      <w:proofErr w:type="spellEnd"/>
      <w:r w:rsidR="009E2DC5" w:rsidRPr="003A4034">
        <w:rPr>
          <w:rFonts w:ascii="Times New Roman" w:eastAsia="Calibri" w:hAnsi="Times New Roman" w:cs="Times New Roman"/>
          <w:sz w:val="28"/>
          <w:szCs w:val="28"/>
        </w:rPr>
        <w:t>)</w:t>
      </w:r>
      <w:r w:rsidR="00CA6EB5" w:rsidRPr="003A4034">
        <w:rPr>
          <w:rFonts w:ascii="Times New Roman" w:eastAsia="Calibri" w:hAnsi="Times New Roman" w:cs="Times New Roman"/>
          <w:sz w:val="28"/>
          <w:szCs w:val="28"/>
        </w:rPr>
        <w:t xml:space="preserve"> un</w:t>
      </w:r>
      <w:r w:rsidRPr="003A4034">
        <w:rPr>
          <w:rFonts w:ascii="Times New Roman" w:eastAsia="Calibri" w:hAnsi="Times New Roman" w:cs="Times New Roman"/>
          <w:sz w:val="28"/>
          <w:szCs w:val="28"/>
        </w:rPr>
        <w:t xml:space="preserve"> 20</w:t>
      </w:r>
      <w:r w:rsidR="0015145A" w:rsidRPr="003A4034">
        <w:rPr>
          <w:rFonts w:ascii="Times New Roman" w:eastAsia="Calibri" w:hAnsi="Times New Roman" w:cs="Times New Roman"/>
          <w:sz w:val="28"/>
          <w:szCs w:val="28"/>
        </w:rPr>
        <w:t>kV</w:t>
      </w:r>
      <w:r w:rsidRPr="003A4034">
        <w:rPr>
          <w:rFonts w:ascii="Times New Roman" w:eastAsia="Calibri" w:hAnsi="Times New Roman" w:cs="Times New Roman"/>
          <w:sz w:val="28"/>
          <w:szCs w:val="28"/>
        </w:rPr>
        <w:t xml:space="preserve"> un 0,4kV elektropārvades kabeļu izbūv</w:t>
      </w:r>
      <w:r w:rsidR="00CA6EB5" w:rsidRPr="003A4034">
        <w:rPr>
          <w:rFonts w:ascii="Times New Roman" w:eastAsia="Calibri" w:hAnsi="Times New Roman" w:cs="Times New Roman"/>
          <w:sz w:val="28"/>
          <w:szCs w:val="28"/>
        </w:rPr>
        <w:t>e</w:t>
      </w:r>
      <w:r w:rsidRPr="003A4034">
        <w:rPr>
          <w:rFonts w:ascii="Times New Roman" w:eastAsia="Calibri" w:hAnsi="Times New Roman" w:cs="Times New Roman"/>
          <w:sz w:val="28"/>
          <w:szCs w:val="28"/>
        </w:rPr>
        <w:t>i</w:t>
      </w:r>
      <w:r w:rsidR="00CA6EB5" w:rsidRPr="003A4034">
        <w:rPr>
          <w:rFonts w:ascii="Times New Roman" w:eastAsia="Calibri" w:hAnsi="Times New Roman" w:cs="Times New Roman"/>
          <w:sz w:val="28"/>
          <w:szCs w:val="28"/>
        </w:rPr>
        <w:t>)</w:t>
      </w:r>
      <w:r w:rsidR="004C6849" w:rsidRPr="003A4034">
        <w:rPr>
          <w:rFonts w:ascii="Times New Roman" w:eastAsia="Calibri" w:hAnsi="Times New Roman" w:cs="Times New Roman"/>
          <w:sz w:val="28"/>
          <w:szCs w:val="28"/>
        </w:rPr>
        <w:t>. Energoapgādes objekta rekonstrukcija ir nepieciešama jaunā inženierzinātņu kompleksa sekmīgai ekspluatācijai saskaņā ar ERAF projektā definētajiem mērķiem</w:t>
      </w:r>
      <w:r w:rsidR="00BE2652" w:rsidRPr="003A4034">
        <w:rPr>
          <w:rFonts w:ascii="Times New Roman" w:eastAsia="Calibri" w:hAnsi="Times New Roman" w:cs="Times New Roman"/>
          <w:sz w:val="28"/>
          <w:szCs w:val="28"/>
        </w:rPr>
        <w:t>.</w:t>
      </w:r>
    </w:p>
    <w:p w:rsidR="001575D5" w:rsidRPr="003A4034" w:rsidRDefault="001575D5" w:rsidP="00D468FF">
      <w:pPr>
        <w:spacing w:after="0" w:line="240" w:lineRule="auto"/>
        <w:ind w:firstLine="720"/>
        <w:contextualSpacing/>
        <w:jc w:val="both"/>
        <w:rPr>
          <w:rFonts w:ascii="Times New Roman" w:hAnsi="Times New Roman" w:cs="Times New Roman"/>
          <w:sz w:val="28"/>
          <w:szCs w:val="28"/>
        </w:rPr>
      </w:pPr>
      <w:r w:rsidRPr="003A4034">
        <w:rPr>
          <w:rFonts w:ascii="Times New Roman" w:hAnsi="Times New Roman" w:cs="Times New Roman"/>
          <w:sz w:val="28"/>
          <w:szCs w:val="28"/>
        </w:rPr>
        <w:t>Saskaņā ar Enerģētikas likuma 19.</w:t>
      </w:r>
      <w:r w:rsidRPr="003A4034">
        <w:rPr>
          <w:rFonts w:ascii="Times New Roman" w:hAnsi="Times New Roman" w:cs="Times New Roman"/>
          <w:sz w:val="28"/>
          <w:szCs w:val="28"/>
          <w:vertAlign w:val="superscript"/>
        </w:rPr>
        <w:t>1</w:t>
      </w:r>
      <w:r w:rsidRPr="003A4034">
        <w:rPr>
          <w:rFonts w:ascii="Times New Roman" w:hAnsi="Times New Roman" w:cs="Times New Roman"/>
          <w:sz w:val="28"/>
          <w:szCs w:val="28"/>
        </w:rPr>
        <w:t xml:space="preserve">pantu energoapgādes komersantu objektu (izņemot ēkas) ierīkošanai, rekonstrukcijai, renovācijai un ekspluatācijai nosakāmi nekustamo īpašumu lietošanas tiesību aprobežojumi. </w:t>
      </w:r>
    </w:p>
    <w:p w:rsidR="00437410" w:rsidRPr="003A4034" w:rsidRDefault="005B11C9" w:rsidP="009467F3">
      <w:pPr>
        <w:spacing w:after="0" w:line="240" w:lineRule="auto"/>
        <w:ind w:firstLine="720"/>
        <w:contextualSpacing/>
        <w:jc w:val="both"/>
        <w:rPr>
          <w:rFonts w:ascii="Times New Roman" w:hAnsi="Times New Roman" w:cs="Times New Roman"/>
          <w:sz w:val="28"/>
          <w:szCs w:val="28"/>
        </w:rPr>
      </w:pPr>
      <w:bookmarkStart w:id="2" w:name="Projekta__mērķis"/>
      <w:bookmarkStart w:id="3" w:name="Sasniedzamie_rezultāti"/>
      <w:bookmarkEnd w:id="2"/>
      <w:bookmarkEnd w:id="3"/>
      <w:r w:rsidRPr="003A4034">
        <w:rPr>
          <w:rFonts w:ascii="Times New Roman" w:hAnsi="Times New Roman" w:cs="Times New Roman"/>
          <w:sz w:val="28"/>
          <w:szCs w:val="28"/>
        </w:rPr>
        <w:t xml:space="preserve">Ievērojot minēto, Ministru kabinetam ir jādod </w:t>
      </w:r>
      <w:r w:rsidR="00437410" w:rsidRPr="003A4034">
        <w:rPr>
          <w:rFonts w:ascii="Times New Roman" w:hAnsi="Times New Roman" w:cs="Times New Roman"/>
          <w:sz w:val="28"/>
          <w:szCs w:val="28"/>
        </w:rPr>
        <w:t xml:space="preserve">atļauja Vidzemes Augstskolai noslēgt </w:t>
      </w:r>
      <w:r w:rsidR="00770BCB" w:rsidRPr="003A4034">
        <w:rPr>
          <w:rFonts w:ascii="Times New Roman" w:hAnsi="Times New Roman" w:cs="Times New Roman"/>
          <w:sz w:val="28"/>
          <w:szCs w:val="28"/>
        </w:rPr>
        <w:t>servitūta</w:t>
      </w:r>
      <w:r w:rsidR="00437410" w:rsidRPr="003A4034">
        <w:rPr>
          <w:rFonts w:ascii="Times New Roman" w:hAnsi="Times New Roman" w:cs="Times New Roman"/>
          <w:sz w:val="28"/>
          <w:szCs w:val="28"/>
        </w:rPr>
        <w:t xml:space="preserve"> līgumu par </w:t>
      </w:r>
      <w:r w:rsidR="003A4034">
        <w:rPr>
          <w:rFonts w:ascii="Times New Roman" w:hAnsi="Times New Roman" w:cs="Times New Roman"/>
          <w:sz w:val="28"/>
          <w:szCs w:val="28"/>
        </w:rPr>
        <w:t>nekustamā īpašuma (nekustamā īpašuma</w:t>
      </w:r>
      <w:r w:rsidR="00437410" w:rsidRPr="003A4034">
        <w:rPr>
          <w:rFonts w:ascii="Times New Roman" w:hAnsi="Times New Roman" w:cs="Times New Roman"/>
          <w:sz w:val="28"/>
          <w:szCs w:val="28"/>
        </w:rPr>
        <w:t xml:space="preserve"> kadastra </w:t>
      </w:r>
      <w:r w:rsidR="003A4034">
        <w:rPr>
          <w:rFonts w:ascii="Times New Roman" w:hAnsi="Times New Roman" w:cs="Times New Roman"/>
          <w:sz w:val="28"/>
          <w:szCs w:val="28"/>
        </w:rPr>
        <w:t>Nr.</w:t>
      </w:r>
      <w:r w:rsidR="00437410" w:rsidRPr="003A4034">
        <w:rPr>
          <w:rFonts w:ascii="Times New Roman" w:hAnsi="Times New Roman" w:cs="Times New Roman"/>
          <w:sz w:val="28"/>
          <w:szCs w:val="28"/>
        </w:rPr>
        <w:t>9601 001 2403</w:t>
      </w:r>
      <w:r w:rsidR="003A4034">
        <w:rPr>
          <w:rFonts w:ascii="Times New Roman" w:hAnsi="Times New Roman" w:cs="Times New Roman"/>
          <w:sz w:val="28"/>
          <w:szCs w:val="28"/>
        </w:rPr>
        <w:t>)</w:t>
      </w:r>
      <w:r w:rsidR="00F73109" w:rsidRPr="003A4034">
        <w:rPr>
          <w:rFonts w:ascii="Times New Roman" w:hAnsi="Times New Roman" w:cs="Times New Roman"/>
          <w:sz w:val="28"/>
          <w:szCs w:val="28"/>
        </w:rPr>
        <w:t xml:space="preserve"> </w:t>
      </w:r>
      <w:r w:rsidR="003768D7" w:rsidRPr="003A4034">
        <w:rPr>
          <w:rFonts w:ascii="Times New Roman" w:eastAsia="Calibri" w:hAnsi="Times New Roman" w:cs="Times New Roman"/>
          <w:sz w:val="28"/>
          <w:szCs w:val="28"/>
        </w:rPr>
        <w:t xml:space="preserve">Tērbatas ielā 10, Valmierā, </w:t>
      </w:r>
      <w:r w:rsidR="009467F3" w:rsidRPr="003A4034">
        <w:rPr>
          <w:rFonts w:ascii="Times New Roman" w:hAnsi="Times New Roman" w:cs="Times New Roman"/>
          <w:sz w:val="28"/>
          <w:szCs w:val="28"/>
        </w:rPr>
        <w:t xml:space="preserve">aprobežojumu par labu akciju sabiedrībai </w:t>
      </w:r>
      <w:r w:rsidR="009467F3" w:rsidRPr="003A4034">
        <w:rPr>
          <w:rFonts w:ascii="Times New Roman" w:eastAsia="Calibri" w:hAnsi="Times New Roman" w:cs="Times New Roman"/>
          <w:sz w:val="28"/>
          <w:szCs w:val="28"/>
        </w:rPr>
        <w:t xml:space="preserve">„Sadales tīkls” </w:t>
      </w:r>
      <w:r w:rsidR="009467F3" w:rsidRPr="003A4034">
        <w:rPr>
          <w:rFonts w:ascii="Times New Roman" w:hAnsi="Times New Roman" w:cs="Times New Roman"/>
          <w:sz w:val="28"/>
          <w:szCs w:val="28"/>
        </w:rPr>
        <w:t xml:space="preserve">ar mērķi nodrošināt piekļuvi akciju sabiedrības </w:t>
      </w:r>
      <w:r w:rsidR="009467F3" w:rsidRPr="003A4034">
        <w:rPr>
          <w:rFonts w:ascii="Times New Roman" w:eastAsia="Calibri" w:hAnsi="Times New Roman" w:cs="Times New Roman"/>
          <w:sz w:val="28"/>
          <w:szCs w:val="28"/>
        </w:rPr>
        <w:t>„Sadales tīkls” energoapgādes objektam, atbilstoši Enerģētikas likuma prasīb</w:t>
      </w:r>
      <w:r w:rsidR="00656937" w:rsidRPr="003A4034">
        <w:rPr>
          <w:rFonts w:ascii="Times New Roman" w:eastAsia="Calibri" w:hAnsi="Times New Roman" w:cs="Times New Roman"/>
          <w:sz w:val="28"/>
          <w:szCs w:val="28"/>
        </w:rPr>
        <w:t>ām</w:t>
      </w:r>
      <w:r w:rsidR="009467F3" w:rsidRPr="003A4034">
        <w:rPr>
          <w:rFonts w:ascii="Times New Roman" w:eastAsia="Calibri" w:hAnsi="Times New Roman" w:cs="Times New Roman"/>
          <w:sz w:val="28"/>
          <w:szCs w:val="28"/>
        </w:rPr>
        <w:t xml:space="preserve"> </w:t>
      </w:r>
      <w:r w:rsidR="009467F3" w:rsidRPr="003A4034">
        <w:rPr>
          <w:rFonts w:ascii="Times New Roman" w:hAnsi="Times New Roman" w:cs="Times New Roman"/>
          <w:sz w:val="28"/>
          <w:szCs w:val="28"/>
        </w:rPr>
        <w:t xml:space="preserve">akciju sabiedrībai </w:t>
      </w:r>
      <w:r w:rsidR="009467F3" w:rsidRPr="003A4034">
        <w:rPr>
          <w:rFonts w:ascii="Times New Roman" w:eastAsia="Calibri" w:hAnsi="Times New Roman" w:cs="Times New Roman"/>
          <w:sz w:val="28"/>
          <w:szCs w:val="28"/>
        </w:rPr>
        <w:t xml:space="preserve">„Sadales tīkls” veicot objekta attīstību, </w:t>
      </w:r>
      <w:r w:rsidR="009467F3" w:rsidRPr="003A4034">
        <w:rPr>
          <w:rFonts w:ascii="Times New Roman" w:eastAsia="Calibri" w:hAnsi="Times New Roman" w:cs="Times New Roman"/>
          <w:sz w:val="28"/>
          <w:szCs w:val="28"/>
        </w:rPr>
        <w:lastRenderedPageBreak/>
        <w:t>ekspluatācijas, remonta, demontāžas, renovācijas, rekonstrukcijas, būvniecības darbus</w:t>
      </w:r>
      <w:r w:rsidR="009467F3" w:rsidRPr="003A4034">
        <w:rPr>
          <w:rFonts w:ascii="Times New Roman" w:hAnsi="Times New Roman" w:cs="Times New Roman"/>
          <w:sz w:val="28"/>
          <w:szCs w:val="28"/>
        </w:rPr>
        <w:t xml:space="preserve">, </w:t>
      </w:r>
      <w:r w:rsidR="00F73109" w:rsidRPr="003A4034">
        <w:rPr>
          <w:rFonts w:ascii="Times New Roman" w:hAnsi="Times New Roman" w:cs="Times New Roman"/>
          <w:sz w:val="28"/>
          <w:szCs w:val="28"/>
        </w:rPr>
        <w:t>kā arī reģistrēt Valmieras rajona tiesas Zemesgrāmatu nodaļas Valmieras pilsētas zemesgrāmatas nodalījumā Nr.537 ar servitūta līgumu nodibināto tiesību par labu akciju sabiedrībai „Sadales tīkls”.</w:t>
      </w:r>
    </w:p>
    <w:p w:rsidR="00437410" w:rsidRDefault="00437410" w:rsidP="000F561C">
      <w:pPr>
        <w:spacing w:after="0" w:line="240" w:lineRule="auto"/>
        <w:ind w:firstLine="720"/>
        <w:contextualSpacing/>
        <w:jc w:val="both"/>
        <w:rPr>
          <w:rFonts w:ascii="Times New Roman" w:hAnsi="Times New Roman" w:cs="Times New Roman"/>
          <w:sz w:val="28"/>
          <w:szCs w:val="28"/>
        </w:rPr>
      </w:pPr>
    </w:p>
    <w:p w:rsidR="00CD0823" w:rsidRPr="00472C11" w:rsidRDefault="00CD0823" w:rsidP="000F561C">
      <w:pPr>
        <w:spacing w:after="0" w:line="240" w:lineRule="auto"/>
        <w:ind w:firstLine="720"/>
        <w:contextualSpacing/>
        <w:jc w:val="both"/>
        <w:rPr>
          <w:rFonts w:ascii="Times New Roman" w:hAnsi="Times New Roman" w:cs="Times New Roman"/>
          <w:sz w:val="24"/>
          <w:szCs w:val="24"/>
        </w:rPr>
      </w:pPr>
    </w:p>
    <w:p w:rsidR="00CD0823" w:rsidRDefault="00DE35E8" w:rsidP="000F561C">
      <w:pPr>
        <w:spacing w:after="0" w:line="240" w:lineRule="auto"/>
        <w:ind w:firstLine="720"/>
        <w:contextualSpacing/>
        <w:jc w:val="both"/>
        <w:rPr>
          <w:rFonts w:ascii="Times New Roman" w:hAnsi="Times New Roman" w:cs="Times New Roman"/>
          <w:sz w:val="28"/>
          <w:szCs w:val="28"/>
        </w:rPr>
      </w:pPr>
      <w:r w:rsidRPr="00472C11">
        <w:rPr>
          <w:rFonts w:ascii="Times New Roman" w:hAnsi="Times New Roman" w:cs="Times New Roman"/>
          <w:sz w:val="28"/>
          <w:szCs w:val="28"/>
        </w:rPr>
        <w:t>Izglītības un zinātnes</w:t>
      </w:r>
      <w:r w:rsidR="00CD0823" w:rsidRPr="00472C11">
        <w:rPr>
          <w:rFonts w:ascii="Times New Roman" w:hAnsi="Times New Roman" w:cs="Times New Roman"/>
          <w:sz w:val="28"/>
          <w:szCs w:val="28"/>
        </w:rPr>
        <w:t xml:space="preserve"> ministr</w:t>
      </w:r>
      <w:r w:rsidR="005B1019">
        <w:rPr>
          <w:rFonts w:ascii="Times New Roman" w:hAnsi="Times New Roman" w:cs="Times New Roman"/>
          <w:sz w:val="28"/>
          <w:szCs w:val="28"/>
        </w:rPr>
        <w:t>e</w:t>
      </w:r>
      <w:r w:rsidR="005B1019">
        <w:rPr>
          <w:rFonts w:ascii="Times New Roman" w:hAnsi="Times New Roman" w:cs="Times New Roman"/>
          <w:sz w:val="28"/>
          <w:szCs w:val="28"/>
        </w:rPr>
        <w:tab/>
      </w:r>
      <w:r w:rsidR="005B1019">
        <w:rPr>
          <w:rFonts w:ascii="Times New Roman" w:hAnsi="Times New Roman" w:cs="Times New Roman"/>
          <w:sz w:val="28"/>
          <w:szCs w:val="28"/>
        </w:rPr>
        <w:tab/>
      </w:r>
      <w:r w:rsidR="005B1019">
        <w:rPr>
          <w:rFonts w:ascii="Times New Roman" w:hAnsi="Times New Roman" w:cs="Times New Roman"/>
          <w:sz w:val="28"/>
          <w:szCs w:val="28"/>
        </w:rPr>
        <w:tab/>
      </w:r>
      <w:r w:rsidR="005B1019">
        <w:rPr>
          <w:rFonts w:ascii="Times New Roman" w:hAnsi="Times New Roman" w:cs="Times New Roman"/>
          <w:sz w:val="28"/>
          <w:szCs w:val="28"/>
        </w:rPr>
        <w:tab/>
      </w:r>
      <w:r w:rsidR="005B1019">
        <w:rPr>
          <w:rFonts w:ascii="Times New Roman" w:hAnsi="Times New Roman" w:cs="Times New Roman"/>
          <w:sz w:val="28"/>
          <w:szCs w:val="28"/>
        </w:rPr>
        <w:tab/>
      </w:r>
      <w:proofErr w:type="spellStart"/>
      <w:r w:rsidR="005B1019">
        <w:rPr>
          <w:rFonts w:ascii="Times New Roman" w:hAnsi="Times New Roman" w:cs="Times New Roman"/>
          <w:sz w:val="28"/>
          <w:szCs w:val="28"/>
        </w:rPr>
        <w:t>I.Druviete</w:t>
      </w:r>
      <w:proofErr w:type="spellEnd"/>
    </w:p>
    <w:p w:rsidR="00186656" w:rsidRDefault="00186656" w:rsidP="000F561C">
      <w:pPr>
        <w:spacing w:after="0" w:line="240" w:lineRule="auto"/>
        <w:ind w:firstLine="720"/>
        <w:contextualSpacing/>
        <w:jc w:val="both"/>
        <w:rPr>
          <w:rFonts w:ascii="Times New Roman" w:hAnsi="Times New Roman" w:cs="Times New Roman"/>
          <w:sz w:val="28"/>
          <w:szCs w:val="28"/>
        </w:rPr>
      </w:pPr>
    </w:p>
    <w:p w:rsidR="00186656" w:rsidRDefault="00186656" w:rsidP="000F561C">
      <w:pPr>
        <w:spacing w:after="0" w:line="240" w:lineRule="auto"/>
        <w:ind w:firstLine="720"/>
        <w:contextualSpacing/>
        <w:jc w:val="both"/>
        <w:rPr>
          <w:rFonts w:ascii="Times New Roman" w:hAnsi="Times New Roman" w:cs="Times New Roman"/>
          <w:sz w:val="28"/>
          <w:szCs w:val="28"/>
        </w:rPr>
      </w:pPr>
    </w:p>
    <w:p w:rsidR="00A303DA" w:rsidRPr="00472C11" w:rsidRDefault="00A303DA" w:rsidP="000F561C">
      <w:pPr>
        <w:spacing w:after="0" w:line="240" w:lineRule="auto"/>
        <w:ind w:firstLine="720"/>
        <w:contextualSpacing/>
        <w:jc w:val="both"/>
        <w:rPr>
          <w:rFonts w:ascii="Times New Roman" w:hAnsi="Times New Roman" w:cs="Times New Roman"/>
          <w:sz w:val="28"/>
          <w:szCs w:val="28"/>
        </w:rPr>
      </w:pPr>
    </w:p>
    <w:p w:rsidR="006A75DE" w:rsidRPr="006A75DE" w:rsidRDefault="006A75DE" w:rsidP="000F561C">
      <w:pPr>
        <w:spacing w:after="0" w:line="240" w:lineRule="auto"/>
        <w:ind w:firstLine="720"/>
        <w:jc w:val="both"/>
        <w:rPr>
          <w:rFonts w:ascii="Times New Roman" w:hAnsi="Times New Roman" w:cs="Times New Roman"/>
          <w:sz w:val="28"/>
          <w:szCs w:val="28"/>
        </w:rPr>
      </w:pPr>
      <w:r w:rsidRPr="006A75DE">
        <w:rPr>
          <w:rFonts w:ascii="Times New Roman" w:hAnsi="Times New Roman" w:cs="Times New Roman"/>
          <w:sz w:val="28"/>
          <w:szCs w:val="28"/>
        </w:rPr>
        <w:t>Iesniedzējs:</w:t>
      </w:r>
    </w:p>
    <w:p w:rsidR="006A75DE" w:rsidRPr="006A75DE" w:rsidRDefault="006A75DE" w:rsidP="005B1019">
      <w:pPr>
        <w:tabs>
          <w:tab w:val="left" w:pos="7230"/>
          <w:tab w:val="right" w:pos="9072"/>
        </w:tabs>
        <w:spacing w:after="0" w:line="240" w:lineRule="auto"/>
        <w:ind w:firstLine="720"/>
        <w:jc w:val="both"/>
        <w:rPr>
          <w:rFonts w:ascii="Times New Roman" w:hAnsi="Times New Roman" w:cs="Times New Roman"/>
          <w:sz w:val="28"/>
          <w:szCs w:val="28"/>
          <w:highlight w:val="yellow"/>
        </w:rPr>
      </w:pPr>
      <w:r w:rsidRPr="006A75DE">
        <w:rPr>
          <w:rFonts w:ascii="Times New Roman" w:hAnsi="Times New Roman" w:cs="Times New Roman"/>
          <w:sz w:val="28"/>
          <w:szCs w:val="28"/>
        </w:rPr>
        <w:t>Izglītības un zinātnes ministr</w:t>
      </w:r>
      <w:r w:rsidR="005B1019">
        <w:rPr>
          <w:rFonts w:ascii="Times New Roman" w:hAnsi="Times New Roman" w:cs="Times New Roman"/>
          <w:sz w:val="28"/>
          <w:szCs w:val="28"/>
        </w:rPr>
        <w:t xml:space="preserve">e </w:t>
      </w:r>
      <w:r w:rsidR="005B1019">
        <w:rPr>
          <w:rFonts w:ascii="Times New Roman" w:hAnsi="Times New Roman" w:cs="Times New Roman"/>
          <w:sz w:val="28"/>
          <w:szCs w:val="28"/>
        </w:rPr>
        <w:tab/>
      </w:r>
      <w:proofErr w:type="spellStart"/>
      <w:r w:rsidR="005B1019">
        <w:rPr>
          <w:rFonts w:ascii="Times New Roman" w:hAnsi="Times New Roman" w:cs="Times New Roman"/>
          <w:sz w:val="28"/>
          <w:szCs w:val="28"/>
        </w:rPr>
        <w:t>I.Druviete</w:t>
      </w:r>
      <w:proofErr w:type="spellEnd"/>
      <w:r w:rsidR="005B1019">
        <w:rPr>
          <w:rFonts w:ascii="Times New Roman" w:hAnsi="Times New Roman" w:cs="Times New Roman"/>
          <w:sz w:val="28"/>
          <w:szCs w:val="28"/>
        </w:rPr>
        <w:tab/>
      </w:r>
      <w:r w:rsidR="005B1019">
        <w:rPr>
          <w:rFonts w:ascii="Times New Roman" w:hAnsi="Times New Roman" w:cs="Times New Roman"/>
          <w:sz w:val="28"/>
          <w:szCs w:val="28"/>
        </w:rPr>
        <w:tab/>
      </w:r>
    </w:p>
    <w:p w:rsidR="006A75DE" w:rsidRPr="006A75DE" w:rsidRDefault="006A75DE" w:rsidP="000F561C">
      <w:pPr>
        <w:pStyle w:val="EnvelopeReturn"/>
        <w:spacing w:before="0"/>
        <w:ind w:firstLine="720"/>
        <w:rPr>
          <w:sz w:val="28"/>
          <w:szCs w:val="28"/>
          <w:lang w:val="lv-LV"/>
        </w:rPr>
      </w:pPr>
    </w:p>
    <w:p w:rsidR="006A75DE" w:rsidRPr="006A75DE" w:rsidRDefault="006A75DE" w:rsidP="000F561C">
      <w:pPr>
        <w:pStyle w:val="EnvelopeReturn"/>
        <w:spacing w:before="0"/>
        <w:ind w:firstLine="720"/>
        <w:rPr>
          <w:sz w:val="28"/>
          <w:szCs w:val="28"/>
          <w:lang w:val="lv-LV"/>
        </w:rPr>
      </w:pPr>
    </w:p>
    <w:p w:rsidR="006A75DE" w:rsidRDefault="006A75DE" w:rsidP="000F561C">
      <w:pPr>
        <w:pStyle w:val="EnvelopeReturn"/>
        <w:spacing w:before="0"/>
        <w:ind w:firstLine="720"/>
        <w:rPr>
          <w:sz w:val="28"/>
          <w:szCs w:val="28"/>
          <w:lang w:val="lv-LV"/>
        </w:rPr>
      </w:pPr>
    </w:p>
    <w:p w:rsidR="00186656" w:rsidRPr="006A75DE" w:rsidRDefault="00186656" w:rsidP="000F561C">
      <w:pPr>
        <w:pStyle w:val="EnvelopeReturn"/>
        <w:spacing w:before="0"/>
        <w:ind w:firstLine="720"/>
        <w:rPr>
          <w:sz w:val="28"/>
          <w:szCs w:val="28"/>
          <w:lang w:val="lv-LV"/>
        </w:rPr>
      </w:pPr>
    </w:p>
    <w:p w:rsidR="006A75DE" w:rsidRPr="006A75DE" w:rsidRDefault="006A75DE" w:rsidP="000F561C">
      <w:pPr>
        <w:pStyle w:val="EnvelopeReturn"/>
        <w:spacing w:before="0"/>
        <w:ind w:firstLine="720"/>
        <w:rPr>
          <w:sz w:val="28"/>
          <w:szCs w:val="28"/>
          <w:lang w:val="lv-LV"/>
        </w:rPr>
      </w:pPr>
      <w:r w:rsidRPr="006A75DE">
        <w:rPr>
          <w:sz w:val="28"/>
          <w:szCs w:val="28"/>
          <w:lang w:val="lv-LV"/>
        </w:rPr>
        <w:t>Vizē:</w:t>
      </w:r>
    </w:p>
    <w:p w:rsidR="006A75DE" w:rsidRPr="006A75DE" w:rsidRDefault="006A75DE" w:rsidP="000F561C">
      <w:pPr>
        <w:pStyle w:val="EnvelopeReturn"/>
        <w:spacing w:before="0"/>
        <w:ind w:firstLine="720"/>
        <w:rPr>
          <w:sz w:val="28"/>
          <w:szCs w:val="28"/>
          <w:lang w:val="lv-LV"/>
        </w:rPr>
      </w:pPr>
      <w:r w:rsidRPr="006A75DE">
        <w:rPr>
          <w:sz w:val="28"/>
          <w:szCs w:val="28"/>
          <w:lang w:val="lv-LV"/>
        </w:rPr>
        <w:t>Valsts sekretāre</w:t>
      </w:r>
      <w:r w:rsidRPr="006A75DE">
        <w:rPr>
          <w:sz w:val="28"/>
          <w:szCs w:val="28"/>
          <w:lang w:val="lv-LV"/>
        </w:rPr>
        <w:tab/>
      </w:r>
      <w:r w:rsidRPr="006A75DE">
        <w:rPr>
          <w:sz w:val="28"/>
          <w:szCs w:val="28"/>
          <w:lang w:val="lv-LV"/>
        </w:rPr>
        <w:tab/>
      </w:r>
      <w:r w:rsidRPr="006A75DE">
        <w:rPr>
          <w:sz w:val="28"/>
          <w:szCs w:val="28"/>
          <w:lang w:val="lv-LV"/>
        </w:rPr>
        <w:tab/>
      </w:r>
      <w:r w:rsidRPr="006A75DE">
        <w:rPr>
          <w:sz w:val="28"/>
          <w:szCs w:val="28"/>
          <w:lang w:val="lv-LV"/>
        </w:rPr>
        <w:tab/>
      </w:r>
      <w:r w:rsidRPr="006A75DE">
        <w:rPr>
          <w:sz w:val="28"/>
          <w:szCs w:val="28"/>
          <w:lang w:val="lv-LV"/>
        </w:rPr>
        <w:tab/>
      </w:r>
      <w:r w:rsidRPr="006A75DE">
        <w:rPr>
          <w:sz w:val="28"/>
          <w:szCs w:val="28"/>
          <w:lang w:val="lv-LV"/>
        </w:rPr>
        <w:tab/>
      </w:r>
      <w:r w:rsidRPr="006A75DE">
        <w:rPr>
          <w:sz w:val="28"/>
          <w:szCs w:val="28"/>
          <w:lang w:val="lv-LV"/>
        </w:rPr>
        <w:tab/>
        <w:t>S.Liepiņa</w:t>
      </w:r>
    </w:p>
    <w:p w:rsidR="006A75DE" w:rsidRPr="00933018" w:rsidRDefault="006A75DE" w:rsidP="000F561C">
      <w:pPr>
        <w:ind w:firstLine="720"/>
        <w:rPr>
          <w:sz w:val="28"/>
          <w:szCs w:val="28"/>
        </w:rPr>
      </w:pPr>
    </w:p>
    <w:p w:rsidR="00CD0823" w:rsidRPr="008E2F38" w:rsidRDefault="00CD0823" w:rsidP="000F561C">
      <w:pPr>
        <w:spacing w:after="0" w:line="240" w:lineRule="auto"/>
        <w:ind w:firstLine="720"/>
        <w:contextualSpacing/>
        <w:jc w:val="both"/>
        <w:rPr>
          <w:rFonts w:ascii="Times New Roman" w:hAnsi="Times New Roman" w:cs="Times New Roman"/>
          <w:sz w:val="24"/>
          <w:szCs w:val="24"/>
        </w:rPr>
      </w:pPr>
    </w:p>
    <w:p w:rsidR="00CD0823" w:rsidRPr="008E2F38" w:rsidRDefault="00CD0823" w:rsidP="000F561C">
      <w:pPr>
        <w:spacing w:after="0" w:line="240" w:lineRule="auto"/>
        <w:ind w:firstLine="720"/>
        <w:contextualSpacing/>
        <w:jc w:val="both"/>
        <w:rPr>
          <w:rFonts w:ascii="Times New Roman" w:hAnsi="Times New Roman" w:cs="Times New Roman"/>
          <w:sz w:val="24"/>
          <w:szCs w:val="24"/>
        </w:rPr>
      </w:pPr>
    </w:p>
    <w:p w:rsidR="00CD0823" w:rsidRDefault="00CD0823" w:rsidP="000F561C">
      <w:pPr>
        <w:spacing w:after="0" w:line="240" w:lineRule="auto"/>
        <w:ind w:firstLine="720"/>
        <w:contextualSpacing/>
        <w:jc w:val="both"/>
        <w:rPr>
          <w:rFonts w:ascii="Times New Roman" w:hAnsi="Times New Roman" w:cs="Times New Roman"/>
          <w:sz w:val="24"/>
          <w:szCs w:val="24"/>
        </w:rPr>
      </w:pPr>
    </w:p>
    <w:p w:rsidR="00CD0823" w:rsidRDefault="00CD082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p w:rsidR="00A31833" w:rsidRDefault="00A31833" w:rsidP="000F561C">
      <w:pPr>
        <w:spacing w:after="0" w:line="240" w:lineRule="auto"/>
        <w:ind w:firstLine="720"/>
        <w:contextualSpacing/>
        <w:jc w:val="both"/>
        <w:rPr>
          <w:rFonts w:ascii="Times New Roman" w:hAnsi="Times New Roman" w:cs="Times New Roman"/>
          <w:sz w:val="24"/>
          <w:szCs w:val="24"/>
        </w:rPr>
      </w:pPr>
    </w:p>
    <w:bookmarkEnd w:id="0"/>
    <w:bookmarkEnd w:id="1"/>
    <w:p w:rsidR="00A303DA" w:rsidRDefault="00A303DA" w:rsidP="000F561C">
      <w:pPr>
        <w:spacing w:line="20" w:lineRule="atLeast"/>
        <w:ind w:firstLine="720"/>
        <w:jc w:val="both"/>
      </w:pPr>
    </w:p>
    <w:p w:rsidR="00A303DA" w:rsidRDefault="00A303DA" w:rsidP="000F561C">
      <w:pPr>
        <w:spacing w:line="20" w:lineRule="atLeast"/>
        <w:ind w:firstLine="720"/>
        <w:jc w:val="both"/>
      </w:pPr>
    </w:p>
    <w:p w:rsidR="00A303DA" w:rsidRDefault="00A303DA" w:rsidP="000F561C">
      <w:pPr>
        <w:spacing w:line="20" w:lineRule="atLeast"/>
        <w:ind w:firstLine="720"/>
        <w:jc w:val="both"/>
      </w:pPr>
    </w:p>
    <w:p w:rsidR="00A303DA" w:rsidRDefault="00A303DA" w:rsidP="000F561C">
      <w:pPr>
        <w:spacing w:line="20" w:lineRule="atLeast"/>
        <w:ind w:firstLine="720"/>
        <w:jc w:val="both"/>
      </w:pPr>
    </w:p>
    <w:p w:rsidR="00DE35E8" w:rsidRPr="00DE35E8" w:rsidRDefault="002B4F1C" w:rsidP="000F561C">
      <w:pPr>
        <w:spacing w:after="0" w:line="240" w:lineRule="auto"/>
        <w:ind w:firstLine="720"/>
        <w:jc w:val="both"/>
        <w:rPr>
          <w:rFonts w:ascii="Times New Roman" w:hAnsi="Times New Roman" w:cs="Times New Roman"/>
          <w:sz w:val="24"/>
          <w:szCs w:val="24"/>
        </w:rPr>
      </w:pPr>
      <w:r w:rsidRPr="00DE35E8">
        <w:rPr>
          <w:rFonts w:ascii="Times New Roman" w:hAnsi="Times New Roman" w:cs="Times New Roman"/>
          <w:sz w:val="24"/>
          <w:szCs w:val="24"/>
        </w:rPr>
        <w:fldChar w:fldCharType="begin"/>
      </w:r>
      <w:r w:rsidR="00DE35E8" w:rsidRPr="00DE35E8">
        <w:rPr>
          <w:rFonts w:ascii="Times New Roman" w:hAnsi="Times New Roman" w:cs="Times New Roman"/>
          <w:sz w:val="24"/>
          <w:szCs w:val="24"/>
        </w:rPr>
        <w:instrText xml:space="preserve"> TIME \@ "dd.MM.yyyy H:mm" </w:instrText>
      </w:r>
      <w:r w:rsidRPr="00DE35E8">
        <w:rPr>
          <w:rFonts w:ascii="Times New Roman" w:hAnsi="Times New Roman" w:cs="Times New Roman"/>
          <w:sz w:val="24"/>
          <w:szCs w:val="24"/>
        </w:rPr>
        <w:fldChar w:fldCharType="separate"/>
      </w:r>
      <w:r w:rsidR="005E705C">
        <w:rPr>
          <w:rFonts w:ascii="Times New Roman" w:hAnsi="Times New Roman" w:cs="Times New Roman"/>
          <w:noProof/>
          <w:sz w:val="24"/>
          <w:szCs w:val="24"/>
        </w:rPr>
        <w:t>18.02.2014 13:43</w:t>
      </w:r>
      <w:r w:rsidRPr="00DE35E8">
        <w:rPr>
          <w:rFonts w:ascii="Times New Roman" w:hAnsi="Times New Roman" w:cs="Times New Roman"/>
          <w:sz w:val="24"/>
          <w:szCs w:val="24"/>
        </w:rPr>
        <w:fldChar w:fldCharType="end"/>
      </w:r>
    </w:p>
    <w:p w:rsidR="00DE35E8" w:rsidRPr="00DE35E8" w:rsidRDefault="002B4F1C" w:rsidP="000F561C">
      <w:pPr>
        <w:spacing w:after="0" w:line="240" w:lineRule="auto"/>
        <w:ind w:firstLine="720"/>
        <w:jc w:val="both"/>
        <w:rPr>
          <w:rFonts w:ascii="Times New Roman" w:hAnsi="Times New Roman" w:cs="Times New Roman"/>
          <w:sz w:val="24"/>
          <w:szCs w:val="24"/>
        </w:rPr>
      </w:pPr>
      <w:fldSimple w:instr=" NUMWORDS   \* MERGEFORMAT ">
        <w:r w:rsidR="00A100B0" w:rsidRPr="00A100B0">
          <w:rPr>
            <w:rFonts w:ascii="Times New Roman" w:hAnsi="Times New Roman" w:cs="Times New Roman"/>
            <w:noProof/>
            <w:sz w:val="24"/>
            <w:szCs w:val="24"/>
          </w:rPr>
          <w:t>707</w:t>
        </w:r>
      </w:fldSimple>
    </w:p>
    <w:p w:rsidR="00DE35E8" w:rsidRPr="00DE35E8" w:rsidRDefault="00DE35E8" w:rsidP="000F561C">
      <w:pPr>
        <w:spacing w:after="0" w:line="240" w:lineRule="auto"/>
        <w:ind w:firstLine="720"/>
        <w:jc w:val="both"/>
        <w:rPr>
          <w:rFonts w:ascii="Times New Roman" w:hAnsi="Times New Roman" w:cs="Times New Roman"/>
          <w:sz w:val="24"/>
          <w:szCs w:val="24"/>
        </w:rPr>
      </w:pPr>
      <w:r w:rsidRPr="00DE35E8">
        <w:rPr>
          <w:rFonts w:ascii="Times New Roman" w:hAnsi="Times New Roman" w:cs="Times New Roman"/>
          <w:sz w:val="24"/>
          <w:szCs w:val="24"/>
        </w:rPr>
        <w:t>D.Daņiļeviča</w:t>
      </w:r>
    </w:p>
    <w:p w:rsidR="00DE35E8" w:rsidRPr="00DE35E8" w:rsidRDefault="00DE35E8" w:rsidP="000F561C">
      <w:pPr>
        <w:spacing w:after="0" w:line="240" w:lineRule="auto"/>
        <w:ind w:firstLine="720"/>
        <w:jc w:val="both"/>
        <w:rPr>
          <w:rFonts w:ascii="Times New Roman" w:hAnsi="Times New Roman" w:cs="Times New Roman"/>
          <w:sz w:val="24"/>
          <w:szCs w:val="24"/>
        </w:rPr>
      </w:pPr>
      <w:r w:rsidRPr="00DE35E8">
        <w:rPr>
          <w:rFonts w:ascii="Times New Roman" w:hAnsi="Times New Roman" w:cs="Times New Roman"/>
          <w:sz w:val="24"/>
          <w:szCs w:val="24"/>
        </w:rPr>
        <w:t>67047889, diana.danilevica@izm.gov.lv</w:t>
      </w:r>
    </w:p>
    <w:p w:rsidR="007F5480" w:rsidRPr="00353A61" w:rsidRDefault="007F5480" w:rsidP="000F561C">
      <w:pPr>
        <w:spacing w:after="0" w:line="240" w:lineRule="auto"/>
        <w:ind w:firstLine="720"/>
        <w:contextualSpacing/>
        <w:jc w:val="both"/>
        <w:rPr>
          <w:rFonts w:ascii="Times New Roman" w:hAnsi="Times New Roman" w:cs="Times New Roman"/>
        </w:rPr>
      </w:pPr>
    </w:p>
    <w:sectPr w:rsidR="007F5480" w:rsidRPr="00353A61" w:rsidSect="000F561C">
      <w:headerReference w:type="default" r:id="rId11"/>
      <w:footerReference w:type="defaul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41" w:rsidRDefault="00501141" w:rsidP="00520069">
      <w:pPr>
        <w:spacing w:after="0" w:line="240" w:lineRule="auto"/>
      </w:pPr>
      <w:r>
        <w:separator/>
      </w:r>
    </w:p>
  </w:endnote>
  <w:endnote w:type="continuationSeparator" w:id="0">
    <w:p w:rsidR="00501141" w:rsidRDefault="00501141" w:rsidP="0052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52" w:rsidRPr="00DE35E8" w:rsidRDefault="002B4F1C" w:rsidP="001B0833">
    <w:pPr>
      <w:pStyle w:val="Title"/>
      <w:jc w:val="both"/>
      <w:outlineLvl w:val="0"/>
      <w:rPr>
        <w:sz w:val="24"/>
        <w:szCs w:val="24"/>
      </w:rPr>
    </w:pPr>
    <w:fldSimple w:instr=" FILENAME   \* MERGEFORMAT ">
      <w:r w:rsidR="005E705C" w:rsidRPr="005E705C">
        <w:rPr>
          <w:noProof/>
          <w:sz w:val="24"/>
          <w:szCs w:val="24"/>
        </w:rPr>
        <w:t>IZMZino_180214_servituts</w:t>
      </w:r>
    </w:fldSimple>
    <w:r w:rsidR="00BE2652" w:rsidRPr="00DE35E8">
      <w:rPr>
        <w:sz w:val="24"/>
        <w:szCs w:val="24"/>
      </w:rPr>
      <w:t>; Informatīvais ziņojums „</w:t>
    </w:r>
    <w:r w:rsidR="00FF6974" w:rsidRPr="00FF6974">
      <w:rPr>
        <w:sz w:val="24"/>
        <w:szCs w:val="24"/>
      </w:rPr>
      <w:t>Par atļauju apgrūtināt ar lietu tiesībām nekustamo īpašumu Tērbatas ielā 10, Valmierā</w:t>
    </w:r>
    <w:r w:rsidR="00BE2652" w:rsidRPr="00DE35E8">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52" w:rsidRPr="00DE35E8" w:rsidRDefault="002B4F1C" w:rsidP="00DE35E8">
    <w:pPr>
      <w:pStyle w:val="Title"/>
      <w:jc w:val="both"/>
      <w:outlineLvl w:val="0"/>
      <w:rPr>
        <w:sz w:val="24"/>
        <w:szCs w:val="24"/>
      </w:rPr>
    </w:pPr>
    <w:fldSimple w:instr=" FILENAME   \* MERGEFORMAT ">
      <w:r w:rsidR="005E705C" w:rsidRPr="005E705C">
        <w:rPr>
          <w:noProof/>
          <w:sz w:val="24"/>
          <w:szCs w:val="24"/>
        </w:rPr>
        <w:t>IZMZino_180214_servituts</w:t>
      </w:r>
    </w:fldSimple>
    <w:r w:rsidR="00BE2652" w:rsidRPr="00DE35E8">
      <w:rPr>
        <w:sz w:val="24"/>
        <w:szCs w:val="24"/>
      </w:rPr>
      <w:t xml:space="preserve">; </w:t>
    </w:r>
    <w:r w:rsidR="00FF6974" w:rsidRPr="00DE35E8">
      <w:rPr>
        <w:sz w:val="24"/>
        <w:szCs w:val="24"/>
      </w:rPr>
      <w:t>Informatīvais ziņojums „</w:t>
    </w:r>
    <w:r w:rsidR="00FF6974" w:rsidRPr="00FF6974">
      <w:rPr>
        <w:sz w:val="24"/>
        <w:szCs w:val="24"/>
      </w:rPr>
      <w:t>Par atļauju apgrūtināt ar lietu tiesībām nekustamo īpašumu Tērbatas ielā 10, Valmierā</w:t>
    </w:r>
    <w:r w:rsidR="00FF6974" w:rsidRPr="00DE35E8">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41" w:rsidRDefault="00501141" w:rsidP="00520069">
      <w:pPr>
        <w:spacing w:after="0" w:line="240" w:lineRule="auto"/>
      </w:pPr>
      <w:r>
        <w:separator/>
      </w:r>
    </w:p>
  </w:footnote>
  <w:footnote w:type="continuationSeparator" w:id="0">
    <w:p w:rsidR="00501141" w:rsidRDefault="00501141" w:rsidP="0052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219"/>
      <w:docPartObj>
        <w:docPartGallery w:val="Page Numbers (Top of Page)"/>
        <w:docPartUnique/>
      </w:docPartObj>
    </w:sdtPr>
    <w:sdtContent>
      <w:p w:rsidR="00BE2652" w:rsidRDefault="002B4F1C">
        <w:pPr>
          <w:pStyle w:val="Header"/>
          <w:jc w:val="center"/>
        </w:pPr>
        <w:r w:rsidRPr="002757F5">
          <w:rPr>
            <w:rFonts w:ascii="Times New Roman" w:hAnsi="Times New Roman" w:cs="Times New Roman"/>
            <w:sz w:val="24"/>
            <w:szCs w:val="24"/>
          </w:rPr>
          <w:fldChar w:fldCharType="begin"/>
        </w:r>
        <w:r w:rsidR="00BE2652" w:rsidRPr="002757F5">
          <w:rPr>
            <w:rFonts w:ascii="Times New Roman" w:hAnsi="Times New Roman" w:cs="Times New Roman"/>
            <w:sz w:val="24"/>
            <w:szCs w:val="24"/>
          </w:rPr>
          <w:instrText xml:space="preserve"> PAGE   \* MERGEFORMAT </w:instrText>
        </w:r>
        <w:r w:rsidRPr="002757F5">
          <w:rPr>
            <w:rFonts w:ascii="Times New Roman" w:hAnsi="Times New Roman" w:cs="Times New Roman"/>
            <w:sz w:val="24"/>
            <w:szCs w:val="24"/>
          </w:rPr>
          <w:fldChar w:fldCharType="separate"/>
        </w:r>
        <w:r w:rsidR="00A100B0">
          <w:rPr>
            <w:rFonts w:ascii="Times New Roman" w:hAnsi="Times New Roman" w:cs="Times New Roman"/>
            <w:noProof/>
            <w:sz w:val="24"/>
            <w:szCs w:val="24"/>
          </w:rPr>
          <w:t>3</w:t>
        </w:r>
        <w:r w:rsidRPr="002757F5">
          <w:rPr>
            <w:rFonts w:ascii="Times New Roman" w:hAnsi="Times New Roman" w:cs="Times New Roman"/>
            <w:sz w:val="24"/>
            <w:szCs w:val="24"/>
          </w:rPr>
          <w:fldChar w:fldCharType="end"/>
        </w:r>
      </w:p>
    </w:sdtContent>
  </w:sdt>
  <w:p w:rsidR="00BE2652" w:rsidRDefault="00BE2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065D"/>
    <w:multiLevelType w:val="multilevel"/>
    <w:tmpl w:val="89CC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522B2"/>
    <w:multiLevelType w:val="multilevel"/>
    <w:tmpl w:val="852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519BE"/>
    <w:multiLevelType w:val="multilevel"/>
    <w:tmpl w:val="8C6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34EBC"/>
    <w:multiLevelType w:val="multilevel"/>
    <w:tmpl w:val="809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520069"/>
    <w:rsid w:val="00005BFB"/>
    <w:rsid w:val="000073ED"/>
    <w:rsid w:val="000118EB"/>
    <w:rsid w:val="00017452"/>
    <w:rsid w:val="00033AB5"/>
    <w:rsid w:val="000414F0"/>
    <w:rsid w:val="00053417"/>
    <w:rsid w:val="00053567"/>
    <w:rsid w:val="00053921"/>
    <w:rsid w:val="00054770"/>
    <w:rsid w:val="0005505C"/>
    <w:rsid w:val="000568AA"/>
    <w:rsid w:val="00056A34"/>
    <w:rsid w:val="000712FD"/>
    <w:rsid w:val="000B28AD"/>
    <w:rsid w:val="000C0D68"/>
    <w:rsid w:val="000D5ED0"/>
    <w:rsid w:val="000E00DF"/>
    <w:rsid w:val="000F561C"/>
    <w:rsid w:val="00101A17"/>
    <w:rsid w:val="0015145A"/>
    <w:rsid w:val="001575D5"/>
    <w:rsid w:val="00161547"/>
    <w:rsid w:val="00164B00"/>
    <w:rsid w:val="00171650"/>
    <w:rsid w:val="001835F0"/>
    <w:rsid w:val="00186656"/>
    <w:rsid w:val="001B0833"/>
    <w:rsid w:val="001B16A0"/>
    <w:rsid w:val="001B17D3"/>
    <w:rsid w:val="001C60E7"/>
    <w:rsid w:val="001D4CB2"/>
    <w:rsid w:val="001E1FCD"/>
    <w:rsid w:val="001F2EC1"/>
    <w:rsid w:val="001F2F1A"/>
    <w:rsid w:val="00207302"/>
    <w:rsid w:val="00211B99"/>
    <w:rsid w:val="00223E71"/>
    <w:rsid w:val="00224C48"/>
    <w:rsid w:val="00240067"/>
    <w:rsid w:val="00243E3E"/>
    <w:rsid w:val="00253D37"/>
    <w:rsid w:val="00254E3B"/>
    <w:rsid w:val="0026481A"/>
    <w:rsid w:val="0027240A"/>
    <w:rsid w:val="002757F5"/>
    <w:rsid w:val="002A0B6E"/>
    <w:rsid w:val="002B4F1C"/>
    <w:rsid w:val="002D1FE0"/>
    <w:rsid w:val="002D2D4C"/>
    <w:rsid w:val="002E7F0E"/>
    <w:rsid w:val="002F0DE3"/>
    <w:rsid w:val="00300C71"/>
    <w:rsid w:val="003039E1"/>
    <w:rsid w:val="0031551A"/>
    <w:rsid w:val="003258A6"/>
    <w:rsid w:val="00346FB9"/>
    <w:rsid w:val="00352A68"/>
    <w:rsid w:val="00353A61"/>
    <w:rsid w:val="00360890"/>
    <w:rsid w:val="00370F9D"/>
    <w:rsid w:val="003768D7"/>
    <w:rsid w:val="00384D98"/>
    <w:rsid w:val="003913E1"/>
    <w:rsid w:val="003919CD"/>
    <w:rsid w:val="003937CB"/>
    <w:rsid w:val="003A4034"/>
    <w:rsid w:val="003B229D"/>
    <w:rsid w:val="003C2446"/>
    <w:rsid w:val="003C5E31"/>
    <w:rsid w:val="003C67E7"/>
    <w:rsid w:val="003E05FB"/>
    <w:rsid w:val="003E1A4A"/>
    <w:rsid w:val="003E26EC"/>
    <w:rsid w:val="003E524B"/>
    <w:rsid w:val="00400B26"/>
    <w:rsid w:val="00405565"/>
    <w:rsid w:val="00406F1D"/>
    <w:rsid w:val="00417ABA"/>
    <w:rsid w:val="00420F27"/>
    <w:rsid w:val="00433E9A"/>
    <w:rsid w:val="00437410"/>
    <w:rsid w:val="00441C81"/>
    <w:rsid w:val="0045708F"/>
    <w:rsid w:val="00472C11"/>
    <w:rsid w:val="004773BF"/>
    <w:rsid w:val="00477B1A"/>
    <w:rsid w:val="004A075E"/>
    <w:rsid w:val="004A798C"/>
    <w:rsid w:val="004B7DF7"/>
    <w:rsid w:val="004C6849"/>
    <w:rsid w:val="004E70A6"/>
    <w:rsid w:val="004F4833"/>
    <w:rsid w:val="004F6A1B"/>
    <w:rsid w:val="00501141"/>
    <w:rsid w:val="00520069"/>
    <w:rsid w:val="00520111"/>
    <w:rsid w:val="0052636E"/>
    <w:rsid w:val="00534CFE"/>
    <w:rsid w:val="00537684"/>
    <w:rsid w:val="00540656"/>
    <w:rsid w:val="00555DA5"/>
    <w:rsid w:val="00576674"/>
    <w:rsid w:val="00596F12"/>
    <w:rsid w:val="005A0A49"/>
    <w:rsid w:val="005A44C4"/>
    <w:rsid w:val="005B1019"/>
    <w:rsid w:val="005B11C9"/>
    <w:rsid w:val="005C7A4B"/>
    <w:rsid w:val="005D09B2"/>
    <w:rsid w:val="005E08BC"/>
    <w:rsid w:val="005E705C"/>
    <w:rsid w:val="005E7C31"/>
    <w:rsid w:val="00603650"/>
    <w:rsid w:val="00624557"/>
    <w:rsid w:val="006305CB"/>
    <w:rsid w:val="00637393"/>
    <w:rsid w:val="0064299D"/>
    <w:rsid w:val="00647C1D"/>
    <w:rsid w:val="00656937"/>
    <w:rsid w:val="00656B39"/>
    <w:rsid w:val="006609EE"/>
    <w:rsid w:val="00673364"/>
    <w:rsid w:val="00685669"/>
    <w:rsid w:val="006915D0"/>
    <w:rsid w:val="0069229A"/>
    <w:rsid w:val="006934F0"/>
    <w:rsid w:val="00694837"/>
    <w:rsid w:val="006A75DE"/>
    <w:rsid w:val="006B326B"/>
    <w:rsid w:val="006E4ECF"/>
    <w:rsid w:val="006E684E"/>
    <w:rsid w:val="00710C24"/>
    <w:rsid w:val="007164D5"/>
    <w:rsid w:val="007179A5"/>
    <w:rsid w:val="0072416F"/>
    <w:rsid w:val="00726DA0"/>
    <w:rsid w:val="00746A8A"/>
    <w:rsid w:val="00770364"/>
    <w:rsid w:val="00770BCB"/>
    <w:rsid w:val="007720FB"/>
    <w:rsid w:val="00783E9D"/>
    <w:rsid w:val="00785E93"/>
    <w:rsid w:val="00797828"/>
    <w:rsid w:val="007C1DA8"/>
    <w:rsid w:val="007F1F92"/>
    <w:rsid w:val="007F5480"/>
    <w:rsid w:val="00801913"/>
    <w:rsid w:val="00837460"/>
    <w:rsid w:val="0086777D"/>
    <w:rsid w:val="008A1AA4"/>
    <w:rsid w:val="008A43D1"/>
    <w:rsid w:val="008B28F5"/>
    <w:rsid w:val="008B58F4"/>
    <w:rsid w:val="008B64B0"/>
    <w:rsid w:val="008B68AC"/>
    <w:rsid w:val="008B6D18"/>
    <w:rsid w:val="008C77A5"/>
    <w:rsid w:val="008F0D7A"/>
    <w:rsid w:val="008F3B73"/>
    <w:rsid w:val="008F7AEF"/>
    <w:rsid w:val="008F7CBF"/>
    <w:rsid w:val="00900643"/>
    <w:rsid w:val="00906E25"/>
    <w:rsid w:val="009169EA"/>
    <w:rsid w:val="00916DAB"/>
    <w:rsid w:val="00925A5C"/>
    <w:rsid w:val="009337BF"/>
    <w:rsid w:val="009467F3"/>
    <w:rsid w:val="009605E6"/>
    <w:rsid w:val="00963310"/>
    <w:rsid w:val="00984C3B"/>
    <w:rsid w:val="009C74B4"/>
    <w:rsid w:val="009D04C5"/>
    <w:rsid w:val="009E25C2"/>
    <w:rsid w:val="009E2DC5"/>
    <w:rsid w:val="009E608A"/>
    <w:rsid w:val="00A02624"/>
    <w:rsid w:val="00A0319F"/>
    <w:rsid w:val="00A100B0"/>
    <w:rsid w:val="00A303DA"/>
    <w:rsid w:val="00A30E11"/>
    <w:rsid w:val="00A31833"/>
    <w:rsid w:val="00A33A13"/>
    <w:rsid w:val="00A36DC7"/>
    <w:rsid w:val="00A45E5E"/>
    <w:rsid w:val="00A501FD"/>
    <w:rsid w:val="00A5075D"/>
    <w:rsid w:val="00A55753"/>
    <w:rsid w:val="00A630C8"/>
    <w:rsid w:val="00A703AB"/>
    <w:rsid w:val="00A71031"/>
    <w:rsid w:val="00A81E00"/>
    <w:rsid w:val="00A831FE"/>
    <w:rsid w:val="00A951E6"/>
    <w:rsid w:val="00AB5F44"/>
    <w:rsid w:val="00AC500E"/>
    <w:rsid w:val="00AE25A2"/>
    <w:rsid w:val="00AF23D6"/>
    <w:rsid w:val="00B01A6A"/>
    <w:rsid w:val="00B1642C"/>
    <w:rsid w:val="00B26F81"/>
    <w:rsid w:val="00B33CB8"/>
    <w:rsid w:val="00B37553"/>
    <w:rsid w:val="00B41373"/>
    <w:rsid w:val="00B55C61"/>
    <w:rsid w:val="00B56195"/>
    <w:rsid w:val="00B658BD"/>
    <w:rsid w:val="00BA5848"/>
    <w:rsid w:val="00BC3650"/>
    <w:rsid w:val="00BD0D2A"/>
    <w:rsid w:val="00BD2B6F"/>
    <w:rsid w:val="00BD6E07"/>
    <w:rsid w:val="00BE2652"/>
    <w:rsid w:val="00BE51B0"/>
    <w:rsid w:val="00BE689A"/>
    <w:rsid w:val="00BF6BFA"/>
    <w:rsid w:val="00C270F3"/>
    <w:rsid w:val="00C27593"/>
    <w:rsid w:val="00C3692B"/>
    <w:rsid w:val="00C42915"/>
    <w:rsid w:val="00C50562"/>
    <w:rsid w:val="00C539ED"/>
    <w:rsid w:val="00C65606"/>
    <w:rsid w:val="00C85829"/>
    <w:rsid w:val="00C87558"/>
    <w:rsid w:val="00CA6EB5"/>
    <w:rsid w:val="00CB2655"/>
    <w:rsid w:val="00CC5C30"/>
    <w:rsid w:val="00CC6A47"/>
    <w:rsid w:val="00CD0823"/>
    <w:rsid w:val="00CD504F"/>
    <w:rsid w:val="00D231E5"/>
    <w:rsid w:val="00D321F0"/>
    <w:rsid w:val="00D44475"/>
    <w:rsid w:val="00D468FF"/>
    <w:rsid w:val="00D56EC6"/>
    <w:rsid w:val="00D5717F"/>
    <w:rsid w:val="00D602B8"/>
    <w:rsid w:val="00D638ED"/>
    <w:rsid w:val="00D71F9C"/>
    <w:rsid w:val="00D822BD"/>
    <w:rsid w:val="00D87E72"/>
    <w:rsid w:val="00DA207D"/>
    <w:rsid w:val="00DB71A1"/>
    <w:rsid w:val="00DC51E0"/>
    <w:rsid w:val="00DC5446"/>
    <w:rsid w:val="00DC7C34"/>
    <w:rsid w:val="00DE35E8"/>
    <w:rsid w:val="00DF28AA"/>
    <w:rsid w:val="00DF48C9"/>
    <w:rsid w:val="00E16DA7"/>
    <w:rsid w:val="00E27573"/>
    <w:rsid w:val="00E31077"/>
    <w:rsid w:val="00E37E1E"/>
    <w:rsid w:val="00E52FC1"/>
    <w:rsid w:val="00E533E9"/>
    <w:rsid w:val="00E53F0E"/>
    <w:rsid w:val="00E62518"/>
    <w:rsid w:val="00E62BF3"/>
    <w:rsid w:val="00E66799"/>
    <w:rsid w:val="00E8394D"/>
    <w:rsid w:val="00E97219"/>
    <w:rsid w:val="00E97672"/>
    <w:rsid w:val="00EA2050"/>
    <w:rsid w:val="00EB62B7"/>
    <w:rsid w:val="00EC16C5"/>
    <w:rsid w:val="00EC7097"/>
    <w:rsid w:val="00ED5325"/>
    <w:rsid w:val="00EE788E"/>
    <w:rsid w:val="00F03199"/>
    <w:rsid w:val="00F1108E"/>
    <w:rsid w:val="00F31788"/>
    <w:rsid w:val="00F36349"/>
    <w:rsid w:val="00F36F5A"/>
    <w:rsid w:val="00F50E06"/>
    <w:rsid w:val="00F54A1B"/>
    <w:rsid w:val="00F73109"/>
    <w:rsid w:val="00F812B2"/>
    <w:rsid w:val="00F93883"/>
    <w:rsid w:val="00F952B2"/>
    <w:rsid w:val="00FB2B5D"/>
    <w:rsid w:val="00FD5C20"/>
    <w:rsid w:val="00FD7820"/>
    <w:rsid w:val="00FE7F24"/>
    <w:rsid w:val="00FF076A"/>
    <w:rsid w:val="00FF6974"/>
    <w:rsid w:val="00FF7330"/>
    <w:rsid w:val="00FF76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069"/>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520069"/>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520069"/>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520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069"/>
  </w:style>
  <w:style w:type="paragraph" w:styleId="Header">
    <w:name w:val="header"/>
    <w:basedOn w:val="Normal"/>
    <w:link w:val="HeaderChar"/>
    <w:uiPriority w:val="99"/>
    <w:unhideWhenUsed/>
    <w:rsid w:val="00520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069"/>
  </w:style>
  <w:style w:type="character" w:styleId="Hyperlink">
    <w:name w:val="Hyperlink"/>
    <w:basedOn w:val="DefaultParagraphFont"/>
    <w:uiPriority w:val="99"/>
    <w:unhideWhenUsed/>
    <w:rsid w:val="00E31077"/>
    <w:rPr>
      <w:color w:val="0000FF" w:themeColor="hyperlink"/>
      <w:u w:val="single"/>
    </w:rPr>
  </w:style>
  <w:style w:type="paragraph" w:styleId="BalloonText">
    <w:name w:val="Balloon Text"/>
    <w:basedOn w:val="Normal"/>
    <w:link w:val="BalloonTextChar"/>
    <w:uiPriority w:val="99"/>
    <w:semiHidden/>
    <w:unhideWhenUsed/>
    <w:rsid w:val="002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4C"/>
    <w:rPr>
      <w:rFonts w:ascii="Tahoma" w:hAnsi="Tahoma" w:cs="Tahoma"/>
      <w:sz w:val="16"/>
      <w:szCs w:val="16"/>
    </w:rPr>
  </w:style>
  <w:style w:type="character" w:styleId="CommentReference">
    <w:name w:val="annotation reference"/>
    <w:basedOn w:val="DefaultParagraphFont"/>
    <w:uiPriority w:val="99"/>
    <w:semiHidden/>
    <w:unhideWhenUsed/>
    <w:rsid w:val="008F7AEF"/>
    <w:rPr>
      <w:sz w:val="16"/>
      <w:szCs w:val="16"/>
    </w:rPr>
  </w:style>
  <w:style w:type="paragraph" w:styleId="CommentText">
    <w:name w:val="annotation text"/>
    <w:basedOn w:val="Normal"/>
    <w:link w:val="CommentTextChar"/>
    <w:uiPriority w:val="99"/>
    <w:semiHidden/>
    <w:unhideWhenUsed/>
    <w:rsid w:val="008F7AEF"/>
    <w:pPr>
      <w:spacing w:line="240" w:lineRule="auto"/>
    </w:pPr>
    <w:rPr>
      <w:sz w:val="20"/>
      <w:szCs w:val="20"/>
    </w:rPr>
  </w:style>
  <w:style w:type="character" w:customStyle="1" w:styleId="CommentTextChar">
    <w:name w:val="Comment Text Char"/>
    <w:basedOn w:val="DefaultParagraphFont"/>
    <w:link w:val="CommentText"/>
    <w:uiPriority w:val="99"/>
    <w:semiHidden/>
    <w:rsid w:val="008F7AEF"/>
    <w:rPr>
      <w:sz w:val="20"/>
      <w:szCs w:val="20"/>
    </w:rPr>
  </w:style>
  <w:style w:type="paragraph" w:styleId="CommentSubject">
    <w:name w:val="annotation subject"/>
    <w:basedOn w:val="CommentText"/>
    <w:next w:val="CommentText"/>
    <w:link w:val="CommentSubjectChar"/>
    <w:uiPriority w:val="99"/>
    <w:semiHidden/>
    <w:unhideWhenUsed/>
    <w:rsid w:val="008F7AEF"/>
    <w:rPr>
      <w:b/>
      <w:bCs/>
    </w:rPr>
  </w:style>
  <w:style w:type="character" w:customStyle="1" w:styleId="CommentSubjectChar">
    <w:name w:val="Comment Subject Char"/>
    <w:basedOn w:val="CommentTextChar"/>
    <w:link w:val="CommentSubject"/>
    <w:uiPriority w:val="99"/>
    <w:semiHidden/>
    <w:rsid w:val="008F7AEF"/>
    <w:rPr>
      <w:b/>
      <w:bCs/>
      <w:sz w:val="20"/>
      <w:szCs w:val="20"/>
    </w:rPr>
  </w:style>
  <w:style w:type="paragraph" w:styleId="FootnoteText">
    <w:name w:val="footnote text"/>
    <w:basedOn w:val="Normal"/>
    <w:link w:val="FootnoteTextChar"/>
    <w:uiPriority w:val="99"/>
    <w:semiHidden/>
    <w:unhideWhenUsed/>
    <w:rsid w:val="00CD0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823"/>
    <w:rPr>
      <w:sz w:val="20"/>
      <w:szCs w:val="20"/>
    </w:rPr>
  </w:style>
  <w:style w:type="character" w:styleId="FootnoteReference">
    <w:name w:val="footnote reference"/>
    <w:basedOn w:val="DefaultParagraphFont"/>
    <w:uiPriority w:val="99"/>
    <w:semiHidden/>
    <w:unhideWhenUsed/>
    <w:rsid w:val="00CD0823"/>
    <w:rPr>
      <w:vertAlign w:val="superscript"/>
    </w:rPr>
  </w:style>
  <w:style w:type="paragraph" w:customStyle="1" w:styleId="CharChar1">
    <w:name w:val="Char Char1"/>
    <w:basedOn w:val="Normal"/>
    <w:rsid w:val="00B55C61"/>
    <w:pPr>
      <w:spacing w:after="160" w:line="240" w:lineRule="exact"/>
    </w:pPr>
    <w:rPr>
      <w:rFonts w:ascii="Times New Roman" w:eastAsia="Times New Roman" w:hAnsi="Times New Roman" w:cs="Times New Roman"/>
      <w:sz w:val="24"/>
      <w:szCs w:val="24"/>
    </w:rPr>
  </w:style>
  <w:style w:type="paragraph" w:customStyle="1" w:styleId="tv2131">
    <w:name w:val="tv2131"/>
    <w:basedOn w:val="Normal"/>
    <w:rsid w:val="001E1FCD"/>
    <w:pPr>
      <w:spacing w:after="0" w:line="360" w:lineRule="auto"/>
      <w:ind w:firstLine="300"/>
    </w:pPr>
    <w:rPr>
      <w:rFonts w:ascii="Times New Roman" w:eastAsia="Times New Roman" w:hAnsi="Times New Roman" w:cs="Times New Roman"/>
      <w:color w:val="414142"/>
      <w:sz w:val="20"/>
      <w:szCs w:val="20"/>
      <w:lang w:eastAsia="lv-LV"/>
    </w:rPr>
  </w:style>
  <w:style w:type="paragraph" w:styleId="EnvelopeReturn">
    <w:name w:val="envelope return"/>
    <w:basedOn w:val="Normal"/>
    <w:unhideWhenUsed/>
    <w:rsid w:val="006A75DE"/>
    <w:pPr>
      <w:keepLines/>
      <w:widowControl w:val="0"/>
      <w:spacing w:before="600" w:after="0" w:line="240" w:lineRule="auto"/>
    </w:pPr>
    <w:rPr>
      <w:rFonts w:ascii="Times New Roman" w:eastAsia="Times New Roman" w:hAnsi="Times New Roman" w:cs="Times New Roman"/>
      <w:sz w:val="26"/>
      <w:szCs w:val="20"/>
      <w:lang w:val="en-AU"/>
    </w:rPr>
  </w:style>
  <w:style w:type="paragraph" w:styleId="BodyText">
    <w:name w:val="Body Text"/>
    <w:basedOn w:val="Normal"/>
    <w:link w:val="BodyTextChar"/>
    <w:uiPriority w:val="99"/>
    <w:semiHidden/>
    <w:unhideWhenUsed/>
    <w:rsid w:val="009E25C2"/>
    <w:pPr>
      <w:spacing w:after="120"/>
    </w:pPr>
  </w:style>
  <w:style w:type="character" w:customStyle="1" w:styleId="BodyTextChar">
    <w:name w:val="Body Text Char"/>
    <w:basedOn w:val="DefaultParagraphFont"/>
    <w:link w:val="BodyText"/>
    <w:uiPriority w:val="99"/>
    <w:semiHidden/>
    <w:rsid w:val="009E25C2"/>
  </w:style>
  <w:style w:type="paragraph" w:styleId="NormalWeb">
    <w:name w:val="Normal (Web)"/>
    <w:basedOn w:val="Normal"/>
    <w:uiPriority w:val="99"/>
    <w:semiHidden/>
    <w:unhideWhenUsed/>
    <w:rsid w:val="00BE26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E2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8346">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sChild>
        <w:div w:id="1444350305">
          <w:marLeft w:val="0"/>
          <w:marRight w:val="0"/>
          <w:marTop w:val="105"/>
          <w:marBottom w:val="0"/>
          <w:divBdr>
            <w:top w:val="none" w:sz="0" w:space="0" w:color="auto"/>
            <w:left w:val="none" w:sz="0" w:space="0" w:color="auto"/>
            <w:bottom w:val="none" w:sz="0" w:space="0" w:color="auto"/>
            <w:right w:val="none" w:sz="0" w:space="0" w:color="auto"/>
          </w:divBdr>
          <w:divsChild>
            <w:div w:id="1559592427">
              <w:marLeft w:val="0"/>
              <w:marRight w:val="0"/>
              <w:marTop w:val="0"/>
              <w:marBottom w:val="0"/>
              <w:divBdr>
                <w:top w:val="none" w:sz="0" w:space="0" w:color="auto"/>
                <w:left w:val="none" w:sz="0" w:space="0" w:color="auto"/>
                <w:bottom w:val="none" w:sz="0" w:space="0" w:color="auto"/>
                <w:right w:val="none" w:sz="0" w:space="0" w:color="auto"/>
              </w:divBdr>
              <w:divsChild>
                <w:div w:id="318660627">
                  <w:marLeft w:val="0"/>
                  <w:marRight w:val="0"/>
                  <w:marTop w:val="0"/>
                  <w:marBottom w:val="0"/>
                  <w:divBdr>
                    <w:top w:val="none" w:sz="0" w:space="0" w:color="auto"/>
                    <w:left w:val="none" w:sz="0" w:space="0" w:color="auto"/>
                    <w:bottom w:val="none" w:sz="0" w:space="0" w:color="auto"/>
                    <w:right w:val="none" w:sz="0" w:space="0" w:color="auto"/>
                  </w:divBdr>
                  <w:divsChild>
                    <w:div w:id="322858285">
                      <w:marLeft w:val="0"/>
                      <w:marRight w:val="0"/>
                      <w:marTop w:val="270"/>
                      <w:marBottom w:val="0"/>
                      <w:divBdr>
                        <w:top w:val="none" w:sz="0" w:space="0" w:color="auto"/>
                        <w:left w:val="none" w:sz="0" w:space="0" w:color="auto"/>
                        <w:bottom w:val="none" w:sz="0" w:space="0" w:color="auto"/>
                        <w:right w:val="none" w:sz="0" w:space="0" w:color="auto"/>
                      </w:divBdr>
                      <w:divsChild>
                        <w:div w:id="412095713">
                          <w:marLeft w:val="0"/>
                          <w:marRight w:val="0"/>
                          <w:marTop w:val="0"/>
                          <w:marBottom w:val="0"/>
                          <w:divBdr>
                            <w:top w:val="none" w:sz="0" w:space="0" w:color="auto"/>
                            <w:left w:val="none" w:sz="0" w:space="0" w:color="auto"/>
                            <w:bottom w:val="none" w:sz="0" w:space="0" w:color="auto"/>
                            <w:right w:val="none" w:sz="0" w:space="0" w:color="auto"/>
                          </w:divBdr>
                          <w:divsChild>
                            <w:div w:id="1052846150">
                              <w:marLeft w:val="0"/>
                              <w:marRight w:val="0"/>
                              <w:marTop w:val="0"/>
                              <w:marBottom w:val="525"/>
                              <w:divBdr>
                                <w:top w:val="none" w:sz="0" w:space="0" w:color="auto"/>
                                <w:left w:val="none" w:sz="0" w:space="0" w:color="auto"/>
                                <w:bottom w:val="none" w:sz="0" w:space="0" w:color="auto"/>
                                <w:right w:val="none" w:sz="0" w:space="0" w:color="auto"/>
                              </w:divBdr>
                              <w:divsChild>
                                <w:div w:id="1896424425">
                                  <w:marLeft w:val="0"/>
                                  <w:marRight w:val="0"/>
                                  <w:marTop w:val="0"/>
                                  <w:marBottom w:val="0"/>
                                  <w:divBdr>
                                    <w:top w:val="none" w:sz="0" w:space="0" w:color="auto"/>
                                    <w:left w:val="none" w:sz="0" w:space="0" w:color="auto"/>
                                    <w:bottom w:val="none" w:sz="0" w:space="0" w:color="auto"/>
                                    <w:right w:val="none" w:sz="0" w:space="0" w:color="auto"/>
                                  </w:divBdr>
                                  <w:divsChild>
                                    <w:div w:id="349186207">
                                      <w:marLeft w:val="0"/>
                                      <w:marRight w:val="0"/>
                                      <w:marTop w:val="0"/>
                                      <w:marBottom w:val="0"/>
                                      <w:divBdr>
                                        <w:top w:val="none" w:sz="0" w:space="0" w:color="auto"/>
                                        <w:left w:val="none" w:sz="0" w:space="0" w:color="auto"/>
                                        <w:bottom w:val="none" w:sz="0" w:space="0" w:color="auto"/>
                                        <w:right w:val="none" w:sz="0" w:space="0" w:color="auto"/>
                                      </w:divBdr>
                                      <w:divsChild>
                                        <w:div w:id="1439833441">
                                          <w:marLeft w:val="0"/>
                                          <w:marRight w:val="0"/>
                                          <w:marTop w:val="0"/>
                                          <w:marBottom w:val="0"/>
                                          <w:divBdr>
                                            <w:top w:val="none" w:sz="0" w:space="0" w:color="auto"/>
                                            <w:left w:val="none" w:sz="0" w:space="0" w:color="auto"/>
                                            <w:bottom w:val="none" w:sz="0" w:space="0" w:color="auto"/>
                                            <w:right w:val="none" w:sz="0" w:space="0" w:color="auto"/>
                                          </w:divBdr>
                                          <w:divsChild>
                                            <w:div w:id="983504626">
                                              <w:marLeft w:val="0"/>
                                              <w:marRight w:val="0"/>
                                              <w:marTop w:val="0"/>
                                              <w:marBottom w:val="525"/>
                                              <w:divBdr>
                                                <w:top w:val="none" w:sz="0" w:space="0" w:color="auto"/>
                                                <w:left w:val="none" w:sz="0" w:space="0" w:color="auto"/>
                                                <w:bottom w:val="none" w:sz="0" w:space="0" w:color="auto"/>
                                                <w:right w:val="none" w:sz="0" w:space="0" w:color="auto"/>
                                              </w:divBdr>
                                              <w:divsChild>
                                                <w:div w:id="1922254457">
                                                  <w:marLeft w:val="0"/>
                                                  <w:marRight w:val="0"/>
                                                  <w:marTop w:val="0"/>
                                                  <w:marBottom w:val="0"/>
                                                  <w:divBdr>
                                                    <w:top w:val="none" w:sz="0" w:space="0" w:color="auto"/>
                                                    <w:left w:val="none" w:sz="0" w:space="0" w:color="auto"/>
                                                    <w:bottom w:val="none" w:sz="0" w:space="0" w:color="auto"/>
                                                    <w:right w:val="none" w:sz="0" w:space="0" w:color="auto"/>
                                                  </w:divBdr>
                                                  <w:divsChild>
                                                    <w:div w:id="819075363">
                                                      <w:marLeft w:val="0"/>
                                                      <w:marRight w:val="0"/>
                                                      <w:marTop w:val="0"/>
                                                      <w:marBottom w:val="0"/>
                                                      <w:divBdr>
                                                        <w:top w:val="none" w:sz="0" w:space="0" w:color="auto"/>
                                                        <w:left w:val="none" w:sz="0" w:space="0" w:color="auto"/>
                                                        <w:bottom w:val="none" w:sz="0" w:space="0" w:color="auto"/>
                                                        <w:right w:val="none" w:sz="0" w:space="0" w:color="auto"/>
                                                      </w:divBdr>
                                                      <w:divsChild>
                                                        <w:div w:id="422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577070">
      <w:bodyDiv w:val="1"/>
      <w:marLeft w:val="0"/>
      <w:marRight w:val="0"/>
      <w:marTop w:val="0"/>
      <w:marBottom w:val="0"/>
      <w:divBdr>
        <w:top w:val="none" w:sz="0" w:space="0" w:color="auto"/>
        <w:left w:val="none" w:sz="0" w:space="0" w:color="auto"/>
        <w:bottom w:val="none" w:sz="0" w:space="0" w:color="auto"/>
        <w:right w:val="none" w:sz="0" w:space="0" w:color="auto"/>
      </w:divBdr>
      <w:divsChild>
        <w:div w:id="483276296">
          <w:marLeft w:val="0"/>
          <w:marRight w:val="0"/>
          <w:marTop w:val="105"/>
          <w:marBottom w:val="0"/>
          <w:divBdr>
            <w:top w:val="none" w:sz="0" w:space="0" w:color="auto"/>
            <w:left w:val="none" w:sz="0" w:space="0" w:color="auto"/>
            <w:bottom w:val="none" w:sz="0" w:space="0" w:color="auto"/>
            <w:right w:val="none" w:sz="0" w:space="0" w:color="auto"/>
          </w:divBdr>
          <w:divsChild>
            <w:div w:id="906188196">
              <w:marLeft w:val="0"/>
              <w:marRight w:val="0"/>
              <w:marTop w:val="0"/>
              <w:marBottom w:val="0"/>
              <w:divBdr>
                <w:top w:val="none" w:sz="0" w:space="0" w:color="auto"/>
                <w:left w:val="none" w:sz="0" w:space="0" w:color="auto"/>
                <w:bottom w:val="none" w:sz="0" w:space="0" w:color="auto"/>
                <w:right w:val="none" w:sz="0" w:space="0" w:color="auto"/>
              </w:divBdr>
              <w:divsChild>
                <w:div w:id="1628465858">
                  <w:marLeft w:val="0"/>
                  <w:marRight w:val="0"/>
                  <w:marTop w:val="0"/>
                  <w:marBottom w:val="0"/>
                  <w:divBdr>
                    <w:top w:val="none" w:sz="0" w:space="0" w:color="auto"/>
                    <w:left w:val="none" w:sz="0" w:space="0" w:color="auto"/>
                    <w:bottom w:val="none" w:sz="0" w:space="0" w:color="auto"/>
                    <w:right w:val="none" w:sz="0" w:space="0" w:color="auto"/>
                  </w:divBdr>
                  <w:divsChild>
                    <w:div w:id="959846097">
                      <w:marLeft w:val="0"/>
                      <w:marRight w:val="0"/>
                      <w:marTop w:val="270"/>
                      <w:marBottom w:val="0"/>
                      <w:divBdr>
                        <w:top w:val="none" w:sz="0" w:space="0" w:color="auto"/>
                        <w:left w:val="none" w:sz="0" w:space="0" w:color="auto"/>
                        <w:bottom w:val="none" w:sz="0" w:space="0" w:color="auto"/>
                        <w:right w:val="none" w:sz="0" w:space="0" w:color="auto"/>
                      </w:divBdr>
                      <w:divsChild>
                        <w:div w:id="596257786">
                          <w:marLeft w:val="0"/>
                          <w:marRight w:val="0"/>
                          <w:marTop w:val="0"/>
                          <w:marBottom w:val="0"/>
                          <w:divBdr>
                            <w:top w:val="none" w:sz="0" w:space="0" w:color="auto"/>
                            <w:left w:val="none" w:sz="0" w:space="0" w:color="auto"/>
                            <w:bottom w:val="none" w:sz="0" w:space="0" w:color="auto"/>
                            <w:right w:val="none" w:sz="0" w:space="0" w:color="auto"/>
                          </w:divBdr>
                          <w:divsChild>
                            <w:div w:id="1764371713">
                              <w:marLeft w:val="0"/>
                              <w:marRight w:val="0"/>
                              <w:marTop w:val="0"/>
                              <w:marBottom w:val="525"/>
                              <w:divBdr>
                                <w:top w:val="none" w:sz="0" w:space="0" w:color="auto"/>
                                <w:left w:val="none" w:sz="0" w:space="0" w:color="auto"/>
                                <w:bottom w:val="none" w:sz="0" w:space="0" w:color="auto"/>
                                <w:right w:val="none" w:sz="0" w:space="0" w:color="auto"/>
                              </w:divBdr>
                              <w:divsChild>
                                <w:div w:id="2011130230">
                                  <w:marLeft w:val="0"/>
                                  <w:marRight w:val="0"/>
                                  <w:marTop w:val="0"/>
                                  <w:marBottom w:val="0"/>
                                  <w:divBdr>
                                    <w:top w:val="none" w:sz="0" w:space="0" w:color="auto"/>
                                    <w:left w:val="none" w:sz="0" w:space="0" w:color="auto"/>
                                    <w:bottom w:val="none" w:sz="0" w:space="0" w:color="auto"/>
                                    <w:right w:val="none" w:sz="0" w:space="0" w:color="auto"/>
                                  </w:divBdr>
                                  <w:divsChild>
                                    <w:div w:id="1183204220">
                                      <w:marLeft w:val="0"/>
                                      <w:marRight w:val="0"/>
                                      <w:marTop w:val="0"/>
                                      <w:marBottom w:val="0"/>
                                      <w:divBdr>
                                        <w:top w:val="none" w:sz="0" w:space="0" w:color="auto"/>
                                        <w:left w:val="none" w:sz="0" w:space="0" w:color="auto"/>
                                        <w:bottom w:val="none" w:sz="0" w:space="0" w:color="auto"/>
                                        <w:right w:val="none" w:sz="0" w:space="0" w:color="auto"/>
                                      </w:divBdr>
                                      <w:divsChild>
                                        <w:div w:id="256791806">
                                          <w:marLeft w:val="0"/>
                                          <w:marRight w:val="0"/>
                                          <w:marTop w:val="0"/>
                                          <w:marBottom w:val="0"/>
                                          <w:divBdr>
                                            <w:top w:val="none" w:sz="0" w:space="0" w:color="auto"/>
                                            <w:left w:val="none" w:sz="0" w:space="0" w:color="auto"/>
                                            <w:bottom w:val="none" w:sz="0" w:space="0" w:color="auto"/>
                                            <w:right w:val="none" w:sz="0" w:space="0" w:color="auto"/>
                                          </w:divBdr>
                                          <w:divsChild>
                                            <w:div w:id="1298685569">
                                              <w:marLeft w:val="0"/>
                                              <w:marRight w:val="0"/>
                                              <w:marTop w:val="0"/>
                                              <w:marBottom w:val="0"/>
                                              <w:divBdr>
                                                <w:top w:val="none" w:sz="0" w:space="0" w:color="auto"/>
                                                <w:left w:val="none" w:sz="0" w:space="0" w:color="auto"/>
                                                <w:bottom w:val="none" w:sz="0" w:space="0" w:color="auto"/>
                                                <w:right w:val="none" w:sz="0" w:space="0" w:color="auto"/>
                                              </w:divBdr>
                                              <w:divsChild>
                                                <w:div w:id="135269956">
                                                  <w:marLeft w:val="0"/>
                                                  <w:marRight w:val="0"/>
                                                  <w:marTop w:val="0"/>
                                                  <w:marBottom w:val="0"/>
                                                  <w:divBdr>
                                                    <w:top w:val="none" w:sz="0" w:space="0" w:color="auto"/>
                                                    <w:left w:val="none" w:sz="0" w:space="0" w:color="auto"/>
                                                    <w:bottom w:val="none" w:sz="0" w:space="0" w:color="auto"/>
                                                    <w:right w:val="none" w:sz="0" w:space="0" w:color="auto"/>
                                                  </w:divBdr>
                                                  <w:divsChild>
                                                    <w:div w:id="650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061823">
      <w:bodyDiv w:val="1"/>
      <w:marLeft w:val="0"/>
      <w:marRight w:val="0"/>
      <w:marTop w:val="0"/>
      <w:marBottom w:val="0"/>
      <w:divBdr>
        <w:top w:val="none" w:sz="0" w:space="0" w:color="auto"/>
        <w:left w:val="none" w:sz="0" w:space="0" w:color="auto"/>
        <w:bottom w:val="none" w:sz="0" w:space="0" w:color="auto"/>
        <w:right w:val="none" w:sz="0" w:space="0" w:color="auto"/>
      </w:divBdr>
      <w:divsChild>
        <w:div w:id="965739843">
          <w:marLeft w:val="0"/>
          <w:marRight w:val="0"/>
          <w:marTop w:val="0"/>
          <w:marBottom w:val="0"/>
          <w:divBdr>
            <w:top w:val="none" w:sz="0" w:space="0" w:color="auto"/>
            <w:left w:val="none" w:sz="0" w:space="0" w:color="auto"/>
            <w:bottom w:val="none" w:sz="0" w:space="0" w:color="auto"/>
            <w:right w:val="none" w:sz="0" w:space="0" w:color="auto"/>
          </w:divBdr>
          <w:divsChild>
            <w:div w:id="1124617006">
              <w:marLeft w:val="0"/>
              <w:marRight w:val="0"/>
              <w:marTop w:val="0"/>
              <w:marBottom w:val="0"/>
              <w:divBdr>
                <w:top w:val="none" w:sz="0" w:space="0" w:color="auto"/>
                <w:left w:val="none" w:sz="0" w:space="0" w:color="auto"/>
                <w:bottom w:val="none" w:sz="0" w:space="0" w:color="auto"/>
                <w:right w:val="none" w:sz="0" w:space="0" w:color="auto"/>
              </w:divBdr>
              <w:divsChild>
                <w:div w:id="1620531908">
                  <w:marLeft w:val="0"/>
                  <w:marRight w:val="0"/>
                  <w:marTop w:val="0"/>
                  <w:marBottom w:val="0"/>
                  <w:divBdr>
                    <w:top w:val="none" w:sz="0" w:space="0" w:color="auto"/>
                    <w:left w:val="none" w:sz="0" w:space="0" w:color="auto"/>
                    <w:bottom w:val="none" w:sz="0" w:space="0" w:color="auto"/>
                    <w:right w:val="none" w:sz="0" w:space="0" w:color="auto"/>
                  </w:divBdr>
                  <w:divsChild>
                    <w:div w:id="263390317">
                      <w:marLeft w:val="0"/>
                      <w:marRight w:val="0"/>
                      <w:marTop w:val="0"/>
                      <w:marBottom w:val="0"/>
                      <w:divBdr>
                        <w:top w:val="none" w:sz="0" w:space="0" w:color="auto"/>
                        <w:left w:val="none" w:sz="0" w:space="0" w:color="auto"/>
                        <w:bottom w:val="none" w:sz="0" w:space="0" w:color="auto"/>
                        <w:right w:val="none" w:sz="0" w:space="0" w:color="auto"/>
                      </w:divBdr>
                      <w:divsChild>
                        <w:div w:id="859973048">
                          <w:marLeft w:val="0"/>
                          <w:marRight w:val="0"/>
                          <w:marTop w:val="300"/>
                          <w:marBottom w:val="0"/>
                          <w:divBdr>
                            <w:top w:val="none" w:sz="0" w:space="0" w:color="auto"/>
                            <w:left w:val="none" w:sz="0" w:space="0" w:color="auto"/>
                            <w:bottom w:val="none" w:sz="0" w:space="0" w:color="auto"/>
                            <w:right w:val="none" w:sz="0" w:space="0" w:color="auto"/>
                          </w:divBdr>
                          <w:divsChild>
                            <w:div w:id="1319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2B989-29B6-49A2-9647-A1B63B94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8C684C-0DAE-4EFF-9C1F-1B95B6BAADEC}">
  <ds:schemaRefs>
    <ds:schemaRef ds:uri="http://schemas.microsoft.com/office/2006/metadata/properties"/>
  </ds:schemaRefs>
</ds:datastoreItem>
</file>

<file path=customXml/itemProps3.xml><?xml version="1.0" encoding="utf-8"?>
<ds:datastoreItem xmlns:ds="http://schemas.openxmlformats.org/officeDocument/2006/customXml" ds:itemID="{2158664C-717B-40CE-A60D-409CE0CB0C60}">
  <ds:schemaRefs>
    <ds:schemaRef ds:uri="http://schemas.microsoft.com/sharepoint/v3/contenttype/forms"/>
  </ds:schemaRefs>
</ds:datastoreItem>
</file>

<file path=customXml/itemProps4.xml><?xml version="1.0" encoding="utf-8"?>
<ds:datastoreItem xmlns:ds="http://schemas.openxmlformats.org/officeDocument/2006/customXml" ds:itemID="{7F912EBF-8889-428E-80A7-2DAEEC96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720</Words>
  <Characters>5443</Characters>
  <Application>Microsoft Office Word</Application>
  <DocSecurity>0</DocSecurity>
  <Lines>126</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apgrūtināt ar lietu tiesībām nekustamo īpašumu Tērbatas ielā 10, Valmierā</vt:lpstr>
      <vt:lpstr>Par zemesgrāmatu ierakstu dzēšanu </vt:lpstr>
    </vt:vector>
  </TitlesOfParts>
  <Manager>Sandra Sidiki</Manager>
  <Company>Izglītības un zinātnes ministrija</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apgrūtināt ar lietu tiesībām nekustamo īpašumu Tērbatas ielā 10, Valmierā</dc:title>
  <dc:subject>IZMZino_180214_servituts</dc:subject>
  <dc:creator>Diāna Daņiļeviča</dc:creator>
  <dc:description>67047889, Diana.Danilevica@izm.gov.lv</dc:description>
  <cp:lastModifiedBy>dputane</cp:lastModifiedBy>
  <cp:revision>143</cp:revision>
  <cp:lastPrinted>2014-02-18T11:43:00Z</cp:lastPrinted>
  <dcterms:created xsi:type="dcterms:W3CDTF">2013-02-05T08:44:00Z</dcterms:created>
  <dcterms:modified xsi:type="dcterms:W3CDTF">2014-02-18T11:55:00Z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