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3B" w:rsidRDefault="00D32E3B" w:rsidP="00B65C59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4"/>
      <w:bookmarkStart w:id="3" w:name="OLE_LINK5"/>
    </w:p>
    <w:p w:rsidR="007C5781" w:rsidRPr="0001406B" w:rsidRDefault="00C05444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01406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Ministru kabineta noteikumu projekta „</w:t>
      </w:r>
      <w:r w:rsidR="00250073">
        <w:rPr>
          <w:rFonts w:ascii="Times New Roman" w:hAnsi="Times New Roman"/>
          <w:b/>
          <w:bCs/>
          <w:sz w:val="28"/>
          <w:szCs w:val="28"/>
        </w:rPr>
        <w:t>Grozījums</w:t>
      </w:r>
      <w:r w:rsidR="007C5781" w:rsidRPr="000140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5781" w:rsidRPr="0001406B">
        <w:rPr>
          <w:rFonts w:ascii="Times New Roman" w:hAnsi="Times New Roman"/>
          <w:b/>
          <w:sz w:val="28"/>
          <w:szCs w:val="28"/>
        </w:rPr>
        <w:t>Ministru kabineta 2005.gada 27.decembra noteikumos Nr.1000 „Noteikumi par doktora zinātniskā grāda piešķiršanas (promocijas) tiesību deleģēšanu augstskolām”</w:t>
      </w:r>
      <w:bookmarkEnd w:id="0"/>
      <w:bookmarkEnd w:id="1"/>
      <w:r w:rsidRPr="0001406B">
        <w:rPr>
          <w:rFonts w:ascii="Times New Roman" w:hAnsi="Times New Roman"/>
          <w:b/>
          <w:sz w:val="28"/>
          <w:szCs w:val="28"/>
        </w:rPr>
        <w:t>” sākotnējās ietekmes novērtējuma ziņojums (anotācija)</w:t>
      </w:r>
      <w:bookmarkEnd w:id="2"/>
      <w:bookmarkEnd w:id="3"/>
    </w:p>
    <w:p w:rsidR="007C5781" w:rsidRPr="0001406B" w:rsidRDefault="007C5781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5C42B1" w:rsidRPr="0001406B" w:rsidRDefault="005C42B1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5"/>
        <w:gridCol w:w="2839"/>
        <w:gridCol w:w="6322"/>
      </w:tblGrid>
      <w:tr w:rsidR="00F4546D" w:rsidRPr="0001406B" w:rsidTr="007C5781">
        <w:trPr>
          <w:tblCellSpacing w:w="15" w:type="dxa"/>
        </w:trPr>
        <w:tc>
          <w:tcPr>
            <w:tcW w:w="4972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392D00" w:rsidRPr="0001406B" w:rsidRDefault="00392D00" w:rsidP="005C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2D0EB1" w:rsidRDefault="007147BE" w:rsidP="00714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Izglītības un zinātnes ministrija sagatavojusi </w:t>
            </w:r>
            <w:r w:rsidR="002D0EB1" w:rsidRPr="002D0EB1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Mini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stru kabineta noteikumu projektu</w:t>
            </w:r>
            <w:r w:rsidR="002D0EB1" w:rsidRPr="002D0EB1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„</w:t>
            </w:r>
            <w:r w:rsidR="00B91E30">
              <w:rPr>
                <w:rFonts w:ascii="Times New Roman" w:hAnsi="Times New Roman"/>
                <w:bCs/>
                <w:sz w:val="28"/>
                <w:szCs w:val="28"/>
              </w:rPr>
              <w:t>Grozījums</w:t>
            </w:r>
            <w:r w:rsidR="002D0EB1" w:rsidRPr="002D0E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D0EB1" w:rsidRPr="002D0EB1">
              <w:rPr>
                <w:rFonts w:ascii="Times New Roman" w:hAnsi="Times New Roman"/>
                <w:sz w:val="28"/>
                <w:szCs w:val="28"/>
              </w:rPr>
              <w:t>Ministru kabineta 2005.gada 27.decembra noteikumos Nr.1000 „Noteikumi par doktora zinātniskā grāda piešķiršanas (promocijas) tiesību deleģēšanu augstskolām””</w:t>
            </w:r>
            <w:r w:rsidR="002D0EB1">
              <w:rPr>
                <w:rFonts w:ascii="Times New Roman" w:hAnsi="Times New Roman"/>
                <w:sz w:val="28"/>
                <w:szCs w:val="28"/>
              </w:rPr>
              <w:t xml:space="preserve"> (turpmāk – noteikumu projekts) atbilstoši Zinātniskās d</w:t>
            </w:r>
            <w:r>
              <w:rPr>
                <w:rFonts w:ascii="Times New Roman" w:hAnsi="Times New Roman"/>
                <w:sz w:val="28"/>
                <w:szCs w:val="28"/>
              </w:rPr>
              <w:t>arbības likuma 11.panta trešajai</w:t>
            </w:r>
            <w:r w:rsidR="002D0EB1">
              <w:rPr>
                <w:rFonts w:ascii="Times New Roman" w:hAnsi="Times New Roman"/>
                <w:sz w:val="28"/>
                <w:szCs w:val="28"/>
              </w:rPr>
              <w:t xml:space="preserve"> daļai.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Pašreizējā situācija un problēmas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B1" w:rsidRDefault="00C05444" w:rsidP="005C4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Doktora zinātniskā grāda piešķiršanas (promocija) kārtība </w:t>
            </w:r>
            <w:r w:rsidR="009636D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(turpmāk – promocija) </w:t>
            </w: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noteikta Zinātniskās darbības likuma 11.pantā</w:t>
            </w:r>
            <w:r w:rsidR="009636D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 Saskaņā ar šā</w:t>
            </w:r>
            <w:r w:rsidR="00482C6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panta trešo daļu </w:t>
            </w:r>
            <w:r w:rsidR="00E90688">
              <w:rPr>
                <w:rFonts w:ascii="Times New Roman" w:hAnsi="Times New Roman"/>
                <w:sz w:val="28"/>
                <w:szCs w:val="28"/>
              </w:rPr>
              <w:t>promocijas</w:t>
            </w:r>
            <w:r w:rsidR="00482C6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tiesības konkrētā zinātnes nozarē var deleģēt augstskolai, ja tā atbilst šādiem </w:t>
            </w:r>
            <w:r w:rsidR="009B3D7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nosacījumiem</w:t>
            </w:r>
            <w:r w:rsidR="00482C6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: 1) augstskolā tiek īstenota zinātnes nozarei atbilstoša akreditēta doktorantūras studiju programma; 2) programmas īstenošanā iesaistīti vismaz trīs Latvijas Zinātnes padomes apstiprināti eksperti</w:t>
            </w:r>
            <w:r w:rsidR="00A6532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(ekspertu datubāze pieejama </w:t>
            </w:r>
            <w:hyperlink r:id="rId6" w:history="1">
              <w:r w:rsidR="00D86E70" w:rsidRPr="00D86E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http://www.lzp.gov.lv/eksperti/index.php</w:t>
              </w:r>
            </w:hyperlink>
            <w:r w:rsidR="00A6532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)</w:t>
            </w:r>
            <w:r w:rsidR="00482C6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; 3)</w:t>
            </w:r>
            <w:r w:rsidR="00B91E3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Latvijas Zinātnes padome</w:t>
            </w:r>
            <w:r w:rsidR="00482C6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AF750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ir sniegusi atzinumu</w:t>
            </w:r>
            <w:r w:rsidR="00E9068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AF750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 iespēju augstskolai deleģēt promocijas tiesības</w:t>
            </w:r>
            <w:r w:rsidR="00E9068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attiecīgajā zinātnes nozarē</w:t>
            </w:r>
            <w:r w:rsidR="001D5D6F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  <w:r w:rsidR="00454A2A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To augstskolu saraksts, kurām konkrētā</w:t>
            </w:r>
            <w:r w:rsidR="005C42B1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</w:t>
            </w:r>
            <w:r w:rsidR="00454A2A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zinātnes nozarē</w:t>
            </w:r>
            <w:r w:rsidR="005C42B1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</w:t>
            </w:r>
            <w:r w:rsidR="00454A2A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ir deleģētas promocijas tiesības, ietverts </w:t>
            </w:r>
            <w:r w:rsidR="00454A2A" w:rsidRPr="0001406B">
              <w:rPr>
                <w:rFonts w:ascii="Times New Roman" w:hAnsi="Times New Roman"/>
                <w:sz w:val="28"/>
                <w:szCs w:val="28"/>
              </w:rPr>
              <w:t>Ministru kabineta 2005.gada 27.decembra noteikumos Nr.1000 „Noteikumi par doktora zinātniskā grāda piešķiršanas (promocijas) tiesību deleģēšanu augsts</w:t>
            </w:r>
            <w:r w:rsidR="009636D0">
              <w:rPr>
                <w:rFonts w:ascii="Times New Roman" w:hAnsi="Times New Roman"/>
                <w:sz w:val="28"/>
                <w:szCs w:val="28"/>
              </w:rPr>
              <w:t>kolām” (turpmāk – MK noteikumi).</w:t>
            </w:r>
            <w:r w:rsidR="00454A2A" w:rsidRPr="0001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6BAF" w:rsidRPr="0001406B" w:rsidRDefault="00DC6BAF" w:rsidP="005C4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Rīgas Tehniskā universitāte ar 2013.gada 13.novembra vēstuli Nr.01000-3.1/284 lūdz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Izglītības un zinātnes ministriju rosināt grozījumus MK noteikumos ar mērķi deleģēt tai promocijas tiesības ekonomikā (skatīt anotācijas pielikumu (IZManotp1_060114_RTUpromocija). </w:t>
            </w:r>
          </w:p>
          <w:p w:rsidR="00DC6BAF" w:rsidRDefault="009636D0" w:rsidP="00057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Rīgas Tehniskā universitāte </w:t>
            </w:r>
            <w:r w:rsidRPr="007147BE">
              <w:rPr>
                <w:rFonts w:ascii="Times New Roman" w:hAnsi="Times New Roman"/>
                <w:sz w:val="28"/>
                <w:szCs w:val="28"/>
              </w:rPr>
              <w:t>īsteno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akreditēto akadēmisko </w:t>
            </w:r>
            <w:r w:rsidR="007147BE" w:rsidRPr="007147BE">
              <w:rPr>
                <w:rFonts w:ascii="Times New Roman" w:hAnsi="Times New Roman"/>
                <w:sz w:val="28"/>
                <w:szCs w:val="28"/>
              </w:rPr>
              <w:t xml:space="preserve">doktora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augstākās izglītības </w:t>
            </w:r>
            <w:r w:rsidR="007147BE" w:rsidRPr="007147BE">
              <w:rPr>
                <w:rFonts w:ascii="Times New Roman" w:hAnsi="Times New Roman"/>
                <w:sz w:val="28"/>
                <w:szCs w:val="28"/>
              </w:rPr>
              <w:t>programmu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Vadībzinātne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un ekonomika” (Akreditācijas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komisijas 2009.gada 7.oktobr</w:t>
            </w:r>
            <w:r w:rsidR="00985459">
              <w:rPr>
                <w:rFonts w:ascii="Times New Roman" w:hAnsi="Times New Roman"/>
                <w:sz w:val="28"/>
                <w:szCs w:val="28"/>
              </w:rPr>
              <w:t>a lēmums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Nr.3404</w:t>
            </w:r>
            <w:r w:rsidR="00985459">
              <w:rPr>
                <w:rFonts w:ascii="Times New Roman" w:hAnsi="Times New Roman"/>
                <w:sz w:val="28"/>
                <w:szCs w:val="28"/>
              </w:rPr>
              <w:t xml:space="preserve">un </w:t>
            </w:r>
            <w:r w:rsidR="00A6532E" w:rsidRPr="001A08CA">
              <w:rPr>
                <w:rFonts w:ascii="Times New Roman" w:hAnsi="Times New Roman"/>
                <w:sz w:val="28"/>
                <w:szCs w:val="28"/>
              </w:rPr>
              <w:t xml:space="preserve">programmas kods: </w:t>
            </w:r>
            <w:r w:rsidR="00B91E30">
              <w:rPr>
                <w:rFonts w:ascii="Times New Roman" w:hAnsi="Times New Roman"/>
                <w:bCs/>
                <w:sz w:val="28"/>
                <w:szCs w:val="28"/>
              </w:rPr>
              <w:t>51345</w:t>
            </w:r>
            <w:r w:rsidR="00A6532E" w:rsidRPr="001A08C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(skatīt anotācijas pielikumu – datne:</w:t>
            </w:r>
            <w:r w:rsidR="00DC6BAF">
              <w:rPr>
                <w:rFonts w:ascii="Times New Roman" w:hAnsi="Times New Roman"/>
                <w:sz w:val="28"/>
                <w:szCs w:val="28"/>
              </w:rPr>
              <w:t>IZManotp2</w:t>
            </w:r>
            <w:r>
              <w:rPr>
                <w:rFonts w:ascii="Times New Roman" w:hAnsi="Times New Roman"/>
                <w:sz w:val="28"/>
                <w:szCs w:val="28"/>
              </w:rPr>
              <w:t>_060114_RTUpromocija)</w:t>
            </w:r>
            <w:r w:rsidR="00A6532E" w:rsidRPr="001A08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1978" w:rsidRDefault="00A6532E" w:rsidP="00DC6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CA">
              <w:rPr>
                <w:rFonts w:ascii="Times New Roman" w:hAnsi="Times New Roman"/>
                <w:sz w:val="28"/>
                <w:szCs w:val="28"/>
              </w:rPr>
              <w:t>Minētās pro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grammas īstenošanā ir iesaistīti </w:t>
            </w:r>
            <w:r w:rsidR="00985459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DC6BAF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Latvijas Zinātnes padomes</w:t>
            </w:r>
            <w:r w:rsidR="00DC6BAF">
              <w:rPr>
                <w:rFonts w:ascii="Times New Roman" w:hAnsi="Times New Roman"/>
                <w:sz w:val="28"/>
                <w:szCs w:val="28"/>
              </w:rPr>
              <w:t xml:space="preserve"> apstiprināti eksperti (skatīt </w:t>
            </w:r>
            <w:r w:rsidR="00AD32A3">
              <w:rPr>
                <w:rFonts w:ascii="Times New Roman" w:hAnsi="Times New Roman"/>
                <w:sz w:val="28"/>
                <w:szCs w:val="28"/>
              </w:rPr>
              <w:t>anotācijas pielikumu – IZManotp4</w:t>
            </w:r>
            <w:r w:rsidR="00DC6BAF">
              <w:rPr>
                <w:rFonts w:ascii="Times New Roman" w:hAnsi="Times New Roman"/>
                <w:sz w:val="28"/>
                <w:szCs w:val="28"/>
              </w:rPr>
              <w:t>_060114_RTUpromocija).</w:t>
            </w:r>
          </w:p>
          <w:p w:rsidR="008B4FFB" w:rsidRDefault="00DC6BAF" w:rsidP="008B4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Latvijas Zinātnes padome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85459">
              <w:rPr>
                <w:rFonts w:ascii="Times New Roman" w:hAnsi="Times New Roman"/>
                <w:sz w:val="28"/>
                <w:szCs w:val="28"/>
              </w:rPr>
              <w:t>2011</w:t>
            </w:r>
            <w:r w:rsidR="008B4FFB">
              <w:rPr>
                <w:rFonts w:ascii="Times New Roman" w:hAnsi="Times New Roman"/>
                <w:sz w:val="28"/>
                <w:szCs w:val="28"/>
              </w:rPr>
              <w:t xml:space="preserve">.gada </w:t>
            </w:r>
            <w:r w:rsidR="00985459">
              <w:rPr>
                <w:rFonts w:ascii="Times New Roman" w:hAnsi="Times New Roman"/>
                <w:sz w:val="28"/>
                <w:szCs w:val="28"/>
              </w:rPr>
              <w:t xml:space="preserve">14.aprīļa </w:t>
            </w:r>
            <w:r w:rsidR="008B4FFB">
              <w:rPr>
                <w:rFonts w:ascii="Times New Roman" w:hAnsi="Times New Roman"/>
                <w:sz w:val="28"/>
                <w:szCs w:val="28"/>
              </w:rPr>
              <w:t>sēdē izskatīja</w:t>
            </w:r>
            <w:r w:rsidR="00985459">
              <w:rPr>
                <w:rFonts w:ascii="Times New Roman" w:hAnsi="Times New Roman"/>
                <w:sz w:val="28"/>
                <w:szCs w:val="28"/>
              </w:rPr>
              <w:t xml:space="preserve"> un atbalstīja</w:t>
            </w:r>
            <w:r w:rsidR="008B4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Rīgas Tehniskās universitātes </w:t>
            </w:r>
            <w:r w:rsidR="008B4FFB">
              <w:rPr>
                <w:rFonts w:ascii="Times New Roman" w:hAnsi="Times New Roman"/>
                <w:sz w:val="28"/>
                <w:szCs w:val="28"/>
              </w:rPr>
              <w:t xml:space="preserve">lūgumu </w:t>
            </w:r>
            <w:r w:rsidR="00985459">
              <w:rPr>
                <w:rFonts w:ascii="Times New Roman" w:hAnsi="Times New Roman"/>
                <w:sz w:val="28"/>
                <w:szCs w:val="28"/>
              </w:rPr>
              <w:t xml:space="preserve"> par</w:t>
            </w:r>
            <w:r w:rsidR="008B4FFB">
              <w:rPr>
                <w:rFonts w:ascii="Times New Roman" w:hAnsi="Times New Roman"/>
                <w:sz w:val="28"/>
                <w:szCs w:val="28"/>
              </w:rPr>
              <w:t xml:space="preserve"> promocijas tiesīb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 deleģēšanu </w:t>
            </w:r>
            <w:r w:rsidR="00985459">
              <w:rPr>
                <w:rFonts w:ascii="Times New Roman" w:hAnsi="Times New Roman"/>
                <w:sz w:val="28"/>
                <w:szCs w:val="28"/>
              </w:rPr>
              <w:t xml:space="preserve">ekonomikā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(skatīt </w:t>
            </w:r>
            <w:r w:rsidR="00AD32A3">
              <w:rPr>
                <w:rFonts w:ascii="Times New Roman" w:hAnsi="Times New Roman"/>
                <w:sz w:val="28"/>
                <w:szCs w:val="28"/>
              </w:rPr>
              <w:t>anotācijas pielikumu – IZManotp3</w:t>
            </w:r>
            <w:r>
              <w:rPr>
                <w:rFonts w:ascii="Times New Roman" w:hAnsi="Times New Roman"/>
                <w:sz w:val="28"/>
                <w:szCs w:val="28"/>
              </w:rPr>
              <w:t>_060114_RTUpromocija).</w:t>
            </w:r>
          </w:p>
          <w:p w:rsidR="00816BD1" w:rsidRPr="0001406B" w:rsidRDefault="00DC6BAF" w:rsidP="00CF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Latvijas Zinātnes padome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978">
              <w:rPr>
                <w:rFonts w:ascii="Times New Roman" w:hAnsi="Times New Roman"/>
                <w:sz w:val="28"/>
                <w:szCs w:val="28"/>
              </w:rPr>
              <w:t>ar</w:t>
            </w:r>
            <w:r w:rsidR="00CF1208">
              <w:rPr>
                <w:rFonts w:ascii="Times New Roman" w:hAnsi="Times New Roman"/>
                <w:sz w:val="28"/>
                <w:szCs w:val="28"/>
              </w:rPr>
              <w:t xml:space="preserve">2011.gada 2.maija </w:t>
            </w:r>
            <w:r w:rsidR="00C21978">
              <w:rPr>
                <w:rFonts w:ascii="Times New Roman" w:hAnsi="Times New Roman"/>
                <w:sz w:val="28"/>
                <w:szCs w:val="28"/>
              </w:rPr>
              <w:t>vēstuli Nr.</w:t>
            </w:r>
            <w:r w:rsidR="00CF1208">
              <w:rPr>
                <w:rFonts w:ascii="Times New Roman" w:hAnsi="Times New Roman"/>
                <w:sz w:val="28"/>
                <w:szCs w:val="28"/>
              </w:rPr>
              <w:t>1/4.N-47</w:t>
            </w:r>
            <w:r w:rsidR="00C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002F">
              <w:rPr>
                <w:rFonts w:ascii="Times New Roman" w:hAnsi="Times New Roman"/>
                <w:sz w:val="28"/>
                <w:szCs w:val="28"/>
              </w:rPr>
              <w:t>ir sniegusi pozitīvu atzinumu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par </w:t>
            </w:r>
            <w:r w:rsidR="00C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promocijas tiesību deleģējumu Rīgas Tehniskajai universitātei </w:t>
            </w:r>
            <w:r w:rsidR="00AF7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208">
              <w:rPr>
                <w:rFonts w:ascii="Times New Roman" w:hAnsi="Times New Roman"/>
                <w:sz w:val="28"/>
                <w:szCs w:val="28"/>
              </w:rPr>
              <w:t>ekonomikas zinātnē</w:t>
            </w:r>
            <w:r w:rsidR="00773158">
              <w:rPr>
                <w:rFonts w:ascii="Times New Roman" w:hAnsi="Times New Roman"/>
                <w:sz w:val="28"/>
                <w:szCs w:val="28"/>
              </w:rPr>
              <w:t xml:space="preserve"> (skatīt anotācijas pielikumu – IZManotp5_060114_RTUpromocija)</w:t>
            </w:r>
            <w:r w:rsidR="00C21978">
              <w:rPr>
                <w:rFonts w:ascii="Times New Roman" w:hAnsi="Times New Roman"/>
                <w:sz w:val="28"/>
                <w:szCs w:val="28"/>
              </w:rPr>
              <w:t>.</w:t>
            </w:r>
            <w:r w:rsidR="008B4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82002F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</w:t>
            </w:r>
            <w:r w:rsidR="0098545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5C3F18" w:rsidP="0057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Noteikumu projekta</w:t>
            </w:r>
            <w:r w:rsidR="00577216" w:rsidRPr="0001406B">
              <w:rPr>
                <w:rFonts w:ascii="Times New Roman" w:hAnsi="Times New Roman"/>
                <w:sz w:val="28"/>
                <w:szCs w:val="28"/>
              </w:rPr>
              <w:t xml:space="preserve"> mērķis ir </w:t>
            </w:r>
            <w:r w:rsidR="00E90688">
              <w:rPr>
                <w:rFonts w:ascii="Times New Roman" w:hAnsi="Times New Roman"/>
                <w:sz w:val="28"/>
                <w:szCs w:val="28"/>
              </w:rPr>
              <w:t>deleģēt</w:t>
            </w:r>
            <w:r w:rsidR="00714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459">
              <w:rPr>
                <w:rFonts w:ascii="Times New Roman" w:hAnsi="Times New Roman"/>
                <w:sz w:val="28"/>
                <w:szCs w:val="28"/>
              </w:rPr>
              <w:t>R</w:t>
            </w:r>
            <w:r w:rsidR="00773158">
              <w:rPr>
                <w:rFonts w:ascii="Times New Roman" w:hAnsi="Times New Roman"/>
                <w:sz w:val="28"/>
                <w:szCs w:val="28"/>
              </w:rPr>
              <w:t xml:space="preserve">īgas Tehniskajai universitātei </w:t>
            </w:r>
            <w:r w:rsidR="00D169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147BE">
              <w:rPr>
                <w:rFonts w:ascii="Times New Roman" w:hAnsi="Times New Roman"/>
                <w:sz w:val="28"/>
                <w:szCs w:val="28"/>
              </w:rPr>
              <w:t>promocijas tiesības tajā zinātnes nozarē, kura</w:t>
            </w:r>
            <w:r w:rsidR="00577216" w:rsidRPr="0001406B">
              <w:rPr>
                <w:rFonts w:ascii="Times New Roman" w:hAnsi="Times New Roman"/>
                <w:sz w:val="28"/>
                <w:szCs w:val="28"/>
              </w:rPr>
              <w:t xml:space="preserve"> atbilst Zinātniskās darbības likuma </w:t>
            </w:r>
            <w:r>
              <w:rPr>
                <w:rFonts w:ascii="Times New Roman" w:hAnsi="Times New Roman"/>
                <w:sz w:val="28"/>
                <w:szCs w:val="28"/>
              </w:rPr>
              <w:t>11.panta trešās</w:t>
            </w:r>
            <w:r w:rsidR="009B3D7E">
              <w:rPr>
                <w:rFonts w:ascii="Times New Roman" w:hAnsi="Times New Roman"/>
                <w:sz w:val="28"/>
                <w:szCs w:val="28"/>
              </w:rPr>
              <w:t xml:space="preserve"> daļas noteikumiem</w:t>
            </w:r>
            <w:r w:rsidR="00577216" w:rsidRPr="000140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7216" w:rsidRPr="0001406B" w:rsidRDefault="009B3D7E" w:rsidP="00985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Noteikumu p</w:t>
            </w:r>
            <w:r w:rsidR="00577216" w:rsidRPr="0001406B">
              <w:rPr>
                <w:rFonts w:ascii="Times New Roman" w:hAnsi="Times New Roman"/>
                <w:sz w:val="28"/>
                <w:szCs w:val="28"/>
              </w:rPr>
              <w:t xml:space="preserve">rojekts paredz </w:t>
            </w:r>
            <w:r w:rsidR="00E90688">
              <w:rPr>
                <w:rFonts w:ascii="Times New Roman" w:hAnsi="Times New Roman"/>
                <w:sz w:val="28"/>
                <w:szCs w:val="28"/>
              </w:rPr>
              <w:t>deleģēt</w:t>
            </w:r>
            <w:r w:rsidR="00985459">
              <w:rPr>
                <w:rFonts w:ascii="Times New Roman" w:hAnsi="Times New Roman"/>
                <w:sz w:val="28"/>
                <w:szCs w:val="28"/>
              </w:rPr>
              <w:t xml:space="preserve"> Rīgas Tehniskajai universitātei  </w:t>
            </w:r>
            <w:r w:rsidR="00577216" w:rsidRPr="0001406B">
              <w:rPr>
                <w:rFonts w:ascii="Times New Roman" w:hAnsi="Times New Roman"/>
                <w:sz w:val="28"/>
                <w:szCs w:val="28"/>
              </w:rPr>
              <w:t>promocijas tiesības</w:t>
            </w:r>
            <w:r w:rsidR="00985459">
              <w:rPr>
                <w:rFonts w:ascii="Times New Roman" w:hAnsi="Times New Roman"/>
                <w:sz w:val="28"/>
                <w:szCs w:val="28"/>
              </w:rPr>
              <w:t xml:space="preserve"> ekonomikā</w:t>
            </w:r>
            <w:r w:rsidR="007147B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7147BE" w:rsidRDefault="007147BE" w:rsidP="00985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147BE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Izglītības un zinātnes ministrija</w:t>
            </w:r>
            <w:r w:rsidR="00985459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.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9B3D7E" w:rsidP="008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Sabiedrības līdzdalība netika nodrošināta, jo noteikumu projekts paredz promocijas tiesību </w:t>
            </w:r>
            <w:r w:rsidR="00E9068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deleģēšanu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 kas sabiedrības locekļiem neuzliek nekādus papildu pienākumus</w:t>
            </w:r>
            <w:r w:rsidR="0080036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, kā arī neatstāj jebkādu cita veida ietekmi. 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EC418C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01406B" w:rsidRDefault="0001406B" w:rsidP="005C42B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lv-LV"/>
        </w:rPr>
      </w:pPr>
    </w:p>
    <w:p w:rsidR="009E0243" w:rsidRDefault="00392D00" w:rsidP="005C42B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1406B">
        <w:rPr>
          <w:rFonts w:ascii="Times New Roman" w:eastAsia="Times New Roman" w:hAnsi="Times New Roman"/>
          <w:i/>
          <w:sz w:val="28"/>
          <w:szCs w:val="28"/>
          <w:lang w:eastAsia="lv-LV"/>
        </w:rPr>
        <w:t> </w:t>
      </w:r>
      <w:r w:rsidR="009E0243" w:rsidRPr="0001406B">
        <w:rPr>
          <w:rFonts w:ascii="Times New Roman" w:hAnsi="Times New Roman"/>
          <w:i/>
          <w:sz w:val="28"/>
          <w:szCs w:val="28"/>
        </w:rPr>
        <w:t>Anot</w:t>
      </w:r>
      <w:r w:rsidR="009B3D7E">
        <w:rPr>
          <w:rFonts w:ascii="Times New Roman" w:hAnsi="Times New Roman"/>
          <w:i/>
          <w:sz w:val="28"/>
          <w:szCs w:val="28"/>
        </w:rPr>
        <w:t>ācijas II, III, IV,</w:t>
      </w:r>
      <w:r w:rsidR="009E0243" w:rsidRPr="0001406B">
        <w:rPr>
          <w:rFonts w:ascii="Times New Roman" w:hAnsi="Times New Roman"/>
          <w:i/>
          <w:sz w:val="28"/>
          <w:szCs w:val="28"/>
        </w:rPr>
        <w:t xml:space="preserve"> V</w:t>
      </w:r>
      <w:r w:rsidR="009B3D7E">
        <w:rPr>
          <w:rFonts w:ascii="Times New Roman" w:hAnsi="Times New Roman"/>
          <w:i/>
          <w:sz w:val="28"/>
          <w:szCs w:val="28"/>
        </w:rPr>
        <w:t xml:space="preserve"> un VI</w:t>
      </w:r>
      <w:r w:rsidR="009E0243" w:rsidRPr="0001406B">
        <w:rPr>
          <w:rFonts w:ascii="Times New Roman" w:hAnsi="Times New Roman"/>
          <w:i/>
          <w:sz w:val="28"/>
          <w:szCs w:val="28"/>
        </w:rPr>
        <w:t xml:space="preserve"> sadaļa - </w:t>
      </w:r>
      <w:r w:rsidR="0082002F" w:rsidRPr="0082002F">
        <w:rPr>
          <w:rFonts w:ascii="Times New Roman" w:eastAsia="Times New Roman" w:hAnsi="Times New Roman"/>
          <w:i/>
          <w:sz w:val="28"/>
          <w:szCs w:val="28"/>
          <w:lang w:eastAsia="lv-LV"/>
        </w:rPr>
        <w:t>projekts šo jomu neskar</w:t>
      </w:r>
      <w:r w:rsidR="009E0243" w:rsidRPr="0001406B">
        <w:rPr>
          <w:rFonts w:ascii="Times New Roman" w:hAnsi="Times New Roman"/>
          <w:i/>
          <w:sz w:val="28"/>
          <w:szCs w:val="28"/>
        </w:rPr>
        <w:t>.</w:t>
      </w:r>
    </w:p>
    <w:p w:rsidR="00392D00" w:rsidRPr="0001406B" w:rsidRDefault="00392D00" w:rsidP="005C42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49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5"/>
        <w:gridCol w:w="2770"/>
        <w:gridCol w:w="6304"/>
      </w:tblGrid>
      <w:tr w:rsidR="00392D00" w:rsidRPr="0001406B" w:rsidTr="007C5781">
        <w:trPr>
          <w:tblCellSpacing w:w="15" w:type="dxa"/>
        </w:trPr>
        <w:tc>
          <w:tcPr>
            <w:tcW w:w="49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Projekta izpildē </w:t>
            </w: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iesaistītās institūcijas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577216" w:rsidP="00985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Noteikumu p</w:t>
            </w:r>
            <w:r w:rsidR="009E0243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rojekta izpildi nodrošinās</w:t>
            </w:r>
            <w:r w:rsidR="00985459">
              <w:rPr>
                <w:rFonts w:ascii="Times New Roman" w:hAnsi="Times New Roman"/>
                <w:sz w:val="28"/>
                <w:szCs w:val="28"/>
              </w:rPr>
              <w:t xml:space="preserve"> Rīgas Tehniskā </w:t>
            </w:r>
            <w:r w:rsidR="009854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universitāte.  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funkcijām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577216" w:rsidP="00985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Noteikumu p</w:t>
            </w:r>
            <w:r w:rsidR="0009669B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rojekts paredz </w:t>
            </w:r>
            <w:r w:rsidR="0082002F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deleģēt</w:t>
            </w:r>
            <w:r w:rsidR="00260CAD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promocijas funkciju</w:t>
            </w:r>
            <w:r w:rsidR="0082002F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985459">
              <w:rPr>
                <w:rFonts w:ascii="Times New Roman" w:hAnsi="Times New Roman"/>
                <w:sz w:val="28"/>
                <w:szCs w:val="28"/>
              </w:rPr>
              <w:t>Rīgas Tehniskajai universitātei.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69B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</w:t>
            </w:r>
          </w:p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Jaunu institūciju izveide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Default="00985459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izpildei nav ietekme  uz pārvaldes institucionālo struktūru.</w:t>
            </w:r>
          </w:p>
          <w:p w:rsidR="00985459" w:rsidRPr="0001406B" w:rsidRDefault="00985459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69B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</w:t>
            </w:r>
          </w:p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Esošu institūciju likvidācija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459" w:rsidRDefault="00985459" w:rsidP="00985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izpildei nav ietekme  uz pārvaldes institucionālo struktūru.</w:t>
            </w:r>
          </w:p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</w:t>
            </w:r>
          </w:p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Esošu institūciju reorganizācija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459" w:rsidRDefault="00985459" w:rsidP="00985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izpildei nav ietekme  uz pārvaldes institucionālo struktūru.</w:t>
            </w:r>
          </w:p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09669B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781" w:rsidRPr="007C5781" w:rsidRDefault="008C0B91" w:rsidP="00FC7E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Izglītības un zinātnes ministre</w:t>
      </w:r>
      <w:r w:rsidR="007C5781" w:rsidRPr="007C578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I.Druviete</w:t>
      </w:r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C57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7EFA" w:rsidRDefault="00E67DE9" w:rsidP="00551B92">
      <w:pPr>
        <w:autoSpaceDE w:val="0"/>
        <w:autoSpaceDN w:val="0"/>
        <w:adjustRightInd w:val="0"/>
        <w:ind w:left="2160" w:hanging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Vizē: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51B92" w:rsidRDefault="00FC7EFA" w:rsidP="00551B92">
      <w:pPr>
        <w:autoSpaceDE w:val="0"/>
        <w:autoSpaceDN w:val="0"/>
        <w:adjustRightInd w:val="0"/>
        <w:ind w:left="2160" w:hanging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Valsts sekretāre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S.Liepiņa</w:t>
      </w:r>
      <w:r w:rsidR="00551B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7EFA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7EFA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7EFA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7EFA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7EFA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7EFA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7EFA" w:rsidRPr="00265888" w:rsidRDefault="008C0B91" w:rsidP="00FC7E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10.02</w:t>
      </w:r>
      <w:r w:rsidR="00985459">
        <w:rPr>
          <w:rFonts w:ascii="Times New Roman" w:hAnsi="Times New Roman"/>
          <w:sz w:val="20"/>
          <w:szCs w:val="20"/>
        </w:rPr>
        <w:t>.2014. 09:45</w:t>
      </w:r>
    </w:p>
    <w:p w:rsidR="00FC7EFA" w:rsidRPr="00265888" w:rsidRDefault="00CF1208" w:rsidP="00FC7E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517</w:t>
      </w:r>
    </w:p>
    <w:p w:rsidR="00FC7EFA" w:rsidRPr="00265888" w:rsidRDefault="00FC7EFA" w:rsidP="00FC7EF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65888">
        <w:rPr>
          <w:rFonts w:ascii="Times New Roman" w:hAnsi="Times New Roman"/>
          <w:sz w:val="20"/>
          <w:szCs w:val="20"/>
        </w:rPr>
        <w:t>Depkovska, 67047772</w:t>
      </w:r>
    </w:p>
    <w:p w:rsidR="00FC7EFA" w:rsidRPr="00265888" w:rsidRDefault="00FC7EFA" w:rsidP="00FC7EFA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lv-LV"/>
        </w:rPr>
      </w:pPr>
      <w:r w:rsidRPr="00265888">
        <w:rPr>
          <w:rFonts w:ascii="Times New Roman" w:hAnsi="Times New Roman"/>
          <w:sz w:val="20"/>
          <w:szCs w:val="20"/>
        </w:rPr>
        <w:t>anita.depkovska@izm.gov.lv</w:t>
      </w:r>
    </w:p>
    <w:p w:rsidR="00551B92" w:rsidRPr="007C5781" w:rsidRDefault="00551B92" w:rsidP="00FC7E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sectPr w:rsidR="00551B92" w:rsidRPr="007C5781" w:rsidSect="00DF12C5">
      <w:headerReference w:type="default" r:id="rId7"/>
      <w:footerReference w:type="default" r:id="rId8"/>
      <w:footerReference w:type="first" r:id="rId9"/>
      <w:pgSz w:w="11906" w:h="16838"/>
      <w:pgMar w:top="567" w:right="1274" w:bottom="1560" w:left="1276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B3" w:rsidRDefault="00F834B3" w:rsidP="004A53C8">
      <w:pPr>
        <w:spacing w:after="0" w:line="240" w:lineRule="auto"/>
      </w:pPr>
      <w:r>
        <w:separator/>
      </w:r>
    </w:p>
  </w:endnote>
  <w:endnote w:type="continuationSeparator" w:id="0">
    <w:p w:rsidR="00F834B3" w:rsidRDefault="00F834B3" w:rsidP="004A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C8" w:rsidRPr="00F4546D" w:rsidRDefault="00FC7EFA" w:rsidP="00F4546D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IZMa</w:t>
    </w:r>
    <w:r w:rsidR="0082002F">
      <w:rPr>
        <w:rFonts w:ascii="Times New Roman" w:hAnsi="Times New Roman"/>
        <w:sz w:val="24"/>
        <w:szCs w:val="24"/>
      </w:rPr>
      <w:t>n</w:t>
    </w:r>
    <w:r w:rsidR="008C0B91">
      <w:rPr>
        <w:rFonts w:ascii="Times New Roman" w:hAnsi="Times New Roman"/>
        <w:sz w:val="24"/>
        <w:szCs w:val="24"/>
      </w:rPr>
      <w:t>ot_1002</w:t>
    </w:r>
    <w:r w:rsidR="00985459">
      <w:rPr>
        <w:rFonts w:ascii="Times New Roman" w:hAnsi="Times New Roman"/>
        <w:sz w:val="24"/>
        <w:szCs w:val="24"/>
      </w:rPr>
      <w:t>14</w:t>
    </w:r>
    <w:r w:rsidR="0082002F">
      <w:rPr>
        <w:rFonts w:ascii="Times New Roman" w:hAnsi="Times New Roman"/>
        <w:sz w:val="24"/>
        <w:szCs w:val="24"/>
      </w:rPr>
      <w:t>_</w:t>
    </w:r>
    <w:r w:rsidR="00985459">
      <w:rPr>
        <w:rFonts w:ascii="Times New Roman" w:hAnsi="Times New Roman"/>
        <w:sz w:val="24"/>
        <w:szCs w:val="24"/>
      </w:rPr>
      <w:t>RTU</w:t>
    </w:r>
    <w:r w:rsidR="0082002F">
      <w:rPr>
        <w:rFonts w:ascii="Times New Roman" w:hAnsi="Times New Roman"/>
        <w:sz w:val="24"/>
        <w:szCs w:val="24"/>
      </w:rPr>
      <w:t>promocija</w:t>
    </w:r>
    <w:r w:rsidR="00F4546D" w:rsidRPr="00F4546D">
      <w:rPr>
        <w:rFonts w:ascii="Times New Roman" w:hAnsi="Times New Roman"/>
        <w:sz w:val="24"/>
        <w:szCs w:val="24"/>
      </w:rPr>
      <w:t xml:space="preserve">; </w:t>
    </w:r>
    <w:r w:rsidR="000C0CAE" w:rsidRPr="000C0CAE">
      <w:rPr>
        <w:rFonts w:ascii="Times New Roman" w:eastAsia="Times New Roman" w:hAnsi="Times New Roman"/>
        <w:bCs/>
        <w:sz w:val="24"/>
        <w:szCs w:val="24"/>
        <w:lang w:eastAsia="lv-LV"/>
      </w:rPr>
      <w:t>Ministru kabineta noteikumu projekta „</w:t>
    </w:r>
    <w:r w:rsidR="00250073">
      <w:rPr>
        <w:rFonts w:ascii="Times New Roman" w:hAnsi="Times New Roman"/>
        <w:bCs/>
        <w:sz w:val="24"/>
        <w:szCs w:val="24"/>
      </w:rPr>
      <w:t>Grozījums</w:t>
    </w:r>
    <w:r w:rsidR="000C0CAE" w:rsidRPr="000C0CAE">
      <w:rPr>
        <w:rFonts w:ascii="Times New Roman" w:hAnsi="Times New Roman"/>
        <w:bCs/>
        <w:sz w:val="24"/>
        <w:szCs w:val="24"/>
      </w:rPr>
      <w:t xml:space="preserve"> </w:t>
    </w:r>
    <w:r w:rsidR="000C0CAE" w:rsidRPr="000C0CAE">
      <w:rPr>
        <w:rFonts w:ascii="Times New Roman" w:hAnsi="Times New Roman"/>
        <w:sz w:val="24"/>
        <w:szCs w:val="24"/>
      </w:rPr>
      <w:t>Ministru kabineta 2005.gada 27.decembra noteikumos Nr.1000 „Noteikumi par doktora zinātniskā grāda piešķiršanas (promocijas) tiesību deleģēšanu augstskolām””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6D" w:rsidRPr="00F4546D" w:rsidRDefault="008C0B91" w:rsidP="00F4546D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IZManot_1002</w:t>
    </w:r>
    <w:r w:rsidR="00DC6BAF">
      <w:rPr>
        <w:rFonts w:ascii="Times New Roman" w:hAnsi="Times New Roman"/>
        <w:sz w:val="24"/>
        <w:szCs w:val="24"/>
      </w:rPr>
      <w:t>14</w:t>
    </w:r>
    <w:r w:rsidR="0082002F">
      <w:rPr>
        <w:rFonts w:ascii="Times New Roman" w:hAnsi="Times New Roman"/>
        <w:sz w:val="24"/>
        <w:szCs w:val="24"/>
      </w:rPr>
      <w:t>_</w:t>
    </w:r>
    <w:r w:rsidR="00DC6BAF">
      <w:rPr>
        <w:rFonts w:ascii="Times New Roman" w:hAnsi="Times New Roman"/>
        <w:sz w:val="24"/>
        <w:szCs w:val="24"/>
      </w:rPr>
      <w:t>RTU</w:t>
    </w:r>
    <w:r w:rsidR="0082002F">
      <w:rPr>
        <w:rFonts w:ascii="Times New Roman" w:hAnsi="Times New Roman"/>
        <w:sz w:val="24"/>
        <w:szCs w:val="24"/>
      </w:rPr>
      <w:t>promocija</w:t>
    </w:r>
    <w:r w:rsidR="00F4546D">
      <w:rPr>
        <w:rFonts w:ascii="Times New Roman" w:hAnsi="Times New Roman"/>
        <w:sz w:val="24"/>
        <w:szCs w:val="24"/>
      </w:rPr>
      <w:t xml:space="preserve">; </w:t>
    </w:r>
    <w:r w:rsidR="000C0CAE" w:rsidRPr="000C0CAE">
      <w:rPr>
        <w:rFonts w:ascii="Times New Roman" w:eastAsia="Times New Roman" w:hAnsi="Times New Roman"/>
        <w:bCs/>
        <w:sz w:val="24"/>
        <w:szCs w:val="24"/>
        <w:lang w:eastAsia="lv-LV"/>
      </w:rPr>
      <w:t>Ministru kabineta noteikumu projekta „</w:t>
    </w:r>
    <w:r w:rsidR="00250073">
      <w:rPr>
        <w:rFonts w:ascii="Times New Roman" w:hAnsi="Times New Roman"/>
        <w:bCs/>
        <w:sz w:val="24"/>
        <w:szCs w:val="24"/>
      </w:rPr>
      <w:t>Grozījums</w:t>
    </w:r>
    <w:r w:rsidR="000C0CAE" w:rsidRPr="000C0CAE">
      <w:rPr>
        <w:rFonts w:ascii="Times New Roman" w:hAnsi="Times New Roman"/>
        <w:bCs/>
        <w:sz w:val="24"/>
        <w:szCs w:val="24"/>
      </w:rPr>
      <w:t xml:space="preserve"> </w:t>
    </w:r>
    <w:r w:rsidR="000C0CAE" w:rsidRPr="000C0CAE">
      <w:rPr>
        <w:rFonts w:ascii="Times New Roman" w:hAnsi="Times New Roman"/>
        <w:sz w:val="24"/>
        <w:szCs w:val="24"/>
      </w:rPr>
      <w:t>Ministru kabineta 2005.gada 27.decembra noteikumos Nr.1000 „Noteikumi par doktora zinātniskā grāda piešķiršanas (promocijas) tiesību deleģēšanu augstskolām””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B3" w:rsidRDefault="00F834B3" w:rsidP="004A53C8">
      <w:pPr>
        <w:spacing w:after="0" w:line="240" w:lineRule="auto"/>
      </w:pPr>
      <w:r>
        <w:separator/>
      </w:r>
    </w:p>
  </w:footnote>
  <w:footnote w:type="continuationSeparator" w:id="0">
    <w:p w:rsidR="00F834B3" w:rsidRDefault="00F834B3" w:rsidP="004A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6D" w:rsidRDefault="00DF53C3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F4546D">
      <w:rPr>
        <w:rFonts w:ascii="Times New Roman" w:hAnsi="Times New Roman"/>
        <w:sz w:val="24"/>
        <w:szCs w:val="24"/>
      </w:rPr>
      <w:fldChar w:fldCharType="begin"/>
    </w:r>
    <w:r w:rsidR="00F4546D" w:rsidRPr="00F4546D">
      <w:rPr>
        <w:rFonts w:ascii="Times New Roman" w:hAnsi="Times New Roman"/>
        <w:sz w:val="24"/>
        <w:szCs w:val="24"/>
      </w:rPr>
      <w:instrText xml:space="preserve"> PAGE   \* MERGEFORMAT </w:instrText>
    </w:r>
    <w:r w:rsidRPr="00F4546D">
      <w:rPr>
        <w:rFonts w:ascii="Times New Roman" w:hAnsi="Times New Roman"/>
        <w:sz w:val="24"/>
        <w:szCs w:val="24"/>
      </w:rPr>
      <w:fldChar w:fldCharType="separate"/>
    </w:r>
    <w:r w:rsidR="008C0B91">
      <w:rPr>
        <w:rFonts w:ascii="Times New Roman" w:hAnsi="Times New Roman"/>
        <w:noProof/>
        <w:sz w:val="24"/>
        <w:szCs w:val="24"/>
      </w:rPr>
      <w:t>3</w:t>
    </w:r>
    <w:r w:rsidRPr="00F4546D">
      <w:rPr>
        <w:rFonts w:ascii="Times New Roman" w:hAnsi="Times New Roman"/>
        <w:sz w:val="24"/>
        <w:szCs w:val="24"/>
      </w:rPr>
      <w:fldChar w:fldCharType="end"/>
    </w:r>
  </w:p>
  <w:p w:rsidR="00F4546D" w:rsidRPr="00F4546D" w:rsidRDefault="00F4546D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D00"/>
    <w:rsid w:val="0001406B"/>
    <w:rsid w:val="00057E77"/>
    <w:rsid w:val="0006697F"/>
    <w:rsid w:val="0009669B"/>
    <w:rsid w:val="000C0CAE"/>
    <w:rsid w:val="000F47DB"/>
    <w:rsid w:val="000F597B"/>
    <w:rsid w:val="00121135"/>
    <w:rsid w:val="00196D09"/>
    <w:rsid w:val="001A08CA"/>
    <w:rsid w:val="001B2B20"/>
    <w:rsid w:val="001D5D6F"/>
    <w:rsid w:val="00204189"/>
    <w:rsid w:val="002172EA"/>
    <w:rsid w:val="00250073"/>
    <w:rsid w:val="00260CAD"/>
    <w:rsid w:val="00272847"/>
    <w:rsid w:val="002901D5"/>
    <w:rsid w:val="002D0EB1"/>
    <w:rsid w:val="0030592D"/>
    <w:rsid w:val="003138F6"/>
    <w:rsid w:val="00313C26"/>
    <w:rsid w:val="00392D00"/>
    <w:rsid w:val="003B0459"/>
    <w:rsid w:val="003D5881"/>
    <w:rsid w:val="003E12C5"/>
    <w:rsid w:val="004358D3"/>
    <w:rsid w:val="00454A2A"/>
    <w:rsid w:val="00482C68"/>
    <w:rsid w:val="004A16FD"/>
    <w:rsid w:val="004A53C8"/>
    <w:rsid w:val="004A549F"/>
    <w:rsid w:val="004C4E93"/>
    <w:rsid w:val="004D6490"/>
    <w:rsid w:val="004E520A"/>
    <w:rsid w:val="00517034"/>
    <w:rsid w:val="00551B92"/>
    <w:rsid w:val="005749B4"/>
    <w:rsid w:val="00577216"/>
    <w:rsid w:val="005C3F18"/>
    <w:rsid w:val="005C42B1"/>
    <w:rsid w:val="005D56D4"/>
    <w:rsid w:val="00634BA3"/>
    <w:rsid w:val="00647270"/>
    <w:rsid w:val="006825C0"/>
    <w:rsid w:val="00694633"/>
    <w:rsid w:val="00702234"/>
    <w:rsid w:val="007058CE"/>
    <w:rsid w:val="0071082B"/>
    <w:rsid w:val="007147BE"/>
    <w:rsid w:val="007248FB"/>
    <w:rsid w:val="0074653E"/>
    <w:rsid w:val="00771AE0"/>
    <w:rsid w:val="00773158"/>
    <w:rsid w:val="007973E0"/>
    <w:rsid w:val="007A5D0E"/>
    <w:rsid w:val="007C5781"/>
    <w:rsid w:val="00800369"/>
    <w:rsid w:val="00816BD1"/>
    <w:rsid w:val="0082002F"/>
    <w:rsid w:val="00835064"/>
    <w:rsid w:val="00840CFA"/>
    <w:rsid w:val="00857EFA"/>
    <w:rsid w:val="008B4FFB"/>
    <w:rsid w:val="008C0B91"/>
    <w:rsid w:val="008C2F6A"/>
    <w:rsid w:val="008D37A4"/>
    <w:rsid w:val="00930A74"/>
    <w:rsid w:val="009625C1"/>
    <w:rsid w:val="009636D0"/>
    <w:rsid w:val="009675F2"/>
    <w:rsid w:val="00971FE2"/>
    <w:rsid w:val="00985459"/>
    <w:rsid w:val="009B0744"/>
    <w:rsid w:val="009B3D7E"/>
    <w:rsid w:val="009E0243"/>
    <w:rsid w:val="009F6089"/>
    <w:rsid w:val="00A13AAD"/>
    <w:rsid w:val="00A26DC3"/>
    <w:rsid w:val="00A272D5"/>
    <w:rsid w:val="00A325FA"/>
    <w:rsid w:val="00A415D2"/>
    <w:rsid w:val="00A4504C"/>
    <w:rsid w:val="00A6532E"/>
    <w:rsid w:val="00A87395"/>
    <w:rsid w:val="00AC20F9"/>
    <w:rsid w:val="00AD32A3"/>
    <w:rsid w:val="00AF7504"/>
    <w:rsid w:val="00B10218"/>
    <w:rsid w:val="00B21F14"/>
    <w:rsid w:val="00B2641B"/>
    <w:rsid w:val="00B54E5E"/>
    <w:rsid w:val="00B65C59"/>
    <w:rsid w:val="00B73480"/>
    <w:rsid w:val="00B91E30"/>
    <w:rsid w:val="00C02C2B"/>
    <w:rsid w:val="00C05444"/>
    <w:rsid w:val="00C1270E"/>
    <w:rsid w:val="00C21978"/>
    <w:rsid w:val="00C41CAB"/>
    <w:rsid w:val="00C64748"/>
    <w:rsid w:val="00C77A99"/>
    <w:rsid w:val="00CF1208"/>
    <w:rsid w:val="00D169F6"/>
    <w:rsid w:val="00D23B0E"/>
    <w:rsid w:val="00D32E3B"/>
    <w:rsid w:val="00D7234C"/>
    <w:rsid w:val="00D86E70"/>
    <w:rsid w:val="00D947A5"/>
    <w:rsid w:val="00D95F93"/>
    <w:rsid w:val="00DB30BA"/>
    <w:rsid w:val="00DB3160"/>
    <w:rsid w:val="00DB475F"/>
    <w:rsid w:val="00DC6380"/>
    <w:rsid w:val="00DC6BAF"/>
    <w:rsid w:val="00DF12C5"/>
    <w:rsid w:val="00DF53C3"/>
    <w:rsid w:val="00E01393"/>
    <w:rsid w:val="00E05857"/>
    <w:rsid w:val="00E16634"/>
    <w:rsid w:val="00E223F6"/>
    <w:rsid w:val="00E44DD5"/>
    <w:rsid w:val="00E521AB"/>
    <w:rsid w:val="00E67DE9"/>
    <w:rsid w:val="00E90688"/>
    <w:rsid w:val="00EA2144"/>
    <w:rsid w:val="00EB4EB5"/>
    <w:rsid w:val="00EC08CE"/>
    <w:rsid w:val="00EC1F0E"/>
    <w:rsid w:val="00EC418C"/>
    <w:rsid w:val="00EF16F5"/>
    <w:rsid w:val="00EF5512"/>
    <w:rsid w:val="00F259FB"/>
    <w:rsid w:val="00F4546D"/>
    <w:rsid w:val="00F476E5"/>
    <w:rsid w:val="00F834B3"/>
    <w:rsid w:val="00F9465B"/>
    <w:rsid w:val="00FC4FD8"/>
    <w:rsid w:val="00FC7EFA"/>
    <w:rsid w:val="00FE08D2"/>
    <w:rsid w:val="00FE6554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0E"/>
    <w:pPr>
      <w:spacing w:after="200" w:line="276" w:lineRule="auto"/>
    </w:pPr>
    <w:rPr>
      <w:sz w:val="22"/>
      <w:szCs w:val="22"/>
      <w:lang w:val="lv-LV"/>
    </w:rPr>
  </w:style>
  <w:style w:type="paragraph" w:styleId="Heading4">
    <w:name w:val="heading 4"/>
    <w:basedOn w:val="Normal"/>
    <w:link w:val="Heading4Char"/>
    <w:uiPriority w:val="9"/>
    <w:qFormat/>
    <w:rsid w:val="00392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2D0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92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53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3C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65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zp.gov.lv/eksperti/index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kabineta noteikumu projekta „Grozījumi Ministru kabineta 2005.gada 27.decembra noteikumos Nr.1000 „Noteikumi par doktora zinātniskā grāda piešķiršanas (promocijas) tiesību deleģēšanu augstskolām”” sākotnējās ietekmes novērtējuma ziņojums (anotāc</vt:lpstr>
    </vt:vector>
  </TitlesOfParts>
  <Company>IZM</Company>
  <LinksUpToDate>false</LinksUpToDate>
  <CharactersWithSpaces>4775</CharactersWithSpaces>
  <SharedDoc>false</SharedDoc>
  <HLinks>
    <vt:vector size="6" baseType="variant"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http://85.254.195.224/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kabineta noteikumu projekta „Grozījumi Ministru kabineta 2005.gada 27.decembra noteikumos Nr.1000 „Noteikumi par doktora zinātniskā grāda piešķiršanas (promocijas) tiesību deleģēšanu augstskolām”” sākotnējās ietekmes novērtējuma ziņojums (anotācija)</dc:title>
  <dc:subject>Noteikumu projekta anotācija</dc:subject>
  <dc:creator>Kaspars Kalsnavs</dc:creator>
  <cp:keywords/>
  <dc:description>tel.:67047893; e-pasts: kaspars.kalsnavs@izm.gov.lv</dc:description>
  <cp:lastModifiedBy>adepkovska</cp:lastModifiedBy>
  <cp:revision>7</cp:revision>
  <cp:lastPrinted>2011-03-04T14:21:00Z</cp:lastPrinted>
  <dcterms:created xsi:type="dcterms:W3CDTF">2014-01-06T07:46:00Z</dcterms:created>
  <dcterms:modified xsi:type="dcterms:W3CDTF">2014-02-10T08:27:00Z</dcterms:modified>
</cp:coreProperties>
</file>