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D1C" w:rsidRPr="00FB3C3F" w:rsidRDefault="008F7D1C" w:rsidP="00FB3C3F">
      <w:pPr>
        <w:tabs>
          <w:tab w:val="left" w:pos="10620"/>
        </w:tabs>
        <w:jc w:val="center"/>
        <w:rPr>
          <w:b/>
          <w:sz w:val="28"/>
          <w:szCs w:val="28"/>
        </w:rPr>
      </w:pPr>
      <w:bookmarkStart w:id="0" w:name="OLE_LINK5"/>
      <w:bookmarkStart w:id="1" w:name="OLE_LINK6"/>
      <w:r w:rsidRPr="00FB3C3F">
        <w:rPr>
          <w:b/>
          <w:sz w:val="28"/>
          <w:szCs w:val="28"/>
        </w:rPr>
        <w:t>Likumprojekta</w:t>
      </w:r>
      <w:r w:rsidR="00FB3C3F" w:rsidRPr="00FB3C3F">
        <w:rPr>
          <w:b/>
          <w:sz w:val="28"/>
          <w:szCs w:val="28"/>
        </w:rPr>
        <w:t xml:space="preserve"> „</w:t>
      </w:r>
      <w:r w:rsidRPr="00FB3C3F">
        <w:rPr>
          <w:b/>
          <w:sz w:val="28"/>
          <w:szCs w:val="28"/>
        </w:rPr>
        <w:t>Grozījum</w:t>
      </w:r>
      <w:r w:rsidR="00FB3C3F" w:rsidRPr="00FB3C3F">
        <w:rPr>
          <w:b/>
          <w:sz w:val="28"/>
          <w:szCs w:val="28"/>
        </w:rPr>
        <w:t xml:space="preserve">s </w:t>
      </w:r>
      <w:r w:rsidR="007C7E4C" w:rsidRPr="00FB3C3F">
        <w:rPr>
          <w:b/>
          <w:bCs/>
          <w:sz w:val="28"/>
          <w:szCs w:val="28"/>
        </w:rPr>
        <w:t xml:space="preserve">Valsts un pašvaldību profesionālo orķestru, koru, koncertorganizāciju, teātru un cirka mākslinieku izdienas pensiju un baleta mākslinieku </w:t>
      </w:r>
      <w:r w:rsidR="00FB3C3F" w:rsidRPr="00FB3C3F">
        <w:rPr>
          <w:b/>
          <w:bCs/>
          <w:sz w:val="28"/>
          <w:szCs w:val="28"/>
        </w:rPr>
        <w:t>pabalsta par radošo darbu likumā</w:t>
      </w:r>
      <w:r w:rsidRPr="00FB3C3F">
        <w:rPr>
          <w:b/>
          <w:bCs/>
          <w:sz w:val="28"/>
          <w:szCs w:val="28"/>
        </w:rPr>
        <w:t>” sākotnējās ietekmes novērtējuma ziņojums (anotācija)</w:t>
      </w:r>
    </w:p>
    <w:bookmarkEnd w:id="0"/>
    <w:bookmarkEnd w:id="1"/>
    <w:p w:rsidR="008F7D1C" w:rsidRPr="00FB3C3F" w:rsidRDefault="008F7D1C" w:rsidP="008F7D1C">
      <w:pPr>
        <w:jc w:val="center"/>
        <w:rPr>
          <w:b/>
          <w:bCs/>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4"/>
        <w:gridCol w:w="3318"/>
        <w:gridCol w:w="5259"/>
      </w:tblGrid>
      <w:tr w:rsidR="008F7D1C" w:rsidRPr="00FB3C3F" w:rsidTr="00FB3C3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8F7D1C" w:rsidRPr="00FB3C3F" w:rsidRDefault="008F7D1C" w:rsidP="007C7E4C">
            <w:pPr>
              <w:spacing w:before="75" w:after="75"/>
              <w:jc w:val="center"/>
              <w:rPr>
                <w:b/>
                <w:sz w:val="28"/>
                <w:szCs w:val="28"/>
              </w:rPr>
            </w:pPr>
            <w:r w:rsidRPr="00FB3C3F">
              <w:rPr>
                <w:b/>
                <w:bCs/>
                <w:sz w:val="28"/>
                <w:szCs w:val="28"/>
              </w:rPr>
              <w:t> I. Tiesību akta projekta izstrādes nepieciešamība</w:t>
            </w:r>
          </w:p>
        </w:tc>
      </w:tr>
      <w:tr w:rsidR="008F7D1C" w:rsidRPr="00FB3C3F" w:rsidTr="00E8233B">
        <w:trPr>
          <w:trHeight w:val="685"/>
          <w:tblCellSpacing w:w="0" w:type="dxa"/>
        </w:trPr>
        <w:tc>
          <w:tcPr>
            <w:tcW w:w="288" w:type="pct"/>
            <w:tcBorders>
              <w:top w:val="outset" w:sz="6" w:space="0" w:color="auto"/>
              <w:left w:val="outset" w:sz="6" w:space="0" w:color="auto"/>
              <w:bottom w:val="outset" w:sz="6" w:space="0" w:color="auto"/>
              <w:right w:val="outset" w:sz="6" w:space="0" w:color="auto"/>
            </w:tcBorders>
          </w:tcPr>
          <w:p w:rsidR="008F7D1C" w:rsidRPr="00FB3C3F" w:rsidRDefault="008F7D1C" w:rsidP="00FB3C3F">
            <w:pPr>
              <w:spacing w:before="75" w:after="75"/>
              <w:jc w:val="center"/>
              <w:rPr>
                <w:sz w:val="28"/>
                <w:szCs w:val="28"/>
              </w:rPr>
            </w:pPr>
            <w:r w:rsidRPr="00FB3C3F">
              <w:rPr>
                <w:sz w:val="28"/>
                <w:szCs w:val="28"/>
              </w:rPr>
              <w:t>1.</w:t>
            </w:r>
          </w:p>
        </w:tc>
        <w:tc>
          <w:tcPr>
            <w:tcW w:w="1823" w:type="pct"/>
            <w:tcBorders>
              <w:top w:val="outset" w:sz="6" w:space="0" w:color="auto"/>
              <w:left w:val="outset" w:sz="6" w:space="0" w:color="auto"/>
              <w:bottom w:val="outset" w:sz="6" w:space="0" w:color="auto"/>
              <w:right w:val="outset" w:sz="6" w:space="0" w:color="auto"/>
            </w:tcBorders>
          </w:tcPr>
          <w:p w:rsidR="008F7D1C" w:rsidRPr="00FB3C3F" w:rsidRDefault="008F7D1C" w:rsidP="00FB3C3F">
            <w:pPr>
              <w:spacing w:before="75" w:after="75"/>
              <w:rPr>
                <w:sz w:val="28"/>
                <w:szCs w:val="28"/>
              </w:rPr>
            </w:pPr>
            <w:r w:rsidRPr="00FB3C3F">
              <w:rPr>
                <w:sz w:val="28"/>
                <w:szCs w:val="28"/>
              </w:rPr>
              <w:t>Pamatojums</w:t>
            </w:r>
          </w:p>
        </w:tc>
        <w:tc>
          <w:tcPr>
            <w:tcW w:w="2889" w:type="pct"/>
            <w:tcBorders>
              <w:top w:val="outset" w:sz="6" w:space="0" w:color="auto"/>
              <w:left w:val="outset" w:sz="6" w:space="0" w:color="auto"/>
              <w:bottom w:val="outset" w:sz="6" w:space="0" w:color="auto"/>
              <w:right w:val="outset" w:sz="6" w:space="0" w:color="auto"/>
            </w:tcBorders>
          </w:tcPr>
          <w:p w:rsidR="008F7D1C" w:rsidRPr="00FB3C3F" w:rsidRDefault="009D2F68" w:rsidP="00956106">
            <w:pPr>
              <w:pStyle w:val="Komentrateksts"/>
              <w:ind w:left="127" w:right="140" w:firstLine="709"/>
              <w:jc w:val="both"/>
              <w:rPr>
                <w:sz w:val="28"/>
                <w:szCs w:val="28"/>
              </w:rPr>
            </w:pPr>
            <w:r w:rsidRPr="009D2F68">
              <w:rPr>
                <w:sz w:val="28"/>
                <w:szCs w:val="28"/>
              </w:rPr>
              <w:t xml:space="preserve">Likumprojekts „Grozījums </w:t>
            </w:r>
            <w:r w:rsidRPr="009D2F68">
              <w:rPr>
                <w:bCs/>
                <w:sz w:val="28"/>
                <w:szCs w:val="28"/>
              </w:rPr>
              <w:t>Valsts un pašvaldību profesionālo orķestru, koru, koncertorganizāciju, teātru un cirka mākslinieku izdienas pensiju un baleta mākslinieku pabalsta par radošo darbu likumā”</w:t>
            </w:r>
            <w:r w:rsidRPr="009D2F68">
              <w:rPr>
                <w:sz w:val="28"/>
                <w:szCs w:val="28"/>
              </w:rPr>
              <w:t xml:space="preserve"> (</w:t>
            </w:r>
            <w:r>
              <w:rPr>
                <w:sz w:val="28"/>
                <w:szCs w:val="28"/>
              </w:rPr>
              <w:t>turpmāk – l</w:t>
            </w:r>
            <w:r w:rsidRPr="009D2F68">
              <w:rPr>
                <w:sz w:val="28"/>
                <w:szCs w:val="28"/>
              </w:rPr>
              <w:t xml:space="preserve">ikumprojekts) </w:t>
            </w:r>
            <w:r>
              <w:rPr>
                <w:sz w:val="28"/>
                <w:szCs w:val="28"/>
              </w:rPr>
              <w:t>izstrādāts saskaņā ar Ministru kabineta 2012.gada 2.oktobra sēdes protokollēmuma (prot. Nr.54 6.</w:t>
            </w:r>
            <w:r w:rsidRPr="00D33A25">
              <w:rPr>
                <w:rFonts w:eastAsia="Calibri"/>
                <w:sz w:val="28"/>
                <w:szCs w:val="28"/>
              </w:rPr>
              <w:t>§</w:t>
            </w:r>
            <w:r>
              <w:rPr>
                <w:sz w:val="28"/>
                <w:szCs w:val="28"/>
              </w:rPr>
              <w:t xml:space="preserve">) 4.1.punktā Kultūras ministrijai doto uzdevumu sagatavot un līdz 2013.gada 1.februārim iesniegt izskatīšanai Ministru kabineta sēdē likumprojektu par grozījumiem </w:t>
            </w:r>
            <w:r w:rsidRPr="009D2F68">
              <w:rPr>
                <w:bCs/>
                <w:sz w:val="28"/>
                <w:szCs w:val="28"/>
              </w:rPr>
              <w:t>Valsts un pašvaldību profesionālo orķestru, koru, koncertorganizāciju, teātru un cirka mākslinieku izdienas pensiju un baleta mākslinieku pabalsta par radošo darbu likumā</w:t>
            </w:r>
            <w:r>
              <w:rPr>
                <w:bCs/>
                <w:sz w:val="28"/>
                <w:szCs w:val="28"/>
              </w:rPr>
              <w:t>, lai nodrošinātu izdienas pensionāra apliecības izsniegšanu visiem izdienas pensionāriem.</w:t>
            </w:r>
          </w:p>
        </w:tc>
      </w:tr>
      <w:tr w:rsidR="008F7D1C" w:rsidRPr="00FB3C3F" w:rsidTr="00E8233B">
        <w:trPr>
          <w:trHeight w:val="472"/>
          <w:tblCellSpacing w:w="0" w:type="dxa"/>
        </w:trPr>
        <w:tc>
          <w:tcPr>
            <w:tcW w:w="288" w:type="pct"/>
            <w:tcBorders>
              <w:top w:val="outset" w:sz="6" w:space="0" w:color="auto"/>
              <w:left w:val="outset" w:sz="6" w:space="0" w:color="auto"/>
              <w:bottom w:val="outset" w:sz="6" w:space="0" w:color="auto"/>
              <w:right w:val="outset" w:sz="6" w:space="0" w:color="auto"/>
            </w:tcBorders>
          </w:tcPr>
          <w:p w:rsidR="008F7D1C" w:rsidRPr="00FB3C3F" w:rsidRDefault="008F7D1C" w:rsidP="00FB3C3F">
            <w:pPr>
              <w:spacing w:before="75" w:after="75"/>
              <w:jc w:val="center"/>
              <w:rPr>
                <w:sz w:val="28"/>
                <w:szCs w:val="28"/>
              </w:rPr>
            </w:pPr>
            <w:r w:rsidRPr="00FB3C3F">
              <w:rPr>
                <w:sz w:val="28"/>
                <w:szCs w:val="28"/>
              </w:rPr>
              <w:t>2.</w:t>
            </w:r>
          </w:p>
        </w:tc>
        <w:tc>
          <w:tcPr>
            <w:tcW w:w="1823" w:type="pct"/>
            <w:tcBorders>
              <w:top w:val="outset" w:sz="6" w:space="0" w:color="auto"/>
              <w:left w:val="outset" w:sz="6" w:space="0" w:color="auto"/>
              <w:bottom w:val="outset" w:sz="6" w:space="0" w:color="auto"/>
              <w:right w:val="outset" w:sz="6" w:space="0" w:color="auto"/>
            </w:tcBorders>
          </w:tcPr>
          <w:p w:rsidR="008F7D1C" w:rsidRPr="00FB3C3F" w:rsidRDefault="008F7D1C" w:rsidP="007C7E4C">
            <w:pPr>
              <w:spacing w:before="75" w:after="75"/>
              <w:rPr>
                <w:sz w:val="28"/>
                <w:szCs w:val="28"/>
              </w:rPr>
            </w:pPr>
            <w:r w:rsidRPr="00FB3C3F">
              <w:rPr>
                <w:sz w:val="28"/>
                <w:szCs w:val="28"/>
              </w:rPr>
              <w:t> Pašreizējā situācija un problēmas</w:t>
            </w:r>
          </w:p>
        </w:tc>
        <w:tc>
          <w:tcPr>
            <w:tcW w:w="2889" w:type="pct"/>
            <w:tcBorders>
              <w:top w:val="outset" w:sz="6" w:space="0" w:color="auto"/>
              <w:left w:val="outset" w:sz="6" w:space="0" w:color="auto"/>
              <w:bottom w:val="outset" w:sz="6" w:space="0" w:color="auto"/>
              <w:right w:val="outset" w:sz="6" w:space="0" w:color="auto"/>
            </w:tcBorders>
          </w:tcPr>
          <w:p w:rsidR="0051486F" w:rsidRPr="00FB3C3F" w:rsidRDefault="008F7D1C" w:rsidP="00956106">
            <w:pPr>
              <w:ind w:left="127" w:right="140" w:firstLine="526"/>
              <w:jc w:val="both"/>
              <w:rPr>
                <w:bCs/>
                <w:sz w:val="28"/>
                <w:szCs w:val="28"/>
              </w:rPr>
            </w:pPr>
            <w:r w:rsidRPr="00FB3C3F">
              <w:rPr>
                <w:bCs/>
                <w:sz w:val="28"/>
                <w:szCs w:val="28"/>
              </w:rPr>
              <w:t xml:space="preserve">   </w:t>
            </w:r>
            <w:r w:rsidRPr="00FB3C3F">
              <w:rPr>
                <w:sz w:val="28"/>
                <w:szCs w:val="28"/>
              </w:rPr>
              <w:t>2011.gada 1.janvarī stājās spēkā grozījumi</w:t>
            </w:r>
            <w:r w:rsidRPr="00FB3C3F">
              <w:rPr>
                <w:bCs/>
                <w:sz w:val="28"/>
                <w:szCs w:val="28"/>
              </w:rPr>
              <w:t xml:space="preserve"> </w:t>
            </w:r>
            <w:r w:rsidR="009F4739" w:rsidRPr="00FB3C3F">
              <w:rPr>
                <w:bCs/>
                <w:sz w:val="28"/>
                <w:szCs w:val="28"/>
              </w:rPr>
              <w:t xml:space="preserve">likumā „Valsts un pašvaldību profesionālo orķestru, koru, koncertorganizāciju, teātru un cirka mākslinieku izdienas pensiju un baleta </w:t>
            </w:r>
            <w:r w:rsidR="009F4739" w:rsidRPr="0074635D">
              <w:rPr>
                <w:bCs/>
                <w:sz w:val="28"/>
                <w:szCs w:val="28"/>
              </w:rPr>
              <w:t>mākslinieku pabalsta par radošo darbu likums” (turpmāk – Izdienas pensiju likums),</w:t>
            </w:r>
            <w:r w:rsidRPr="0074635D">
              <w:rPr>
                <w:bCs/>
                <w:sz w:val="28"/>
                <w:szCs w:val="28"/>
              </w:rPr>
              <w:t xml:space="preserve"> kas paredz, ka funkcijas, kas saistītas ar izdienas pensijas piešķiršanu</w:t>
            </w:r>
            <w:r w:rsidR="0074635D" w:rsidRPr="0074635D">
              <w:rPr>
                <w:bCs/>
                <w:sz w:val="28"/>
                <w:szCs w:val="28"/>
              </w:rPr>
              <w:t xml:space="preserve"> </w:t>
            </w:r>
            <w:r w:rsidR="0074635D" w:rsidRPr="0074635D">
              <w:rPr>
                <w:sz w:val="28"/>
                <w:szCs w:val="28"/>
              </w:rPr>
              <w:t>valsts un pašvaldību profesionālo orķestru, koru, koncertorganizāciju, teātru un cirka māksliniekiem</w:t>
            </w:r>
            <w:r w:rsidRPr="0074635D">
              <w:rPr>
                <w:bCs/>
                <w:sz w:val="28"/>
                <w:szCs w:val="28"/>
              </w:rPr>
              <w:t xml:space="preserve">, tiek nodotas Labklājības ministrijas </w:t>
            </w:r>
            <w:r w:rsidR="009D2F68" w:rsidRPr="0074635D">
              <w:rPr>
                <w:bCs/>
                <w:sz w:val="28"/>
                <w:szCs w:val="28"/>
              </w:rPr>
              <w:t xml:space="preserve">pārraudzībā esošajai iestādei – </w:t>
            </w:r>
            <w:r w:rsidRPr="0074635D">
              <w:rPr>
                <w:sz w:val="28"/>
                <w:szCs w:val="28"/>
              </w:rPr>
              <w:t>Valsts sociālās apdrošināšanas</w:t>
            </w:r>
            <w:r w:rsidRPr="00FB3C3F">
              <w:rPr>
                <w:sz w:val="28"/>
                <w:szCs w:val="28"/>
              </w:rPr>
              <w:t xml:space="preserve"> aģentūra</w:t>
            </w:r>
            <w:r w:rsidRPr="00FB3C3F">
              <w:rPr>
                <w:bCs/>
                <w:sz w:val="28"/>
                <w:szCs w:val="28"/>
              </w:rPr>
              <w:t xml:space="preserve">i. </w:t>
            </w:r>
            <w:r w:rsidR="00216F8B" w:rsidRPr="00FB3C3F">
              <w:rPr>
                <w:bCs/>
                <w:sz w:val="28"/>
                <w:szCs w:val="28"/>
              </w:rPr>
              <w:t>No 2005.gada 1.janvāra l</w:t>
            </w:r>
            <w:r w:rsidRPr="00FB3C3F">
              <w:rPr>
                <w:bCs/>
                <w:sz w:val="28"/>
                <w:szCs w:val="28"/>
              </w:rPr>
              <w:t xml:space="preserve">īdz </w:t>
            </w:r>
            <w:r w:rsidRPr="00FB3C3F">
              <w:rPr>
                <w:sz w:val="28"/>
                <w:szCs w:val="28"/>
              </w:rPr>
              <w:t>2011.gada 1.janvārim</w:t>
            </w:r>
            <w:r w:rsidRPr="00FB3C3F">
              <w:rPr>
                <w:bCs/>
                <w:sz w:val="28"/>
                <w:szCs w:val="28"/>
              </w:rPr>
              <w:t xml:space="preserve"> </w:t>
            </w:r>
            <w:r w:rsidR="0074635D">
              <w:rPr>
                <w:bCs/>
                <w:sz w:val="28"/>
                <w:szCs w:val="28"/>
              </w:rPr>
              <w:t>minētās</w:t>
            </w:r>
            <w:r w:rsidRPr="00FB3C3F">
              <w:rPr>
                <w:bCs/>
                <w:sz w:val="28"/>
                <w:szCs w:val="28"/>
              </w:rPr>
              <w:t xml:space="preserve"> funkcijas </w:t>
            </w:r>
            <w:r w:rsidR="0074635D">
              <w:rPr>
                <w:bCs/>
                <w:sz w:val="28"/>
                <w:szCs w:val="28"/>
              </w:rPr>
              <w:t>veica</w:t>
            </w:r>
            <w:r w:rsidRPr="00FB3C3F">
              <w:rPr>
                <w:bCs/>
                <w:sz w:val="28"/>
                <w:szCs w:val="28"/>
              </w:rPr>
              <w:t xml:space="preserve"> </w:t>
            </w:r>
            <w:r w:rsidR="007C7E4C" w:rsidRPr="00FB3C3F">
              <w:rPr>
                <w:bCs/>
                <w:sz w:val="28"/>
                <w:szCs w:val="28"/>
              </w:rPr>
              <w:t>Kultūras</w:t>
            </w:r>
            <w:r w:rsidRPr="00FB3C3F">
              <w:rPr>
                <w:bCs/>
                <w:sz w:val="28"/>
                <w:szCs w:val="28"/>
              </w:rPr>
              <w:t xml:space="preserve"> </w:t>
            </w:r>
            <w:r w:rsidRPr="00FB3C3F">
              <w:rPr>
                <w:bCs/>
                <w:sz w:val="28"/>
                <w:szCs w:val="28"/>
              </w:rPr>
              <w:lastRenderedPageBreak/>
              <w:t>ministrija</w:t>
            </w:r>
            <w:r w:rsidR="007C7E4C" w:rsidRPr="00FB3C3F">
              <w:rPr>
                <w:bCs/>
                <w:sz w:val="28"/>
                <w:szCs w:val="28"/>
              </w:rPr>
              <w:t>.</w:t>
            </w:r>
          </w:p>
          <w:p w:rsidR="00E229C7" w:rsidRPr="00FB3C3F" w:rsidRDefault="007C7E4C" w:rsidP="00956106">
            <w:pPr>
              <w:ind w:left="127" w:right="140" w:firstLine="573"/>
              <w:jc w:val="both"/>
              <w:rPr>
                <w:bCs/>
                <w:sz w:val="28"/>
                <w:szCs w:val="28"/>
              </w:rPr>
            </w:pPr>
            <w:r w:rsidRPr="00FB3C3F">
              <w:rPr>
                <w:bCs/>
                <w:sz w:val="28"/>
                <w:szCs w:val="28"/>
              </w:rPr>
              <w:t xml:space="preserve">Izdienas </w:t>
            </w:r>
            <w:r w:rsidR="009F4739" w:rsidRPr="00FB3C3F">
              <w:rPr>
                <w:bCs/>
                <w:sz w:val="28"/>
                <w:szCs w:val="28"/>
              </w:rPr>
              <w:t>pensiju liku</w:t>
            </w:r>
            <w:r w:rsidR="0074635D">
              <w:rPr>
                <w:bCs/>
                <w:sz w:val="28"/>
                <w:szCs w:val="28"/>
              </w:rPr>
              <w:t>mā likumdevējs nebija paredzēji</w:t>
            </w:r>
            <w:r w:rsidR="009F4739" w:rsidRPr="00FB3C3F">
              <w:rPr>
                <w:bCs/>
                <w:sz w:val="28"/>
                <w:szCs w:val="28"/>
              </w:rPr>
              <w:t xml:space="preserve">s pensionāram </w:t>
            </w:r>
            <w:r w:rsidR="0074635D">
              <w:rPr>
                <w:bCs/>
                <w:sz w:val="28"/>
                <w:szCs w:val="28"/>
              </w:rPr>
              <w:t xml:space="preserve">tiesības </w:t>
            </w:r>
            <w:r w:rsidR="009F4739" w:rsidRPr="00FB3C3F">
              <w:rPr>
                <w:bCs/>
                <w:sz w:val="28"/>
                <w:szCs w:val="28"/>
              </w:rPr>
              <w:t xml:space="preserve">saņemt izdienas pensionāra apliecību, </w:t>
            </w:r>
            <w:r w:rsidR="0074635D">
              <w:rPr>
                <w:bCs/>
                <w:sz w:val="28"/>
                <w:szCs w:val="28"/>
              </w:rPr>
              <w:t xml:space="preserve">attiecīgi </w:t>
            </w:r>
            <w:r w:rsidR="009F4739" w:rsidRPr="00FB3C3F">
              <w:rPr>
                <w:bCs/>
                <w:sz w:val="28"/>
                <w:szCs w:val="28"/>
              </w:rPr>
              <w:t>Kultūras ministrija</w:t>
            </w:r>
            <w:r w:rsidR="0074635D">
              <w:rPr>
                <w:bCs/>
                <w:sz w:val="28"/>
                <w:szCs w:val="28"/>
              </w:rPr>
              <w:t xml:space="preserve"> šādas apliecības nesa</w:t>
            </w:r>
            <w:r w:rsidR="009F1179" w:rsidRPr="00FB3C3F">
              <w:rPr>
                <w:bCs/>
                <w:sz w:val="28"/>
                <w:szCs w:val="28"/>
              </w:rPr>
              <w:t>gatavoja</w:t>
            </w:r>
            <w:r w:rsidR="009D2F68">
              <w:rPr>
                <w:bCs/>
                <w:sz w:val="28"/>
                <w:szCs w:val="28"/>
              </w:rPr>
              <w:t>, bet</w:t>
            </w:r>
            <w:r w:rsidR="00A32D1A" w:rsidRPr="00FB3C3F">
              <w:rPr>
                <w:bCs/>
                <w:sz w:val="28"/>
                <w:szCs w:val="28"/>
              </w:rPr>
              <w:t xml:space="preserve"> izdienas pensijas saņēmējam kopā ar lēmumu izsniedza attiecīgu izziņu, kurā apliecināja, ka persona ir Kultūras ministrijas izdienas pe</w:t>
            </w:r>
            <w:r w:rsidR="009D2F68">
              <w:rPr>
                <w:bCs/>
                <w:sz w:val="28"/>
                <w:szCs w:val="28"/>
              </w:rPr>
              <w:t xml:space="preserve">nsijas saņēmējs, ja pensionārs </w:t>
            </w:r>
            <w:r w:rsidR="00A32D1A" w:rsidRPr="00FB3C3F">
              <w:rPr>
                <w:bCs/>
                <w:sz w:val="28"/>
                <w:szCs w:val="28"/>
              </w:rPr>
              <w:t>šādu izziņu pieprasīja.</w:t>
            </w:r>
            <w:r w:rsidR="009F4739" w:rsidRPr="00FB3C3F">
              <w:rPr>
                <w:bCs/>
                <w:sz w:val="28"/>
                <w:szCs w:val="28"/>
              </w:rPr>
              <w:t xml:space="preserve"> </w:t>
            </w:r>
          </w:p>
          <w:p w:rsidR="009F1179" w:rsidRPr="00FB3C3F" w:rsidRDefault="009F1179" w:rsidP="00956106">
            <w:pPr>
              <w:ind w:left="127" w:right="140" w:firstLine="720"/>
              <w:jc w:val="both"/>
              <w:rPr>
                <w:bCs/>
                <w:sz w:val="28"/>
                <w:szCs w:val="28"/>
              </w:rPr>
            </w:pPr>
            <w:r w:rsidRPr="00FB3C3F">
              <w:rPr>
                <w:bCs/>
                <w:sz w:val="28"/>
                <w:szCs w:val="28"/>
              </w:rPr>
              <w:t>Valsts sociālās apdrošināšanas aģentūra</w:t>
            </w:r>
            <w:r w:rsidR="009D2F68">
              <w:rPr>
                <w:bCs/>
                <w:sz w:val="28"/>
                <w:szCs w:val="28"/>
              </w:rPr>
              <w:t>i,</w:t>
            </w:r>
            <w:r w:rsidRPr="00FB3C3F">
              <w:rPr>
                <w:bCs/>
                <w:sz w:val="28"/>
                <w:szCs w:val="28"/>
              </w:rPr>
              <w:t xml:space="preserve"> pārņemot ar izdienas pensijas piešķiršanu saistītās funkcijas, normatīvajos aktos arī nav paredz</w:t>
            </w:r>
            <w:r w:rsidR="009D2F68">
              <w:rPr>
                <w:bCs/>
                <w:sz w:val="28"/>
                <w:szCs w:val="28"/>
              </w:rPr>
              <w:t>ētas</w:t>
            </w:r>
            <w:r w:rsidRPr="00FB3C3F">
              <w:rPr>
                <w:bCs/>
                <w:sz w:val="28"/>
                <w:szCs w:val="28"/>
              </w:rPr>
              <w:t xml:space="preserve"> tiesības izdienas pensionāriem </w:t>
            </w:r>
            <w:r w:rsidR="009D2F68">
              <w:rPr>
                <w:bCs/>
                <w:sz w:val="28"/>
                <w:szCs w:val="28"/>
              </w:rPr>
              <w:t>izsniegt</w:t>
            </w:r>
            <w:r w:rsidRPr="00FB3C3F">
              <w:rPr>
                <w:bCs/>
                <w:sz w:val="28"/>
                <w:szCs w:val="28"/>
              </w:rPr>
              <w:t xml:space="preserve"> izdienas pensionāra apliecību.</w:t>
            </w:r>
          </w:p>
          <w:p w:rsidR="00172576" w:rsidRPr="00FB3C3F" w:rsidRDefault="00172576" w:rsidP="00956106">
            <w:pPr>
              <w:ind w:left="127" w:right="140" w:firstLine="720"/>
              <w:jc w:val="both"/>
              <w:rPr>
                <w:sz w:val="28"/>
                <w:szCs w:val="28"/>
              </w:rPr>
            </w:pPr>
            <w:r w:rsidRPr="00FB3C3F">
              <w:rPr>
                <w:bCs/>
                <w:sz w:val="28"/>
                <w:szCs w:val="28"/>
              </w:rPr>
              <w:t>Izdienas pensiju likum</w:t>
            </w:r>
            <w:r w:rsidRPr="00FB3C3F">
              <w:rPr>
                <w:sz w:val="28"/>
                <w:szCs w:val="28"/>
              </w:rPr>
              <w:t xml:space="preserve">a </w:t>
            </w:r>
            <w:r w:rsidR="00641F18" w:rsidRPr="00FB3C3F">
              <w:rPr>
                <w:sz w:val="28"/>
                <w:szCs w:val="28"/>
              </w:rPr>
              <w:t>9</w:t>
            </w:r>
            <w:r w:rsidRPr="00FB3C3F">
              <w:rPr>
                <w:sz w:val="28"/>
                <w:szCs w:val="28"/>
              </w:rPr>
              <w:t xml:space="preserve">.panta otrā daļa paredz, ka Valsts sociālās apdrošināšanas aģentūras nodaļas amatpersona izskata izdienas pensijas pieprasījumu un tās piešķiršanai nepieciešamos dokumentus un pieņem lēmumu par izdienas pensijas piešķiršanu vai atteikumu piešķirt izdienas pensiju. No minētā izriet, ka šis lēmums ir vienīgais dokuments, kas apliecina, ka persona ir izdienas pensionārs. </w:t>
            </w:r>
          </w:p>
          <w:p w:rsidR="008F7D1C" w:rsidRPr="00FB3C3F" w:rsidRDefault="008F7D1C" w:rsidP="00956106">
            <w:pPr>
              <w:ind w:left="127" w:right="140" w:firstLine="573"/>
              <w:jc w:val="both"/>
              <w:rPr>
                <w:sz w:val="28"/>
                <w:szCs w:val="28"/>
              </w:rPr>
            </w:pPr>
            <w:r w:rsidRPr="00FB3C3F">
              <w:rPr>
                <w:sz w:val="28"/>
                <w:szCs w:val="28"/>
              </w:rPr>
              <w:t xml:space="preserve">Savukārt likuma „Par valsts pensijām” 11.panta piektā daļa paredz, ka personām, kurām piešķirta </w:t>
            </w:r>
            <w:r w:rsidRPr="006C3598">
              <w:rPr>
                <w:sz w:val="28"/>
                <w:szCs w:val="28"/>
              </w:rPr>
              <w:t>vecuma pensija</w:t>
            </w:r>
            <w:r w:rsidRPr="00FB3C3F">
              <w:rPr>
                <w:sz w:val="28"/>
                <w:szCs w:val="28"/>
              </w:rPr>
              <w:t xml:space="preserve">, Valsts sociālās apdrošināšanas aģentūra Ministru kabineta noteiktajā kārtībā izsniedz pensionāra apliecību. </w:t>
            </w:r>
          </w:p>
          <w:p w:rsidR="008F7D1C" w:rsidRPr="00FB3C3F" w:rsidRDefault="008F7D1C" w:rsidP="00956106">
            <w:pPr>
              <w:ind w:left="127" w:right="140" w:firstLine="573"/>
              <w:jc w:val="both"/>
              <w:rPr>
                <w:sz w:val="28"/>
                <w:szCs w:val="28"/>
              </w:rPr>
            </w:pPr>
            <w:r w:rsidRPr="00FB3C3F">
              <w:rPr>
                <w:sz w:val="28"/>
                <w:szCs w:val="28"/>
              </w:rPr>
              <w:t>Spēkā esošais tiesiskais regulējums normatīvajos aktos liedz pensionāriem, kuriem pensija piešķirta</w:t>
            </w:r>
            <w:r w:rsidRPr="00FB3C3F">
              <w:rPr>
                <w:b/>
                <w:bCs/>
                <w:sz w:val="28"/>
                <w:szCs w:val="28"/>
              </w:rPr>
              <w:t xml:space="preserve"> </w:t>
            </w:r>
            <w:r w:rsidRPr="00FB3C3F">
              <w:rPr>
                <w:bCs/>
                <w:sz w:val="28"/>
                <w:szCs w:val="28"/>
              </w:rPr>
              <w:t>saskaņā ar</w:t>
            </w:r>
            <w:r w:rsidRPr="00FB3C3F">
              <w:rPr>
                <w:b/>
                <w:bCs/>
                <w:sz w:val="28"/>
                <w:szCs w:val="28"/>
              </w:rPr>
              <w:t xml:space="preserve"> </w:t>
            </w:r>
            <w:r w:rsidRPr="00FB3C3F">
              <w:rPr>
                <w:bCs/>
                <w:sz w:val="28"/>
                <w:szCs w:val="28"/>
              </w:rPr>
              <w:t xml:space="preserve">Izdienas pensiju likumu, </w:t>
            </w:r>
            <w:r w:rsidRPr="00FB3C3F">
              <w:rPr>
                <w:sz w:val="28"/>
                <w:szCs w:val="28"/>
              </w:rPr>
              <w:t xml:space="preserve">saņemt </w:t>
            </w:r>
            <w:r w:rsidR="0051486F" w:rsidRPr="00FB3C3F">
              <w:rPr>
                <w:sz w:val="28"/>
                <w:szCs w:val="28"/>
              </w:rPr>
              <w:t>preču un pakalpojumu sniedzēju piedāvātās atlaides pensionāriem</w:t>
            </w:r>
            <w:r w:rsidR="0060743F" w:rsidRPr="00FB3C3F">
              <w:rPr>
                <w:sz w:val="28"/>
                <w:szCs w:val="28"/>
              </w:rPr>
              <w:t>, piemēram</w:t>
            </w:r>
            <w:r w:rsidR="0051486F" w:rsidRPr="00FB3C3F">
              <w:rPr>
                <w:sz w:val="28"/>
                <w:szCs w:val="28"/>
              </w:rPr>
              <w:t xml:space="preserve">: </w:t>
            </w:r>
            <w:r w:rsidRPr="00FB3C3F">
              <w:rPr>
                <w:sz w:val="28"/>
                <w:szCs w:val="28"/>
              </w:rPr>
              <w:t xml:space="preserve">aptiekās medikamentu iegādei, lētāk iegādāties pārtikas produktus, kad veikalos tiek rīkotas akcijas pensionāriem, un izmantot citas </w:t>
            </w:r>
            <w:r w:rsidRPr="00FB3C3F">
              <w:rPr>
                <w:sz w:val="28"/>
                <w:szCs w:val="28"/>
              </w:rPr>
              <w:lastRenderedPageBreak/>
              <w:t>iespējas, ko privātais sektors piešķir tiem, lai gan izdienas pensionāri un vecuma pensionāri ir salīdzināmos apstākļos, jo izdienas pensijas un vecuma pensijas mērķis ir vienots</w:t>
            </w:r>
            <w:r w:rsidR="00BA14DF" w:rsidRPr="00FB3C3F">
              <w:rPr>
                <w:sz w:val="28"/>
                <w:szCs w:val="28"/>
              </w:rPr>
              <w:t xml:space="preserve">, jo </w:t>
            </w:r>
            <w:r w:rsidR="00641F18" w:rsidRPr="00FB3C3F">
              <w:rPr>
                <w:sz w:val="28"/>
                <w:szCs w:val="28"/>
              </w:rPr>
              <w:t>tās ir valsts piešķirtās pensijas</w:t>
            </w:r>
            <w:r w:rsidRPr="00FB3C3F">
              <w:rPr>
                <w:sz w:val="28"/>
                <w:szCs w:val="28"/>
              </w:rPr>
              <w:t xml:space="preserve">. Vienīgā atšķirība </w:t>
            </w:r>
            <w:r w:rsidR="00641F18" w:rsidRPr="00FB3C3F">
              <w:rPr>
                <w:sz w:val="28"/>
                <w:szCs w:val="28"/>
              </w:rPr>
              <w:t xml:space="preserve">šo </w:t>
            </w:r>
            <w:r w:rsidRPr="00FB3C3F">
              <w:rPr>
                <w:sz w:val="28"/>
                <w:szCs w:val="28"/>
              </w:rPr>
              <w:t xml:space="preserve">pensionāru vidū ir tāda, ka </w:t>
            </w:r>
            <w:r w:rsidR="00641F18" w:rsidRPr="00FB3C3F">
              <w:rPr>
                <w:sz w:val="28"/>
                <w:szCs w:val="28"/>
              </w:rPr>
              <w:t>Izdienas pensiju likumā uzskaitītie mākslinieki</w:t>
            </w:r>
            <w:r w:rsidR="00066ACB" w:rsidRPr="00FB3C3F">
              <w:rPr>
                <w:sz w:val="28"/>
                <w:szCs w:val="28"/>
              </w:rPr>
              <w:t xml:space="preserve">: baleta, </w:t>
            </w:r>
            <w:r w:rsidR="0074635D" w:rsidRPr="00FB3C3F">
              <w:rPr>
                <w:sz w:val="28"/>
                <w:szCs w:val="28"/>
              </w:rPr>
              <w:t>cirka, kora un orķestra mākslinieki</w:t>
            </w:r>
            <w:r w:rsidR="00066ACB" w:rsidRPr="00FB3C3F">
              <w:rPr>
                <w:sz w:val="28"/>
                <w:szCs w:val="28"/>
              </w:rPr>
              <w:t xml:space="preserve">, leļļu teātra, teātra aktieri un solisti vokālisti, </w:t>
            </w:r>
            <w:r w:rsidR="00641F18" w:rsidRPr="00FB3C3F">
              <w:rPr>
                <w:sz w:val="28"/>
                <w:szCs w:val="28"/>
              </w:rPr>
              <w:t>strādājot savās profesijās ar augstu māksliniecisko vērtību, nežēlojot savu veselību</w:t>
            </w:r>
            <w:r w:rsidR="0060743F" w:rsidRPr="00FB3C3F">
              <w:rPr>
                <w:sz w:val="28"/>
                <w:szCs w:val="28"/>
              </w:rPr>
              <w:t>,</w:t>
            </w:r>
            <w:r w:rsidR="00EA0F36" w:rsidRPr="00FB3C3F">
              <w:rPr>
                <w:sz w:val="28"/>
                <w:szCs w:val="28"/>
              </w:rPr>
              <w:t xml:space="preserve"> </w:t>
            </w:r>
            <w:r w:rsidRPr="00FB3C3F">
              <w:rPr>
                <w:sz w:val="28"/>
                <w:szCs w:val="28"/>
              </w:rPr>
              <w:t xml:space="preserve">agrāk zaudē savas </w:t>
            </w:r>
            <w:r w:rsidR="0060743F" w:rsidRPr="00FB3C3F">
              <w:rPr>
                <w:sz w:val="28"/>
                <w:szCs w:val="28"/>
              </w:rPr>
              <w:t xml:space="preserve">profesionālās </w:t>
            </w:r>
            <w:r w:rsidRPr="00FB3C3F">
              <w:rPr>
                <w:sz w:val="28"/>
                <w:szCs w:val="28"/>
              </w:rPr>
              <w:t>darbs</w:t>
            </w:r>
            <w:r w:rsidR="0074635D">
              <w:rPr>
                <w:sz w:val="28"/>
                <w:szCs w:val="28"/>
              </w:rPr>
              <w:t>pējas un tādēļ agrāk ir tiesīgi</w:t>
            </w:r>
            <w:r w:rsidRPr="00FB3C3F">
              <w:rPr>
                <w:sz w:val="28"/>
                <w:szCs w:val="28"/>
              </w:rPr>
              <w:t xml:space="preserve"> </w:t>
            </w:r>
            <w:r w:rsidR="00EA0F36" w:rsidRPr="00FB3C3F">
              <w:rPr>
                <w:sz w:val="28"/>
                <w:szCs w:val="28"/>
              </w:rPr>
              <w:t xml:space="preserve">saņemt </w:t>
            </w:r>
            <w:r w:rsidRPr="00FB3C3F">
              <w:rPr>
                <w:sz w:val="28"/>
                <w:szCs w:val="28"/>
              </w:rPr>
              <w:t xml:space="preserve">valsts </w:t>
            </w:r>
            <w:r w:rsidR="00EA0F36" w:rsidRPr="00FB3C3F">
              <w:rPr>
                <w:sz w:val="28"/>
                <w:szCs w:val="28"/>
              </w:rPr>
              <w:t>sociālās garantijas (izdienas pensiju)</w:t>
            </w:r>
            <w:r w:rsidRPr="00FB3C3F">
              <w:rPr>
                <w:sz w:val="28"/>
                <w:szCs w:val="28"/>
              </w:rPr>
              <w:t>, jo minēt</w:t>
            </w:r>
            <w:r w:rsidR="0074635D">
              <w:rPr>
                <w:sz w:val="28"/>
                <w:szCs w:val="28"/>
              </w:rPr>
              <w:t>o apstākļu dēļ vairs nav spējīgi</w:t>
            </w:r>
            <w:r w:rsidRPr="00FB3C3F">
              <w:rPr>
                <w:sz w:val="28"/>
                <w:szCs w:val="28"/>
              </w:rPr>
              <w:t xml:space="preserve"> aktīvi iesaistīties darba tiesiskajās attiecībās </w:t>
            </w:r>
            <w:r w:rsidR="0051486F" w:rsidRPr="00FB3C3F">
              <w:rPr>
                <w:sz w:val="28"/>
                <w:szCs w:val="28"/>
              </w:rPr>
              <w:t>savā izvēlētajā</w:t>
            </w:r>
            <w:r w:rsidR="00641F18" w:rsidRPr="00FB3C3F">
              <w:rPr>
                <w:sz w:val="28"/>
                <w:szCs w:val="28"/>
              </w:rPr>
              <w:t xml:space="preserve"> profesijā</w:t>
            </w:r>
            <w:r w:rsidR="00EA0F36" w:rsidRPr="00FB3C3F">
              <w:rPr>
                <w:sz w:val="28"/>
                <w:szCs w:val="28"/>
              </w:rPr>
              <w:t>.</w:t>
            </w:r>
          </w:p>
          <w:p w:rsidR="008F7D1C" w:rsidRPr="00FB3C3F" w:rsidRDefault="008F7D1C" w:rsidP="00956106">
            <w:pPr>
              <w:ind w:left="127" w:right="140" w:firstLine="573"/>
              <w:jc w:val="both"/>
              <w:rPr>
                <w:sz w:val="28"/>
                <w:szCs w:val="28"/>
              </w:rPr>
            </w:pPr>
            <w:r w:rsidRPr="00FB3C3F">
              <w:rPr>
                <w:bCs/>
                <w:sz w:val="28"/>
                <w:szCs w:val="28"/>
              </w:rPr>
              <w:t>Veids</w:t>
            </w:r>
            <w:r w:rsidR="006C3598">
              <w:rPr>
                <w:bCs/>
                <w:sz w:val="28"/>
                <w:szCs w:val="28"/>
              </w:rPr>
              <w:t>,</w:t>
            </w:r>
            <w:r w:rsidRPr="00FB3C3F">
              <w:rPr>
                <w:bCs/>
                <w:sz w:val="28"/>
                <w:szCs w:val="28"/>
              </w:rPr>
              <w:t xml:space="preserve"> kā izdienas pensionāram apliecināt savu statusu</w:t>
            </w:r>
            <w:r w:rsidR="00DB50CE" w:rsidRPr="00FB3C3F">
              <w:rPr>
                <w:bCs/>
                <w:sz w:val="28"/>
                <w:szCs w:val="28"/>
              </w:rPr>
              <w:t>,</w:t>
            </w:r>
            <w:r w:rsidRPr="00FB3C3F">
              <w:rPr>
                <w:bCs/>
                <w:sz w:val="28"/>
                <w:szCs w:val="28"/>
              </w:rPr>
              <w:t xml:space="preserve"> ir </w:t>
            </w:r>
            <w:r w:rsidRPr="00FB3C3F">
              <w:rPr>
                <w:sz w:val="28"/>
                <w:szCs w:val="28"/>
              </w:rPr>
              <w:t xml:space="preserve">Valsts sociālās apdrošināšanas aģentūras izsniegtā </w:t>
            </w:r>
            <w:r w:rsidRPr="00FB3C3F">
              <w:rPr>
                <w:bCs/>
                <w:sz w:val="28"/>
                <w:szCs w:val="28"/>
              </w:rPr>
              <w:t xml:space="preserve">lēmuma </w:t>
            </w:r>
            <w:r w:rsidR="00066ACB" w:rsidRPr="00FB3C3F">
              <w:rPr>
                <w:bCs/>
                <w:sz w:val="28"/>
                <w:szCs w:val="28"/>
              </w:rPr>
              <w:t>vai iepriekš līdz 2011.gada 1.janvārim Kultūras ministrijas izsniegtā lēmuma uzrādīšana</w:t>
            </w:r>
            <w:r w:rsidR="00DB50CE" w:rsidRPr="00FB3C3F">
              <w:rPr>
                <w:bCs/>
                <w:sz w:val="28"/>
                <w:szCs w:val="28"/>
              </w:rPr>
              <w:t>.</w:t>
            </w:r>
            <w:r w:rsidRPr="00FB3C3F">
              <w:rPr>
                <w:bCs/>
                <w:sz w:val="28"/>
                <w:szCs w:val="28"/>
              </w:rPr>
              <w:t xml:space="preserve"> </w:t>
            </w:r>
            <w:r w:rsidR="00DB50CE" w:rsidRPr="00FB3C3F">
              <w:rPr>
                <w:bCs/>
                <w:sz w:val="28"/>
                <w:szCs w:val="28"/>
              </w:rPr>
              <w:t>T</w:t>
            </w:r>
            <w:r w:rsidR="0074635D">
              <w:rPr>
                <w:bCs/>
                <w:sz w:val="28"/>
                <w:szCs w:val="28"/>
              </w:rPr>
              <w:t>aču šāda</w:t>
            </w:r>
            <w:r w:rsidRPr="00FB3C3F">
              <w:rPr>
                <w:bCs/>
                <w:sz w:val="28"/>
                <w:szCs w:val="28"/>
              </w:rPr>
              <w:t xml:space="preserve"> lēmuma </w:t>
            </w:r>
            <w:r w:rsidR="00956106">
              <w:rPr>
                <w:bCs/>
                <w:sz w:val="28"/>
                <w:szCs w:val="28"/>
              </w:rPr>
              <w:t xml:space="preserve">ikdienas lietošana </w:t>
            </w:r>
            <w:r w:rsidRPr="00FB3C3F">
              <w:rPr>
                <w:bCs/>
                <w:sz w:val="28"/>
                <w:szCs w:val="28"/>
              </w:rPr>
              <w:t>ir nepraktiska, jo tas ir uz A4 formāta lapas noformēts dokuments</w:t>
            </w:r>
            <w:r w:rsidRPr="00FB3C3F">
              <w:rPr>
                <w:sz w:val="28"/>
                <w:szCs w:val="28"/>
              </w:rPr>
              <w:t xml:space="preserve">. Turklāt </w:t>
            </w:r>
            <w:r w:rsidR="00EA0F36" w:rsidRPr="00FB3C3F">
              <w:rPr>
                <w:sz w:val="28"/>
                <w:szCs w:val="28"/>
              </w:rPr>
              <w:t>lēmums satur plašāku informāciju par personu: adresi un pensijas apmēru, kura nav nepiecieša</w:t>
            </w:r>
            <w:r w:rsidR="0051486F" w:rsidRPr="00FB3C3F">
              <w:rPr>
                <w:sz w:val="28"/>
                <w:szCs w:val="28"/>
              </w:rPr>
              <w:t>ma kāda atvieglojuma saņemšanai. Turklāt</w:t>
            </w:r>
            <w:r w:rsidR="00EA0F36" w:rsidRPr="00FB3C3F">
              <w:rPr>
                <w:sz w:val="28"/>
                <w:szCs w:val="28"/>
              </w:rPr>
              <w:t xml:space="preserve"> </w:t>
            </w:r>
            <w:r w:rsidR="0074635D">
              <w:rPr>
                <w:sz w:val="28"/>
                <w:szCs w:val="28"/>
              </w:rPr>
              <w:t>pakalpojumu sniedzējiem –</w:t>
            </w:r>
            <w:r w:rsidR="00956106">
              <w:rPr>
                <w:sz w:val="28"/>
                <w:szCs w:val="28"/>
              </w:rPr>
              <w:t xml:space="preserve"> </w:t>
            </w:r>
            <w:r w:rsidR="00DB50CE" w:rsidRPr="00FB3C3F">
              <w:rPr>
                <w:sz w:val="28"/>
                <w:szCs w:val="28"/>
              </w:rPr>
              <w:t xml:space="preserve">pārdevējiem </w:t>
            </w:r>
            <w:r w:rsidR="00297B7E" w:rsidRPr="00FB3C3F">
              <w:rPr>
                <w:sz w:val="28"/>
                <w:szCs w:val="28"/>
              </w:rPr>
              <w:t>tirdzniecības vietā</w:t>
            </w:r>
            <w:r w:rsidR="00956106">
              <w:rPr>
                <w:sz w:val="28"/>
                <w:szCs w:val="28"/>
              </w:rPr>
              <w:t>s vai aptiekā</w:t>
            </w:r>
            <w:r w:rsidRPr="00FB3C3F">
              <w:rPr>
                <w:sz w:val="28"/>
                <w:szCs w:val="28"/>
              </w:rPr>
              <w:t>s ir jāvelta papildus laiks, lai izlasītu minēto lēmumu, kā arī papildus pārliecinātos par lēmuma uzrādītāja identitāti, pieprasot izdienas pensionāra personu apliecinošu dokumentu un salīdzinot person</w:t>
            </w:r>
            <w:r w:rsidR="00297B7E" w:rsidRPr="00FB3C3F">
              <w:rPr>
                <w:sz w:val="28"/>
                <w:szCs w:val="28"/>
              </w:rPr>
              <w:t>as datus ar lēmumā norādītajiem. U</w:t>
            </w:r>
            <w:r w:rsidRPr="00FB3C3F">
              <w:rPr>
                <w:sz w:val="28"/>
                <w:szCs w:val="28"/>
              </w:rPr>
              <w:t xml:space="preserve">zrādot izdienas pensionāra apliecību, kurā ir personas fotogrāfija, tas nevienam </w:t>
            </w:r>
            <w:r w:rsidR="00956106" w:rsidRPr="00FB3C3F">
              <w:rPr>
                <w:sz w:val="28"/>
                <w:szCs w:val="28"/>
              </w:rPr>
              <w:t xml:space="preserve">neradītu </w:t>
            </w:r>
            <w:r w:rsidRPr="00FB3C3F">
              <w:rPr>
                <w:sz w:val="28"/>
                <w:szCs w:val="28"/>
              </w:rPr>
              <w:t>nekādu slogu.</w:t>
            </w:r>
          </w:p>
          <w:p w:rsidR="00641F18" w:rsidRPr="00FB3C3F" w:rsidRDefault="00956106" w:rsidP="00956106">
            <w:pPr>
              <w:ind w:left="127" w:right="140" w:firstLine="431"/>
              <w:jc w:val="both"/>
              <w:rPr>
                <w:bCs/>
                <w:sz w:val="28"/>
                <w:szCs w:val="28"/>
              </w:rPr>
            </w:pPr>
            <w:r>
              <w:rPr>
                <w:bCs/>
                <w:sz w:val="28"/>
                <w:szCs w:val="28"/>
              </w:rPr>
              <w:t>M</w:t>
            </w:r>
            <w:r w:rsidR="0075030D" w:rsidRPr="00FB3C3F">
              <w:rPr>
                <w:bCs/>
                <w:sz w:val="28"/>
                <w:szCs w:val="28"/>
              </w:rPr>
              <w:t>ākslinieki,</w:t>
            </w:r>
            <w:r w:rsidR="007D7FB2" w:rsidRPr="00FB3C3F">
              <w:rPr>
                <w:bCs/>
                <w:sz w:val="28"/>
                <w:szCs w:val="28"/>
              </w:rPr>
              <w:t xml:space="preserve"> </w:t>
            </w:r>
            <w:r w:rsidR="00434024" w:rsidRPr="00FB3C3F">
              <w:rPr>
                <w:bCs/>
                <w:sz w:val="28"/>
                <w:szCs w:val="28"/>
              </w:rPr>
              <w:t>kuri</w:t>
            </w:r>
            <w:r w:rsidR="007D7FB2" w:rsidRPr="00FB3C3F">
              <w:rPr>
                <w:bCs/>
                <w:sz w:val="28"/>
                <w:szCs w:val="28"/>
              </w:rPr>
              <w:t xml:space="preserve">em izdienas pensija bija piešķirta </w:t>
            </w:r>
            <w:r w:rsidR="00DB50CE" w:rsidRPr="00FB3C3F">
              <w:rPr>
                <w:bCs/>
                <w:sz w:val="28"/>
                <w:szCs w:val="28"/>
              </w:rPr>
              <w:t xml:space="preserve">Kultūras ministrijā un no 2011.gada 1.janvāra Valsts sociālās </w:t>
            </w:r>
            <w:r w:rsidR="00DB50CE" w:rsidRPr="00FB3C3F">
              <w:rPr>
                <w:bCs/>
                <w:sz w:val="28"/>
                <w:szCs w:val="28"/>
              </w:rPr>
              <w:lastRenderedPageBreak/>
              <w:t>apdrošināšanas aģentūrā</w:t>
            </w:r>
            <w:r>
              <w:rPr>
                <w:bCs/>
                <w:sz w:val="28"/>
                <w:szCs w:val="28"/>
              </w:rPr>
              <w:t>,</w:t>
            </w:r>
            <w:r w:rsidR="00DB50CE" w:rsidRPr="00FB3C3F">
              <w:rPr>
                <w:bCs/>
                <w:sz w:val="28"/>
                <w:szCs w:val="28"/>
              </w:rPr>
              <w:t xml:space="preserve"> </w:t>
            </w:r>
            <w:r w:rsidR="007D7FB2" w:rsidRPr="00FB3C3F">
              <w:rPr>
                <w:bCs/>
                <w:sz w:val="28"/>
                <w:szCs w:val="28"/>
              </w:rPr>
              <w:t>un kuriem netika izsniegtas izdienas pensionāra apliecības</w:t>
            </w:r>
            <w:r>
              <w:rPr>
                <w:bCs/>
                <w:sz w:val="28"/>
                <w:szCs w:val="28"/>
              </w:rPr>
              <w:t>,</w:t>
            </w:r>
            <w:r w:rsidR="007D7FB2" w:rsidRPr="00FB3C3F">
              <w:rPr>
                <w:bCs/>
                <w:sz w:val="28"/>
                <w:szCs w:val="28"/>
              </w:rPr>
              <w:t xml:space="preserve"> </w:t>
            </w:r>
            <w:r w:rsidR="00434024" w:rsidRPr="00FB3C3F">
              <w:rPr>
                <w:bCs/>
                <w:sz w:val="28"/>
                <w:szCs w:val="28"/>
              </w:rPr>
              <w:t>atrodas</w:t>
            </w:r>
            <w:r w:rsidR="008F7D1C" w:rsidRPr="00FB3C3F">
              <w:rPr>
                <w:bCs/>
                <w:sz w:val="28"/>
                <w:szCs w:val="28"/>
              </w:rPr>
              <w:t xml:space="preserve"> </w:t>
            </w:r>
            <w:r w:rsidR="0051486F" w:rsidRPr="00FB3C3F">
              <w:rPr>
                <w:bCs/>
                <w:sz w:val="28"/>
                <w:szCs w:val="28"/>
              </w:rPr>
              <w:t>nevienlīdzīgā</w:t>
            </w:r>
            <w:r w:rsidR="00434024" w:rsidRPr="00FB3C3F">
              <w:rPr>
                <w:bCs/>
                <w:sz w:val="28"/>
                <w:szCs w:val="28"/>
              </w:rPr>
              <w:t xml:space="preserve"> situācijā </w:t>
            </w:r>
            <w:r w:rsidR="007D7FB2" w:rsidRPr="00FB3C3F">
              <w:rPr>
                <w:bCs/>
                <w:sz w:val="28"/>
                <w:szCs w:val="28"/>
              </w:rPr>
              <w:t xml:space="preserve">ne tikai </w:t>
            </w:r>
            <w:r w:rsidR="00434024" w:rsidRPr="00FB3C3F">
              <w:rPr>
                <w:bCs/>
                <w:sz w:val="28"/>
                <w:szCs w:val="28"/>
              </w:rPr>
              <w:t>attiecīb</w:t>
            </w:r>
            <w:r w:rsidR="007D7FB2" w:rsidRPr="00FB3C3F">
              <w:rPr>
                <w:bCs/>
                <w:sz w:val="28"/>
                <w:szCs w:val="28"/>
              </w:rPr>
              <w:t>ā uz vecuma pensijas saņēmējiem, bet arī</w:t>
            </w:r>
            <w:r w:rsidR="00434024" w:rsidRPr="00FB3C3F">
              <w:rPr>
                <w:bCs/>
                <w:sz w:val="28"/>
                <w:szCs w:val="28"/>
              </w:rPr>
              <w:t xml:space="preserve"> </w:t>
            </w:r>
            <w:r w:rsidR="007D7FB2" w:rsidRPr="00FB3C3F">
              <w:rPr>
                <w:bCs/>
                <w:sz w:val="28"/>
                <w:szCs w:val="28"/>
              </w:rPr>
              <w:t>attiecībā uz izdienas pensijas saņēmējiem, kuru</w:t>
            </w:r>
            <w:r w:rsidR="00434024" w:rsidRPr="00FB3C3F">
              <w:rPr>
                <w:bCs/>
                <w:sz w:val="28"/>
                <w:szCs w:val="28"/>
              </w:rPr>
              <w:t xml:space="preserve"> rīcībā ir vecā parauga pensionāra apliecība, kuru Valsts sociālās</w:t>
            </w:r>
            <w:r w:rsidR="00935EC7" w:rsidRPr="00FB3C3F">
              <w:rPr>
                <w:bCs/>
                <w:sz w:val="28"/>
                <w:szCs w:val="28"/>
              </w:rPr>
              <w:t xml:space="preserve"> apdrošināšanas aģentūr</w:t>
            </w:r>
            <w:r w:rsidR="000A0392" w:rsidRPr="00FB3C3F">
              <w:rPr>
                <w:bCs/>
                <w:sz w:val="28"/>
                <w:szCs w:val="28"/>
              </w:rPr>
              <w:t>a ir izsniegusi agrākajos gados, kad visiem neatkarīgi no piešķirtā pensijas veida tika izsniegtas pensionāra apliecības.</w:t>
            </w:r>
          </w:p>
          <w:p w:rsidR="00641F18" w:rsidRPr="00FB3C3F" w:rsidRDefault="00641F18" w:rsidP="00956106">
            <w:pPr>
              <w:ind w:left="127" w:right="140" w:firstLine="573"/>
              <w:jc w:val="both"/>
              <w:rPr>
                <w:b/>
                <w:sz w:val="28"/>
                <w:szCs w:val="28"/>
              </w:rPr>
            </w:pPr>
            <w:r w:rsidRPr="00FB3C3F">
              <w:rPr>
                <w:sz w:val="28"/>
                <w:szCs w:val="28"/>
              </w:rPr>
              <w:t>Valsts sociālās apdrošināšanas aģentūra</w:t>
            </w:r>
            <w:r w:rsidR="00956106">
              <w:rPr>
                <w:sz w:val="28"/>
                <w:szCs w:val="28"/>
              </w:rPr>
              <w:t>i</w:t>
            </w:r>
            <w:r w:rsidRPr="00FB3C3F">
              <w:rPr>
                <w:sz w:val="28"/>
                <w:szCs w:val="28"/>
              </w:rPr>
              <w:t>, pārņemot</w:t>
            </w:r>
            <w:r w:rsidRPr="00FB3C3F">
              <w:rPr>
                <w:bCs/>
                <w:sz w:val="28"/>
                <w:szCs w:val="28"/>
              </w:rPr>
              <w:t xml:space="preserve"> ar izdienas pensijas piešķiršanu saistītās funkcijas, normatīvajos aktos </w:t>
            </w:r>
            <w:r w:rsidR="00956106">
              <w:rPr>
                <w:bCs/>
                <w:sz w:val="28"/>
                <w:szCs w:val="28"/>
              </w:rPr>
              <w:t>netika paredzētas</w:t>
            </w:r>
            <w:r w:rsidRPr="00FB3C3F">
              <w:rPr>
                <w:bCs/>
                <w:sz w:val="28"/>
                <w:szCs w:val="28"/>
              </w:rPr>
              <w:t xml:space="preserve"> tiesības </w:t>
            </w:r>
            <w:r w:rsidR="00956106">
              <w:rPr>
                <w:bCs/>
                <w:sz w:val="28"/>
                <w:szCs w:val="28"/>
              </w:rPr>
              <w:t xml:space="preserve">izsniegt </w:t>
            </w:r>
            <w:r w:rsidRPr="00FB3C3F">
              <w:rPr>
                <w:bCs/>
                <w:sz w:val="28"/>
                <w:szCs w:val="28"/>
              </w:rPr>
              <w:t>izdien</w:t>
            </w:r>
            <w:r w:rsidR="00956106">
              <w:rPr>
                <w:bCs/>
                <w:sz w:val="28"/>
                <w:szCs w:val="28"/>
              </w:rPr>
              <w:t xml:space="preserve">as pensionāram </w:t>
            </w:r>
            <w:r w:rsidRPr="00FB3C3F">
              <w:rPr>
                <w:bCs/>
                <w:sz w:val="28"/>
                <w:szCs w:val="28"/>
              </w:rPr>
              <w:t xml:space="preserve">izdienas pensionāra apliecību, </w:t>
            </w:r>
            <w:r w:rsidR="00956106">
              <w:rPr>
                <w:bCs/>
                <w:sz w:val="28"/>
                <w:szCs w:val="28"/>
              </w:rPr>
              <w:t>tomēr Kultūras ministrija</w:t>
            </w:r>
            <w:r w:rsidRPr="00FB3C3F">
              <w:rPr>
                <w:bCs/>
                <w:sz w:val="28"/>
                <w:szCs w:val="28"/>
              </w:rPr>
              <w:t xml:space="preserve"> </w:t>
            </w:r>
            <w:r w:rsidR="00935EC7" w:rsidRPr="00FB3C3F">
              <w:rPr>
                <w:bCs/>
                <w:sz w:val="28"/>
                <w:szCs w:val="28"/>
              </w:rPr>
              <w:t xml:space="preserve">savā </w:t>
            </w:r>
            <w:r w:rsidRPr="00FB3C3F">
              <w:rPr>
                <w:bCs/>
                <w:sz w:val="28"/>
                <w:szCs w:val="28"/>
              </w:rPr>
              <w:t xml:space="preserve">2011.gada </w:t>
            </w:r>
            <w:r w:rsidR="00935EC7" w:rsidRPr="00FB3C3F">
              <w:rPr>
                <w:bCs/>
                <w:sz w:val="28"/>
                <w:szCs w:val="28"/>
              </w:rPr>
              <w:t>01.</w:t>
            </w:r>
            <w:r w:rsidRPr="00FB3C3F">
              <w:rPr>
                <w:bCs/>
                <w:sz w:val="28"/>
                <w:szCs w:val="28"/>
              </w:rPr>
              <w:t xml:space="preserve">martā </w:t>
            </w:r>
            <w:r w:rsidR="00935EC7" w:rsidRPr="00FB3C3F">
              <w:rPr>
                <w:bCs/>
                <w:sz w:val="28"/>
                <w:szCs w:val="28"/>
              </w:rPr>
              <w:t xml:space="preserve">vēstulē Nr.617 par izdienas pensionāru apliecībām informēja </w:t>
            </w:r>
            <w:r w:rsidRPr="00FB3C3F">
              <w:rPr>
                <w:bCs/>
                <w:sz w:val="28"/>
                <w:szCs w:val="28"/>
              </w:rPr>
              <w:t>Labklājības ministrij</w:t>
            </w:r>
            <w:r w:rsidR="00935EC7" w:rsidRPr="00FB3C3F">
              <w:rPr>
                <w:bCs/>
                <w:sz w:val="28"/>
                <w:szCs w:val="28"/>
              </w:rPr>
              <w:t>u</w:t>
            </w:r>
            <w:r w:rsidRPr="00FB3C3F">
              <w:rPr>
                <w:bCs/>
                <w:sz w:val="28"/>
                <w:szCs w:val="28"/>
              </w:rPr>
              <w:t>, ka Kultūras ministrijai nebūtu iebildumu, ja arī izdienas pensijas saņēmējiem, tāpat kā vecuma pensijas saņēmējiem, tiktu izsniegta vienota parauga pensionāra apliecība.</w:t>
            </w:r>
            <w:r w:rsidR="002367AB" w:rsidRPr="00FB3C3F">
              <w:rPr>
                <w:bCs/>
                <w:sz w:val="28"/>
                <w:szCs w:val="28"/>
              </w:rPr>
              <w:t xml:space="preserve"> </w:t>
            </w:r>
          </w:p>
        </w:tc>
      </w:tr>
      <w:tr w:rsidR="008F7D1C" w:rsidRPr="00FB3C3F" w:rsidTr="00E8233B">
        <w:trPr>
          <w:trHeight w:val="866"/>
          <w:tblCellSpacing w:w="0" w:type="dxa"/>
        </w:trPr>
        <w:tc>
          <w:tcPr>
            <w:tcW w:w="288" w:type="pct"/>
            <w:tcBorders>
              <w:top w:val="outset" w:sz="6" w:space="0" w:color="auto"/>
              <w:left w:val="outset" w:sz="6" w:space="0" w:color="auto"/>
              <w:bottom w:val="outset" w:sz="6" w:space="0" w:color="auto"/>
              <w:right w:val="outset" w:sz="6" w:space="0" w:color="auto"/>
            </w:tcBorders>
          </w:tcPr>
          <w:p w:rsidR="008F7D1C" w:rsidRPr="00FB3C3F" w:rsidRDefault="00FB3C3F" w:rsidP="00FB3C3F">
            <w:pPr>
              <w:spacing w:before="75" w:after="75"/>
              <w:jc w:val="center"/>
              <w:rPr>
                <w:sz w:val="28"/>
                <w:szCs w:val="28"/>
              </w:rPr>
            </w:pPr>
            <w:r>
              <w:rPr>
                <w:sz w:val="28"/>
                <w:szCs w:val="28"/>
              </w:rPr>
              <w:lastRenderedPageBreak/>
              <w:t>3.</w:t>
            </w:r>
          </w:p>
        </w:tc>
        <w:tc>
          <w:tcPr>
            <w:tcW w:w="1823" w:type="pct"/>
            <w:tcBorders>
              <w:top w:val="outset" w:sz="6" w:space="0" w:color="auto"/>
              <w:left w:val="outset" w:sz="6" w:space="0" w:color="auto"/>
              <w:bottom w:val="outset" w:sz="6" w:space="0" w:color="auto"/>
              <w:right w:val="outset" w:sz="6" w:space="0" w:color="auto"/>
            </w:tcBorders>
          </w:tcPr>
          <w:p w:rsidR="008F7D1C" w:rsidRPr="00FB3C3F" w:rsidRDefault="008F7D1C" w:rsidP="007C7E4C">
            <w:pPr>
              <w:spacing w:before="75" w:after="75"/>
              <w:rPr>
                <w:sz w:val="28"/>
                <w:szCs w:val="28"/>
              </w:rPr>
            </w:pPr>
            <w:r w:rsidRPr="00FB3C3F">
              <w:rPr>
                <w:sz w:val="28"/>
                <w:szCs w:val="28"/>
              </w:rPr>
              <w:t>Saistītie politikas ietekmes novērtējumi un pētījumi</w:t>
            </w:r>
          </w:p>
        </w:tc>
        <w:tc>
          <w:tcPr>
            <w:tcW w:w="2889" w:type="pct"/>
            <w:tcBorders>
              <w:top w:val="outset" w:sz="6" w:space="0" w:color="auto"/>
              <w:left w:val="outset" w:sz="6" w:space="0" w:color="auto"/>
              <w:bottom w:val="outset" w:sz="6" w:space="0" w:color="auto"/>
              <w:right w:val="outset" w:sz="6" w:space="0" w:color="auto"/>
            </w:tcBorders>
          </w:tcPr>
          <w:p w:rsidR="008F7D1C" w:rsidRPr="00FB3C3F" w:rsidRDefault="008F7D1C" w:rsidP="00956106">
            <w:pPr>
              <w:spacing w:before="75" w:after="75"/>
              <w:ind w:left="127" w:right="140" w:firstLine="150"/>
              <w:jc w:val="both"/>
              <w:rPr>
                <w:sz w:val="28"/>
                <w:szCs w:val="28"/>
              </w:rPr>
            </w:pPr>
            <w:r w:rsidRPr="00FB3C3F">
              <w:rPr>
                <w:sz w:val="28"/>
                <w:szCs w:val="28"/>
              </w:rPr>
              <w:t>Projekts šo jomu neskar</w:t>
            </w:r>
            <w:r w:rsidR="00FB3C3F">
              <w:rPr>
                <w:sz w:val="28"/>
                <w:szCs w:val="28"/>
              </w:rPr>
              <w:t>.</w:t>
            </w:r>
          </w:p>
        </w:tc>
      </w:tr>
      <w:tr w:rsidR="008F7D1C" w:rsidRPr="00FB3C3F" w:rsidTr="00E8233B">
        <w:trPr>
          <w:trHeight w:val="384"/>
          <w:tblCellSpacing w:w="0" w:type="dxa"/>
        </w:trPr>
        <w:tc>
          <w:tcPr>
            <w:tcW w:w="288" w:type="pct"/>
            <w:tcBorders>
              <w:top w:val="outset" w:sz="6" w:space="0" w:color="auto"/>
              <w:left w:val="outset" w:sz="6" w:space="0" w:color="auto"/>
              <w:bottom w:val="outset" w:sz="6" w:space="0" w:color="auto"/>
              <w:right w:val="outset" w:sz="6" w:space="0" w:color="auto"/>
            </w:tcBorders>
          </w:tcPr>
          <w:p w:rsidR="008F7D1C" w:rsidRPr="00FB3C3F" w:rsidRDefault="008F7D1C" w:rsidP="00FB3C3F">
            <w:pPr>
              <w:tabs>
                <w:tab w:val="left" w:pos="3969"/>
              </w:tabs>
              <w:spacing w:before="75" w:after="75"/>
              <w:jc w:val="center"/>
              <w:rPr>
                <w:sz w:val="28"/>
                <w:szCs w:val="28"/>
              </w:rPr>
            </w:pPr>
            <w:r w:rsidRPr="00FB3C3F">
              <w:rPr>
                <w:sz w:val="28"/>
                <w:szCs w:val="28"/>
              </w:rPr>
              <w:t>4.</w:t>
            </w:r>
          </w:p>
        </w:tc>
        <w:tc>
          <w:tcPr>
            <w:tcW w:w="1823" w:type="pct"/>
            <w:tcBorders>
              <w:top w:val="outset" w:sz="6" w:space="0" w:color="auto"/>
              <w:left w:val="outset" w:sz="6" w:space="0" w:color="auto"/>
              <w:bottom w:val="outset" w:sz="6" w:space="0" w:color="auto"/>
              <w:right w:val="outset" w:sz="6" w:space="0" w:color="auto"/>
            </w:tcBorders>
          </w:tcPr>
          <w:p w:rsidR="008F7D1C" w:rsidRPr="00956106" w:rsidRDefault="008F7D1C" w:rsidP="007C7E4C">
            <w:pPr>
              <w:tabs>
                <w:tab w:val="left" w:pos="3969"/>
              </w:tabs>
              <w:spacing w:before="75" w:after="75"/>
              <w:rPr>
                <w:sz w:val="28"/>
                <w:szCs w:val="28"/>
              </w:rPr>
            </w:pPr>
            <w:r w:rsidRPr="00956106">
              <w:rPr>
                <w:sz w:val="28"/>
                <w:szCs w:val="28"/>
              </w:rPr>
              <w:t>Tiesiskā regulējuma mērķis un būtība</w:t>
            </w:r>
          </w:p>
        </w:tc>
        <w:tc>
          <w:tcPr>
            <w:tcW w:w="2889" w:type="pct"/>
            <w:tcBorders>
              <w:top w:val="outset" w:sz="6" w:space="0" w:color="auto"/>
              <w:left w:val="outset" w:sz="6" w:space="0" w:color="auto"/>
              <w:bottom w:val="outset" w:sz="6" w:space="0" w:color="auto"/>
              <w:right w:val="outset" w:sz="6" w:space="0" w:color="auto"/>
            </w:tcBorders>
          </w:tcPr>
          <w:p w:rsidR="008F7D1C" w:rsidRPr="00956106" w:rsidRDefault="008F7D1C" w:rsidP="006C3598">
            <w:pPr>
              <w:ind w:left="127" w:right="140" w:firstLine="567"/>
              <w:jc w:val="both"/>
              <w:rPr>
                <w:sz w:val="28"/>
                <w:szCs w:val="28"/>
              </w:rPr>
            </w:pPr>
            <w:r w:rsidRPr="00956106">
              <w:rPr>
                <w:sz w:val="28"/>
                <w:szCs w:val="28"/>
              </w:rPr>
              <w:t xml:space="preserve">Likumprojekts paredz papildināt </w:t>
            </w:r>
            <w:r w:rsidR="00956106" w:rsidRPr="00956106">
              <w:rPr>
                <w:bCs/>
                <w:sz w:val="28"/>
                <w:szCs w:val="28"/>
              </w:rPr>
              <w:t xml:space="preserve">Valsts un pašvaldību profesionālo orķestru, koru, koncertorganizāciju, teātru un cirka mākslinieku izdienas pensiju un baleta mākslinieku pabalsta par radošo darbu likumu </w:t>
            </w:r>
            <w:r w:rsidRPr="00956106">
              <w:rPr>
                <w:bCs/>
                <w:sz w:val="28"/>
                <w:szCs w:val="28"/>
              </w:rPr>
              <w:t>ar jaunu pantu, paredzot, ka</w:t>
            </w:r>
            <w:r w:rsidRPr="00956106">
              <w:rPr>
                <w:sz w:val="28"/>
                <w:szCs w:val="28"/>
              </w:rPr>
              <w:t xml:space="preserve"> izdienas pensijas saņēmējam izsniedz</w:t>
            </w:r>
            <w:r w:rsidRPr="00956106">
              <w:rPr>
                <w:bCs/>
                <w:sz w:val="28"/>
                <w:szCs w:val="28"/>
              </w:rPr>
              <w:t xml:space="preserve"> izdienas pensi</w:t>
            </w:r>
            <w:r w:rsidR="006C3598">
              <w:rPr>
                <w:bCs/>
                <w:sz w:val="28"/>
                <w:szCs w:val="28"/>
              </w:rPr>
              <w:t>jas saņēmēja</w:t>
            </w:r>
            <w:r w:rsidRPr="00956106">
              <w:rPr>
                <w:bCs/>
                <w:sz w:val="28"/>
                <w:szCs w:val="28"/>
              </w:rPr>
              <w:t xml:space="preserve"> apliecību, kā arī deleģējumu Ministru kabinetam noteikt </w:t>
            </w:r>
            <w:r w:rsidR="00DB50CE" w:rsidRPr="00956106">
              <w:rPr>
                <w:bCs/>
                <w:sz w:val="28"/>
                <w:szCs w:val="28"/>
              </w:rPr>
              <w:t xml:space="preserve">vienotu </w:t>
            </w:r>
            <w:r w:rsidRPr="00956106">
              <w:rPr>
                <w:bCs/>
                <w:sz w:val="28"/>
                <w:szCs w:val="28"/>
              </w:rPr>
              <w:t>i</w:t>
            </w:r>
            <w:r w:rsidR="006C3598">
              <w:rPr>
                <w:sz w:val="28"/>
                <w:szCs w:val="28"/>
              </w:rPr>
              <w:t>zdienas pensijas saņēmēja</w:t>
            </w:r>
            <w:r w:rsidRPr="00956106">
              <w:rPr>
                <w:sz w:val="28"/>
                <w:szCs w:val="28"/>
              </w:rPr>
              <w:t xml:space="preserve"> apliecība</w:t>
            </w:r>
            <w:r w:rsidRPr="00956106">
              <w:rPr>
                <w:bCs/>
                <w:sz w:val="28"/>
                <w:szCs w:val="28"/>
              </w:rPr>
              <w:t xml:space="preserve">s izsniegšanas un anulēšanas kārtību un </w:t>
            </w:r>
            <w:r w:rsidR="006C3598" w:rsidRPr="00A15F92">
              <w:rPr>
                <w:bCs/>
                <w:sz w:val="28"/>
                <w:szCs w:val="28"/>
              </w:rPr>
              <w:t>izdienas pens</w:t>
            </w:r>
            <w:r w:rsidR="006C3598">
              <w:rPr>
                <w:bCs/>
                <w:sz w:val="28"/>
                <w:szCs w:val="28"/>
              </w:rPr>
              <w:t>ijas saņēmēja</w:t>
            </w:r>
            <w:r w:rsidR="006C3598" w:rsidRPr="00A15F92">
              <w:rPr>
                <w:bCs/>
                <w:sz w:val="28"/>
                <w:szCs w:val="28"/>
              </w:rPr>
              <w:t xml:space="preserve"> </w:t>
            </w:r>
            <w:r w:rsidR="006C3598" w:rsidRPr="00A15F92">
              <w:rPr>
                <w:sz w:val="28"/>
                <w:szCs w:val="28"/>
              </w:rPr>
              <w:t>apliecība</w:t>
            </w:r>
            <w:r w:rsidR="006C3598" w:rsidRPr="00A15F92">
              <w:rPr>
                <w:bCs/>
                <w:sz w:val="28"/>
                <w:szCs w:val="28"/>
              </w:rPr>
              <w:t>s</w:t>
            </w:r>
            <w:r w:rsidR="006C3598">
              <w:rPr>
                <w:bCs/>
                <w:sz w:val="28"/>
                <w:szCs w:val="28"/>
              </w:rPr>
              <w:t xml:space="preserve"> </w:t>
            </w:r>
            <w:r w:rsidRPr="00956106">
              <w:rPr>
                <w:bCs/>
                <w:sz w:val="28"/>
                <w:szCs w:val="28"/>
              </w:rPr>
              <w:t>paraugu</w:t>
            </w:r>
            <w:r w:rsidRPr="00956106">
              <w:rPr>
                <w:sz w:val="28"/>
                <w:szCs w:val="28"/>
              </w:rPr>
              <w:t xml:space="preserve">. </w:t>
            </w:r>
          </w:p>
        </w:tc>
      </w:tr>
      <w:tr w:rsidR="008F7D1C" w:rsidRPr="00FB3C3F" w:rsidTr="00E8233B">
        <w:trPr>
          <w:trHeight w:val="476"/>
          <w:tblCellSpacing w:w="0" w:type="dxa"/>
        </w:trPr>
        <w:tc>
          <w:tcPr>
            <w:tcW w:w="288" w:type="pct"/>
            <w:tcBorders>
              <w:top w:val="outset" w:sz="6" w:space="0" w:color="auto"/>
              <w:left w:val="outset" w:sz="6" w:space="0" w:color="auto"/>
              <w:bottom w:val="outset" w:sz="6" w:space="0" w:color="auto"/>
              <w:right w:val="outset" w:sz="6" w:space="0" w:color="auto"/>
            </w:tcBorders>
          </w:tcPr>
          <w:p w:rsidR="008F7D1C" w:rsidRPr="00FB3C3F" w:rsidRDefault="008F7D1C" w:rsidP="00FB3C3F">
            <w:pPr>
              <w:tabs>
                <w:tab w:val="left" w:pos="3969"/>
              </w:tabs>
              <w:spacing w:before="75" w:after="75"/>
              <w:jc w:val="center"/>
              <w:rPr>
                <w:sz w:val="28"/>
                <w:szCs w:val="28"/>
              </w:rPr>
            </w:pPr>
            <w:r w:rsidRPr="00FB3C3F">
              <w:rPr>
                <w:sz w:val="28"/>
                <w:szCs w:val="28"/>
              </w:rPr>
              <w:t>5.</w:t>
            </w:r>
          </w:p>
        </w:tc>
        <w:tc>
          <w:tcPr>
            <w:tcW w:w="1823" w:type="pct"/>
            <w:tcBorders>
              <w:top w:val="outset" w:sz="6" w:space="0" w:color="auto"/>
              <w:left w:val="outset" w:sz="6" w:space="0" w:color="auto"/>
              <w:bottom w:val="outset" w:sz="6" w:space="0" w:color="auto"/>
              <w:right w:val="outset" w:sz="6" w:space="0" w:color="auto"/>
            </w:tcBorders>
          </w:tcPr>
          <w:p w:rsidR="008F7D1C" w:rsidRPr="00FB3C3F" w:rsidRDefault="008F7D1C" w:rsidP="007C7E4C">
            <w:pPr>
              <w:tabs>
                <w:tab w:val="left" w:pos="3969"/>
              </w:tabs>
              <w:spacing w:before="75" w:after="75"/>
              <w:rPr>
                <w:sz w:val="28"/>
                <w:szCs w:val="28"/>
              </w:rPr>
            </w:pPr>
            <w:r w:rsidRPr="00FB3C3F">
              <w:rPr>
                <w:sz w:val="28"/>
                <w:szCs w:val="28"/>
              </w:rPr>
              <w:t> Projekta izstrādē iesaistītās institūcijas</w:t>
            </w:r>
          </w:p>
        </w:tc>
        <w:tc>
          <w:tcPr>
            <w:tcW w:w="2889" w:type="pct"/>
            <w:tcBorders>
              <w:top w:val="outset" w:sz="6" w:space="0" w:color="auto"/>
              <w:left w:val="outset" w:sz="6" w:space="0" w:color="auto"/>
              <w:bottom w:val="outset" w:sz="6" w:space="0" w:color="auto"/>
              <w:right w:val="outset" w:sz="6" w:space="0" w:color="auto"/>
            </w:tcBorders>
          </w:tcPr>
          <w:p w:rsidR="008F7D1C" w:rsidRPr="00FB3C3F" w:rsidRDefault="00C909A2" w:rsidP="007C7E4C">
            <w:pPr>
              <w:tabs>
                <w:tab w:val="left" w:pos="3969"/>
              </w:tabs>
              <w:spacing w:before="75" w:after="75"/>
              <w:ind w:firstLine="150"/>
              <w:jc w:val="both"/>
              <w:rPr>
                <w:sz w:val="28"/>
                <w:szCs w:val="28"/>
              </w:rPr>
            </w:pPr>
            <w:r w:rsidRPr="00FB3C3F">
              <w:rPr>
                <w:sz w:val="28"/>
                <w:szCs w:val="28"/>
              </w:rPr>
              <w:t xml:space="preserve">Kultūras </w:t>
            </w:r>
            <w:r w:rsidR="008F7D1C" w:rsidRPr="00FB3C3F">
              <w:rPr>
                <w:sz w:val="28"/>
                <w:szCs w:val="28"/>
              </w:rPr>
              <w:t>ministrija</w:t>
            </w:r>
            <w:r w:rsidR="00FB3C3F">
              <w:rPr>
                <w:sz w:val="28"/>
                <w:szCs w:val="28"/>
              </w:rPr>
              <w:t>.</w:t>
            </w:r>
            <w:r w:rsidR="00FB3C3F">
              <w:rPr>
                <w:vanish/>
                <w:sz w:val="28"/>
                <w:szCs w:val="28"/>
              </w:rPr>
              <w:t>.balsta par radošo darbu likums</w:t>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r w:rsidR="00FB3C3F">
              <w:rPr>
                <w:vanish/>
                <w:sz w:val="28"/>
                <w:szCs w:val="28"/>
              </w:rPr>
              <w:pgNum/>
            </w:r>
          </w:p>
          <w:p w:rsidR="008F7D1C" w:rsidRPr="00FB3C3F" w:rsidRDefault="008F7D1C" w:rsidP="007C7E4C">
            <w:pPr>
              <w:tabs>
                <w:tab w:val="left" w:pos="3969"/>
              </w:tabs>
              <w:spacing w:before="75" w:after="75"/>
              <w:ind w:firstLine="150"/>
              <w:jc w:val="both"/>
              <w:rPr>
                <w:sz w:val="28"/>
                <w:szCs w:val="28"/>
              </w:rPr>
            </w:pPr>
          </w:p>
        </w:tc>
      </w:tr>
      <w:tr w:rsidR="008F7D1C" w:rsidRPr="00FB3C3F" w:rsidTr="00E8233B">
        <w:trPr>
          <w:trHeight w:val="904"/>
          <w:tblCellSpacing w:w="0" w:type="dxa"/>
        </w:trPr>
        <w:tc>
          <w:tcPr>
            <w:tcW w:w="288" w:type="pct"/>
            <w:tcBorders>
              <w:top w:val="outset" w:sz="6" w:space="0" w:color="auto"/>
              <w:left w:val="outset" w:sz="6" w:space="0" w:color="auto"/>
              <w:bottom w:val="outset" w:sz="6" w:space="0" w:color="auto"/>
              <w:right w:val="outset" w:sz="6" w:space="0" w:color="auto"/>
            </w:tcBorders>
          </w:tcPr>
          <w:p w:rsidR="008F7D1C" w:rsidRPr="00FB3C3F" w:rsidRDefault="008F7D1C" w:rsidP="00FB3C3F">
            <w:pPr>
              <w:tabs>
                <w:tab w:val="left" w:pos="3969"/>
              </w:tabs>
              <w:spacing w:before="75" w:after="75"/>
              <w:jc w:val="center"/>
              <w:rPr>
                <w:sz w:val="28"/>
                <w:szCs w:val="28"/>
              </w:rPr>
            </w:pPr>
            <w:r w:rsidRPr="00FB3C3F">
              <w:rPr>
                <w:sz w:val="28"/>
                <w:szCs w:val="28"/>
              </w:rPr>
              <w:lastRenderedPageBreak/>
              <w:t>6.</w:t>
            </w:r>
          </w:p>
        </w:tc>
        <w:tc>
          <w:tcPr>
            <w:tcW w:w="1823" w:type="pct"/>
            <w:tcBorders>
              <w:top w:val="outset" w:sz="6" w:space="0" w:color="auto"/>
              <w:left w:val="outset" w:sz="6" w:space="0" w:color="auto"/>
              <w:bottom w:val="outset" w:sz="6" w:space="0" w:color="auto"/>
              <w:right w:val="outset" w:sz="6" w:space="0" w:color="auto"/>
            </w:tcBorders>
          </w:tcPr>
          <w:p w:rsidR="008F7D1C" w:rsidRPr="00FB3C3F" w:rsidRDefault="008F7D1C" w:rsidP="007C7E4C">
            <w:pPr>
              <w:tabs>
                <w:tab w:val="left" w:pos="3969"/>
              </w:tabs>
              <w:spacing w:before="75" w:after="75"/>
              <w:rPr>
                <w:sz w:val="28"/>
                <w:szCs w:val="28"/>
              </w:rPr>
            </w:pPr>
            <w:r w:rsidRPr="00FB3C3F">
              <w:rPr>
                <w:sz w:val="28"/>
                <w:szCs w:val="28"/>
              </w:rPr>
              <w:t> Iemesli, kādēļ netika nodrošināta sabiedrības līdzdalība</w:t>
            </w:r>
          </w:p>
        </w:tc>
        <w:tc>
          <w:tcPr>
            <w:tcW w:w="2889" w:type="pct"/>
            <w:tcBorders>
              <w:top w:val="outset" w:sz="6" w:space="0" w:color="auto"/>
              <w:left w:val="outset" w:sz="6" w:space="0" w:color="auto"/>
              <w:bottom w:val="outset" w:sz="6" w:space="0" w:color="auto"/>
              <w:right w:val="outset" w:sz="6" w:space="0" w:color="auto"/>
            </w:tcBorders>
          </w:tcPr>
          <w:p w:rsidR="008F7D1C" w:rsidRPr="00FB3C3F" w:rsidRDefault="008F7D1C" w:rsidP="007C7E4C">
            <w:pPr>
              <w:tabs>
                <w:tab w:val="left" w:pos="3969"/>
              </w:tabs>
              <w:spacing w:before="75" w:after="75"/>
              <w:jc w:val="both"/>
              <w:rPr>
                <w:sz w:val="28"/>
                <w:szCs w:val="28"/>
              </w:rPr>
            </w:pPr>
            <w:r w:rsidRPr="00FB3C3F">
              <w:rPr>
                <w:sz w:val="28"/>
                <w:szCs w:val="28"/>
              </w:rPr>
              <w:t xml:space="preserve">  Projekts šo jomu neskar</w:t>
            </w:r>
            <w:r w:rsidR="00E8233B">
              <w:rPr>
                <w:sz w:val="28"/>
                <w:szCs w:val="28"/>
              </w:rPr>
              <w:t>.</w:t>
            </w:r>
          </w:p>
        </w:tc>
      </w:tr>
      <w:tr w:rsidR="008F7D1C" w:rsidRPr="00FB3C3F" w:rsidTr="00E8233B">
        <w:trPr>
          <w:tblCellSpacing w:w="0" w:type="dxa"/>
        </w:trPr>
        <w:tc>
          <w:tcPr>
            <w:tcW w:w="288" w:type="pct"/>
            <w:tcBorders>
              <w:top w:val="outset" w:sz="6" w:space="0" w:color="auto"/>
              <w:left w:val="outset" w:sz="6" w:space="0" w:color="auto"/>
              <w:bottom w:val="outset" w:sz="6" w:space="0" w:color="auto"/>
              <w:right w:val="outset" w:sz="6" w:space="0" w:color="auto"/>
            </w:tcBorders>
          </w:tcPr>
          <w:p w:rsidR="008F7D1C" w:rsidRPr="00FB3C3F" w:rsidRDefault="008F7D1C" w:rsidP="00FB3C3F">
            <w:pPr>
              <w:tabs>
                <w:tab w:val="left" w:pos="3969"/>
              </w:tabs>
              <w:spacing w:before="75" w:after="75"/>
              <w:jc w:val="center"/>
              <w:rPr>
                <w:sz w:val="28"/>
                <w:szCs w:val="28"/>
              </w:rPr>
            </w:pPr>
            <w:r w:rsidRPr="00FB3C3F">
              <w:rPr>
                <w:sz w:val="28"/>
                <w:szCs w:val="28"/>
              </w:rPr>
              <w:t>7.</w:t>
            </w:r>
          </w:p>
        </w:tc>
        <w:tc>
          <w:tcPr>
            <w:tcW w:w="1823" w:type="pct"/>
            <w:tcBorders>
              <w:top w:val="outset" w:sz="6" w:space="0" w:color="auto"/>
              <w:left w:val="outset" w:sz="6" w:space="0" w:color="auto"/>
              <w:bottom w:val="outset" w:sz="6" w:space="0" w:color="auto"/>
              <w:right w:val="outset" w:sz="6" w:space="0" w:color="auto"/>
            </w:tcBorders>
          </w:tcPr>
          <w:p w:rsidR="008F7D1C" w:rsidRPr="00FB3C3F" w:rsidRDefault="008F7D1C" w:rsidP="007C7E4C">
            <w:pPr>
              <w:tabs>
                <w:tab w:val="left" w:pos="3969"/>
              </w:tabs>
              <w:spacing w:before="75" w:after="75"/>
              <w:rPr>
                <w:sz w:val="28"/>
                <w:szCs w:val="28"/>
              </w:rPr>
            </w:pPr>
            <w:r w:rsidRPr="00FB3C3F">
              <w:rPr>
                <w:sz w:val="28"/>
                <w:szCs w:val="28"/>
              </w:rPr>
              <w:t> Cita informācija</w:t>
            </w:r>
          </w:p>
        </w:tc>
        <w:tc>
          <w:tcPr>
            <w:tcW w:w="2889" w:type="pct"/>
            <w:tcBorders>
              <w:top w:val="outset" w:sz="6" w:space="0" w:color="auto"/>
              <w:left w:val="outset" w:sz="6" w:space="0" w:color="auto"/>
              <w:bottom w:val="outset" w:sz="6" w:space="0" w:color="auto"/>
              <w:right w:val="outset" w:sz="6" w:space="0" w:color="auto"/>
            </w:tcBorders>
          </w:tcPr>
          <w:p w:rsidR="008F7D1C" w:rsidRPr="00FB3C3F" w:rsidRDefault="008F7D1C" w:rsidP="007C7E4C">
            <w:pPr>
              <w:tabs>
                <w:tab w:val="left" w:pos="3969"/>
              </w:tabs>
              <w:ind w:firstLine="165"/>
              <w:jc w:val="both"/>
              <w:rPr>
                <w:sz w:val="28"/>
                <w:szCs w:val="28"/>
              </w:rPr>
            </w:pPr>
            <w:r w:rsidRPr="00FB3C3F">
              <w:rPr>
                <w:sz w:val="28"/>
                <w:szCs w:val="28"/>
              </w:rPr>
              <w:t>Nav</w:t>
            </w:r>
          </w:p>
        </w:tc>
      </w:tr>
    </w:tbl>
    <w:p w:rsidR="008F7D1C" w:rsidRPr="00FB3C3F" w:rsidRDefault="008F7D1C" w:rsidP="008F7D1C">
      <w:pPr>
        <w:tabs>
          <w:tab w:val="left" w:pos="3969"/>
        </w:tabs>
        <w:spacing w:before="75" w:after="75"/>
        <w:ind w:firstLine="375"/>
        <w:jc w:val="both"/>
        <w:rPr>
          <w:sz w:val="28"/>
          <w:szCs w:val="28"/>
        </w:rPr>
      </w:pPr>
      <w:r w:rsidRPr="00FB3C3F">
        <w:rPr>
          <w:sz w:val="28"/>
          <w:szCs w:val="2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5"/>
        <w:gridCol w:w="3344"/>
        <w:gridCol w:w="5242"/>
      </w:tblGrid>
      <w:tr w:rsidR="008F7D1C" w:rsidRPr="00FB3C3F" w:rsidTr="00E8233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8F7D1C" w:rsidRPr="00E8233B" w:rsidRDefault="008F7D1C" w:rsidP="007C7E4C">
            <w:pPr>
              <w:spacing w:before="150" w:after="150"/>
              <w:jc w:val="center"/>
              <w:rPr>
                <w:b/>
                <w:bCs/>
                <w:sz w:val="28"/>
                <w:szCs w:val="28"/>
              </w:rPr>
            </w:pPr>
            <w:r w:rsidRPr="00FB3C3F">
              <w:rPr>
                <w:bCs/>
                <w:sz w:val="28"/>
                <w:szCs w:val="28"/>
              </w:rPr>
              <w:t> </w:t>
            </w:r>
            <w:r w:rsidRPr="00E8233B">
              <w:rPr>
                <w:b/>
                <w:bCs/>
                <w:sz w:val="28"/>
                <w:szCs w:val="28"/>
              </w:rPr>
              <w:t>II. Tiesību akta projekta ietekme uz sabiedrību</w:t>
            </w:r>
          </w:p>
        </w:tc>
      </w:tr>
      <w:tr w:rsidR="008F7D1C" w:rsidRPr="00FB3C3F" w:rsidTr="00E8233B">
        <w:trPr>
          <w:trHeight w:val="467"/>
          <w:tblCellSpacing w:w="0" w:type="dxa"/>
        </w:trPr>
        <w:tc>
          <w:tcPr>
            <w:tcW w:w="283" w:type="pct"/>
            <w:tcBorders>
              <w:top w:val="outset" w:sz="6" w:space="0" w:color="auto"/>
              <w:left w:val="outset" w:sz="6" w:space="0" w:color="auto"/>
              <w:bottom w:val="outset" w:sz="6" w:space="0" w:color="auto"/>
              <w:right w:val="outset" w:sz="6" w:space="0" w:color="auto"/>
            </w:tcBorders>
          </w:tcPr>
          <w:p w:rsidR="008F7D1C" w:rsidRPr="00FB3C3F" w:rsidRDefault="008F7D1C" w:rsidP="007C7E4C">
            <w:pPr>
              <w:spacing w:before="75" w:after="75"/>
              <w:rPr>
                <w:sz w:val="28"/>
                <w:szCs w:val="28"/>
              </w:rPr>
            </w:pPr>
            <w:r w:rsidRPr="00FB3C3F">
              <w:rPr>
                <w:sz w:val="28"/>
                <w:szCs w:val="28"/>
              </w:rPr>
              <w:t> 1.</w:t>
            </w:r>
          </w:p>
        </w:tc>
        <w:tc>
          <w:tcPr>
            <w:tcW w:w="1837" w:type="pct"/>
            <w:tcBorders>
              <w:top w:val="outset" w:sz="6" w:space="0" w:color="auto"/>
              <w:left w:val="outset" w:sz="6" w:space="0" w:color="auto"/>
              <w:bottom w:val="outset" w:sz="6" w:space="0" w:color="auto"/>
              <w:right w:val="outset" w:sz="6" w:space="0" w:color="auto"/>
            </w:tcBorders>
          </w:tcPr>
          <w:p w:rsidR="008F7D1C" w:rsidRPr="00FB3C3F" w:rsidRDefault="008F7D1C" w:rsidP="007C7E4C">
            <w:pPr>
              <w:spacing w:before="75" w:after="75"/>
              <w:rPr>
                <w:sz w:val="28"/>
                <w:szCs w:val="28"/>
              </w:rPr>
            </w:pPr>
            <w:r w:rsidRPr="00FB3C3F">
              <w:rPr>
                <w:sz w:val="28"/>
                <w:szCs w:val="28"/>
              </w:rPr>
              <w:t> Sabiedrības mērķgrupa</w:t>
            </w:r>
          </w:p>
        </w:tc>
        <w:tc>
          <w:tcPr>
            <w:tcW w:w="2880" w:type="pct"/>
            <w:tcBorders>
              <w:top w:val="outset" w:sz="6" w:space="0" w:color="auto"/>
              <w:left w:val="outset" w:sz="6" w:space="0" w:color="auto"/>
              <w:bottom w:val="outset" w:sz="6" w:space="0" w:color="auto"/>
              <w:right w:val="outset" w:sz="6" w:space="0" w:color="auto"/>
            </w:tcBorders>
          </w:tcPr>
          <w:p w:rsidR="008F7D1C" w:rsidRPr="00FB3C3F" w:rsidRDefault="008F7D1C" w:rsidP="00956106">
            <w:pPr>
              <w:ind w:left="110" w:right="140" w:firstLine="567"/>
              <w:jc w:val="both"/>
              <w:rPr>
                <w:sz w:val="28"/>
                <w:szCs w:val="28"/>
              </w:rPr>
            </w:pPr>
            <w:r w:rsidRPr="00FB3C3F">
              <w:rPr>
                <w:sz w:val="28"/>
                <w:szCs w:val="28"/>
              </w:rPr>
              <w:t xml:space="preserve">Likumprojekts sadaļā par izdienas pensionāra apliecības izsniegšanu attiecas uz bijušajiem </w:t>
            </w:r>
            <w:r w:rsidR="00956106" w:rsidRPr="00956106">
              <w:rPr>
                <w:bCs/>
                <w:sz w:val="28"/>
                <w:szCs w:val="28"/>
              </w:rPr>
              <w:t xml:space="preserve">Valsts un pašvaldību profesionālo orķestru, koru, koncertorganizāciju, teātru un cirka mākslinieku izdienas pensiju un baleta mākslinieku </w:t>
            </w:r>
            <w:r w:rsidR="00956106">
              <w:rPr>
                <w:bCs/>
                <w:sz w:val="28"/>
                <w:szCs w:val="28"/>
              </w:rPr>
              <w:t>pabalsta par radošo darbu</w:t>
            </w:r>
            <w:r w:rsidR="00956106" w:rsidRPr="00FB3C3F">
              <w:rPr>
                <w:sz w:val="28"/>
                <w:szCs w:val="28"/>
              </w:rPr>
              <w:t xml:space="preserve"> </w:t>
            </w:r>
            <w:r w:rsidR="00656FA4" w:rsidRPr="00FB3C3F">
              <w:rPr>
                <w:sz w:val="28"/>
                <w:szCs w:val="28"/>
              </w:rPr>
              <w:t>likumā uzskaitītām mākslinieku profesijām</w:t>
            </w:r>
            <w:r w:rsidR="00221A08" w:rsidRPr="00FB3C3F">
              <w:rPr>
                <w:sz w:val="28"/>
                <w:szCs w:val="28"/>
              </w:rPr>
              <w:t xml:space="preserve">: baleta, </w:t>
            </w:r>
            <w:r w:rsidR="00956106" w:rsidRPr="00FB3C3F">
              <w:rPr>
                <w:sz w:val="28"/>
                <w:szCs w:val="28"/>
              </w:rPr>
              <w:t>cirka, kora un orķestra mākslinieki</w:t>
            </w:r>
            <w:r w:rsidR="00221A08" w:rsidRPr="00FB3C3F">
              <w:rPr>
                <w:sz w:val="28"/>
                <w:szCs w:val="28"/>
              </w:rPr>
              <w:t>, leļļu teātra, teātra aktieri un solisti vokālisti,</w:t>
            </w:r>
            <w:r w:rsidRPr="00FB3C3F">
              <w:rPr>
                <w:bCs/>
                <w:sz w:val="28"/>
                <w:szCs w:val="28"/>
              </w:rPr>
              <w:t xml:space="preserve"> kuriem </w:t>
            </w:r>
            <w:r w:rsidR="00221A08" w:rsidRPr="00FB3C3F">
              <w:rPr>
                <w:bCs/>
                <w:sz w:val="28"/>
                <w:szCs w:val="28"/>
              </w:rPr>
              <w:t xml:space="preserve">izdienas pensija </w:t>
            </w:r>
            <w:r w:rsidR="00656FA4" w:rsidRPr="00FB3C3F">
              <w:rPr>
                <w:bCs/>
                <w:sz w:val="28"/>
                <w:szCs w:val="28"/>
              </w:rPr>
              <w:t xml:space="preserve">ir </w:t>
            </w:r>
            <w:r w:rsidRPr="00FB3C3F">
              <w:rPr>
                <w:bCs/>
                <w:sz w:val="28"/>
                <w:szCs w:val="28"/>
              </w:rPr>
              <w:t xml:space="preserve">piešķirta </w:t>
            </w:r>
            <w:r w:rsidR="00656FA4" w:rsidRPr="00FB3C3F">
              <w:rPr>
                <w:bCs/>
                <w:sz w:val="28"/>
                <w:szCs w:val="28"/>
              </w:rPr>
              <w:t>no 2005.gada 1.janvāra līdz 201</w:t>
            </w:r>
            <w:r w:rsidR="00221A08" w:rsidRPr="00FB3C3F">
              <w:rPr>
                <w:bCs/>
                <w:sz w:val="28"/>
                <w:szCs w:val="28"/>
              </w:rPr>
              <w:t>1</w:t>
            </w:r>
            <w:r w:rsidR="00656FA4" w:rsidRPr="00FB3C3F">
              <w:rPr>
                <w:bCs/>
                <w:sz w:val="28"/>
                <w:szCs w:val="28"/>
              </w:rPr>
              <w:t>.gada 1.</w:t>
            </w:r>
            <w:r w:rsidR="00221A08" w:rsidRPr="00FB3C3F">
              <w:rPr>
                <w:bCs/>
                <w:sz w:val="28"/>
                <w:szCs w:val="28"/>
              </w:rPr>
              <w:t xml:space="preserve">janvārim, kā arī </w:t>
            </w:r>
            <w:r w:rsidR="00656FA4" w:rsidRPr="00FB3C3F">
              <w:rPr>
                <w:bCs/>
                <w:sz w:val="28"/>
                <w:szCs w:val="28"/>
              </w:rPr>
              <w:t>2011.</w:t>
            </w:r>
            <w:r w:rsidR="00956106">
              <w:rPr>
                <w:bCs/>
                <w:sz w:val="28"/>
                <w:szCs w:val="28"/>
              </w:rPr>
              <w:t xml:space="preserve"> un 2012.gadā</w:t>
            </w:r>
            <w:r w:rsidR="00221A08" w:rsidRPr="00FB3C3F">
              <w:rPr>
                <w:bCs/>
                <w:sz w:val="28"/>
                <w:szCs w:val="28"/>
              </w:rPr>
              <w:t xml:space="preserve"> </w:t>
            </w:r>
            <w:r w:rsidRPr="00FB3C3F">
              <w:rPr>
                <w:bCs/>
                <w:sz w:val="28"/>
                <w:szCs w:val="28"/>
              </w:rPr>
              <w:t xml:space="preserve">– </w:t>
            </w:r>
            <w:r w:rsidR="00221A08" w:rsidRPr="00FB3C3F">
              <w:rPr>
                <w:bCs/>
                <w:sz w:val="28"/>
                <w:szCs w:val="28"/>
              </w:rPr>
              <w:t>200</w:t>
            </w:r>
            <w:r w:rsidRPr="00FB3C3F">
              <w:rPr>
                <w:bCs/>
                <w:sz w:val="28"/>
                <w:szCs w:val="28"/>
              </w:rPr>
              <w:t xml:space="preserve"> personas un turpmāk ik gadu – vidēji 20 personas gadā.</w:t>
            </w:r>
          </w:p>
        </w:tc>
      </w:tr>
      <w:tr w:rsidR="008F7D1C" w:rsidRPr="00FB3C3F" w:rsidTr="00E8233B">
        <w:trPr>
          <w:trHeight w:val="523"/>
          <w:tblCellSpacing w:w="0" w:type="dxa"/>
        </w:trPr>
        <w:tc>
          <w:tcPr>
            <w:tcW w:w="283" w:type="pct"/>
            <w:tcBorders>
              <w:top w:val="outset" w:sz="6" w:space="0" w:color="auto"/>
              <w:left w:val="outset" w:sz="6" w:space="0" w:color="auto"/>
              <w:bottom w:val="outset" w:sz="6" w:space="0" w:color="auto"/>
              <w:right w:val="outset" w:sz="6" w:space="0" w:color="auto"/>
            </w:tcBorders>
          </w:tcPr>
          <w:p w:rsidR="008F7D1C" w:rsidRPr="00FB3C3F" w:rsidRDefault="008F7D1C" w:rsidP="007C7E4C">
            <w:pPr>
              <w:spacing w:before="75" w:after="75"/>
              <w:rPr>
                <w:sz w:val="28"/>
                <w:szCs w:val="28"/>
              </w:rPr>
            </w:pPr>
            <w:r w:rsidRPr="00FB3C3F">
              <w:rPr>
                <w:sz w:val="28"/>
                <w:szCs w:val="28"/>
              </w:rPr>
              <w:t> 2.</w:t>
            </w:r>
          </w:p>
        </w:tc>
        <w:tc>
          <w:tcPr>
            <w:tcW w:w="1837" w:type="pct"/>
            <w:tcBorders>
              <w:top w:val="outset" w:sz="6" w:space="0" w:color="auto"/>
              <w:left w:val="outset" w:sz="6" w:space="0" w:color="auto"/>
              <w:bottom w:val="outset" w:sz="6" w:space="0" w:color="auto"/>
              <w:right w:val="outset" w:sz="6" w:space="0" w:color="auto"/>
            </w:tcBorders>
          </w:tcPr>
          <w:p w:rsidR="008F7D1C" w:rsidRPr="00FB3C3F" w:rsidRDefault="008F7D1C" w:rsidP="007C7E4C">
            <w:pPr>
              <w:spacing w:before="75" w:after="75"/>
              <w:rPr>
                <w:sz w:val="28"/>
                <w:szCs w:val="28"/>
              </w:rPr>
            </w:pPr>
            <w:r w:rsidRPr="00FB3C3F">
              <w:rPr>
                <w:sz w:val="28"/>
                <w:szCs w:val="28"/>
              </w:rPr>
              <w:t>Citas sabiedrības grupas (bez mērķgrupas), kuras tiesiskais regulējums arī ietekmē vai varētu ietekmēt</w:t>
            </w:r>
          </w:p>
        </w:tc>
        <w:tc>
          <w:tcPr>
            <w:tcW w:w="2880" w:type="pct"/>
            <w:tcBorders>
              <w:top w:val="outset" w:sz="6" w:space="0" w:color="auto"/>
              <w:left w:val="outset" w:sz="6" w:space="0" w:color="auto"/>
              <w:bottom w:val="outset" w:sz="6" w:space="0" w:color="auto"/>
              <w:right w:val="outset" w:sz="6" w:space="0" w:color="auto"/>
            </w:tcBorders>
          </w:tcPr>
          <w:p w:rsidR="008F7D1C" w:rsidRPr="00FB3C3F" w:rsidRDefault="008F7D1C" w:rsidP="007C7E4C">
            <w:pPr>
              <w:spacing w:before="75" w:after="75"/>
              <w:ind w:firstLine="122"/>
              <w:jc w:val="both"/>
              <w:rPr>
                <w:sz w:val="28"/>
                <w:szCs w:val="28"/>
              </w:rPr>
            </w:pPr>
            <w:r w:rsidRPr="00FB3C3F">
              <w:rPr>
                <w:sz w:val="28"/>
                <w:szCs w:val="28"/>
              </w:rPr>
              <w:t>Projekts šo jomu neskar</w:t>
            </w:r>
            <w:r w:rsidR="00E8233B">
              <w:rPr>
                <w:sz w:val="28"/>
                <w:szCs w:val="28"/>
              </w:rPr>
              <w:t>.</w:t>
            </w:r>
          </w:p>
        </w:tc>
      </w:tr>
      <w:tr w:rsidR="008F7D1C" w:rsidRPr="00FB3C3F" w:rsidTr="00E8233B">
        <w:trPr>
          <w:trHeight w:val="517"/>
          <w:tblCellSpacing w:w="0" w:type="dxa"/>
        </w:trPr>
        <w:tc>
          <w:tcPr>
            <w:tcW w:w="283" w:type="pct"/>
            <w:tcBorders>
              <w:top w:val="outset" w:sz="6" w:space="0" w:color="auto"/>
              <w:left w:val="outset" w:sz="6" w:space="0" w:color="auto"/>
              <w:bottom w:val="outset" w:sz="6" w:space="0" w:color="auto"/>
              <w:right w:val="outset" w:sz="6" w:space="0" w:color="auto"/>
            </w:tcBorders>
          </w:tcPr>
          <w:p w:rsidR="008F7D1C" w:rsidRPr="00FB3C3F" w:rsidRDefault="008F7D1C" w:rsidP="007C7E4C">
            <w:pPr>
              <w:spacing w:before="75" w:after="75"/>
              <w:rPr>
                <w:sz w:val="28"/>
                <w:szCs w:val="28"/>
              </w:rPr>
            </w:pPr>
            <w:r w:rsidRPr="00FB3C3F">
              <w:rPr>
                <w:sz w:val="28"/>
                <w:szCs w:val="28"/>
              </w:rPr>
              <w:t> 3.</w:t>
            </w:r>
          </w:p>
        </w:tc>
        <w:tc>
          <w:tcPr>
            <w:tcW w:w="1837" w:type="pct"/>
            <w:tcBorders>
              <w:top w:val="outset" w:sz="6" w:space="0" w:color="auto"/>
              <w:left w:val="outset" w:sz="6" w:space="0" w:color="auto"/>
              <w:bottom w:val="outset" w:sz="6" w:space="0" w:color="auto"/>
              <w:right w:val="outset" w:sz="6" w:space="0" w:color="auto"/>
            </w:tcBorders>
          </w:tcPr>
          <w:p w:rsidR="008F7D1C" w:rsidRPr="00FB3C3F" w:rsidRDefault="008F7D1C" w:rsidP="007C7E4C">
            <w:pPr>
              <w:spacing w:before="75" w:after="75"/>
              <w:rPr>
                <w:sz w:val="28"/>
                <w:szCs w:val="28"/>
              </w:rPr>
            </w:pPr>
            <w:r w:rsidRPr="00FB3C3F">
              <w:rPr>
                <w:sz w:val="28"/>
                <w:szCs w:val="28"/>
              </w:rPr>
              <w:t> Tiesiskā regulējuma finansiālā ietekme</w:t>
            </w:r>
          </w:p>
        </w:tc>
        <w:tc>
          <w:tcPr>
            <w:tcW w:w="2880" w:type="pct"/>
            <w:tcBorders>
              <w:top w:val="outset" w:sz="6" w:space="0" w:color="auto"/>
              <w:left w:val="outset" w:sz="6" w:space="0" w:color="auto"/>
              <w:bottom w:val="outset" w:sz="6" w:space="0" w:color="auto"/>
              <w:right w:val="outset" w:sz="6" w:space="0" w:color="auto"/>
            </w:tcBorders>
          </w:tcPr>
          <w:p w:rsidR="008F7D1C" w:rsidRPr="00FB3C3F" w:rsidRDefault="008F7D1C" w:rsidP="007C7E4C">
            <w:pPr>
              <w:spacing w:before="75" w:after="75"/>
              <w:ind w:firstLine="122"/>
              <w:jc w:val="both"/>
              <w:rPr>
                <w:sz w:val="28"/>
                <w:szCs w:val="28"/>
                <w:highlight w:val="yellow"/>
              </w:rPr>
            </w:pPr>
            <w:r w:rsidRPr="00FB3C3F">
              <w:rPr>
                <w:sz w:val="28"/>
                <w:szCs w:val="28"/>
              </w:rPr>
              <w:t>Projekts šo jomu neskar</w:t>
            </w:r>
            <w:r w:rsidR="00E8233B">
              <w:rPr>
                <w:sz w:val="28"/>
                <w:szCs w:val="28"/>
              </w:rPr>
              <w:t>.</w:t>
            </w:r>
          </w:p>
        </w:tc>
      </w:tr>
      <w:tr w:rsidR="008F7D1C" w:rsidRPr="00FB3C3F" w:rsidTr="00E8233B">
        <w:trPr>
          <w:trHeight w:val="517"/>
          <w:tblCellSpacing w:w="0" w:type="dxa"/>
        </w:trPr>
        <w:tc>
          <w:tcPr>
            <w:tcW w:w="283" w:type="pct"/>
            <w:tcBorders>
              <w:top w:val="outset" w:sz="6" w:space="0" w:color="auto"/>
              <w:left w:val="outset" w:sz="6" w:space="0" w:color="auto"/>
              <w:bottom w:val="outset" w:sz="6" w:space="0" w:color="auto"/>
              <w:right w:val="outset" w:sz="6" w:space="0" w:color="auto"/>
            </w:tcBorders>
          </w:tcPr>
          <w:p w:rsidR="008F7D1C" w:rsidRPr="00FB3C3F" w:rsidRDefault="008F7D1C" w:rsidP="007C7E4C">
            <w:pPr>
              <w:spacing w:before="75" w:after="75"/>
              <w:rPr>
                <w:sz w:val="28"/>
                <w:szCs w:val="28"/>
              </w:rPr>
            </w:pPr>
            <w:r w:rsidRPr="00FB3C3F">
              <w:rPr>
                <w:sz w:val="28"/>
                <w:szCs w:val="28"/>
              </w:rPr>
              <w:t> 4.</w:t>
            </w:r>
          </w:p>
        </w:tc>
        <w:tc>
          <w:tcPr>
            <w:tcW w:w="1837" w:type="pct"/>
            <w:tcBorders>
              <w:top w:val="outset" w:sz="6" w:space="0" w:color="auto"/>
              <w:left w:val="outset" w:sz="6" w:space="0" w:color="auto"/>
              <w:bottom w:val="outset" w:sz="6" w:space="0" w:color="auto"/>
              <w:right w:val="outset" w:sz="6" w:space="0" w:color="auto"/>
            </w:tcBorders>
          </w:tcPr>
          <w:p w:rsidR="008F7D1C" w:rsidRPr="00FB3C3F" w:rsidRDefault="008F7D1C" w:rsidP="007C7E4C">
            <w:pPr>
              <w:spacing w:before="75" w:after="75"/>
              <w:rPr>
                <w:sz w:val="28"/>
                <w:szCs w:val="28"/>
              </w:rPr>
            </w:pPr>
            <w:r w:rsidRPr="00FB3C3F">
              <w:rPr>
                <w:sz w:val="28"/>
                <w:szCs w:val="28"/>
              </w:rPr>
              <w:t> Tiesiskā regulējuma nefinansiālā ietekme</w:t>
            </w:r>
          </w:p>
        </w:tc>
        <w:tc>
          <w:tcPr>
            <w:tcW w:w="2880" w:type="pct"/>
            <w:tcBorders>
              <w:top w:val="outset" w:sz="6" w:space="0" w:color="auto"/>
              <w:left w:val="outset" w:sz="6" w:space="0" w:color="auto"/>
              <w:bottom w:val="outset" w:sz="6" w:space="0" w:color="auto"/>
              <w:right w:val="outset" w:sz="6" w:space="0" w:color="auto"/>
            </w:tcBorders>
          </w:tcPr>
          <w:p w:rsidR="008F7D1C" w:rsidRPr="00FB3C3F" w:rsidRDefault="008F7D1C" w:rsidP="006C3598">
            <w:pPr>
              <w:ind w:left="110" w:right="140" w:firstLine="567"/>
              <w:jc w:val="both"/>
              <w:rPr>
                <w:sz w:val="28"/>
                <w:szCs w:val="28"/>
              </w:rPr>
            </w:pPr>
            <w:r w:rsidRPr="00FB3C3F">
              <w:rPr>
                <w:sz w:val="28"/>
                <w:szCs w:val="28"/>
              </w:rPr>
              <w:t xml:space="preserve">Izsniedzot </w:t>
            </w:r>
            <w:r w:rsidR="00EB314A" w:rsidRPr="00FB3C3F">
              <w:rPr>
                <w:sz w:val="28"/>
                <w:szCs w:val="28"/>
              </w:rPr>
              <w:t>izdienas pensi</w:t>
            </w:r>
            <w:r w:rsidR="006C3598">
              <w:rPr>
                <w:sz w:val="28"/>
                <w:szCs w:val="28"/>
              </w:rPr>
              <w:t>jas saņēmēja</w:t>
            </w:r>
            <w:r w:rsidR="00EB314A" w:rsidRPr="00FB3C3F">
              <w:rPr>
                <w:sz w:val="28"/>
                <w:szCs w:val="28"/>
              </w:rPr>
              <w:t xml:space="preserve"> apliecību </w:t>
            </w:r>
            <w:r w:rsidR="00F5292A" w:rsidRPr="00FB3C3F">
              <w:rPr>
                <w:sz w:val="28"/>
                <w:szCs w:val="28"/>
              </w:rPr>
              <w:t>m</w:t>
            </w:r>
            <w:r w:rsidR="00287909" w:rsidRPr="00FB3C3F">
              <w:rPr>
                <w:sz w:val="28"/>
                <w:szCs w:val="28"/>
              </w:rPr>
              <w:t>āksliniekiem</w:t>
            </w:r>
            <w:r w:rsidRPr="00FB3C3F">
              <w:rPr>
                <w:bCs/>
                <w:sz w:val="28"/>
                <w:szCs w:val="28"/>
              </w:rPr>
              <w:t xml:space="preserve">, kuriem </w:t>
            </w:r>
            <w:r w:rsidR="00EB314A" w:rsidRPr="00FB3C3F">
              <w:rPr>
                <w:bCs/>
                <w:sz w:val="28"/>
                <w:szCs w:val="28"/>
              </w:rPr>
              <w:t>saskaņā ar</w:t>
            </w:r>
            <w:r w:rsidR="00EB314A" w:rsidRPr="00FB3C3F">
              <w:rPr>
                <w:b/>
                <w:bCs/>
                <w:sz w:val="28"/>
                <w:szCs w:val="28"/>
              </w:rPr>
              <w:t xml:space="preserve"> </w:t>
            </w:r>
            <w:r w:rsidR="00EB314A" w:rsidRPr="00FB3C3F">
              <w:rPr>
                <w:bCs/>
                <w:sz w:val="28"/>
                <w:szCs w:val="28"/>
              </w:rPr>
              <w:t>Valsts un pašvaldību profesionālo orķestru, koru, koncertorganizāciju, teātru un cirka mākslinieku izdienas pensiju un baleta mākslinieku pa</w:t>
            </w:r>
            <w:r w:rsidR="00EB314A">
              <w:rPr>
                <w:bCs/>
                <w:sz w:val="28"/>
                <w:szCs w:val="28"/>
              </w:rPr>
              <w:t xml:space="preserve">balsta par radošo darbu likumu </w:t>
            </w:r>
            <w:r w:rsidRPr="00FB3C3F">
              <w:rPr>
                <w:bCs/>
                <w:sz w:val="28"/>
                <w:szCs w:val="28"/>
              </w:rPr>
              <w:t>piešķirta izdienas pensija</w:t>
            </w:r>
            <w:r w:rsidRPr="00FB3C3F">
              <w:rPr>
                <w:sz w:val="28"/>
                <w:szCs w:val="28"/>
              </w:rPr>
              <w:t xml:space="preserve">, tiks nodrošināta vienlīdzīga attieksme </w:t>
            </w:r>
            <w:r w:rsidR="00B82DD1" w:rsidRPr="00FB3C3F">
              <w:rPr>
                <w:sz w:val="28"/>
                <w:szCs w:val="28"/>
              </w:rPr>
              <w:t>ar</w:t>
            </w:r>
            <w:r w:rsidRPr="00FB3C3F">
              <w:rPr>
                <w:sz w:val="28"/>
                <w:szCs w:val="28"/>
              </w:rPr>
              <w:t xml:space="preserve"> pensionāriem, </w:t>
            </w:r>
            <w:r w:rsidR="00B82DD1" w:rsidRPr="00FB3C3F">
              <w:rPr>
                <w:bCs/>
                <w:sz w:val="28"/>
                <w:szCs w:val="28"/>
              </w:rPr>
              <w:t>ku</w:t>
            </w:r>
            <w:r w:rsidRPr="00FB3C3F">
              <w:rPr>
                <w:bCs/>
                <w:sz w:val="28"/>
                <w:szCs w:val="28"/>
              </w:rPr>
              <w:t>riem pensija piešķirta saskaņā ar l</w:t>
            </w:r>
            <w:r w:rsidRPr="00FB3C3F">
              <w:rPr>
                <w:sz w:val="28"/>
                <w:szCs w:val="28"/>
              </w:rPr>
              <w:t xml:space="preserve">ikumu „Par valsts pensijām”, kā arī </w:t>
            </w:r>
            <w:r w:rsidR="00B82DD1" w:rsidRPr="00FB3C3F">
              <w:rPr>
                <w:sz w:val="28"/>
                <w:szCs w:val="28"/>
              </w:rPr>
              <w:t xml:space="preserve">būs </w:t>
            </w:r>
            <w:r w:rsidRPr="00FB3C3F">
              <w:rPr>
                <w:sz w:val="28"/>
                <w:szCs w:val="28"/>
              </w:rPr>
              <w:t xml:space="preserve">iespēja saņemt atlaides </w:t>
            </w:r>
            <w:r w:rsidR="00EB314A">
              <w:rPr>
                <w:sz w:val="28"/>
                <w:szCs w:val="28"/>
              </w:rPr>
              <w:t xml:space="preserve">no preču un pakalpojumu </w:t>
            </w:r>
            <w:r w:rsidR="00B82DD1" w:rsidRPr="00FB3C3F">
              <w:rPr>
                <w:sz w:val="28"/>
                <w:szCs w:val="28"/>
              </w:rPr>
              <w:t xml:space="preserve">sniedzējiem: </w:t>
            </w:r>
            <w:r w:rsidRPr="00FB3C3F">
              <w:rPr>
                <w:sz w:val="28"/>
                <w:szCs w:val="28"/>
              </w:rPr>
              <w:t xml:space="preserve">aptiekās </w:t>
            </w:r>
            <w:r w:rsidRPr="00FB3C3F">
              <w:rPr>
                <w:sz w:val="28"/>
                <w:szCs w:val="28"/>
              </w:rPr>
              <w:lastRenderedPageBreak/>
              <w:t>medikamentu iegādei, lētāk iegādāties pārtikas produktus, kad veikalos tiek rīkotas akcijas pensionāriem, un izmantot citas iespējas, ko privātais sektors piešķir tiem.</w:t>
            </w:r>
          </w:p>
        </w:tc>
      </w:tr>
      <w:tr w:rsidR="008F7D1C" w:rsidRPr="00FB3C3F" w:rsidTr="00E8233B">
        <w:trPr>
          <w:trHeight w:val="531"/>
          <w:tblCellSpacing w:w="0" w:type="dxa"/>
        </w:trPr>
        <w:tc>
          <w:tcPr>
            <w:tcW w:w="283" w:type="pct"/>
            <w:tcBorders>
              <w:top w:val="outset" w:sz="6" w:space="0" w:color="auto"/>
              <w:left w:val="outset" w:sz="6" w:space="0" w:color="auto"/>
              <w:bottom w:val="outset" w:sz="6" w:space="0" w:color="auto"/>
              <w:right w:val="outset" w:sz="6" w:space="0" w:color="auto"/>
            </w:tcBorders>
          </w:tcPr>
          <w:p w:rsidR="008F7D1C" w:rsidRPr="00FB3C3F" w:rsidRDefault="008F7D1C" w:rsidP="007C7E4C">
            <w:pPr>
              <w:spacing w:before="75" w:after="75"/>
              <w:rPr>
                <w:sz w:val="28"/>
                <w:szCs w:val="28"/>
              </w:rPr>
            </w:pPr>
            <w:r w:rsidRPr="00FB3C3F">
              <w:rPr>
                <w:sz w:val="28"/>
                <w:szCs w:val="28"/>
              </w:rPr>
              <w:lastRenderedPageBreak/>
              <w:t> 5.</w:t>
            </w:r>
          </w:p>
        </w:tc>
        <w:tc>
          <w:tcPr>
            <w:tcW w:w="1837" w:type="pct"/>
            <w:tcBorders>
              <w:top w:val="outset" w:sz="6" w:space="0" w:color="auto"/>
              <w:left w:val="outset" w:sz="6" w:space="0" w:color="auto"/>
              <w:bottom w:val="outset" w:sz="6" w:space="0" w:color="auto"/>
              <w:right w:val="outset" w:sz="6" w:space="0" w:color="auto"/>
            </w:tcBorders>
          </w:tcPr>
          <w:p w:rsidR="008F7D1C" w:rsidRPr="00FB3C3F" w:rsidRDefault="008F7D1C" w:rsidP="007C7E4C">
            <w:pPr>
              <w:spacing w:before="75" w:after="75"/>
              <w:rPr>
                <w:sz w:val="28"/>
                <w:szCs w:val="28"/>
              </w:rPr>
            </w:pPr>
            <w:r w:rsidRPr="00FB3C3F">
              <w:rPr>
                <w:sz w:val="28"/>
                <w:szCs w:val="28"/>
              </w:rPr>
              <w:t> Administratīvās procedūras raksturojums</w:t>
            </w:r>
          </w:p>
        </w:tc>
        <w:tc>
          <w:tcPr>
            <w:tcW w:w="2880" w:type="pct"/>
            <w:tcBorders>
              <w:top w:val="outset" w:sz="6" w:space="0" w:color="auto"/>
              <w:left w:val="outset" w:sz="6" w:space="0" w:color="auto"/>
              <w:bottom w:val="outset" w:sz="6" w:space="0" w:color="auto"/>
              <w:right w:val="outset" w:sz="6" w:space="0" w:color="auto"/>
            </w:tcBorders>
          </w:tcPr>
          <w:p w:rsidR="008F7D1C" w:rsidRPr="00FB3C3F" w:rsidRDefault="008F7D1C" w:rsidP="007C7E4C">
            <w:pPr>
              <w:spacing w:before="75" w:after="75"/>
              <w:jc w:val="both"/>
              <w:rPr>
                <w:sz w:val="28"/>
                <w:szCs w:val="28"/>
              </w:rPr>
            </w:pPr>
            <w:r w:rsidRPr="00FB3C3F">
              <w:rPr>
                <w:sz w:val="28"/>
                <w:szCs w:val="28"/>
              </w:rPr>
              <w:t xml:space="preserve"> Projekts šo jomu neskar</w:t>
            </w:r>
            <w:r w:rsidR="00E8233B">
              <w:rPr>
                <w:sz w:val="28"/>
                <w:szCs w:val="28"/>
              </w:rPr>
              <w:t>.</w:t>
            </w:r>
            <w:r w:rsidRPr="00FB3C3F">
              <w:rPr>
                <w:sz w:val="28"/>
                <w:szCs w:val="28"/>
              </w:rPr>
              <w:t xml:space="preserve"> </w:t>
            </w:r>
          </w:p>
        </w:tc>
      </w:tr>
      <w:tr w:rsidR="008F7D1C" w:rsidRPr="00FB3C3F" w:rsidTr="00E8233B">
        <w:trPr>
          <w:trHeight w:val="357"/>
          <w:tblCellSpacing w:w="0" w:type="dxa"/>
        </w:trPr>
        <w:tc>
          <w:tcPr>
            <w:tcW w:w="283" w:type="pct"/>
            <w:tcBorders>
              <w:top w:val="outset" w:sz="6" w:space="0" w:color="auto"/>
              <w:left w:val="outset" w:sz="6" w:space="0" w:color="auto"/>
              <w:bottom w:val="outset" w:sz="6" w:space="0" w:color="auto"/>
              <w:right w:val="outset" w:sz="6" w:space="0" w:color="auto"/>
            </w:tcBorders>
          </w:tcPr>
          <w:p w:rsidR="008F7D1C" w:rsidRPr="00FB3C3F" w:rsidRDefault="008F7D1C" w:rsidP="007C7E4C">
            <w:pPr>
              <w:spacing w:before="75" w:after="75"/>
              <w:rPr>
                <w:sz w:val="28"/>
                <w:szCs w:val="28"/>
              </w:rPr>
            </w:pPr>
            <w:r w:rsidRPr="00FB3C3F">
              <w:rPr>
                <w:sz w:val="28"/>
                <w:szCs w:val="28"/>
              </w:rPr>
              <w:t> 6.</w:t>
            </w:r>
          </w:p>
        </w:tc>
        <w:tc>
          <w:tcPr>
            <w:tcW w:w="1837" w:type="pct"/>
            <w:tcBorders>
              <w:top w:val="outset" w:sz="6" w:space="0" w:color="auto"/>
              <w:left w:val="outset" w:sz="6" w:space="0" w:color="auto"/>
              <w:bottom w:val="outset" w:sz="6" w:space="0" w:color="auto"/>
              <w:right w:val="outset" w:sz="6" w:space="0" w:color="auto"/>
            </w:tcBorders>
          </w:tcPr>
          <w:p w:rsidR="008F7D1C" w:rsidRPr="00FB3C3F" w:rsidRDefault="008F7D1C" w:rsidP="007C7E4C">
            <w:pPr>
              <w:spacing w:before="75" w:after="75"/>
              <w:rPr>
                <w:sz w:val="28"/>
                <w:szCs w:val="28"/>
              </w:rPr>
            </w:pPr>
            <w:r w:rsidRPr="00FB3C3F">
              <w:rPr>
                <w:sz w:val="28"/>
                <w:szCs w:val="28"/>
              </w:rPr>
              <w:t> Administratīvo izmaksu monetārs novērtējums</w:t>
            </w:r>
          </w:p>
        </w:tc>
        <w:tc>
          <w:tcPr>
            <w:tcW w:w="2880" w:type="pct"/>
            <w:tcBorders>
              <w:top w:val="outset" w:sz="6" w:space="0" w:color="auto"/>
              <w:left w:val="outset" w:sz="6" w:space="0" w:color="auto"/>
              <w:bottom w:val="outset" w:sz="6" w:space="0" w:color="auto"/>
              <w:right w:val="outset" w:sz="6" w:space="0" w:color="auto"/>
            </w:tcBorders>
          </w:tcPr>
          <w:p w:rsidR="008F7D1C" w:rsidRPr="00FB3C3F" w:rsidRDefault="008F7D1C" w:rsidP="007C7E4C">
            <w:pPr>
              <w:spacing w:before="75" w:after="75"/>
              <w:ind w:firstLine="122"/>
              <w:rPr>
                <w:sz w:val="28"/>
                <w:szCs w:val="28"/>
              </w:rPr>
            </w:pPr>
            <w:r w:rsidRPr="00FB3C3F">
              <w:rPr>
                <w:sz w:val="28"/>
                <w:szCs w:val="28"/>
              </w:rPr>
              <w:t>Projekts šo jomu neskar</w:t>
            </w:r>
            <w:r w:rsidR="00E8233B">
              <w:rPr>
                <w:sz w:val="28"/>
                <w:szCs w:val="28"/>
              </w:rPr>
              <w:t>.</w:t>
            </w:r>
          </w:p>
        </w:tc>
      </w:tr>
      <w:tr w:rsidR="008F7D1C" w:rsidRPr="00FB3C3F" w:rsidTr="00E8233B">
        <w:trPr>
          <w:tblCellSpacing w:w="0" w:type="dxa"/>
        </w:trPr>
        <w:tc>
          <w:tcPr>
            <w:tcW w:w="283" w:type="pct"/>
            <w:tcBorders>
              <w:top w:val="outset" w:sz="6" w:space="0" w:color="auto"/>
              <w:left w:val="outset" w:sz="6" w:space="0" w:color="auto"/>
              <w:bottom w:val="outset" w:sz="6" w:space="0" w:color="auto"/>
              <w:right w:val="outset" w:sz="6" w:space="0" w:color="auto"/>
            </w:tcBorders>
          </w:tcPr>
          <w:p w:rsidR="008F7D1C" w:rsidRPr="00FB3C3F" w:rsidRDefault="008F7D1C" w:rsidP="007C7E4C">
            <w:pPr>
              <w:spacing w:before="75" w:after="75"/>
              <w:rPr>
                <w:sz w:val="28"/>
                <w:szCs w:val="28"/>
              </w:rPr>
            </w:pPr>
            <w:r w:rsidRPr="00FB3C3F">
              <w:rPr>
                <w:sz w:val="28"/>
                <w:szCs w:val="28"/>
              </w:rPr>
              <w:t> 7.</w:t>
            </w:r>
          </w:p>
        </w:tc>
        <w:tc>
          <w:tcPr>
            <w:tcW w:w="1837" w:type="pct"/>
            <w:tcBorders>
              <w:top w:val="outset" w:sz="6" w:space="0" w:color="auto"/>
              <w:left w:val="outset" w:sz="6" w:space="0" w:color="auto"/>
              <w:bottom w:val="outset" w:sz="6" w:space="0" w:color="auto"/>
              <w:right w:val="outset" w:sz="6" w:space="0" w:color="auto"/>
            </w:tcBorders>
          </w:tcPr>
          <w:p w:rsidR="008F7D1C" w:rsidRPr="00FB3C3F" w:rsidRDefault="008F7D1C" w:rsidP="007C7E4C">
            <w:pPr>
              <w:spacing w:before="75" w:after="75"/>
              <w:rPr>
                <w:sz w:val="28"/>
                <w:szCs w:val="28"/>
              </w:rPr>
            </w:pPr>
            <w:r w:rsidRPr="00FB3C3F">
              <w:rPr>
                <w:sz w:val="28"/>
                <w:szCs w:val="28"/>
              </w:rPr>
              <w:t> Cita informācija</w:t>
            </w:r>
          </w:p>
        </w:tc>
        <w:tc>
          <w:tcPr>
            <w:tcW w:w="2880" w:type="pct"/>
            <w:tcBorders>
              <w:top w:val="outset" w:sz="6" w:space="0" w:color="auto"/>
              <w:left w:val="outset" w:sz="6" w:space="0" w:color="auto"/>
              <w:bottom w:val="outset" w:sz="6" w:space="0" w:color="auto"/>
              <w:right w:val="outset" w:sz="6" w:space="0" w:color="auto"/>
            </w:tcBorders>
          </w:tcPr>
          <w:p w:rsidR="008F7D1C" w:rsidRPr="00FB3C3F" w:rsidRDefault="008F7D1C" w:rsidP="007C7E4C">
            <w:pPr>
              <w:spacing w:before="75" w:after="75"/>
              <w:ind w:firstLine="122"/>
              <w:rPr>
                <w:sz w:val="28"/>
                <w:szCs w:val="28"/>
              </w:rPr>
            </w:pPr>
            <w:r w:rsidRPr="00FB3C3F">
              <w:rPr>
                <w:sz w:val="28"/>
                <w:szCs w:val="28"/>
              </w:rPr>
              <w:t>Nav</w:t>
            </w:r>
          </w:p>
        </w:tc>
      </w:tr>
    </w:tbl>
    <w:p w:rsidR="008F7D1C" w:rsidRPr="00FB3C3F" w:rsidRDefault="008F7D1C" w:rsidP="008F7D1C">
      <w:pPr>
        <w:spacing w:before="75" w:after="75"/>
        <w:ind w:firstLine="374"/>
        <w:jc w:val="both"/>
        <w:rPr>
          <w:bCs/>
          <w:sz w:val="28"/>
          <w:szCs w:val="28"/>
        </w:rPr>
      </w:pPr>
      <w:r w:rsidRPr="00FB3C3F">
        <w:rPr>
          <w:sz w:val="28"/>
          <w:szCs w:val="28"/>
        </w:rPr>
        <w:t> </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9101"/>
      </w:tblGrid>
      <w:tr w:rsidR="008F7D1C" w:rsidRPr="00FB3C3F" w:rsidTr="00EB314A">
        <w:trPr>
          <w:tblCellSpacing w:w="0" w:type="dxa"/>
        </w:trPr>
        <w:tc>
          <w:tcPr>
            <w:tcW w:w="5000" w:type="pct"/>
            <w:tcBorders>
              <w:top w:val="outset" w:sz="6" w:space="0" w:color="auto"/>
              <w:left w:val="outset" w:sz="6" w:space="0" w:color="auto"/>
              <w:bottom w:val="outset" w:sz="6" w:space="0" w:color="auto"/>
              <w:right w:val="outset" w:sz="6" w:space="0" w:color="auto"/>
            </w:tcBorders>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644"/>
              <w:gridCol w:w="1424"/>
              <w:gridCol w:w="1304"/>
              <w:gridCol w:w="1282"/>
              <w:gridCol w:w="1282"/>
              <w:gridCol w:w="1119"/>
            </w:tblGrid>
            <w:tr w:rsidR="008F7D1C" w:rsidRPr="00FB3C3F" w:rsidTr="00E8233B">
              <w:trPr>
                <w:trHeight w:val="652"/>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auto"/>
                </w:tcPr>
                <w:p w:rsidR="008F7D1C" w:rsidRPr="00E8233B" w:rsidRDefault="008F7D1C" w:rsidP="007C7E4C">
                  <w:pPr>
                    <w:pStyle w:val="naisnod"/>
                    <w:rPr>
                      <w:sz w:val="28"/>
                      <w:szCs w:val="28"/>
                    </w:rPr>
                  </w:pPr>
                  <w:r w:rsidRPr="00E8233B">
                    <w:rPr>
                      <w:sz w:val="28"/>
                      <w:szCs w:val="28"/>
                    </w:rPr>
                    <w:t>  III. Tiesību akta projekta ietekme uz valsts budžetu un pašvaldību budžetiem</w:t>
                  </w:r>
                </w:p>
              </w:tc>
            </w:tr>
            <w:tr w:rsidR="008F7D1C" w:rsidRPr="00FB3C3F" w:rsidTr="00E8233B">
              <w:trPr>
                <w:tblCellSpacing w:w="0" w:type="dxa"/>
              </w:trPr>
              <w:tc>
                <w:tcPr>
                  <w:tcW w:w="1464"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r w:rsidRPr="00FB3C3F">
                    <w:rPr>
                      <w:bCs/>
                      <w:sz w:val="28"/>
                      <w:szCs w:val="28"/>
                    </w:rPr>
                    <w:t>Rādītāji</w:t>
                  </w:r>
                </w:p>
              </w:tc>
              <w:tc>
                <w:tcPr>
                  <w:tcW w:w="1514" w:type="pct"/>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r w:rsidRPr="00FB3C3F">
                    <w:rPr>
                      <w:bCs/>
                      <w:sz w:val="28"/>
                      <w:szCs w:val="28"/>
                    </w:rPr>
                    <w:t>2012</w:t>
                  </w:r>
                </w:p>
              </w:tc>
              <w:tc>
                <w:tcPr>
                  <w:tcW w:w="20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r w:rsidRPr="00FB3C3F">
                    <w:rPr>
                      <w:sz w:val="28"/>
                      <w:szCs w:val="28"/>
                    </w:rPr>
                    <w:t>Turpmākie trīs gadi (tūkst</w:t>
                  </w:r>
                  <w:smartTag w:uri="schemas-tilde-lv/tildestengine" w:element="currency">
                    <w:smartTagPr>
                      <w:attr w:name="currency_text" w:val="latu"/>
                      <w:attr w:name="currency_value" w:val="."/>
                      <w:attr w:name="currency_key" w:val="LVL"/>
                      <w:attr w:name="currency_id" w:val="48"/>
                    </w:smartTagPr>
                    <w:r w:rsidRPr="00FB3C3F">
                      <w:rPr>
                        <w:sz w:val="28"/>
                        <w:szCs w:val="28"/>
                      </w:rPr>
                      <w:t>. latu</w:t>
                    </w:r>
                  </w:smartTag>
                  <w:r w:rsidRPr="00FB3C3F">
                    <w:rPr>
                      <w:sz w:val="28"/>
                      <w:szCs w:val="28"/>
                    </w:rPr>
                    <w:t>)</w:t>
                  </w:r>
                </w:p>
              </w:tc>
            </w:tr>
            <w:tr w:rsidR="008F7D1C" w:rsidRPr="00FB3C3F" w:rsidTr="00E8233B">
              <w:trPr>
                <w:tblCellSpacing w:w="0" w:type="dxa"/>
              </w:trPr>
              <w:tc>
                <w:tcPr>
                  <w:tcW w:w="1464" w:type="pct"/>
                  <w:vMerge/>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rPr>
                      <w:sz w:val="28"/>
                      <w:szCs w:val="28"/>
                    </w:rPr>
                  </w:pPr>
                </w:p>
              </w:tc>
              <w:tc>
                <w:tcPr>
                  <w:tcW w:w="1514" w:type="pct"/>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rPr>
                      <w:sz w:val="28"/>
                      <w:szCs w:val="28"/>
                    </w:rPr>
                  </w:pP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nod"/>
                    <w:rPr>
                      <w:sz w:val="28"/>
                      <w:szCs w:val="28"/>
                    </w:rPr>
                  </w:pPr>
                  <w:r w:rsidRPr="00FB3C3F">
                    <w:rPr>
                      <w:sz w:val="28"/>
                      <w:szCs w:val="28"/>
                    </w:rPr>
                    <w:t>2013</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nod"/>
                    <w:rPr>
                      <w:sz w:val="28"/>
                      <w:szCs w:val="28"/>
                    </w:rPr>
                  </w:pPr>
                  <w:r w:rsidRPr="00FB3C3F">
                    <w:rPr>
                      <w:sz w:val="28"/>
                      <w:szCs w:val="28"/>
                    </w:rPr>
                    <w:t>2014</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nod"/>
                    <w:rPr>
                      <w:sz w:val="28"/>
                      <w:szCs w:val="28"/>
                    </w:rPr>
                  </w:pPr>
                  <w:r w:rsidRPr="00FB3C3F">
                    <w:rPr>
                      <w:sz w:val="28"/>
                      <w:szCs w:val="28"/>
                    </w:rPr>
                    <w:t>2015</w:t>
                  </w:r>
                </w:p>
              </w:tc>
            </w:tr>
            <w:tr w:rsidR="008F7D1C" w:rsidRPr="00FB3C3F" w:rsidTr="00E8233B">
              <w:trPr>
                <w:tblCellSpacing w:w="0" w:type="dxa"/>
              </w:trPr>
              <w:tc>
                <w:tcPr>
                  <w:tcW w:w="1464" w:type="pct"/>
                  <w:vMerge/>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rPr>
                      <w:sz w:val="28"/>
                      <w:szCs w:val="28"/>
                    </w:rPr>
                  </w:pP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r w:rsidRPr="00FB3C3F">
                    <w:rPr>
                      <w:sz w:val="28"/>
                      <w:szCs w:val="28"/>
                    </w:rPr>
                    <w:t>Saskaņā ar valsts budžetu kārtējam gadam</w:t>
                  </w:r>
                </w:p>
              </w:tc>
              <w:tc>
                <w:tcPr>
                  <w:tcW w:w="724"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r w:rsidRPr="00FB3C3F">
                    <w:rPr>
                      <w:sz w:val="28"/>
                      <w:szCs w:val="28"/>
                    </w:rPr>
                    <w:t>Izmaiņas kārtējā gadā, salīdzinot ar budžetu kārtējam gadam</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r w:rsidRPr="00FB3C3F">
                    <w:rPr>
                      <w:sz w:val="28"/>
                      <w:szCs w:val="28"/>
                    </w:rPr>
                    <w:t>Izmaiņas, salīdzinot ar kārtējo (n) gadu</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r w:rsidRPr="00FB3C3F">
                    <w:rPr>
                      <w:sz w:val="28"/>
                      <w:szCs w:val="28"/>
                    </w:rPr>
                    <w:t>Izmaiņas, salīdzinot ar kārtējo (n) gadu</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r w:rsidRPr="00FB3C3F">
                    <w:rPr>
                      <w:sz w:val="28"/>
                      <w:szCs w:val="28"/>
                    </w:rPr>
                    <w:t>Izmaiņas, salīdzinot ar kārtējo (n) gadu</w:t>
                  </w:r>
                </w:p>
              </w:tc>
            </w:tr>
            <w:tr w:rsidR="008F7D1C" w:rsidRPr="00FB3C3F" w:rsidTr="00E8233B">
              <w:trPr>
                <w:tblCellSpacing w:w="0" w:type="dxa"/>
              </w:trPr>
              <w:tc>
                <w:tcPr>
                  <w:tcW w:w="1464"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r w:rsidRPr="00FB3C3F">
                    <w:rPr>
                      <w:sz w:val="28"/>
                      <w:szCs w:val="28"/>
                    </w:rPr>
                    <w:t>1</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r w:rsidRPr="00FB3C3F">
                    <w:rPr>
                      <w:sz w:val="28"/>
                      <w:szCs w:val="28"/>
                    </w:rPr>
                    <w:t>2</w:t>
                  </w:r>
                </w:p>
              </w:tc>
              <w:tc>
                <w:tcPr>
                  <w:tcW w:w="724"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r w:rsidRPr="00FB3C3F">
                    <w:rPr>
                      <w:sz w:val="28"/>
                      <w:szCs w:val="28"/>
                    </w:rPr>
                    <w:t>3</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r w:rsidRPr="00FB3C3F">
                    <w:rPr>
                      <w:sz w:val="28"/>
                      <w:szCs w:val="28"/>
                    </w:rPr>
                    <w:t>4</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r w:rsidRPr="00FB3C3F">
                    <w:rPr>
                      <w:sz w:val="28"/>
                      <w:szCs w:val="28"/>
                    </w:rPr>
                    <w:t>5</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r w:rsidRPr="00FB3C3F">
                    <w:rPr>
                      <w:sz w:val="28"/>
                      <w:szCs w:val="28"/>
                    </w:rPr>
                    <w:t>6</w:t>
                  </w:r>
                </w:p>
              </w:tc>
            </w:tr>
            <w:tr w:rsidR="008F7D1C" w:rsidRPr="00FB3C3F" w:rsidTr="00E8233B">
              <w:trPr>
                <w:tblCellSpacing w:w="0" w:type="dxa"/>
              </w:trPr>
              <w:tc>
                <w:tcPr>
                  <w:tcW w:w="1464"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kr"/>
                    <w:rPr>
                      <w:sz w:val="28"/>
                      <w:szCs w:val="28"/>
                    </w:rPr>
                  </w:pPr>
                  <w:r w:rsidRPr="00FB3C3F">
                    <w:rPr>
                      <w:sz w:val="28"/>
                      <w:szCs w:val="28"/>
                    </w:rPr>
                    <w:t> 1. Budžeta ieņēmumi:</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p>
              </w:tc>
              <w:tc>
                <w:tcPr>
                  <w:tcW w:w="724"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p>
              </w:tc>
            </w:tr>
            <w:tr w:rsidR="008F7D1C" w:rsidRPr="00FB3C3F" w:rsidTr="00E8233B">
              <w:trPr>
                <w:tblCellSpacing w:w="0" w:type="dxa"/>
              </w:trPr>
              <w:tc>
                <w:tcPr>
                  <w:tcW w:w="1464"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kr"/>
                    <w:spacing w:before="0" w:after="0"/>
                    <w:rPr>
                      <w:sz w:val="28"/>
                      <w:szCs w:val="28"/>
                    </w:rPr>
                  </w:pPr>
                  <w:r w:rsidRPr="00FB3C3F">
                    <w:rPr>
                      <w:sz w:val="28"/>
                      <w:szCs w:val="28"/>
                    </w:rPr>
                    <w:t xml:space="preserve">1.1. valsts pamatbudžets, tai skaitā, ieņēmumi no maksas pakalpojumiem un citi ieņēmumi </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635EF9" w:rsidP="007C7E4C">
                  <w:pPr>
                    <w:pStyle w:val="naisc"/>
                    <w:rPr>
                      <w:sz w:val="28"/>
                      <w:szCs w:val="28"/>
                    </w:rPr>
                  </w:pPr>
                  <w:r w:rsidRPr="00FB3C3F">
                    <w:rPr>
                      <w:sz w:val="28"/>
                      <w:szCs w:val="28"/>
                    </w:rPr>
                    <w:t>0</w:t>
                  </w:r>
                </w:p>
              </w:tc>
              <w:tc>
                <w:tcPr>
                  <w:tcW w:w="724"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r w:rsidRPr="00FB3C3F">
                    <w:rPr>
                      <w:sz w:val="28"/>
                      <w:szCs w:val="28"/>
                    </w:rPr>
                    <w:t>0</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r w:rsidRPr="00FB3C3F">
                    <w:rPr>
                      <w:sz w:val="28"/>
                      <w:szCs w:val="28"/>
                    </w:rPr>
                    <w:t>0</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c"/>
                    <w:rPr>
                      <w:sz w:val="28"/>
                      <w:szCs w:val="28"/>
                    </w:rPr>
                  </w:pPr>
                </w:p>
                <w:p w:rsidR="008F7D1C" w:rsidRPr="00FB3C3F" w:rsidRDefault="008F7D1C" w:rsidP="007C7E4C">
                  <w:pPr>
                    <w:pStyle w:val="naisc"/>
                    <w:rPr>
                      <w:sz w:val="28"/>
                      <w:szCs w:val="28"/>
                    </w:rPr>
                  </w:pPr>
                  <w:r w:rsidRPr="00FB3C3F">
                    <w:rPr>
                      <w:sz w:val="28"/>
                      <w:szCs w:val="28"/>
                    </w:rPr>
                    <w:t>0</w:t>
                  </w:r>
                </w:p>
              </w:tc>
            </w:tr>
            <w:tr w:rsidR="008F7D1C" w:rsidRPr="00FB3C3F" w:rsidTr="00E8233B">
              <w:trPr>
                <w:tblCellSpacing w:w="0" w:type="dxa"/>
              </w:trPr>
              <w:tc>
                <w:tcPr>
                  <w:tcW w:w="1464"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kr"/>
                    <w:spacing w:before="0" w:after="0"/>
                    <w:rPr>
                      <w:sz w:val="28"/>
                      <w:szCs w:val="28"/>
                    </w:rPr>
                  </w:pPr>
                  <w:r w:rsidRPr="00FB3C3F">
                    <w:rPr>
                      <w:sz w:val="28"/>
                      <w:szCs w:val="28"/>
                    </w:rPr>
                    <w:t> 1.2. valsts speciālais budžets</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r w:rsidRPr="00FB3C3F">
                    <w:rPr>
                      <w:sz w:val="28"/>
                      <w:szCs w:val="28"/>
                    </w:rPr>
                    <w:t>0</w:t>
                  </w:r>
                </w:p>
              </w:tc>
              <w:tc>
                <w:tcPr>
                  <w:tcW w:w="724"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r w:rsidRPr="00FB3C3F">
                    <w:rPr>
                      <w:sz w:val="28"/>
                      <w:szCs w:val="28"/>
                    </w:rPr>
                    <w:t>0</w:t>
                  </w: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r w:rsidRPr="00FB3C3F">
                    <w:rPr>
                      <w:sz w:val="28"/>
                      <w:szCs w:val="28"/>
                    </w:rPr>
                    <w:t>0</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r w:rsidRPr="00FB3C3F">
                    <w:rPr>
                      <w:sz w:val="28"/>
                      <w:szCs w:val="28"/>
                    </w:rPr>
                    <w:t>0</w:t>
                  </w:r>
                </w:p>
              </w:tc>
            </w:tr>
            <w:tr w:rsidR="008F7D1C" w:rsidRPr="00FB3C3F" w:rsidTr="00E8233B">
              <w:trPr>
                <w:tblCellSpacing w:w="0" w:type="dxa"/>
              </w:trPr>
              <w:tc>
                <w:tcPr>
                  <w:tcW w:w="1464"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kr"/>
                    <w:rPr>
                      <w:sz w:val="28"/>
                      <w:szCs w:val="28"/>
                    </w:rPr>
                  </w:pPr>
                  <w:r w:rsidRPr="00FB3C3F">
                    <w:rPr>
                      <w:sz w:val="28"/>
                      <w:szCs w:val="28"/>
                    </w:rPr>
                    <w:t> 1.3. pašvaldību budžets</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r w:rsidRPr="00FB3C3F">
                    <w:rPr>
                      <w:sz w:val="28"/>
                      <w:szCs w:val="28"/>
                    </w:rPr>
                    <w:t>0</w:t>
                  </w:r>
                </w:p>
              </w:tc>
              <w:tc>
                <w:tcPr>
                  <w:tcW w:w="724"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r w:rsidRPr="00FB3C3F">
                    <w:rPr>
                      <w:sz w:val="28"/>
                      <w:szCs w:val="28"/>
                    </w:rPr>
                    <w:t>0</w:t>
                  </w: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r w:rsidRPr="00FB3C3F">
                    <w:rPr>
                      <w:sz w:val="28"/>
                      <w:szCs w:val="28"/>
                    </w:rPr>
                    <w:t>0</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r w:rsidRPr="00FB3C3F">
                    <w:rPr>
                      <w:sz w:val="28"/>
                      <w:szCs w:val="28"/>
                    </w:rPr>
                    <w:t>0</w:t>
                  </w:r>
                </w:p>
              </w:tc>
            </w:tr>
            <w:tr w:rsidR="008F7D1C" w:rsidRPr="00FB3C3F" w:rsidTr="00E8233B">
              <w:trPr>
                <w:tblCellSpacing w:w="0" w:type="dxa"/>
              </w:trPr>
              <w:tc>
                <w:tcPr>
                  <w:tcW w:w="1464"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kr"/>
                    <w:rPr>
                      <w:sz w:val="28"/>
                      <w:szCs w:val="28"/>
                    </w:rPr>
                  </w:pPr>
                  <w:r w:rsidRPr="00FB3C3F">
                    <w:rPr>
                      <w:sz w:val="28"/>
                      <w:szCs w:val="28"/>
                    </w:rPr>
                    <w:t> 2. Budžeta izdevumi:</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p>
              </w:tc>
              <w:tc>
                <w:tcPr>
                  <w:tcW w:w="724"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p>
              </w:tc>
            </w:tr>
            <w:tr w:rsidR="008F7D1C" w:rsidRPr="00FB3C3F" w:rsidTr="00E8233B">
              <w:trPr>
                <w:tblCellSpacing w:w="0" w:type="dxa"/>
              </w:trPr>
              <w:tc>
                <w:tcPr>
                  <w:tcW w:w="1464"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kr"/>
                    <w:rPr>
                      <w:sz w:val="28"/>
                      <w:szCs w:val="28"/>
                    </w:rPr>
                  </w:pPr>
                  <w:r w:rsidRPr="00FB3C3F">
                    <w:rPr>
                      <w:sz w:val="28"/>
                      <w:szCs w:val="28"/>
                    </w:rPr>
                    <w:lastRenderedPageBreak/>
                    <w:t> 2.1. valsts pamatbudžets</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p>
              </w:tc>
              <w:tc>
                <w:tcPr>
                  <w:tcW w:w="724"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p>
              </w:tc>
            </w:tr>
            <w:tr w:rsidR="008F7D1C" w:rsidRPr="00FB3C3F" w:rsidTr="00E8233B">
              <w:trPr>
                <w:tblCellSpacing w:w="0" w:type="dxa"/>
              </w:trPr>
              <w:tc>
                <w:tcPr>
                  <w:tcW w:w="1464"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kr"/>
                    <w:rPr>
                      <w:sz w:val="28"/>
                      <w:szCs w:val="28"/>
                    </w:rPr>
                  </w:pPr>
                  <w:r w:rsidRPr="00FB3C3F">
                    <w:rPr>
                      <w:sz w:val="28"/>
                      <w:szCs w:val="28"/>
                    </w:rPr>
                    <w:t> 2.2. valsts speciālais budžets</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r w:rsidRPr="00FB3C3F">
                    <w:rPr>
                      <w:sz w:val="28"/>
                      <w:szCs w:val="28"/>
                    </w:rPr>
                    <w:t>0</w:t>
                  </w:r>
                </w:p>
              </w:tc>
              <w:tc>
                <w:tcPr>
                  <w:tcW w:w="724"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r w:rsidRPr="00FB3C3F">
                    <w:rPr>
                      <w:sz w:val="28"/>
                      <w:szCs w:val="28"/>
                    </w:rPr>
                    <w:t>0</w:t>
                  </w: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r w:rsidRPr="00FB3C3F">
                    <w:rPr>
                      <w:sz w:val="28"/>
                      <w:szCs w:val="28"/>
                    </w:rPr>
                    <w:t>0</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r w:rsidRPr="00FB3C3F">
                    <w:rPr>
                      <w:sz w:val="28"/>
                      <w:szCs w:val="28"/>
                    </w:rPr>
                    <w:t>0</w:t>
                  </w:r>
                </w:p>
              </w:tc>
            </w:tr>
            <w:tr w:rsidR="008F7D1C" w:rsidRPr="00FB3C3F" w:rsidTr="00E8233B">
              <w:trPr>
                <w:tblCellSpacing w:w="0" w:type="dxa"/>
              </w:trPr>
              <w:tc>
                <w:tcPr>
                  <w:tcW w:w="1464"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kr"/>
                    <w:rPr>
                      <w:sz w:val="28"/>
                      <w:szCs w:val="28"/>
                    </w:rPr>
                  </w:pPr>
                  <w:r w:rsidRPr="00FB3C3F">
                    <w:rPr>
                      <w:sz w:val="28"/>
                      <w:szCs w:val="28"/>
                    </w:rPr>
                    <w:t> 2.3. pašvaldību budžets</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r w:rsidRPr="00FB3C3F">
                    <w:rPr>
                      <w:sz w:val="28"/>
                      <w:szCs w:val="28"/>
                    </w:rPr>
                    <w:t>0</w:t>
                  </w:r>
                </w:p>
              </w:tc>
              <w:tc>
                <w:tcPr>
                  <w:tcW w:w="724"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r w:rsidRPr="00FB3C3F">
                    <w:rPr>
                      <w:sz w:val="28"/>
                      <w:szCs w:val="28"/>
                    </w:rPr>
                    <w:t>0</w:t>
                  </w: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r w:rsidRPr="00FB3C3F">
                    <w:rPr>
                      <w:sz w:val="28"/>
                      <w:szCs w:val="28"/>
                    </w:rPr>
                    <w:t>0</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r w:rsidRPr="00FB3C3F">
                    <w:rPr>
                      <w:sz w:val="28"/>
                      <w:szCs w:val="28"/>
                    </w:rPr>
                    <w:t>0</w:t>
                  </w:r>
                </w:p>
              </w:tc>
            </w:tr>
            <w:tr w:rsidR="008F7D1C" w:rsidRPr="00FB3C3F" w:rsidTr="00E8233B">
              <w:trPr>
                <w:tblCellSpacing w:w="0" w:type="dxa"/>
              </w:trPr>
              <w:tc>
                <w:tcPr>
                  <w:tcW w:w="1464"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kr"/>
                    <w:rPr>
                      <w:sz w:val="28"/>
                      <w:szCs w:val="28"/>
                    </w:rPr>
                  </w:pPr>
                  <w:r w:rsidRPr="00FB3C3F">
                    <w:rPr>
                      <w:sz w:val="28"/>
                      <w:szCs w:val="28"/>
                    </w:rPr>
                    <w:t> 3. Finansiālā ietekme:</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p>
              </w:tc>
              <w:tc>
                <w:tcPr>
                  <w:tcW w:w="724"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p>
              </w:tc>
            </w:tr>
            <w:tr w:rsidR="008F7D1C" w:rsidRPr="00FB3C3F" w:rsidTr="00E8233B">
              <w:trPr>
                <w:tblCellSpacing w:w="0" w:type="dxa"/>
              </w:trPr>
              <w:tc>
                <w:tcPr>
                  <w:tcW w:w="1464"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kr"/>
                    <w:rPr>
                      <w:sz w:val="28"/>
                      <w:szCs w:val="28"/>
                    </w:rPr>
                  </w:pPr>
                  <w:r w:rsidRPr="00FB3C3F">
                    <w:rPr>
                      <w:sz w:val="28"/>
                      <w:szCs w:val="28"/>
                    </w:rPr>
                    <w:t> 3.1. valsts pamatbudžets</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r w:rsidRPr="00FB3C3F">
                    <w:rPr>
                      <w:sz w:val="28"/>
                      <w:szCs w:val="28"/>
                    </w:rPr>
                    <w:t>0</w:t>
                  </w:r>
                </w:p>
              </w:tc>
              <w:tc>
                <w:tcPr>
                  <w:tcW w:w="724"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p>
              </w:tc>
            </w:tr>
            <w:tr w:rsidR="008F7D1C" w:rsidRPr="00FB3C3F" w:rsidTr="00E8233B">
              <w:trPr>
                <w:tblCellSpacing w:w="0" w:type="dxa"/>
              </w:trPr>
              <w:tc>
                <w:tcPr>
                  <w:tcW w:w="1464"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kr"/>
                    <w:rPr>
                      <w:sz w:val="28"/>
                      <w:szCs w:val="28"/>
                    </w:rPr>
                  </w:pPr>
                  <w:r w:rsidRPr="00FB3C3F">
                    <w:rPr>
                      <w:sz w:val="28"/>
                      <w:szCs w:val="28"/>
                    </w:rPr>
                    <w:t> 3.2. speciālais budžets</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r w:rsidRPr="00FB3C3F">
                    <w:rPr>
                      <w:sz w:val="28"/>
                      <w:szCs w:val="28"/>
                    </w:rPr>
                    <w:t>0</w:t>
                  </w:r>
                </w:p>
              </w:tc>
              <w:tc>
                <w:tcPr>
                  <w:tcW w:w="724"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r w:rsidRPr="00FB3C3F">
                    <w:rPr>
                      <w:sz w:val="28"/>
                      <w:szCs w:val="28"/>
                    </w:rPr>
                    <w:t>0</w:t>
                  </w: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r w:rsidRPr="00FB3C3F">
                    <w:rPr>
                      <w:sz w:val="28"/>
                      <w:szCs w:val="28"/>
                    </w:rPr>
                    <w:t>0</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r w:rsidRPr="00FB3C3F">
                    <w:rPr>
                      <w:sz w:val="28"/>
                      <w:szCs w:val="28"/>
                    </w:rPr>
                    <w:t>0</w:t>
                  </w:r>
                </w:p>
              </w:tc>
            </w:tr>
            <w:tr w:rsidR="008F7D1C" w:rsidRPr="00FB3C3F" w:rsidTr="00E8233B">
              <w:trPr>
                <w:tblCellSpacing w:w="0" w:type="dxa"/>
              </w:trPr>
              <w:tc>
                <w:tcPr>
                  <w:tcW w:w="1464"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kr"/>
                    <w:rPr>
                      <w:sz w:val="28"/>
                      <w:szCs w:val="28"/>
                    </w:rPr>
                  </w:pPr>
                  <w:r w:rsidRPr="00FB3C3F">
                    <w:rPr>
                      <w:sz w:val="28"/>
                      <w:szCs w:val="28"/>
                    </w:rPr>
                    <w:t> 3.3. pašvaldību budžets</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r w:rsidRPr="00FB3C3F">
                    <w:rPr>
                      <w:sz w:val="28"/>
                      <w:szCs w:val="28"/>
                    </w:rPr>
                    <w:t>0</w:t>
                  </w:r>
                </w:p>
              </w:tc>
              <w:tc>
                <w:tcPr>
                  <w:tcW w:w="724"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r w:rsidRPr="00FB3C3F">
                    <w:rPr>
                      <w:sz w:val="28"/>
                      <w:szCs w:val="28"/>
                    </w:rPr>
                    <w:t>0</w:t>
                  </w: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r w:rsidRPr="00FB3C3F">
                    <w:rPr>
                      <w:sz w:val="28"/>
                      <w:szCs w:val="28"/>
                    </w:rPr>
                    <w:t>0</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r w:rsidRPr="00FB3C3F">
                    <w:rPr>
                      <w:sz w:val="28"/>
                      <w:szCs w:val="28"/>
                    </w:rPr>
                    <w:t>0</w:t>
                  </w:r>
                </w:p>
              </w:tc>
            </w:tr>
            <w:tr w:rsidR="008F7D1C" w:rsidRPr="00FB3C3F" w:rsidTr="00E8233B">
              <w:trPr>
                <w:tblCellSpacing w:w="0" w:type="dxa"/>
              </w:trPr>
              <w:tc>
                <w:tcPr>
                  <w:tcW w:w="1464" w:type="pct"/>
                  <w:vMerge w:val="restar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kr"/>
                    <w:rPr>
                      <w:sz w:val="28"/>
                      <w:szCs w:val="28"/>
                    </w:rPr>
                  </w:pPr>
                  <w:r w:rsidRPr="00FB3C3F">
                    <w:rPr>
                      <w:sz w:val="28"/>
                      <w:szCs w:val="28"/>
                    </w:rPr>
                    <w:t> 4. Finanšu līdzekļi papildu izde</w:t>
                  </w:r>
                  <w:r w:rsidRPr="00FB3C3F">
                    <w:rPr>
                      <w:sz w:val="28"/>
                      <w:szCs w:val="28"/>
                    </w:rPr>
                    <w:softHyphen/>
                    <w:t>vumu finansēšanai (kompensējošu izdevumu samazinājumu norāda ar "+" zīmi)</w:t>
                  </w:r>
                </w:p>
              </w:tc>
              <w:tc>
                <w:tcPr>
                  <w:tcW w:w="79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p>
              </w:tc>
              <w:tc>
                <w:tcPr>
                  <w:tcW w:w="724" w:type="pct"/>
                  <w:vMerge w:val="restart"/>
                  <w:tcBorders>
                    <w:top w:val="outset" w:sz="6" w:space="0" w:color="auto"/>
                    <w:left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p>
              </w:tc>
            </w:tr>
            <w:tr w:rsidR="008F7D1C" w:rsidRPr="00FB3C3F" w:rsidTr="00E8233B">
              <w:trPr>
                <w:tblCellSpacing w:w="0" w:type="dxa"/>
              </w:trPr>
              <w:tc>
                <w:tcPr>
                  <w:tcW w:w="1464" w:type="pct"/>
                  <w:vMerge/>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rPr>
                      <w:sz w:val="28"/>
                      <w:szCs w:val="28"/>
                    </w:rPr>
                  </w:pPr>
                </w:p>
              </w:tc>
              <w:tc>
                <w:tcPr>
                  <w:tcW w:w="790" w:type="pct"/>
                  <w:vMerge/>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rPr>
                      <w:sz w:val="28"/>
                      <w:szCs w:val="28"/>
                    </w:rPr>
                  </w:pPr>
                </w:p>
              </w:tc>
              <w:tc>
                <w:tcPr>
                  <w:tcW w:w="724" w:type="pct"/>
                  <w:vMerge/>
                  <w:tcBorders>
                    <w:left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ind w:firstLine="0"/>
                    <w:jc w:val="right"/>
                    <w:rPr>
                      <w:sz w:val="28"/>
                      <w:szCs w:val="28"/>
                    </w:rPr>
                  </w:pPr>
                </w:p>
              </w:tc>
            </w:tr>
            <w:tr w:rsidR="008F7D1C" w:rsidRPr="00FB3C3F" w:rsidTr="00E8233B">
              <w:trPr>
                <w:tblCellSpacing w:w="0" w:type="dxa"/>
              </w:trPr>
              <w:tc>
                <w:tcPr>
                  <w:tcW w:w="1464" w:type="pct"/>
                  <w:vMerge/>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rPr>
                      <w:sz w:val="28"/>
                      <w:szCs w:val="28"/>
                    </w:rPr>
                  </w:pPr>
                </w:p>
              </w:tc>
              <w:tc>
                <w:tcPr>
                  <w:tcW w:w="790" w:type="pct"/>
                  <w:vMerge/>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rPr>
                      <w:sz w:val="28"/>
                      <w:szCs w:val="28"/>
                    </w:rPr>
                  </w:pPr>
                </w:p>
              </w:tc>
              <w:tc>
                <w:tcPr>
                  <w:tcW w:w="724" w:type="pct"/>
                  <w:vMerge/>
                  <w:tcBorders>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p>
              </w:tc>
            </w:tr>
            <w:tr w:rsidR="008F7D1C" w:rsidRPr="00FB3C3F" w:rsidTr="00E8233B">
              <w:trPr>
                <w:tblCellSpacing w:w="0" w:type="dxa"/>
              </w:trPr>
              <w:tc>
                <w:tcPr>
                  <w:tcW w:w="1464"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kr"/>
                    <w:rPr>
                      <w:sz w:val="28"/>
                      <w:szCs w:val="28"/>
                    </w:rPr>
                  </w:pPr>
                  <w:r w:rsidRPr="00FB3C3F">
                    <w:rPr>
                      <w:sz w:val="28"/>
                      <w:szCs w:val="28"/>
                    </w:rPr>
                    <w:t> 5. Precizēta finansiālā ietekme:</w:t>
                  </w:r>
                </w:p>
              </w:tc>
              <w:tc>
                <w:tcPr>
                  <w:tcW w:w="79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jc w:val="center"/>
                    <w:rPr>
                      <w:sz w:val="28"/>
                      <w:szCs w:val="28"/>
                    </w:rPr>
                  </w:pPr>
                  <w:r w:rsidRPr="00FB3C3F">
                    <w:rPr>
                      <w:sz w:val="28"/>
                      <w:szCs w:val="28"/>
                    </w:rPr>
                    <w:t>0</w:t>
                  </w:r>
                </w:p>
              </w:tc>
              <w:tc>
                <w:tcPr>
                  <w:tcW w:w="724"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p>
              </w:tc>
            </w:tr>
            <w:tr w:rsidR="008F7D1C" w:rsidRPr="00FB3C3F" w:rsidTr="00E8233B">
              <w:trPr>
                <w:tblCellSpacing w:w="0" w:type="dxa"/>
              </w:trPr>
              <w:tc>
                <w:tcPr>
                  <w:tcW w:w="1464"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kr"/>
                    <w:rPr>
                      <w:sz w:val="28"/>
                      <w:szCs w:val="28"/>
                    </w:rPr>
                  </w:pPr>
                  <w:r w:rsidRPr="00FB3C3F">
                    <w:rPr>
                      <w:sz w:val="28"/>
                      <w:szCs w:val="28"/>
                    </w:rPr>
                    <w:t> 5.1. valsts pamatbudžets</w:t>
                  </w:r>
                </w:p>
              </w:tc>
              <w:tc>
                <w:tcPr>
                  <w:tcW w:w="790" w:type="pct"/>
                  <w:vMerge/>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rPr>
                      <w:sz w:val="28"/>
                      <w:szCs w:val="28"/>
                    </w:rPr>
                  </w:pPr>
                </w:p>
              </w:tc>
              <w:tc>
                <w:tcPr>
                  <w:tcW w:w="724"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r w:rsidRPr="00FB3C3F">
                    <w:rPr>
                      <w:sz w:val="28"/>
                      <w:szCs w:val="28"/>
                    </w:rPr>
                    <w:t>0</w:t>
                  </w: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r w:rsidRPr="00FB3C3F">
                    <w:rPr>
                      <w:sz w:val="28"/>
                      <w:szCs w:val="28"/>
                    </w:rPr>
                    <w:t>0</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r w:rsidRPr="00FB3C3F">
                    <w:rPr>
                      <w:sz w:val="28"/>
                      <w:szCs w:val="28"/>
                    </w:rPr>
                    <w:t>0</w:t>
                  </w:r>
                </w:p>
              </w:tc>
            </w:tr>
            <w:tr w:rsidR="008F7D1C" w:rsidRPr="00FB3C3F" w:rsidTr="00E8233B">
              <w:trPr>
                <w:tblCellSpacing w:w="0" w:type="dxa"/>
              </w:trPr>
              <w:tc>
                <w:tcPr>
                  <w:tcW w:w="1464"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kr"/>
                    <w:rPr>
                      <w:sz w:val="28"/>
                      <w:szCs w:val="28"/>
                    </w:rPr>
                  </w:pPr>
                  <w:r w:rsidRPr="00FB3C3F">
                    <w:rPr>
                      <w:sz w:val="28"/>
                      <w:szCs w:val="28"/>
                    </w:rPr>
                    <w:t> 5.2. speciālais budžets</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rPr>
                      <w:sz w:val="28"/>
                      <w:szCs w:val="28"/>
                    </w:rPr>
                  </w:pPr>
                  <w:r w:rsidRPr="00FB3C3F">
                    <w:rPr>
                      <w:sz w:val="28"/>
                      <w:szCs w:val="28"/>
                    </w:rPr>
                    <w:t>0</w:t>
                  </w:r>
                </w:p>
              </w:tc>
              <w:tc>
                <w:tcPr>
                  <w:tcW w:w="724"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pStyle w:val="naisc"/>
                    <w:rPr>
                      <w:sz w:val="28"/>
                      <w:szCs w:val="28"/>
                    </w:rPr>
                  </w:pP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r w:rsidRPr="00FB3C3F">
                    <w:rPr>
                      <w:sz w:val="28"/>
                      <w:szCs w:val="28"/>
                    </w:rPr>
                    <w:t>0</w:t>
                  </w: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r w:rsidRPr="00FB3C3F">
                    <w:rPr>
                      <w:sz w:val="28"/>
                      <w:szCs w:val="28"/>
                    </w:rPr>
                    <w:t>0</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r w:rsidRPr="00FB3C3F">
                    <w:rPr>
                      <w:sz w:val="28"/>
                      <w:szCs w:val="28"/>
                    </w:rPr>
                    <w:t>0</w:t>
                  </w:r>
                </w:p>
              </w:tc>
            </w:tr>
            <w:tr w:rsidR="008F7D1C" w:rsidRPr="00FB3C3F" w:rsidTr="00E8233B">
              <w:trPr>
                <w:tblCellSpacing w:w="0" w:type="dxa"/>
              </w:trPr>
              <w:tc>
                <w:tcPr>
                  <w:tcW w:w="1464"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kr"/>
                    <w:rPr>
                      <w:sz w:val="28"/>
                      <w:szCs w:val="28"/>
                    </w:rPr>
                  </w:pPr>
                  <w:r w:rsidRPr="00FB3C3F">
                    <w:rPr>
                      <w:sz w:val="28"/>
                      <w:szCs w:val="28"/>
                    </w:rPr>
                    <w:t> 5.3. pašvaldību budžets</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rPr>
                      <w:sz w:val="28"/>
                      <w:szCs w:val="28"/>
                    </w:rPr>
                  </w:pPr>
                  <w:r w:rsidRPr="00FB3C3F">
                    <w:rPr>
                      <w:sz w:val="28"/>
                      <w:szCs w:val="28"/>
                    </w:rPr>
                    <w:t>0</w:t>
                  </w:r>
                </w:p>
              </w:tc>
              <w:tc>
                <w:tcPr>
                  <w:tcW w:w="724" w:type="pct"/>
                  <w:tcBorders>
                    <w:top w:val="outset" w:sz="6" w:space="0" w:color="auto"/>
                    <w:left w:val="outset" w:sz="6" w:space="0" w:color="auto"/>
                    <w:bottom w:val="outset" w:sz="6" w:space="0" w:color="auto"/>
                    <w:right w:val="outset" w:sz="6" w:space="0" w:color="auto"/>
                  </w:tcBorders>
                  <w:shd w:val="clear" w:color="auto" w:fill="auto"/>
                  <w:vAlign w:val="center"/>
                </w:tcPr>
                <w:p w:rsidR="008F7D1C" w:rsidRPr="00FB3C3F" w:rsidRDefault="008F7D1C" w:rsidP="007C7E4C">
                  <w:pPr>
                    <w:jc w:val="center"/>
                    <w:rPr>
                      <w:sz w:val="28"/>
                      <w:szCs w:val="28"/>
                    </w:rPr>
                  </w:pP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r w:rsidRPr="00FB3C3F">
                    <w:rPr>
                      <w:sz w:val="28"/>
                      <w:szCs w:val="28"/>
                    </w:rPr>
                    <w:t>0</w:t>
                  </w: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r w:rsidRPr="00FB3C3F">
                    <w:rPr>
                      <w:sz w:val="28"/>
                      <w:szCs w:val="28"/>
                    </w:rPr>
                    <w:t>0</w:t>
                  </w:r>
                </w:p>
              </w:tc>
              <w:tc>
                <w:tcPr>
                  <w:tcW w:w="600"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f"/>
                    <w:jc w:val="center"/>
                    <w:rPr>
                      <w:sz w:val="28"/>
                      <w:szCs w:val="28"/>
                    </w:rPr>
                  </w:pPr>
                  <w:r w:rsidRPr="00FB3C3F">
                    <w:rPr>
                      <w:sz w:val="28"/>
                      <w:szCs w:val="28"/>
                    </w:rPr>
                    <w:t>0</w:t>
                  </w:r>
                </w:p>
              </w:tc>
            </w:tr>
            <w:tr w:rsidR="008F7D1C" w:rsidRPr="00FB3C3F" w:rsidTr="00E8233B">
              <w:trPr>
                <w:trHeight w:val="671"/>
                <w:tblCellSpacing w:w="0" w:type="dxa"/>
              </w:trPr>
              <w:tc>
                <w:tcPr>
                  <w:tcW w:w="1464"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kr"/>
                    <w:spacing w:before="0" w:after="0"/>
                    <w:rPr>
                      <w:sz w:val="28"/>
                      <w:szCs w:val="28"/>
                    </w:rPr>
                  </w:pPr>
                  <w:r w:rsidRPr="00FB3C3F">
                    <w:rPr>
                      <w:sz w:val="28"/>
                      <w:szCs w:val="28"/>
                    </w:rPr>
                    <w:t> 6. Detalizēts ieņēmumu un izdevu</w:t>
                  </w:r>
                  <w:r w:rsidRPr="00FB3C3F">
                    <w:rPr>
                      <w:sz w:val="28"/>
                      <w:szCs w:val="28"/>
                    </w:rPr>
                    <w:softHyphen/>
                    <w:t>mu aprēķins (ja nepieciešams, detalizētu ieņēmumu un izdevumu aprēķinu var pievienot anotācijas pielikumā):</w:t>
                  </w:r>
                </w:p>
                <w:p w:rsidR="008F7D1C" w:rsidRPr="00FB3C3F" w:rsidRDefault="008F7D1C" w:rsidP="007C7E4C">
                  <w:pPr>
                    <w:pStyle w:val="naiskr"/>
                    <w:spacing w:before="0" w:after="0"/>
                    <w:rPr>
                      <w:sz w:val="28"/>
                      <w:szCs w:val="28"/>
                    </w:rPr>
                  </w:pPr>
                  <w:r w:rsidRPr="00FB3C3F">
                    <w:rPr>
                      <w:sz w:val="28"/>
                      <w:szCs w:val="28"/>
                    </w:rPr>
                    <w:t>6.1.detalizēts ieņēmumu aprēķins</w:t>
                  </w:r>
                </w:p>
                <w:p w:rsidR="008F7D1C" w:rsidRPr="00FB3C3F" w:rsidRDefault="008F7D1C" w:rsidP="007C7E4C">
                  <w:pPr>
                    <w:pStyle w:val="naiskr"/>
                    <w:spacing w:before="0" w:after="0"/>
                    <w:rPr>
                      <w:sz w:val="28"/>
                      <w:szCs w:val="28"/>
                    </w:rPr>
                  </w:pPr>
                  <w:r w:rsidRPr="00FB3C3F">
                    <w:rPr>
                      <w:sz w:val="28"/>
                      <w:szCs w:val="28"/>
                    </w:rPr>
                    <w:lastRenderedPageBreak/>
                    <w:t>6.2.detalizēts izdevumu aprēķins</w:t>
                  </w:r>
                </w:p>
              </w:tc>
              <w:tc>
                <w:tcPr>
                  <w:tcW w:w="3536" w:type="pct"/>
                  <w:gridSpan w:val="5"/>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EB314A">
                  <w:pPr>
                    <w:pStyle w:val="naisf"/>
                    <w:spacing w:before="0" w:after="0"/>
                    <w:ind w:left="27" w:right="117"/>
                    <w:rPr>
                      <w:i/>
                      <w:sz w:val="28"/>
                      <w:szCs w:val="28"/>
                      <w:u w:val="single"/>
                    </w:rPr>
                  </w:pPr>
                  <w:r w:rsidRPr="00FB3C3F">
                    <w:rPr>
                      <w:i/>
                      <w:sz w:val="28"/>
                      <w:szCs w:val="28"/>
                      <w:u w:val="single"/>
                    </w:rPr>
                    <w:lastRenderedPageBreak/>
                    <w:t xml:space="preserve">Detalizēts izdevumu aprēķins </w:t>
                  </w:r>
                </w:p>
                <w:p w:rsidR="00AA781D" w:rsidRPr="00FB3C3F" w:rsidRDefault="00AA781D" w:rsidP="00EB314A">
                  <w:pPr>
                    <w:pStyle w:val="HTMLiepriekformattais"/>
                    <w:ind w:left="27" w:right="117"/>
                    <w:jc w:val="both"/>
                    <w:rPr>
                      <w:rFonts w:ascii="Times New Roman" w:hAnsi="Times New Roman" w:cs="Times New Roman"/>
                      <w:sz w:val="28"/>
                      <w:szCs w:val="28"/>
                    </w:rPr>
                  </w:pPr>
                  <w:r w:rsidRPr="00FB3C3F">
                    <w:rPr>
                      <w:rFonts w:ascii="Times New Roman" w:hAnsi="Times New Roman" w:cs="Times New Roman"/>
                      <w:sz w:val="28"/>
                      <w:szCs w:val="28"/>
                    </w:rPr>
                    <w:t>Pēc Valsts sociālās apdrošināšanas aģentūras aprēķiniem vienas laminētas pensionāra apliecības izmaksas ar PVN sastāda 0,08 Ls.</w:t>
                  </w:r>
                </w:p>
                <w:p w:rsidR="00AA781D" w:rsidRPr="00FB3C3F" w:rsidRDefault="00AA781D" w:rsidP="00EB314A">
                  <w:pPr>
                    <w:pStyle w:val="HTMLiepriekformattais"/>
                    <w:ind w:left="27" w:right="117"/>
                    <w:jc w:val="both"/>
                    <w:rPr>
                      <w:rFonts w:ascii="Times New Roman" w:hAnsi="Times New Roman" w:cs="Times New Roman"/>
                      <w:sz w:val="28"/>
                      <w:szCs w:val="28"/>
                    </w:rPr>
                  </w:pPr>
                  <w:r w:rsidRPr="00FB3C3F">
                    <w:rPr>
                      <w:rFonts w:ascii="Times New Roman" w:hAnsi="Times New Roman" w:cs="Times New Roman"/>
                      <w:sz w:val="28"/>
                      <w:szCs w:val="28"/>
                    </w:rPr>
                    <w:t>Izdienas pensionāru skaits katru gadu pieaugs vidēji līdz 20 personām.</w:t>
                  </w:r>
                </w:p>
                <w:p w:rsidR="00AA781D" w:rsidRPr="00EB314A" w:rsidRDefault="006C3598" w:rsidP="00EB314A">
                  <w:pPr>
                    <w:pStyle w:val="HTMLiepriekformattais"/>
                    <w:ind w:left="27" w:right="11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w:t>
                  </w:r>
                  <w:r w:rsidRPr="006C3598">
                    <w:rPr>
                      <w:rFonts w:ascii="Times New Roman" w:hAnsi="Times New Roman" w:cs="Times New Roman"/>
                      <w:color w:val="000000" w:themeColor="text1"/>
                      <w:sz w:val="28"/>
                      <w:szCs w:val="28"/>
                    </w:rPr>
                    <w:t xml:space="preserve">zdienas pensijas saņēmēja apliecības </w:t>
                  </w:r>
                  <w:r w:rsidR="00EB314A" w:rsidRPr="00EB314A">
                    <w:rPr>
                      <w:rFonts w:ascii="Times New Roman" w:hAnsi="Times New Roman" w:cs="Times New Roman"/>
                      <w:color w:val="000000" w:themeColor="text1"/>
                      <w:sz w:val="28"/>
                      <w:szCs w:val="28"/>
                    </w:rPr>
                    <w:t>tiks izsniegtas arī</w:t>
                  </w:r>
                  <w:r w:rsidR="00AA781D" w:rsidRPr="00EB314A">
                    <w:rPr>
                      <w:rFonts w:ascii="Times New Roman" w:hAnsi="Times New Roman" w:cs="Times New Roman"/>
                      <w:color w:val="000000" w:themeColor="text1"/>
                      <w:sz w:val="28"/>
                      <w:szCs w:val="28"/>
                    </w:rPr>
                    <w:t xml:space="preserve"> tiem </w:t>
                  </w:r>
                  <w:r w:rsidR="00EB314A" w:rsidRPr="00EB314A">
                    <w:rPr>
                      <w:rFonts w:ascii="Times New Roman" w:hAnsi="Times New Roman" w:cs="Times New Roman"/>
                      <w:color w:val="000000" w:themeColor="text1"/>
                      <w:sz w:val="28"/>
                      <w:szCs w:val="28"/>
                    </w:rPr>
                    <w:t>i</w:t>
                  </w:r>
                  <w:r w:rsidR="00AA781D" w:rsidRPr="00EB314A">
                    <w:rPr>
                      <w:rFonts w:ascii="Times New Roman" w:hAnsi="Times New Roman" w:cs="Times New Roman"/>
                      <w:color w:val="000000" w:themeColor="text1"/>
                      <w:sz w:val="28"/>
                      <w:szCs w:val="28"/>
                    </w:rPr>
                    <w:t>zdie</w:t>
                  </w:r>
                  <w:r w:rsidR="00EB314A" w:rsidRPr="00EB314A">
                    <w:rPr>
                      <w:rFonts w:ascii="Times New Roman" w:hAnsi="Times New Roman" w:cs="Times New Roman"/>
                      <w:color w:val="000000" w:themeColor="text1"/>
                      <w:sz w:val="28"/>
                      <w:szCs w:val="28"/>
                    </w:rPr>
                    <w:t xml:space="preserve">nas pensionāriem, kuri izdienas </w:t>
                  </w:r>
                  <w:r w:rsidR="00AA781D" w:rsidRPr="00EB314A">
                    <w:rPr>
                      <w:rFonts w:ascii="Times New Roman" w:hAnsi="Times New Roman" w:cs="Times New Roman"/>
                      <w:color w:val="000000" w:themeColor="text1"/>
                      <w:sz w:val="28"/>
                      <w:szCs w:val="28"/>
                    </w:rPr>
                    <w:t>pensionāra statusu ieguvuši</w:t>
                  </w:r>
                  <w:r w:rsidR="00EB314A" w:rsidRPr="00EB314A">
                    <w:rPr>
                      <w:rFonts w:ascii="Times New Roman" w:hAnsi="Times New Roman" w:cs="Times New Roman"/>
                      <w:color w:val="000000" w:themeColor="text1"/>
                      <w:sz w:val="28"/>
                      <w:szCs w:val="28"/>
                    </w:rPr>
                    <w:t>,</w:t>
                  </w:r>
                  <w:r w:rsidR="00AA781D" w:rsidRPr="00EB314A">
                    <w:rPr>
                      <w:rFonts w:ascii="Times New Roman" w:hAnsi="Times New Roman" w:cs="Times New Roman"/>
                      <w:color w:val="000000" w:themeColor="text1"/>
                      <w:sz w:val="28"/>
                      <w:szCs w:val="28"/>
                    </w:rPr>
                    <w:t xml:space="preserve"> sākot no 2005.gada 1.janvāra līdz 2012.gadā (ieskaitot) (</w:t>
                  </w:r>
                  <w:r w:rsidR="0001021C">
                    <w:rPr>
                      <w:rFonts w:ascii="Times New Roman" w:hAnsi="Times New Roman" w:cs="Times New Roman"/>
                      <w:color w:val="000000" w:themeColor="text1"/>
                      <w:sz w:val="28"/>
                      <w:szCs w:val="28"/>
                    </w:rPr>
                    <w:t>200</w:t>
                  </w:r>
                  <w:r w:rsidR="00AA781D" w:rsidRPr="00EB314A">
                    <w:rPr>
                      <w:rFonts w:ascii="Times New Roman" w:hAnsi="Times New Roman" w:cs="Times New Roman"/>
                      <w:color w:val="000000" w:themeColor="text1"/>
                      <w:sz w:val="28"/>
                      <w:szCs w:val="28"/>
                    </w:rPr>
                    <w:t xml:space="preserve"> personas). </w:t>
                  </w:r>
                </w:p>
                <w:p w:rsidR="008F7D1C" w:rsidRPr="00FB3C3F" w:rsidRDefault="00EB314A" w:rsidP="006C3598">
                  <w:pPr>
                    <w:pStyle w:val="HTMLiepriekformattais"/>
                    <w:ind w:left="27" w:right="117"/>
                    <w:jc w:val="both"/>
                    <w:rPr>
                      <w:sz w:val="28"/>
                      <w:szCs w:val="28"/>
                    </w:rPr>
                  </w:pPr>
                  <w:r>
                    <w:rPr>
                      <w:rFonts w:ascii="Times New Roman" w:hAnsi="Times New Roman" w:cs="Times New Roman"/>
                      <w:sz w:val="28"/>
                      <w:szCs w:val="28"/>
                    </w:rPr>
                    <w:lastRenderedPageBreak/>
                    <w:t xml:space="preserve">Kopējie prognozētie </w:t>
                  </w:r>
                  <w:r w:rsidR="00A345A0">
                    <w:rPr>
                      <w:rFonts w:ascii="Times New Roman" w:hAnsi="Times New Roman" w:cs="Times New Roman"/>
                      <w:sz w:val="28"/>
                      <w:szCs w:val="28"/>
                    </w:rPr>
                    <w:t xml:space="preserve">izdevumi </w:t>
                  </w:r>
                  <w:r w:rsidR="00AA781D" w:rsidRPr="00FB3C3F">
                    <w:rPr>
                      <w:rFonts w:ascii="Times New Roman" w:hAnsi="Times New Roman" w:cs="Times New Roman"/>
                      <w:sz w:val="28"/>
                      <w:szCs w:val="28"/>
                    </w:rPr>
                    <w:t xml:space="preserve">2013.gadā sastādīs (Ls 0,08 x 220) 17,60 Ls (septiņpadsmit lati, 60santīmi), bet turpmāk ik gadu - (0,08 x 20) 1,60 Ls (viens lats, 60 santīmi). </w:t>
                  </w:r>
                  <w:r w:rsidR="006C3598">
                    <w:rPr>
                      <w:rFonts w:ascii="Times New Roman" w:hAnsi="Times New Roman" w:cs="Times New Roman"/>
                      <w:color w:val="000000" w:themeColor="text1"/>
                      <w:sz w:val="28"/>
                      <w:szCs w:val="28"/>
                    </w:rPr>
                    <w:t>I</w:t>
                  </w:r>
                  <w:r w:rsidR="006C3598" w:rsidRPr="006C3598">
                    <w:rPr>
                      <w:rFonts w:ascii="Times New Roman" w:hAnsi="Times New Roman" w:cs="Times New Roman"/>
                      <w:color w:val="000000" w:themeColor="text1"/>
                      <w:sz w:val="28"/>
                      <w:szCs w:val="28"/>
                    </w:rPr>
                    <w:t>zdie</w:t>
                  </w:r>
                  <w:r w:rsidR="006C3598">
                    <w:rPr>
                      <w:rFonts w:ascii="Times New Roman" w:hAnsi="Times New Roman" w:cs="Times New Roman"/>
                      <w:color w:val="000000" w:themeColor="text1"/>
                      <w:sz w:val="28"/>
                      <w:szCs w:val="28"/>
                    </w:rPr>
                    <w:t>nas pensijas saņēmēja apliecību</w:t>
                  </w:r>
                  <w:r w:rsidR="006C3598" w:rsidRPr="006C3598">
                    <w:rPr>
                      <w:rFonts w:ascii="Times New Roman" w:hAnsi="Times New Roman" w:cs="Times New Roman"/>
                      <w:color w:val="000000" w:themeColor="text1"/>
                      <w:sz w:val="28"/>
                      <w:szCs w:val="28"/>
                    </w:rPr>
                    <w:t xml:space="preserve"> </w:t>
                  </w:r>
                  <w:r w:rsidR="00AA781D" w:rsidRPr="00FB3C3F">
                    <w:rPr>
                      <w:rFonts w:ascii="Times New Roman" w:hAnsi="Times New Roman" w:cs="Times New Roman"/>
                      <w:sz w:val="28"/>
                      <w:szCs w:val="28"/>
                    </w:rPr>
                    <w:t xml:space="preserve">izgatavošanas izdevumi ir nelieli un tos ir iespējams segt esošo līdzekļu ietvaros un izdevumus </w:t>
                  </w:r>
                  <w:r w:rsidR="006C3598">
                    <w:rPr>
                      <w:rFonts w:ascii="Times New Roman" w:hAnsi="Times New Roman" w:cs="Times New Roman"/>
                      <w:color w:val="000000" w:themeColor="text1"/>
                      <w:sz w:val="28"/>
                      <w:szCs w:val="28"/>
                    </w:rPr>
                    <w:t>i</w:t>
                  </w:r>
                  <w:r w:rsidR="006C3598" w:rsidRPr="006C3598">
                    <w:rPr>
                      <w:rFonts w:ascii="Times New Roman" w:hAnsi="Times New Roman" w:cs="Times New Roman"/>
                      <w:color w:val="000000" w:themeColor="text1"/>
                      <w:sz w:val="28"/>
                      <w:szCs w:val="28"/>
                    </w:rPr>
                    <w:t>zdienas pensijas saņēmēja apliecīb</w:t>
                  </w:r>
                  <w:r w:rsidR="006C3598">
                    <w:rPr>
                      <w:rFonts w:ascii="Times New Roman" w:hAnsi="Times New Roman" w:cs="Times New Roman"/>
                      <w:color w:val="000000" w:themeColor="text1"/>
                      <w:sz w:val="28"/>
                      <w:szCs w:val="28"/>
                    </w:rPr>
                    <w:t>u</w:t>
                  </w:r>
                  <w:r w:rsidR="00AA781D" w:rsidRPr="00FB3C3F">
                    <w:rPr>
                      <w:rFonts w:ascii="Times New Roman" w:hAnsi="Times New Roman" w:cs="Times New Roman"/>
                      <w:sz w:val="28"/>
                      <w:szCs w:val="28"/>
                    </w:rPr>
                    <w:t xml:space="preserve"> izgatavošanai</w:t>
                  </w:r>
                  <w:r>
                    <w:rPr>
                      <w:rFonts w:ascii="Times New Roman" w:hAnsi="Times New Roman" w:cs="Times New Roman"/>
                      <w:sz w:val="28"/>
                      <w:szCs w:val="28"/>
                    </w:rPr>
                    <w:t>,</w:t>
                  </w:r>
                  <w:r w:rsidR="00AA781D" w:rsidRPr="00FB3C3F">
                    <w:rPr>
                      <w:rFonts w:ascii="Times New Roman" w:hAnsi="Times New Roman" w:cs="Times New Roman"/>
                      <w:sz w:val="28"/>
                      <w:szCs w:val="28"/>
                    </w:rPr>
                    <w:t xml:space="preserve"> atbilstoši Labklājības ministrijas sniegtajai informācijai, ir iespējams segt no Valsts sociālās apdrošināšanas aģentūras valsts sociālās apdrošināšanas speciālā budžeta izdevumiem apakšprogrammas 04.05.00. ietvaros, pārgrupējot izdevumus.</w:t>
                  </w:r>
                </w:p>
              </w:tc>
            </w:tr>
            <w:tr w:rsidR="008F7D1C" w:rsidRPr="00FB3C3F" w:rsidTr="00E8233B">
              <w:trPr>
                <w:tblCellSpacing w:w="0" w:type="dxa"/>
              </w:trPr>
              <w:tc>
                <w:tcPr>
                  <w:tcW w:w="1464" w:type="pct"/>
                  <w:tcBorders>
                    <w:top w:val="outset" w:sz="6" w:space="0" w:color="auto"/>
                    <w:left w:val="outset" w:sz="6" w:space="0" w:color="auto"/>
                    <w:bottom w:val="outset" w:sz="6" w:space="0" w:color="auto"/>
                    <w:right w:val="outset" w:sz="6" w:space="0" w:color="auto"/>
                  </w:tcBorders>
                  <w:shd w:val="clear" w:color="auto" w:fill="auto"/>
                </w:tcPr>
                <w:p w:rsidR="008F7D1C" w:rsidRPr="00FB3C3F" w:rsidRDefault="008F7D1C" w:rsidP="007C7E4C">
                  <w:pPr>
                    <w:pStyle w:val="naiskr"/>
                    <w:rPr>
                      <w:sz w:val="28"/>
                      <w:szCs w:val="28"/>
                    </w:rPr>
                  </w:pPr>
                  <w:r w:rsidRPr="00FB3C3F">
                    <w:rPr>
                      <w:sz w:val="28"/>
                      <w:szCs w:val="28"/>
                    </w:rPr>
                    <w:lastRenderedPageBreak/>
                    <w:t> 7. Cita informācija</w:t>
                  </w:r>
                </w:p>
              </w:tc>
              <w:tc>
                <w:tcPr>
                  <w:tcW w:w="3536" w:type="pct"/>
                  <w:gridSpan w:val="5"/>
                  <w:tcBorders>
                    <w:top w:val="outset" w:sz="6" w:space="0" w:color="auto"/>
                    <w:left w:val="outset" w:sz="6" w:space="0" w:color="auto"/>
                    <w:bottom w:val="outset" w:sz="6" w:space="0" w:color="auto"/>
                    <w:right w:val="outset" w:sz="6" w:space="0" w:color="auto"/>
                  </w:tcBorders>
                  <w:shd w:val="clear" w:color="auto" w:fill="auto"/>
                </w:tcPr>
                <w:p w:rsidR="008F7D1C" w:rsidRPr="00E8233B" w:rsidRDefault="006C3598" w:rsidP="007B685E">
                  <w:pPr>
                    <w:pStyle w:val="HTMLiepriekformattais"/>
                    <w:jc w:val="both"/>
                    <w:rPr>
                      <w:rFonts w:ascii="Times New Roman" w:hAnsi="Times New Roman" w:cs="Times New Roman"/>
                      <w:sz w:val="28"/>
                      <w:szCs w:val="28"/>
                    </w:rPr>
                  </w:pPr>
                  <w:r>
                    <w:rPr>
                      <w:rFonts w:ascii="Times New Roman" w:hAnsi="Times New Roman" w:cs="Times New Roman"/>
                      <w:sz w:val="28"/>
                      <w:szCs w:val="28"/>
                    </w:rPr>
                    <w:t>Likumprojektā paredzēto pasākumu īstenošana tiks nodrošināta Valsts sociālās apdrošināšanas aģentūrai piešķirto budžeta līdzekļu ietvaros.</w:t>
                  </w:r>
                </w:p>
              </w:tc>
            </w:tr>
          </w:tbl>
          <w:p w:rsidR="008F7D1C" w:rsidRPr="00FB3C3F" w:rsidRDefault="008F7D1C" w:rsidP="007C7E4C">
            <w:pPr>
              <w:rPr>
                <w:sz w:val="28"/>
                <w:szCs w:val="28"/>
              </w:rPr>
            </w:pPr>
          </w:p>
        </w:tc>
      </w:tr>
    </w:tbl>
    <w:p w:rsidR="008F7D1C" w:rsidRPr="00FB3C3F" w:rsidRDefault="008F7D1C" w:rsidP="008F7D1C">
      <w:pPr>
        <w:tabs>
          <w:tab w:val="left" w:pos="993"/>
        </w:tabs>
        <w:spacing w:before="75" w:after="75"/>
        <w:ind w:firstLine="374"/>
        <w:jc w:val="both"/>
        <w:rPr>
          <w:bCs/>
          <w:sz w:val="28"/>
          <w:szCs w:val="28"/>
        </w:rPr>
      </w:pPr>
      <w:r w:rsidRPr="00FB3C3F">
        <w:rPr>
          <w:sz w:val="28"/>
          <w:szCs w:val="28"/>
        </w:rPr>
        <w:lastRenderedPageBreak/>
        <w:t> </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352"/>
        <w:gridCol w:w="2266"/>
        <w:gridCol w:w="49"/>
        <w:gridCol w:w="6434"/>
      </w:tblGrid>
      <w:tr w:rsidR="00E8233B" w:rsidRPr="00FB3C3F" w:rsidTr="00EB314A">
        <w:trPr>
          <w:trHeight w:val="426"/>
          <w:tblCellSpacing w:w="0" w:type="dxa"/>
        </w:trPr>
        <w:tc>
          <w:tcPr>
            <w:tcW w:w="5000" w:type="pct"/>
            <w:gridSpan w:val="4"/>
          </w:tcPr>
          <w:p w:rsidR="00E8233B" w:rsidRPr="00E8233B" w:rsidRDefault="00E8233B" w:rsidP="00E8233B">
            <w:pPr>
              <w:spacing w:before="100" w:beforeAutospacing="1" w:after="100" w:afterAutospacing="1"/>
              <w:jc w:val="center"/>
              <w:rPr>
                <w:b/>
                <w:sz w:val="28"/>
                <w:szCs w:val="28"/>
              </w:rPr>
            </w:pPr>
            <w:r w:rsidRPr="00E8233B">
              <w:rPr>
                <w:b/>
                <w:sz w:val="28"/>
                <w:szCs w:val="28"/>
              </w:rPr>
              <w:t>IV. Tiesību akta projekta ietekme uz spēkā esošo tiesību normu sistēmu</w:t>
            </w:r>
          </w:p>
        </w:tc>
      </w:tr>
      <w:tr w:rsidR="008F7D1C" w:rsidRPr="00FB3C3F" w:rsidTr="004C4C47">
        <w:trPr>
          <w:tblCellSpacing w:w="0" w:type="dxa"/>
        </w:trPr>
        <w:tc>
          <w:tcPr>
            <w:tcW w:w="193" w:type="pct"/>
            <w:hideMark/>
          </w:tcPr>
          <w:p w:rsidR="008F7D1C" w:rsidRPr="00FB3C3F" w:rsidRDefault="008F7D1C" w:rsidP="007C7E4C">
            <w:pPr>
              <w:spacing w:before="100" w:beforeAutospacing="1" w:after="100" w:afterAutospacing="1"/>
              <w:rPr>
                <w:sz w:val="28"/>
                <w:szCs w:val="28"/>
              </w:rPr>
            </w:pPr>
            <w:r w:rsidRPr="00FB3C3F">
              <w:rPr>
                <w:sz w:val="28"/>
                <w:szCs w:val="28"/>
              </w:rPr>
              <w:t> 1.</w:t>
            </w:r>
          </w:p>
        </w:tc>
        <w:tc>
          <w:tcPr>
            <w:tcW w:w="1245" w:type="pct"/>
            <w:tcBorders>
              <w:right w:val="nil"/>
            </w:tcBorders>
            <w:hideMark/>
          </w:tcPr>
          <w:p w:rsidR="008F7D1C" w:rsidRPr="00FB3C3F" w:rsidRDefault="008F7D1C" w:rsidP="007C7E4C">
            <w:pPr>
              <w:spacing w:before="100" w:beforeAutospacing="1" w:after="100" w:afterAutospacing="1"/>
              <w:rPr>
                <w:sz w:val="28"/>
                <w:szCs w:val="28"/>
              </w:rPr>
            </w:pPr>
            <w:r w:rsidRPr="00FB3C3F">
              <w:rPr>
                <w:sz w:val="28"/>
                <w:szCs w:val="28"/>
              </w:rPr>
              <w:t> Nepieciešamie saistītie tiesību aktu projekti</w:t>
            </w:r>
          </w:p>
        </w:tc>
        <w:tc>
          <w:tcPr>
            <w:tcW w:w="27" w:type="pct"/>
          </w:tcPr>
          <w:p w:rsidR="008F7D1C" w:rsidRPr="00FB3C3F" w:rsidRDefault="008F7D1C" w:rsidP="007C7E4C">
            <w:pPr>
              <w:ind w:left="45"/>
              <w:jc w:val="both"/>
              <w:rPr>
                <w:sz w:val="28"/>
                <w:szCs w:val="28"/>
                <w:lang w:eastAsia="en-US"/>
              </w:rPr>
            </w:pPr>
          </w:p>
        </w:tc>
        <w:tc>
          <w:tcPr>
            <w:tcW w:w="3535" w:type="pct"/>
            <w:hideMark/>
          </w:tcPr>
          <w:p w:rsidR="008F7D1C" w:rsidRPr="00FB3C3F" w:rsidRDefault="008F7D1C" w:rsidP="00D37C9B">
            <w:pPr>
              <w:ind w:firstLine="452"/>
              <w:jc w:val="both"/>
              <w:rPr>
                <w:bCs/>
                <w:sz w:val="28"/>
                <w:szCs w:val="28"/>
              </w:rPr>
            </w:pPr>
            <w:r w:rsidRPr="00FB3C3F">
              <w:rPr>
                <w:sz w:val="28"/>
                <w:szCs w:val="28"/>
              </w:rPr>
              <w:t>Ministru kabineta noteikumu projekt</w:t>
            </w:r>
            <w:r w:rsidR="00177B9B">
              <w:rPr>
                <w:sz w:val="28"/>
                <w:szCs w:val="28"/>
              </w:rPr>
              <w:t>u</w:t>
            </w:r>
            <w:r w:rsidRPr="00FB3C3F">
              <w:rPr>
                <w:sz w:val="28"/>
                <w:szCs w:val="28"/>
              </w:rPr>
              <w:t>, kas noteiks</w:t>
            </w:r>
            <w:r w:rsidRPr="00FB3C3F">
              <w:rPr>
                <w:bCs/>
                <w:sz w:val="28"/>
                <w:szCs w:val="28"/>
              </w:rPr>
              <w:t xml:space="preserve"> </w:t>
            </w:r>
            <w:r w:rsidR="00D37C9B">
              <w:rPr>
                <w:bCs/>
                <w:sz w:val="28"/>
                <w:szCs w:val="28"/>
              </w:rPr>
              <w:t xml:space="preserve">vienotu </w:t>
            </w:r>
            <w:r w:rsidR="00D37C9B">
              <w:rPr>
                <w:color w:val="000000" w:themeColor="text1"/>
                <w:sz w:val="28"/>
                <w:szCs w:val="28"/>
              </w:rPr>
              <w:t>i</w:t>
            </w:r>
            <w:r w:rsidR="00D37C9B" w:rsidRPr="006C3598">
              <w:rPr>
                <w:color w:val="000000" w:themeColor="text1"/>
                <w:sz w:val="28"/>
                <w:szCs w:val="28"/>
              </w:rPr>
              <w:t xml:space="preserve">zdienas pensijas saņēmēja apliecības </w:t>
            </w:r>
            <w:r w:rsidRPr="00FB3C3F">
              <w:rPr>
                <w:bCs/>
                <w:sz w:val="28"/>
                <w:szCs w:val="28"/>
              </w:rPr>
              <w:t>izsniegšanas un anulēšanas kārtību</w:t>
            </w:r>
            <w:r w:rsidR="000C4E1F" w:rsidRPr="00FB3C3F">
              <w:rPr>
                <w:bCs/>
                <w:sz w:val="28"/>
                <w:szCs w:val="28"/>
              </w:rPr>
              <w:t xml:space="preserve"> </w:t>
            </w:r>
            <w:r w:rsidR="000C4E1F" w:rsidRPr="00A345A0">
              <w:rPr>
                <w:bCs/>
                <w:sz w:val="28"/>
                <w:szCs w:val="28"/>
              </w:rPr>
              <w:t>izdienas pensijas saņēmējiem</w:t>
            </w:r>
            <w:r w:rsidRPr="00FB3C3F">
              <w:rPr>
                <w:bCs/>
                <w:sz w:val="28"/>
                <w:szCs w:val="28"/>
              </w:rPr>
              <w:t xml:space="preserve">, kā arī </w:t>
            </w:r>
            <w:r w:rsidR="00D37C9B">
              <w:rPr>
                <w:color w:val="000000" w:themeColor="text1"/>
                <w:sz w:val="28"/>
                <w:szCs w:val="28"/>
              </w:rPr>
              <w:t>i</w:t>
            </w:r>
            <w:r w:rsidR="00D37C9B" w:rsidRPr="006C3598">
              <w:rPr>
                <w:color w:val="000000" w:themeColor="text1"/>
                <w:sz w:val="28"/>
                <w:szCs w:val="28"/>
              </w:rPr>
              <w:t xml:space="preserve">zdienas pensijas saņēmēja apliecības </w:t>
            </w:r>
            <w:r w:rsidRPr="00FB3C3F">
              <w:rPr>
                <w:bCs/>
                <w:sz w:val="28"/>
                <w:szCs w:val="28"/>
              </w:rPr>
              <w:t>paraugu, virzīs</w:t>
            </w:r>
            <w:r w:rsidR="00A345A0">
              <w:rPr>
                <w:bCs/>
                <w:sz w:val="28"/>
                <w:szCs w:val="28"/>
              </w:rPr>
              <w:t xml:space="preserve"> izskatīšanai Ministru kabinetā</w:t>
            </w:r>
            <w:r w:rsidRPr="00FB3C3F">
              <w:rPr>
                <w:bCs/>
                <w:sz w:val="28"/>
                <w:szCs w:val="28"/>
              </w:rPr>
              <w:t xml:space="preserve"> </w:t>
            </w:r>
            <w:r w:rsidR="00177B9B">
              <w:rPr>
                <w:bCs/>
                <w:sz w:val="28"/>
                <w:szCs w:val="28"/>
              </w:rPr>
              <w:t xml:space="preserve">Labklājības ministrija </w:t>
            </w:r>
            <w:r w:rsidRPr="00FB3C3F">
              <w:rPr>
                <w:bCs/>
                <w:sz w:val="28"/>
                <w:szCs w:val="28"/>
              </w:rPr>
              <w:t xml:space="preserve">pēc </w:t>
            </w:r>
            <w:r w:rsidR="00A345A0">
              <w:rPr>
                <w:bCs/>
                <w:sz w:val="28"/>
                <w:szCs w:val="28"/>
              </w:rPr>
              <w:t xml:space="preserve">attiecīgu </w:t>
            </w:r>
            <w:r w:rsidR="00A345A0">
              <w:rPr>
                <w:sz w:val="28"/>
                <w:szCs w:val="28"/>
              </w:rPr>
              <w:t xml:space="preserve">Ministru kabineta 2012.gada 2.oktobra sēdes </w:t>
            </w:r>
            <w:proofErr w:type="spellStart"/>
            <w:r w:rsidR="00A345A0">
              <w:rPr>
                <w:sz w:val="28"/>
                <w:szCs w:val="28"/>
              </w:rPr>
              <w:t>protokollēmuma</w:t>
            </w:r>
            <w:proofErr w:type="spellEnd"/>
            <w:r w:rsidR="00A345A0">
              <w:rPr>
                <w:sz w:val="28"/>
                <w:szCs w:val="28"/>
              </w:rPr>
              <w:t xml:space="preserve"> (prot. Nr.54 6.</w:t>
            </w:r>
            <w:r w:rsidR="00A345A0" w:rsidRPr="00D33A25">
              <w:rPr>
                <w:rFonts w:eastAsia="Calibri"/>
                <w:sz w:val="28"/>
                <w:szCs w:val="28"/>
              </w:rPr>
              <w:t>§</w:t>
            </w:r>
            <w:r w:rsidR="00A345A0">
              <w:rPr>
                <w:sz w:val="28"/>
                <w:szCs w:val="28"/>
              </w:rPr>
              <w:t xml:space="preserve">) 4.punktā noteikto </w:t>
            </w:r>
            <w:r w:rsidR="00A345A0">
              <w:rPr>
                <w:bCs/>
                <w:sz w:val="28"/>
                <w:szCs w:val="28"/>
              </w:rPr>
              <w:t>likumprojektu</w:t>
            </w:r>
            <w:r w:rsidRPr="00FB3C3F">
              <w:rPr>
                <w:bCs/>
                <w:sz w:val="28"/>
                <w:szCs w:val="28"/>
              </w:rPr>
              <w:t xml:space="preserve"> pieņemšanas Saeimā</w:t>
            </w:r>
            <w:r w:rsidR="003F5C33" w:rsidRPr="00FB3C3F">
              <w:rPr>
                <w:bCs/>
                <w:sz w:val="28"/>
                <w:szCs w:val="28"/>
              </w:rPr>
              <w:t>.</w:t>
            </w:r>
            <w:r w:rsidR="00D37C9B">
              <w:rPr>
                <w:bCs/>
                <w:sz w:val="28"/>
                <w:szCs w:val="28"/>
              </w:rPr>
              <w:t xml:space="preserve"> Labklājības ministrija ir sagatavojusi un iesniegusi Valsts kancelejā Ministru kabineta noteikumu projektu „Izdienas pensijas saņēmēja apliecības izsniegšanas kārtība” (VSS-872), kuros pēc Kultūras ministrijas sagatavotā likumprojekta stāšanās spēkā tiks iekļauts arī izdienas pensiju saņēmēju apliecību izsniegšanas regulējums v</w:t>
            </w:r>
            <w:r w:rsidR="00D37C9B" w:rsidRPr="00FB3C3F">
              <w:rPr>
                <w:bCs/>
                <w:sz w:val="28"/>
                <w:szCs w:val="28"/>
              </w:rPr>
              <w:t xml:space="preserve">alsts un pašvaldību profesionālo orķestru, koru, </w:t>
            </w:r>
            <w:proofErr w:type="spellStart"/>
            <w:r w:rsidR="00D37C9B" w:rsidRPr="00FB3C3F">
              <w:rPr>
                <w:bCs/>
                <w:sz w:val="28"/>
                <w:szCs w:val="28"/>
              </w:rPr>
              <w:t>koncertorganizāc</w:t>
            </w:r>
            <w:r w:rsidR="00D37C9B">
              <w:rPr>
                <w:bCs/>
                <w:sz w:val="28"/>
                <w:szCs w:val="28"/>
              </w:rPr>
              <w:t>iju</w:t>
            </w:r>
            <w:proofErr w:type="spellEnd"/>
            <w:r w:rsidR="00D37C9B">
              <w:rPr>
                <w:bCs/>
                <w:sz w:val="28"/>
                <w:szCs w:val="28"/>
              </w:rPr>
              <w:t>, teātru un cirka māksliniekiem.</w:t>
            </w:r>
          </w:p>
          <w:p w:rsidR="008F7D1C" w:rsidRPr="00FB3C3F" w:rsidRDefault="008F7D1C" w:rsidP="00D37C9B">
            <w:pPr>
              <w:autoSpaceDE w:val="0"/>
              <w:autoSpaceDN w:val="0"/>
              <w:adjustRightInd w:val="0"/>
              <w:ind w:firstLine="452"/>
              <w:jc w:val="both"/>
              <w:rPr>
                <w:sz w:val="28"/>
                <w:szCs w:val="28"/>
                <w:u w:val="single"/>
              </w:rPr>
            </w:pPr>
            <w:r w:rsidRPr="00FB3C3F">
              <w:rPr>
                <w:bCs/>
                <w:sz w:val="28"/>
                <w:szCs w:val="28"/>
              </w:rPr>
              <w:t xml:space="preserve">Minētajos Ministru kabineta noteikumos tiks paredzēts, ka </w:t>
            </w:r>
            <w:r w:rsidR="00D37C9B">
              <w:rPr>
                <w:color w:val="000000" w:themeColor="text1"/>
                <w:sz w:val="28"/>
                <w:szCs w:val="28"/>
              </w:rPr>
              <w:t>i</w:t>
            </w:r>
            <w:r w:rsidR="00D37C9B" w:rsidRPr="006C3598">
              <w:rPr>
                <w:color w:val="000000" w:themeColor="text1"/>
                <w:sz w:val="28"/>
                <w:szCs w:val="28"/>
              </w:rPr>
              <w:t xml:space="preserve">zdienas pensijas saņēmēja apliecības </w:t>
            </w:r>
            <w:r w:rsidRPr="00FB3C3F">
              <w:rPr>
                <w:sz w:val="28"/>
                <w:szCs w:val="28"/>
              </w:rPr>
              <w:t xml:space="preserve">izsniegs </w:t>
            </w:r>
            <w:r w:rsidR="000E6063" w:rsidRPr="00FB3C3F">
              <w:rPr>
                <w:sz w:val="28"/>
                <w:szCs w:val="28"/>
              </w:rPr>
              <w:t xml:space="preserve">tiem izdienas pensionāriem, kam šādas tiesības paredzētas speciālajos izdienas pensiju likumos un to veiks </w:t>
            </w:r>
            <w:r w:rsidRPr="00A345A0">
              <w:rPr>
                <w:sz w:val="28"/>
                <w:szCs w:val="28"/>
              </w:rPr>
              <w:t>Valsts sociālās apdrošināšanas aģentūra.</w:t>
            </w:r>
          </w:p>
          <w:p w:rsidR="008F7D1C" w:rsidRPr="00E8233B" w:rsidRDefault="008F7D1C" w:rsidP="00D37C9B">
            <w:pPr>
              <w:pStyle w:val="naisc"/>
              <w:spacing w:before="0" w:after="0"/>
              <w:ind w:firstLine="452"/>
              <w:jc w:val="both"/>
              <w:rPr>
                <w:sz w:val="28"/>
                <w:szCs w:val="28"/>
              </w:rPr>
            </w:pPr>
            <w:r w:rsidRPr="00FB3C3F">
              <w:rPr>
                <w:sz w:val="28"/>
                <w:szCs w:val="28"/>
              </w:rPr>
              <w:t xml:space="preserve">Ministru kabineta noteikumos tiks paredzēta kārtība, kādā tiks izsniegtas un anulētas </w:t>
            </w:r>
            <w:r w:rsidR="00D37C9B">
              <w:rPr>
                <w:color w:val="000000" w:themeColor="text1"/>
                <w:sz w:val="28"/>
                <w:szCs w:val="28"/>
              </w:rPr>
              <w:t>i</w:t>
            </w:r>
            <w:r w:rsidR="00D37C9B" w:rsidRPr="006C3598">
              <w:rPr>
                <w:color w:val="000000" w:themeColor="text1"/>
                <w:sz w:val="28"/>
                <w:szCs w:val="28"/>
              </w:rPr>
              <w:t xml:space="preserve">zdienas pensijas </w:t>
            </w:r>
            <w:r w:rsidR="00D37C9B" w:rsidRPr="006C3598">
              <w:rPr>
                <w:color w:val="000000" w:themeColor="text1"/>
                <w:sz w:val="28"/>
                <w:szCs w:val="28"/>
              </w:rPr>
              <w:lastRenderedPageBreak/>
              <w:t>saņēmēja apliecības</w:t>
            </w:r>
            <w:r w:rsidRPr="00FB3C3F">
              <w:rPr>
                <w:sz w:val="28"/>
                <w:szCs w:val="28"/>
              </w:rPr>
              <w:t xml:space="preserve">. Ministru kabineta </w:t>
            </w:r>
            <w:r w:rsidR="00D352B8" w:rsidRPr="00FB3C3F">
              <w:rPr>
                <w:sz w:val="28"/>
                <w:szCs w:val="28"/>
              </w:rPr>
              <w:t>noteikumos</w:t>
            </w:r>
            <w:r w:rsidRPr="00FB3C3F">
              <w:rPr>
                <w:sz w:val="28"/>
                <w:szCs w:val="28"/>
              </w:rPr>
              <w:t xml:space="preserve"> tiks paredzēts, </w:t>
            </w:r>
            <w:r w:rsidR="00D352B8" w:rsidRPr="00FB3C3F">
              <w:rPr>
                <w:sz w:val="28"/>
                <w:szCs w:val="28"/>
              </w:rPr>
              <w:t xml:space="preserve">ka </w:t>
            </w:r>
            <w:r w:rsidR="00D37C9B">
              <w:rPr>
                <w:color w:val="000000" w:themeColor="text1"/>
                <w:sz w:val="28"/>
                <w:szCs w:val="28"/>
              </w:rPr>
              <w:t>i</w:t>
            </w:r>
            <w:r w:rsidR="00D37C9B" w:rsidRPr="006C3598">
              <w:rPr>
                <w:color w:val="000000" w:themeColor="text1"/>
                <w:sz w:val="28"/>
                <w:szCs w:val="28"/>
              </w:rPr>
              <w:t xml:space="preserve">zdienas pensijas saņēmēja apliecības </w:t>
            </w:r>
            <w:r w:rsidR="00D352B8" w:rsidRPr="00FB3C3F">
              <w:rPr>
                <w:sz w:val="28"/>
                <w:szCs w:val="28"/>
              </w:rPr>
              <w:t xml:space="preserve">tiks </w:t>
            </w:r>
            <w:r w:rsidRPr="00FB3C3F">
              <w:rPr>
                <w:sz w:val="28"/>
                <w:szCs w:val="28"/>
              </w:rPr>
              <w:t xml:space="preserve">izsniegtas </w:t>
            </w:r>
            <w:r w:rsidR="00D352B8" w:rsidRPr="00FB3C3F">
              <w:rPr>
                <w:sz w:val="28"/>
                <w:szCs w:val="28"/>
              </w:rPr>
              <w:t>arī tiem kultūras māk</w:t>
            </w:r>
            <w:r w:rsidR="00EB314A">
              <w:rPr>
                <w:sz w:val="28"/>
                <w:szCs w:val="28"/>
              </w:rPr>
              <w:t>sliniekiem: baleta, cirka, kora un</w:t>
            </w:r>
            <w:r w:rsidR="00D352B8" w:rsidRPr="00FB3C3F">
              <w:rPr>
                <w:sz w:val="28"/>
                <w:szCs w:val="28"/>
              </w:rPr>
              <w:t xml:space="preserve"> orķestra mākslinieki, leļļu teātra, teātra aktieri un solisti vokālisti, kuri izdienas pensionāra statusu ieguvuši no 2005.gada 1.janvāra līdz šo Ministru kabineta noteikumu pieņemšanas brīdim un kuriem nav izsniegta </w:t>
            </w:r>
            <w:r w:rsidR="00D37C9B">
              <w:rPr>
                <w:color w:val="000000" w:themeColor="text1"/>
                <w:sz w:val="28"/>
                <w:szCs w:val="28"/>
              </w:rPr>
              <w:t>i</w:t>
            </w:r>
            <w:r w:rsidR="00D37C9B" w:rsidRPr="006C3598">
              <w:rPr>
                <w:color w:val="000000" w:themeColor="text1"/>
                <w:sz w:val="28"/>
                <w:szCs w:val="28"/>
              </w:rPr>
              <w:t>zdienas pensijas saņēmēja apliecība</w:t>
            </w:r>
            <w:r w:rsidR="00D37C9B">
              <w:rPr>
                <w:color w:val="000000" w:themeColor="text1"/>
                <w:sz w:val="28"/>
                <w:szCs w:val="28"/>
              </w:rPr>
              <w:t>s</w:t>
            </w:r>
            <w:r w:rsidR="00D352B8" w:rsidRPr="00FB3C3F">
              <w:rPr>
                <w:sz w:val="28"/>
                <w:szCs w:val="28"/>
              </w:rPr>
              <w:t xml:space="preserve">. </w:t>
            </w:r>
          </w:p>
        </w:tc>
      </w:tr>
      <w:tr w:rsidR="008F7D1C" w:rsidRPr="00FB3C3F" w:rsidTr="00A345A0">
        <w:trPr>
          <w:trHeight w:val="446"/>
          <w:tblCellSpacing w:w="0" w:type="dxa"/>
        </w:trPr>
        <w:tc>
          <w:tcPr>
            <w:tcW w:w="193" w:type="pct"/>
            <w:hideMark/>
          </w:tcPr>
          <w:p w:rsidR="008F7D1C" w:rsidRPr="00FB3C3F" w:rsidRDefault="008F7D1C" w:rsidP="007C7E4C">
            <w:pPr>
              <w:spacing w:before="100" w:beforeAutospacing="1" w:after="100" w:afterAutospacing="1"/>
              <w:rPr>
                <w:sz w:val="28"/>
                <w:szCs w:val="28"/>
              </w:rPr>
            </w:pPr>
            <w:r w:rsidRPr="00FB3C3F">
              <w:rPr>
                <w:sz w:val="28"/>
                <w:szCs w:val="28"/>
              </w:rPr>
              <w:lastRenderedPageBreak/>
              <w:t> 2.</w:t>
            </w:r>
          </w:p>
        </w:tc>
        <w:tc>
          <w:tcPr>
            <w:tcW w:w="1245" w:type="pct"/>
            <w:tcBorders>
              <w:right w:val="nil"/>
            </w:tcBorders>
            <w:hideMark/>
          </w:tcPr>
          <w:p w:rsidR="008F7D1C" w:rsidRPr="00FB3C3F" w:rsidRDefault="008F7D1C" w:rsidP="007C7E4C">
            <w:pPr>
              <w:spacing w:before="100" w:beforeAutospacing="1" w:after="100" w:afterAutospacing="1"/>
              <w:rPr>
                <w:sz w:val="28"/>
                <w:szCs w:val="28"/>
              </w:rPr>
            </w:pPr>
            <w:r w:rsidRPr="00FB3C3F">
              <w:rPr>
                <w:sz w:val="28"/>
                <w:szCs w:val="28"/>
              </w:rPr>
              <w:t> Cita informācija</w:t>
            </w:r>
          </w:p>
        </w:tc>
        <w:tc>
          <w:tcPr>
            <w:tcW w:w="27" w:type="pct"/>
          </w:tcPr>
          <w:p w:rsidR="008F7D1C" w:rsidRPr="00FB3C3F" w:rsidRDefault="008F7D1C" w:rsidP="007C7E4C">
            <w:pPr>
              <w:spacing w:before="100" w:beforeAutospacing="1" w:after="100" w:afterAutospacing="1"/>
              <w:rPr>
                <w:sz w:val="28"/>
                <w:szCs w:val="28"/>
              </w:rPr>
            </w:pPr>
          </w:p>
        </w:tc>
        <w:tc>
          <w:tcPr>
            <w:tcW w:w="3535" w:type="pct"/>
            <w:hideMark/>
          </w:tcPr>
          <w:p w:rsidR="008F7D1C" w:rsidRPr="00FB3C3F" w:rsidRDefault="008F7D1C" w:rsidP="007C7E4C">
            <w:pPr>
              <w:spacing w:before="100" w:beforeAutospacing="1" w:after="100" w:afterAutospacing="1"/>
              <w:rPr>
                <w:sz w:val="28"/>
                <w:szCs w:val="28"/>
              </w:rPr>
            </w:pPr>
            <w:r w:rsidRPr="00FB3C3F">
              <w:rPr>
                <w:sz w:val="28"/>
                <w:szCs w:val="28"/>
              </w:rPr>
              <w:t> Nav</w:t>
            </w:r>
          </w:p>
        </w:tc>
      </w:tr>
    </w:tbl>
    <w:p w:rsidR="008F7D1C" w:rsidRPr="00FB3C3F" w:rsidRDefault="00EB314A" w:rsidP="00EB314A">
      <w:pPr>
        <w:tabs>
          <w:tab w:val="left" w:pos="7980"/>
        </w:tabs>
        <w:spacing w:before="75" w:after="75"/>
        <w:ind w:firstLine="374"/>
        <w:jc w:val="both"/>
        <w:rPr>
          <w:sz w:val="28"/>
          <w:szCs w:val="28"/>
        </w:rPr>
      </w:pPr>
      <w:r>
        <w:rPr>
          <w:sz w:val="28"/>
          <w:szCs w:val="28"/>
        </w:rPr>
        <w:tab/>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01"/>
      </w:tblGrid>
      <w:tr w:rsidR="008F7D1C" w:rsidRPr="00FB3C3F" w:rsidTr="00E8233B">
        <w:trPr>
          <w:tblCellSpacing w:w="0" w:type="dxa"/>
        </w:trPr>
        <w:tc>
          <w:tcPr>
            <w:tcW w:w="5000" w:type="pct"/>
            <w:tcBorders>
              <w:top w:val="outset" w:sz="6" w:space="0" w:color="auto"/>
              <w:left w:val="outset" w:sz="6" w:space="0" w:color="auto"/>
              <w:bottom w:val="outset" w:sz="6" w:space="0" w:color="auto"/>
              <w:right w:val="outset" w:sz="6" w:space="0" w:color="auto"/>
            </w:tcBorders>
          </w:tcPr>
          <w:p w:rsidR="008F7D1C" w:rsidRPr="00E8233B" w:rsidRDefault="008F7D1C" w:rsidP="007C7E4C">
            <w:pPr>
              <w:spacing w:before="75" w:after="75"/>
              <w:jc w:val="center"/>
              <w:rPr>
                <w:b/>
                <w:sz w:val="28"/>
                <w:szCs w:val="28"/>
              </w:rPr>
            </w:pPr>
            <w:r w:rsidRPr="00E8233B">
              <w:rPr>
                <w:b/>
                <w:sz w:val="28"/>
                <w:szCs w:val="28"/>
              </w:rPr>
              <w:t>V. Tiesību akta projekta atbilstība Latvijas Republikas starptautiskajām saistībām</w:t>
            </w:r>
          </w:p>
        </w:tc>
      </w:tr>
      <w:tr w:rsidR="008F7D1C" w:rsidRPr="00FB3C3F" w:rsidTr="00E8233B">
        <w:trPr>
          <w:trHeight w:val="490"/>
          <w:tblCellSpacing w:w="0" w:type="dxa"/>
        </w:trPr>
        <w:tc>
          <w:tcPr>
            <w:tcW w:w="5000" w:type="pct"/>
            <w:tcBorders>
              <w:top w:val="outset" w:sz="6" w:space="0" w:color="auto"/>
              <w:left w:val="outset" w:sz="6" w:space="0" w:color="auto"/>
              <w:bottom w:val="outset" w:sz="6" w:space="0" w:color="auto"/>
              <w:right w:val="outset" w:sz="6" w:space="0" w:color="auto"/>
            </w:tcBorders>
          </w:tcPr>
          <w:p w:rsidR="008F7D1C" w:rsidRPr="00FB3C3F" w:rsidRDefault="008F7D1C" w:rsidP="00E8233B">
            <w:pPr>
              <w:ind w:firstLine="157"/>
              <w:jc w:val="center"/>
              <w:rPr>
                <w:sz w:val="28"/>
                <w:szCs w:val="28"/>
              </w:rPr>
            </w:pPr>
            <w:r w:rsidRPr="00FB3C3F">
              <w:rPr>
                <w:sz w:val="28"/>
                <w:szCs w:val="28"/>
              </w:rPr>
              <w:t>Projekts šo jomu neskar</w:t>
            </w:r>
            <w:r w:rsidR="00E8233B">
              <w:rPr>
                <w:sz w:val="28"/>
                <w:szCs w:val="28"/>
              </w:rPr>
              <w:t>.</w:t>
            </w:r>
          </w:p>
        </w:tc>
      </w:tr>
    </w:tbl>
    <w:p w:rsidR="008F7D1C" w:rsidRPr="00FB3C3F" w:rsidRDefault="008F7D1C" w:rsidP="008F7D1C">
      <w:pPr>
        <w:spacing w:before="75" w:after="75"/>
        <w:ind w:firstLine="374"/>
        <w:rPr>
          <w:sz w:val="28"/>
          <w:szCs w:val="28"/>
        </w:rPr>
      </w:pPr>
      <w:r w:rsidRPr="00FB3C3F">
        <w:rPr>
          <w:sz w:val="28"/>
          <w:szCs w:val="28"/>
        </w:rPr>
        <w:t>  </w:t>
      </w:r>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tblPr>
      <w:tblGrid>
        <w:gridCol w:w="418"/>
        <w:gridCol w:w="3983"/>
        <w:gridCol w:w="4680"/>
      </w:tblGrid>
      <w:tr w:rsidR="008F7D1C" w:rsidRPr="00FB3C3F" w:rsidTr="004C4C47">
        <w:trPr>
          <w:trHeight w:val="480"/>
          <w:jc w:val="center"/>
        </w:trPr>
        <w:tc>
          <w:tcPr>
            <w:tcW w:w="5000" w:type="pct"/>
            <w:gridSpan w:val="3"/>
            <w:hideMark/>
          </w:tcPr>
          <w:p w:rsidR="008F7D1C" w:rsidRPr="00E8233B" w:rsidRDefault="008F7D1C" w:rsidP="007C7E4C">
            <w:pPr>
              <w:pStyle w:val="naisnod"/>
              <w:spacing w:before="0" w:after="0"/>
              <w:ind w:left="57" w:right="140"/>
              <w:rPr>
                <w:sz w:val="28"/>
                <w:szCs w:val="28"/>
                <w:lang w:eastAsia="en-US"/>
              </w:rPr>
            </w:pPr>
            <w:r w:rsidRPr="00E8233B">
              <w:rPr>
                <w:sz w:val="28"/>
                <w:szCs w:val="28"/>
                <w:lang w:eastAsia="en-US"/>
              </w:rPr>
              <w:t>VI. Sabiedrības līdzdalība un šīs līdzdalības rezultāti</w:t>
            </w:r>
          </w:p>
        </w:tc>
      </w:tr>
      <w:tr w:rsidR="008F7D1C" w:rsidRPr="00FB3C3F" w:rsidTr="004C4C47">
        <w:trPr>
          <w:trHeight w:val="553"/>
          <w:jc w:val="center"/>
        </w:trPr>
        <w:tc>
          <w:tcPr>
            <w:tcW w:w="230" w:type="pct"/>
            <w:hideMark/>
          </w:tcPr>
          <w:p w:rsidR="008F7D1C" w:rsidRPr="00FB3C3F" w:rsidRDefault="008F7D1C" w:rsidP="007C7E4C">
            <w:pPr>
              <w:pStyle w:val="naiskr"/>
              <w:spacing w:before="0" w:after="0" w:line="276" w:lineRule="auto"/>
              <w:ind w:left="57" w:right="140"/>
              <w:rPr>
                <w:bCs/>
                <w:sz w:val="28"/>
                <w:szCs w:val="28"/>
                <w:lang w:eastAsia="en-US"/>
              </w:rPr>
            </w:pPr>
            <w:r w:rsidRPr="00FB3C3F">
              <w:rPr>
                <w:bCs/>
                <w:sz w:val="28"/>
                <w:szCs w:val="28"/>
                <w:lang w:eastAsia="en-US"/>
              </w:rPr>
              <w:t>1.</w:t>
            </w:r>
          </w:p>
        </w:tc>
        <w:tc>
          <w:tcPr>
            <w:tcW w:w="2193" w:type="pct"/>
            <w:hideMark/>
          </w:tcPr>
          <w:p w:rsidR="008F7D1C" w:rsidRPr="00FB3C3F" w:rsidRDefault="008F7D1C" w:rsidP="007C7E4C">
            <w:pPr>
              <w:pStyle w:val="naiskr"/>
              <w:tabs>
                <w:tab w:val="left" w:pos="170"/>
              </w:tabs>
              <w:spacing w:before="0" w:after="0"/>
              <w:ind w:left="57" w:right="140"/>
              <w:rPr>
                <w:sz w:val="28"/>
                <w:szCs w:val="28"/>
                <w:lang w:eastAsia="en-US"/>
              </w:rPr>
            </w:pPr>
            <w:r w:rsidRPr="00FB3C3F">
              <w:rPr>
                <w:sz w:val="28"/>
                <w:szCs w:val="28"/>
                <w:lang w:eastAsia="en-US"/>
              </w:rPr>
              <w:t>Sabiedrības informēšana par projekta izstrādes uzsākšanu</w:t>
            </w:r>
          </w:p>
        </w:tc>
        <w:tc>
          <w:tcPr>
            <w:tcW w:w="2577" w:type="pct"/>
          </w:tcPr>
          <w:p w:rsidR="008F7D1C" w:rsidRPr="00FB3C3F" w:rsidRDefault="008F7D1C" w:rsidP="007C7E4C">
            <w:pPr>
              <w:pStyle w:val="naiskr"/>
              <w:spacing w:before="0" w:after="0"/>
              <w:ind w:left="57" w:right="140"/>
              <w:jc w:val="both"/>
              <w:rPr>
                <w:sz w:val="28"/>
                <w:szCs w:val="28"/>
                <w:lang w:eastAsia="en-US"/>
              </w:rPr>
            </w:pPr>
            <w:r w:rsidRPr="00FB3C3F">
              <w:rPr>
                <w:sz w:val="28"/>
                <w:szCs w:val="28"/>
                <w:lang w:eastAsia="en-US"/>
              </w:rPr>
              <w:t>Sabiedrība tiks informēta par likumprojekta izstrādi, izsludinot to Valsts sekretāru sanāksmē.</w:t>
            </w:r>
          </w:p>
        </w:tc>
      </w:tr>
      <w:tr w:rsidR="008F7D1C" w:rsidRPr="00FB3C3F" w:rsidTr="004C4C47">
        <w:trPr>
          <w:trHeight w:val="339"/>
          <w:jc w:val="center"/>
        </w:trPr>
        <w:tc>
          <w:tcPr>
            <w:tcW w:w="230" w:type="pct"/>
            <w:hideMark/>
          </w:tcPr>
          <w:p w:rsidR="008F7D1C" w:rsidRPr="00FB3C3F" w:rsidRDefault="008F7D1C" w:rsidP="007C7E4C">
            <w:pPr>
              <w:pStyle w:val="naiskr"/>
              <w:spacing w:before="0" w:after="0" w:line="276" w:lineRule="auto"/>
              <w:ind w:left="57" w:right="140"/>
              <w:rPr>
                <w:bCs/>
                <w:sz w:val="28"/>
                <w:szCs w:val="28"/>
                <w:lang w:eastAsia="en-US"/>
              </w:rPr>
            </w:pPr>
            <w:r w:rsidRPr="00FB3C3F">
              <w:rPr>
                <w:bCs/>
                <w:sz w:val="28"/>
                <w:szCs w:val="28"/>
                <w:lang w:eastAsia="en-US"/>
              </w:rPr>
              <w:t>2.</w:t>
            </w:r>
          </w:p>
        </w:tc>
        <w:tc>
          <w:tcPr>
            <w:tcW w:w="2193" w:type="pct"/>
            <w:hideMark/>
          </w:tcPr>
          <w:p w:rsidR="008F7D1C" w:rsidRPr="00FB3C3F" w:rsidRDefault="008F7D1C" w:rsidP="007C7E4C">
            <w:pPr>
              <w:pStyle w:val="naiskr"/>
              <w:spacing w:before="0" w:after="0"/>
              <w:ind w:left="57" w:right="140"/>
              <w:rPr>
                <w:sz w:val="28"/>
                <w:szCs w:val="28"/>
                <w:lang w:eastAsia="en-US"/>
              </w:rPr>
            </w:pPr>
            <w:r w:rsidRPr="00FB3C3F">
              <w:rPr>
                <w:sz w:val="28"/>
                <w:szCs w:val="28"/>
                <w:lang w:eastAsia="en-US"/>
              </w:rPr>
              <w:t xml:space="preserve">Sabiedrības līdzdalība projekta izstrādē </w:t>
            </w:r>
          </w:p>
        </w:tc>
        <w:tc>
          <w:tcPr>
            <w:tcW w:w="2577" w:type="pct"/>
          </w:tcPr>
          <w:p w:rsidR="008F7D1C" w:rsidRPr="00FB3C3F" w:rsidRDefault="004C4C47" w:rsidP="007C7E4C">
            <w:pPr>
              <w:pStyle w:val="naiskr"/>
              <w:spacing w:before="0" w:after="0"/>
              <w:ind w:left="57" w:right="140"/>
              <w:jc w:val="both"/>
              <w:rPr>
                <w:sz w:val="28"/>
                <w:szCs w:val="28"/>
                <w:lang w:eastAsia="en-US"/>
              </w:rPr>
            </w:pPr>
            <w:r w:rsidRPr="00FB3C3F">
              <w:rPr>
                <w:sz w:val="28"/>
                <w:szCs w:val="28"/>
              </w:rPr>
              <w:t>Projekts šo jomu neskar</w:t>
            </w:r>
            <w:r>
              <w:rPr>
                <w:sz w:val="28"/>
                <w:szCs w:val="28"/>
              </w:rPr>
              <w:t>.</w:t>
            </w:r>
          </w:p>
        </w:tc>
      </w:tr>
      <w:tr w:rsidR="008F7D1C" w:rsidRPr="00FB3C3F" w:rsidTr="004C4C47">
        <w:trPr>
          <w:trHeight w:val="511"/>
          <w:jc w:val="center"/>
        </w:trPr>
        <w:tc>
          <w:tcPr>
            <w:tcW w:w="230" w:type="pct"/>
            <w:hideMark/>
          </w:tcPr>
          <w:p w:rsidR="008F7D1C" w:rsidRPr="00FB3C3F" w:rsidRDefault="008F7D1C" w:rsidP="007C7E4C">
            <w:pPr>
              <w:pStyle w:val="naiskr"/>
              <w:spacing w:before="0" w:after="0" w:line="276" w:lineRule="auto"/>
              <w:ind w:left="57" w:right="140"/>
              <w:rPr>
                <w:bCs/>
                <w:sz w:val="28"/>
                <w:szCs w:val="28"/>
                <w:lang w:eastAsia="en-US"/>
              </w:rPr>
            </w:pPr>
            <w:r w:rsidRPr="00FB3C3F">
              <w:rPr>
                <w:bCs/>
                <w:sz w:val="28"/>
                <w:szCs w:val="28"/>
                <w:lang w:eastAsia="en-US"/>
              </w:rPr>
              <w:t>3.</w:t>
            </w:r>
          </w:p>
        </w:tc>
        <w:tc>
          <w:tcPr>
            <w:tcW w:w="2193" w:type="pct"/>
            <w:hideMark/>
          </w:tcPr>
          <w:p w:rsidR="008F7D1C" w:rsidRPr="00FB3C3F" w:rsidRDefault="008F7D1C" w:rsidP="007C7E4C">
            <w:pPr>
              <w:pStyle w:val="naiskr"/>
              <w:spacing w:before="0" w:after="0"/>
              <w:ind w:left="57" w:right="140"/>
              <w:rPr>
                <w:sz w:val="28"/>
                <w:szCs w:val="28"/>
                <w:lang w:eastAsia="en-US"/>
              </w:rPr>
            </w:pPr>
            <w:r w:rsidRPr="00FB3C3F">
              <w:rPr>
                <w:sz w:val="28"/>
                <w:szCs w:val="28"/>
                <w:lang w:eastAsia="en-US"/>
              </w:rPr>
              <w:t xml:space="preserve">Sabiedrības līdzdalības rezultāti </w:t>
            </w:r>
          </w:p>
        </w:tc>
        <w:tc>
          <w:tcPr>
            <w:tcW w:w="2577" w:type="pct"/>
            <w:hideMark/>
          </w:tcPr>
          <w:p w:rsidR="008F7D1C" w:rsidRPr="00FB3C3F" w:rsidRDefault="008F7D1C" w:rsidP="007C7E4C">
            <w:pPr>
              <w:pStyle w:val="naiskr"/>
              <w:spacing w:before="0" w:after="0" w:line="276" w:lineRule="auto"/>
              <w:ind w:left="57" w:right="140"/>
              <w:jc w:val="both"/>
              <w:rPr>
                <w:sz w:val="28"/>
                <w:szCs w:val="28"/>
                <w:lang w:eastAsia="en-US"/>
              </w:rPr>
            </w:pPr>
            <w:r w:rsidRPr="00FB3C3F">
              <w:rPr>
                <w:sz w:val="28"/>
                <w:szCs w:val="28"/>
              </w:rPr>
              <w:t>Projekts šo jomu neskar</w:t>
            </w:r>
            <w:r w:rsidR="00E8233B">
              <w:rPr>
                <w:sz w:val="28"/>
                <w:szCs w:val="28"/>
              </w:rPr>
              <w:t>.</w:t>
            </w:r>
          </w:p>
        </w:tc>
      </w:tr>
      <w:tr w:rsidR="00A23EFE" w:rsidRPr="00FB3C3F" w:rsidTr="00A23EFE">
        <w:trPr>
          <w:trHeight w:val="600"/>
          <w:jc w:val="center"/>
        </w:trPr>
        <w:tc>
          <w:tcPr>
            <w:tcW w:w="230" w:type="pct"/>
            <w:hideMark/>
          </w:tcPr>
          <w:p w:rsidR="00A23EFE" w:rsidRPr="00FB3C3F" w:rsidRDefault="00A23EFE" w:rsidP="007C7E4C">
            <w:pPr>
              <w:pStyle w:val="naiskr"/>
              <w:spacing w:before="0" w:after="0" w:line="276" w:lineRule="auto"/>
              <w:ind w:left="57" w:right="140"/>
              <w:rPr>
                <w:bCs/>
                <w:sz w:val="28"/>
                <w:szCs w:val="28"/>
                <w:lang w:eastAsia="en-US"/>
              </w:rPr>
            </w:pPr>
            <w:r>
              <w:rPr>
                <w:bCs/>
                <w:sz w:val="28"/>
                <w:szCs w:val="28"/>
                <w:lang w:eastAsia="en-US"/>
              </w:rPr>
              <w:t xml:space="preserve">4. </w:t>
            </w:r>
          </w:p>
        </w:tc>
        <w:tc>
          <w:tcPr>
            <w:tcW w:w="2193" w:type="pct"/>
            <w:hideMark/>
          </w:tcPr>
          <w:p w:rsidR="00A23EFE" w:rsidRPr="00FB3C3F" w:rsidRDefault="00A23EFE" w:rsidP="007C7E4C">
            <w:pPr>
              <w:pStyle w:val="naiskr"/>
              <w:spacing w:before="0" w:after="0"/>
              <w:ind w:left="57" w:right="140"/>
              <w:rPr>
                <w:sz w:val="28"/>
                <w:szCs w:val="28"/>
                <w:lang w:eastAsia="en-US"/>
              </w:rPr>
            </w:pPr>
            <w:r w:rsidRPr="00FB3C3F">
              <w:rPr>
                <w:sz w:val="28"/>
                <w:szCs w:val="28"/>
                <w:lang w:eastAsia="en-US"/>
              </w:rPr>
              <w:t>Saeimas un ekspertu līdzdalība</w:t>
            </w:r>
          </w:p>
        </w:tc>
        <w:tc>
          <w:tcPr>
            <w:tcW w:w="2577" w:type="pct"/>
            <w:hideMark/>
          </w:tcPr>
          <w:p w:rsidR="00A23EFE" w:rsidRPr="00FB3C3F" w:rsidRDefault="00A23EFE" w:rsidP="007C7E4C">
            <w:pPr>
              <w:pStyle w:val="naiskr"/>
              <w:spacing w:before="0" w:after="0" w:line="276" w:lineRule="auto"/>
              <w:ind w:left="57" w:right="140"/>
              <w:jc w:val="both"/>
              <w:rPr>
                <w:sz w:val="28"/>
                <w:szCs w:val="28"/>
              </w:rPr>
            </w:pPr>
            <w:r w:rsidRPr="00FB3C3F">
              <w:rPr>
                <w:sz w:val="28"/>
                <w:szCs w:val="28"/>
              </w:rPr>
              <w:t>Projekts šo jomu neskar</w:t>
            </w:r>
            <w:r>
              <w:rPr>
                <w:sz w:val="28"/>
                <w:szCs w:val="28"/>
              </w:rPr>
              <w:t>.</w:t>
            </w:r>
          </w:p>
        </w:tc>
      </w:tr>
      <w:tr w:rsidR="008F7D1C" w:rsidRPr="00FB3C3F" w:rsidTr="00A23EFE">
        <w:trPr>
          <w:trHeight w:val="567"/>
          <w:jc w:val="center"/>
        </w:trPr>
        <w:tc>
          <w:tcPr>
            <w:tcW w:w="230" w:type="pct"/>
            <w:hideMark/>
          </w:tcPr>
          <w:p w:rsidR="008F7D1C" w:rsidRPr="00FB3C3F" w:rsidRDefault="008F7D1C" w:rsidP="007C7E4C">
            <w:pPr>
              <w:pStyle w:val="naiskr"/>
              <w:spacing w:before="0" w:after="0" w:line="276" w:lineRule="auto"/>
              <w:ind w:left="57" w:right="140"/>
              <w:rPr>
                <w:bCs/>
                <w:sz w:val="28"/>
                <w:szCs w:val="28"/>
                <w:lang w:eastAsia="en-US"/>
              </w:rPr>
            </w:pPr>
            <w:r w:rsidRPr="00FB3C3F">
              <w:rPr>
                <w:bCs/>
                <w:sz w:val="28"/>
                <w:szCs w:val="28"/>
                <w:lang w:eastAsia="en-US"/>
              </w:rPr>
              <w:t>5.</w:t>
            </w:r>
          </w:p>
        </w:tc>
        <w:tc>
          <w:tcPr>
            <w:tcW w:w="2193" w:type="pct"/>
          </w:tcPr>
          <w:p w:rsidR="008F7D1C" w:rsidRPr="00FB3C3F" w:rsidRDefault="008F7D1C" w:rsidP="004C4C47">
            <w:pPr>
              <w:pStyle w:val="naiskr"/>
              <w:spacing w:before="0" w:after="0"/>
              <w:ind w:left="57" w:right="140"/>
              <w:rPr>
                <w:sz w:val="28"/>
                <w:szCs w:val="28"/>
                <w:lang w:eastAsia="en-US"/>
              </w:rPr>
            </w:pPr>
            <w:r w:rsidRPr="00FB3C3F">
              <w:rPr>
                <w:sz w:val="28"/>
                <w:szCs w:val="28"/>
                <w:lang w:eastAsia="en-US"/>
              </w:rPr>
              <w:t>Cita informācija</w:t>
            </w:r>
          </w:p>
        </w:tc>
        <w:tc>
          <w:tcPr>
            <w:tcW w:w="2577" w:type="pct"/>
            <w:hideMark/>
          </w:tcPr>
          <w:p w:rsidR="008F7D1C" w:rsidRPr="00FB3C3F" w:rsidRDefault="008F7D1C" w:rsidP="007C7E4C">
            <w:pPr>
              <w:pStyle w:val="naiskr"/>
              <w:spacing w:before="0" w:after="0" w:line="276" w:lineRule="auto"/>
              <w:ind w:left="57" w:right="140"/>
              <w:jc w:val="both"/>
              <w:rPr>
                <w:sz w:val="28"/>
                <w:szCs w:val="28"/>
                <w:lang w:eastAsia="en-US"/>
              </w:rPr>
            </w:pPr>
            <w:r w:rsidRPr="00FB3C3F">
              <w:rPr>
                <w:iCs/>
                <w:sz w:val="28"/>
                <w:szCs w:val="28"/>
                <w:lang w:eastAsia="en-US"/>
              </w:rPr>
              <w:t>Nav</w:t>
            </w:r>
          </w:p>
        </w:tc>
      </w:tr>
    </w:tbl>
    <w:p w:rsidR="008F7D1C" w:rsidRPr="00FB3C3F" w:rsidRDefault="008F7D1C" w:rsidP="008F7D1C">
      <w:pPr>
        <w:spacing w:before="75" w:after="75"/>
        <w:ind w:firstLine="374"/>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01"/>
      </w:tblGrid>
      <w:tr w:rsidR="008F7D1C" w:rsidRPr="00FB3C3F" w:rsidTr="00E8233B">
        <w:trPr>
          <w:trHeight w:val="481"/>
          <w:tblCellSpacing w:w="0" w:type="dxa"/>
        </w:trPr>
        <w:tc>
          <w:tcPr>
            <w:tcW w:w="5000" w:type="pct"/>
            <w:tcBorders>
              <w:top w:val="outset" w:sz="6" w:space="0" w:color="auto"/>
              <w:left w:val="outset" w:sz="6" w:space="0" w:color="auto"/>
              <w:bottom w:val="outset" w:sz="6" w:space="0" w:color="auto"/>
              <w:right w:val="outset" w:sz="6" w:space="0" w:color="auto"/>
            </w:tcBorders>
          </w:tcPr>
          <w:p w:rsidR="008F7D1C" w:rsidRPr="00E8233B" w:rsidRDefault="008F7D1C" w:rsidP="007C7E4C">
            <w:pPr>
              <w:jc w:val="center"/>
              <w:rPr>
                <w:b/>
                <w:sz w:val="28"/>
                <w:szCs w:val="28"/>
              </w:rPr>
            </w:pPr>
            <w:r w:rsidRPr="00E8233B">
              <w:rPr>
                <w:b/>
                <w:sz w:val="28"/>
                <w:szCs w:val="28"/>
              </w:rPr>
              <w:t>VII. Tiesību akta projekta izpildes nodrošināšana un tās ietekme uz institūcijām</w:t>
            </w:r>
          </w:p>
        </w:tc>
      </w:tr>
      <w:tr w:rsidR="008F7D1C" w:rsidRPr="00FB3C3F" w:rsidTr="00E8233B">
        <w:trPr>
          <w:trHeight w:val="506"/>
          <w:tblCellSpacing w:w="0" w:type="dxa"/>
        </w:trPr>
        <w:tc>
          <w:tcPr>
            <w:tcW w:w="5000" w:type="pct"/>
            <w:tcBorders>
              <w:top w:val="outset" w:sz="6" w:space="0" w:color="auto"/>
              <w:left w:val="outset" w:sz="6" w:space="0" w:color="auto"/>
              <w:bottom w:val="outset" w:sz="6" w:space="0" w:color="auto"/>
              <w:right w:val="outset" w:sz="6" w:space="0" w:color="auto"/>
            </w:tcBorders>
          </w:tcPr>
          <w:p w:rsidR="008F7D1C" w:rsidRPr="00FB3C3F" w:rsidRDefault="008F7D1C" w:rsidP="00E8233B">
            <w:pPr>
              <w:jc w:val="center"/>
              <w:rPr>
                <w:sz w:val="28"/>
                <w:szCs w:val="28"/>
              </w:rPr>
            </w:pPr>
            <w:r w:rsidRPr="00FB3C3F">
              <w:rPr>
                <w:sz w:val="28"/>
                <w:szCs w:val="28"/>
              </w:rPr>
              <w:t>Projekts šo jomu neskar</w:t>
            </w:r>
            <w:r w:rsidR="00E8233B">
              <w:rPr>
                <w:sz w:val="28"/>
                <w:szCs w:val="28"/>
              </w:rPr>
              <w:t>.</w:t>
            </w:r>
          </w:p>
        </w:tc>
      </w:tr>
    </w:tbl>
    <w:p w:rsidR="004C4C47" w:rsidRPr="00FB3C3F" w:rsidRDefault="004C4C47" w:rsidP="008F7D1C">
      <w:pPr>
        <w:ind w:firstLine="720"/>
        <w:rPr>
          <w:sz w:val="28"/>
          <w:szCs w:val="28"/>
        </w:rPr>
      </w:pPr>
    </w:p>
    <w:p w:rsidR="00FB3C3F" w:rsidRPr="00A15F92" w:rsidRDefault="00FB3C3F" w:rsidP="00E8233B">
      <w:pPr>
        <w:ind w:firstLine="284"/>
        <w:rPr>
          <w:sz w:val="28"/>
          <w:szCs w:val="28"/>
        </w:rPr>
      </w:pPr>
      <w:r>
        <w:rPr>
          <w:sz w:val="28"/>
          <w:szCs w:val="28"/>
        </w:rPr>
        <w:t xml:space="preserve">Kultūras </w:t>
      </w:r>
      <w:r w:rsidRPr="00A15F92">
        <w:rPr>
          <w:sz w:val="28"/>
          <w:szCs w:val="28"/>
        </w:rPr>
        <w:t>ministr</w:t>
      </w:r>
      <w:r>
        <w:rPr>
          <w:sz w:val="28"/>
          <w:szCs w:val="28"/>
        </w:rPr>
        <w:t>e</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Ž.Jaunzeme – Grende</w:t>
      </w:r>
    </w:p>
    <w:p w:rsidR="00FB3C3F" w:rsidRDefault="00FB3C3F" w:rsidP="00FB3C3F">
      <w:pPr>
        <w:tabs>
          <w:tab w:val="left" w:pos="709"/>
        </w:tabs>
        <w:jc w:val="both"/>
        <w:rPr>
          <w:sz w:val="28"/>
          <w:szCs w:val="28"/>
        </w:rPr>
      </w:pPr>
      <w:r w:rsidRPr="00A15F92">
        <w:rPr>
          <w:sz w:val="28"/>
          <w:szCs w:val="28"/>
        </w:rPr>
        <w:tab/>
      </w:r>
    </w:p>
    <w:p w:rsidR="00FB3C3F" w:rsidRPr="00A15F92" w:rsidRDefault="00FB3C3F" w:rsidP="00E8233B">
      <w:pPr>
        <w:tabs>
          <w:tab w:val="left" w:pos="709"/>
        </w:tabs>
        <w:ind w:firstLine="284"/>
        <w:jc w:val="both"/>
        <w:rPr>
          <w:sz w:val="28"/>
          <w:szCs w:val="28"/>
        </w:rPr>
      </w:pPr>
      <w:r w:rsidRPr="00A15F92">
        <w:rPr>
          <w:sz w:val="28"/>
          <w:szCs w:val="28"/>
        </w:rPr>
        <w:t xml:space="preserve">Vīza: </w:t>
      </w:r>
      <w:r>
        <w:rPr>
          <w:sz w:val="28"/>
          <w:szCs w:val="28"/>
        </w:rPr>
        <w:t>V</w:t>
      </w:r>
      <w:r w:rsidRPr="00A15F92">
        <w:rPr>
          <w:sz w:val="28"/>
          <w:szCs w:val="28"/>
        </w:rPr>
        <w:t>alsts sekretār</w:t>
      </w:r>
      <w:r>
        <w:rPr>
          <w:sz w:val="28"/>
          <w:szCs w:val="28"/>
        </w:rPr>
        <w:t>s</w:t>
      </w:r>
      <w:r>
        <w:rPr>
          <w:sz w:val="28"/>
          <w:szCs w:val="28"/>
        </w:rPr>
        <w:tab/>
      </w:r>
      <w:r>
        <w:rPr>
          <w:sz w:val="28"/>
          <w:szCs w:val="28"/>
        </w:rPr>
        <w:tab/>
      </w:r>
      <w:r w:rsidRPr="00A15F92">
        <w:rPr>
          <w:sz w:val="28"/>
          <w:szCs w:val="28"/>
        </w:rPr>
        <w:t xml:space="preserve"> </w:t>
      </w:r>
      <w:r>
        <w:rPr>
          <w:sz w:val="28"/>
          <w:szCs w:val="28"/>
        </w:rPr>
        <w:tab/>
      </w:r>
      <w:r>
        <w:rPr>
          <w:sz w:val="28"/>
          <w:szCs w:val="28"/>
        </w:rPr>
        <w:tab/>
      </w:r>
      <w:r>
        <w:rPr>
          <w:sz w:val="28"/>
          <w:szCs w:val="28"/>
        </w:rPr>
        <w:tab/>
      </w:r>
      <w:r w:rsidR="00E8233B">
        <w:rPr>
          <w:sz w:val="28"/>
          <w:szCs w:val="28"/>
        </w:rPr>
        <w:tab/>
      </w:r>
      <w:r>
        <w:rPr>
          <w:sz w:val="28"/>
          <w:szCs w:val="28"/>
        </w:rPr>
        <w:t>G.Puķītis</w:t>
      </w:r>
      <w:r w:rsidRPr="00A15F92">
        <w:rPr>
          <w:sz w:val="28"/>
          <w:szCs w:val="28"/>
        </w:rPr>
        <w:t xml:space="preserve">                                                    </w:t>
      </w:r>
    </w:p>
    <w:p w:rsidR="00E8233B" w:rsidRDefault="00E8233B" w:rsidP="008F7D1C">
      <w:pPr>
        <w:rPr>
          <w:sz w:val="28"/>
          <w:szCs w:val="28"/>
        </w:rPr>
      </w:pPr>
    </w:p>
    <w:p w:rsidR="00D37C9B" w:rsidRDefault="00D37C9B" w:rsidP="008F7D1C">
      <w:pPr>
        <w:rPr>
          <w:sz w:val="28"/>
          <w:szCs w:val="28"/>
        </w:rPr>
      </w:pPr>
    </w:p>
    <w:p w:rsidR="00FB3C3F" w:rsidRPr="00FB3C3F" w:rsidRDefault="00D37C9B" w:rsidP="00FB3C3F">
      <w:pPr>
        <w:rPr>
          <w:sz w:val="22"/>
          <w:szCs w:val="22"/>
        </w:rPr>
      </w:pPr>
      <w:r>
        <w:rPr>
          <w:sz w:val="22"/>
          <w:szCs w:val="22"/>
        </w:rPr>
        <w:t>14.01.2013.</w:t>
      </w:r>
    </w:p>
    <w:p w:rsidR="00FB3C3F" w:rsidRPr="00FB3C3F" w:rsidRDefault="00D37C9B" w:rsidP="00FB3C3F">
      <w:pPr>
        <w:rPr>
          <w:sz w:val="22"/>
          <w:szCs w:val="22"/>
        </w:rPr>
      </w:pPr>
      <w:r>
        <w:rPr>
          <w:sz w:val="22"/>
          <w:szCs w:val="22"/>
        </w:rPr>
        <w:t>1677</w:t>
      </w:r>
    </w:p>
    <w:p w:rsidR="00FB3C3F" w:rsidRPr="00FB3C3F" w:rsidRDefault="00FB3C3F" w:rsidP="00FB3C3F">
      <w:pPr>
        <w:rPr>
          <w:sz w:val="22"/>
          <w:szCs w:val="22"/>
        </w:rPr>
      </w:pPr>
      <w:r w:rsidRPr="00FB3C3F">
        <w:rPr>
          <w:sz w:val="22"/>
          <w:szCs w:val="22"/>
        </w:rPr>
        <w:t xml:space="preserve">L.Raubena, </w:t>
      </w:r>
      <w:bookmarkStart w:id="2" w:name="OLE_LINK7"/>
      <w:bookmarkStart w:id="3" w:name="OLE_LINK8"/>
      <w:r w:rsidRPr="00FB3C3F">
        <w:rPr>
          <w:sz w:val="22"/>
          <w:szCs w:val="22"/>
        </w:rPr>
        <w:t>67330242</w:t>
      </w:r>
    </w:p>
    <w:p w:rsidR="00FB3C3F" w:rsidRPr="00FB3C3F" w:rsidRDefault="007B21AB" w:rsidP="00FB3C3F">
      <w:pPr>
        <w:pStyle w:val="Kjene"/>
        <w:rPr>
          <w:rFonts w:ascii="Times New Roman" w:hAnsi="Times New Roman" w:cs="Times New Roman"/>
          <w:sz w:val="22"/>
          <w:szCs w:val="22"/>
        </w:rPr>
      </w:pPr>
      <w:hyperlink r:id="rId6" w:history="1">
        <w:r w:rsidR="00FB3C3F" w:rsidRPr="00FB3C3F">
          <w:rPr>
            <w:rStyle w:val="Hipersaite"/>
            <w:rFonts w:ascii="Times New Roman" w:hAnsi="Times New Roman" w:cs="Times New Roman"/>
            <w:sz w:val="22"/>
            <w:szCs w:val="22"/>
          </w:rPr>
          <w:t>Ligita.Raubena@km.gov.lv</w:t>
        </w:r>
      </w:hyperlink>
      <w:bookmarkEnd w:id="2"/>
      <w:bookmarkEnd w:id="3"/>
    </w:p>
    <w:sectPr w:rsidR="00FB3C3F" w:rsidRPr="00FB3C3F" w:rsidSect="00FB3C3F">
      <w:headerReference w:type="even" r:id="rId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9F4" w:rsidRDefault="00B249F4" w:rsidP="00F44734">
      <w:r>
        <w:separator/>
      </w:r>
    </w:p>
  </w:endnote>
  <w:endnote w:type="continuationSeparator" w:id="0">
    <w:p w:rsidR="00B249F4" w:rsidRDefault="00B249F4" w:rsidP="00F447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4A" w:rsidRPr="00FB3C3F" w:rsidRDefault="00EB314A" w:rsidP="00FB3C3F">
    <w:pPr>
      <w:pStyle w:val="Kjene"/>
      <w:tabs>
        <w:tab w:val="clear" w:pos="8306"/>
        <w:tab w:val="right" w:pos="9072"/>
      </w:tabs>
      <w:jc w:val="both"/>
      <w:rPr>
        <w:rFonts w:ascii="Times New Roman" w:hAnsi="Times New Roman" w:cs="Times New Roman"/>
        <w:sz w:val="22"/>
        <w:szCs w:val="22"/>
      </w:rPr>
    </w:pPr>
    <w:r w:rsidRPr="006C3598">
      <w:rPr>
        <w:rFonts w:ascii="Times New Roman" w:hAnsi="Times New Roman" w:cs="Times New Roman"/>
        <w:sz w:val="22"/>
        <w:szCs w:val="22"/>
      </w:rPr>
      <w:t>KMAnot_</w:t>
    </w:r>
    <w:r w:rsidR="006C3598" w:rsidRPr="006C3598">
      <w:rPr>
        <w:rFonts w:ascii="Times New Roman" w:hAnsi="Times New Roman" w:cs="Times New Roman"/>
        <w:sz w:val="22"/>
        <w:szCs w:val="22"/>
      </w:rPr>
      <w:t>140113_groz_izdienas</w:t>
    </w:r>
    <w:r w:rsidRPr="006C3598">
      <w:rPr>
        <w:rFonts w:ascii="Times New Roman" w:hAnsi="Times New Roman" w:cs="Times New Roman"/>
        <w:sz w:val="22"/>
        <w:szCs w:val="22"/>
      </w:rPr>
      <w:t>; Likumprojekta</w:t>
    </w:r>
    <w:r w:rsidRPr="00FB3C3F">
      <w:rPr>
        <w:rFonts w:ascii="Times New Roman" w:hAnsi="Times New Roman" w:cs="Times New Roman"/>
        <w:sz w:val="22"/>
        <w:szCs w:val="22"/>
      </w:rPr>
      <w:t xml:space="preserve"> „Grozījum</w:t>
    </w:r>
    <w:r>
      <w:rPr>
        <w:rFonts w:ascii="Times New Roman" w:hAnsi="Times New Roman" w:cs="Times New Roman"/>
        <w:sz w:val="22"/>
        <w:szCs w:val="22"/>
      </w:rPr>
      <w:t>s</w:t>
    </w:r>
    <w:r w:rsidRPr="00FB3C3F">
      <w:rPr>
        <w:rFonts w:ascii="Times New Roman" w:hAnsi="Times New Roman" w:cs="Times New Roman"/>
        <w:sz w:val="22"/>
        <w:szCs w:val="22"/>
      </w:rPr>
      <w:t xml:space="preserve"> </w:t>
    </w:r>
    <w:r w:rsidRPr="00FB3C3F">
      <w:rPr>
        <w:rFonts w:ascii="Times New Roman" w:hAnsi="Times New Roman" w:cs="Times New Roman"/>
        <w:bCs/>
        <w:sz w:val="22"/>
        <w:szCs w:val="22"/>
      </w:rPr>
      <w:t xml:space="preserve">Valsts un pašvaldību profesionālo orķestru, koru, koncertorganizāciju, teātru un cirka mākslinieku izdienas pensiju un baleta mākslinieku </w:t>
    </w:r>
    <w:r>
      <w:rPr>
        <w:rFonts w:ascii="Times New Roman" w:hAnsi="Times New Roman" w:cs="Times New Roman"/>
        <w:bCs/>
        <w:sz w:val="22"/>
        <w:szCs w:val="22"/>
      </w:rPr>
      <w:t>pabalsta par radošo darbu likumā”</w:t>
    </w:r>
    <w:r w:rsidRPr="00FB3C3F">
      <w:rPr>
        <w:rFonts w:ascii="Times New Roman" w:hAnsi="Times New Roman" w:cs="Times New Roman"/>
        <w:sz w:val="22"/>
        <w:szCs w:val="22"/>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4A" w:rsidRPr="00FB3C3F" w:rsidRDefault="00EB314A" w:rsidP="00FB3C3F">
    <w:pPr>
      <w:pStyle w:val="Kjene"/>
      <w:tabs>
        <w:tab w:val="clear" w:pos="8306"/>
        <w:tab w:val="right" w:pos="9072"/>
      </w:tabs>
      <w:jc w:val="both"/>
      <w:rPr>
        <w:rFonts w:ascii="Times New Roman" w:hAnsi="Times New Roman" w:cs="Times New Roman"/>
        <w:sz w:val="22"/>
        <w:szCs w:val="22"/>
      </w:rPr>
    </w:pPr>
    <w:r w:rsidRPr="00FB3C3F">
      <w:rPr>
        <w:rFonts w:ascii="Times New Roman" w:hAnsi="Times New Roman" w:cs="Times New Roman"/>
        <w:sz w:val="22"/>
        <w:szCs w:val="22"/>
      </w:rPr>
      <w:t>KMAnot_</w:t>
    </w:r>
    <w:r w:rsidR="006C3598" w:rsidRPr="006C3598">
      <w:rPr>
        <w:rFonts w:ascii="Times New Roman" w:hAnsi="Times New Roman" w:cs="Times New Roman"/>
        <w:sz w:val="22"/>
        <w:szCs w:val="22"/>
      </w:rPr>
      <w:t>140113_groz_izdienas</w:t>
    </w:r>
    <w:r w:rsidRPr="00FB3C3F">
      <w:rPr>
        <w:rFonts w:ascii="Times New Roman" w:hAnsi="Times New Roman" w:cs="Times New Roman"/>
        <w:sz w:val="22"/>
        <w:szCs w:val="22"/>
      </w:rPr>
      <w:t xml:space="preserve">; </w:t>
    </w:r>
    <w:r>
      <w:rPr>
        <w:rFonts w:ascii="Times New Roman" w:hAnsi="Times New Roman" w:cs="Times New Roman"/>
        <w:sz w:val="22"/>
        <w:szCs w:val="22"/>
      </w:rPr>
      <w:t>Likumprojekta</w:t>
    </w:r>
    <w:r w:rsidRPr="00FB3C3F">
      <w:rPr>
        <w:rFonts w:ascii="Times New Roman" w:hAnsi="Times New Roman" w:cs="Times New Roman"/>
        <w:sz w:val="22"/>
        <w:szCs w:val="22"/>
      </w:rPr>
      <w:t xml:space="preserve"> „Grozījum</w:t>
    </w:r>
    <w:r>
      <w:rPr>
        <w:rFonts w:ascii="Times New Roman" w:hAnsi="Times New Roman" w:cs="Times New Roman"/>
        <w:sz w:val="22"/>
        <w:szCs w:val="22"/>
      </w:rPr>
      <w:t>s</w:t>
    </w:r>
    <w:r w:rsidRPr="00FB3C3F">
      <w:rPr>
        <w:rFonts w:ascii="Times New Roman" w:hAnsi="Times New Roman" w:cs="Times New Roman"/>
        <w:sz w:val="22"/>
        <w:szCs w:val="22"/>
      </w:rPr>
      <w:t xml:space="preserve"> </w:t>
    </w:r>
    <w:r w:rsidRPr="00FB3C3F">
      <w:rPr>
        <w:rFonts w:ascii="Times New Roman" w:hAnsi="Times New Roman" w:cs="Times New Roman"/>
        <w:bCs/>
        <w:sz w:val="22"/>
        <w:szCs w:val="22"/>
      </w:rPr>
      <w:t xml:space="preserve">Valsts un pašvaldību profesionālo orķestru, koru, koncertorganizāciju, teātru un cirka mākslinieku izdienas pensiju un baleta mākslinieku </w:t>
    </w:r>
    <w:r>
      <w:rPr>
        <w:rFonts w:ascii="Times New Roman" w:hAnsi="Times New Roman" w:cs="Times New Roman"/>
        <w:bCs/>
        <w:sz w:val="22"/>
        <w:szCs w:val="22"/>
      </w:rPr>
      <w:t>pabalsta par radošo darbu likumā”</w:t>
    </w:r>
    <w:r w:rsidRPr="00FB3C3F">
      <w:rPr>
        <w:rFonts w:ascii="Times New Roman" w:hAnsi="Times New Roman" w:cs="Times New Roman"/>
        <w:sz w:val="22"/>
        <w:szCs w:val="22"/>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9F4" w:rsidRDefault="00B249F4" w:rsidP="00F44734">
      <w:r>
        <w:separator/>
      </w:r>
    </w:p>
  </w:footnote>
  <w:footnote w:type="continuationSeparator" w:id="0">
    <w:p w:rsidR="00B249F4" w:rsidRDefault="00B249F4" w:rsidP="00F44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4A" w:rsidRDefault="007B21AB" w:rsidP="007C7E4C">
    <w:pPr>
      <w:pStyle w:val="Galvene"/>
      <w:framePr w:wrap="around" w:vAnchor="text" w:hAnchor="margin" w:xAlign="center" w:y="1"/>
      <w:rPr>
        <w:rStyle w:val="Lappusesnumurs"/>
      </w:rPr>
    </w:pPr>
    <w:r>
      <w:rPr>
        <w:rStyle w:val="Lappusesnumurs"/>
      </w:rPr>
      <w:fldChar w:fldCharType="begin"/>
    </w:r>
    <w:r w:rsidR="00EB314A">
      <w:rPr>
        <w:rStyle w:val="Lappusesnumurs"/>
      </w:rPr>
      <w:instrText xml:space="preserve">PAGE  </w:instrText>
    </w:r>
    <w:r>
      <w:rPr>
        <w:rStyle w:val="Lappusesnumurs"/>
      </w:rPr>
      <w:fldChar w:fldCharType="separate"/>
    </w:r>
    <w:r w:rsidR="00EB314A">
      <w:rPr>
        <w:rStyle w:val="Lappusesnumurs"/>
        <w:noProof/>
      </w:rPr>
      <w:t>1</w:t>
    </w:r>
    <w:r>
      <w:rPr>
        <w:rStyle w:val="Lappusesnumurs"/>
      </w:rPr>
      <w:fldChar w:fldCharType="end"/>
    </w:r>
  </w:p>
  <w:p w:rsidR="00EB314A" w:rsidRDefault="00EB314A">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4A" w:rsidRPr="00FB3C3F" w:rsidRDefault="007B21AB" w:rsidP="007C7E4C">
    <w:pPr>
      <w:pStyle w:val="Galvene"/>
      <w:framePr w:wrap="around" w:vAnchor="text" w:hAnchor="margin" w:xAlign="center" w:y="1"/>
      <w:rPr>
        <w:rStyle w:val="Lappusesnumurs"/>
        <w:sz w:val="22"/>
        <w:szCs w:val="22"/>
      </w:rPr>
    </w:pPr>
    <w:r w:rsidRPr="00FB3C3F">
      <w:rPr>
        <w:rStyle w:val="Lappusesnumurs"/>
        <w:sz w:val="22"/>
        <w:szCs w:val="22"/>
      </w:rPr>
      <w:fldChar w:fldCharType="begin"/>
    </w:r>
    <w:r w:rsidR="00EB314A" w:rsidRPr="00FB3C3F">
      <w:rPr>
        <w:rStyle w:val="Lappusesnumurs"/>
        <w:sz w:val="22"/>
        <w:szCs w:val="22"/>
      </w:rPr>
      <w:instrText xml:space="preserve">PAGE  </w:instrText>
    </w:r>
    <w:r w:rsidRPr="00FB3C3F">
      <w:rPr>
        <w:rStyle w:val="Lappusesnumurs"/>
        <w:sz w:val="22"/>
        <w:szCs w:val="22"/>
      </w:rPr>
      <w:fldChar w:fldCharType="separate"/>
    </w:r>
    <w:r w:rsidR="009138D8">
      <w:rPr>
        <w:rStyle w:val="Lappusesnumurs"/>
        <w:noProof/>
        <w:sz w:val="22"/>
        <w:szCs w:val="22"/>
      </w:rPr>
      <w:t>9</w:t>
    </w:r>
    <w:r w:rsidRPr="00FB3C3F">
      <w:rPr>
        <w:rStyle w:val="Lappusesnumurs"/>
        <w:sz w:val="22"/>
        <w:szCs w:val="22"/>
      </w:rPr>
      <w:fldChar w:fldCharType="end"/>
    </w:r>
  </w:p>
  <w:p w:rsidR="00EB314A" w:rsidRDefault="00EB314A">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F7D1C"/>
    <w:rsid w:val="0001021C"/>
    <w:rsid w:val="00066ACB"/>
    <w:rsid w:val="0008373E"/>
    <w:rsid w:val="00090A1F"/>
    <w:rsid w:val="000A0392"/>
    <w:rsid w:val="000A793C"/>
    <w:rsid w:val="000C4E1F"/>
    <w:rsid w:val="000E6063"/>
    <w:rsid w:val="00115ECE"/>
    <w:rsid w:val="00163285"/>
    <w:rsid w:val="00172576"/>
    <w:rsid w:val="00177B9B"/>
    <w:rsid w:val="00187A6C"/>
    <w:rsid w:val="001B10EF"/>
    <w:rsid w:val="002165F0"/>
    <w:rsid w:val="00216F8B"/>
    <w:rsid w:val="00221A08"/>
    <w:rsid w:val="002367AB"/>
    <w:rsid w:val="00287909"/>
    <w:rsid w:val="00297B7E"/>
    <w:rsid w:val="00336C2E"/>
    <w:rsid w:val="003C0BD5"/>
    <w:rsid w:val="003C5E04"/>
    <w:rsid w:val="003F5C33"/>
    <w:rsid w:val="0043114E"/>
    <w:rsid w:val="00434024"/>
    <w:rsid w:val="004C4C47"/>
    <w:rsid w:val="0051486F"/>
    <w:rsid w:val="0057219B"/>
    <w:rsid w:val="005B6030"/>
    <w:rsid w:val="005E2F9C"/>
    <w:rsid w:val="005F31EB"/>
    <w:rsid w:val="0060743F"/>
    <w:rsid w:val="00635EF9"/>
    <w:rsid w:val="00641F18"/>
    <w:rsid w:val="00656FA4"/>
    <w:rsid w:val="006C3460"/>
    <w:rsid w:val="006C3598"/>
    <w:rsid w:val="0074635D"/>
    <w:rsid w:val="0075030D"/>
    <w:rsid w:val="007B21AB"/>
    <w:rsid w:val="007B685E"/>
    <w:rsid w:val="007C7E4C"/>
    <w:rsid w:val="007D7FB2"/>
    <w:rsid w:val="008215AD"/>
    <w:rsid w:val="008500E7"/>
    <w:rsid w:val="008677C6"/>
    <w:rsid w:val="008B1A08"/>
    <w:rsid w:val="008F7D1C"/>
    <w:rsid w:val="009138D8"/>
    <w:rsid w:val="00926C48"/>
    <w:rsid w:val="00935EC7"/>
    <w:rsid w:val="00956106"/>
    <w:rsid w:val="009D2F68"/>
    <w:rsid w:val="009F1179"/>
    <w:rsid w:val="009F4739"/>
    <w:rsid w:val="009F5008"/>
    <w:rsid w:val="00A23EFE"/>
    <w:rsid w:val="00A32D1A"/>
    <w:rsid w:val="00A345A0"/>
    <w:rsid w:val="00AA781D"/>
    <w:rsid w:val="00B16BA7"/>
    <w:rsid w:val="00B249F4"/>
    <w:rsid w:val="00B66084"/>
    <w:rsid w:val="00B82DD1"/>
    <w:rsid w:val="00BA14DF"/>
    <w:rsid w:val="00C361C7"/>
    <w:rsid w:val="00C909A2"/>
    <w:rsid w:val="00CC6853"/>
    <w:rsid w:val="00CD3B15"/>
    <w:rsid w:val="00D352B8"/>
    <w:rsid w:val="00D37C9B"/>
    <w:rsid w:val="00DB50CE"/>
    <w:rsid w:val="00DC2B19"/>
    <w:rsid w:val="00E229C7"/>
    <w:rsid w:val="00E24820"/>
    <w:rsid w:val="00E24C99"/>
    <w:rsid w:val="00E43E30"/>
    <w:rsid w:val="00E45A1E"/>
    <w:rsid w:val="00E80618"/>
    <w:rsid w:val="00E8233B"/>
    <w:rsid w:val="00EA0F36"/>
    <w:rsid w:val="00EB314A"/>
    <w:rsid w:val="00EC052F"/>
    <w:rsid w:val="00F44734"/>
    <w:rsid w:val="00F5292A"/>
    <w:rsid w:val="00F62737"/>
    <w:rsid w:val="00F943C9"/>
    <w:rsid w:val="00FB3C3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F7D1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8F7D1C"/>
    <w:rPr>
      <w:color w:val="0000FF"/>
      <w:u w:val="single"/>
    </w:rPr>
  </w:style>
  <w:style w:type="paragraph" w:styleId="ParastaisWeb">
    <w:name w:val="Normal (Web)"/>
    <w:basedOn w:val="Parastais"/>
    <w:rsid w:val="008F7D1C"/>
    <w:pPr>
      <w:spacing w:before="100" w:beforeAutospacing="1" w:after="100" w:afterAutospacing="1"/>
    </w:pPr>
    <w:rPr>
      <w:sz w:val="28"/>
      <w:szCs w:val="20"/>
      <w:lang w:val="en-GB" w:eastAsia="en-US"/>
    </w:rPr>
  </w:style>
  <w:style w:type="paragraph" w:styleId="Galvene">
    <w:name w:val="header"/>
    <w:basedOn w:val="Parastais"/>
    <w:link w:val="GalveneRakstz"/>
    <w:rsid w:val="008F7D1C"/>
    <w:pPr>
      <w:tabs>
        <w:tab w:val="center" w:pos="4153"/>
        <w:tab w:val="right" w:pos="8306"/>
      </w:tabs>
    </w:pPr>
  </w:style>
  <w:style w:type="character" w:customStyle="1" w:styleId="GalveneRakstz">
    <w:name w:val="Galvene Rakstz."/>
    <w:basedOn w:val="Noklusjumarindkopasfonts"/>
    <w:link w:val="Galvene"/>
    <w:rsid w:val="008F7D1C"/>
    <w:rPr>
      <w:rFonts w:ascii="Times New Roman" w:eastAsia="Times New Roman" w:hAnsi="Times New Roman" w:cs="Times New Roman"/>
      <w:sz w:val="24"/>
      <w:szCs w:val="24"/>
      <w:lang w:eastAsia="lv-LV"/>
    </w:rPr>
  </w:style>
  <w:style w:type="character" w:customStyle="1" w:styleId="KjeneRakstz">
    <w:name w:val="Kājene Rakstz."/>
    <w:link w:val="Kjene"/>
    <w:uiPriority w:val="99"/>
    <w:locked/>
    <w:rsid w:val="008F7D1C"/>
    <w:rPr>
      <w:sz w:val="24"/>
      <w:szCs w:val="24"/>
      <w:lang w:eastAsia="lv-LV"/>
    </w:rPr>
  </w:style>
  <w:style w:type="paragraph" w:styleId="Kjene">
    <w:name w:val="footer"/>
    <w:basedOn w:val="Parastais"/>
    <w:link w:val="KjeneRakstz"/>
    <w:uiPriority w:val="99"/>
    <w:rsid w:val="008F7D1C"/>
    <w:pPr>
      <w:tabs>
        <w:tab w:val="center" w:pos="4153"/>
        <w:tab w:val="right" w:pos="8306"/>
      </w:tabs>
    </w:pPr>
    <w:rPr>
      <w:rFonts w:asciiTheme="minorHAnsi" w:eastAsiaTheme="minorHAnsi" w:hAnsiTheme="minorHAnsi" w:cstheme="minorBidi"/>
    </w:rPr>
  </w:style>
  <w:style w:type="character" w:customStyle="1" w:styleId="KjeneRakstz1">
    <w:name w:val="Kājene Rakstz.1"/>
    <w:basedOn w:val="Noklusjumarindkopasfonts"/>
    <w:link w:val="Kjene"/>
    <w:uiPriority w:val="99"/>
    <w:semiHidden/>
    <w:rsid w:val="008F7D1C"/>
    <w:rPr>
      <w:rFonts w:ascii="Times New Roman" w:eastAsia="Times New Roman" w:hAnsi="Times New Roman" w:cs="Times New Roman"/>
      <w:sz w:val="24"/>
      <w:szCs w:val="24"/>
      <w:lang w:eastAsia="lv-LV"/>
    </w:rPr>
  </w:style>
  <w:style w:type="paragraph" w:customStyle="1" w:styleId="naisf">
    <w:name w:val="naisf"/>
    <w:basedOn w:val="Parastais"/>
    <w:rsid w:val="008F7D1C"/>
    <w:pPr>
      <w:spacing w:before="75" w:after="75"/>
      <w:ind w:firstLine="375"/>
      <w:jc w:val="both"/>
    </w:pPr>
  </w:style>
  <w:style w:type="paragraph" w:customStyle="1" w:styleId="naisnod">
    <w:name w:val="naisnod"/>
    <w:basedOn w:val="Parastais"/>
    <w:rsid w:val="008F7D1C"/>
    <w:pPr>
      <w:spacing w:before="150" w:after="150"/>
      <w:jc w:val="center"/>
    </w:pPr>
    <w:rPr>
      <w:b/>
      <w:bCs/>
    </w:rPr>
  </w:style>
  <w:style w:type="paragraph" w:customStyle="1" w:styleId="naiskr">
    <w:name w:val="naiskr"/>
    <w:basedOn w:val="Parastais"/>
    <w:rsid w:val="008F7D1C"/>
    <w:pPr>
      <w:spacing w:before="75" w:after="75"/>
    </w:pPr>
  </w:style>
  <w:style w:type="character" w:styleId="Izteiksmgs">
    <w:name w:val="Strong"/>
    <w:qFormat/>
    <w:rsid w:val="008F7D1C"/>
    <w:rPr>
      <w:b/>
      <w:bCs/>
    </w:rPr>
  </w:style>
  <w:style w:type="character" w:styleId="Lappusesnumurs">
    <w:name w:val="page number"/>
    <w:basedOn w:val="Noklusjumarindkopasfonts"/>
    <w:rsid w:val="008F7D1C"/>
  </w:style>
  <w:style w:type="paragraph" w:styleId="HTMLiepriekformattais">
    <w:name w:val="HTML Preformatted"/>
    <w:basedOn w:val="Parastais"/>
    <w:link w:val="HTMLiepriekformattaisRakstz"/>
    <w:uiPriority w:val="99"/>
    <w:unhideWhenUsed/>
    <w:rsid w:val="008F7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rsid w:val="008F7D1C"/>
    <w:rPr>
      <w:rFonts w:ascii="Courier New" w:eastAsia="Times New Roman" w:hAnsi="Courier New" w:cs="Courier New"/>
      <w:sz w:val="20"/>
      <w:szCs w:val="20"/>
      <w:lang w:eastAsia="lv-LV"/>
    </w:rPr>
  </w:style>
  <w:style w:type="paragraph" w:styleId="Pamatteksts">
    <w:name w:val="Body Text"/>
    <w:basedOn w:val="Parastais"/>
    <w:link w:val="PamattekstsRakstz"/>
    <w:rsid w:val="008F7D1C"/>
    <w:pPr>
      <w:spacing w:after="120"/>
    </w:pPr>
    <w:rPr>
      <w:sz w:val="20"/>
      <w:szCs w:val="20"/>
      <w:lang w:eastAsia="en-US"/>
    </w:rPr>
  </w:style>
  <w:style w:type="character" w:customStyle="1" w:styleId="PamattekstsRakstz">
    <w:name w:val="Pamatteksts Rakstz."/>
    <w:basedOn w:val="Noklusjumarindkopasfonts"/>
    <w:link w:val="Pamatteksts"/>
    <w:rsid w:val="008F7D1C"/>
    <w:rPr>
      <w:rFonts w:ascii="Times New Roman" w:eastAsia="Times New Roman" w:hAnsi="Times New Roman" w:cs="Times New Roman"/>
      <w:sz w:val="20"/>
      <w:szCs w:val="20"/>
    </w:rPr>
  </w:style>
  <w:style w:type="paragraph" w:customStyle="1" w:styleId="naisc">
    <w:name w:val="naisc"/>
    <w:basedOn w:val="Parastais"/>
    <w:rsid w:val="008F7D1C"/>
    <w:pPr>
      <w:spacing w:before="75" w:after="75"/>
      <w:jc w:val="center"/>
    </w:pPr>
  </w:style>
  <w:style w:type="character" w:styleId="Komentraatsauce">
    <w:name w:val="annotation reference"/>
    <w:basedOn w:val="Noklusjumarindkopasfonts"/>
    <w:uiPriority w:val="99"/>
    <w:semiHidden/>
    <w:unhideWhenUsed/>
    <w:rsid w:val="00635EF9"/>
    <w:rPr>
      <w:sz w:val="16"/>
      <w:szCs w:val="16"/>
    </w:rPr>
  </w:style>
  <w:style w:type="paragraph" w:styleId="Komentrateksts">
    <w:name w:val="annotation text"/>
    <w:basedOn w:val="Parastais"/>
    <w:link w:val="KomentratekstsRakstz"/>
    <w:uiPriority w:val="99"/>
    <w:unhideWhenUsed/>
    <w:rsid w:val="00635EF9"/>
    <w:rPr>
      <w:sz w:val="20"/>
      <w:szCs w:val="20"/>
    </w:rPr>
  </w:style>
  <w:style w:type="character" w:customStyle="1" w:styleId="KomentratekstsRakstz">
    <w:name w:val="Komentāra teksts Rakstz."/>
    <w:basedOn w:val="Noklusjumarindkopasfonts"/>
    <w:link w:val="Komentrateksts"/>
    <w:uiPriority w:val="99"/>
    <w:rsid w:val="00635EF9"/>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635EF9"/>
    <w:rPr>
      <w:b/>
      <w:bCs/>
    </w:rPr>
  </w:style>
  <w:style w:type="character" w:customStyle="1" w:styleId="KomentratmaRakstz">
    <w:name w:val="Komentāra tēma Rakstz."/>
    <w:basedOn w:val="KomentratekstsRakstz"/>
    <w:link w:val="Komentratma"/>
    <w:uiPriority w:val="99"/>
    <w:semiHidden/>
    <w:rsid w:val="00635EF9"/>
    <w:rPr>
      <w:b/>
      <w:bCs/>
    </w:rPr>
  </w:style>
  <w:style w:type="paragraph" w:styleId="Balonteksts">
    <w:name w:val="Balloon Text"/>
    <w:basedOn w:val="Parastais"/>
    <w:link w:val="BalontekstsRakstz"/>
    <w:uiPriority w:val="99"/>
    <w:semiHidden/>
    <w:unhideWhenUsed/>
    <w:rsid w:val="00635EF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35EF9"/>
    <w:rPr>
      <w:rFonts w:ascii="Tahoma" w:eastAsia="Times New Roman" w:hAnsi="Tahoma" w:cs="Tahoma"/>
      <w:sz w:val="16"/>
      <w:szCs w:val="16"/>
      <w:lang w:eastAsia="lv-LV"/>
    </w:rPr>
  </w:style>
  <w:style w:type="paragraph" w:styleId="Sarakstarindkopa">
    <w:name w:val="List Paragraph"/>
    <w:basedOn w:val="Parastais"/>
    <w:uiPriority w:val="34"/>
    <w:qFormat/>
    <w:rsid w:val="00EB31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gita.Raubena@k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8817</Words>
  <Characters>5027</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Valsts un pašvaldību profesionālo orķestru, koru, koncertorganizāciju, teātru un cirka mākslinieku izdienas pensiju un baleta mākslinieku pabalsta par radošo darbu likumā” sākotnējās ietekmes novērtējuma ziņojums (anotācija)</dc:title>
  <dc:subject>Anotācija</dc:subject>
  <dc:creator>Ligita Raubena</dc:creator>
  <dc:description>67330242
Ligita.Raubena@km.gov.lv</dc:description>
  <cp:lastModifiedBy>Dzintra Rozīte</cp:lastModifiedBy>
  <cp:revision>7</cp:revision>
  <cp:lastPrinted>2012-11-15T07:32:00Z</cp:lastPrinted>
  <dcterms:created xsi:type="dcterms:W3CDTF">2012-11-15T09:15:00Z</dcterms:created>
  <dcterms:modified xsi:type="dcterms:W3CDTF">2013-01-16T14:47:00Z</dcterms:modified>
</cp:coreProperties>
</file>