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171" w:rsidRDefault="00863AB1" w:rsidP="00B96171">
      <w:pPr>
        <w:spacing w:after="0" w:line="240" w:lineRule="auto"/>
        <w:jc w:val="center"/>
        <w:rPr>
          <w:rFonts w:ascii="Times New Roman" w:eastAsia="Times New Roman" w:hAnsi="Times New Roman" w:cs="Times New Roman"/>
          <w:b/>
          <w:sz w:val="28"/>
          <w:szCs w:val="28"/>
          <w:lang w:eastAsia="lv-LV"/>
        </w:rPr>
      </w:pPr>
      <w:r w:rsidRPr="00B96171">
        <w:rPr>
          <w:rFonts w:ascii="Times New Roman" w:eastAsia="Times New Roman" w:hAnsi="Times New Roman" w:cs="Times New Roman"/>
          <w:b/>
          <w:sz w:val="28"/>
          <w:szCs w:val="28"/>
          <w:lang w:eastAsia="lv-LV"/>
        </w:rPr>
        <w:t xml:space="preserve">Ministru kabineta noteikumu projekta </w:t>
      </w:r>
    </w:p>
    <w:p w:rsidR="002930F9" w:rsidRPr="00712CB9" w:rsidRDefault="00863AB1" w:rsidP="00712CB9">
      <w:pPr>
        <w:spacing w:after="0" w:line="240" w:lineRule="auto"/>
        <w:jc w:val="center"/>
        <w:rPr>
          <w:rFonts w:ascii="Times New Roman" w:eastAsia="Times New Roman" w:hAnsi="Times New Roman" w:cs="Times New Roman"/>
          <w:b/>
          <w:bCs/>
          <w:sz w:val="28"/>
          <w:szCs w:val="28"/>
          <w:lang w:eastAsia="lv-LV"/>
        </w:rPr>
      </w:pPr>
      <w:r w:rsidRPr="00B96171">
        <w:rPr>
          <w:rFonts w:ascii="Times New Roman" w:eastAsia="Times New Roman" w:hAnsi="Times New Roman" w:cs="Times New Roman"/>
          <w:b/>
          <w:bCs/>
          <w:sz w:val="28"/>
          <w:szCs w:val="28"/>
          <w:lang w:eastAsia="lv-LV"/>
        </w:rPr>
        <w:t>„Grozījumi Ministru kabineta 2012.gada 9.oktobra noteikumos Nr.69</w:t>
      </w:r>
      <w:r w:rsidR="001628A2" w:rsidRPr="00B96171">
        <w:rPr>
          <w:rFonts w:ascii="Times New Roman" w:eastAsia="Times New Roman" w:hAnsi="Times New Roman" w:cs="Times New Roman"/>
          <w:b/>
          <w:bCs/>
          <w:sz w:val="28"/>
          <w:szCs w:val="28"/>
          <w:lang w:eastAsia="lv-LV"/>
        </w:rPr>
        <w:t>6</w:t>
      </w:r>
      <w:r w:rsidRPr="00B96171">
        <w:rPr>
          <w:rFonts w:ascii="Times New Roman" w:eastAsia="Times New Roman" w:hAnsi="Times New Roman" w:cs="Times New Roman"/>
          <w:b/>
          <w:bCs/>
          <w:sz w:val="28"/>
          <w:szCs w:val="28"/>
          <w:lang w:eastAsia="lv-LV"/>
        </w:rPr>
        <w:t xml:space="preserve"> „Eiropas Ekonomikas zonas finanšu instrumenta 2009.–2014.gada perioda programmas </w:t>
      </w:r>
      <w:r w:rsidR="00B96171">
        <w:rPr>
          <w:rFonts w:ascii="Times New Roman" w:eastAsia="Times New Roman" w:hAnsi="Times New Roman" w:cs="Times New Roman"/>
          <w:b/>
          <w:bCs/>
          <w:sz w:val="28"/>
          <w:szCs w:val="28"/>
          <w:lang w:eastAsia="lv-LV"/>
        </w:rPr>
        <w:t>„</w:t>
      </w:r>
      <w:r w:rsidRPr="00B96171">
        <w:rPr>
          <w:rFonts w:ascii="Times New Roman" w:eastAsia="Times New Roman" w:hAnsi="Times New Roman" w:cs="Times New Roman"/>
          <w:b/>
          <w:bCs/>
          <w:sz w:val="28"/>
          <w:szCs w:val="28"/>
          <w:lang w:eastAsia="lv-LV"/>
        </w:rPr>
        <w:t>NVO fonds</w:t>
      </w:r>
      <w:r w:rsidR="00B96171">
        <w:rPr>
          <w:rFonts w:ascii="Times New Roman" w:eastAsia="Times New Roman" w:hAnsi="Times New Roman" w:cs="Times New Roman"/>
          <w:b/>
          <w:bCs/>
          <w:sz w:val="28"/>
          <w:szCs w:val="28"/>
          <w:lang w:eastAsia="lv-LV"/>
        </w:rPr>
        <w:t>”</w:t>
      </w:r>
      <w:r w:rsidR="001628A2" w:rsidRPr="00B96171">
        <w:rPr>
          <w:rFonts w:ascii="Times New Roman" w:eastAsia="Times New Roman" w:hAnsi="Times New Roman" w:cs="Times New Roman"/>
          <w:b/>
          <w:bCs/>
          <w:sz w:val="28"/>
          <w:szCs w:val="28"/>
          <w:lang w:eastAsia="lv-LV"/>
        </w:rPr>
        <w:t xml:space="preserve"> īstenošanas kārtība</w:t>
      </w:r>
      <w:r w:rsidRPr="00B96171">
        <w:rPr>
          <w:rFonts w:ascii="Times New Roman" w:eastAsia="Times New Roman" w:hAnsi="Times New Roman" w:cs="Times New Roman"/>
          <w:b/>
          <w:bCs/>
          <w:sz w:val="28"/>
          <w:szCs w:val="28"/>
          <w:lang w:eastAsia="lv-LV"/>
        </w:rPr>
        <w:t>”</w:t>
      </w:r>
      <w:r w:rsidR="00712CB9">
        <w:rPr>
          <w:rFonts w:ascii="Times New Roman" w:eastAsia="Times New Roman" w:hAnsi="Times New Roman" w:cs="Times New Roman"/>
          <w:b/>
          <w:bCs/>
          <w:sz w:val="28"/>
          <w:szCs w:val="28"/>
          <w:lang w:eastAsia="lv-LV"/>
        </w:rPr>
        <w:t xml:space="preserve"> </w:t>
      </w:r>
      <w:r w:rsidRPr="00B96171">
        <w:rPr>
          <w:rFonts w:ascii="Times New Roman" w:eastAsia="Times New Roman" w:hAnsi="Times New Roman" w:cs="Times New Roman"/>
          <w:b/>
          <w:sz w:val="28"/>
          <w:szCs w:val="28"/>
          <w:lang w:eastAsia="lv-LV"/>
        </w:rPr>
        <w:t>sākotnējās ietekmes novērtējuma ziņojums (anotācija)</w:t>
      </w:r>
    </w:p>
    <w:p w:rsidR="00863AB1" w:rsidRPr="00B96171" w:rsidRDefault="00863AB1" w:rsidP="00B96171">
      <w:pPr>
        <w:spacing w:after="0" w:line="240" w:lineRule="auto"/>
        <w:ind w:firstLine="567"/>
        <w:jc w:val="both"/>
        <w:rPr>
          <w:rFonts w:ascii="Times New Roman" w:eastAsia="Calibri" w:hAnsi="Times New Roman" w:cs="Times New Roman"/>
          <w:sz w:val="28"/>
          <w:szCs w:val="28"/>
        </w:rPr>
      </w:pPr>
    </w:p>
    <w:tbl>
      <w:tblPr>
        <w:tblpPr w:leftFromText="180" w:rightFromText="180" w:vertAnchor="text" w:horzAnchor="margin" w:tblpXSpec="center" w:tblpY="149"/>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3"/>
        <w:gridCol w:w="4315"/>
        <w:gridCol w:w="4779"/>
      </w:tblGrid>
      <w:tr w:rsidR="00863AB1" w:rsidRPr="00B96171" w:rsidTr="00835863">
        <w:tc>
          <w:tcPr>
            <w:tcW w:w="9497" w:type="dxa"/>
            <w:gridSpan w:val="3"/>
            <w:vAlign w:val="center"/>
          </w:tcPr>
          <w:p w:rsidR="00863AB1" w:rsidRPr="00B96171" w:rsidRDefault="00863AB1" w:rsidP="00B96171">
            <w:pPr>
              <w:spacing w:after="0" w:line="240" w:lineRule="auto"/>
              <w:jc w:val="center"/>
              <w:rPr>
                <w:rFonts w:ascii="Times New Roman" w:eastAsia="Times New Roman" w:hAnsi="Times New Roman" w:cs="Times New Roman"/>
                <w:b/>
                <w:bCs/>
                <w:sz w:val="28"/>
                <w:szCs w:val="28"/>
                <w:lang w:eastAsia="lv-LV"/>
              </w:rPr>
            </w:pPr>
            <w:r w:rsidRPr="00B96171">
              <w:rPr>
                <w:rFonts w:ascii="Times New Roman" w:eastAsia="Times New Roman" w:hAnsi="Times New Roman" w:cs="Times New Roman"/>
                <w:b/>
                <w:bCs/>
                <w:sz w:val="28"/>
                <w:szCs w:val="28"/>
                <w:lang w:eastAsia="lv-LV"/>
              </w:rPr>
              <w:t>I. Tiesību akta projekta izstrādes nepieciešamība</w:t>
            </w:r>
          </w:p>
        </w:tc>
      </w:tr>
      <w:tr w:rsidR="00863AB1" w:rsidRPr="00B96171" w:rsidTr="00835863">
        <w:trPr>
          <w:trHeight w:val="630"/>
        </w:trPr>
        <w:tc>
          <w:tcPr>
            <w:tcW w:w="403" w:type="dxa"/>
          </w:tcPr>
          <w:p w:rsidR="00863AB1" w:rsidRPr="00B96171" w:rsidRDefault="00863AB1" w:rsidP="00B96171">
            <w:pPr>
              <w:spacing w:after="0" w:line="240" w:lineRule="auto"/>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1.</w:t>
            </w:r>
          </w:p>
        </w:tc>
        <w:tc>
          <w:tcPr>
            <w:tcW w:w="4315" w:type="dxa"/>
          </w:tcPr>
          <w:p w:rsidR="00863AB1" w:rsidRPr="00B96171" w:rsidRDefault="00863AB1" w:rsidP="00B96171">
            <w:pPr>
              <w:spacing w:after="0" w:line="240" w:lineRule="auto"/>
              <w:ind w:hanging="10"/>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Pamatojums</w:t>
            </w:r>
          </w:p>
        </w:tc>
        <w:tc>
          <w:tcPr>
            <w:tcW w:w="4779" w:type="dxa"/>
          </w:tcPr>
          <w:p w:rsidR="00863AB1" w:rsidRPr="00B96171" w:rsidRDefault="00863AB1" w:rsidP="00835863">
            <w:pPr>
              <w:spacing w:after="0" w:line="240" w:lineRule="auto"/>
              <w:ind w:firstLine="385"/>
              <w:jc w:val="both"/>
              <w:rPr>
                <w:rFonts w:ascii="Times New Roman" w:eastAsia="Times New Roman" w:hAnsi="Times New Roman" w:cs="Times New Roman"/>
                <w:sz w:val="28"/>
                <w:szCs w:val="28"/>
                <w:lang w:eastAsia="lv-LV"/>
              </w:rPr>
            </w:pPr>
            <w:r w:rsidRPr="00B96171">
              <w:rPr>
                <w:rFonts w:ascii="Times New Roman" w:eastAsia="Times New Roman" w:hAnsi="Times New Roman" w:cs="Times New Roman"/>
                <w:i/>
                <w:sz w:val="28"/>
                <w:szCs w:val="28"/>
                <w:lang w:eastAsia="lv-LV"/>
              </w:rPr>
              <w:t xml:space="preserve">Euro </w:t>
            </w:r>
            <w:r w:rsidRPr="00B96171">
              <w:rPr>
                <w:rFonts w:ascii="Times New Roman" w:eastAsia="Times New Roman" w:hAnsi="Times New Roman" w:cs="Times New Roman"/>
                <w:sz w:val="28"/>
                <w:szCs w:val="28"/>
                <w:lang w:eastAsia="lv-LV"/>
              </w:rPr>
              <w:t xml:space="preserve">ieviešanas kārtības likuma 30.panta pirmā daļa, Ministru kabineta 2012.gada 27.jūnija rīkojuma Nr.282 „Par „Koncepciju par </w:t>
            </w:r>
            <w:r w:rsidRPr="00835863">
              <w:rPr>
                <w:rFonts w:ascii="Times New Roman" w:eastAsia="Times New Roman" w:hAnsi="Times New Roman" w:cs="Times New Roman"/>
                <w:sz w:val="28"/>
                <w:szCs w:val="28"/>
                <w:lang w:eastAsia="lv-LV"/>
              </w:rPr>
              <w:t>normatīvo aktu sakārtošanu saistībā ar eiro ieviešanu Latvijā””</w:t>
            </w:r>
            <w:r w:rsidR="00F61FFF" w:rsidRPr="00835863">
              <w:rPr>
                <w:rFonts w:ascii="Times New Roman" w:eastAsia="Times New Roman" w:hAnsi="Times New Roman" w:cs="Times New Roman"/>
                <w:sz w:val="28"/>
                <w:szCs w:val="28"/>
                <w:lang w:eastAsia="lv-LV"/>
              </w:rPr>
              <w:t xml:space="preserve"> 7.</w:t>
            </w:r>
            <w:r w:rsidR="00835863" w:rsidRPr="00835863">
              <w:rPr>
                <w:rFonts w:ascii="Times New Roman" w:eastAsia="Times New Roman" w:hAnsi="Times New Roman" w:cs="Times New Roman"/>
                <w:sz w:val="28"/>
                <w:szCs w:val="28"/>
                <w:lang w:eastAsia="lv-LV"/>
              </w:rPr>
              <w:t>2</w:t>
            </w:r>
            <w:r w:rsidR="00F61FFF" w:rsidRPr="00835863">
              <w:rPr>
                <w:rFonts w:ascii="Times New Roman" w:eastAsia="Times New Roman" w:hAnsi="Times New Roman" w:cs="Times New Roman"/>
                <w:sz w:val="28"/>
                <w:szCs w:val="28"/>
                <w:lang w:eastAsia="lv-LV"/>
              </w:rPr>
              <w:t>.apakšpunkts</w:t>
            </w:r>
            <w:r w:rsidR="00835863" w:rsidRPr="00835863">
              <w:rPr>
                <w:rFonts w:ascii="Times New Roman" w:hAnsi="Times New Roman" w:cs="Times New Roman"/>
                <w:sz w:val="28"/>
                <w:szCs w:val="28"/>
              </w:rPr>
              <w:t xml:space="preserve"> un </w:t>
            </w:r>
            <w:r w:rsidR="00835863" w:rsidRPr="00835863">
              <w:rPr>
                <w:rFonts w:ascii="Times New Roman" w:hAnsi="Times New Roman" w:cs="Times New Roman"/>
                <w:color w:val="000000"/>
                <w:sz w:val="28"/>
                <w:szCs w:val="28"/>
              </w:rPr>
              <w:t>Ministru kabineta 2013.gada 4.aprīļa rīkojuma Nr.136 „</w:t>
            </w:r>
            <w:r w:rsidR="00835863" w:rsidRPr="00835863">
              <w:rPr>
                <w:rFonts w:ascii="Times New Roman" w:hAnsi="Times New Roman" w:cs="Times New Roman"/>
                <w:bCs/>
                <w:sz w:val="28"/>
                <w:szCs w:val="28"/>
              </w:rPr>
              <w:t xml:space="preserve">Par Latvijas Nacionālo </w:t>
            </w:r>
            <w:proofErr w:type="spellStart"/>
            <w:r w:rsidR="00835863" w:rsidRPr="00835863">
              <w:rPr>
                <w:rFonts w:ascii="Times New Roman" w:hAnsi="Times New Roman" w:cs="Times New Roman"/>
                <w:bCs/>
                <w:i/>
                <w:iCs/>
                <w:sz w:val="28"/>
                <w:szCs w:val="28"/>
              </w:rPr>
              <w:t>euro</w:t>
            </w:r>
            <w:proofErr w:type="spellEnd"/>
            <w:r w:rsidR="00835863" w:rsidRPr="00835863">
              <w:rPr>
                <w:rFonts w:ascii="Times New Roman" w:hAnsi="Times New Roman" w:cs="Times New Roman"/>
                <w:bCs/>
                <w:sz w:val="28"/>
                <w:szCs w:val="28"/>
              </w:rPr>
              <w:t xml:space="preserve"> ieviešanas plānu” 1.pielikuma </w:t>
            </w:r>
            <w:r w:rsidR="00835863" w:rsidRPr="00835863">
              <w:rPr>
                <w:rFonts w:ascii="Times New Roman" w:hAnsi="Times New Roman" w:cs="Times New Roman"/>
                <w:sz w:val="28"/>
                <w:szCs w:val="28"/>
              </w:rPr>
              <w:t>J2.2.3.apakšpunkts.</w:t>
            </w:r>
          </w:p>
        </w:tc>
      </w:tr>
      <w:tr w:rsidR="00863AB1" w:rsidRPr="00B96171" w:rsidTr="00835863">
        <w:trPr>
          <w:trHeight w:val="472"/>
        </w:trPr>
        <w:tc>
          <w:tcPr>
            <w:tcW w:w="403" w:type="dxa"/>
          </w:tcPr>
          <w:p w:rsidR="00863AB1" w:rsidRPr="00B96171" w:rsidRDefault="00863AB1" w:rsidP="00B96171">
            <w:pPr>
              <w:spacing w:after="0" w:line="240" w:lineRule="auto"/>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2.</w:t>
            </w:r>
          </w:p>
        </w:tc>
        <w:tc>
          <w:tcPr>
            <w:tcW w:w="4315" w:type="dxa"/>
          </w:tcPr>
          <w:p w:rsidR="00863AB1" w:rsidRPr="00B96171" w:rsidRDefault="00863AB1" w:rsidP="00B96171">
            <w:pPr>
              <w:tabs>
                <w:tab w:val="left" w:pos="170"/>
              </w:tabs>
              <w:spacing w:after="0" w:line="240" w:lineRule="auto"/>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Pašreizējā situācija un problēmas</w:t>
            </w:r>
          </w:p>
        </w:tc>
        <w:tc>
          <w:tcPr>
            <w:tcW w:w="4779" w:type="dxa"/>
          </w:tcPr>
          <w:p w:rsidR="00863AB1" w:rsidRPr="00B96171" w:rsidRDefault="00863AB1" w:rsidP="0026212B">
            <w:pPr>
              <w:spacing w:after="0" w:line="240" w:lineRule="auto"/>
              <w:ind w:firstLine="385"/>
              <w:jc w:val="both"/>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 xml:space="preserve">Ņemot vērā, ka ar 2014.gada 1.janvāri Latvijā plānots ieviest </w:t>
            </w:r>
            <w:r w:rsidRPr="00B96171">
              <w:rPr>
                <w:rFonts w:ascii="Times New Roman" w:eastAsia="Times New Roman" w:hAnsi="Times New Roman" w:cs="Times New Roman"/>
                <w:i/>
                <w:sz w:val="28"/>
                <w:szCs w:val="28"/>
                <w:lang w:eastAsia="lv-LV"/>
              </w:rPr>
              <w:t>euro</w:t>
            </w:r>
            <w:r w:rsidRPr="00B96171">
              <w:rPr>
                <w:rFonts w:ascii="Times New Roman" w:eastAsia="Times New Roman" w:hAnsi="Times New Roman" w:cs="Times New Roman"/>
                <w:sz w:val="28"/>
                <w:szCs w:val="28"/>
                <w:lang w:eastAsia="lv-LV"/>
              </w:rPr>
              <w:t>, ir nepieciešams veikt grozījumus</w:t>
            </w:r>
            <w:r w:rsidR="00F61FFF" w:rsidRPr="00B96171">
              <w:rPr>
                <w:rFonts w:ascii="Times New Roman" w:eastAsia="Times New Roman" w:hAnsi="Times New Roman" w:cs="Times New Roman"/>
                <w:sz w:val="28"/>
                <w:szCs w:val="28"/>
                <w:lang w:eastAsia="lv-LV"/>
              </w:rPr>
              <w:t xml:space="preserve"> </w:t>
            </w:r>
            <w:r w:rsidR="00F61FFF" w:rsidRPr="00B96171">
              <w:rPr>
                <w:rFonts w:ascii="Times New Roman" w:eastAsia="Times New Roman" w:hAnsi="Times New Roman" w:cs="Times New Roman"/>
                <w:bCs/>
                <w:sz w:val="28"/>
                <w:szCs w:val="28"/>
                <w:lang w:eastAsia="lv-LV"/>
              </w:rPr>
              <w:t>Ministru kabineta 2012.gada 9.oktobra noteikumos Nr.69</w:t>
            </w:r>
            <w:r w:rsidR="001628A2" w:rsidRPr="00B96171">
              <w:rPr>
                <w:rFonts w:ascii="Times New Roman" w:eastAsia="Times New Roman" w:hAnsi="Times New Roman" w:cs="Times New Roman"/>
                <w:bCs/>
                <w:sz w:val="28"/>
                <w:szCs w:val="28"/>
                <w:lang w:eastAsia="lv-LV"/>
              </w:rPr>
              <w:t>6</w:t>
            </w:r>
            <w:r w:rsidR="00F61FFF" w:rsidRPr="00B96171">
              <w:rPr>
                <w:rFonts w:ascii="Times New Roman" w:eastAsia="Times New Roman" w:hAnsi="Times New Roman" w:cs="Times New Roman"/>
                <w:bCs/>
                <w:sz w:val="28"/>
                <w:szCs w:val="28"/>
                <w:lang w:eastAsia="lv-LV"/>
              </w:rPr>
              <w:t xml:space="preserve"> „Eiropas Ekonomikas zonas finanšu instrumenta 2009.–2014.gada perioda programmas </w:t>
            </w:r>
            <w:r w:rsidR="0026212B">
              <w:rPr>
                <w:rFonts w:ascii="Times New Roman" w:eastAsia="Times New Roman" w:hAnsi="Times New Roman" w:cs="Times New Roman"/>
                <w:bCs/>
                <w:sz w:val="28"/>
                <w:szCs w:val="28"/>
                <w:lang w:eastAsia="lv-LV"/>
              </w:rPr>
              <w:t>„</w:t>
            </w:r>
            <w:r w:rsidR="00F61FFF" w:rsidRPr="00B96171">
              <w:rPr>
                <w:rFonts w:ascii="Times New Roman" w:eastAsia="Times New Roman" w:hAnsi="Times New Roman" w:cs="Times New Roman"/>
                <w:bCs/>
                <w:sz w:val="28"/>
                <w:szCs w:val="28"/>
                <w:lang w:eastAsia="lv-LV"/>
              </w:rPr>
              <w:t>NVO fonds</w:t>
            </w:r>
            <w:r w:rsidR="0026212B">
              <w:rPr>
                <w:rFonts w:ascii="Times New Roman" w:eastAsia="Times New Roman" w:hAnsi="Times New Roman" w:cs="Times New Roman"/>
                <w:bCs/>
                <w:sz w:val="28"/>
                <w:szCs w:val="28"/>
                <w:lang w:eastAsia="lv-LV"/>
              </w:rPr>
              <w:t>”</w:t>
            </w:r>
            <w:r w:rsidR="00F61FFF" w:rsidRPr="00B96171">
              <w:rPr>
                <w:rFonts w:ascii="Times New Roman" w:eastAsia="Times New Roman" w:hAnsi="Times New Roman" w:cs="Times New Roman"/>
                <w:bCs/>
                <w:sz w:val="28"/>
                <w:szCs w:val="28"/>
                <w:lang w:eastAsia="lv-LV"/>
              </w:rPr>
              <w:t xml:space="preserve"> </w:t>
            </w:r>
            <w:r w:rsidR="001628A2" w:rsidRPr="00B96171">
              <w:rPr>
                <w:rFonts w:ascii="Times New Roman" w:eastAsia="Times New Roman" w:hAnsi="Times New Roman" w:cs="Times New Roman"/>
                <w:bCs/>
                <w:sz w:val="28"/>
                <w:szCs w:val="28"/>
                <w:lang w:eastAsia="lv-LV"/>
              </w:rPr>
              <w:t>īstenošanas kārtība”</w:t>
            </w:r>
            <w:r w:rsidRPr="00B96171">
              <w:rPr>
                <w:rFonts w:ascii="Times New Roman" w:eastAsia="Times New Roman" w:hAnsi="Times New Roman" w:cs="Times New Roman"/>
                <w:sz w:val="28"/>
                <w:szCs w:val="28"/>
                <w:lang w:eastAsia="lv-LV"/>
              </w:rPr>
              <w:t xml:space="preserve">, aizstājot tajā latus ar </w:t>
            </w:r>
            <w:r w:rsidRPr="00B96171">
              <w:rPr>
                <w:rFonts w:ascii="Times New Roman" w:eastAsia="Times New Roman" w:hAnsi="Times New Roman" w:cs="Times New Roman"/>
                <w:i/>
                <w:sz w:val="28"/>
                <w:szCs w:val="28"/>
                <w:lang w:eastAsia="lv-LV"/>
              </w:rPr>
              <w:t>euro</w:t>
            </w:r>
            <w:r w:rsidRPr="00B96171">
              <w:rPr>
                <w:rFonts w:ascii="Times New Roman" w:eastAsia="Times New Roman" w:hAnsi="Times New Roman" w:cs="Times New Roman"/>
                <w:sz w:val="28"/>
                <w:szCs w:val="28"/>
                <w:lang w:eastAsia="lv-LV"/>
              </w:rPr>
              <w:t>.</w:t>
            </w:r>
          </w:p>
        </w:tc>
      </w:tr>
      <w:tr w:rsidR="00863AB1" w:rsidRPr="00B96171" w:rsidTr="00835863">
        <w:trPr>
          <w:trHeight w:val="637"/>
        </w:trPr>
        <w:tc>
          <w:tcPr>
            <w:tcW w:w="403" w:type="dxa"/>
          </w:tcPr>
          <w:p w:rsidR="00863AB1" w:rsidRPr="00B96171" w:rsidRDefault="00863AB1" w:rsidP="00B96171">
            <w:pPr>
              <w:spacing w:after="0" w:line="240" w:lineRule="auto"/>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3.</w:t>
            </w:r>
          </w:p>
        </w:tc>
        <w:tc>
          <w:tcPr>
            <w:tcW w:w="4315" w:type="dxa"/>
          </w:tcPr>
          <w:p w:rsidR="00863AB1" w:rsidRPr="00B96171" w:rsidRDefault="00863AB1" w:rsidP="00B96171">
            <w:pPr>
              <w:spacing w:after="0" w:line="240" w:lineRule="auto"/>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Saistītie politikas ietekmes novērtējumi un pētījumi</w:t>
            </w:r>
          </w:p>
        </w:tc>
        <w:tc>
          <w:tcPr>
            <w:tcW w:w="4779" w:type="dxa"/>
          </w:tcPr>
          <w:p w:rsidR="00863AB1" w:rsidRPr="00B96171" w:rsidRDefault="0026212B" w:rsidP="00B96171">
            <w:pPr>
              <w:spacing w:after="0" w:line="240" w:lineRule="auto"/>
              <w:ind w:firstLine="385"/>
              <w:rPr>
                <w:rFonts w:ascii="Times New Roman" w:eastAsia="Calibri" w:hAnsi="Times New Roman" w:cs="Times New Roman"/>
                <w:sz w:val="28"/>
                <w:szCs w:val="28"/>
              </w:rPr>
            </w:pPr>
            <w:r>
              <w:rPr>
                <w:rFonts w:ascii="Times New Roman" w:eastAsia="Calibri" w:hAnsi="Times New Roman" w:cs="Times New Roman"/>
                <w:sz w:val="28"/>
                <w:szCs w:val="28"/>
              </w:rPr>
              <w:t>Projekts šo jomu neskar</w:t>
            </w:r>
            <w:r w:rsidR="00863AB1" w:rsidRPr="00B96171">
              <w:rPr>
                <w:rFonts w:ascii="Times New Roman" w:eastAsia="Calibri" w:hAnsi="Times New Roman" w:cs="Times New Roman"/>
                <w:sz w:val="28"/>
                <w:szCs w:val="28"/>
              </w:rPr>
              <w:t>.</w:t>
            </w:r>
          </w:p>
        </w:tc>
      </w:tr>
      <w:tr w:rsidR="00863AB1" w:rsidRPr="00B96171" w:rsidTr="00835863">
        <w:trPr>
          <w:trHeight w:val="384"/>
        </w:trPr>
        <w:tc>
          <w:tcPr>
            <w:tcW w:w="403" w:type="dxa"/>
          </w:tcPr>
          <w:p w:rsidR="00863AB1" w:rsidRPr="00B96171" w:rsidRDefault="00863AB1" w:rsidP="00B96171">
            <w:pPr>
              <w:spacing w:after="0" w:line="240" w:lineRule="auto"/>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4.</w:t>
            </w:r>
          </w:p>
        </w:tc>
        <w:tc>
          <w:tcPr>
            <w:tcW w:w="4315" w:type="dxa"/>
          </w:tcPr>
          <w:p w:rsidR="00863AB1" w:rsidRPr="00B96171" w:rsidRDefault="00863AB1" w:rsidP="00B96171">
            <w:pPr>
              <w:spacing w:after="0" w:line="240" w:lineRule="auto"/>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Tiesiskā regulējuma mērķis un būtība</w:t>
            </w:r>
          </w:p>
        </w:tc>
        <w:tc>
          <w:tcPr>
            <w:tcW w:w="4779" w:type="dxa"/>
          </w:tcPr>
          <w:p w:rsidR="0026212B" w:rsidRDefault="0026212B" w:rsidP="00B96171">
            <w:pPr>
              <w:spacing w:after="0" w:line="240" w:lineRule="auto"/>
              <w:ind w:firstLine="38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w:t>
            </w:r>
            <w:r w:rsidR="00863AB1" w:rsidRPr="00B96171">
              <w:rPr>
                <w:rFonts w:ascii="Times New Roman" w:eastAsia="Times New Roman" w:hAnsi="Times New Roman" w:cs="Times New Roman"/>
                <w:sz w:val="28"/>
                <w:szCs w:val="28"/>
                <w:lang w:eastAsia="lv-LV"/>
              </w:rPr>
              <w:t>rojekta mērķis ir pielāgot</w:t>
            </w:r>
            <w:r w:rsidR="00F61FFF" w:rsidRPr="00B96171">
              <w:rPr>
                <w:rFonts w:ascii="Times New Roman" w:eastAsia="Times New Roman" w:hAnsi="Times New Roman" w:cs="Times New Roman"/>
                <w:b/>
                <w:bCs/>
                <w:sz w:val="28"/>
                <w:szCs w:val="28"/>
                <w:lang w:eastAsia="lv-LV"/>
              </w:rPr>
              <w:t xml:space="preserve"> </w:t>
            </w:r>
            <w:r w:rsidR="00F61FFF" w:rsidRPr="00B96171">
              <w:rPr>
                <w:rFonts w:ascii="Times New Roman" w:eastAsia="Times New Roman" w:hAnsi="Times New Roman" w:cs="Times New Roman"/>
                <w:bCs/>
                <w:sz w:val="28"/>
                <w:szCs w:val="28"/>
                <w:lang w:eastAsia="lv-LV"/>
              </w:rPr>
              <w:t>Ministru kabineta 2012.gada 9.oktobra noteikumus Nr.69</w:t>
            </w:r>
            <w:r w:rsidR="001628A2" w:rsidRPr="00B96171">
              <w:rPr>
                <w:rFonts w:ascii="Times New Roman" w:eastAsia="Times New Roman" w:hAnsi="Times New Roman" w:cs="Times New Roman"/>
                <w:bCs/>
                <w:sz w:val="28"/>
                <w:szCs w:val="28"/>
                <w:lang w:eastAsia="lv-LV"/>
              </w:rPr>
              <w:t>6</w:t>
            </w:r>
            <w:r w:rsidR="00F61FFF" w:rsidRPr="00B96171">
              <w:rPr>
                <w:rFonts w:ascii="Times New Roman" w:eastAsia="Times New Roman" w:hAnsi="Times New Roman" w:cs="Times New Roman"/>
                <w:bCs/>
                <w:sz w:val="28"/>
                <w:szCs w:val="28"/>
                <w:lang w:eastAsia="lv-LV"/>
              </w:rPr>
              <w:t xml:space="preserve"> „Eiropas Ekonomikas zonas finanšu instrumenta 2009.–2014.gada perioda programmas </w:t>
            </w:r>
            <w:r>
              <w:rPr>
                <w:rFonts w:ascii="Times New Roman" w:eastAsia="Times New Roman" w:hAnsi="Times New Roman" w:cs="Times New Roman"/>
                <w:bCs/>
                <w:sz w:val="28"/>
                <w:szCs w:val="28"/>
                <w:lang w:eastAsia="lv-LV"/>
              </w:rPr>
              <w:t>„</w:t>
            </w:r>
            <w:r w:rsidR="00F61FFF" w:rsidRPr="00B96171">
              <w:rPr>
                <w:rFonts w:ascii="Times New Roman" w:eastAsia="Times New Roman" w:hAnsi="Times New Roman" w:cs="Times New Roman"/>
                <w:bCs/>
                <w:sz w:val="28"/>
                <w:szCs w:val="28"/>
                <w:lang w:eastAsia="lv-LV"/>
              </w:rPr>
              <w:t>NVO fonds</w:t>
            </w:r>
            <w:r>
              <w:rPr>
                <w:rFonts w:ascii="Times New Roman" w:eastAsia="Times New Roman" w:hAnsi="Times New Roman" w:cs="Times New Roman"/>
                <w:bCs/>
                <w:sz w:val="28"/>
                <w:szCs w:val="28"/>
                <w:lang w:eastAsia="lv-LV"/>
              </w:rPr>
              <w:t>”</w:t>
            </w:r>
            <w:proofErr w:type="gramStart"/>
            <w:r w:rsidR="00F61FFF" w:rsidRPr="00B96171">
              <w:rPr>
                <w:rFonts w:ascii="Times New Roman" w:eastAsia="Times New Roman" w:hAnsi="Times New Roman" w:cs="Times New Roman"/>
                <w:bCs/>
                <w:sz w:val="28"/>
                <w:szCs w:val="28"/>
                <w:lang w:eastAsia="lv-LV"/>
              </w:rPr>
              <w:t xml:space="preserve"> </w:t>
            </w:r>
            <w:r w:rsidR="001628A2" w:rsidRPr="00B96171">
              <w:rPr>
                <w:rFonts w:ascii="Times New Roman" w:eastAsia="Times New Roman" w:hAnsi="Times New Roman" w:cs="Times New Roman"/>
                <w:bCs/>
                <w:sz w:val="28"/>
                <w:szCs w:val="28"/>
                <w:lang w:eastAsia="lv-LV"/>
              </w:rPr>
              <w:t xml:space="preserve"> </w:t>
            </w:r>
            <w:proofErr w:type="gramEnd"/>
            <w:r w:rsidR="001628A2" w:rsidRPr="00B96171">
              <w:rPr>
                <w:rFonts w:ascii="Times New Roman" w:eastAsia="Times New Roman" w:hAnsi="Times New Roman" w:cs="Times New Roman"/>
                <w:bCs/>
                <w:sz w:val="28"/>
                <w:szCs w:val="28"/>
                <w:lang w:eastAsia="lv-LV"/>
              </w:rPr>
              <w:t xml:space="preserve">īstenošanas kārtība” </w:t>
            </w:r>
            <w:r w:rsidR="00863AB1" w:rsidRPr="00B96171">
              <w:rPr>
                <w:rFonts w:ascii="Times New Roman" w:eastAsia="Times New Roman" w:hAnsi="Times New Roman" w:cs="Times New Roman"/>
                <w:i/>
                <w:sz w:val="28"/>
                <w:szCs w:val="28"/>
                <w:lang w:eastAsia="lv-LV"/>
              </w:rPr>
              <w:t>euro</w:t>
            </w:r>
            <w:r w:rsidR="00863AB1" w:rsidRPr="00B96171">
              <w:rPr>
                <w:rFonts w:ascii="Times New Roman" w:eastAsia="Times New Roman" w:hAnsi="Times New Roman" w:cs="Times New Roman"/>
                <w:sz w:val="28"/>
                <w:szCs w:val="28"/>
                <w:lang w:eastAsia="lv-LV"/>
              </w:rPr>
              <w:t xml:space="preserve"> ieviešanai, aizstājot tajā latus ar </w:t>
            </w:r>
            <w:proofErr w:type="spellStart"/>
            <w:r w:rsidR="00863AB1" w:rsidRPr="00B96171">
              <w:rPr>
                <w:rFonts w:ascii="Times New Roman" w:eastAsia="Times New Roman" w:hAnsi="Times New Roman" w:cs="Times New Roman"/>
                <w:i/>
                <w:sz w:val="28"/>
                <w:szCs w:val="28"/>
                <w:lang w:eastAsia="lv-LV"/>
              </w:rPr>
              <w:t>euro</w:t>
            </w:r>
            <w:proofErr w:type="spellEnd"/>
            <w:r>
              <w:rPr>
                <w:rFonts w:ascii="Times New Roman" w:eastAsia="Times New Roman" w:hAnsi="Times New Roman" w:cs="Times New Roman"/>
                <w:sz w:val="28"/>
                <w:szCs w:val="28"/>
                <w:lang w:eastAsia="lv-LV"/>
              </w:rPr>
              <w:t>.</w:t>
            </w:r>
          </w:p>
          <w:p w:rsidR="00863AB1" w:rsidRPr="00B96171" w:rsidRDefault="0026212B" w:rsidP="00CE7F5F">
            <w:pPr>
              <w:spacing w:after="0" w:line="240" w:lineRule="auto"/>
              <w:ind w:firstLine="38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Projekts paredz aizstāt attiecīgajā normatīvajā aktā latus ar </w:t>
            </w:r>
            <w:proofErr w:type="spellStart"/>
            <w:r w:rsidRPr="0026212B">
              <w:rPr>
                <w:rFonts w:ascii="Times New Roman" w:eastAsia="Times New Roman" w:hAnsi="Times New Roman" w:cs="Times New Roman"/>
                <w:i/>
                <w:sz w:val="28"/>
                <w:szCs w:val="28"/>
                <w:lang w:eastAsia="lv-LV"/>
              </w:rPr>
              <w:t>euro</w:t>
            </w:r>
            <w:proofErr w:type="spellEnd"/>
            <w:r w:rsidRPr="0026212B">
              <w:rPr>
                <w:rFonts w:ascii="Times New Roman" w:eastAsia="Times New Roman" w:hAnsi="Times New Roman" w:cs="Times New Roman"/>
                <w:i/>
                <w:sz w:val="28"/>
                <w:szCs w:val="28"/>
                <w:lang w:eastAsia="lv-LV"/>
              </w:rPr>
              <w:t xml:space="preserve"> </w:t>
            </w:r>
            <w:r w:rsidR="00863AB1" w:rsidRPr="00B96171">
              <w:rPr>
                <w:rFonts w:ascii="Times New Roman" w:eastAsia="Times New Roman" w:hAnsi="Times New Roman" w:cs="Times New Roman"/>
                <w:sz w:val="28"/>
                <w:szCs w:val="28"/>
                <w:lang w:eastAsia="lv-LV"/>
              </w:rPr>
              <w:t xml:space="preserve">atbilstoši </w:t>
            </w:r>
            <w:proofErr w:type="spellStart"/>
            <w:r w:rsidR="00863AB1" w:rsidRPr="00B96171">
              <w:rPr>
                <w:rFonts w:ascii="Times New Roman" w:eastAsia="Times New Roman" w:hAnsi="Times New Roman" w:cs="Times New Roman"/>
                <w:i/>
                <w:sz w:val="28"/>
                <w:szCs w:val="28"/>
                <w:lang w:eastAsia="lv-LV"/>
              </w:rPr>
              <w:t>Euro</w:t>
            </w:r>
            <w:proofErr w:type="spellEnd"/>
            <w:r w:rsidR="00863AB1" w:rsidRPr="00B96171">
              <w:rPr>
                <w:rFonts w:ascii="Times New Roman" w:eastAsia="Times New Roman" w:hAnsi="Times New Roman" w:cs="Times New Roman"/>
                <w:i/>
                <w:sz w:val="28"/>
                <w:szCs w:val="28"/>
                <w:lang w:eastAsia="lv-LV"/>
              </w:rPr>
              <w:t xml:space="preserve"> </w:t>
            </w:r>
            <w:r w:rsidR="00863AB1" w:rsidRPr="00B96171">
              <w:rPr>
                <w:rFonts w:ascii="Times New Roman" w:eastAsia="Times New Roman" w:hAnsi="Times New Roman" w:cs="Times New Roman"/>
                <w:sz w:val="28"/>
                <w:szCs w:val="28"/>
                <w:lang w:eastAsia="lv-LV"/>
              </w:rPr>
              <w:t xml:space="preserve">ieviešanas kārtības likuma </w:t>
            </w:r>
            <w:r w:rsidR="00CE7F5F">
              <w:rPr>
                <w:rFonts w:ascii="Times New Roman" w:eastAsia="Times New Roman" w:hAnsi="Times New Roman" w:cs="Times New Roman"/>
                <w:sz w:val="28"/>
                <w:szCs w:val="28"/>
                <w:lang w:eastAsia="lv-LV"/>
              </w:rPr>
              <w:t>32</w:t>
            </w:r>
            <w:r w:rsidR="00437E69" w:rsidRPr="00B96171">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a otrajā daļā</w:t>
            </w:r>
            <w:r w:rsidR="00437E69" w:rsidRPr="00B96171">
              <w:rPr>
                <w:rFonts w:ascii="Times New Roman" w:eastAsia="Times New Roman" w:hAnsi="Times New Roman" w:cs="Times New Roman"/>
                <w:sz w:val="28"/>
                <w:szCs w:val="28"/>
                <w:lang w:eastAsia="lv-LV"/>
              </w:rPr>
              <w:t xml:space="preserve"> </w:t>
            </w:r>
            <w:r w:rsidR="00863AB1" w:rsidRPr="00B96171">
              <w:rPr>
                <w:rFonts w:ascii="Times New Roman" w:eastAsia="Times New Roman" w:hAnsi="Times New Roman" w:cs="Times New Roman"/>
                <w:sz w:val="28"/>
                <w:szCs w:val="28"/>
                <w:lang w:eastAsia="lv-LV"/>
              </w:rPr>
              <w:t>paredzētajiem principiem.</w:t>
            </w:r>
          </w:p>
        </w:tc>
      </w:tr>
      <w:tr w:rsidR="00863AB1" w:rsidRPr="00B96171" w:rsidTr="00D834FE">
        <w:trPr>
          <w:trHeight w:val="247"/>
        </w:trPr>
        <w:tc>
          <w:tcPr>
            <w:tcW w:w="403" w:type="dxa"/>
          </w:tcPr>
          <w:p w:rsidR="00863AB1" w:rsidRPr="00B96171" w:rsidRDefault="00863AB1" w:rsidP="00B96171">
            <w:pPr>
              <w:spacing w:after="0" w:line="240" w:lineRule="auto"/>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5.</w:t>
            </w:r>
          </w:p>
        </w:tc>
        <w:tc>
          <w:tcPr>
            <w:tcW w:w="4315" w:type="dxa"/>
          </w:tcPr>
          <w:p w:rsidR="00863AB1" w:rsidRPr="00B96171" w:rsidRDefault="00863AB1" w:rsidP="00B96171">
            <w:pPr>
              <w:spacing w:after="0" w:line="240" w:lineRule="auto"/>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Projekta izstrādē iesaistītās institūcijas</w:t>
            </w:r>
          </w:p>
        </w:tc>
        <w:tc>
          <w:tcPr>
            <w:tcW w:w="4779" w:type="dxa"/>
          </w:tcPr>
          <w:p w:rsidR="00863AB1" w:rsidRPr="00B96171" w:rsidRDefault="00863AB1" w:rsidP="00B96171">
            <w:pPr>
              <w:spacing w:after="0" w:line="240" w:lineRule="auto"/>
              <w:ind w:firstLine="385"/>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Nav attiecināms.</w:t>
            </w:r>
          </w:p>
        </w:tc>
      </w:tr>
      <w:tr w:rsidR="00863AB1" w:rsidRPr="00B96171" w:rsidTr="00D834FE">
        <w:trPr>
          <w:trHeight w:val="805"/>
        </w:trPr>
        <w:tc>
          <w:tcPr>
            <w:tcW w:w="403" w:type="dxa"/>
          </w:tcPr>
          <w:p w:rsidR="00863AB1" w:rsidRPr="00B96171" w:rsidRDefault="00863AB1" w:rsidP="00B96171">
            <w:pPr>
              <w:spacing w:after="0" w:line="240" w:lineRule="auto"/>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lastRenderedPageBreak/>
              <w:t>6.</w:t>
            </w:r>
          </w:p>
        </w:tc>
        <w:tc>
          <w:tcPr>
            <w:tcW w:w="4315" w:type="dxa"/>
          </w:tcPr>
          <w:p w:rsidR="00863AB1" w:rsidRPr="00B96171" w:rsidRDefault="00863AB1" w:rsidP="00B96171">
            <w:pPr>
              <w:spacing w:after="0" w:line="240" w:lineRule="auto"/>
              <w:rPr>
                <w:rFonts w:ascii="Times New Roman" w:eastAsia="Times New Roman" w:hAnsi="Times New Roman" w:cs="Times New Roman"/>
                <w:i/>
                <w:sz w:val="28"/>
                <w:szCs w:val="28"/>
                <w:highlight w:val="yellow"/>
                <w:lang w:eastAsia="lv-LV"/>
              </w:rPr>
            </w:pPr>
            <w:r w:rsidRPr="00B96171">
              <w:rPr>
                <w:rFonts w:ascii="Times New Roman" w:eastAsia="Times New Roman" w:hAnsi="Times New Roman" w:cs="Times New Roman"/>
                <w:sz w:val="28"/>
                <w:szCs w:val="28"/>
                <w:lang w:eastAsia="lv-LV"/>
              </w:rPr>
              <w:t>Iemesli, kādēļ netika nodrošināta sabiedrības līdzdalība</w:t>
            </w:r>
          </w:p>
        </w:tc>
        <w:tc>
          <w:tcPr>
            <w:tcW w:w="4779" w:type="dxa"/>
          </w:tcPr>
          <w:p w:rsidR="00863AB1" w:rsidRPr="00B96171" w:rsidRDefault="00863AB1" w:rsidP="00B96171">
            <w:pPr>
              <w:spacing w:after="0" w:line="240" w:lineRule="auto"/>
              <w:ind w:firstLine="385"/>
              <w:jc w:val="both"/>
              <w:rPr>
                <w:rFonts w:ascii="Times New Roman" w:eastAsia="Calibri" w:hAnsi="Times New Roman" w:cs="Times New Roman"/>
                <w:sz w:val="28"/>
                <w:szCs w:val="28"/>
              </w:rPr>
            </w:pPr>
            <w:r w:rsidRPr="00B96171">
              <w:rPr>
                <w:rFonts w:ascii="Times New Roman" w:eastAsia="Calibri" w:hAnsi="Times New Roman" w:cs="Times New Roman"/>
                <w:sz w:val="28"/>
                <w:szCs w:val="28"/>
              </w:rPr>
              <w:t>Sabiedrības līdzdalība projekta izstrādē netika nodrošināta, jo projekts nemaina pastāvošo t</w:t>
            </w:r>
            <w:r w:rsidR="00437E69" w:rsidRPr="00B96171">
              <w:rPr>
                <w:rFonts w:ascii="Times New Roman" w:eastAsia="Calibri" w:hAnsi="Times New Roman" w:cs="Times New Roman"/>
                <w:sz w:val="28"/>
                <w:szCs w:val="28"/>
              </w:rPr>
              <w:t>iesisko regulējumu pēc būtības.</w:t>
            </w:r>
          </w:p>
        </w:tc>
      </w:tr>
      <w:tr w:rsidR="00863AB1" w:rsidRPr="00B96171" w:rsidTr="00835863">
        <w:tc>
          <w:tcPr>
            <w:tcW w:w="403" w:type="dxa"/>
          </w:tcPr>
          <w:p w:rsidR="00863AB1" w:rsidRPr="00B96171" w:rsidRDefault="00863AB1" w:rsidP="00B96171">
            <w:pPr>
              <w:spacing w:after="0" w:line="240" w:lineRule="auto"/>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7.</w:t>
            </w:r>
          </w:p>
        </w:tc>
        <w:tc>
          <w:tcPr>
            <w:tcW w:w="4315" w:type="dxa"/>
          </w:tcPr>
          <w:p w:rsidR="00863AB1" w:rsidRPr="00B96171" w:rsidRDefault="00863AB1" w:rsidP="00B96171">
            <w:pPr>
              <w:spacing w:after="0" w:line="240" w:lineRule="auto"/>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Cita informācija</w:t>
            </w:r>
          </w:p>
        </w:tc>
        <w:tc>
          <w:tcPr>
            <w:tcW w:w="4779" w:type="dxa"/>
          </w:tcPr>
          <w:p w:rsidR="00863AB1" w:rsidRPr="00B96171" w:rsidRDefault="00863AB1" w:rsidP="00B96171">
            <w:pPr>
              <w:spacing w:after="0" w:line="240" w:lineRule="auto"/>
              <w:ind w:firstLine="385"/>
              <w:jc w:val="both"/>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Šis projekts tiks virzīts izskatīšanai Ministru kabinetā pēc tam, kad Eiropas Savienības Padomē saskaņā ar Līguma par Eiropas Savienības darbību 140.panta 2.punktu tiks pieņemts lēmums par izņēmuma statusa atcelšanu Latvijas Republikai.</w:t>
            </w:r>
          </w:p>
          <w:p w:rsidR="00863AB1" w:rsidRPr="00B96171" w:rsidRDefault="00437E69" w:rsidP="00B96171">
            <w:pPr>
              <w:spacing w:after="0" w:line="240" w:lineRule="auto"/>
              <w:ind w:firstLine="385"/>
              <w:jc w:val="both"/>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 xml:space="preserve">Šim projektam ir jābūt apstiprinātam un publicētam oficiālajā izdevumā „Latvijas Vēstnesis” līdz </w:t>
            </w:r>
            <w:r w:rsidRPr="00B96171">
              <w:rPr>
                <w:rFonts w:ascii="Times New Roman" w:eastAsia="Times New Roman" w:hAnsi="Times New Roman" w:cs="Times New Roman"/>
                <w:i/>
                <w:sz w:val="28"/>
                <w:szCs w:val="28"/>
                <w:lang w:eastAsia="lv-LV"/>
              </w:rPr>
              <w:t>euro</w:t>
            </w:r>
            <w:r w:rsidRPr="00B96171">
              <w:rPr>
                <w:rFonts w:ascii="Times New Roman" w:eastAsia="Times New Roman" w:hAnsi="Times New Roman" w:cs="Times New Roman"/>
                <w:sz w:val="28"/>
                <w:szCs w:val="28"/>
                <w:lang w:eastAsia="lv-LV"/>
              </w:rPr>
              <w:t xml:space="preserve"> ieviešanas dienai.</w:t>
            </w:r>
          </w:p>
        </w:tc>
      </w:tr>
    </w:tbl>
    <w:p w:rsidR="001628A2" w:rsidRPr="00B96171" w:rsidRDefault="001628A2" w:rsidP="00B96171">
      <w:pPr>
        <w:spacing w:after="0" w:line="240" w:lineRule="auto"/>
        <w:rPr>
          <w:rFonts w:ascii="Times New Roman" w:hAnsi="Times New Roman" w:cs="Times New Roman"/>
          <w:sz w:val="28"/>
          <w:szCs w:val="28"/>
        </w:rPr>
      </w:pPr>
    </w:p>
    <w:p w:rsidR="00252316" w:rsidRPr="005F22DA" w:rsidRDefault="00252316" w:rsidP="00252316">
      <w:pPr>
        <w:spacing w:after="0" w:line="240" w:lineRule="auto"/>
        <w:jc w:val="center"/>
        <w:rPr>
          <w:rFonts w:ascii="Times New Roman" w:hAnsi="Times New Roman" w:cs="Times New Roman"/>
          <w:i/>
          <w:iCs/>
          <w:sz w:val="28"/>
          <w:szCs w:val="28"/>
        </w:rPr>
      </w:pPr>
      <w:r w:rsidRPr="005F22DA">
        <w:rPr>
          <w:rFonts w:ascii="Times New Roman" w:hAnsi="Times New Roman" w:cs="Times New Roman"/>
          <w:i/>
          <w:iCs/>
          <w:sz w:val="28"/>
          <w:szCs w:val="28"/>
        </w:rPr>
        <w:t xml:space="preserve">Anotācijas II, IV, V, VI un VII sadaļa – </w:t>
      </w:r>
      <w:r w:rsidRPr="005F22DA">
        <w:rPr>
          <w:rFonts w:ascii="Times New Roman" w:hAnsi="Times New Roman" w:cs="Times New Roman"/>
          <w:i/>
          <w:sz w:val="28"/>
          <w:szCs w:val="28"/>
        </w:rPr>
        <w:t>projekts šīs jomas neskar.</w:t>
      </w:r>
    </w:p>
    <w:p w:rsidR="00252316" w:rsidRPr="00B96171" w:rsidRDefault="00252316" w:rsidP="00B96171">
      <w:pPr>
        <w:spacing w:after="0" w:line="240" w:lineRule="auto"/>
        <w:rPr>
          <w:rFonts w:ascii="Times New Roman" w:hAnsi="Times New Roman" w:cs="Times New Roman"/>
          <w:sz w:val="28"/>
          <w:szCs w:val="28"/>
        </w:rPr>
      </w:pP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7"/>
        <w:gridCol w:w="1290"/>
        <w:gridCol w:w="1336"/>
        <w:gridCol w:w="1391"/>
        <w:gridCol w:w="1391"/>
        <w:gridCol w:w="1391"/>
      </w:tblGrid>
      <w:tr w:rsidR="00863AB1" w:rsidRPr="00B96171" w:rsidTr="00835863">
        <w:trPr>
          <w:trHeight w:val="652"/>
          <w:jc w:val="center"/>
        </w:trPr>
        <w:tc>
          <w:tcPr>
            <w:tcW w:w="9416" w:type="dxa"/>
            <w:gridSpan w:val="6"/>
          </w:tcPr>
          <w:p w:rsidR="00863AB1" w:rsidRPr="00B96171" w:rsidRDefault="00863AB1" w:rsidP="00B96171">
            <w:pPr>
              <w:spacing w:after="0" w:line="240" w:lineRule="auto"/>
              <w:jc w:val="center"/>
              <w:rPr>
                <w:rFonts w:ascii="Times New Roman" w:eastAsia="Times New Roman" w:hAnsi="Times New Roman" w:cs="Times New Roman"/>
                <w:b/>
                <w:bCs/>
                <w:i/>
                <w:sz w:val="28"/>
                <w:szCs w:val="28"/>
                <w:lang w:eastAsia="lv-LV"/>
              </w:rPr>
            </w:pPr>
            <w:bookmarkStart w:id="0" w:name="_GoBack"/>
            <w:bookmarkEnd w:id="0"/>
            <w:r w:rsidRPr="00B96171">
              <w:rPr>
                <w:rFonts w:ascii="Times New Roman" w:eastAsia="Times New Roman" w:hAnsi="Times New Roman" w:cs="Times New Roman"/>
                <w:b/>
                <w:bCs/>
                <w:sz w:val="28"/>
                <w:szCs w:val="28"/>
                <w:lang w:eastAsia="lv-LV"/>
              </w:rPr>
              <w:br w:type="page"/>
              <w:t>III. Tiesību akta projekta ietekme uz valsts budžetu un pašvaldību budžetiem</w:t>
            </w:r>
          </w:p>
        </w:tc>
      </w:tr>
      <w:tr w:rsidR="00863AB1" w:rsidRPr="00B96171" w:rsidTr="00D73538">
        <w:trPr>
          <w:jc w:val="center"/>
        </w:trPr>
        <w:tc>
          <w:tcPr>
            <w:tcW w:w="2828" w:type="dxa"/>
            <w:vMerge w:val="restart"/>
            <w:vAlign w:val="center"/>
          </w:tcPr>
          <w:p w:rsidR="00863AB1" w:rsidRPr="00B96171" w:rsidRDefault="00863AB1" w:rsidP="00B96171">
            <w:pPr>
              <w:spacing w:after="0" w:line="240" w:lineRule="auto"/>
              <w:jc w:val="center"/>
              <w:rPr>
                <w:rFonts w:ascii="Times New Roman" w:eastAsia="Times New Roman" w:hAnsi="Times New Roman" w:cs="Times New Roman"/>
                <w:b/>
                <w:sz w:val="28"/>
                <w:szCs w:val="28"/>
                <w:lang w:eastAsia="lv-LV"/>
              </w:rPr>
            </w:pPr>
            <w:r w:rsidRPr="00B96171">
              <w:rPr>
                <w:rFonts w:ascii="Times New Roman" w:eastAsia="Times New Roman" w:hAnsi="Times New Roman" w:cs="Times New Roman"/>
                <w:b/>
                <w:sz w:val="28"/>
                <w:szCs w:val="28"/>
                <w:lang w:eastAsia="lv-LV"/>
              </w:rPr>
              <w:t>Rādītāji</w:t>
            </w:r>
          </w:p>
        </w:tc>
        <w:tc>
          <w:tcPr>
            <w:tcW w:w="2666" w:type="dxa"/>
            <w:gridSpan w:val="2"/>
            <w:vMerge w:val="restart"/>
            <w:vAlign w:val="center"/>
          </w:tcPr>
          <w:p w:rsidR="00863AB1" w:rsidRPr="00B96171" w:rsidRDefault="00863AB1" w:rsidP="00B96171">
            <w:pPr>
              <w:spacing w:after="0" w:line="240" w:lineRule="auto"/>
              <w:jc w:val="center"/>
              <w:rPr>
                <w:rFonts w:ascii="Times New Roman" w:eastAsia="Times New Roman" w:hAnsi="Times New Roman" w:cs="Times New Roman"/>
                <w:b/>
                <w:sz w:val="28"/>
                <w:szCs w:val="28"/>
                <w:lang w:eastAsia="lv-LV"/>
              </w:rPr>
            </w:pPr>
            <w:r w:rsidRPr="00B96171">
              <w:rPr>
                <w:rFonts w:ascii="Times New Roman" w:eastAsia="Times New Roman" w:hAnsi="Times New Roman" w:cs="Times New Roman"/>
                <w:b/>
                <w:sz w:val="28"/>
                <w:szCs w:val="28"/>
                <w:lang w:eastAsia="lv-LV"/>
              </w:rPr>
              <w:t>2013.gads</w:t>
            </w:r>
          </w:p>
        </w:tc>
        <w:tc>
          <w:tcPr>
            <w:tcW w:w="3922" w:type="dxa"/>
            <w:gridSpan w:val="3"/>
            <w:vAlign w:val="center"/>
          </w:tcPr>
          <w:p w:rsidR="00863AB1" w:rsidRPr="00B96171" w:rsidRDefault="00863AB1" w:rsidP="00B96171">
            <w:pPr>
              <w:spacing w:after="0" w:line="240" w:lineRule="auto"/>
              <w:jc w:val="center"/>
              <w:rPr>
                <w:rFonts w:ascii="Times New Roman" w:eastAsia="Times New Roman" w:hAnsi="Times New Roman" w:cs="Times New Roman"/>
                <w:b/>
                <w:i/>
                <w:sz w:val="28"/>
                <w:szCs w:val="28"/>
                <w:lang w:eastAsia="lv-LV"/>
              </w:rPr>
            </w:pPr>
            <w:r w:rsidRPr="00B96171">
              <w:rPr>
                <w:rFonts w:ascii="Times New Roman" w:eastAsia="Times New Roman" w:hAnsi="Times New Roman" w:cs="Times New Roman"/>
                <w:sz w:val="28"/>
                <w:szCs w:val="28"/>
                <w:lang w:eastAsia="lv-LV"/>
              </w:rPr>
              <w:t xml:space="preserve">Turpmākie trīs gadi (tūkst. </w:t>
            </w:r>
            <w:r w:rsidRPr="00B96171">
              <w:rPr>
                <w:rFonts w:ascii="Times New Roman" w:eastAsia="Times New Roman" w:hAnsi="Times New Roman" w:cs="Times New Roman"/>
                <w:i/>
                <w:sz w:val="28"/>
                <w:szCs w:val="28"/>
                <w:lang w:eastAsia="lv-LV"/>
              </w:rPr>
              <w:t>euro</w:t>
            </w:r>
            <w:r w:rsidRPr="00B96171">
              <w:rPr>
                <w:rFonts w:ascii="Times New Roman" w:eastAsia="Times New Roman" w:hAnsi="Times New Roman" w:cs="Times New Roman"/>
                <w:sz w:val="28"/>
                <w:szCs w:val="28"/>
                <w:lang w:eastAsia="lv-LV"/>
              </w:rPr>
              <w:t>)</w:t>
            </w:r>
          </w:p>
        </w:tc>
      </w:tr>
      <w:tr w:rsidR="00863AB1" w:rsidRPr="00B96171" w:rsidTr="00D73538">
        <w:trPr>
          <w:jc w:val="center"/>
        </w:trPr>
        <w:tc>
          <w:tcPr>
            <w:tcW w:w="2828" w:type="dxa"/>
            <w:vMerge/>
            <w:vAlign w:val="center"/>
          </w:tcPr>
          <w:p w:rsidR="00863AB1" w:rsidRPr="00B96171" w:rsidRDefault="00863AB1" w:rsidP="00B96171">
            <w:pPr>
              <w:spacing w:after="0" w:line="240" w:lineRule="auto"/>
              <w:jc w:val="center"/>
              <w:rPr>
                <w:rFonts w:ascii="Times New Roman" w:eastAsia="Times New Roman" w:hAnsi="Times New Roman" w:cs="Times New Roman"/>
                <w:b/>
                <w:i/>
                <w:sz w:val="28"/>
                <w:szCs w:val="28"/>
                <w:lang w:eastAsia="lv-LV"/>
              </w:rPr>
            </w:pPr>
          </w:p>
        </w:tc>
        <w:tc>
          <w:tcPr>
            <w:tcW w:w="2666" w:type="dxa"/>
            <w:gridSpan w:val="2"/>
            <w:vMerge/>
            <w:vAlign w:val="center"/>
          </w:tcPr>
          <w:p w:rsidR="00863AB1" w:rsidRPr="00B96171" w:rsidRDefault="00863AB1" w:rsidP="00B96171">
            <w:pPr>
              <w:spacing w:after="0" w:line="240" w:lineRule="auto"/>
              <w:jc w:val="center"/>
              <w:rPr>
                <w:rFonts w:ascii="Times New Roman" w:eastAsia="Times New Roman" w:hAnsi="Times New Roman" w:cs="Times New Roman"/>
                <w:b/>
                <w:i/>
                <w:sz w:val="28"/>
                <w:szCs w:val="28"/>
                <w:lang w:eastAsia="lv-LV"/>
              </w:rPr>
            </w:pPr>
          </w:p>
        </w:tc>
        <w:tc>
          <w:tcPr>
            <w:tcW w:w="1349" w:type="dxa"/>
            <w:vAlign w:val="center"/>
          </w:tcPr>
          <w:p w:rsidR="00863AB1" w:rsidRPr="00B96171" w:rsidRDefault="00863AB1" w:rsidP="00B96171">
            <w:pPr>
              <w:spacing w:after="0" w:line="240" w:lineRule="auto"/>
              <w:jc w:val="center"/>
              <w:rPr>
                <w:rFonts w:ascii="Times New Roman" w:eastAsia="Times New Roman" w:hAnsi="Times New Roman" w:cs="Times New Roman"/>
                <w:b/>
                <w:i/>
                <w:sz w:val="28"/>
                <w:szCs w:val="28"/>
                <w:lang w:eastAsia="lv-LV"/>
              </w:rPr>
            </w:pPr>
            <w:r w:rsidRPr="00B96171">
              <w:rPr>
                <w:rFonts w:ascii="Times New Roman" w:eastAsia="Times New Roman" w:hAnsi="Times New Roman" w:cs="Times New Roman"/>
                <w:b/>
                <w:sz w:val="28"/>
                <w:szCs w:val="28"/>
                <w:lang w:eastAsia="lv-LV"/>
              </w:rPr>
              <w:t>2014.gads</w:t>
            </w:r>
          </w:p>
        </w:tc>
        <w:tc>
          <w:tcPr>
            <w:tcW w:w="1350" w:type="dxa"/>
            <w:vAlign w:val="center"/>
          </w:tcPr>
          <w:p w:rsidR="00863AB1" w:rsidRPr="00B96171" w:rsidRDefault="00863AB1" w:rsidP="00B96171">
            <w:pPr>
              <w:spacing w:after="0" w:line="240" w:lineRule="auto"/>
              <w:jc w:val="center"/>
              <w:rPr>
                <w:rFonts w:ascii="Times New Roman" w:eastAsia="Times New Roman" w:hAnsi="Times New Roman" w:cs="Times New Roman"/>
                <w:b/>
                <w:i/>
                <w:sz w:val="28"/>
                <w:szCs w:val="28"/>
                <w:lang w:eastAsia="lv-LV"/>
              </w:rPr>
            </w:pPr>
            <w:r w:rsidRPr="00B96171">
              <w:rPr>
                <w:rFonts w:ascii="Times New Roman" w:eastAsia="Times New Roman" w:hAnsi="Times New Roman" w:cs="Times New Roman"/>
                <w:b/>
                <w:sz w:val="28"/>
                <w:szCs w:val="28"/>
                <w:lang w:eastAsia="lv-LV"/>
              </w:rPr>
              <w:t>2015.gads</w:t>
            </w:r>
          </w:p>
        </w:tc>
        <w:tc>
          <w:tcPr>
            <w:tcW w:w="1223" w:type="dxa"/>
            <w:vAlign w:val="center"/>
          </w:tcPr>
          <w:p w:rsidR="00863AB1" w:rsidRPr="00B96171" w:rsidRDefault="00863AB1" w:rsidP="00B96171">
            <w:pPr>
              <w:spacing w:after="0" w:line="240" w:lineRule="auto"/>
              <w:jc w:val="center"/>
              <w:rPr>
                <w:rFonts w:ascii="Times New Roman" w:eastAsia="Times New Roman" w:hAnsi="Times New Roman" w:cs="Times New Roman"/>
                <w:b/>
                <w:i/>
                <w:sz w:val="28"/>
                <w:szCs w:val="28"/>
                <w:lang w:eastAsia="lv-LV"/>
              </w:rPr>
            </w:pPr>
            <w:r w:rsidRPr="00B96171">
              <w:rPr>
                <w:rFonts w:ascii="Times New Roman" w:eastAsia="Times New Roman" w:hAnsi="Times New Roman" w:cs="Times New Roman"/>
                <w:b/>
                <w:sz w:val="28"/>
                <w:szCs w:val="28"/>
                <w:lang w:eastAsia="lv-LV"/>
              </w:rPr>
              <w:t>2016.gads</w:t>
            </w:r>
          </w:p>
        </w:tc>
      </w:tr>
      <w:tr w:rsidR="00863AB1" w:rsidRPr="00B96171" w:rsidTr="00D73538">
        <w:trPr>
          <w:jc w:val="center"/>
        </w:trPr>
        <w:tc>
          <w:tcPr>
            <w:tcW w:w="2828" w:type="dxa"/>
            <w:vMerge/>
            <w:vAlign w:val="center"/>
          </w:tcPr>
          <w:p w:rsidR="00863AB1" w:rsidRPr="00B96171" w:rsidRDefault="00863AB1" w:rsidP="00B96171">
            <w:pPr>
              <w:spacing w:after="0" w:line="240" w:lineRule="auto"/>
              <w:jc w:val="center"/>
              <w:rPr>
                <w:rFonts w:ascii="Times New Roman" w:eastAsia="Times New Roman" w:hAnsi="Times New Roman" w:cs="Times New Roman"/>
                <w:b/>
                <w:i/>
                <w:sz w:val="28"/>
                <w:szCs w:val="28"/>
                <w:lang w:eastAsia="lv-LV"/>
              </w:rPr>
            </w:pPr>
          </w:p>
        </w:tc>
        <w:tc>
          <w:tcPr>
            <w:tcW w:w="1320" w:type="dxa"/>
            <w:vAlign w:val="center"/>
          </w:tcPr>
          <w:p w:rsidR="00863AB1" w:rsidRPr="00B96171" w:rsidRDefault="00863AB1" w:rsidP="00B96171">
            <w:pPr>
              <w:spacing w:after="0" w:line="240" w:lineRule="auto"/>
              <w:jc w:val="center"/>
              <w:rPr>
                <w:rFonts w:ascii="Times New Roman" w:eastAsia="Times New Roman" w:hAnsi="Times New Roman" w:cs="Times New Roman"/>
                <w:b/>
                <w:i/>
                <w:sz w:val="28"/>
                <w:szCs w:val="28"/>
                <w:lang w:eastAsia="lv-LV"/>
              </w:rPr>
            </w:pPr>
            <w:r w:rsidRPr="00B96171">
              <w:rPr>
                <w:rFonts w:ascii="Times New Roman" w:eastAsia="Times New Roman" w:hAnsi="Times New Roman" w:cs="Times New Roman"/>
                <w:sz w:val="28"/>
                <w:szCs w:val="28"/>
                <w:lang w:eastAsia="lv-LV"/>
              </w:rPr>
              <w:t>Saskaņā ar valsts budžetu kārtējam gadam</w:t>
            </w:r>
          </w:p>
        </w:tc>
        <w:tc>
          <w:tcPr>
            <w:tcW w:w="1346" w:type="dxa"/>
            <w:vAlign w:val="center"/>
          </w:tcPr>
          <w:p w:rsidR="00863AB1" w:rsidRPr="00B96171" w:rsidRDefault="00863AB1" w:rsidP="00B96171">
            <w:pPr>
              <w:spacing w:after="0" w:line="240" w:lineRule="auto"/>
              <w:jc w:val="center"/>
              <w:rPr>
                <w:rFonts w:ascii="Times New Roman" w:eastAsia="Times New Roman" w:hAnsi="Times New Roman" w:cs="Times New Roman"/>
                <w:b/>
                <w:i/>
                <w:sz w:val="28"/>
                <w:szCs w:val="28"/>
                <w:lang w:eastAsia="lv-LV"/>
              </w:rPr>
            </w:pPr>
            <w:r w:rsidRPr="00B96171">
              <w:rPr>
                <w:rFonts w:ascii="Times New Roman" w:eastAsia="Times New Roman" w:hAnsi="Times New Roman" w:cs="Times New Roman"/>
                <w:sz w:val="28"/>
                <w:szCs w:val="28"/>
                <w:lang w:eastAsia="lv-LV"/>
              </w:rPr>
              <w:t>Izmaiņas kārtējā gadā, salīdzinot ar budžetu kārtējam gadam</w:t>
            </w:r>
          </w:p>
        </w:tc>
        <w:tc>
          <w:tcPr>
            <w:tcW w:w="1349" w:type="dxa"/>
            <w:vAlign w:val="center"/>
          </w:tcPr>
          <w:p w:rsidR="00863AB1" w:rsidRPr="00B96171" w:rsidRDefault="00863AB1" w:rsidP="00B96171">
            <w:pPr>
              <w:spacing w:after="0" w:line="240" w:lineRule="auto"/>
              <w:jc w:val="center"/>
              <w:rPr>
                <w:rFonts w:ascii="Times New Roman" w:eastAsia="Times New Roman" w:hAnsi="Times New Roman" w:cs="Times New Roman"/>
                <w:b/>
                <w:i/>
                <w:sz w:val="28"/>
                <w:szCs w:val="28"/>
                <w:lang w:eastAsia="lv-LV"/>
              </w:rPr>
            </w:pPr>
            <w:r w:rsidRPr="00B96171">
              <w:rPr>
                <w:rFonts w:ascii="Times New Roman" w:eastAsia="Times New Roman" w:hAnsi="Times New Roman" w:cs="Times New Roman"/>
                <w:sz w:val="28"/>
                <w:szCs w:val="28"/>
                <w:lang w:eastAsia="lv-LV"/>
              </w:rPr>
              <w:t>Izmaiņas, salīdzinot ar kārtējo 2013.gadu</w:t>
            </w:r>
          </w:p>
        </w:tc>
        <w:tc>
          <w:tcPr>
            <w:tcW w:w="1350" w:type="dxa"/>
            <w:vAlign w:val="center"/>
          </w:tcPr>
          <w:p w:rsidR="00863AB1" w:rsidRPr="00B96171" w:rsidRDefault="00863AB1" w:rsidP="00B96171">
            <w:pPr>
              <w:spacing w:after="0" w:line="240" w:lineRule="auto"/>
              <w:jc w:val="center"/>
              <w:rPr>
                <w:rFonts w:ascii="Times New Roman" w:eastAsia="Times New Roman" w:hAnsi="Times New Roman" w:cs="Times New Roman"/>
                <w:b/>
                <w:i/>
                <w:sz w:val="28"/>
                <w:szCs w:val="28"/>
                <w:lang w:eastAsia="lv-LV"/>
              </w:rPr>
            </w:pPr>
            <w:r w:rsidRPr="00B96171">
              <w:rPr>
                <w:rFonts w:ascii="Times New Roman" w:eastAsia="Times New Roman" w:hAnsi="Times New Roman" w:cs="Times New Roman"/>
                <w:sz w:val="28"/>
                <w:szCs w:val="28"/>
                <w:lang w:eastAsia="lv-LV"/>
              </w:rPr>
              <w:t>Izmaiņas, salīdzinot ar kārtējo 2013.gadu</w:t>
            </w:r>
          </w:p>
        </w:tc>
        <w:tc>
          <w:tcPr>
            <w:tcW w:w="1223" w:type="dxa"/>
            <w:vAlign w:val="center"/>
          </w:tcPr>
          <w:p w:rsidR="00863AB1" w:rsidRPr="00B96171" w:rsidRDefault="00863AB1" w:rsidP="00B96171">
            <w:pPr>
              <w:spacing w:after="0" w:line="240" w:lineRule="auto"/>
              <w:jc w:val="center"/>
              <w:rPr>
                <w:rFonts w:ascii="Times New Roman" w:eastAsia="Times New Roman" w:hAnsi="Times New Roman" w:cs="Times New Roman"/>
                <w:b/>
                <w:i/>
                <w:sz w:val="28"/>
                <w:szCs w:val="28"/>
                <w:lang w:eastAsia="lv-LV"/>
              </w:rPr>
            </w:pPr>
            <w:r w:rsidRPr="00B96171">
              <w:rPr>
                <w:rFonts w:ascii="Times New Roman" w:eastAsia="Times New Roman" w:hAnsi="Times New Roman" w:cs="Times New Roman"/>
                <w:sz w:val="28"/>
                <w:szCs w:val="28"/>
                <w:lang w:eastAsia="lv-LV"/>
              </w:rPr>
              <w:t>Izmaiņas, salīdzinot ar kārtējo 2013.gadu</w:t>
            </w:r>
          </w:p>
        </w:tc>
      </w:tr>
      <w:tr w:rsidR="00863AB1" w:rsidRPr="00B96171" w:rsidTr="00D73538">
        <w:trPr>
          <w:jc w:val="center"/>
        </w:trPr>
        <w:tc>
          <w:tcPr>
            <w:tcW w:w="2828" w:type="dxa"/>
            <w:vAlign w:val="center"/>
          </w:tcPr>
          <w:p w:rsidR="00863AB1" w:rsidRPr="00B96171" w:rsidRDefault="00863AB1" w:rsidP="00B96171">
            <w:pPr>
              <w:spacing w:after="0" w:line="240" w:lineRule="auto"/>
              <w:jc w:val="center"/>
              <w:rPr>
                <w:rFonts w:ascii="Times New Roman" w:eastAsia="Times New Roman" w:hAnsi="Times New Roman" w:cs="Times New Roman"/>
                <w:bCs/>
                <w:sz w:val="28"/>
                <w:szCs w:val="28"/>
                <w:lang w:eastAsia="lv-LV"/>
              </w:rPr>
            </w:pPr>
            <w:r w:rsidRPr="00B96171">
              <w:rPr>
                <w:rFonts w:ascii="Times New Roman" w:eastAsia="Times New Roman" w:hAnsi="Times New Roman" w:cs="Times New Roman"/>
                <w:bCs/>
                <w:sz w:val="28"/>
                <w:szCs w:val="28"/>
                <w:lang w:eastAsia="lv-LV"/>
              </w:rPr>
              <w:t>1</w:t>
            </w:r>
          </w:p>
        </w:tc>
        <w:tc>
          <w:tcPr>
            <w:tcW w:w="1320" w:type="dxa"/>
            <w:vAlign w:val="center"/>
          </w:tcPr>
          <w:p w:rsidR="00863AB1" w:rsidRPr="00B96171" w:rsidRDefault="00863AB1" w:rsidP="00B96171">
            <w:pPr>
              <w:spacing w:after="0" w:line="240" w:lineRule="auto"/>
              <w:jc w:val="center"/>
              <w:rPr>
                <w:rFonts w:ascii="Times New Roman" w:eastAsia="Times New Roman" w:hAnsi="Times New Roman" w:cs="Times New Roman"/>
                <w:bCs/>
                <w:sz w:val="28"/>
                <w:szCs w:val="28"/>
                <w:lang w:eastAsia="lv-LV"/>
              </w:rPr>
            </w:pPr>
            <w:r w:rsidRPr="00B96171">
              <w:rPr>
                <w:rFonts w:ascii="Times New Roman" w:eastAsia="Times New Roman" w:hAnsi="Times New Roman" w:cs="Times New Roman"/>
                <w:bCs/>
                <w:sz w:val="28"/>
                <w:szCs w:val="28"/>
                <w:lang w:eastAsia="lv-LV"/>
              </w:rPr>
              <w:t>2</w:t>
            </w:r>
          </w:p>
        </w:tc>
        <w:tc>
          <w:tcPr>
            <w:tcW w:w="1346" w:type="dxa"/>
            <w:vAlign w:val="center"/>
          </w:tcPr>
          <w:p w:rsidR="00863AB1" w:rsidRPr="00B96171" w:rsidRDefault="00863AB1" w:rsidP="00B96171">
            <w:pPr>
              <w:spacing w:after="0" w:line="240" w:lineRule="auto"/>
              <w:jc w:val="center"/>
              <w:rPr>
                <w:rFonts w:ascii="Times New Roman" w:eastAsia="Times New Roman" w:hAnsi="Times New Roman" w:cs="Times New Roman"/>
                <w:bCs/>
                <w:sz w:val="28"/>
                <w:szCs w:val="28"/>
                <w:lang w:eastAsia="lv-LV"/>
              </w:rPr>
            </w:pPr>
            <w:r w:rsidRPr="00B96171">
              <w:rPr>
                <w:rFonts w:ascii="Times New Roman" w:eastAsia="Times New Roman" w:hAnsi="Times New Roman" w:cs="Times New Roman"/>
                <w:bCs/>
                <w:sz w:val="28"/>
                <w:szCs w:val="28"/>
                <w:lang w:eastAsia="lv-LV"/>
              </w:rPr>
              <w:t>3</w:t>
            </w:r>
          </w:p>
        </w:tc>
        <w:tc>
          <w:tcPr>
            <w:tcW w:w="1349" w:type="dxa"/>
            <w:vAlign w:val="center"/>
          </w:tcPr>
          <w:p w:rsidR="00863AB1" w:rsidRPr="00B96171" w:rsidRDefault="00863AB1" w:rsidP="00B96171">
            <w:pPr>
              <w:spacing w:after="0" w:line="240" w:lineRule="auto"/>
              <w:jc w:val="center"/>
              <w:rPr>
                <w:rFonts w:ascii="Times New Roman" w:eastAsia="Times New Roman" w:hAnsi="Times New Roman" w:cs="Times New Roman"/>
                <w:bCs/>
                <w:sz w:val="28"/>
                <w:szCs w:val="28"/>
                <w:lang w:eastAsia="lv-LV"/>
              </w:rPr>
            </w:pPr>
            <w:r w:rsidRPr="00B96171">
              <w:rPr>
                <w:rFonts w:ascii="Times New Roman" w:eastAsia="Times New Roman" w:hAnsi="Times New Roman" w:cs="Times New Roman"/>
                <w:bCs/>
                <w:sz w:val="28"/>
                <w:szCs w:val="28"/>
                <w:lang w:eastAsia="lv-LV"/>
              </w:rPr>
              <w:t>4</w:t>
            </w:r>
          </w:p>
        </w:tc>
        <w:tc>
          <w:tcPr>
            <w:tcW w:w="1350" w:type="dxa"/>
            <w:vAlign w:val="center"/>
          </w:tcPr>
          <w:p w:rsidR="00863AB1" w:rsidRPr="00B96171" w:rsidRDefault="00863AB1" w:rsidP="00B96171">
            <w:pPr>
              <w:spacing w:after="0" w:line="240" w:lineRule="auto"/>
              <w:jc w:val="center"/>
              <w:rPr>
                <w:rFonts w:ascii="Times New Roman" w:eastAsia="Times New Roman" w:hAnsi="Times New Roman" w:cs="Times New Roman"/>
                <w:bCs/>
                <w:sz w:val="28"/>
                <w:szCs w:val="28"/>
                <w:lang w:eastAsia="lv-LV"/>
              </w:rPr>
            </w:pPr>
            <w:r w:rsidRPr="00B96171">
              <w:rPr>
                <w:rFonts w:ascii="Times New Roman" w:eastAsia="Times New Roman" w:hAnsi="Times New Roman" w:cs="Times New Roman"/>
                <w:bCs/>
                <w:sz w:val="28"/>
                <w:szCs w:val="28"/>
                <w:lang w:eastAsia="lv-LV"/>
              </w:rPr>
              <w:t>5</w:t>
            </w:r>
          </w:p>
        </w:tc>
        <w:tc>
          <w:tcPr>
            <w:tcW w:w="1223" w:type="dxa"/>
            <w:vAlign w:val="center"/>
          </w:tcPr>
          <w:p w:rsidR="00863AB1" w:rsidRPr="00B96171" w:rsidRDefault="00863AB1" w:rsidP="00B96171">
            <w:pPr>
              <w:spacing w:after="0" w:line="240" w:lineRule="auto"/>
              <w:jc w:val="center"/>
              <w:rPr>
                <w:rFonts w:ascii="Times New Roman" w:eastAsia="Times New Roman" w:hAnsi="Times New Roman" w:cs="Times New Roman"/>
                <w:bCs/>
                <w:sz w:val="28"/>
                <w:szCs w:val="28"/>
                <w:lang w:eastAsia="lv-LV"/>
              </w:rPr>
            </w:pPr>
            <w:r w:rsidRPr="00B96171">
              <w:rPr>
                <w:rFonts w:ascii="Times New Roman" w:eastAsia="Times New Roman" w:hAnsi="Times New Roman" w:cs="Times New Roman"/>
                <w:bCs/>
                <w:sz w:val="28"/>
                <w:szCs w:val="28"/>
                <w:lang w:eastAsia="lv-LV"/>
              </w:rPr>
              <w:t>6</w:t>
            </w:r>
          </w:p>
        </w:tc>
      </w:tr>
      <w:tr w:rsidR="00863AB1" w:rsidRPr="00B96171" w:rsidTr="00D73538">
        <w:trPr>
          <w:jc w:val="center"/>
        </w:trPr>
        <w:tc>
          <w:tcPr>
            <w:tcW w:w="2828" w:type="dxa"/>
          </w:tcPr>
          <w:p w:rsidR="00863AB1" w:rsidRPr="00B96171" w:rsidRDefault="00863AB1" w:rsidP="00B96171">
            <w:pPr>
              <w:spacing w:after="0" w:line="240" w:lineRule="auto"/>
              <w:jc w:val="both"/>
              <w:rPr>
                <w:rFonts w:ascii="Times New Roman" w:eastAsia="Times New Roman" w:hAnsi="Times New Roman" w:cs="Times New Roman"/>
                <w:i/>
                <w:sz w:val="28"/>
                <w:szCs w:val="28"/>
                <w:lang w:eastAsia="lv-LV"/>
              </w:rPr>
            </w:pPr>
            <w:r w:rsidRPr="00B96171">
              <w:rPr>
                <w:rFonts w:ascii="Times New Roman" w:eastAsia="Times New Roman" w:hAnsi="Times New Roman" w:cs="Times New Roman"/>
                <w:sz w:val="28"/>
                <w:szCs w:val="28"/>
                <w:lang w:eastAsia="lv-LV"/>
              </w:rPr>
              <w:t>1. Budžeta ieņēmumi:</w:t>
            </w:r>
          </w:p>
        </w:tc>
        <w:tc>
          <w:tcPr>
            <w:tcW w:w="1320" w:type="dxa"/>
          </w:tcPr>
          <w:p w:rsidR="00863AB1" w:rsidRPr="00B96171" w:rsidRDefault="00666A4F" w:rsidP="00B96171">
            <w:pPr>
              <w:spacing w:after="0" w:line="240" w:lineRule="auto"/>
              <w:jc w:val="center"/>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0</w:t>
            </w:r>
          </w:p>
        </w:tc>
        <w:tc>
          <w:tcPr>
            <w:tcW w:w="1346" w:type="dxa"/>
          </w:tcPr>
          <w:p w:rsidR="00863AB1" w:rsidRPr="00B96171" w:rsidRDefault="00666A4F" w:rsidP="00B96171">
            <w:pPr>
              <w:spacing w:after="0" w:line="240" w:lineRule="auto"/>
              <w:jc w:val="center"/>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0</w:t>
            </w:r>
          </w:p>
        </w:tc>
        <w:tc>
          <w:tcPr>
            <w:tcW w:w="1349" w:type="dxa"/>
          </w:tcPr>
          <w:p w:rsidR="00863AB1" w:rsidRPr="00B96171" w:rsidRDefault="00666A4F" w:rsidP="00B96171">
            <w:pPr>
              <w:spacing w:after="0" w:line="240" w:lineRule="auto"/>
              <w:jc w:val="center"/>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0</w:t>
            </w:r>
          </w:p>
        </w:tc>
        <w:tc>
          <w:tcPr>
            <w:tcW w:w="1350" w:type="dxa"/>
          </w:tcPr>
          <w:p w:rsidR="00863AB1" w:rsidRPr="00B96171" w:rsidRDefault="00666A4F" w:rsidP="00B96171">
            <w:pPr>
              <w:spacing w:after="0" w:line="240" w:lineRule="auto"/>
              <w:jc w:val="center"/>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0</w:t>
            </w:r>
          </w:p>
        </w:tc>
        <w:tc>
          <w:tcPr>
            <w:tcW w:w="1223" w:type="dxa"/>
          </w:tcPr>
          <w:p w:rsidR="00863AB1" w:rsidRPr="00B96171" w:rsidRDefault="00666A4F" w:rsidP="00B96171">
            <w:pPr>
              <w:spacing w:after="0" w:line="240" w:lineRule="auto"/>
              <w:jc w:val="center"/>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0</w:t>
            </w:r>
          </w:p>
        </w:tc>
      </w:tr>
      <w:tr w:rsidR="00863AB1" w:rsidRPr="00B96171" w:rsidTr="00D73538">
        <w:trPr>
          <w:jc w:val="center"/>
        </w:trPr>
        <w:tc>
          <w:tcPr>
            <w:tcW w:w="2828" w:type="dxa"/>
          </w:tcPr>
          <w:p w:rsidR="00863AB1" w:rsidRPr="00B96171" w:rsidRDefault="00863AB1" w:rsidP="00B96171">
            <w:pPr>
              <w:spacing w:after="0" w:line="240" w:lineRule="auto"/>
              <w:jc w:val="both"/>
              <w:rPr>
                <w:rFonts w:ascii="Times New Roman" w:eastAsia="Times New Roman" w:hAnsi="Times New Roman" w:cs="Times New Roman"/>
                <w:i/>
                <w:sz w:val="28"/>
                <w:szCs w:val="28"/>
                <w:lang w:eastAsia="lv-LV"/>
              </w:rPr>
            </w:pPr>
            <w:r w:rsidRPr="00B96171">
              <w:rPr>
                <w:rFonts w:ascii="Times New Roman" w:eastAsia="Times New Roman" w:hAnsi="Times New Roman" w:cs="Times New Roman"/>
                <w:sz w:val="28"/>
                <w:szCs w:val="28"/>
                <w:lang w:eastAsia="lv-LV"/>
              </w:rPr>
              <w:t>1.1. valsts pamatbudžets, tai skaitā ieņēmumi no maksas pakalpojumiem un citi pašu ieņēmumi</w:t>
            </w:r>
          </w:p>
        </w:tc>
        <w:tc>
          <w:tcPr>
            <w:tcW w:w="1320" w:type="dxa"/>
          </w:tcPr>
          <w:p w:rsidR="00863AB1" w:rsidRPr="00B96171" w:rsidRDefault="00666A4F" w:rsidP="00B96171">
            <w:pPr>
              <w:spacing w:after="0" w:line="240" w:lineRule="auto"/>
              <w:jc w:val="center"/>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0</w:t>
            </w:r>
          </w:p>
        </w:tc>
        <w:tc>
          <w:tcPr>
            <w:tcW w:w="1346" w:type="dxa"/>
          </w:tcPr>
          <w:p w:rsidR="00863AB1" w:rsidRPr="00B96171" w:rsidRDefault="00666A4F" w:rsidP="00B96171">
            <w:pPr>
              <w:spacing w:after="0" w:line="240" w:lineRule="auto"/>
              <w:jc w:val="center"/>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0</w:t>
            </w:r>
          </w:p>
        </w:tc>
        <w:tc>
          <w:tcPr>
            <w:tcW w:w="1349" w:type="dxa"/>
          </w:tcPr>
          <w:p w:rsidR="00863AB1" w:rsidRPr="00B96171" w:rsidRDefault="00666A4F" w:rsidP="00B96171">
            <w:pPr>
              <w:spacing w:after="0" w:line="240" w:lineRule="auto"/>
              <w:jc w:val="center"/>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0</w:t>
            </w:r>
          </w:p>
        </w:tc>
        <w:tc>
          <w:tcPr>
            <w:tcW w:w="1350" w:type="dxa"/>
          </w:tcPr>
          <w:p w:rsidR="00863AB1" w:rsidRPr="00B96171" w:rsidRDefault="00666A4F" w:rsidP="00B96171">
            <w:pPr>
              <w:spacing w:after="0" w:line="240" w:lineRule="auto"/>
              <w:jc w:val="center"/>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0</w:t>
            </w:r>
          </w:p>
        </w:tc>
        <w:tc>
          <w:tcPr>
            <w:tcW w:w="1223" w:type="dxa"/>
          </w:tcPr>
          <w:p w:rsidR="00863AB1" w:rsidRPr="00B96171" w:rsidRDefault="00666A4F" w:rsidP="00B96171">
            <w:pPr>
              <w:spacing w:after="0" w:line="240" w:lineRule="auto"/>
              <w:jc w:val="center"/>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0</w:t>
            </w:r>
          </w:p>
        </w:tc>
      </w:tr>
      <w:tr w:rsidR="00863AB1" w:rsidRPr="00B96171" w:rsidTr="00D73538">
        <w:trPr>
          <w:jc w:val="center"/>
        </w:trPr>
        <w:tc>
          <w:tcPr>
            <w:tcW w:w="2828" w:type="dxa"/>
          </w:tcPr>
          <w:p w:rsidR="00863AB1" w:rsidRPr="00B96171" w:rsidRDefault="00863AB1" w:rsidP="00B96171">
            <w:pPr>
              <w:spacing w:after="0" w:line="240" w:lineRule="auto"/>
              <w:jc w:val="both"/>
              <w:rPr>
                <w:rFonts w:ascii="Times New Roman" w:eastAsia="Times New Roman" w:hAnsi="Times New Roman" w:cs="Times New Roman"/>
                <w:i/>
                <w:sz w:val="28"/>
                <w:szCs w:val="28"/>
                <w:lang w:eastAsia="lv-LV"/>
              </w:rPr>
            </w:pPr>
            <w:r w:rsidRPr="00B96171">
              <w:rPr>
                <w:rFonts w:ascii="Times New Roman" w:eastAsia="Times New Roman" w:hAnsi="Times New Roman" w:cs="Times New Roman"/>
                <w:sz w:val="28"/>
                <w:szCs w:val="28"/>
                <w:lang w:eastAsia="lv-LV"/>
              </w:rPr>
              <w:t>1.2. valsts speciālais budžets</w:t>
            </w:r>
          </w:p>
        </w:tc>
        <w:tc>
          <w:tcPr>
            <w:tcW w:w="1320" w:type="dxa"/>
          </w:tcPr>
          <w:p w:rsidR="00863AB1" w:rsidRPr="00B96171" w:rsidRDefault="00863AB1" w:rsidP="00B96171">
            <w:pPr>
              <w:spacing w:after="0" w:line="240" w:lineRule="auto"/>
              <w:jc w:val="center"/>
              <w:rPr>
                <w:rFonts w:ascii="Times New Roman" w:eastAsia="Times New Roman" w:hAnsi="Times New Roman" w:cs="Times New Roman"/>
                <w:sz w:val="28"/>
                <w:szCs w:val="28"/>
                <w:lang w:eastAsia="lv-LV"/>
              </w:rPr>
            </w:pPr>
          </w:p>
        </w:tc>
        <w:tc>
          <w:tcPr>
            <w:tcW w:w="1346" w:type="dxa"/>
          </w:tcPr>
          <w:p w:rsidR="00863AB1" w:rsidRPr="00B96171" w:rsidRDefault="00863AB1" w:rsidP="00B96171">
            <w:pPr>
              <w:spacing w:after="0" w:line="240" w:lineRule="auto"/>
              <w:jc w:val="center"/>
              <w:rPr>
                <w:rFonts w:ascii="Times New Roman" w:eastAsia="Times New Roman" w:hAnsi="Times New Roman" w:cs="Times New Roman"/>
                <w:sz w:val="28"/>
                <w:szCs w:val="28"/>
                <w:lang w:eastAsia="lv-LV"/>
              </w:rPr>
            </w:pPr>
          </w:p>
        </w:tc>
        <w:tc>
          <w:tcPr>
            <w:tcW w:w="1349" w:type="dxa"/>
          </w:tcPr>
          <w:p w:rsidR="00863AB1" w:rsidRPr="00B96171" w:rsidRDefault="00863AB1" w:rsidP="00B96171">
            <w:pPr>
              <w:spacing w:after="0" w:line="240" w:lineRule="auto"/>
              <w:jc w:val="center"/>
              <w:rPr>
                <w:rFonts w:ascii="Times New Roman" w:eastAsia="Times New Roman" w:hAnsi="Times New Roman" w:cs="Times New Roman"/>
                <w:sz w:val="28"/>
                <w:szCs w:val="28"/>
                <w:lang w:eastAsia="lv-LV"/>
              </w:rPr>
            </w:pPr>
          </w:p>
        </w:tc>
        <w:tc>
          <w:tcPr>
            <w:tcW w:w="1350" w:type="dxa"/>
          </w:tcPr>
          <w:p w:rsidR="00863AB1" w:rsidRPr="00B96171" w:rsidRDefault="00863AB1" w:rsidP="00B96171">
            <w:pPr>
              <w:spacing w:after="0" w:line="240" w:lineRule="auto"/>
              <w:jc w:val="center"/>
              <w:rPr>
                <w:rFonts w:ascii="Times New Roman" w:eastAsia="Times New Roman" w:hAnsi="Times New Roman" w:cs="Times New Roman"/>
                <w:sz w:val="28"/>
                <w:szCs w:val="28"/>
                <w:lang w:eastAsia="lv-LV"/>
              </w:rPr>
            </w:pPr>
          </w:p>
        </w:tc>
        <w:tc>
          <w:tcPr>
            <w:tcW w:w="1223" w:type="dxa"/>
          </w:tcPr>
          <w:p w:rsidR="00863AB1" w:rsidRPr="00B96171" w:rsidRDefault="00863AB1" w:rsidP="00B96171">
            <w:pPr>
              <w:spacing w:after="0" w:line="240" w:lineRule="auto"/>
              <w:jc w:val="center"/>
              <w:rPr>
                <w:rFonts w:ascii="Times New Roman" w:eastAsia="Times New Roman" w:hAnsi="Times New Roman" w:cs="Times New Roman"/>
                <w:sz w:val="28"/>
                <w:szCs w:val="28"/>
                <w:lang w:eastAsia="lv-LV"/>
              </w:rPr>
            </w:pPr>
          </w:p>
        </w:tc>
      </w:tr>
      <w:tr w:rsidR="00863AB1" w:rsidRPr="00B96171" w:rsidTr="00D73538">
        <w:trPr>
          <w:jc w:val="center"/>
        </w:trPr>
        <w:tc>
          <w:tcPr>
            <w:tcW w:w="2828" w:type="dxa"/>
          </w:tcPr>
          <w:p w:rsidR="00863AB1" w:rsidRPr="00B96171" w:rsidRDefault="00863AB1" w:rsidP="00B96171">
            <w:pPr>
              <w:spacing w:after="0" w:line="240" w:lineRule="auto"/>
              <w:jc w:val="both"/>
              <w:rPr>
                <w:rFonts w:ascii="Times New Roman" w:eastAsia="Times New Roman" w:hAnsi="Times New Roman" w:cs="Times New Roman"/>
                <w:i/>
                <w:sz w:val="28"/>
                <w:szCs w:val="28"/>
                <w:lang w:eastAsia="lv-LV"/>
              </w:rPr>
            </w:pPr>
            <w:r w:rsidRPr="00B96171">
              <w:rPr>
                <w:rFonts w:ascii="Times New Roman" w:eastAsia="Times New Roman" w:hAnsi="Times New Roman" w:cs="Times New Roman"/>
                <w:sz w:val="28"/>
                <w:szCs w:val="28"/>
                <w:lang w:eastAsia="lv-LV"/>
              </w:rPr>
              <w:t xml:space="preserve">1.3. pašvaldību </w:t>
            </w:r>
            <w:r w:rsidRPr="00B96171">
              <w:rPr>
                <w:rFonts w:ascii="Times New Roman" w:eastAsia="Times New Roman" w:hAnsi="Times New Roman" w:cs="Times New Roman"/>
                <w:sz w:val="28"/>
                <w:szCs w:val="28"/>
                <w:lang w:eastAsia="lv-LV"/>
              </w:rPr>
              <w:lastRenderedPageBreak/>
              <w:t>budžets</w:t>
            </w:r>
          </w:p>
        </w:tc>
        <w:tc>
          <w:tcPr>
            <w:tcW w:w="1320" w:type="dxa"/>
          </w:tcPr>
          <w:p w:rsidR="00863AB1" w:rsidRPr="00B96171" w:rsidRDefault="00863AB1" w:rsidP="00B96171">
            <w:pPr>
              <w:spacing w:after="0" w:line="240" w:lineRule="auto"/>
              <w:jc w:val="center"/>
              <w:rPr>
                <w:rFonts w:ascii="Times New Roman" w:eastAsia="Times New Roman" w:hAnsi="Times New Roman" w:cs="Times New Roman"/>
                <w:sz w:val="28"/>
                <w:szCs w:val="28"/>
                <w:lang w:eastAsia="lv-LV"/>
              </w:rPr>
            </w:pPr>
          </w:p>
        </w:tc>
        <w:tc>
          <w:tcPr>
            <w:tcW w:w="1346" w:type="dxa"/>
          </w:tcPr>
          <w:p w:rsidR="00863AB1" w:rsidRPr="00B96171" w:rsidRDefault="00863AB1" w:rsidP="00B96171">
            <w:pPr>
              <w:spacing w:after="0" w:line="240" w:lineRule="auto"/>
              <w:jc w:val="center"/>
              <w:rPr>
                <w:rFonts w:ascii="Times New Roman" w:eastAsia="Times New Roman" w:hAnsi="Times New Roman" w:cs="Times New Roman"/>
                <w:sz w:val="28"/>
                <w:szCs w:val="28"/>
                <w:lang w:eastAsia="lv-LV"/>
              </w:rPr>
            </w:pPr>
          </w:p>
        </w:tc>
        <w:tc>
          <w:tcPr>
            <w:tcW w:w="1349" w:type="dxa"/>
          </w:tcPr>
          <w:p w:rsidR="00863AB1" w:rsidRPr="00B96171" w:rsidRDefault="00863AB1" w:rsidP="00B96171">
            <w:pPr>
              <w:spacing w:after="0" w:line="240" w:lineRule="auto"/>
              <w:jc w:val="center"/>
              <w:rPr>
                <w:rFonts w:ascii="Times New Roman" w:eastAsia="Times New Roman" w:hAnsi="Times New Roman" w:cs="Times New Roman"/>
                <w:sz w:val="28"/>
                <w:szCs w:val="28"/>
                <w:lang w:eastAsia="lv-LV"/>
              </w:rPr>
            </w:pPr>
          </w:p>
        </w:tc>
        <w:tc>
          <w:tcPr>
            <w:tcW w:w="1350" w:type="dxa"/>
          </w:tcPr>
          <w:p w:rsidR="00863AB1" w:rsidRPr="00B96171" w:rsidRDefault="00863AB1" w:rsidP="00B96171">
            <w:pPr>
              <w:spacing w:after="0" w:line="240" w:lineRule="auto"/>
              <w:jc w:val="center"/>
              <w:rPr>
                <w:rFonts w:ascii="Times New Roman" w:eastAsia="Times New Roman" w:hAnsi="Times New Roman" w:cs="Times New Roman"/>
                <w:sz w:val="28"/>
                <w:szCs w:val="28"/>
                <w:lang w:eastAsia="lv-LV"/>
              </w:rPr>
            </w:pPr>
          </w:p>
        </w:tc>
        <w:tc>
          <w:tcPr>
            <w:tcW w:w="1223" w:type="dxa"/>
          </w:tcPr>
          <w:p w:rsidR="00863AB1" w:rsidRPr="00B96171" w:rsidRDefault="00863AB1" w:rsidP="00B96171">
            <w:pPr>
              <w:spacing w:after="0" w:line="240" w:lineRule="auto"/>
              <w:jc w:val="center"/>
              <w:rPr>
                <w:rFonts w:ascii="Times New Roman" w:eastAsia="Times New Roman" w:hAnsi="Times New Roman" w:cs="Times New Roman"/>
                <w:sz w:val="28"/>
                <w:szCs w:val="28"/>
                <w:lang w:eastAsia="lv-LV"/>
              </w:rPr>
            </w:pPr>
          </w:p>
        </w:tc>
      </w:tr>
      <w:tr w:rsidR="00863AB1" w:rsidRPr="00B96171" w:rsidTr="00D73538">
        <w:trPr>
          <w:jc w:val="center"/>
        </w:trPr>
        <w:tc>
          <w:tcPr>
            <w:tcW w:w="2828" w:type="dxa"/>
          </w:tcPr>
          <w:p w:rsidR="00863AB1" w:rsidRPr="00B96171" w:rsidRDefault="00863AB1" w:rsidP="00B96171">
            <w:pPr>
              <w:spacing w:after="0" w:line="240" w:lineRule="auto"/>
              <w:jc w:val="both"/>
              <w:rPr>
                <w:rFonts w:ascii="Times New Roman" w:eastAsia="Calibri" w:hAnsi="Times New Roman" w:cs="Times New Roman"/>
                <w:sz w:val="28"/>
                <w:szCs w:val="28"/>
              </w:rPr>
            </w:pPr>
            <w:r w:rsidRPr="00B96171">
              <w:rPr>
                <w:rFonts w:ascii="Times New Roman" w:eastAsia="Calibri" w:hAnsi="Times New Roman" w:cs="Times New Roman"/>
                <w:sz w:val="28"/>
                <w:szCs w:val="28"/>
              </w:rPr>
              <w:lastRenderedPageBreak/>
              <w:t>2. Budžeta izdevumi:</w:t>
            </w:r>
          </w:p>
        </w:tc>
        <w:tc>
          <w:tcPr>
            <w:tcW w:w="1320" w:type="dxa"/>
          </w:tcPr>
          <w:p w:rsidR="00863AB1" w:rsidRPr="00B96171" w:rsidRDefault="00666A4F" w:rsidP="00B96171">
            <w:pPr>
              <w:spacing w:after="0" w:line="240" w:lineRule="auto"/>
              <w:jc w:val="center"/>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0</w:t>
            </w:r>
          </w:p>
        </w:tc>
        <w:tc>
          <w:tcPr>
            <w:tcW w:w="1346" w:type="dxa"/>
          </w:tcPr>
          <w:p w:rsidR="00863AB1" w:rsidRPr="00B96171" w:rsidRDefault="00666A4F" w:rsidP="00B96171">
            <w:pPr>
              <w:spacing w:after="0" w:line="240" w:lineRule="auto"/>
              <w:jc w:val="center"/>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0</w:t>
            </w:r>
          </w:p>
        </w:tc>
        <w:tc>
          <w:tcPr>
            <w:tcW w:w="1349" w:type="dxa"/>
          </w:tcPr>
          <w:p w:rsidR="00863AB1" w:rsidRPr="00B96171" w:rsidRDefault="00666A4F" w:rsidP="00B96171">
            <w:pPr>
              <w:spacing w:after="0" w:line="240" w:lineRule="auto"/>
              <w:jc w:val="center"/>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0</w:t>
            </w:r>
          </w:p>
        </w:tc>
        <w:tc>
          <w:tcPr>
            <w:tcW w:w="1350" w:type="dxa"/>
          </w:tcPr>
          <w:p w:rsidR="00863AB1" w:rsidRPr="00B96171" w:rsidRDefault="00666A4F" w:rsidP="00B96171">
            <w:pPr>
              <w:spacing w:after="0" w:line="240" w:lineRule="auto"/>
              <w:jc w:val="center"/>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0</w:t>
            </w:r>
          </w:p>
        </w:tc>
        <w:tc>
          <w:tcPr>
            <w:tcW w:w="1223" w:type="dxa"/>
          </w:tcPr>
          <w:p w:rsidR="00863AB1" w:rsidRPr="00B96171" w:rsidRDefault="00666A4F" w:rsidP="00B96171">
            <w:pPr>
              <w:spacing w:after="0" w:line="240" w:lineRule="auto"/>
              <w:jc w:val="center"/>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0</w:t>
            </w:r>
          </w:p>
        </w:tc>
      </w:tr>
      <w:tr w:rsidR="00863AB1" w:rsidRPr="00B96171" w:rsidTr="00D73538">
        <w:trPr>
          <w:jc w:val="center"/>
        </w:trPr>
        <w:tc>
          <w:tcPr>
            <w:tcW w:w="2828" w:type="dxa"/>
          </w:tcPr>
          <w:p w:rsidR="00863AB1" w:rsidRPr="00B96171" w:rsidRDefault="00863AB1" w:rsidP="00B96171">
            <w:pPr>
              <w:spacing w:after="0" w:line="240" w:lineRule="auto"/>
              <w:jc w:val="both"/>
              <w:rPr>
                <w:rFonts w:ascii="Times New Roman" w:eastAsia="Calibri" w:hAnsi="Times New Roman" w:cs="Times New Roman"/>
                <w:sz w:val="28"/>
                <w:szCs w:val="28"/>
              </w:rPr>
            </w:pPr>
            <w:r w:rsidRPr="00B96171">
              <w:rPr>
                <w:rFonts w:ascii="Times New Roman" w:eastAsia="Calibri" w:hAnsi="Times New Roman" w:cs="Times New Roman"/>
                <w:sz w:val="28"/>
                <w:szCs w:val="28"/>
              </w:rPr>
              <w:t>2.1. valsts pamatbudžets</w:t>
            </w:r>
          </w:p>
        </w:tc>
        <w:tc>
          <w:tcPr>
            <w:tcW w:w="1320" w:type="dxa"/>
          </w:tcPr>
          <w:p w:rsidR="00863AB1" w:rsidRPr="00B96171" w:rsidRDefault="00666A4F" w:rsidP="00B96171">
            <w:pPr>
              <w:spacing w:after="0" w:line="240" w:lineRule="auto"/>
              <w:jc w:val="center"/>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0</w:t>
            </w:r>
          </w:p>
        </w:tc>
        <w:tc>
          <w:tcPr>
            <w:tcW w:w="1346" w:type="dxa"/>
          </w:tcPr>
          <w:p w:rsidR="00863AB1" w:rsidRPr="00B96171" w:rsidRDefault="00666A4F" w:rsidP="00B96171">
            <w:pPr>
              <w:spacing w:after="0" w:line="240" w:lineRule="auto"/>
              <w:jc w:val="center"/>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0</w:t>
            </w:r>
          </w:p>
        </w:tc>
        <w:tc>
          <w:tcPr>
            <w:tcW w:w="1349" w:type="dxa"/>
          </w:tcPr>
          <w:p w:rsidR="00863AB1" w:rsidRPr="00B96171" w:rsidRDefault="00666A4F" w:rsidP="00B96171">
            <w:pPr>
              <w:spacing w:after="0" w:line="240" w:lineRule="auto"/>
              <w:jc w:val="center"/>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0</w:t>
            </w:r>
          </w:p>
        </w:tc>
        <w:tc>
          <w:tcPr>
            <w:tcW w:w="1350" w:type="dxa"/>
          </w:tcPr>
          <w:p w:rsidR="00863AB1" w:rsidRPr="00B96171" w:rsidRDefault="00666A4F" w:rsidP="00B96171">
            <w:pPr>
              <w:spacing w:after="0" w:line="240" w:lineRule="auto"/>
              <w:jc w:val="center"/>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0</w:t>
            </w:r>
          </w:p>
        </w:tc>
        <w:tc>
          <w:tcPr>
            <w:tcW w:w="1223" w:type="dxa"/>
          </w:tcPr>
          <w:p w:rsidR="00863AB1" w:rsidRPr="00B96171" w:rsidRDefault="00666A4F" w:rsidP="00B96171">
            <w:pPr>
              <w:spacing w:after="0" w:line="240" w:lineRule="auto"/>
              <w:jc w:val="center"/>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0</w:t>
            </w:r>
          </w:p>
        </w:tc>
      </w:tr>
      <w:tr w:rsidR="00863AB1" w:rsidRPr="00B96171" w:rsidTr="00D73538">
        <w:trPr>
          <w:jc w:val="center"/>
        </w:trPr>
        <w:tc>
          <w:tcPr>
            <w:tcW w:w="2828" w:type="dxa"/>
          </w:tcPr>
          <w:p w:rsidR="00863AB1" w:rsidRPr="00B96171" w:rsidRDefault="00863AB1" w:rsidP="00B96171">
            <w:pPr>
              <w:spacing w:after="0" w:line="240" w:lineRule="auto"/>
              <w:jc w:val="both"/>
              <w:rPr>
                <w:rFonts w:ascii="Times New Roman" w:eastAsia="Calibri" w:hAnsi="Times New Roman" w:cs="Times New Roman"/>
                <w:sz w:val="28"/>
                <w:szCs w:val="28"/>
              </w:rPr>
            </w:pPr>
            <w:r w:rsidRPr="00B96171">
              <w:rPr>
                <w:rFonts w:ascii="Times New Roman" w:eastAsia="Calibri" w:hAnsi="Times New Roman" w:cs="Times New Roman"/>
                <w:sz w:val="28"/>
                <w:szCs w:val="28"/>
              </w:rPr>
              <w:t>2.2. valsts speciālais budžets</w:t>
            </w:r>
          </w:p>
        </w:tc>
        <w:tc>
          <w:tcPr>
            <w:tcW w:w="1320" w:type="dxa"/>
          </w:tcPr>
          <w:p w:rsidR="00863AB1" w:rsidRPr="00B96171" w:rsidRDefault="00863AB1" w:rsidP="00B96171">
            <w:pPr>
              <w:spacing w:after="0" w:line="240" w:lineRule="auto"/>
              <w:jc w:val="center"/>
              <w:rPr>
                <w:rFonts w:ascii="Times New Roman" w:eastAsia="Times New Roman" w:hAnsi="Times New Roman" w:cs="Times New Roman"/>
                <w:sz w:val="28"/>
                <w:szCs w:val="28"/>
                <w:lang w:eastAsia="lv-LV"/>
              </w:rPr>
            </w:pPr>
          </w:p>
        </w:tc>
        <w:tc>
          <w:tcPr>
            <w:tcW w:w="1346" w:type="dxa"/>
          </w:tcPr>
          <w:p w:rsidR="00863AB1" w:rsidRPr="00B96171" w:rsidRDefault="00863AB1" w:rsidP="00B96171">
            <w:pPr>
              <w:spacing w:after="0" w:line="240" w:lineRule="auto"/>
              <w:jc w:val="center"/>
              <w:rPr>
                <w:rFonts w:ascii="Times New Roman" w:eastAsia="Times New Roman" w:hAnsi="Times New Roman" w:cs="Times New Roman"/>
                <w:sz w:val="28"/>
                <w:szCs w:val="28"/>
                <w:lang w:eastAsia="lv-LV"/>
              </w:rPr>
            </w:pPr>
          </w:p>
        </w:tc>
        <w:tc>
          <w:tcPr>
            <w:tcW w:w="1349" w:type="dxa"/>
          </w:tcPr>
          <w:p w:rsidR="00863AB1" w:rsidRPr="00B96171" w:rsidRDefault="00863AB1" w:rsidP="00B96171">
            <w:pPr>
              <w:spacing w:after="0" w:line="240" w:lineRule="auto"/>
              <w:jc w:val="center"/>
              <w:rPr>
                <w:rFonts w:ascii="Times New Roman" w:eastAsia="Times New Roman" w:hAnsi="Times New Roman" w:cs="Times New Roman"/>
                <w:sz w:val="28"/>
                <w:szCs w:val="28"/>
                <w:lang w:eastAsia="lv-LV"/>
              </w:rPr>
            </w:pPr>
          </w:p>
        </w:tc>
        <w:tc>
          <w:tcPr>
            <w:tcW w:w="1350" w:type="dxa"/>
          </w:tcPr>
          <w:p w:rsidR="00863AB1" w:rsidRPr="00B96171" w:rsidRDefault="00863AB1" w:rsidP="00B96171">
            <w:pPr>
              <w:spacing w:after="0" w:line="240" w:lineRule="auto"/>
              <w:jc w:val="center"/>
              <w:rPr>
                <w:rFonts w:ascii="Times New Roman" w:eastAsia="Times New Roman" w:hAnsi="Times New Roman" w:cs="Times New Roman"/>
                <w:sz w:val="28"/>
                <w:szCs w:val="28"/>
                <w:lang w:eastAsia="lv-LV"/>
              </w:rPr>
            </w:pPr>
          </w:p>
        </w:tc>
        <w:tc>
          <w:tcPr>
            <w:tcW w:w="1223" w:type="dxa"/>
          </w:tcPr>
          <w:p w:rsidR="00863AB1" w:rsidRPr="00B96171" w:rsidRDefault="00863AB1" w:rsidP="00B96171">
            <w:pPr>
              <w:spacing w:after="0" w:line="240" w:lineRule="auto"/>
              <w:jc w:val="center"/>
              <w:rPr>
                <w:rFonts w:ascii="Times New Roman" w:eastAsia="Times New Roman" w:hAnsi="Times New Roman" w:cs="Times New Roman"/>
                <w:sz w:val="28"/>
                <w:szCs w:val="28"/>
                <w:lang w:eastAsia="lv-LV"/>
              </w:rPr>
            </w:pPr>
          </w:p>
        </w:tc>
      </w:tr>
      <w:tr w:rsidR="00863AB1" w:rsidRPr="00B96171" w:rsidTr="00D73538">
        <w:trPr>
          <w:jc w:val="center"/>
        </w:trPr>
        <w:tc>
          <w:tcPr>
            <w:tcW w:w="2828" w:type="dxa"/>
          </w:tcPr>
          <w:p w:rsidR="00863AB1" w:rsidRPr="00B96171" w:rsidRDefault="00863AB1" w:rsidP="00B96171">
            <w:pPr>
              <w:spacing w:after="0" w:line="240" w:lineRule="auto"/>
              <w:jc w:val="both"/>
              <w:rPr>
                <w:rFonts w:ascii="Times New Roman" w:eastAsia="Calibri" w:hAnsi="Times New Roman" w:cs="Times New Roman"/>
                <w:sz w:val="28"/>
                <w:szCs w:val="28"/>
              </w:rPr>
            </w:pPr>
            <w:r w:rsidRPr="00B96171">
              <w:rPr>
                <w:rFonts w:ascii="Times New Roman" w:eastAsia="Calibri" w:hAnsi="Times New Roman" w:cs="Times New Roman"/>
                <w:sz w:val="28"/>
                <w:szCs w:val="28"/>
              </w:rPr>
              <w:t xml:space="preserve">2.3. pašvaldību budžets </w:t>
            </w:r>
          </w:p>
        </w:tc>
        <w:tc>
          <w:tcPr>
            <w:tcW w:w="1320" w:type="dxa"/>
          </w:tcPr>
          <w:p w:rsidR="00863AB1" w:rsidRPr="00B96171" w:rsidRDefault="00863AB1" w:rsidP="00B96171">
            <w:pPr>
              <w:spacing w:after="0" w:line="240" w:lineRule="auto"/>
              <w:jc w:val="center"/>
              <w:rPr>
                <w:rFonts w:ascii="Times New Roman" w:eastAsia="Times New Roman" w:hAnsi="Times New Roman" w:cs="Times New Roman"/>
                <w:sz w:val="28"/>
                <w:szCs w:val="28"/>
                <w:lang w:eastAsia="lv-LV"/>
              </w:rPr>
            </w:pPr>
          </w:p>
        </w:tc>
        <w:tc>
          <w:tcPr>
            <w:tcW w:w="1346" w:type="dxa"/>
          </w:tcPr>
          <w:p w:rsidR="00863AB1" w:rsidRPr="00B96171" w:rsidRDefault="00863AB1" w:rsidP="00B96171">
            <w:pPr>
              <w:spacing w:after="0" w:line="240" w:lineRule="auto"/>
              <w:jc w:val="center"/>
              <w:rPr>
                <w:rFonts w:ascii="Times New Roman" w:eastAsia="Times New Roman" w:hAnsi="Times New Roman" w:cs="Times New Roman"/>
                <w:sz w:val="28"/>
                <w:szCs w:val="28"/>
                <w:lang w:eastAsia="lv-LV"/>
              </w:rPr>
            </w:pPr>
          </w:p>
        </w:tc>
        <w:tc>
          <w:tcPr>
            <w:tcW w:w="1349" w:type="dxa"/>
          </w:tcPr>
          <w:p w:rsidR="00863AB1" w:rsidRPr="00B96171" w:rsidRDefault="00863AB1" w:rsidP="00B96171">
            <w:pPr>
              <w:spacing w:after="0" w:line="240" w:lineRule="auto"/>
              <w:jc w:val="center"/>
              <w:rPr>
                <w:rFonts w:ascii="Times New Roman" w:eastAsia="Times New Roman" w:hAnsi="Times New Roman" w:cs="Times New Roman"/>
                <w:sz w:val="28"/>
                <w:szCs w:val="28"/>
                <w:lang w:eastAsia="lv-LV"/>
              </w:rPr>
            </w:pPr>
          </w:p>
        </w:tc>
        <w:tc>
          <w:tcPr>
            <w:tcW w:w="1350" w:type="dxa"/>
          </w:tcPr>
          <w:p w:rsidR="00863AB1" w:rsidRPr="00B96171" w:rsidRDefault="00863AB1" w:rsidP="00B96171">
            <w:pPr>
              <w:spacing w:after="0" w:line="240" w:lineRule="auto"/>
              <w:jc w:val="center"/>
              <w:rPr>
                <w:rFonts w:ascii="Times New Roman" w:eastAsia="Times New Roman" w:hAnsi="Times New Roman" w:cs="Times New Roman"/>
                <w:sz w:val="28"/>
                <w:szCs w:val="28"/>
                <w:lang w:eastAsia="lv-LV"/>
              </w:rPr>
            </w:pPr>
          </w:p>
        </w:tc>
        <w:tc>
          <w:tcPr>
            <w:tcW w:w="1223" w:type="dxa"/>
          </w:tcPr>
          <w:p w:rsidR="00863AB1" w:rsidRPr="00B96171" w:rsidRDefault="00863AB1" w:rsidP="00B96171">
            <w:pPr>
              <w:spacing w:after="0" w:line="240" w:lineRule="auto"/>
              <w:jc w:val="center"/>
              <w:rPr>
                <w:rFonts w:ascii="Times New Roman" w:eastAsia="Times New Roman" w:hAnsi="Times New Roman" w:cs="Times New Roman"/>
                <w:sz w:val="28"/>
                <w:szCs w:val="28"/>
                <w:lang w:eastAsia="lv-LV"/>
              </w:rPr>
            </w:pPr>
          </w:p>
        </w:tc>
      </w:tr>
      <w:tr w:rsidR="00863AB1" w:rsidRPr="00B96171" w:rsidTr="00D73538">
        <w:trPr>
          <w:jc w:val="center"/>
        </w:trPr>
        <w:tc>
          <w:tcPr>
            <w:tcW w:w="2828" w:type="dxa"/>
          </w:tcPr>
          <w:p w:rsidR="00863AB1" w:rsidRPr="00B96171" w:rsidRDefault="00863AB1" w:rsidP="00B96171">
            <w:pPr>
              <w:spacing w:after="0" w:line="240" w:lineRule="auto"/>
              <w:jc w:val="both"/>
              <w:rPr>
                <w:rFonts w:ascii="Times New Roman" w:eastAsia="Calibri" w:hAnsi="Times New Roman" w:cs="Times New Roman"/>
                <w:sz w:val="28"/>
                <w:szCs w:val="28"/>
              </w:rPr>
            </w:pPr>
            <w:r w:rsidRPr="00B96171">
              <w:rPr>
                <w:rFonts w:ascii="Times New Roman" w:eastAsia="Calibri" w:hAnsi="Times New Roman" w:cs="Times New Roman"/>
                <w:sz w:val="28"/>
                <w:szCs w:val="28"/>
              </w:rPr>
              <w:t>3. Finansiālā ietekme:</w:t>
            </w:r>
          </w:p>
        </w:tc>
        <w:tc>
          <w:tcPr>
            <w:tcW w:w="1320" w:type="dxa"/>
            <w:shd w:val="clear" w:color="auto" w:fill="auto"/>
            <w:vAlign w:val="center"/>
          </w:tcPr>
          <w:p w:rsidR="00863AB1" w:rsidRPr="00B96171" w:rsidRDefault="00666A4F" w:rsidP="00B96171">
            <w:pPr>
              <w:spacing w:after="0" w:line="240" w:lineRule="auto"/>
              <w:jc w:val="center"/>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0</w:t>
            </w:r>
          </w:p>
        </w:tc>
        <w:tc>
          <w:tcPr>
            <w:tcW w:w="1346" w:type="dxa"/>
          </w:tcPr>
          <w:p w:rsidR="00863AB1" w:rsidRPr="00B96171" w:rsidRDefault="00666A4F" w:rsidP="00B96171">
            <w:pPr>
              <w:spacing w:after="0" w:line="240" w:lineRule="auto"/>
              <w:jc w:val="center"/>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0</w:t>
            </w:r>
          </w:p>
        </w:tc>
        <w:tc>
          <w:tcPr>
            <w:tcW w:w="1349" w:type="dxa"/>
          </w:tcPr>
          <w:p w:rsidR="00863AB1" w:rsidRPr="00B96171" w:rsidRDefault="00666A4F" w:rsidP="00B96171">
            <w:pPr>
              <w:spacing w:after="0" w:line="240" w:lineRule="auto"/>
              <w:jc w:val="center"/>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0</w:t>
            </w:r>
          </w:p>
        </w:tc>
        <w:tc>
          <w:tcPr>
            <w:tcW w:w="1350" w:type="dxa"/>
          </w:tcPr>
          <w:p w:rsidR="00863AB1" w:rsidRPr="00B96171" w:rsidRDefault="00666A4F" w:rsidP="00B96171">
            <w:pPr>
              <w:spacing w:after="0" w:line="240" w:lineRule="auto"/>
              <w:jc w:val="center"/>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0</w:t>
            </w:r>
          </w:p>
        </w:tc>
        <w:tc>
          <w:tcPr>
            <w:tcW w:w="1223" w:type="dxa"/>
          </w:tcPr>
          <w:p w:rsidR="00863AB1" w:rsidRPr="00B96171" w:rsidRDefault="00666A4F" w:rsidP="00B96171">
            <w:pPr>
              <w:spacing w:after="0" w:line="240" w:lineRule="auto"/>
              <w:jc w:val="center"/>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0</w:t>
            </w:r>
          </w:p>
        </w:tc>
      </w:tr>
      <w:tr w:rsidR="00863AB1" w:rsidRPr="00B96171" w:rsidTr="00D73538">
        <w:trPr>
          <w:jc w:val="center"/>
        </w:trPr>
        <w:tc>
          <w:tcPr>
            <w:tcW w:w="2828" w:type="dxa"/>
          </w:tcPr>
          <w:p w:rsidR="00863AB1" w:rsidRPr="00B96171" w:rsidRDefault="00863AB1" w:rsidP="00B96171">
            <w:pPr>
              <w:spacing w:after="0" w:line="240" w:lineRule="auto"/>
              <w:jc w:val="both"/>
              <w:rPr>
                <w:rFonts w:ascii="Times New Roman" w:eastAsia="Calibri" w:hAnsi="Times New Roman" w:cs="Times New Roman"/>
                <w:sz w:val="28"/>
                <w:szCs w:val="28"/>
              </w:rPr>
            </w:pPr>
            <w:r w:rsidRPr="00B96171">
              <w:rPr>
                <w:rFonts w:ascii="Times New Roman" w:eastAsia="Calibri" w:hAnsi="Times New Roman" w:cs="Times New Roman"/>
                <w:sz w:val="28"/>
                <w:szCs w:val="28"/>
              </w:rPr>
              <w:t>3.1. valsts pamatbudžets</w:t>
            </w:r>
          </w:p>
        </w:tc>
        <w:tc>
          <w:tcPr>
            <w:tcW w:w="1320" w:type="dxa"/>
            <w:shd w:val="clear" w:color="auto" w:fill="auto"/>
          </w:tcPr>
          <w:p w:rsidR="00863AB1" w:rsidRPr="00B96171" w:rsidRDefault="00666A4F" w:rsidP="00B96171">
            <w:pPr>
              <w:spacing w:after="0" w:line="240" w:lineRule="auto"/>
              <w:jc w:val="center"/>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0</w:t>
            </w:r>
          </w:p>
        </w:tc>
        <w:tc>
          <w:tcPr>
            <w:tcW w:w="1346" w:type="dxa"/>
          </w:tcPr>
          <w:p w:rsidR="00863AB1" w:rsidRPr="00B96171" w:rsidRDefault="00666A4F" w:rsidP="00B96171">
            <w:pPr>
              <w:spacing w:after="0" w:line="240" w:lineRule="auto"/>
              <w:jc w:val="center"/>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0</w:t>
            </w:r>
          </w:p>
        </w:tc>
        <w:tc>
          <w:tcPr>
            <w:tcW w:w="1349" w:type="dxa"/>
          </w:tcPr>
          <w:p w:rsidR="00863AB1" w:rsidRPr="00B96171" w:rsidRDefault="00666A4F" w:rsidP="00B96171">
            <w:pPr>
              <w:spacing w:after="0" w:line="240" w:lineRule="auto"/>
              <w:jc w:val="center"/>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0</w:t>
            </w:r>
          </w:p>
        </w:tc>
        <w:tc>
          <w:tcPr>
            <w:tcW w:w="1350" w:type="dxa"/>
          </w:tcPr>
          <w:p w:rsidR="00863AB1" w:rsidRPr="00B96171" w:rsidRDefault="00666A4F" w:rsidP="00B96171">
            <w:pPr>
              <w:spacing w:after="0" w:line="240" w:lineRule="auto"/>
              <w:jc w:val="center"/>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0</w:t>
            </w:r>
          </w:p>
        </w:tc>
        <w:tc>
          <w:tcPr>
            <w:tcW w:w="1223" w:type="dxa"/>
          </w:tcPr>
          <w:p w:rsidR="00863AB1" w:rsidRPr="00B96171" w:rsidRDefault="00666A4F" w:rsidP="00B96171">
            <w:pPr>
              <w:spacing w:after="0" w:line="240" w:lineRule="auto"/>
              <w:jc w:val="center"/>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0</w:t>
            </w:r>
          </w:p>
        </w:tc>
      </w:tr>
      <w:tr w:rsidR="00863AB1" w:rsidRPr="00B96171" w:rsidTr="00D73538">
        <w:trPr>
          <w:jc w:val="center"/>
        </w:trPr>
        <w:tc>
          <w:tcPr>
            <w:tcW w:w="2828" w:type="dxa"/>
          </w:tcPr>
          <w:p w:rsidR="00863AB1" w:rsidRPr="00B96171" w:rsidRDefault="00863AB1" w:rsidP="00B96171">
            <w:pPr>
              <w:spacing w:after="0" w:line="240" w:lineRule="auto"/>
              <w:jc w:val="both"/>
              <w:rPr>
                <w:rFonts w:ascii="Times New Roman" w:eastAsia="Calibri" w:hAnsi="Times New Roman" w:cs="Times New Roman"/>
                <w:sz w:val="28"/>
                <w:szCs w:val="28"/>
              </w:rPr>
            </w:pPr>
            <w:r w:rsidRPr="00B96171">
              <w:rPr>
                <w:rFonts w:ascii="Times New Roman" w:eastAsia="Calibri" w:hAnsi="Times New Roman" w:cs="Times New Roman"/>
                <w:sz w:val="28"/>
                <w:szCs w:val="28"/>
              </w:rPr>
              <w:t>3.2. speciālais budžets</w:t>
            </w:r>
          </w:p>
        </w:tc>
        <w:tc>
          <w:tcPr>
            <w:tcW w:w="1320" w:type="dxa"/>
            <w:shd w:val="clear" w:color="auto" w:fill="auto"/>
          </w:tcPr>
          <w:p w:rsidR="00863AB1" w:rsidRPr="00B96171" w:rsidRDefault="00863AB1" w:rsidP="00B96171">
            <w:pPr>
              <w:spacing w:after="0" w:line="240" w:lineRule="auto"/>
              <w:jc w:val="center"/>
              <w:rPr>
                <w:rFonts w:ascii="Times New Roman" w:eastAsia="Times New Roman" w:hAnsi="Times New Roman" w:cs="Times New Roman"/>
                <w:sz w:val="28"/>
                <w:szCs w:val="28"/>
                <w:lang w:eastAsia="lv-LV"/>
              </w:rPr>
            </w:pPr>
          </w:p>
        </w:tc>
        <w:tc>
          <w:tcPr>
            <w:tcW w:w="1346" w:type="dxa"/>
          </w:tcPr>
          <w:p w:rsidR="00863AB1" w:rsidRPr="00B96171" w:rsidRDefault="00863AB1" w:rsidP="00B96171">
            <w:pPr>
              <w:spacing w:after="0" w:line="240" w:lineRule="auto"/>
              <w:jc w:val="center"/>
              <w:rPr>
                <w:rFonts w:ascii="Times New Roman" w:eastAsia="Times New Roman" w:hAnsi="Times New Roman" w:cs="Times New Roman"/>
                <w:sz w:val="28"/>
                <w:szCs w:val="28"/>
                <w:lang w:eastAsia="lv-LV"/>
              </w:rPr>
            </w:pPr>
          </w:p>
        </w:tc>
        <w:tc>
          <w:tcPr>
            <w:tcW w:w="1349" w:type="dxa"/>
          </w:tcPr>
          <w:p w:rsidR="00863AB1" w:rsidRPr="00B96171" w:rsidRDefault="00863AB1" w:rsidP="00B96171">
            <w:pPr>
              <w:spacing w:after="0" w:line="240" w:lineRule="auto"/>
              <w:jc w:val="center"/>
              <w:rPr>
                <w:rFonts w:ascii="Times New Roman" w:eastAsia="Times New Roman" w:hAnsi="Times New Roman" w:cs="Times New Roman"/>
                <w:sz w:val="28"/>
                <w:szCs w:val="28"/>
                <w:lang w:eastAsia="lv-LV"/>
              </w:rPr>
            </w:pPr>
          </w:p>
        </w:tc>
        <w:tc>
          <w:tcPr>
            <w:tcW w:w="1350" w:type="dxa"/>
          </w:tcPr>
          <w:p w:rsidR="00863AB1" w:rsidRPr="00B96171" w:rsidRDefault="00863AB1" w:rsidP="00B96171">
            <w:pPr>
              <w:spacing w:after="0" w:line="240" w:lineRule="auto"/>
              <w:jc w:val="center"/>
              <w:rPr>
                <w:rFonts w:ascii="Times New Roman" w:eastAsia="Times New Roman" w:hAnsi="Times New Roman" w:cs="Times New Roman"/>
                <w:sz w:val="28"/>
                <w:szCs w:val="28"/>
                <w:lang w:eastAsia="lv-LV"/>
              </w:rPr>
            </w:pPr>
          </w:p>
        </w:tc>
        <w:tc>
          <w:tcPr>
            <w:tcW w:w="1223" w:type="dxa"/>
          </w:tcPr>
          <w:p w:rsidR="00863AB1" w:rsidRPr="00B96171" w:rsidRDefault="00863AB1" w:rsidP="00B96171">
            <w:pPr>
              <w:spacing w:after="0" w:line="240" w:lineRule="auto"/>
              <w:jc w:val="center"/>
              <w:rPr>
                <w:rFonts w:ascii="Times New Roman" w:eastAsia="Times New Roman" w:hAnsi="Times New Roman" w:cs="Times New Roman"/>
                <w:sz w:val="28"/>
                <w:szCs w:val="28"/>
                <w:lang w:eastAsia="lv-LV"/>
              </w:rPr>
            </w:pPr>
          </w:p>
        </w:tc>
      </w:tr>
      <w:tr w:rsidR="00863AB1" w:rsidRPr="00B96171" w:rsidTr="00D73538">
        <w:trPr>
          <w:jc w:val="center"/>
        </w:trPr>
        <w:tc>
          <w:tcPr>
            <w:tcW w:w="2828" w:type="dxa"/>
          </w:tcPr>
          <w:p w:rsidR="00863AB1" w:rsidRPr="00B96171" w:rsidRDefault="00863AB1" w:rsidP="00B96171">
            <w:pPr>
              <w:spacing w:after="0" w:line="240" w:lineRule="auto"/>
              <w:jc w:val="both"/>
              <w:rPr>
                <w:rFonts w:ascii="Times New Roman" w:eastAsia="Calibri" w:hAnsi="Times New Roman" w:cs="Times New Roman"/>
                <w:sz w:val="28"/>
                <w:szCs w:val="28"/>
              </w:rPr>
            </w:pPr>
            <w:r w:rsidRPr="00B96171">
              <w:rPr>
                <w:rFonts w:ascii="Times New Roman" w:eastAsia="Calibri" w:hAnsi="Times New Roman" w:cs="Times New Roman"/>
                <w:sz w:val="28"/>
                <w:szCs w:val="28"/>
              </w:rPr>
              <w:t xml:space="preserve">3.3. pašvaldību budžets </w:t>
            </w:r>
          </w:p>
        </w:tc>
        <w:tc>
          <w:tcPr>
            <w:tcW w:w="1320" w:type="dxa"/>
            <w:shd w:val="clear" w:color="auto" w:fill="auto"/>
          </w:tcPr>
          <w:p w:rsidR="00863AB1" w:rsidRPr="00B96171" w:rsidRDefault="00863AB1" w:rsidP="00B96171">
            <w:pPr>
              <w:spacing w:after="0" w:line="240" w:lineRule="auto"/>
              <w:jc w:val="center"/>
              <w:rPr>
                <w:rFonts w:ascii="Times New Roman" w:eastAsia="Times New Roman" w:hAnsi="Times New Roman" w:cs="Times New Roman"/>
                <w:sz w:val="28"/>
                <w:szCs w:val="28"/>
                <w:lang w:eastAsia="lv-LV"/>
              </w:rPr>
            </w:pPr>
          </w:p>
        </w:tc>
        <w:tc>
          <w:tcPr>
            <w:tcW w:w="1346" w:type="dxa"/>
          </w:tcPr>
          <w:p w:rsidR="00863AB1" w:rsidRPr="00B96171" w:rsidRDefault="00863AB1" w:rsidP="00B96171">
            <w:pPr>
              <w:spacing w:after="0" w:line="240" w:lineRule="auto"/>
              <w:jc w:val="center"/>
              <w:rPr>
                <w:rFonts w:ascii="Times New Roman" w:eastAsia="Times New Roman" w:hAnsi="Times New Roman" w:cs="Times New Roman"/>
                <w:sz w:val="28"/>
                <w:szCs w:val="28"/>
                <w:lang w:eastAsia="lv-LV"/>
              </w:rPr>
            </w:pPr>
          </w:p>
        </w:tc>
        <w:tc>
          <w:tcPr>
            <w:tcW w:w="1349" w:type="dxa"/>
          </w:tcPr>
          <w:p w:rsidR="00863AB1" w:rsidRPr="00B96171" w:rsidRDefault="00863AB1" w:rsidP="00B96171">
            <w:pPr>
              <w:spacing w:after="0" w:line="240" w:lineRule="auto"/>
              <w:jc w:val="center"/>
              <w:rPr>
                <w:rFonts w:ascii="Times New Roman" w:eastAsia="Times New Roman" w:hAnsi="Times New Roman" w:cs="Times New Roman"/>
                <w:sz w:val="28"/>
                <w:szCs w:val="28"/>
                <w:lang w:eastAsia="lv-LV"/>
              </w:rPr>
            </w:pPr>
          </w:p>
        </w:tc>
        <w:tc>
          <w:tcPr>
            <w:tcW w:w="1350" w:type="dxa"/>
          </w:tcPr>
          <w:p w:rsidR="00863AB1" w:rsidRPr="00B96171" w:rsidRDefault="00863AB1" w:rsidP="00B96171">
            <w:pPr>
              <w:spacing w:after="0" w:line="240" w:lineRule="auto"/>
              <w:jc w:val="center"/>
              <w:rPr>
                <w:rFonts w:ascii="Times New Roman" w:eastAsia="Times New Roman" w:hAnsi="Times New Roman" w:cs="Times New Roman"/>
                <w:sz w:val="28"/>
                <w:szCs w:val="28"/>
                <w:lang w:eastAsia="lv-LV"/>
              </w:rPr>
            </w:pPr>
          </w:p>
        </w:tc>
        <w:tc>
          <w:tcPr>
            <w:tcW w:w="1223" w:type="dxa"/>
          </w:tcPr>
          <w:p w:rsidR="00863AB1" w:rsidRPr="00B96171" w:rsidRDefault="00863AB1" w:rsidP="00B96171">
            <w:pPr>
              <w:spacing w:after="0" w:line="240" w:lineRule="auto"/>
              <w:jc w:val="center"/>
              <w:rPr>
                <w:rFonts w:ascii="Times New Roman" w:eastAsia="Times New Roman" w:hAnsi="Times New Roman" w:cs="Times New Roman"/>
                <w:sz w:val="28"/>
                <w:szCs w:val="28"/>
                <w:lang w:eastAsia="lv-LV"/>
              </w:rPr>
            </w:pPr>
          </w:p>
        </w:tc>
      </w:tr>
      <w:tr w:rsidR="00863AB1" w:rsidRPr="00B96171" w:rsidTr="00D73538">
        <w:trPr>
          <w:jc w:val="center"/>
        </w:trPr>
        <w:tc>
          <w:tcPr>
            <w:tcW w:w="2828" w:type="dxa"/>
            <w:vMerge w:val="restart"/>
          </w:tcPr>
          <w:p w:rsidR="00863AB1" w:rsidRPr="00B96171" w:rsidRDefault="00863AB1" w:rsidP="00B96171">
            <w:pPr>
              <w:spacing w:after="0" w:line="240" w:lineRule="auto"/>
              <w:jc w:val="both"/>
              <w:rPr>
                <w:rFonts w:ascii="Times New Roman" w:eastAsia="Calibri" w:hAnsi="Times New Roman" w:cs="Times New Roman"/>
                <w:sz w:val="28"/>
                <w:szCs w:val="28"/>
              </w:rPr>
            </w:pPr>
            <w:r w:rsidRPr="00B96171">
              <w:rPr>
                <w:rFonts w:ascii="Times New Roman" w:eastAsia="Calibri" w:hAnsi="Times New Roman" w:cs="Times New Roman"/>
                <w:sz w:val="28"/>
                <w:szCs w:val="28"/>
              </w:rPr>
              <w:t>4. Finanšu līdzekļi papildu izde</w:t>
            </w:r>
            <w:r w:rsidRPr="00B96171">
              <w:rPr>
                <w:rFonts w:ascii="Times New Roman" w:eastAsia="Calibri" w:hAnsi="Times New Roman" w:cs="Times New Roman"/>
                <w:sz w:val="28"/>
                <w:szCs w:val="28"/>
              </w:rPr>
              <w:softHyphen/>
              <w:t>vumu finansēšanai (kompensējošu izdevumu samazinājumu norāda ar "+" zīmi)</w:t>
            </w:r>
          </w:p>
        </w:tc>
        <w:tc>
          <w:tcPr>
            <w:tcW w:w="1320" w:type="dxa"/>
            <w:vMerge w:val="restart"/>
          </w:tcPr>
          <w:p w:rsidR="00863AB1" w:rsidRPr="00B96171" w:rsidRDefault="00863AB1" w:rsidP="00B96171">
            <w:pPr>
              <w:spacing w:after="0" w:line="240" w:lineRule="auto"/>
              <w:jc w:val="center"/>
              <w:rPr>
                <w:rFonts w:ascii="Times New Roman" w:eastAsia="Times New Roman" w:hAnsi="Times New Roman" w:cs="Times New Roman"/>
                <w:i/>
                <w:sz w:val="28"/>
                <w:szCs w:val="28"/>
                <w:lang w:eastAsia="lv-LV"/>
              </w:rPr>
            </w:pPr>
            <w:r w:rsidRPr="00B96171">
              <w:rPr>
                <w:rFonts w:ascii="Times New Roman" w:eastAsia="Times New Roman" w:hAnsi="Times New Roman" w:cs="Times New Roman"/>
                <w:sz w:val="28"/>
                <w:szCs w:val="28"/>
                <w:lang w:eastAsia="lv-LV"/>
              </w:rPr>
              <w:t>X</w:t>
            </w:r>
          </w:p>
        </w:tc>
        <w:tc>
          <w:tcPr>
            <w:tcW w:w="1346" w:type="dxa"/>
          </w:tcPr>
          <w:p w:rsidR="00863AB1" w:rsidRPr="00B96171" w:rsidRDefault="00863AB1" w:rsidP="00B96171">
            <w:pPr>
              <w:spacing w:after="0" w:line="240" w:lineRule="auto"/>
              <w:rPr>
                <w:rFonts w:ascii="Times New Roman" w:eastAsia="Times New Roman" w:hAnsi="Times New Roman" w:cs="Times New Roman"/>
                <w:b/>
                <w:i/>
                <w:sz w:val="28"/>
                <w:szCs w:val="28"/>
                <w:lang w:eastAsia="lv-LV"/>
              </w:rPr>
            </w:pPr>
          </w:p>
        </w:tc>
        <w:tc>
          <w:tcPr>
            <w:tcW w:w="1349" w:type="dxa"/>
          </w:tcPr>
          <w:p w:rsidR="00863AB1" w:rsidRPr="00B96171" w:rsidRDefault="00863AB1" w:rsidP="00B96171">
            <w:pPr>
              <w:spacing w:after="0" w:line="240" w:lineRule="auto"/>
              <w:rPr>
                <w:rFonts w:ascii="Times New Roman" w:eastAsia="Times New Roman" w:hAnsi="Times New Roman" w:cs="Times New Roman"/>
                <w:b/>
                <w:i/>
                <w:sz w:val="28"/>
                <w:szCs w:val="28"/>
                <w:lang w:eastAsia="lv-LV"/>
              </w:rPr>
            </w:pPr>
          </w:p>
        </w:tc>
        <w:tc>
          <w:tcPr>
            <w:tcW w:w="1350" w:type="dxa"/>
          </w:tcPr>
          <w:p w:rsidR="00863AB1" w:rsidRPr="00B96171" w:rsidRDefault="00863AB1" w:rsidP="00B96171">
            <w:pPr>
              <w:spacing w:after="0" w:line="240" w:lineRule="auto"/>
              <w:rPr>
                <w:rFonts w:ascii="Times New Roman" w:eastAsia="Times New Roman" w:hAnsi="Times New Roman" w:cs="Times New Roman"/>
                <w:b/>
                <w:i/>
                <w:sz w:val="28"/>
                <w:szCs w:val="28"/>
                <w:lang w:eastAsia="lv-LV"/>
              </w:rPr>
            </w:pPr>
          </w:p>
        </w:tc>
        <w:tc>
          <w:tcPr>
            <w:tcW w:w="1223" w:type="dxa"/>
          </w:tcPr>
          <w:p w:rsidR="00863AB1" w:rsidRPr="00B96171" w:rsidRDefault="00863AB1" w:rsidP="00B96171">
            <w:pPr>
              <w:spacing w:after="0" w:line="240" w:lineRule="auto"/>
              <w:rPr>
                <w:rFonts w:ascii="Times New Roman" w:eastAsia="Times New Roman" w:hAnsi="Times New Roman" w:cs="Times New Roman"/>
                <w:b/>
                <w:i/>
                <w:sz w:val="28"/>
                <w:szCs w:val="28"/>
                <w:lang w:eastAsia="lv-LV"/>
              </w:rPr>
            </w:pPr>
          </w:p>
        </w:tc>
      </w:tr>
      <w:tr w:rsidR="00863AB1" w:rsidRPr="00B96171" w:rsidTr="00D73538">
        <w:trPr>
          <w:jc w:val="center"/>
        </w:trPr>
        <w:tc>
          <w:tcPr>
            <w:tcW w:w="2828" w:type="dxa"/>
            <w:vMerge/>
          </w:tcPr>
          <w:p w:rsidR="00863AB1" w:rsidRPr="00B96171" w:rsidRDefault="00863AB1" w:rsidP="00B96171">
            <w:pPr>
              <w:spacing w:after="0" w:line="240" w:lineRule="auto"/>
              <w:jc w:val="both"/>
              <w:rPr>
                <w:rFonts w:ascii="Times New Roman" w:eastAsia="Calibri" w:hAnsi="Times New Roman" w:cs="Times New Roman"/>
                <w:sz w:val="28"/>
                <w:szCs w:val="28"/>
              </w:rPr>
            </w:pPr>
          </w:p>
        </w:tc>
        <w:tc>
          <w:tcPr>
            <w:tcW w:w="1320" w:type="dxa"/>
            <w:vMerge/>
          </w:tcPr>
          <w:p w:rsidR="00863AB1" w:rsidRPr="00B96171" w:rsidRDefault="00863AB1" w:rsidP="00B96171">
            <w:pPr>
              <w:spacing w:after="0" w:line="240" w:lineRule="auto"/>
              <w:jc w:val="center"/>
              <w:rPr>
                <w:rFonts w:ascii="Times New Roman" w:eastAsia="Times New Roman" w:hAnsi="Times New Roman" w:cs="Times New Roman"/>
                <w:i/>
                <w:sz w:val="28"/>
                <w:szCs w:val="28"/>
                <w:lang w:eastAsia="lv-LV"/>
              </w:rPr>
            </w:pPr>
          </w:p>
        </w:tc>
        <w:tc>
          <w:tcPr>
            <w:tcW w:w="1346" w:type="dxa"/>
          </w:tcPr>
          <w:p w:rsidR="00863AB1" w:rsidRPr="00B96171" w:rsidRDefault="00863AB1" w:rsidP="00B96171">
            <w:pPr>
              <w:spacing w:after="0" w:line="240" w:lineRule="auto"/>
              <w:rPr>
                <w:rFonts w:ascii="Times New Roman" w:eastAsia="Times New Roman" w:hAnsi="Times New Roman" w:cs="Times New Roman"/>
                <w:b/>
                <w:i/>
                <w:sz w:val="28"/>
                <w:szCs w:val="28"/>
                <w:lang w:eastAsia="lv-LV"/>
              </w:rPr>
            </w:pPr>
          </w:p>
        </w:tc>
        <w:tc>
          <w:tcPr>
            <w:tcW w:w="1349" w:type="dxa"/>
          </w:tcPr>
          <w:p w:rsidR="00863AB1" w:rsidRPr="00B96171" w:rsidRDefault="00863AB1" w:rsidP="00B96171">
            <w:pPr>
              <w:spacing w:after="0" w:line="240" w:lineRule="auto"/>
              <w:rPr>
                <w:rFonts w:ascii="Times New Roman" w:eastAsia="Times New Roman" w:hAnsi="Times New Roman" w:cs="Times New Roman"/>
                <w:b/>
                <w:i/>
                <w:sz w:val="28"/>
                <w:szCs w:val="28"/>
                <w:lang w:eastAsia="lv-LV"/>
              </w:rPr>
            </w:pPr>
          </w:p>
        </w:tc>
        <w:tc>
          <w:tcPr>
            <w:tcW w:w="1350" w:type="dxa"/>
          </w:tcPr>
          <w:p w:rsidR="00863AB1" w:rsidRPr="00B96171" w:rsidRDefault="00863AB1" w:rsidP="00B96171">
            <w:pPr>
              <w:spacing w:after="0" w:line="240" w:lineRule="auto"/>
              <w:rPr>
                <w:rFonts w:ascii="Times New Roman" w:eastAsia="Times New Roman" w:hAnsi="Times New Roman" w:cs="Times New Roman"/>
                <w:b/>
                <w:i/>
                <w:sz w:val="28"/>
                <w:szCs w:val="28"/>
                <w:lang w:eastAsia="lv-LV"/>
              </w:rPr>
            </w:pPr>
          </w:p>
        </w:tc>
        <w:tc>
          <w:tcPr>
            <w:tcW w:w="1223" w:type="dxa"/>
          </w:tcPr>
          <w:p w:rsidR="00863AB1" w:rsidRPr="00B96171" w:rsidRDefault="00863AB1" w:rsidP="00B96171">
            <w:pPr>
              <w:spacing w:after="0" w:line="240" w:lineRule="auto"/>
              <w:rPr>
                <w:rFonts w:ascii="Times New Roman" w:eastAsia="Times New Roman" w:hAnsi="Times New Roman" w:cs="Times New Roman"/>
                <w:b/>
                <w:i/>
                <w:sz w:val="28"/>
                <w:szCs w:val="28"/>
                <w:lang w:eastAsia="lv-LV"/>
              </w:rPr>
            </w:pPr>
          </w:p>
        </w:tc>
      </w:tr>
      <w:tr w:rsidR="00863AB1" w:rsidRPr="00B96171" w:rsidTr="00D73538">
        <w:trPr>
          <w:jc w:val="center"/>
        </w:trPr>
        <w:tc>
          <w:tcPr>
            <w:tcW w:w="2828" w:type="dxa"/>
            <w:vMerge/>
          </w:tcPr>
          <w:p w:rsidR="00863AB1" w:rsidRPr="00B96171" w:rsidRDefault="00863AB1" w:rsidP="00B96171">
            <w:pPr>
              <w:spacing w:after="0" w:line="240" w:lineRule="auto"/>
              <w:jc w:val="both"/>
              <w:rPr>
                <w:rFonts w:ascii="Times New Roman" w:eastAsia="Calibri" w:hAnsi="Times New Roman" w:cs="Times New Roman"/>
                <w:sz w:val="28"/>
                <w:szCs w:val="28"/>
              </w:rPr>
            </w:pPr>
          </w:p>
        </w:tc>
        <w:tc>
          <w:tcPr>
            <w:tcW w:w="1320" w:type="dxa"/>
            <w:vMerge/>
          </w:tcPr>
          <w:p w:rsidR="00863AB1" w:rsidRPr="00B96171" w:rsidRDefault="00863AB1" w:rsidP="00B96171">
            <w:pPr>
              <w:spacing w:after="0" w:line="240" w:lineRule="auto"/>
              <w:jc w:val="center"/>
              <w:rPr>
                <w:rFonts w:ascii="Times New Roman" w:eastAsia="Times New Roman" w:hAnsi="Times New Roman" w:cs="Times New Roman"/>
                <w:i/>
                <w:sz w:val="28"/>
                <w:szCs w:val="28"/>
                <w:lang w:eastAsia="lv-LV"/>
              </w:rPr>
            </w:pPr>
          </w:p>
        </w:tc>
        <w:tc>
          <w:tcPr>
            <w:tcW w:w="1346" w:type="dxa"/>
          </w:tcPr>
          <w:p w:rsidR="00863AB1" w:rsidRPr="00B96171" w:rsidRDefault="00863AB1" w:rsidP="00B96171">
            <w:pPr>
              <w:spacing w:after="0" w:line="240" w:lineRule="auto"/>
              <w:rPr>
                <w:rFonts w:ascii="Times New Roman" w:eastAsia="Times New Roman" w:hAnsi="Times New Roman" w:cs="Times New Roman"/>
                <w:b/>
                <w:i/>
                <w:sz w:val="28"/>
                <w:szCs w:val="28"/>
                <w:lang w:eastAsia="lv-LV"/>
              </w:rPr>
            </w:pPr>
          </w:p>
        </w:tc>
        <w:tc>
          <w:tcPr>
            <w:tcW w:w="1349" w:type="dxa"/>
          </w:tcPr>
          <w:p w:rsidR="00863AB1" w:rsidRPr="00B96171" w:rsidRDefault="00863AB1" w:rsidP="00B96171">
            <w:pPr>
              <w:spacing w:after="0" w:line="240" w:lineRule="auto"/>
              <w:rPr>
                <w:rFonts w:ascii="Times New Roman" w:eastAsia="Times New Roman" w:hAnsi="Times New Roman" w:cs="Times New Roman"/>
                <w:b/>
                <w:i/>
                <w:sz w:val="28"/>
                <w:szCs w:val="28"/>
                <w:lang w:eastAsia="lv-LV"/>
              </w:rPr>
            </w:pPr>
          </w:p>
        </w:tc>
        <w:tc>
          <w:tcPr>
            <w:tcW w:w="1350" w:type="dxa"/>
          </w:tcPr>
          <w:p w:rsidR="00863AB1" w:rsidRPr="00B96171" w:rsidRDefault="00863AB1" w:rsidP="00B96171">
            <w:pPr>
              <w:spacing w:after="0" w:line="240" w:lineRule="auto"/>
              <w:rPr>
                <w:rFonts w:ascii="Times New Roman" w:eastAsia="Times New Roman" w:hAnsi="Times New Roman" w:cs="Times New Roman"/>
                <w:b/>
                <w:i/>
                <w:sz w:val="28"/>
                <w:szCs w:val="28"/>
                <w:lang w:eastAsia="lv-LV"/>
              </w:rPr>
            </w:pPr>
          </w:p>
        </w:tc>
        <w:tc>
          <w:tcPr>
            <w:tcW w:w="1223" w:type="dxa"/>
          </w:tcPr>
          <w:p w:rsidR="00863AB1" w:rsidRPr="00B96171" w:rsidRDefault="00863AB1" w:rsidP="00B96171">
            <w:pPr>
              <w:spacing w:after="0" w:line="240" w:lineRule="auto"/>
              <w:rPr>
                <w:rFonts w:ascii="Times New Roman" w:eastAsia="Times New Roman" w:hAnsi="Times New Roman" w:cs="Times New Roman"/>
                <w:b/>
                <w:i/>
                <w:sz w:val="28"/>
                <w:szCs w:val="28"/>
                <w:lang w:eastAsia="lv-LV"/>
              </w:rPr>
            </w:pPr>
          </w:p>
        </w:tc>
      </w:tr>
      <w:tr w:rsidR="00863AB1" w:rsidRPr="00B96171" w:rsidTr="00D73538">
        <w:trPr>
          <w:jc w:val="center"/>
        </w:trPr>
        <w:tc>
          <w:tcPr>
            <w:tcW w:w="2828" w:type="dxa"/>
          </w:tcPr>
          <w:p w:rsidR="00863AB1" w:rsidRPr="00B96171" w:rsidRDefault="00863AB1" w:rsidP="00B96171">
            <w:pPr>
              <w:spacing w:after="0" w:line="240" w:lineRule="auto"/>
              <w:jc w:val="both"/>
              <w:rPr>
                <w:rFonts w:ascii="Times New Roman" w:eastAsia="Calibri" w:hAnsi="Times New Roman" w:cs="Times New Roman"/>
                <w:sz w:val="28"/>
                <w:szCs w:val="28"/>
              </w:rPr>
            </w:pPr>
            <w:r w:rsidRPr="00B96171">
              <w:rPr>
                <w:rFonts w:ascii="Times New Roman" w:eastAsia="Calibri" w:hAnsi="Times New Roman" w:cs="Times New Roman"/>
                <w:sz w:val="28"/>
                <w:szCs w:val="28"/>
              </w:rPr>
              <w:t>5. Precizēta finansiālā ietekme:</w:t>
            </w:r>
          </w:p>
        </w:tc>
        <w:tc>
          <w:tcPr>
            <w:tcW w:w="1320" w:type="dxa"/>
            <w:vMerge w:val="restart"/>
          </w:tcPr>
          <w:p w:rsidR="00863AB1" w:rsidRPr="00B96171" w:rsidRDefault="00863AB1" w:rsidP="00B96171">
            <w:pPr>
              <w:spacing w:after="0" w:line="240" w:lineRule="auto"/>
              <w:jc w:val="center"/>
              <w:rPr>
                <w:rFonts w:ascii="Times New Roman" w:eastAsia="Times New Roman" w:hAnsi="Times New Roman" w:cs="Times New Roman"/>
                <w:i/>
                <w:sz w:val="28"/>
                <w:szCs w:val="28"/>
                <w:lang w:eastAsia="lv-LV"/>
              </w:rPr>
            </w:pPr>
            <w:r w:rsidRPr="00B96171">
              <w:rPr>
                <w:rFonts w:ascii="Times New Roman" w:eastAsia="Times New Roman" w:hAnsi="Times New Roman" w:cs="Times New Roman"/>
                <w:sz w:val="28"/>
                <w:szCs w:val="28"/>
                <w:lang w:eastAsia="lv-LV"/>
              </w:rPr>
              <w:t>X</w:t>
            </w:r>
          </w:p>
        </w:tc>
        <w:tc>
          <w:tcPr>
            <w:tcW w:w="1346" w:type="dxa"/>
          </w:tcPr>
          <w:p w:rsidR="00863AB1" w:rsidRPr="00B96171" w:rsidRDefault="00666A4F" w:rsidP="00B96171">
            <w:pPr>
              <w:spacing w:after="0" w:line="240" w:lineRule="auto"/>
              <w:jc w:val="center"/>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0</w:t>
            </w:r>
          </w:p>
        </w:tc>
        <w:tc>
          <w:tcPr>
            <w:tcW w:w="1349" w:type="dxa"/>
          </w:tcPr>
          <w:p w:rsidR="00863AB1" w:rsidRPr="00B96171" w:rsidRDefault="00666A4F" w:rsidP="00B96171">
            <w:pPr>
              <w:spacing w:after="0" w:line="240" w:lineRule="auto"/>
              <w:jc w:val="center"/>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0</w:t>
            </w:r>
          </w:p>
        </w:tc>
        <w:tc>
          <w:tcPr>
            <w:tcW w:w="1350" w:type="dxa"/>
          </w:tcPr>
          <w:p w:rsidR="00863AB1" w:rsidRPr="00B96171" w:rsidRDefault="00666A4F" w:rsidP="00B96171">
            <w:pPr>
              <w:spacing w:after="0" w:line="240" w:lineRule="auto"/>
              <w:jc w:val="center"/>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0</w:t>
            </w:r>
          </w:p>
        </w:tc>
        <w:tc>
          <w:tcPr>
            <w:tcW w:w="1223" w:type="dxa"/>
          </w:tcPr>
          <w:p w:rsidR="00863AB1" w:rsidRPr="00B96171" w:rsidRDefault="00666A4F" w:rsidP="00B96171">
            <w:pPr>
              <w:spacing w:after="0" w:line="240" w:lineRule="auto"/>
              <w:jc w:val="center"/>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0</w:t>
            </w:r>
          </w:p>
        </w:tc>
      </w:tr>
      <w:tr w:rsidR="00863AB1" w:rsidRPr="00B96171" w:rsidTr="00D73538">
        <w:trPr>
          <w:jc w:val="center"/>
        </w:trPr>
        <w:tc>
          <w:tcPr>
            <w:tcW w:w="2828" w:type="dxa"/>
          </w:tcPr>
          <w:p w:rsidR="00863AB1" w:rsidRPr="00B96171" w:rsidRDefault="00863AB1" w:rsidP="00B96171">
            <w:pPr>
              <w:spacing w:after="0" w:line="240" w:lineRule="auto"/>
              <w:jc w:val="both"/>
              <w:rPr>
                <w:rFonts w:ascii="Times New Roman" w:eastAsia="Calibri" w:hAnsi="Times New Roman" w:cs="Times New Roman"/>
                <w:sz w:val="28"/>
                <w:szCs w:val="28"/>
              </w:rPr>
            </w:pPr>
            <w:r w:rsidRPr="00B96171">
              <w:rPr>
                <w:rFonts w:ascii="Times New Roman" w:eastAsia="Calibri" w:hAnsi="Times New Roman" w:cs="Times New Roman"/>
                <w:sz w:val="28"/>
                <w:szCs w:val="28"/>
              </w:rPr>
              <w:t>5.1. valsts pamatbudžets</w:t>
            </w:r>
          </w:p>
        </w:tc>
        <w:tc>
          <w:tcPr>
            <w:tcW w:w="1320" w:type="dxa"/>
            <w:vMerge/>
            <w:vAlign w:val="center"/>
          </w:tcPr>
          <w:p w:rsidR="00863AB1" w:rsidRPr="00B96171" w:rsidRDefault="00863AB1" w:rsidP="00B96171">
            <w:pPr>
              <w:spacing w:after="0" w:line="240" w:lineRule="auto"/>
              <w:jc w:val="center"/>
              <w:rPr>
                <w:rFonts w:ascii="Times New Roman" w:eastAsia="Times New Roman" w:hAnsi="Times New Roman" w:cs="Times New Roman"/>
                <w:i/>
                <w:sz w:val="28"/>
                <w:szCs w:val="28"/>
                <w:lang w:eastAsia="lv-LV"/>
              </w:rPr>
            </w:pPr>
          </w:p>
        </w:tc>
        <w:tc>
          <w:tcPr>
            <w:tcW w:w="1346" w:type="dxa"/>
          </w:tcPr>
          <w:p w:rsidR="00863AB1" w:rsidRPr="00B96171" w:rsidRDefault="00863AB1" w:rsidP="00B96171">
            <w:pPr>
              <w:spacing w:after="0" w:line="240" w:lineRule="auto"/>
              <w:jc w:val="center"/>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0</w:t>
            </w:r>
          </w:p>
        </w:tc>
        <w:tc>
          <w:tcPr>
            <w:tcW w:w="1349" w:type="dxa"/>
          </w:tcPr>
          <w:p w:rsidR="00863AB1" w:rsidRPr="00B96171" w:rsidRDefault="00863AB1" w:rsidP="00B96171">
            <w:pPr>
              <w:spacing w:after="0" w:line="240" w:lineRule="auto"/>
              <w:jc w:val="center"/>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0</w:t>
            </w:r>
          </w:p>
        </w:tc>
        <w:tc>
          <w:tcPr>
            <w:tcW w:w="1350" w:type="dxa"/>
          </w:tcPr>
          <w:p w:rsidR="00863AB1" w:rsidRPr="00B96171" w:rsidRDefault="00863AB1" w:rsidP="00B96171">
            <w:pPr>
              <w:spacing w:after="0" w:line="240" w:lineRule="auto"/>
              <w:jc w:val="center"/>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0</w:t>
            </w:r>
          </w:p>
        </w:tc>
        <w:tc>
          <w:tcPr>
            <w:tcW w:w="1223" w:type="dxa"/>
          </w:tcPr>
          <w:p w:rsidR="00863AB1" w:rsidRPr="00B96171" w:rsidRDefault="00863AB1" w:rsidP="00B96171">
            <w:pPr>
              <w:spacing w:after="0" w:line="240" w:lineRule="auto"/>
              <w:jc w:val="center"/>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0</w:t>
            </w:r>
          </w:p>
        </w:tc>
      </w:tr>
      <w:tr w:rsidR="00863AB1" w:rsidRPr="00B96171" w:rsidTr="00D73538">
        <w:trPr>
          <w:jc w:val="center"/>
        </w:trPr>
        <w:tc>
          <w:tcPr>
            <w:tcW w:w="2828" w:type="dxa"/>
          </w:tcPr>
          <w:p w:rsidR="00863AB1" w:rsidRPr="00B96171" w:rsidRDefault="00863AB1" w:rsidP="00B96171">
            <w:pPr>
              <w:spacing w:after="0" w:line="240" w:lineRule="auto"/>
              <w:jc w:val="both"/>
              <w:rPr>
                <w:rFonts w:ascii="Times New Roman" w:eastAsia="Calibri" w:hAnsi="Times New Roman" w:cs="Times New Roman"/>
                <w:sz w:val="28"/>
                <w:szCs w:val="28"/>
              </w:rPr>
            </w:pPr>
            <w:r w:rsidRPr="00B96171">
              <w:rPr>
                <w:rFonts w:ascii="Times New Roman" w:eastAsia="Calibri" w:hAnsi="Times New Roman" w:cs="Times New Roman"/>
                <w:sz w:val="28"/>
                <w:szCs w:val="28"/>
              </w:rPr>
              <w:t>5.2. speciālais budžets</w:t>
            </w:r>
          </w:p>
        </w:tc>
        <w:tc>
          <w:tcPr>
            <w:tcW w:w="1320" w:type="dxa"/>
            <w:vMerge/>
            <w:vAlign w:val="center"/>
          </w:tcPr>
          <w:p w:rsidR="00863AB1" w:rsidRPr="00B96171" w:rsidRDefault="00863AB1" w:rsidP="00B96171">
            <w:pPr>
              <w:spacing w:after="0" w:line="240" w:lineRule="auto"/>
              <w:jc w:val="center"/>
              <w:rPr>
                <w:rFonts w:ascii="Times New Roman" w:eastAsia="Times New Roman" w:hAnsi="Times New Roman" w:cs="Times New Roman"/>
                <w:i/>
                <w:sz w:val="28"/>
                <w:szCs w:val="28"/>
                <w:lang w:eastAsia="lv-LV"/>
              </w:rPr>
            </w:pPr>
          </w:p>
        </w:tc>
        <w:tc>
          <w:tcPr>
            <w:tcW w:w="1346" w:type="dxa"/>
          </w:tcPr>
          <w:p w:rsidR="00863AB1" w:rsidRPr="00B96171" w:rsidRDefault="00863AB1" w:rsidP="00B96171">
            <w:pPr>
              <w:spacing w:after="0" w:line="240" w:lineRule="auto"/>
              <w:jc w:val="both"/>
              <w:rPr>
                <w:rFonts w:ascii="Times New Roman" w:eastAsia="Times New Roman" w:hAnsi="Times New Roman" w:cs="Times New Roman"/>
                <w:b/>
                <w:i/>
                <w:sz w:val="28"/>
                <w:szCs w:val="28"/>
                <w:lang w:eastAsia="lv-LV"/>
              </w:rPr>
            </w:pPr>
          </w:p>
        </w:tc>
        <w:tc>
          <w:tcPr>
            <w:tcW w:w="1349" w:type="dxa"/>
          </w:tcPr>
          <w:p w:rsidR="00863AB1" w:rsidRPr="00B96171" w:rsidRDefault="00863AB1" w:rsidP="00B96171">
            <w:pPr>
              <w:spacing w:after="0" w:line="240" w:lineRule="auto"/>
              <w:jc w:val="both"/>
              <w:rPr>
                <w:rFonts w:ascii="Times New Roman" w:eastAsia="Times New Roman" w:hAnsi="Times New Roman" w:cs="Times New Roman"/>
                <w:b/>
                <w:i/>
                <w:sz w:val="28"/>
                <w:szCs w:val="28"/>
                <w:lang w:eastAsia="lv-LV"/>
              </w:rPr>
            </w:pPr>
          </w:p>
        </w:tc>
        <w:tc>
          <w:tcPr>
            <w:tcW w:w="1350" w:type="dxa"/>
          </w:tcPr>
          <w:p w:rsidR="00863AB1" w:rsidRPr="00B96171" w:rsidRDefault="00863AB1" w:rsidP="00B96171">
            <w:pPr>
              <w:spacing w:after="0" w:line="240" w:lineRule="auto"/>
              <w:jc w:val="both"/>
              <w:rPr>
                <w:rFonts w:ascii="Times New Roman" w:eastAsia="Times New Roman" w:hAnsi="Times New Roman" w:cs="Times New Roman"/>
                <w:b/>
                <w:i/>
                <w:sz w:val="28"/>
                <w:szCs w:val="28"/>
                <w:lang w:eastAsia="lv-LV"/>
              </w:rPr>
            </w:pPr>
          </w:p>
        </w:tc>
        <w:tc>
          <w:tcPr>
            <w:tcW w:w="1223" w:type="dxa"/>
          </w:tcPr>
          <w:p w:rsidR="00863AB1" w:rsidRPr="00B96171" w:rsidRDefault="00863AB1" w:rsidP="00B96171">
            <w:pPr>
              <w:spacing w:after="0" w:line="240" w:lineRule="auto"/>
              <w:jc w:val="both"/>
              <w:rPr>
                <w:rFonts w:ascii="Times New Roman" w:eastAsia="Times New Roman" w:hAnsi="Times New Roman" w:cs="Times New Roman"/>
                <w:b/>
                <w:i/>
                <w:sz w:val="28"/>
                <w:szCs w:val="28"/>
                <w:lang w:eastAsia="lv-LV"/>
              </w:rPr>
            </w:pPr>
          </w:p>
        </w:tc>
      </w:tr>
      <w:tr w:rsidR="00863AB1" w:rsidRPr="00B96171" w:rsidTr="00D73538">
        <w:trPr>
          <w:jc w:val="center"/>
        </w:trPr>
        <w:tc>
          <w:tcPr>
            <w:tcW w:w="2828" w:type="dxa"/>
          </w:tcPr>
          <w:p w:rsidR="00863AB1" w:rsidRPr="00B96171" w:rsidRDefault="00863AB1" w:rsidP="00B96171">
            <w:pPr>
              <w:spacing w:after="0" w:line="240" w:lineRule="auto"/>
              <w:jc w:val="both"/>
              <w:rPr>
                <w:rFonts w:ascii="Times New Roman" w:eastAsia="Calibri" w:hAnsi="Times New Roman" w:cs="Times New Roman"/>
                <w:sz w:val="28"/>
                <w:szCs w:val="28"/>
              </w:rPr>
            </w:pPr>
            <w:r w:rsidRPr="00B96171">
              <w:rPr>
                <w:rFonts w:ascii="Times New Roman" w:eastAsia="Calibri" w:hAnsi="Times New Roman" w:cs="Times New Roman"/>
                <w:sz w:val="28"/>
                <w:szCs w:val="28"/>
              </w:rPr>
              <w:t xml:space="preserve">5.3. pašvaldību budžets </w:t>
            </w:r>
          </w:p>
        </w:tc>
        <w:tc>
          <w:tcPr>
            <w:tcW w:w="1320" w:type="dxa"/>
            <w:vMerge/>
            <w:vAlign w:val="center"/>
          </w:tcPr>
          <w:p w:rsidR="00863AB1" w:rsidRPr="00B96171" w:rsidRDefault="00863AB1" w:rsidP="00B96171">
            <w:pPr>
              <w:spacing w:after="0" w:line="240" w:lineRule="auto"/>
              <w:jc w:val="center"/>
              <w:rPr>
                <w:rFonts w:ascii="Times New Roman" w:eastAsia="Times New Roman" w:hAnsi="Times New Roman" w:cs="Times New Roman"/>
                <w:i/>
                <w:sz w:val="28"/>
                <w:szCs w:val="28"/>
                <w:lang w:eastAsia="lv-LV"/>
              </w:rPr>
            </w:pPr>
          </w:p>
        </w:tc>
        <w:tc>
          <w:tcPr>
            <w:tcW w:w="1346" w:type="dxa"/>
          </w:tcPr>
          <w:p w:rsidR="00863AB1" w:rsidRPr="00B96171" w:rsidRDefault="00863AB1" w:rsidP="00B96171">
            <w:pPr>
              <w:spacing w:after="0" w:line="240" w:lineRule="auto"/>
              <w:jc w:val="both"/>
              <w:rPr>
                <w:rFonts w:ascii="Times New Roman" w:eastAsia="Times New Roman" w:hAnsi="Times New Roman" w:cs="Times New Roman"/>
                <w:b/>
                <w:i/>
                <w:sz w:val="28"/>
                <w:szCs w:val="28"/>
                <w:lang w:eastAsia="lv-LV"/>
              </w:rPr>
            </w:pPr>
          </w:p>
        </w:tc>
        <w:tc>
          <w:tcPr>
            <w:tcW w:w="1349" w:type="dxa"/>
          </w:tcPr>
          <w:p w:rsidR="00863AB1" w:rsidRPr="00B96171" w:rsidRDefault="00863AB1" w:rsidP="00B96171">
            <w:pPr>
              <w:spacing w:after="0" w:line="240" w:lineRule="auto"/>
              <w:jc w:val="both"/>
              <w:rPr>
                <w:rFonts w:ascii="Times New Roman" w:eastAsia="Times New Roman" w:hAnsi="Times New Roman" w:cs="Times New Roman"/>
                <w:b/>
                <w:i/>
                <w:sz w:val="28"/>
                <w:szCs w:val="28"/>
                <w:lang w:eastAsia="lv-LV"/>
              </w:rPr>
            </w:pPr>
          </w:p>
        </w:tc>
        <w:tc>
          <w:tcPr>
            <w:tcW w:w="1350" w:type="dxa"/>
          </w:tcPr>
          <w:p w:rsidR="00863AB1" w:rsidRPr="00B96171" w:rsidRDefault="00863AB1" w:rsidP="00B96171">
            <w:pPr>
              <w:spacing w:after="0" w:line="240" w:lineRule="auto"/>
              <w:jc w:val="both"/>
              <w:rPr>
                <w:rFonts w:ascii="Times New Roman" w:eastAsia="Times New Roman" w:hAnsi="Times New Roman" w:cs="Times New Roman"/>
                <w:b/>
                <w:i/>
                <w:sz w:val="28"/>
                <w:szCs w:val="28"/>
                <w:lang w:eastAsia="lv-LV"/>
              </w:rPr>
            </w:pPr>
          </w:p>
        </w:tc>
        <w:tc>
          <w:tcPr>
            <w:tcW w:w="1223" w:type="dxa"/>
          </w:tcPr>
          <w:p w:rsidR="00863AB1" w:rsidRPr="00B96171" w:rsidRDefault="00863AB1" w:rsidP="00B96171">
            <w:pPr>
              <w:spacing w:after="0" w:line="240" w:lineRule="auto"/>
              <w:jc w:val="both"/>
              <w:rPr>
                <w:rFonts w:ascii="Times New Roman" w:eastAsia="Times New Roman" w:hAnsi="Times New Roman" w:cs="Times New Roman"/>
                <w:b/>
                <w:i/>
                <w:sz w:val="28"/>
                <w:szCs w:val="28"/>
                <w:lang w:eastAsia="lv-LV"/>
              </w:rPr>
            </w:pPr>
          </w:p>
        </w:tc>
      </w:tr>
      <w:tr w:rsidR="00863AB1" w:rsidRPr="00B96171" w:rsidTr="00D73538">
        <w:trPr>
          <w:jc w:val="center"/>
        </w:trPr>
        <w:tc>
          <w:tcPr>
            <w:tcW w:w="2828" w:type="dxa"/>
          </w:tcPr>
          <w:p w:rsidR="00863AB1" w:rsidRPr="00B96171" w:rsidRDefault="00863AB1" w:rsidP="00B96171">
            <w:pPr>
              <w:spacing w:after="0" w:line="240" w:lineRule="auto"/>
              <w:jc w:val="both"/>
              <w:rPr>
                <w:rFonts w:ascii="Times New Roman" w:eastAsia="Calibri" w:hAnsi="Times New Roman" w:cs="Times New Roman"/>
                <w:sz w:val="28"/>
                <w:szCs w:val="28"/>
              </w:rPr>
            </w:pPr>
            <w:r w:rsidRPr="00B96171">
              <w:rPr>
                <w:rFonts w:ascii="Times New Roman" w:eastAsia="Calibri" w:hAnsi="Times New Roman" w:cs="Times New Roman"/>
                <w:sz w:val="28"/>
                <w:szCs w:val="28"/>
              </w:rPr>
              <w:t>6. Detalizēts ieņēmumu un izdevu</w:t>
            </w:r>
            <w:r w:rsidRPr="00B96171">
              <w:rPr>
                <w:rFonts w:ascii="Times New Roman" w:eastAsia="Calibri" w:hAnsi="Times New Roman" w:cs="Times New Roman"/>
                <w:sz w:val="28"/>
                <w:szCs w:val="28"/>
              </w:rPr>
              <w:softHyphen/>
              <w:t>mu aprēķins (ja nepieciešams, detalizētu ieņēmumu un izdevumu aprēķinu var pievienot anotācijas pielikumā):</w:t>
            </w:r>
          </w:p>
        </w:tc>
        <w:tc>
          <w:tcPr>
            <w:tcW w:w="6588" w:type="dxa"/>
            <w:gridSpan w:val="5"/>
            <w:vMerge w:val="restart"/>
          </w:tcPr>
          <w:p w:rsidR="00863AB1" w:rsidRPr="00B96171" w:rsidRDefault="00835863" w:rsidP="00B96171">
            <w:pPr>
              <w:spacing w:after="0" w:line="240" w:lineRule="auto"/>
              <w:ind w:firstLine="45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 attiecināms.</w:t>
            </w:r>
          </w:p>
        </w:tc>
      </w:tr>
      <w:tr w:rsidR="00863AB1" w:rsidRPr="00B96171" w:rsidTr="00D73538">
        <w:trPr>
          <w:jc w:val="center"/>
        </w:trPr>
        <w:tc>
          <w:tcPr>
            <w:tcW w:w="2828" w:type="dxa"/>
          </w:tcPr>
          <w:p w:rsidR="00863AB1" w:rsidRPr="00B96171" w:rsidRDefault="00863AB1" w:rsidP="00B96171">
            <w:pPr>
              <w:spacing w:after="0" w:line="240" w:lineRule="auto"/>
              <w:jc w:val="both"/>
              <w:rPr>
                <w:rFonts w:ascii="Times New Roman" w:eastAsia="Calibri" w:hAnsi="Times New Roman" w:cs="Times New Roman"/>
                <w:sz w:val="28"/>
                <w:szCs w:val="28"/>
              </w:rPr>
            </w:pPr>
            <w:r w:rsidRPr="00B96171">
              <w:rPr>
                <w:rFonts w:ascii="Times New Roman" w:eastAsia="Calibri" w:hAnsi="Times New Roman" w:cs="Times New Roman"/>
                <w:sz w:val="28"/>
                <w:szCs w:val="28"/>
              </w:rPr>
              <w:t>6.1. detalizēts ieņēmumu aprēķins</w:t>
            </w:r>
          </w:p>
        </w:tc>
        <w:tc>
          <w:tcPr>
            <w:tcW w:w="6588" w:type="dxa"/>
            <w:gridSpan w:val="5"/>
            <w:vMerge/>
          </w:tcPr>
          <w:p w:rsidR="00863AB1" w:rsidRPr="00B96171" w:rsidRDefault="00863AB1" w:rsidP="00B96171">
            <w:pPr>
              <w:spacing w:after="0" w:line="240" w:lineRule="auto"/>
              <w:jc w:val="both"/>
              <w:rPr>
                <w:rFonts w:ascii="Times New Roman" w:eastAsia="Times New Roman" w:hAnsi="Times New Roman" w:cs="Times New Roman"/>
                <w:b/>
                <w:i/>
                <w:sz w:val="28"/>
                <w:szCs w:val="28"/>
                <w:lang w:eastAsia="lv-LV"/>
              </w:rPr>
            </w:pPr>
          </w:p>
        </w:tc>
      </w:tr>
      <w:tr w:rsidR="00863AB1" w:rsidRPr="00B96171" w:rsidTr="00D73538">
        <w:trPr>
          <w:jc w:val="center"/>
        </w:trPr>
        <w:tc>
          <w:tcPr>
            <w:tcW w:w="2828" w:type="dxa"/>
          </w:tcPr>
          <w:p w:rsidR="00863AB1" w:rsidRPr="00B96171" w:rsidRDefault="00863AB1" w:rsidP="00B96171">
            <w:pPr>
              <w:spacing w:after="0" w:line="240" w:lineRule="auto"/>
              <w:jc w:val="both"/>
              <w:rPr>
                <w:rFonts w:ascii="Times New Roman" w:eastAsia="Calibri" w:hAnsi="Times New Roman" w:cs="Times New Roman"/>
                <w:sz w:val="28"/>
                <w:szCs w:val="28"/>
              </w:rPr>
            </w:pPr>
            <w:r w:rsidRPr="00B96171">
              <w:rPr>
                <w:rFonts w:ascii="Times New Roman" w:eastAsia="Calibri" w:hAnsi="Times New Roman" w:cs="Times New Roman"/>
                <w:sz w:val="28"/>
                <w:szCs w:val="28"/>
              </w:rPr>
              <w:lastRenderedPageBreak/>
              <w:t>6.2. detalizēts izdevumu aprēķins</w:t>
            </w:r>
          </w:p>
        </w:tc>
        <w:tc>
          <w:tcPr>
            <w:tcW w:w="6588" w:type="dxa"/>
            <w:gridSpan w:val="5"/>
            <w:vMerge/>
          </w:tcPr>
          <w:p w:rsidR="00863AB1" w:rsidRPr="00B96171" w:rsidRDefault="00863AB1" w:rsidP="00B96171">
            <w:pPr>
              <w:spacing w:after="0" w:line="240" w:lineRule="auto"/>
              <w:jc w:val="both"/>
              <w:rPr>
                <w:rFonts w:ascii="Times New Roman" w:eastAsia="Times New Roman" w:hAnsi="Times New Roman" w:cs="Times New Roman"/>
                <w:b/>
                <w:i/>
                <w:sz w:val="28"/>
                <w:szCs w:val="28"/>
                <w:lang w:eastAsia="lv-LV"/>
              </w:rPr>
            </w:pPr>
          </w:p>
        </w:tc>
      </w:tr>
      <w:tr w:rsidR="00863AB1" w:rsidRPr="00B96171" w:rsidTr="00D73538">
        <w:trPr>
          <w:jc w:val="center"/>
        </w:trPr>
        <w:tc>
          <w:tcPr>
            <w:tcW w:w="2828" w:type="dxa"/>
          </w:tcPr>
          <w:p w:rsidR="00863AB1" w:rsidRPr="00B96171" w:rsidRDefault="00863AB1" w:rsidP="00B96171">
            <w:pPr>
              <w:spacing w:after="0" w:line="240" w:lineRule="auto"/>
              <w:jc w:val="both"/>
              <w:rPr>
                <w:rFonts w:ascii="Times New Roman" w:eastAsia="Calibri" w:hAnsi="Times New Roman" w:cs="Times New Roman"/>
                <w:sz w:val="28"/>
                <w:szCs w:val="28"/>
              </w:rPr>
            </w:pPr>
            <w:r w:rsidRPr="00B96171">
              <w:rPr>
                <w:rFonts w:ascii="Times New Roman" w:eastAsia="Calibri" w:hAnsi="Times New Roman" w:cs="Times New Roman"/>
                <w:sz w:val="28"/>
                <w:szCs w:val="28"/>
              </w:rPr>
              <w:t>7. Cita informācija</w:t>
            </w:r>
          </w:p>
        </w:tc>
        <w:tc>
          <w:tcPr>
            <w:tcW w:w="6588" w:type="dxa"/>
            <w:gridSpan w:val="5"/>
          </w:tcPr>
          <w:p w:rsidR="00863AB1" w:rsidRPr="00B96171" w:rsidRDefault="00D73538" w:rsidP="00B96171">
            <w:pPr>
              <w:spacing w:after="0" w:line="240" w:lineRule="auto"/>
              <w:ind w:firstLine="356"/>
              <w:jc w:val="both"/>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Projekts nerada ietekmi uz valsts budžetu, jo grozāmais normatīvais akts neparedz ieņēmumus valsts vai pašvaldīb</w:t>
            </w:r>
            <w:r w:rsidR="00037AC9" w:rsidRPr="00B96171">
              <w:rPr>
                <w:rFonts w:ascii="Times New Roman" w:eastAsia="Times New Roman" w:hAnsi="Times New Roman" w:cs="Times New Roman"/>
                <w:sz w:val="28"/>
                <w:szCs w:val="28"/>
                <w:lang w:eastAsia="lv-LV"/>
              </w:rPr>
              <w:t xml:space="preserve">u </w:t>
            </w:r>
            <w:r w:rsidRPr="00B96171">
              <w:rPr>
                <w:rFonts w:ascii="Times New Roman" w:eastAsia="Times New Roman" w:hAnsi="Times New Roman" w:cs="Times New Roman"/>
                <w:sz w:val="28"/>
                <w:szCs w:val="28"/>
                <w:lang w:eastAsia="lv-LV"/>
              </w:rPr>
              <w:t>budžetā, kā arī izmaksas no valsts vai pašvaldīb</w:t>
            </w:r>
            <w:r w:rsidR="00037AC9" w:rsidRPr="00B96171">
              <w:rPr>
                <w:rFonts w:ascii="Times New Roman" w:eastAsia="Times New Roman" w:hAnsi="Times New Roman" w:cs="Times New Roman"/>
                <w:sz w:val="28"/>
                <w:szCs w:val="28"/>
                <w:lang w:eastAsia="lv-LV"/>
              </w:rPr>
              <w:t>u</w:t>
            </w:r>
            <w:r w:rsidRPr="00B96171">
              <w:rPr>
                <w:rFonts w:ascii="Times New Roman" w:eastAsia="Times New Roman" w:hAnsi="Times New Roman" w:cs="Times New Roman"/>
                <w:sz w:val="28"/>
                <w:szCs w:val="28"/>
                <w:lang w:eastAsia="lv-LV"/>
              </w:rPr>
              <w:t xml:space="preserve"> budžeta.</w:t>
            </w:r>
          </w:p>
        </w:tc>
      </w:tr>
    </w:tbl>
    <w:p w:rsidR="00CE7F5F" w:rsidRDefault="00CE7F5F" w:rsidP="00CE7F5F">
      <w:pPr>
        <w:pStyle w:val="naisf"/>
        <w:spacing w:before="0" w:after="0"/>
        <w:ind w:firstLine="0"/>
        <w:rPr>
          <w:i/>
          <w:sz w:val="28"/>
          <w:szCs w:val="28"/>
        </w:rPr>
      </w:pPr>
    </w:p>
    <w:p w:rsidR="00CE7F5F" w:rsidRDefault="00CE7F5F" w:rsidP="00CE7F5F">
      <w:pPr>
        <w:pStyle w:val="naisf"/>
        <w:spacing w:before="0" w:after="0"/>
        <w:ind w:firstLine="0"/>
        <w:rPr>
          <w:i/>
          <w:sz w:val="28"/>
          <w:szCs w:val="28"/>
        </w:rPr>
      </w:pPr>
    </w:p>
    <w:p w:rsidR="002C7475" w:rsidRDefault="002C7475" w:rsidP="002C7475">
      <w:pPr>
        <w:pStyle w:val="naisf"/>
        <w:spacing w:before="0" w:after="0"/>
        <w:ind w:left="142" w:firstLine="142"/>
        <w:rPr>
          <w:sz w:val="28"/>
          <w:szCs w:val="28"/>
        </w:rPr>
      </w:pPr>
      <w:r>
        <w:rPr>
          <w:sz w:val="28"/>
          <w:szCs w:val="28"/>
        </w:rPr>
        <w:t xml:space="preserve">Kultūras ministra </w:t>
      </w:r>
      <w:proofErr w:type="spellStart"/>
      <w:r>
        <w:rPr>
          <w:sz w:val="28"/>
          <w:szCs w:val="28"/>
        </w:rPr>
        <w:t>p.i</w:t>
      </w:r>
      <w:proofErr w:type="spellEnd"/>
      <w:r>
        <w:rPr>
          <w:sz w:val="28"/>
          <w:szCs w:val="28"/>
        </w:rPr>
        <w:t>.</w:t>
      </w:r>
    </w:p>
    <w:p w:rsidR="002C7475" w:rsidRDefault="002C7475" w:rsidP="002C7475">
      <w:pPr>
        <w:pStyle w:val="naisf"/>
        <w:spacing w:before="0" w:after="0"/>
        <w:ind w:left="142" w:firstLine="142"/>
        <w:rPr>
          <w:sz w:val="28"/>
          <w:szCs w:val="28"/>
        </w:rPr>
      </w:pPr>
      <w:r>
        <w:rPr>
          <w:sz w:val="28"/>
          <w:szCs w:val="28"/>
        </w:rPr>
        <w:t>tieslietu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J.Bordāns</w:t>
      </w:r>
      <w:proofErr w:type="spellEnd"/>
    </w:p>
    <w:p w:rsidR="00203136" w:rsidRPr="00B96171" w:rsidRDefault="00203136" w:rsidP="00B96171">
      <w:pPr>
        <w:spacing w:after="0" w:line="240" w:lineRule="auto"/>
        <w:jc w:val="both"/>
        <w:rPr>
          <w:rFonts w:ascii="Times New Roman" w:eastAsia="Calibri" w:hAnsi="Times New Roman" w:cs="Times New Roman"/>
          <w:sz w:val="28"/>
          <w:szCs w:val="28"/>
        </w:rPr>
      </w:pPr>
    </w:p>
    <w:p w:rsidR="00203136" w:rsidRPr="00B96171" w:rsidRDefault="00B24B9A" w:rsidP="00CE7F5F">
      <w:pPr>
        <w:spacing w:after="0" w:line="240" w:lineRule="auto"/>
        <w:ind w:firstLine="375"/>
        <w:rPr>
          <w:rFonts w:ascii="Times New Roman" w:eastAsia="Times New Roman" w:hAnsi="Times New Roman" w:cs="Times New Roman"/>
          <w:sz w:val="28"/>
          <w:szCs w:val="28"/>
          <w:lang w:eastAsia="lv-LV"/>
        </w:rPr>
      </w:pPr>
      <w:r w:rsidRPr="00B96171">
        <w:rPr>
          <w:rFonts w:ascii="Times New Roman" w:eastAsia="Times New Roman" w:hAnsi="Times New Roman" w:cs="Times New Roman"/>
          <w:sz w:val="28"/>
          <w:szCs w:val="28"/>
          <w:lang w:eastAsia="lv-LV"/>
        </w:rPr>
        <w:t>Vīza: Valsts sekretārs</w:t>
      </w:r>
      <w:r w:rsidR="00712CB9">
        <w:rPr>
          <w:rFonts w:ascii="Times New Roman" w:eastAsia="Times New Roman" w:hAnsi="Times New Roman" w:cs="Times New Roman"/>
          <w:sz w:val="28"/>
          <w:szCs w:val="28"/>
          <w:lang w:eastAsia="lv-LV"/>
        </w:rPr>
        <w:tab/>
      </w:r>
      <w:r w:rsidR="00712CB9">
        <w:rPr>
          <w:rFonts w:ascii="Times New Roman" w:eastAsia="Times New Roman" w:hAnsi="Times New Roman" w:cs="Times New Roman"/>
          <w:sz w:val="28"/>
          <w:szCs w:val="28"/>
          <w:lang w:eastAsia="lv-LV"/>
        </w:rPr>
        <w:tab/>
      </w:r>
      <w:r w:rsidR="00712CB9">
        <w:rPr>
          <w:rFonts w:ascii="Times New Roman" w:eastAsia="Times New Roman" w:hAnsi="Times New Roman" w:cs="Times New Roman"/>
          <w:sz w:val="28"/>
          <w:szCs w:val="28"/>
          <w:lang w:eastAsia="lv-LV"/>
        </w:rPr>
        <w:tab/>
      </w:r>
      <w:r w:rsidR="00712CB9">
        <w:rPr>
          <w:rFonts w:ascii="Times New Roman" w:eastAsia="Times New Roman" w:hAnsi="Times New Roman" w:cs="Times New Roman"/>
          <w:sz w:val="28"/>
          <w:szCs w:val="28"/>
          <w:lang w:eastAsia="lv-LV"/>
        </w:rPr>
        <w:tab/>
      </w:r>
      <w:r w:rsidR="00CE7F5F">
        <w:rPr>
          <w:rFonts w:ascii="Times New Roman" w:eastAsia="Times New Roman" w:hAnsi="Times New Roman" w:cs="Times New Roman"/>
          <w:sz w:val="28"/>
          <w:szCs w:val="28"/>
          <w:lang w:eastAsia="lv-LV"/>
        </w:rPr>
        <w:tab/>
      </w:r>
      <w:r w:rsidR="00712CB9">
        <w:rPr>
          <w:rFonts w:ascii="Times New Roman" w:eastAsia="Times New Roman" w:hAnsi="Times New Roman" w:cs="Times New Roman"/>
          <w:sz w:val="28"/>
          <w:szCs w:val="28"/>
          <w:lang w:eastAsia="lv-LV"/>
        </w:rPr>
        <w:tab/>
      </w:r>
      <w:r w:rsidR="00203136" w:rsidRPr="00B96171">
        <w:rPr>
          <w:rFonts w:ascii="Times New Roman" w:eastAsia="Times New Roman" w:hAnsi="Times New Roman" w:cs="Times New Roman"/>
          <w:sz w:val="28"/>
          <w:szCs w:val="28"/>
          <w:lang w:eastAsia="lv-LV"/>
        </w:rPr>
        <w:t>G.Puķītis</w:t>
      </w:r>
    </w:p>
    <w:p w:rsidR="00863AB1" w:rsidRDefault="00863AB1" w:rsidP="00B96171">
      <w:pPr>
        <w:spacing w:after="0" w:line="240" w:lineRule="auto"/>
        <w:ind w:firstLine="567"/>
        <w:jc w:val="both"/>
        <w:rPr>
          <w:rFonts w:ascii="Times New Roman" w:eastAsia="Calibri" w:hAnsi="Times New Roman" w:cs="Times New Roman"/>
          <w:sz w:val="28"/>
          <w:szCs w:val="28"/>
        </w:rPr>
      </w:pPr>
    </w:p>
    <w:p w:rsidR="00712CB9" w:rsidRDefault="00712CB9" w:rsidP="00B96171">
      <w:pPr>
        <w:spacing w:after="0" w:line="240" w:lineRule="auto"/>
        <w:ind w:firstLine="567"/>
        <w:jc w:val="both"/>
        <w:rPr>
          <w:rFonts w:ascii="Times New Roman" w:eastAsia="Calibri" w:hAnsi="Times New Roman" w:cs="Times New Roman"/>
          <w:sz w:val="28"/>
          <w:szCs w:val="28"/>
        </w:rPr>
      </w:pPr>
    </w:p>
    <w:p w:rsidR="00712CB9" w:rsidRDefault="00712CB9" w:rsidP="00B96171">
      <w:pPr>
        <w:spacing w:after="0" w:line="240" w:lineRule="auto"/>
        <w:ind w:firstLine="567"/>
        <w:jc w:val="both"/>
        <w:rPr>
          <w:rFonts w:ascii="Times New Roman" w:eastAsia="Calibri" w:hAnsi="Times New Roman" w:cs="Times New Roman"/>
          <w:sz w:val="28"/>
          <w:szCs w:val="28"/>
        </w:rPr>
      </w:pPr>
    </w:p>
    <w:p w:rsidR="00712CB9" w:rsidRPr="00B96171" w:rsidRDefault="00712CB9" w:rsidP="00B96171">
      <w:pPr>
        <w:spacing w:after="0" w:line="240" w:lineRule="auto"/>
        <w:ind w:firstLine="567"/>
        <w:jc w:val="both"/>
        <w:rPr>
          <w:rFonts w:ascii="Times New Roman" w:eastAsia="Calibri" w:hAnsi="Times New Roman" w:cs="Times New Roman"/>
          <w:sz w:val="28"/>
          <w:szCs w:val="28"/>
        </w:rPr>
      </w:pPr>
    </w:p>
    <w:p w:rsidR="00863AB1" w:rsidRDefault="00863AB1" w:rsidP="00B96171">
      <w:pPr>
        <w:spacing w:after="0" w:line="240" w:lineRule="auto"/>
        <w:rPr>
          <w:rFonts w:ascii="Times New Roman" w:hAnsi="Times New Roman" w:cs="Times New Roman"/>
          <w:sz w:val="28"/>
          <w:szCs w:val="28"/>
        </w:rPr>
      </w:pPr>
    </w:p>
    <w:p w:rsidR="002C7475" w:rsidRPr="00B96171" w:rsidRDefault="002C7475" w:rsidP="00B96171">
      <w:pPr>
        <w:spacing w:after="0" w:line="240" w:lineRule="auto"/>
        <w:rPr>
          <w:rFonts w:ascii="Times New Roman" w:hAnsi="Times New Roman" w:cs="Times New Roman"/>
          <w:sz w:val="28"/>
          <w:szCs w:val="28"/>
        </w:rPr>
      </w:pPr>
    </w:p>
    <w:p w:rsidR="00203136" w:rsidRPr="00252316" w:rsidRDefault="00C4032F" w:rsidP="00B96171">
      <w:pPr>
        <w:spacing w:after="0" w:line="240" w:lineRule="auto"/>
        <w:jc w:val="both"/>
        <w:rPr>
          <w:rFonts w:ascii="Times New Roman" w:eastAsia="Calibri" w:hAnsi="Times New Roman" w:cs="Times New Roman"/>
        </w:rPr>
      </w:pPr>
      <w:r w:rsidRPr="00252316">
        <w:rPr>
          <w:rFonts w:ascii="Times New Roman" w:eastAsia="Calibri" w:hAnsi="Times New Roman" w:cs="Times New Roman"/>
        </w:rPr>
        <w:t>2</w:t>
      </w:r>
      <w:r w:rsidR="002C7475">
        <w:rPr>
          <w:rFonts w:ascii="Times New Roman" w:eastAsia="Calibri" w:hAnsi="Times New Roman" w:cs="Times New Roman"/>
        </w:rPr>
        <w:t>3</w:t>
      </w:r>
      <w:r w:rsidR="00203136" w:rsidRPr="00252316">
        <w:rPr>
          <w:rFonts w:ascii="Times New Roman" w:eastAsia="Calibri" w:hAnsi="Times New Roman" w:cs="Times New Roman"/>
        </w:rPr>
        <w:t>.</w:t>
      </w:r>
      <w:r w:rsidRPr="00252316">
        <w:rPr>
          <w:rFonts w:ascii="Times New Roman" w:eastAsia="Calibri" w:hAnsi="Times New Roman" w:cs="Times New Roman"/>
        </w:rPr>
        <w:t>0</w:t>
      </w:r>
      <w:r w:rsidR="002C7475">
        <w:rPr>
          <w:rFonts w:ascii="Times New Roman" w:eastAsia="Calibri" w:hAnsi="Times New Roman" w:cs="Times New Roman"/>
        </w:rPr>
        <w:t>9</w:t>
      </w:r>
      <w:r w:rsidR="00203136" w:rsidRPr="00252316">
        <w:rPr>
          <w:rFonts w:ascii="Times New Roman" w:eastAsia="Calibri" w:hAnsi="Times New Roman" w:cs="Times New Roman"/>
        </w:rPr>
        <w:t>.201</w:t>
      </w:r>
      <w:r w:rsidRPr="00252316">
        <w:rPr>
          <w:rFonts w:ascii="Times New Roman" w:eastAsia="Calibri" w:hAnsi="Times New Roman" w:cs="Times New Roman"/>
        </w:rPr>
        <w:t>3</w:t>
      </w:r>
      <w:r w:rsidR="00203136" w:rsidRPr="00252316">
        <w:rPr>
          <w:rFonts w:ascii="Times New Roman" w:eastAsia="Calibri" w:hAnsi="Times New Roman" w:cs="Times New Roman"/>
        </w:rPr>
        <w:t xml:space="preserve">. </w:t>
      </w:r>
      <w:r w:rsidR="002C7475">
        <w:rPr>
          <w:rFonts w:ascii="Times New Roman" w:eastAsia="Calibri" w:hAnsi="Times New Roman" w:cs="Times New Roman"/>
        </w:rPr>
        <w:t>12</w:t>
      </w:r>
      <w:r w:rsidR="00203136" w:rsidRPr="00252316">
        <w:rPr>
          <w:rFonts w:ascii="Times New Roman" w:eastAsia="Calibri" w:hAnsi="Times New Roman" w:cs="Times New Roman"/>
        </w:rPr>
        <w:t>:</w:t>
      </w:r>
      <w:r w:rsidR="002C7475">
        <w:rPr>
          <w:rFonts w:ascii="Times New Roman" w:eastAsia="Calibri" w:hAnsi="Times New Roman" w:cs="Times New Roman"/>
        </w:rPr>
        <w:t>42</w:t>
      </w:r>
    </w:p>
    <w:p w:rsidR="00203136" w:rsidRPr="00252316" w:rsidRDefault="00712CB9" w:rsidP="00B96171">
      <w:pPr>
        <w:spacing w:after="0" w:line="240" w:lineRule="auto"/>
        <w:jc w:val="both"/>
        <w:rPr>
          <w:rFonts w:ascii="Times New Roman" w:eastAsia="Calibri" w:hAnsi="Times New Roman" w:cs="Times New Roman"/>
        </w:rPr>
      </w:pPr>
      <w:r>
        <w:rPr>
          <w:rFonts w:ascii="Times New Roman" w:eastAsia="Calibri" w:hAnsi="Times New Roman" w:cs="Times New Roman"/>
        </w:rPr>
        <w:t>5</w:t>
      </w:r>
      <w:r w:rsidR="00CE7F5F">
        <w:rPr>
          <w:rFonts w:ascii="Times New Roman" w:eastAsia="Calibri" w:hAnsi="Times New Roman" w:cs="Times New Roman"/>
        </w:rPr>
        <w:t>16</w:t>
      </w:r>
    </w:p>
    <w:p w:rsidR="00203136" w:rsidRPr="00252316" w:rsidRDefault="00203136" w:rsidP="00B96171">
      <w:pPr>
        <w:spacing w:after="0" w:line="240" w:lineRule="auto"/>
        <w:rPr>
          <w:rFonts w:ascii="Times New Roman" w:eastAsia="Times New Roman" w:hAnsi="Times New Roman" w:cs="Times New Roman"/>
          <w:lang w:eastAsia="lv-LV"/>
        </w:rPr>
      </w:pPr>
      <w:r w:rsidRPr="00252316">
        <w:rPr>
          <w:rFonts w:ascii="Times New Roman" w:eastAsia="Times New Roman" w:hAnsi="Times New Roman" w:cs="Times New Roman"/>
          <w:lang w:eastAsia="lv-LV"/>
        </w:rPr>
        <w:t>S.Rieksta</w:t>
      </w:r>
    </w:p>
    <w:p w:rsidR="00203136" w:rsidRPr="00252316" w:rsidRDefault="00203136" w:rsidP="00B96171">
      <w:pPr>
        <w:spacing w:after="0" w:line="240" w:lineRule="auto"/>
        <w:rPr>
          <w:rFonts w:ascii="Times New Roman" w:eastAsia="Times New Roman" w:hAnsi="Times New Roman" w:cs="Times New Roman"/>
          <w:lang w:eastAsia="lv-LV"/>
        </w:rPr>
      </w:pPr>
      <w:r w:rsidRPr="00252316">
        <w:rPr>
          <w:rFonts w:ascii="Times New Roman" w:eastAsia="Times New Roman" w:hAnsi="Times New Roman" w:cs="Times New Roman"/>
          <w:lang w:eastAsia="lv-LV"/>
        </w:rPr>
        <w:t>Tālr.: 67078225</w:t>
      </w:r>
    </w:p>
    <w:p w:rsidR="00203136" w:rsidRPr="00252316" w:rsidRDefault="000C6E93" w:rsidP="00B96171">
      <w:pPr>
        <w:spacing w:after="0" w:line="240" w:lineRule="auto"/>
        <w:rPr>
          <w:rFonts w:ascii="Times New Roman" w:hAnsi="Times New Roman" w:cs="Times New Roman"/>
        </w:rPr>
      </w:pPr>
      <w:hyperlink r:id="rId8" w:history="1">
        <w:r w:rsidR="00712CB9" w:rsidRPr="00DF14A4">
          <w:rPr>
            <w:rStyle w:val="Hipersaite"/>
            <w:rFonts w:ascii="Times New Roman" w:eastAsia="Times New Roman" w:hAnsi="Times New Roman" w:cs="Times New Roman"/>
            <w:lang w:eastAsia="lv-LV"/>
          </w:rPr>
          <w:t>Sandra.Rieksta@sif.lv</w:t>
        </w:r>
      </w:hyperlink>
      <w:r w:rsidR="00712CB9">
        <w:rPr>
          <w:rFonts w:ascii="Times New Roman" w:eastAsia="Times New Roman" w:hAnsi="Times New Roman" w:cs="Times New Roman"/>
          <w:lang w:eastAsia="lv-LV"/>
        </w:rPr>
        <w:t xml:space="preserve"> </w:t>
      </w:r>
    </w:p>
    <w:sectPr w:rsidR="00203136" w:rsidRPr="00252316" w:rsidSect="00B96171">
      <w:headerReference w:type="default" r:id="rId9"/>
      <w:footerReference w:type="default" r:id="rId10"/>
      <w:footerReference w:type="first" r:id="rId11"/>
      <w:pgSz w:w="11906" w:h="16838"/>
      <w:pgMar w:top="1418"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863" w:rsidRDefault="00835863" w:rsidP="00863AB1">
      <w:pPr>
        <w:spacing w:after="0" w:line="240" w:lineRule="auto"/>
      </w:pPr>
      <w:r>
        <w:separator/>
      </w:r>
    </w:p>
  </w:endnote>
  <w:endnote w:type="continuationSeparator" w:id="0">
    <w:p w:rsidR="00835863" w:rsidRDefault="00835863" w:rsidP="00863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863" w:rsidRPr="00252316" w:rsidRDefault="00835863" w:rsidP="00252316">
    <w:pPr>
      <w:pStyle w:val="Kjene"/>
      <w:jc w:val="both"/>
    </w:pPr>
    <w:r w:rsidRPr="00252316">
      <w:rPr>
        <w:rFonts w:ascii="Times New Roman" w:hAnsi="Times New Roman" w:cs="Times New Roman"/>
      </w:rPr>
      <w:t>KMAnot_2</w:t>
    </w:r>
    <w:r w:rsidR="002C7475">
      <w:rPr>
        <w:rFonts w:ascii="Times New Roman" w:hAnsi="Times New Roman" w:cs="Times New Roman"/>
      </w:rPr>
      <w:t>309</w:t>
    </w:r>
    <w:r w:rsidRPr="00252316">
      <w:rPr>
        <w:rFonts w:ascii="Times New Roman" w:hAnsi="Times New Roman" w:cs="Times New Roman"/>
      </w:rPr>
      <w:t>13_SIF_</w:t>
    </w:r>
    <w:r>
      <w:rPr>
        <w:rFonts w:ascii="Times New Roman" w:hAnsi="Times New Roman" w:cs="Times New Roman"/>
      </w:rPr>
      <w:t>NVO-fonds_696_VSS-1224</w:t>
    </w:r>
    <w:r w:rsidRPr="00252316">
      <w:rPr>
        <w:rFonts w:ascii="Times New Roman" w:hAnsi="Times New Roman" w:cs="Times New Roman"/>
      </w:rPr>
      <w:t xml:space="preserve">; Ministru kabineta noteikumu projekta </w:t>
    </w:r>
    <w:r w:rsidRPr="00252316">
      <w:rPr>
        <w:rFonts w:ascii="Times New Roman" w:hAnsi="Times New Roman" w:cs="Times New Roman"/>
        <w:bCs/>
      </w:rPr>
      <w:t xml:space="preserve">„Grozījumi Ministru kabineta 2012.gada 9.oktobra noteikumos Nr.696 „Eiropas Ekonomikas zonas finanšu instrumenta 2009.–2014.gada perioda programmas </w:t>
    </w:r>
    <w:r>
      <w:rPr>
        <w:rFonts w:ascii="Times New Roman" w:hAnsi="Times New Roman" w:cs="Times New Roman"/>
        <w:bCs/>
      </w:rPr>
      <w:t>„</w:t>
    </w:r>
    <w:r w:rsidRPr="00252316">
      <w:rPr>
        <w:rFonts w:ascii="Times New Roman" w:hAnsi="Times New Roman" w:cs="Times New Roman"/>
        <w:bCs/>
      </w:rPr>
      <w:t>NVO fonds</w:t>
    </w:r>
    <w:r>
      <w:rPr>
        <w:rFonts w:ascii="Times New Roman" w:hAnsi="Times New Roman" w:cs="Times New Roman"/>
        <w:bCs/>
      </w:rPr>
      <w:t>”</w:t>
    </w:r>
    <w:r w:rsidRPr="00252316">
      <w:rPr>
        <w:rFonts w:ascii="Times New Roman" w:eastAsia="Times New Roman" w:hAnsi="Times New Roman" w:cs="Times New Roman"/>
        <w:bCs/>
        <w:lang w:eastAsia="lv-LV"/>
      </w:rPr>
      <w:t xml:space="preserve"> </w:t>
    </w:r>
    <w:r w:rsidRPr="00252316">
      <w:rPr>
        <w:rFonts w:ascii="Times New Roman" w:hAnsi="Times New Roman" w:cs="Times New Roman"/>
        <w:bCs/>
      </w:rPr>
      <w:t xml:space="preserve">īstenošanas kārtība” </w:t>
    </w:r>
    <w:r w:rsidRPr="00252316">
      <w:rPr>
        <w:rFonts w:ascii="Times New Roman" w:hAnsi="Times New Roman" w:cs="Times New Roman"/>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863" w:rsidRPr="00252316" w:rsidRDefault="00835863" w:rsidP="00BD3489">
    <w:pPr>
      <w:pStyle w:val="Kjene"/>
      <w:jc w:val="both"/>
      <w:rPr>
        <w:rFonts w:ascii="Times New Roman" w:hAnsi="Times New Roman" w:cs="Times New Roman"/>
      </w:rPr>
    </w:pPr>
    <w:r w:rsidRPr="00252316">
      <w:rPr>
        <w:rFonts w:ascii="Times New Roman" w:hAnsi="Times New Roman" w:cs="Times New Roman"/>
      </w:rPr>
      <w:t>KMAnot_2</w:t>
    </w:r>
    <w:r w:rsidR="002C7475">
      <w:rPr>
        <w:rFonts w:ascii="Times New Roman" w:hAnsi="Times New Roman" w:cs="Times New Roman"/>
      </w:rPr>
      <w:t>309</w:t>
    </w:r>
    <w:r w:rsidRPr="00252316">
      <w:rPr>
        <w:rFonts w:ascii="Times New Roman" w:hAnsi="Times New Roman" w:cs="Times New Roman"/>
      </w:rPr>
      <w:t>13_SIF_</w:t>
    </w:r>
    <w:r>
      <w:rPr>
        <w:rFonts w:ascii="Times New Roman" w:hAnsi="Times New Roman" w:cs="Times New Roman"/>
      </w:rPr>
      <w:t>NVO-fonds_696_VSS-1224</w:t>
    </w:r>
    <w:r w:rsidRPr="00252316">
      <w:rPr>
        <w:rFonts w:ascii="Times New Roman" w:hAnsi="Times New Roman" w:cs="Times New Roman"/>
      </w:rPr>
      <w:t xml:space="preserve">; Ministru kabineta noteikumu projekta </w:t>
    </w:r>
    <w:r w:rsidRPr="00252316">
      <w:rPr>
        <w:rFonts w:ascii="Times New Roman" w:hAnsi="Times New Roman" w:cs="Times New Roman"/>
        <w:bCs/>
      </w:rPr>
      <w:t xml:space="preserve">„Grozījumi Ministru kabineta 2012.gada 9.oktobra noteikumos Nr.696 „Eiropas Ekonomikas zonas finanšu instrumenta 2009.–2014.gada perioda programmas </w:t>
    </w:r>
    <w:r>
      <w:rPr>
        <w:rFonts w:ascii="Times New Roman" w:hAnsi="Times New Roman" w:cs="Times New Roman"/>
        <w:bCs/>
      </w:rPr>
      <w:t>„</w:t>
    </w:r>
    <w:r w:rsidRPr="00252316">
      <w:rPr>
        <w:rFonts w:ascii="Times New Roman" w:hAnsi="Times New Roman" w:cs="Times New Roman"/>
        <w:bCs/>
      </w:rPr>
      <w:t>NVO fonds</w:t>
    </w:r>
    <w:r>
      <w:rPr>
        <w:rFonts w:ascii="Times New Roman" w:hAnsi="Times New Roman" w:cs="Times New Roman"/>
        <w:bCs/>
      </w:rPr>
      <w:t>”</w:t>
    </w:r>
    <w:r w:rsidRPr="00252316">
      <w:rPr>
        <w:rFonts w:ascii="Times New Roman" w:eastAsia="Times New Roman" w:hAnsi="Times New Roman" w:cs="Times New Roman"/>
        <w:bCs/>
        <w:lang w:eastAsia="lv-LV"/>
      </w:rPr>
      <w:t xml:space="preserve"> </w:t>
    </w:r>
    <w:r w:rsidRPr="00252316">
      <w:rPr>
        <w:rFonts w:ascii="Times New Roman" w:hAnsi="Times New Roman" w:cs="Times New Roman"/>
        <w:bCs/>
      </w:rPr>
      <w:t xml:space="preserve">īstenošanas kārtība” </w:t>
    </w:r>
    <w:r w:rsidRPr="00252316">
      <w:rPr>
        <w:rFonts w:ascii="Times New Roman" w:hAnsi="Times New Roman" w:cs="Times New Roman"/>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863" w:rsidRDefault="00835863" w:rsidP="00863AB1">
      <w:pPr>
        <w:spacing w:after="0" w:line="240" w:lineRule="auto"/>
      </w:pPr>
      <w:r>
        <w:separator/>
      </w:r>
    </w:p>
  </w:footnote>
  <w:footnote w:type="continuationSeparator" w:id="0">
    <w:p w:rsidR="00835863" w:rsidRDefault="00835863" w:rsidP="00863A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055238"/>
      <w:docPartObj>
        <w:docPartGallery w:val="Page Numbers (Top of Page)"/>
        <w:docPartUnique/>
      </w:docPartObj>
    </w:sdtPr>
    <w:sdtContent>
      <w:p w:rsidR="00835863" w:rsidRDefault="000C6E93">
        <w:pPr>
          <w:pStyle w:val="Galvene"/>
          <w:jc w:val="center"/>
        </w:pPr>
        <w:fldSimple w:instr="PAGE   \* MERGEFORMAT">
          <w:r w:rsidR="002C7475">
            <w:rPr>
              <w:noProof/>
            </w:rPr>
            <w:t>2</w:t>
          </w:r>
        </w:fldSimple>
      </w:p>
    </w:sdtContent>
  </w:sdt>
  <w:p w:rsidR="00835863" w:rsidRDefault="00835863">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A513C"/>
    <w:multiLevelType w:val="multilevel"/>
    <w:tmpl w:val="37A4E1E8"/>
    <w:lvl w:ilvl="0">
      <w:start w:val="1"/>
      <w:numFmt w:val="decimal"/>
      <w:lvlText w:val="%1."/>
      <w:lvlJc w:val="left"/>
      <w:pPr>
        <w:ind w:left="135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63AB1"/>
    <w:rsid w:val="00037AC9"/>
    <w:rsid w:val="000C6E93"/>
    <w:rsid w:val="000D4838"/>
    <w:rsid w:val="001628A2"/>
    <w:rsid w:val="00203136"/>
    <w:rsid w:val="00252316"/>
    <w:rsid w:val="0026212B"/>
    <w:rsid w:val="0026372B"/>
    <w:rsid w:val="00271AE0"/>
    <w:rsid w:val="002930F9"/>
    <w:rsid w:val="002C7475"/>
    <w:rsid w:val="00306307"/>
    <w:rsid w:val="00437E69"/>
    <w:rsid w:val="00666A4F"/>
    <w:rsid w:val="00712CB9"/>
    <w:rsid w:val="008111D1"/>
    <w:rsid w:val="00835863"/>
    <w:rsid w:val="00863AB1"/>
    <w:rsid w:val="009451EA"/>
    <w:rsid w:val="00A80BAD"/>
    <w:rsid w:val="00A95D70"/>
    <w:rsid w:val="00AC5EBE"/>
    <w:rsid w:val="00B24B9A"/>
    <w:rsid w:val="00B536FE"/>
    <w:rsid w:val="00B96171"/>
    <w:rsid w:val="00BD3489"/>
    <w:rsid w:val="00C0281D"/>
    <w:rsid w:val="00C4032F"/>
    <w:rsid w:val="00CE7F5F"/>
    <w:rsid w:val="00D73538"/>
    <w:rsid w:val="00D834FE"/>
    <w:rsid w:val="00DB31DB"/>
    <w:rsid w:val="00F333E0"/>
    <w:rsid w:val="00F61FFF"/>
    <w:rsid w:val="00FD1A1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333E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ais"/>
    <w:link w:val="VrestekstsRakstz"/>
    <w:uiPriority w:val="99"/>
    <w:semiHidden/>
    <w:unhideWhenUsed/>
    <w:rsid w:val="00863AB1"/>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863AB1"/>
    <w:rPr>
      <w:sz w:val="20"/>
      <w:szCs w:val="20"/>
    </w:rPr>
  </w:style>
  <w:style w:type="paragraph" w:styleId="Komentrateksts">
    <w:name w:val="annotation text"/>
    <w:basedOn w:val="Parastais"/>
    <w:link w:val="KomentratekstsRakstz"/>
    <w:uiPriority w:val="99"/>
    <w:unhideWhenUsed/>
    <w:rsid w:val="00863AB1"/>
    <w:pPr>
      <w:spacing w:line="240"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863AB1"/>
    <w:rPr>
      <w:rFonts w:ascii="Calibri" w:eastAsia="Calibri" w:hAnsi="Calibri" w:cs="Times New Roman"/>
      <w:sz w:val="20"/>
      <w:szCs w:val="20"/>
    </w:rPr>
  </w:style>
  <w:style w:type="character" w:styleId="Vresatsauce">
    <w:name w:val="footnote reference"/>
    <w:uiPriority w:val="99"/>
    <w:semiHidden/>
    <w:unhideWhenUsed/>
    <w:rsid w:val="00863AB1"/>
    <w:rPr>
      <w:vertAlign w:val="superscript"/>
    </w:rPr>
  </w:style>
  <w:style w:type="character" w:styleId="Hipersaite">
    <w:name w:val="Hyperlink"/>
    <w:unhideWhenUsed/>
    <w:rsid w:val="00863AB1"/>
    <w:rPr>
      <w:color w:val="0000FF"/>
      <w:u w:val="single"/>
    </w:rPr>
  </w:style>
  <w:style w:type="paragraph" w:styleId="Galvene">
    <w:name w:val="header"/>
    <w:basedOn w:val="Parastais"/>
    <w:link w:val="GalveneRakstz"/>
    <w:uiPriority w:val="99"/>
    <w:unhideWhenUsed/>
    <w:rsid w:val="0020313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03136"/>
  </w:style>
  <w:style w:type="paragraph" w:styleId="Kjene">
    <w:name w:val="footer"/>
    <w:basedOn w:val="Parastais"/>
    <w:link w:val="KjeneRakstz"/>
    <w:uiPriority w:val="99"/>
    <w:unhideWhenUsed/>
    <w:rsid w:val="0020313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03136"/>
  </w:style>
  <w:style w:type="character" w:styleId="Izmantotahipersaite">
    <w:name w:val="FollowedHyperlink"/>
    <w:basedOn w:val="Noklusjumarindkopasfonts"/>
    <w:uiPriority w:val="99"/>
    <w:semiHidden/>
    <w:unhideWhenUsed/>
    <w:rsid w:val="00203136"/>
    <w:rPr>
      <w:color w:val="800080" w:themeColor="followedHyperlink"/>
      <w:u w:val="single"/>
    </w:rPr>
  </w:style>
  <w:style w:type="paragraph" w:styleId="Balonteksts">
    <w:name w:val="Balloon Text"/>
    <w:basedOn w:val="Parastais"/>
    <w:link w:val="BalontekstsRakstz"/>
    <w:uiPriority w:val="99"/>
    <w:semiHidden/>
    <w:unhideWhenUsed/>
    <w:rsid w:val="000D483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D4838"/>
    <w:rPr>
      <w:rFonts w:ascii="Tahoma" w:hAnsi="Tahoma" w:cs="Tahoma"/>
      <w:sz w:val="16"/>
      <w:szCs w:val="16"/>
    </w:rPr>
  </w:style>
  <w:style w:type="paragraph" w:customStyle="1" w:styleId="naisf">
    <w:name w:val="naisf"/>
    <w:basedOn w:val="Parastais"/>
    <w:rsid w:val="00CE7F5F"/>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863AB1"/>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863AB1"/>
    <w:rPr>
      <w:sz w:val="20"/>
      <w:szCs w:val="20"/>
    </w:rPr>
  </w:style>
  <w:style w:type="paragraph" w:styleId="Komentrateksts">
    <w:name w:val="annotation text"/>
    <w:basedOn w:val="Parasts"/>
    <w:link w:val="KomentratekstsRakstz"/>
    <w:uiPriority w:val="99"/>
    <w:unhideWhenUsed/>
    <w:rsid w:val="00863AB1"/>
    <w:pPr>
      <w:spacing w:line="240"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863AB1"/>
    <w:rPr>
      <w:rFonts w:ascii="Calibri" w:eastAsia="Calibri" w:hAnsi="Calibri" w:cs="Times New Roman"/>
      <w:sz w:val="20"/>
      <w:szCs w:val="20"/>
    </w:rPr>
  </w:style>
  <w:style w:type="character" w:styleId="Vresatsauce">
    <w:name w:val="footnote reference"/>
    <w:uiPriority w:val="99"/>
    <w:semiHidden/>
    <w:unhideWhenUsed/>
    <w:rsid w:val="00863AB1"/>
    <w:rPr>
      <w:vertAlign w:val="superscript"/>
    </w:rPr>
  </w:style>
  <w:style w:type="character" w:styleId="Hipersaite">
    <w:name w:val="Hyperlink"/>
    <w:unhideWhenUsed/>
    <w:rsid w:val="00863AB1"/>
    <w:rPr>
      <w:color w:val="0000FF"/>
      <w:u w:val="single"/>
    </w:rPr>
  </w:style>
  <w:style w:type="paragraph" w:styleId="Galvene">
    <w:name w:val="header"/>
    <w:basedOn w:val="Parasts"/>
    <w:link w:val="GalveneRakstz"/>
    <w:uiPriority w:val="99"/>
    <w:unhideWhenUsed/>
    <w:rsid w:val="0020313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03136"/>
  </w:style>
  <w:style w:type="paragraph" w:styleId="Kjene">
    <w:name w:val="footer"/>
    <w:basedOn w:val="Parasts"/>
    <w:link w:val="KjeneRakstz"/>
    <w:uiPriority w:val="99"/>
    <w:unhideWhenUsed/>
    <w:rsid w:val="0020313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03136"/>
  </w:style>
  <w:style w:type="character" w:styleId="Izmantotahipersaite">
    <w:name w:val="FollowedHyperlink"/>
    <w:basedOn w:val="Noklusjumarindkopasfonts"/>
    <w:uiPriority w:val="99"/>
    <w:semiHidden/>
    <w:unhideWhenUsed/>
    <w:rsid w:val="00203136"/>
    <w:rPr>
      <w:color w:val="800080" w:themeColor="followedHyperlink"/>
      <w:u w:val="single"/>
    </w:rPr>
  </w:style>
  <w:style w:type="paragraph" w:styleId="Balonteksts">
    <w:name w:val="Balloon Text"/>
    <w:basedOn w:val="Parasts"/>
    <w:link w:val="BalontekstsRakstz"/>
    <w:uiPriority w:val="99"/>
    <w:semiHidden/>
    <w:unhideWhenUsed/>
    <w:rsid w:val="000D483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D48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Rieksta@sif.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B975F-C40D-497A-9449-42B9E8303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2570</Words>
  <Characters>1465</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2012.gada 9.oktobra noteikumos Nr.696 „Eiropas Ekonomikas zonas finanšu instrumenta 2009.–2014.gada perioda programmas "NVO fonds" īstenošanas kārtība” sākotnējās ietekmes novērtējuma ziņoj</vt:lpstr>
    </vt:vector>
  </TitlesOfParts>
  <Company>LR Kultūras Ministrija</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2012.gada 9.oktobra noteikumos Nr.696 „Eiropas Ekonomikas zonas finanšu instrumenta 2009.–2014.gada perioda programmas "NVO fonds" īstenošanas kārtība” sākotnējās ietekmes novērtējuma ziņojums (anotācija)</dc:title>
  <dc:subject>KMAnot_290713_SIF_NVO-fonds_696_VSS-1224</dc:subject>
  <dc:creator>Sandra Rieksta</dc:creator>
  <dc:description>S.Rieksta
Tālr.: 67078225
sandra.rieksta@sif.lv</dc:description>
  <cp:lastModifiedBy>inesed</cp:lastModifiedBy>
  <cp:revision>4</cp:revision>
  <cp:lastPrinted>2013-06-27T13:55:00Z</cp:lastPrinted>
  <dcterms:created xsi:type="dcterms:W3CDTF">2013-07-29T06:53:00Z</dcterms:created>
  <dcterms:modified xsi:type="dcterms:W3CDTF">2013-09-23T09:43:00Z</dcterms:modified>
</cp:coreProperties>
</file>