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E6" w:rsidRDefault="00F11AE6" w:rsidP="00F11AE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F11AE6" w:rsidRDefault="00F11AE6" w:rsidP="00F11AE6">
      <w:pPr>
        <w:jc w:val="right"/>
        <w:rPr>
          <w:i/>
          <w:sz w:val="28"/>
          <w:szCs w:val="28"/>
        </w:rPr>
      </w:pPr>
    </w:p>
    <w:p w:rsidR="00F11AE6" w:rsidRPr="006233C8" w:rsidRDefault="00F11AE6" w:rsidP="00F11AE6">
      <w:pPr>
        <w:jc w:val="center"/>
        <w:rPr>
          <w:b/>
          <w:sz w:val="28"/>
          <w:szCs w:val="28"/>
        </w:rPr>
      </w:pPr>
      <w:r w:rsidRPr="006233C8">
        <w:rPr>
          <w:b/>
          <w:sz w:val="28"/>
          <w:szCs w:val="28"/>
        </w:rPr>
        <w:t>LATVIJAS REPUBLIKAS MINISTRU KABINETS</w:t>
      </w:r>
    </w:p>
    <w:p w:rsidR="00F11AE6" w:rsidRPr="00885B6D" w:rsidRDefault="00F11AE6" w:rsidP="00F11AE6">
      <w:pPr>
        <w:rPr>
          <w:sz w:val="28"/>
          <w:szCs w:val="28"/>
        </w:rPr>
      </w:pPr>
    </w:p>
    <w:p w:rsidR="00F11AE6" w:rsidRPr="000F19C6" w:rsidRDefault="00F11AE6" w:rsidP="00F11AE6">
      <w:pPr>
        <w:tabs>
          <w:tab w:val="right" w:pos="9000"/>
        </w:tabs>
        <w:rPr>
          <w:sz w:val="28"/>
          <w:szCs w:val="28"/>
        </w:rPr>
      </w:pPr>
      <w:r w:rsidRPr="000F19C6">
        <w:rPr>
          <w:sz w:val="28"/>
          <w:szCs w:val="28"/>
        </w:rPr>
        <w:t>20</w:t>
      </w:r>
      <w:r w:rsidR="005155C3">
        <w:rPr>
          <w:sz w:val="28"/>
          <w:szCs w:val="28"/>
        </w:rPr>
        <w:t>12</w:t>
      </w:r>
      <w:r w:rsidRPr="000F19C6">
        <w:rPr>
          <w:sz w:val="28"/>
          <w:szCs w:val="28"/>
        </w:rPr>
        <w:t>. gada __.</w:t>
      </w:r>
      <w:r w:rsidR="005155C3" w:rsidRPr="00D0363F">
        <w:t>_______</w:t>
      </w:r>
      <w:r w:rsidRPr="000F19C6">
        <w:rPr>
          <w:sz w:val="28"/>
          <w:szCs w:val="28"/>
        </w:rPr>
        <w:tab/>
        <w:t>Noteikumi Nr. __</w:t>
      </w:r>
    </w:p>
    <w:p w:rsidR="00F11AE6" w:rsidRPr="00885B6D" w:rsidRDefault="00F11AE6" w:rsidP="00F11AE6">
      <w:pPr>
        <w:tabs>
          <w:tab w:val="right" w:pos="9000"/>
        </w:tabs>
        <w:rPr>
          <w:sz w:val="28"/>
          <w:szCs w:val="28"/>
        </w:rPr>
      </w:pPr>
      <w:r w:rsidRPr="000F19C6">
        <w:rPr>
          <w:sz w:val="28"/>
          <w:szCs w:val="28"/>
        </w:rPr>
        <w:t>Rīgā</w:t>
      </w:r>
      <w:r w:rsidRPr="000F19C6">
        <w:rPr>
          <w:sz w:val="28"/>
          <w:szCs w:val="28"/>
        </w:rPr>
        <w:tab/>
        <w:t>(prot. Nr. __ __. §)</w:t>
      </w:r>
    </w:p>
    <w:p w:rsidR="00F11AE6" w:rsidRDefault="00F11AE6" w:rsidP="000141B9">
      <w:pPr>
        <w:pStyle w:val="Sarakstarindkopa"/>
        <w:ind w:left="0"/>
        <w:jc w:val="center"/>
        <w:rPr>
          <w:b/>
          <w:sz w:val="28"/>
          <w:szCs w:val="28"/>
          <w:lang w:val="lv-LV"/>
        </w:rPr>
      </w:pPr>
    </w:p>
    <w:p w:rsidR="000141B9" w:rsidRPr="005155C3" w:rsidRDefault="005155C3" w:rsidP="000141B9">
      <w:pPr>
        <w:pStyle w:val="Sarakstarindkopa"/>
        <w:ind w:left="0"/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r w:rsidRPr="005155C3">
        <w:rPr>
          <w:b/>
          <w:sz w:val="28"/>
          <w:szCs w:val="28"/>
          <w:lang w:val="lv-LV"/>
        </w:rPr>
        <w:t>Grozījumi Ministru kabineta 200</w:t>
      </w:r>
      <w:r w:rsidR="007F3D4C">
        <w:rPr>
          <w:b/>
          <w:sz w:val="28"/>
          <w:szCs w:val="28"/>
          <w:lang w:val="lv-LV"/>
        </w:rPr>
        <w:t>5</w:t>
      </w:r>
      <w:r w:rsidRPr="005155C3">
        <w:rPr>
          <w:b/>
          <w:sz w:val="28"/>
          <w:szCs w:val="28"/>
          <w:lang w:val="lv-LV"/>
        </w:rPr>
        <w:t xml:space="preserve">.gada </w:t>
      </w:r>
      <w:r w:rsidR="007F3D4C">
        <w:rPr>
          <w:b/>
          <w:sz w:val="28"/>
          <w:szCs w:val="28"/>
          <w:lang w:val="lv-LV"/>
        </w:rPr>
        <w:t>10</w:t>
      </w:r>
      <w:r w:rsidRPr="005155C3">
        <w:rPr>
          <w:b/>
          <w:sz w:val="28"/>
          <w:szCs w:val="28"/>
          <w:lang w:val="lv-LV"/>
        </w:rPr>
        <w:t>.</w:t>
      </w:r>
      <w:r w:rsidR="007F3D4C">
        <w:rPr>
          <w:b/>
          <w:sz w:val="28"/>
          <w:szCs w:val="28"/>
          <w:lang w:val="lv-LV"/>
        </w:rPr>
        <w:t>maija</w:t>
      </w:r>
      <w:r w:rsidRPr="005155C3">
        <w:rPr>
          <w:b/>
          <w:sz w:val="28"/>
          <w:szCs w:val="28"/>
          <w:lang w:val="lv-LV"/>
        </w:rPr>
        <w:t xml:space="preserve"> noteikumos Nr.</w:t>
      </w:r>
      <w:r w:rsidR="007F3D4C">
        <w:rPr>
          <w:b/>
          <w:sz w:val="28"/>
          <w:szCs w:val="28"/>
          <w:lang w:val="lv-LV"/>
        </w:rPr>
        <w:t>321</w:t>
      </w:r>
      <w:r w:rsidRPr="005155C3">
        <w:rPr>
          <w:b/>
          <w:sz w:val="28"/>
          <w:szCs w:val="28"/>
          <w:lang w:val="lv-LV"/>
        </w:rPr>
        <w:t xml:space="preserve"> „</w:t>
      </w:r>
      <w:r w:rsidR="007F3D4C" w:rsidRPr="007F3D4C">
        <w:rPr>
          <w:b/>
          <w:sz w:val="28"/>
          <w:szCs w:val="28"/>
          <w:lang w:val="lv-LV"/>
        </w:rPr>
        <w:t>Noteikumi par tukšo materiālo nesēju un reproducēšanai izmantojamo iekārtu atlīdzības lielumu un tās iekasēšanas, atmaksāšanas, sadales un izmaksas kārtību</w:t>
      </w:r>
      <w:r w:rsidRPr="005155C3">
        <w:rPr>
          <w:b/>
          <w:sz w:val="28"/>
          <w:szCs w:val="28"/>
          <w:lang w:val="lv-LV"/>
        </w:rPr>
        <w:t>”</w:t>
      </w:r>
    </w:p>
    <w:bookmarkEnd w:id="0"/>
    <w:bookmarkEnd w:id="1"/>
    <w:p w:rsidR="00E53718" w:rsidRPr="000B277E" w:rsidRDefault="00E53718" w:rsidP="008B5182">
      <w:pPr>
        <w:jc w:val="center"/>
        <w:rPr>
          <w:b/>
          <w:sz w:val="28"/>
          <w:szCs w:val="28"/>
        </w:rPr>
      </w:pPr>
    </w:p>
    <w:p w:rsidR="0061790C" w:rsidRDefault="00DD04FE" w:rsidP="0061790C">
      <w:pPr>
        <w:jc w:val="right"/>
        <w:rPr>
          <w:sz w:val="28"/>
          <w:szCs w:val="28"/>
        </w:rPr>
      </w:pPr>
      <w:r w:rsidRPr="00DD04FE">
        <w:rPr>
          <w:sz w:val="28"/>
          <w:szCs w:val="28"/>
        </w:rPr>
        <w:t xml:space="preserve">Izdoti saskaņā ar </w:t>
      </w:r>
    </w:p>
    <w:p w:rsidR="005155C3" w:rsidRPr="005155C3" w:rsidRDefault="005155C3" w:rsidP="005155C3">
      <w:pPr>
        <w:jc w:val="right"/>
        <w:rPr>
          <w:sz w:val="28"/>
          <w:szCs w:val="28"/>
        </w:rPr>
      </w:pPr>
      <w:r w:rsidRPr="005155C3">
        <w:rPr>
          <w:sz w:val="28"/>
          <w:szCs w:val="28"/>
        </w:rPr>
        <w:t>Autortiesību likuma</w:t>
      </w:r>
    </w:p>
    <w:p w:rsidR="00DD04FE" w:rsidRPr="00DD04FE" w:rsidRDefault="007F3D4C" w:rsidP="005155C3">
      <w:pPr>
        <w:jc w:val="right"/>
        <w:rPr>
          <w:sz w:val="28"/>
          <w:szCs w:val="28"/>
        </w:rPr>
      </w:pPr>
      <w:r w:rsidRPr="007F3D4C">
        <w:rPr>
          <w:sz w:val="28"/>
          <w:szCs w:val="28"/>
        </w:rPr>
        <w:t>34.panta septīto daļu</w:t>
      </w:r>
    </w:p>
    <w:p w:rsidR="00E53718" w:rsidRPr="000B277E" w:rsidRDefault="00E53718" w:rsidP="0061790C">
      <w:pPr>
        <w:rPr>
          <w:b/>
          <w:sz w:val="28"/>
          <w:szCs w:val="28"/>
        </w:rPr>
      </w:pPr>
    </w:p>
    <w:p w:rsidR="00E53718" w:rsidRPr="00B63127" w:rsidRDefault="00554578" w:rsidP="00F630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80EF1" w:rsidRPr="00880EF1">
        <w:rPr>
          <w:sz w:val="28"/>
          <w:szCs w:val="28"/>
        </w:rPr>
        <w:t>Izdarīt Ministru kabineta 200</w:t>
      </w:r>
      <w:r w:rsidR="007F3D4C">
        <w:rPr>
          <w:sz w:val="28"/>
          <w:szCs w:val="28"/>
        </w:rPr>
        <w:t>5</w:t>
      </w:r>
      <w:r w:rsidR="00880EF1" w:rsidRPr="00880EF1">
        <w:rPr>
          <w:sz w:val="28"/>
          <w:szCs w:val="28"/>
        </w:rPr>
        <w:t xml:space="preserve">.gada </w:t>
      </w:r>
      <w:r w:rsidR="007F3D4C">
        <w:rPr>
          <w:sz w:val="28"/>
          <w:szCs w:val="28"/>
        </w:rPr>
        <w:t>10</w:t>
      </w:r>
      <w:r w:rsidR="00880EF1" w:rsidRPr="00880EF1">
        <w:rPr>
          <w:sz w:val="28"/>
          <w:szCs w:val="28"/>
        </w:rPr>
        <w:t>.</w:t>
      </w:r>
      <w:r w:rsidR="007F3D4C">
        <w:rPr>
          <w:sz w:val="28"/>
          <w:szCs w:val="28"/>
        </w:rPr>
        <w:t>maija</w:t>
      </w:r>
      <w:r w:rsidR="00880EF1" w:rsidRPr="00880EF1">
        <w:rPr>
          <w:sz w:val="28"/>
          <w:szCs w:val="28"/>
        </w:rPr>
        <w:t xml:space="preserve"> noteikumos Nr.</w:t>
      </w:r>
      <w:r w:rsidR="007F3D4C">
        <w:rPr>
          <w:sz w:val="28"/>
          <w:szCs w:val="28"/>
        </w:rPr>
        <w:t>321</w:t>
      </w:r>
      <w:r w:rsidR="00880EF1" w:rsidRPr="00880EF1">
        <w:rPr>
          <w:sz w:val="28"/>
          <w:szCs w:val="28"/>
        </w:rPr>
        <w:t xml:space="preserve"> „</w:t>
      </w:r>
      <w:r w:rsidR="007F3D4C" w:rsidRPr="007F3D4C">
        <w:rPr>
          <w:sz w:val="28"/>
          <w:szCs w:val="28"/>
        </w:rPr>
        <w:t>Noteikumi par tukšo materiālo nesēju un reproducēšanai izmantojamo iekārtu atlīdzības lielumu un tās iekasēšanas, atmaksāšanas, sadales un izmaksas kārtību</w:t>
      </w:r>
      <w:r w:rsidR="00880EF1" w:rsidRPr="00880EF1">
        <w:rPr>
          <w:sz w:val="28"/>
          <w:szCs w:val="28"/>
        </w:rPr>
        <w:t>” (Latvijas Vēstnesis, 200</w:t>
      </w:r>
      <w:r w:rsidR="007F3D4C">
        <w:rPr>
          <w:sz w:val="28"/>
          <w:szCs w:val="28"/>
        </w:rPr>
        <w:t>5</w:t>
      </w:r>
      <w:r w:rsidR="00880EF1" w:rsidRPr="00880EF1">
        <w:rPr>
          <w:sz w:val="28"/>
          <w:szCs w:val="28"/>
        </w:rPr>
        <w:t xml:space="preserve">, </w:t>
      </w:r>
      <w:r w:rsidR="007F3D4C">
        <w:rPr>
          <w:sz w:val="28"/>
          <w:szCs w:val="28"/>
        </w:rPr>
        <w:t>76</w:t>
      </w:r>
      <w:r w:rsidR="00880EF1" w:rsidRPr="00880EF1">
        <w:rPr>
          <w:sz w:val="28"/>
          <w:szCs w:val="28"/>
        </w:rPr>
        <w:t>.nr.</w:t>
      </w:r>
      <w:r w:rsidR="00880EF1">
        <w:rPr>
          <w:sz w:val="28"/>
          <w:szCs w:val="28"/>
        </w:rPr>
        <w:t>; 20</w:t>
      </w:r>
      <w:r w:rsidR="007F3D4C">
        <w:rPr>
          <w:sz w:val="28"/>
          <w:szCs w:val="28"/>
        </w:rPr>
        <w:t>12</w:t>
      </w:r>
      <w:r w:rsidR="00880EF1">
        <w:rPr>
          <w:sz w:val="28"/>
          <w:szCs w:val="28"/>
        </w:rPr>
        <w:t xml:space="preserve">, </w:t>
      </w:r>
      <w:r w:rsidR="007F3D4C">
        <w:rPr>
          <w:sz w:val="28"/>
          <w:szCs w:val="28"/>
        </w:rPr>
        <w:t>69.nr.</w:t>
      </w:r>
      <w:r w:rsidR="00880EF1" w:rsidRPr="00880EF1">
        <w:rPr>
          <w:sz w:val="28"/>
          <w:szCs w:val="28"/>
        </w:rPr>
        <w:t>) šādus grozījumus</w:t>
      </w:r>
      <w:r w:rsidR="00E53718" w:rsidRPr="00B63127">
        <w:rPr>
          <w:sz w:val="28"/>
          <w:szCs w:val="28"/>
        </w:rPr>
        <w:t>:</w:t>
      </w:r>
    </w:p>
    <w:p w:rsidR="00CC726A" w:rsidRPr="00B63127" w:rsidRDefault="00CC726A" w:rsidP="008B5182">
      <w:pPr>
        <w:ind w:firstLine="720"/>
        <w:jc w:val="both"/>
        <w:rPr>
          <w:sz w:val="28"/>
          <w:szCs w:val="28"/>
        </w:rPr>
      </w:pPr>
    </w:p>
    <w:p w:rsidR="0056434D" w:rsidRDefault="00EF79BE" w:rsidP="00D1298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4578">
        <w:rPr>
          <w:sz w:val="28"/>
          <w:szCs w:val="28"/>
        </w:rPr>
        <w:t>1.</w:t>
      </w:r>
      <w:r w:rsidR="00635702">
        <w:rPr>
          <w:sz w:val="28"/>
          <w:szCs w:val="28"/>
        </w:rPr>
        <w:t> Izteikt 3.</w:t>
      </w:r>
      <w:r w:rsidR="00C878FD">
        <w:rPr>
          <w:sz w:val="28"/>
          <w:szCs w:val="28"/>
        </w:rPr>
        <w:t xml:space="preserve"> un 4.</w:t>
      </w:r>
      <w:r w:rsidR="00635702">
        <w:rPr>
          <w:sz w:val="28"/>
          <w:szCs w:val="28"/>
        </w:rPr>
        <w:t>punktu šādā redakcijā:</w:t>
      </w:r>
    </w:p>
    <w:p w:rsidR="00635702" w:rsidRDefault="00635702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077B">
        <w:rPr>
          <w:sz w:val="28"/>
          <w:szCs w:val="28"/>
        </w:rPr>
        <w:t>„</w:t>
      </w:r>
      <w:r>
        <w:rPr>
          <w:sz w:val="28"/>
          <w:szCs w:val="28"/>
        </w:rPr>
        <w:t>3</w:t>
      </w:r>
      <w:r w:rsidRPr="00CC077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35702">
        <w:rPr>
          <w:sz w:val="28"/>
          <w:szCs w:val="28"/>
        </w:rPr>
        <w:t>Atlīdzību par tukšajiem materiālajiem nesējiem maksā šādā apmērā (atlīdzības lielumu nosaka kā</w:t>
      </w:r>
      <w:r>
        <w:rPr>
          <w:sz w:val="28"/>
          <w:szCs w:val="28"/>
        </w:rPr>
        <w:t xml:space="preserve"> </w:t>
      </w:r>
      <w:r w:rsidR="00774B52">
        <w:rPr>
          <w:sz w:val="28"/>
          <w:szCs w:val="28"/>
        </w:rPr>
        <w:t xml:space="preserve">procentuālu likmi no </w:t>
      </w:r>
      <w:r w:rsidR="00846029">
        <w:rPr>
          <w:sz w:val="28"/>
          <w:szCs w:val="28"/>
        </w:rPr>
        <w:t xml:space="preserve">pirmās </w:t>
      </w:r>
      <w:r w:rsidR="00570BDB">
        <w:rPr>
          <w:sz w:val="28"/>
          <w:szCs w:val="28"/>
        </w:rPr>
        <w:t>atsavināšanas</w:t>
      </w:r>
      <w:r w:rsidR="00B87F96">
        <w:rPr>
          <w:sz w:val="28"/>
          <w:szCs w:val="28"/>
        </w:rPr>
        <w:t xml:space="preserve"> </w:t>
      </w:r>
      <w:r w:rsidR="00774B52">
        <w:rPr>
          <w:sz w:val="28"/>
          <w:szCs w:val="28"/>
        </w:rPr>
        <w:t>cenas</w:t>
      </w:r>
      <w:r w:rsidR="00B87F96">
        <w:rPr>
          <w:sz w:val="28"/>
          <w:szCs w:val="28"/>
        </w:rPr>
        <w:t xml:space="preserve"> Latvijas teritorijā</w:t>
      </w:r>
      <w:r w:rsidRPr="00635702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35702" w:rsidRDefault="00635702" w:rsidP="006233C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D36038">
        <w:rPr>
          <w:sz w:val="28"/>
          <w:szCs w:val="28"/>
        </w:rPr>
        <w:t xml:space="preserve">visa veida </w:t>
      </w:r>
      <w:r w:rsidR="006233C8">
        <w:rPr>
          <w:sz w:val="28"/>
          <w:szCs w:val="28"/>
        </w:rPr>
        <w:t>CD</w:t>
      </w:r>
      <w:r w:rsidR="001C64F4">
        <w:rPr>
          <w:sz w:val="28"/>
          <w:szCs w:val="28"/>
        </w:rPr>
        <w:t xml:space="preserve"> </w:t>
      </w:r>
      <w:r w:rsidR="006233C8">
        <w:rPr>
          <w:sz w:val="28"/>
          <w:szCs w:val="28"/>
        </w:rPr>
        <w:t>–</w:t>
      </w:r>
      <w:r w:rsidR="00774B52">
        <w:rPr>
          <w:sz w:val="28"/>
          <w:szCs w:val="28"/>
        </w:rPr>
        <w:t xml:space="preserve"> 6 %</w:t>
      </w:r>
      <w:r>
        <w:rPr>
          <w:sz w:val="28"/>
          <w:szCs w:val="28"/>
        </w:rPr>
        <w:t>;</w:t>
      </w:r>
    </w:p>
    <w:p w:rsidR="00635702" w:rsidRDefault="00635702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D36038">
        <w:rPr>
          <w:sz w:val="28"/>
          <w:szCs w:val="28"/>
        </w:rPr>
        <w:t xml:space="preserve">visa veida </w:t>
      </w:r>
      <w:r w:rsidRPr="00635702">
        <w:rPr>
          <w:sz w:val="28"/>
          <w:szCs w:val="28"/>
        </w:rPr>
        <w:t>DVD</w:t>
      </w:r>
      <w:r w:rsidR="001C64F4">
        <w:rPr>
          <w:sz w:val="28"/>
          <w:szCs w:val="28"/>
        </w:rPr>
        <w:t xml:space="preserve"> </w:t>
      </w:r>
      <w:r w:rsidR="006233C8">
        <w:rPr>
          <w:sz w:val="28"/>
          <w:szCs w:val="28"/>
        </w:rPr>
        <w:t xml:space="preserve">– </w:t>
      </w:r>
      <w:r w:rsidR="00774B52">
        <w:rPr>
          <w:sz w:val="28"/>
          <w:szCs w:val="28"/>
        </w:rPr>
        <w:t>6 %</w:t>
      </w:r>
      <w:r>
        <w:rPr>
          <w:sz w:val="28"/>
          <w:szCs w:val="28"/>
        </w:rPr>
        <w:t>;</w:t>
      </w:r>
    </w:p>
    <w:p w:rsidR="00635702" w:rsidRDefault="00635702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USB zibatmiņa</w:t>
      </w:r>
      <w:r w:rsidR="00774B52">
        <w:rPr>
          <w:sz w:val="28"/>
          <w:szCs w:val="28"/>
        </w:rPr>
        <w:t xml:space="preserve"> </w:t>
      </w:r>
      <w:r w:rsidR="006233C8">
        <w:rPr>
          <w:sz w:val="28"/>
          <w:szCs w:val="28"/>
        </w:rPr>
        <w:t xml:space="preserve">– </w:t>
      </w:r>
      <w:r w:rsidR="00774B52">
        <w:rPr>
          <w:sz w:val="28"/>
          <w:szCs w:val="28"/>
        </w:rPr>
        <w:t>4 %</w:t>
      </w:r>
      <w:r>
        <w:rPr>
          <w:sz w:val="28"/>
          <w:szCs w:val="28"/>
        </w:rPr>
        <w:t>.</w:t>
      </w:r>
    </w:p>
    <w:p w:rsidR="00CC077B" w:rsidRDefault="00CC077B" w:rsidP="00D1298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C077B" w:rsidRDefault="00635702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35702">
        <w:rPr>
          <w:sz w:val="28"/>
          <w:szCs w:val="28"/>
        </w:rPr>
        <w:t xml:space="preserve">Atlīdzību par reproducēšanai izmantojamām iekārtām maksā </w:t>
      </w:r>
      <w:r w:rsidR="00D82ADC">
        <w:rPr>
          <w:sz w:val="28"/>
          <w:szCs w:val="28"/>
        </w:rPr>
        <w:t xml:space="preserve">par visa veida </w:t>
      </w:r>
      <w:r w:rsidR="00FB30CE">
        <w:rPr>
          <w:sz w:val="28"/>
          <w:szCs w:val="28"/>
        </w:rPr>
        <w:t xml:space="preserve">personālajiem </w:t>
      </w:r>
      <w:r w:rsidR="00D82ADC">
        <w:rPr>
          <w:sz w:val="28"/>
          <w:szCs w:val="28"/>
        </w:rPr>
        <w:t>datoriem, ieskaitot portatīv</w:t>
      </w:r>
      <w:r w:rsidR="00A34A47">
        <w:rPr>
          <w:sz w:val="28"/>
          <w:szCs w:val="28"/>
        </w:rPr>
        <w:t>os</w:t>
      </w:r>
      <w:r w:rsidR="00D82ADC">
        <w:rPr>
          <w:sz w:val="28"/>
          <w:szCs w:val="28"/>
        </w:rPr>
        <w:t xml:space="preserve"> dator</w:t>
      </w:r>
      <w:r w:rsidR="00A34A47">
        <w:rPr>
          <w:sz w:val="28"/>
          <w:szCs w:val="28"/>
        </w:rPr>
        <w:t>us</w:t>
      </w:r>
      <w:r w:rsidR="00FB30CE">
        <w:rPr>
          <w:sz w:val="28"/>
          <w:szCs w:val="28"/>
        </w:rPr>
        <w:t xml:space="preserve"> un</w:t>
      </w:r>
      <w:r w:rsidR="00D82ADC">
        <w:rPr>
          <w:sz w:val="28"/>
          <w:szCs w:val="28"/>
        </w:rPr>
        <w:t xml:space="preserve"> planšetdator</w:t>
      </w:r>
      <w:r w:rsidR="00A34A47">
        <w:rPr>
          <w:sz w:val="28"/>
          <w:szCs w:val="28"/>
        </w:rPr>
        <w:t>us</w:t>
      </w:r>
      <w:r w:rsidR="00D82ADC">
        <w:rPr>
          <w:sz w:val="28"/>
          <w:szCs w:val="28"/>
        </w:rPr>
        <w:t>, 1%</w:t>
      </w:r>
      <w:r w:rsidRPr="00635702">
        <w:rPr>
          <w:sz w:val="28"/>
          <w:szCs w:val="28"/>
        </w:rPr>
        <w:t xml:space="preserve"> apmērā </w:t>
      </w:r>
      <w:r w:rsidR="00D82ADC">
        <w:rPr>
          <w:sz w:val="28"/>
          <w:szCs w:val="28"/>
        </w:rPr>
        <w:t xml:space="preserve">no </w:t>
      </w:r>
      <w:r w:rsidR="00B87F96">
        <w:rPr>
          <w:sz w:val="28"/>
          <w:szCs w:val="28"/>
        </w:rPr>
        <w:t xml:space="preserve">personālā </w:t>
      </w:r>
      <w:r w:rsidR="00D82ADC">
        <w:rPr>
          <w:sz w:val="28"/>
          <w:szCs w:val="28"/>
        </w:rPr>
        <w:t xml:space="preserve">datora </w:t>
      </w:r>
      <w:r w:rsidR="00B87F96">
        <w:rPr>
          <w:sz w:val="28"/>
          <w:szCs w:val="28"/>
        </w:rPr>
        <w:t xml:space="preserve">pirmās </w:t>
      </w:r>
      <w:r w:rsidR="00570BDB">
        <w:rPr>
          <w:sz w:val="28"/>
          <w:szCs w:val="28"/>
        </w:rPr>
        <w:t xml:space="preserve">atsavināšanas </w:t>
      </w:r>
      <w:r w:rsidR="00090912">
        <w:rPr>
          <w:sz w:val="28"/>
          <w:szCs w:val="28"/>
        </w:rPr>
        <w:t>cenas</w:t>
      </w:r>
      <w:r w:rsidR="00B87F96">
        <w:rPr>
          <w:sz w:val="28"/>
          <w:szCs w:val="28"/>
        </w:rPr>
        <w:t xml:space="preserve"> Latvijas teritorijā</w:t>
      </w:r>
      <w:r w:rsidR="00D82ADC">
        <w:rPr>
          <w:sz w:val="28"/>
          <w:szCs w:val="28"/>
        </w:rPr>
        <w:t>.</w:t>
      </w:r>
      <w:r w:rsidR="00CC077B" w:rsidRPr="00CC077B">
        <w:rPr>
          <w:sz w:val="28"/>
          <w:szCs w:val="28"/>
        </w:rPr>
        <w:t>”</w:t>
      </w:r>
    </w:p>
    <w:p w:rsidR="00F55D1E" w:rsidRDefault="00F55D1E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E2852" w:rsidRDefault="00554578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8FD">
        <w:rPr>
          <w:sz w:val="28"/>
          <w:szCs w:val="28"/>
        </w:rPr>
        <w:t>2</w:t>
      </w:r>
      <w:r w:rsidR="003E2852">
        <w:rPr>
          <w:sz w:val="28"/>
          <w:szCs w:val="28"/>
        </w:rPr>
        <w:t>. Izteikt 6.1.apakšpunktu šādā redakcijā:</w:t>
      </w:r>
    </w:p>
    <w:p w:rsidR="003E2852" w:rsidRDefault="003E2852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1D5057">
        <w:rPr>
          <w:sz w:val="28"/>
          <w:szCs w:val="28"/>
        </w:rPr>
        <w:t xml:space="preserve">6.1. </w:t>
      </w:r>
      <w:r w:rsidRPr="003E2852">
        <w:rPr>
          <w:sz w:val="28"/>
          <w:szCs w:val="28"/>
        </w:rPr>
        <w:t>izgatavoto vai ievesto tukšo materiālo nesēju un reproducēšanai izmantojamo iekārtu veidu, skaitu</w:t>
      </w:r>
      <w:r w:rsidR="00C31CC4">
        <w:rPr>
          <w:sz w:val="28"/>
          <w:szCs w:val="28"/>
        </w:rPr>
        <w:t>,</w:t>
      </w:r>
      <w:r w:rsidRPr="003E2852">
        <w:rPr>
          <w:sz w:val="28"/>
          <w:szCs w:val="28"/>
        </w:rPr>
        <w:t xml:space="preserve"> kombinētās nomenklatūras kodu</w:t>
      </w:r>
      <w:r w:rsidR="00C31CC4">
        <w:rPr>
          <w:sz w:val="28"/>
          <w:szCs w:val="28"/>
        </w:rPr>
        <w:t xml:space="preserve"> un pirmās </w:t>
      </w:r>
      <w:r w:rsidR="00137367">
        <w:rPr>
          <w:sz w:val="28"/>
          <w:szCs w:val="28"/>
        </w:rPr>
        <w:t xml:space="preserve">atsavināšanas </w:t>
      </w:r>
      <w:r w:rsidR="00C31CC4">
        <w:rPr>
          <w:sz w:val="28"/>
          <w:szCs w:val="28"/>
        </w:rPr>
        <w:t>cenu Latvijas teritorijā;</w:t>
      </w:r>
      <w:r>
        <w:rPr>
          <w:sz w:val="28"/>
          <w:szCs w:val="28"/>
        </w:rPr>
        <w:t>”</w:t>
      </w:r>
    </w:p>
    <w:p w:rsidR="003E2852" w:rsidRDefault="003E2852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55D1E" w:rsidRDefault="00554578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8FD">
        <w:rPr>
          <w:sz w:val="28"/>
          <w:szCs w:val="28"/>
        </w:rPr>
        <w:t>3</w:t>
      </w:r>
      <w:r w:rsidR="00F55D1E">
        <w:rPr>
          <w:sz w:val="28"/>
          <w:szCs w:val="28"/>
        </w:rPr>
        <w:t>. Svītrot 7.punktu.</w:t>
      </w:r>
    </w:p>
    <w:p w:rsidR="00F55D1E" w:rsidRDefault="00F55D1E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55D1E" w:rsidRDefault="00554578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8FD">
        <w:rPr>
          <w:sz w:val="28"/>
          <w:szCs w:val="28"/>
        </w:rPr>
        <w:t>4</w:t>
      </w:r>
      <w:r w:rsidR="00F55D1E">
        <w:rPr>
          <w:sz w:val="28"/>
          <w:szCs w:val="28"/>
        </w:rPr>
        <w:t>. Izteikt 20.punktu šādā redakcijā:</w:t>
      </w:r>
    </w:p>
    <w:p w:rsidR="00F55D1E" w:rsidRDefault="00CF26A9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1D5057">
        <w:rPr>
          <w:sz w:val="28"/>
          <w:szCs w:val="28"/>
        </w:rPr>
        <w:t xml:space="preserve">20. </w:t>
      </w:r>
      <w:r w:rsidRPr="00CF26A9">
        <w:rPr>
          <w:sz w:val="28"/>
          <w:szCs w:val="28"/>
        </w:rPr>
        <w:t>Atlīdzību starp tiesību subjektu grupām procentuāli sadala šādi</w:t>
      </w:r>
      <w:r>
        <w:rPr>
          <w:sz w:val="28"/>
          <w:szCs w:val="28"/>
        </w:rPr>
        <w:t>:</w:t>
      </w:r>
    </w:p>
    <w:p w:rsidR="00CF26A9" w:rsidRDefault="00CF26A9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r w:rsidRPr="00CF26A9">
        <w:rPr>
          <w:sz w:val="28"/>
          <w:szCs w:val="28"/>
        </w:rPr>
        <w:t xml:space="preserve">autoriem </w:t>
      </w:r>
      <w:r w:rsidR="001D5057">
        <w:rPr>
          <w:sz w:val="28"/>
          <w:szCs w:val="28"/>
        </w:rPr>
        <w:t>–</w:t>
      </w:r>
      <w:r w:rsidRPr="00CF26A9">
        <w:rPr>
          <w:sz w:val="28"/>
          <w:szCs w:val="28"/>
        </w:rPr>
        <w:t xml:space="preserve"> </w:t>
      </w:r>
      <w:r>
        <w:rPr>
          <w:sz w:val="28"/>
          <w:szCs w:val="28"/>
        </w:rPr>
        <w:t>38,66</w:t>
      </w:r>
      <w:r w:rsidRPr="00CF26A9">
        <w:rPr>
          <w:sz w:val="28"/>
          <w:szCs w:val="28"/>
        </w:rPr>
        <w:t xml:space="preserve"> %;</w:t>
      </w:r>
    </w:p>
    <w:p w:rsidR="00CF26A9" w:rsidRDefault="00CF26A9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20.2. </w:t>
      </w:r>
      <w:r w:rsidRPr="00CF26A9">
        <w:rPr>
          <w:sz w:val="28"/>
          <w:szCs w:val="28"/>
        </w:rPr>
        <w:t xml:space="preserve">izpildītājiem </w:t>
      </w:r>
      <w:r w:rsidR="001D5057">
        <w:rPr>
          <w:sz w:val="28"/>
          <w:szCs w:val="28"/>
        </w:rPr>
        <w:t>–</w:t>
      </w:r>
      <w:r w:rsidRPr="00CF26A9">
        <w:rPr>
          <w:sz w:val="28"/>
          <w:szCs w:val="28"/>
        </w:rPr>
        <w:t xml:space="preserve"> </w:t>
      </w:r>
      <w:r>
        <w:rPr>
          <w:sz w:val="28"/>
          <w:szCs w:val="28"/>
        </w:rPr>
        <w:t>30,6</w:t>
      </w:r>
      <w:r w:rsidR="000340FE">
        <w:rPr>
          <w:sz w:val="28"/>
          <w:szCs w:val="28"/>
        </w:rPr>
        <w:t>7</w:t>
      </w:r>
      <w:r w:rsidRPr="00CF26A9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CF26A9" w:rsidRDefault="00CF26A9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20.3. </w:t>
      </w:r>
      <w:r w:rsidR="002A5361" w:rsidRPr="002A5361">
        <w:rPr>
          <w:sz w:val="28"/>
          <w:szCs w:val="28"/>
        </w:rPr>
        <w:t xml:space="preserve">fonogrammu producentiem </w:t>
      </w:r>
      <w:r w:rsidR="001D5057">
        <w:rPr>
          <w:sz w:val="28"/>
          <w:szCs w:val="28"/>
        </w:rPr>
        <w:t>–</w:t>
      </w:r>
      <w:r w:rsidR="002A5361" w:rsidRPr="002A5361">
        <w:rPr>
          <w:sz w:val="28"/>
          <w:szCs w:val="28"/>
        </w:rPr>
        <w:t xml:space="preserve"> </w:t>
      </w:r>
      <w:r w:rsidR="002A5361">
        <w:rPr>
          <w:sz w:val="28"/>
          <w:szCs w:val="28"/>
        </w:rPr>
        <w:t>24</w:t>
      </w:r>
      <w:r w:rsidR="002A5361" w:rsidRPr="002A5361">
        <w:rPr>
          <w:sz w:val="28"/>
          <w:szCs w:val="28"/>
        </w:rPr>
        <w:t xml:space="preserve"> %;</w:t>
      </w:r>
    </w:p>
    <w:p w:rsidR="002A5361" w:rsidRDefault="002A5361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20.4. </w:t>
      </w:r>
      <w:r w:rsidRPr="002A5361">
        <w:rPr>
          <w:sz w:val="28"/>
          <w:szCs w:val="28"/>
        </w:rPr>
        <w:t xml:space="preserve">filmu producentiem </w:t>
      </w:r>
      <w:r w:rsidR="001D5057">
        <w:rPr>
          <w:sz w:val="28"/>
          <w:szCs w:val="28"/>
        </w:rPr>
        <w:t>–</w:t>
      </w:r>
      <w:r w:rsidRPr="002A5361">
        <w:rPr>
          <w:sz w:val="28"/>
          <w:szCs w:val="28"/>
        </w:rPr>
        <w:t xml:space="preserve"> </w:t>
      </w:r>
      <w:r>
        <w:rPr>
          <w:sz w:val="28"/>
          <w:szCs w:val="28"/>
        </w:rPr>
        <w:t>6,6</w:t>
      </w:r>
      <w:r w:rsidR="000340FE">
        <w:rPr>
          <w:sz w:val="28"/>
          <w:szCs w:val="28"/>
        </w:rPr>
        <w:t>7</w:t>
      </w:r>
      <w:r w:rsidRPr="002A5361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="00DF1C4C">
        <w:rPr>
          <w:sz w:val="28"/>
          <w:szCs w:val="28"/>
        </w:rPr>
        <w:t>”</w:t>
      </w:r>
    </w:p>
    <w:p w:rsidR="00DF1C4C" w:rsidRDefault="00DF1C4C" w:rsidP="006357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F1C4C" w:rsidRDefault="00554578" w:rsidP="00DF1C4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8FD">
        <w:rPr>
          <w:sz w:val="28"/>
          <w:szCs w:val="28"/>
        </w:rPr>
        <w:t>5</w:t>
      </w:r>
      <w:r w:rsidR="00DF1C4C">
        <w:rPr>
          <w:sz w:val="28"/>
          <w:szCs w:val="28"/>
        </w:rPr>
        <w:t>. </w:t>
      </w:r>
      <w:r w:rsidR="000340FE">
        <w:rPr>
          <w:sz w:val="28"/>
          <w:szCs w:val="28"/>
        </w:rPr>
        <w:t>Svītrot</w:t>
      </w:r>
      <w:r w:rsidR="00DF1C4C">
        <w:rPr>
          <w:sz w:val="28"/>
          <w:szCs w:val="28"/>
        </w:rPr>
        <w:t xml:space="preserve"> 21.</w:t>
      </w:r>
      <w:r w:rsidR="00C878FD">
        <w:rPr>
          <w:sz w:val="28"/>
          <w:szCs w:val="28"/>
        </w:rPr>
        <w:t xml:space="preserve"> un 22.</w:t>
      </w:r>
      <w:r w:rsidR="00DF1C4C">
        <w:rPr>
          <w:sz w:val="28"/>
          <w:szCs w:val="28"/>
        </w:rPr>
        <w:t>punktu</w:t>
      </w:r>
      <w:r w:rsidR="000340FE">
        <w:rPr>
          <w:sz w:val="28"/>
          <w:szCs w:val="28"/>
        </w:rPr>
        <w:t>.</w:t>
      </w:r>
    </w:p>
    <w:p w:rsidR="00B2568B" w:rsidRDefault="00B2568B" w:rsidP="00DF1C4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2568B" w:rsidRDefault="00554578" w:rsidP="00DF1C4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4DF5">
        <w:rPr>
          <w:sz w:val="28"/>
          <w:szCs w:val="28"/>
        </w:rPr>
        <w:t>. Noteikumi</w:t>
      </w:r>
      <w:r w:rsidR="00B2568B">
        <w:rPr>
          <w:sz w:val="28"/>
          <w:szCs w:val="28"/>
        </w:rPr>
        <w:t xml:space="preserve"> stājas spēkā </w:t>
      </w:r>
      <w:r w:rsidR="00BF048A">
        <w:rPr>
          <w:sz w:val="28"/>
          <w:szCs w:val="28"/>
        </w:rPr>
        <w:t>2012</w:t>
      </w:r>
      <w:r w:rsidR="007D4DF5">
        <w:rPr>
          <w:sz w:val="28"/>
          <w:szCs w:val="28"/>
        </w:rPr>
        <w:t>.gada 1.</w:t>
      </w:r>
      <w:r w:rsidR="00BF048A">
        <w:rPr>
          <w:sz w:val="28"/>
          <w:szCs w:val="28"/>
        </w:rPr>
        <w:t>novembrī</w:t>
      </w:r>
      <w:r w:rsidR="00B2568B">
        <w:rPr>
          <w:sz w:val="28"/>
          <w:szCs w:val="28"/>
        </w:rPr>
        <w:t>.</w:t>
      </w:r>
    </w:p>
    <w:p w:rsidR="00542308" w:rsidRDefault="00542308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</w:p>
    <w:p w:rsidR="001D5057" w:rsidRDefault="001D5057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</w:p>
    <w:p w:rsidR="00542308" w:rsidRPr="008D72F6" w:rsidRDefault="00542308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  <w:r w:rsidRPr="008D72F6">
        <w:rPr>
          <w:sz w:val="28"/>
          <w:szCs w:val="28"/>
        </w:rPr>
        <w:t>Minis</w:t>
      </w:r>
      <w:r w:rsidR="006233C8">
        <w:rPr>
          <w:sz w:val="28"/>
          <w:szCs w:val="28"/>
        </w:rPr>
        <w:t>tru prezidents</w:t>
      </w:r>
      <w:r w:rsidR="006233C8">
        <w:rPr>
          <w:sz w:val="28"/>
          <w:szCs w:val="28"/>
        </w:rPr>
        <w:tab/>
      </w:r>
      <w:r w:rsidR="006233C8">
        <w:rPr>
          <w:sz w:val="28"/>
          <w:szCs w:val="28"/>
        </w:rPr>
        <w:tab/>
      </w:r>
      <w:r w:rsidR="006233C8">
        <w:rPr>
          <w:sz w:val="28"/>
          <w:szCs w:val="28"/>
        </w:rPr>
        <w:tab/>
      </w:r>
      <w:r w:rsidR="006233C8">
        <w:rPr>
          <w:sz w:val="28"/>
          <w:szCs w:val="28"/>
        </w:rPr>
        <w:tab/>
      </w:r>
      <w:r w:rsidR="006233C8">
        <w:rPr>
          <w:sz w:val="28"/>
          <w:szCs w:val="28"/>
        </w:rPr>
        <w:tab/>
      </w:r>
      <w:r w:rsidR="006233C8">
        <w:rPr>
          <w:sz w:val="28"/>
          <w:szCs w:val="28"/>
        </w:rPr>
        <w:tab/>
        <w:t>V.</w:t>
      </w:r>
      <w:r>
        <w:rPr>
          <w:sz w:val="28"/>
          <w:szCs w:val="28"/>
        </w:rPr>
        <w:t>Dombrovskis</w:t>
      </w:r>
    </w:p>
    <w:p w:rsidR="00542308" w:rsidRDefault="00542308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</w:p>
    <w:p w:rsidR="00542308" w:rsidRPr="00F677E2" w:rsidRDefault="00D55FF7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6233C8">
        <w:rPr>
          <w:sz w:val="28"/>
          <w:szCs w:val="28"/>
        </w:rPr>
        <w:t xml:space="preserve">Ž.Jaunzeme – </w:t>
      </w:r>
      <w:r w:rsidRPr="00D55FF7">
        <w:rPr>
          <w:sz w:val="28"/>
          <w:szCs w:val="28"/>
        </w:rPr>
        <w:t>Grende</w:t>
      </w:r>
    </w:p>
    <w:p w:rsidR="00542308" w:rsidRDefault="006233C8" w:rsidP="006233C8">
      <w:pPr>
        <w:pStyle w:val="ParastaisWeb"/>
        <w:tabs>
          <w:tab w:val="left" w:pos="352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2308" w:rsidRPr="00F677E2" w:rsidRDefault="00C36B67" w:rsidP="00C36B6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Vīza</w:t>
      </w:r>
      <w:r w:rsidR="00D55FF7" w:rsidRPr="001659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D4980">
        <w:rPr>
          <w:sz w:val="28"/>
          <w:szCs w:val="28"/>
        </w:rPr>
        <w:t>V</w:t>
      </w:r>
      <w:r w:rsidR="00D55FF7">
        <w:rPr>
          <w:sz w:val="28"/>
          <w:szCs w:val="28"/>
        </w:rPr>
        <w:t>alsts sekretārs</w:t>
      </w:r>
      <w:r w:rsidR="00D55F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3C8">
        <w:rPr>
          <w:sz w:val="28"/>
          <w:szCs w:val="28"/>
        </w:rPr>
        <w:t>G.</w:t>
      </w:r>
      <w:r w:rsidR="00D55FF7">
        <w:rPr>
          <w:sz w:val="28"/>
          <w:szCs w:val="28"/>
        </w:rPr>
        <w:t>Puķītis</w:t>
      </w:r>
    </w:p>
    <w:p w:rsidR="007F6FEB" w:rsidRDefault="007F6FEB" w:rsidP="00EF79BE">
      <w:pPr>
        <w:rPr>
          <w:sz w:val="22"/>
          <w:szCs w:val="22"/>
          <w:highlight w:val="cyan"/>
        </w:rPr>
      </w:pPr>
    </w:p>
    <w:p w:rsidR="001D5057" w:rsidRDefault="001D5057" w:rsidP="00EF79BE">
      <w:pPr>
        <w:rPr>
          <w:sz w:val="22"/>
          <w:szCs w:val="22"/>
          <w:highlight w:val="cyan"/>
        </w:rPr>
      </w:pPr>
    </w:p>
    <w:p w:rsidR="001D5057" w:rsidRDefault="001D5057" w:rsidP="00EF79BE">
      <w:pPr>
        <w:rPr>
          <w:sz w:val="22"/>
          <w:szCs w:val="22"/>
          <w:highlight w:val="cyan"/>
        </w:rPr>
      </w:pPr>
    </w:p>
    <w:p w:rsidR="001D5057" w:rsidRDefault="001D5057" w:rsidP="00EF79BE">
      <w:pPr>
        <w:rPr>
          <w:sz w:val="22"/>
          <w:szCs w:val="22"/>
          <w:highlight w:val="cyan"/>
        </w:rPr>
      </w:pPr>
    </w:p>
    <w:p w:rsidR="001D5057" w:rsidRDefault="001D5057" w:rsidP="00EF79BE">
      <w:pPr>
        <w:rPr>
          <w:sz w:val="22"/>
          <w:szCs w:val="22"/>
          <w:highlight w:val="cyan"/>
        </w:rPr>
      </w:pPr>
    </w:p>
    <w:p w:rsidR="001D5057" w:rsidRDefault="001D5057" w:rsidP="00EF79BE">
      <w:pPr>
        <w:rPr>
          <w:sz w:val="22"/>
          <w:szCs w:val="22"/>
          <w:highlight w:val="cyan"/>
        </w:rPr>
      </w:pPr>
    </w:p>
    <w:p w:rsidR="001C4978" w:rsidRPr="001D5057" w:rsidRDefault="00FE0C01" w:rsidP="001C4978">
      <w:pPr>
        <w:rPr>
          <w:sz w:val="22"/>
          <w:szCs w:val="22"/>
        </w:rPr>
      </w:pPr>
      <w:r w:rsidRPr="001D5057">
        <w:rPr>
          <w:sz w:val="22"/>
          <w:szCs w:val="22"/>
        </w:rPr>
        <w:fldChar w:fldCharType="begin"/>
      </w:r>
      <w:r w:rsidR="00080188" w:rsidRPr="001D5057">
        <w:rPr>
          <w:sz w:val="22"/>
          <w:szCs w:val="22"/>
        </w:rPr>
        <w:instrText xml:space="preserve"> DATE  \@ "yyyy.MM.dd. H:mm"  \* MERGEFORMAT </w:instrText>
      </w:r>
      <w:r w:rsidRPr="001D5057">
        <w:rPr>
          <w:sz w:val="22"/>
          <w:szCs w:val="22"/>
        </w:rPr>
        <w:fldChar w:fldCharType="separate"/>
      </w:r>
      <w:r w:rsidR="00AE3885">
        <w:rPr>
          <w:noProof/>
          <w:sz w:val="22"/>
          <w:szCs w:val="22"/>
        </w:rPr>
        <w:t>2012.10.04. 14:35</w:t>
      </w:r>
      <w:r w:rsidRPr="001D5057">
        <w:rPr>
          <w:sz w:val="22"/>
          <w:szCs w:val="22"/>
        </w:rPr>
        <w:fldChar w:fldCharType="end"/>
      </w:r>
    </w:p>
    <w:p w:rsidR="001C4978" w:rsidRPr="001D5057" w:rsidRDefault="0088185B" w:rsidP="001C4978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="00554578">
        <w:rPr>
          <w:sz w:val="22"/>
          <w:szCs w:val="22"/>
        </w:rPr>
        <w:t>9</w:t>
      </w:r>
    </w:p>
    <w:p w:rsidR="001C4978" w:rsidRPr="001D5057" w:rsidRDefault="00D55FF7" w:rsidP="001C4978">
      <w:pPr>
        <w:rPr>
          <w:sz w:val="22"/>
          <w:szCs w:val="22"/>
        </w:rPr>
      </w:pPr>
      <w:r w:rsidRPr="001D5057">
        <w:rPr>
          <w:sz w:val="22"/>
          <w:szCs w:val="22"/>
        </w:rPr>
        <w:t>R</w:t>
      </w:r>
      <w:r w:rsidR="004917A3" w:rsidRPr="001D5057">
        <w:rPr>
          <w:sz w:val="22"/>
          <w:szCs w:val="22"/>
        </w:rPr>
        <w:t>. </w:t>
      </w:r>
      <w:r w:rsidRPr="001D5057">
        <w:rPr>
          <w:sz w:val="22"/>
          <w:szCs w:val="22"/>
        </w:rPr>
        <w:t>Gulbis</w:t>
      </w:r>
    </w:p>
    <w:p w:rsidR="001F34A5" w:rsidRPr="001D5057" w:rsidRDefault="00D55FF7" w:rsidP="001C4978">
      <w:pPr>
        <w:rPr>
          <w:sz w:val="22"/>
          <w:szCs w:val="22"/>
        </w:rPr>
      </w:pPr>
      <w:bookmarkStart w:id="2" w:name="OLE_LINK3"/>
      <w:bookmarkStart w:id="3" w:name="OLE_LINK4"/>
      <w:r w:rsidRPr="001D5057">
        <w:rPr>
          <w:sz w:val="22"/>
          <w:szCs w:val="22"/>
        </w:rPr>
        <w:t>67330211</w:t>
      </w:r>
      <w:bookmarkEnd w:id="2"/>
      <w:bookmarkEnd w:id="3"/>
      <w:r w:rsidR="005A0F41" w:rsidRPr="001D5057">
        <w:rPr>
          <w:sz w:val="22"/>
          <w:szCs w:val="22"/>
        </w:rPr>
        <w:t xml:space="preserve">, </w:t>
      </w:r>
      <w:bookmarkStart w:id="4" w:name="OLE_LINK5"/>
      <w:bookmarkStart w:id="5" w:name="OLE_LINK6"/>
      <w:r w:rsidRPr="001D5057">
        <w:rPr>
          <w:sz w:val="22"/>
          <w:szCs w:val="22"/>
        </w:rPr>
        <w:t>rihards.gulbis@km.gov.lv</w:t>
      </w:r>
      <w:bookmarkEnd w:id="4"/>
      <w:bookmarkEnd w:id="5"/>
      <w:r w:rsidR="001D5057">
        <w:rPr>
          <w:sz w:val="22"/>
          <w:szCs w:val="22"/>
        </w:rPr>
        <w:t xml:space="preserve"> </w:t>
      </w:r>
    </w:p>
    <w:sectPr w:rsidR="001F34A5" w:rsidRPr="001D5057" w:rsidSect="006233C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78" w:rsidRDefault="00554578">
      <w:r>
        <w:separator/>
      </w:r>
    </w:p>
  </w:endnote>
  <w:endnote w:type="continuationSeparator" w:id="0">
    <w:p w:rsidR="00554578" w:rsidRDefault="0055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78" w:rsidRPr="003E6D25" w:rsidRDefault="00554578" w:rsidP="003E6D25">
    <w:pPr>
      <w:pStyle w:val="Sarakstarindkopa"/>
      <w:ind w:left="0"/>
      <w:jc w:val="both"/>
      <w:rPr>
        <w:sz w:val="20"/>
        <w:szCs w:val="20"/>
        <w:lang w:val="lv-LV"/>
      </w:rPr>
    </w:pPr>
    <w:r w:rsidRPr="00FB3591">
      <w:rPr>
        <w:sz w:val="20"/>
        <w:szCs w:val="20"/>
      </w:rPr>
      <w:t>KMNot_</w:t>
    </w:r>
    <w:r>
      <w:rPr>
        <w:sz w:val="20"/>
        <w:szCs w:val="20"/>
      </w:rPr>
      <w:t>0410</w:t>
    </w:r>
    <w:r w:rsidRPr="00FB3591">
      <w:rPr>
        <w:sz w:val="20"/>
        <w:szCs w:val="20"/>
      </w:rPr>
      <w:t>12_Groz321</w:t>
    </w:r>
    <w:r w:rsidRPr="000E22D1">
      <w:rPr>
        <w:sz w:val="20"/>
        <w:szCs w:val="20"/>
      </w:rPr>
      <w:t xml:space="preserve">; </w:t>
    </w:r>
    <w:r w:rsidRPr="00FB3591">
      <w:rPr>
        <w:sz w:val="20"/>
        <w:szCs w:val="20"/>
        <w:lang w:val="lv-LV"/>
      </w:rPr>
      <w:t>Grozījumi Ministru kabineta 2005.gada 10.maija noteikumos Nr.321 „Noteikumi par tukšo materiālo nesēju un reproducēšanai izmantojamo iekārtu atlīdzības lielumu un tās iekasēšanas, atmaksāšanas, sadales un izmaksas kārtību”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78" w:rsidRPr="00F63061" w:rsidRDefault="00554578" w:rsidP="00F63061">
    <w:pPr>
      <w:pStyle w:val="Sarakstarindkopa"/>
      <w:ind w:left="0"/>
      <w:jc w:val="both"/>
      <w:rPr>
        <w:sz w:val="20"/>
        <w:szCs w:val="20"/>
        <w:lang w:val="lv-LV"/>
      </w:rPr>
    </w:pPr>
    <w:r w:rsidRPr="00FB3591">
      <w:rPr>
        <w:sz w:val="20"/>
        <w:szCs w:val="20"/>
      </w:rPr>
      <w:t>KMNot_</w:t>
    </w:r>
    <w:r>
      <w:rPr>
        <w:sz w:val="20"/>
        <w:szCs w:val="20"/>
      </w:rPr>
      <w:t>0410</w:t>
    </w:r>
    <w:r w:rsidRPr="00FB3591">
      <w:rPr>
        <w:sz w:val="20"/>
        <w:szCs w:val="20"/>
      </w:rPr>
      <w:t>12_Groz321</w:t>
    </w:r>
    <w:r w:rsidRPr="000E22D1">
      <w:rPr>
        <w:sz w:val="20"/>
        <w:szCs w:val="20"/>
      </w:rPr>
      <w:t xml:space="preserve">; </w:t>
    </w:r>
    <w:r w:rsidRPr="00FB3591">
      <w:rPr>
        <w:sz w:val="20"/>
        <w:szCs w:val="20"/>
        <w:lang w:val="lv-LV"/>
      </w:rPr>
      <w:t>Grozījumi Ministru kabineta 2005.gada 10.maija noteikumos Nr.321 „Noteikumi par tukšo materiālo nesēju un reproducēšanai izmantojamo iekārtu atlīdzības lielumu un tās iekasēšanas, atmaksāšanas, sadales un izmaksas kārtību”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78" w:rsidRDefault="00554578">
      <w:r>
        <w:separator/>
      </w:r>
    </w:p>
  </w:footnote>
  <w:footnote w:type="continuationSeparator" w:id="0">
    <w:p w:rsidR="00554578" w:rsidRDefault="00554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78" w:rsidRDefault="00FE0C01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5457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54578" w:rsidRDefault="00554578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78" w:rsidRDefault="00FE0C01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5457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E4F51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54578" w:rsidRDefault="00554578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18"/>
    <w:rsid w:val="000141B9"/>
    <w:rsid w:val="000340FE"/>
    <w:rsid w:val="000478DB"/>
    <w:rsid w:val="00054904"/>
    <w:rsid w:val="00076AC0"/>
    <w:rsid w:val="00080188"/>
    <w:rsid w:val="00090912"/>
    <w:rsid w:val="000B277E"/>
    <w:rsid w:val="000C5337"/>
    <w:rsid w:val="000D2A4B"/>
    <w:rsid w:val="000D3439"/>
    <w:rsid w:val="000D5398"/>
    <w:rsid w:val="000D61F6"/>
    <w:rsid w:val="000E22D1"/>
    <w:rsid w:val="000E4F51"/>
    <w:rsid w:val="0010645E"/>
    <w:rsid w:val="001102CE"/>
    <w:rsid w:val="00115751"/>
    <w:rsid w:val="00136D34"/>
    <w:rsid w:val="00137367"/>
    <w:rsid w:val="001403DC"/>
    <w:rsid w:val="0014349A"/>
    <w:rsid w:val="00183811"/>
    <w:rsid w:val="00196F56"/>
    <w:rsid w:val="001C4978"/>
    <w:rsid w:val="001C64F4"/>
    <w:rsid w:val="001D5057"/>
    <w:rsid w:val="001F34A5"/>
    <w:rsid w:val="001F4A91"/>
    <w:rsid w:val="001F7C50"/>
    <w:rsid w:val="00215423"/>
    <w:rsid w:val="00222D1A"/>
    <w:rsid w:val="002238E3"/>
    <w:rsid w:val="002450C0"/>
    <w:rsid w:val="00266FD6"/>
    <w:rsid w:val="002725B1"/>
    <w:rsid w:val="002729B0"/>
    <w:rsid w:val="00275F7F"/>
    <w:rsid w:val="002817DD"/>
    <w:rsid w:val="00295D72"/>
    <w:rsid w:val="002A256B"/>
    <w:rsid w:val="002A2959"/>
    <w:rsid w:val="002A5361"/>
    <w:rsid w:val="002B51E3"/>
    <w:rsid w:val="002E1878"/>
    <w:rsid w:val="002E4FA8"/>
    <w:rsid w:val="003103F6"/>
    <w:rsid w:val="00334C28"/>
    <w:rsid w:val="00347560"/>
    <w:rsid w:val="00352056"/>
    <w:rsid w:val="00360082"/>
    <w:rsid w:val="003A6896"/>
    <w:rsid w:val="003B1FEE"/>
    <w:rsid w:val="003D4980"/>
    <w:rsid w:val="003D725E"/>
    <w:rsid w:val="003E2852"/>
    <w:rsid w:val="003E3349"/>
    <w:rsid w:val="003E6D25"/>
    <w:rsid w:val="003F50B5"/>
    <w:rsid w:val="004022A0"/>
    <w:rsid w:val="0043049F"/>
    <w:rsid w:val="00433364"/>
    <w:rsid w:val="00452541"/>
    <w:rsid w:val="00452DC4"/>
    <w:rsid w:val="00462BA2"/>
    <w:rsid w:val="004641F5"/>
    <w:rsid w:val="00477EDF"/>
    <w:rsid w:val="004917A3"/>
    <w:rsid w:val="00493065"/>
    <w:rsid w:val="004A70BB"/>
    <w:rsid w:val="004B1A98"/>
    <w:rsid w:val="004C7741"/>
    <w:rsid w:val="004F26AF"/>
    <w:rsid w:val="00507EED"/>
    <w:rsid w:val="005155C3"/>
    <w:rsid w:val="005168FF"/>
    <w:rsid w:val="00524253"/>
    <w:rsid w:val="00527782"/>
    <w:rsid w:val="00534AD6"/>
    <w:rsid w:val="00537B8F"/>
    <w:rsid w:val="00542308"/>
    <w:rsid w:val="00543559"/>
    <w:rsid w:val="0055234B"/>
    <w:rsid w:val="00554578"/>
    <w:rsid w:val="0056434D"/>
    <w:rsid w:val="00570BDB"/>
    <w:rsid w:val="005922E2"/>
    <w:rsid w:val="0059597A"/>
    <w:rsid w:val="005A0F41"/>
    <w:rsid w:val="005A2204"/>
    <w:rsid w:val="005B0DE3"/>
    <w:rsid w:val="005C051D"/>
    <w:rsid w:val="005D10F2"/>
    <w:rsid w:val="005F6C4A"/>
    <w:rsid w:val="006014F6"/>
    <w:rsid w:val="0061790C"/>
    <w:rsid w:val="006233C8"/>
    <w:rsid w:val="00626FEC"/>
    <w:rsid w:val="00633809"/>
    <w:rsid w:val="0063425B"/>
    <w:rsid w:val="00635702"/>
    <w:rsid w:val="00644161"/>
    <w:rsid w:val="00647DBA"/>
    <w:rsid w:val="00651DAE"/>
    <w:rsid w:val="00661C78"/>
    <w:rsid w:val="00677054"/>
    <w:rsid w:val="00685F95"/>
    <w:rsid w:val="00687950"/>
    <w:rsid w:val="00691BAC"/>
    <w:rsid w:val="00697DEF"/>
    <w:rsid w:val="006D1771"/>
    <w:rsid w:val="006D5091"/>
    <w:rsid w:val="006E01BD"/>
    <w:rsid w:val="006E6B7A"/>
    <w:rsid w:val="00704943"/>
    <w:rsid w:val="00733815"/>
    <w:rsid w:val="007359D3"/>
    <w:rsid w:val="00761BF2"/>
    <w:rsid w:val="00774008"/>
    <w:rsid w:val="00774B52"/>
    <w:rsid w:val="00781D6A"/>
    <w:rsid w:val="007B1C21"/>
    <w:rsid w:val="007B66E8"/>
    <w:rsid w:val="007C568C"/>
    <w:rsid w:val="007D2C66"/>
    <w:rsid w:val="007D4DF5"/>
    <w:rsid w:val="007E1AF8"/>
    <w:rsid w:val="007F211D"/>
    <w:rsid w:val="007F3227"/>
    <w:rsid w:val="007F3D4C"/>
    <w:rsid w:val="007F6FEB"/>
    <w:rsid w:val="007F7EC8"/>
    <w:rsid w:val="00810084"/>
    <w:rsid w:val="008411B1"/>
    <w:rsid w:val="00844C8C"/>
    <w:rsid w:val="00846029"/>
    <w:rsid w:val="0085163C"/>
    <w:rsid w:val="008629D3"/>
    <w:rsid w:val="00870BA6"/>
    <w:rsid w:val="00880EF1"/>
    <w:rsid w:val="0088185B"/>
    <w:rsid w:val="00882370"/>
    <w:rsid w:val="008839F9"/>
    <w:rsid w:val="00886BC0"/>
    <w:rsid w:val="008A1C95"/>
    <w:rsid w:val="008B042E"/>
    <w:rsid w:val="008B5182"/>
    <w:rsid w:val="008E6A45"/>
    <w:rsid w:val="009021EC"/>
    <w:rsid w:val="00904B8D"/>
    <w:rsid w:val="009356D6"/>
    <w:rsid w:val="009359F8"/>
    <w:rsid w:val="009421F7"/>
    <w:rsid w:val="00946BF6"/>
    <w:rsid w:val="0098468D"/>
    <w:rsid w:val="00986C87"/>
    <w:rsid w:val="00990F92"/>
    <w:rsid w:val="00993758"/>
    <w:rsid w:val="00994926"/>
    <w:rsid w:val="009A6B92"/>
    <w:rsid w:val="009D73B7"/>
    <w:rsid w:val="009E0B5B"/>
    <w:rsid w:val="009E163B"/>
    <w:rsid w:val="00A02004"/>
    <w:rsid w:val="00A15A41"/>
    <w:rsid w:val="00A164CC"/>
    <w:rsid w:val="00A34A47"/>
    <w:rsid w:val="00A36EC1"/>
    <w:rsid w:val="00A41993"/>
    <w:rsid w:val="00A427DE"/>
    <w:rsid w:val="00A47710"/>
    <w:rsid w:val="00A70791"/>
    <w:rsid w:val="00A71D3C"/>
    <w:rsid w:val="00A7277F"/>
    <w:rsid w:val="00A826E6"/>
    <w:rsid w:val="00A879B9"/>
    <w:rsid w:val="00AB3C5A"/>
    <w:rsid w:val="00AD7713"/>
    <w:rsid w:val="00AE07A6"/>
    <w:rsid w:val="00AE3885"/>
    <w:rsid w:val="00AE49DC"/>
    <w:rsid w:val="00AF1564"/>
    <w:rsid w:val="00B2568B"/>
    <w:rsid w:val="00B45B17"/>
    <w:rsid w:val="00B46824"/>
    <w:rsid w:val="00B62873"/>
    <w:rsid w:val="00B63127"/>
    <w:rsid w:val="00B66C9F"/>
    <w:rsid w:val="00B7009A"/>
    <w:rsid w:val="00B87F96"/>
    <w:rsid w:val="00B91770"/>
    <w:rsid w:val="00BB113A"/>
    <w:rsid w:val="00BB1946"/>
    <w:rsid w:val="00BC097E"/>
    <w:rsid w:val="00BC581D"/>
    <w:rsid w:val="00BF048A"/>
    <w:rsid w:val="00BF0EA1"/>
    <w:rsid w:val="00BF62A1"/>
    <w:rsid w:val="00BF7290"/>
    <w:rsid w:val="00C07223"/>
    <w:rsid w:val="00C16730"/>
    <w:rsid w:val="00C217CE"/>
    <w:rsid w:val="00C271D4"/>
    <w:rsid w:val="00C31432"/>
    <w:rsid w:val="00C31CC4"/>
    <w:rsid w:val="00C36B67"/>
    <w:rsid w:val="00C569D8"/>
    <w:rsid w:val="00C60EA1"/>
    <w:rsid w:val="00C730B6"/>
    <w:rsid w:val="00C757D7"/>
    <w:rsid w:val="00C878FD"/>
    <w:rsid w:val="00C9165D"/>
    <w:rsid w:val="00C93925"/>
    <w:rsid w:val="00CC077B"/>
    <w:rsid w:val="00CC1FDA"/>
    <w:rsid w:val="00CC726A"/>
    <w:rsid w:val="00CF26A9"/>
    <w:rsid w:val="00CF4DDE"/>
    <w:rsid w:val="00D12981"/>
    <w:rsid w:val="00D36038"/>
    <w:rsid w:val="00D47E70"/>
    <w:rsid w:val="00D506AF"/>
    <w:rsid w:val="00D533AE"/>
    <w:rsid w:val="00D556B5"/>
    <w:rsid w:val="00D55FF7"/>
    <w:rsid w:val="00D75411"/>
    <w:rsid w:val="00D82ADC"/>
    <w:rsid w:val="00D93641"/>
    <w:rsid w:val="00DA0028"/>
    <w:rsid w:val="00DA20EE"/>
    <w:rsid w:val="00DA2FD9"/>
    <w:rsid w:val="00DC7A27"/>
    <w:rsid w:val="00DD04FE"/>
    <w:rsid w:val="00DF1C4C"/>
    <w:rsid w:val="00DF471E"/>
    <w:rsid w:val="00E152D3"/>
    <w:rsid w:val="00E21A2E"/>
    <w:rsid w:val="00E237D9"/>
    <w:rsid w:val="00E25ECE"/>
    <w:rsid w:val="00E26C27"/>
    <w:rsid w:val="00E32A9B"/>
    <w:rsid w:val="00E529E6"/>
    <w:rsid w:val="00E53718"/>
    <w:rsid w:val="00E617ED"/>
    <w:rsid w:val="00E63245"/>
    <w:rsid w:val="00E87A91"/>
    <w:rsid w:val="00ED5CAA"/>
    <w:rsid w:val="00ED7D41"/>
    <w:rsid w:val="00EE75C5"/>
    <w:rsid w:val="00EF79BE"/>
    <w:rsid w:val="00F110D3"/>
    <w:rsid w:val="00F11AE6"/>
    <w:rsid w:val="00F230CF"/>
    <w:rsid w:val="00F46F54"/>
    <w:rsid w:val="00F553EB"/>
    <w:rsid w:val="00F55D1E"/>
    <w:rsid w:val="00F62325"/>
    <w:rsid w:val="00F63061"/>
    <w:rsid w:val="00F65D76"/>
    <w:rsid w:val="00F677E2"/>
    <w:rsid w:val="00F742D5"/>
    <w:rsid w:val="00F8674B"/>
    <w:rsid w:val="00F87DD0"/>
    <w:rsid w:val="00F937F1"/>
    <w:rsid w:val="00F96C33"/>
    <w:rsid w:val="00FA0C0A"/>
    <w:rsid w:val="00FB1614"/>
    <w:rsid w:val="00FB2F37"/>
    <w:rsid w:val="00FB30CE"/>
    <w:rsid w:val="00FB3591"/>
    <w:rsid w:val="00FB39FC"/>
    <w:rsid w:val="00FB70AE"/>
    <w:rsid w:val="00FB7380"/>
    <w:rsid w:val="00FB7C7C"/>
    <w:rsid w:val="00FC1AB8"/>
    <w:rsid w:val="00FE0C01"/>
    <w:rsid w:val="00FE0D7F"/>
    <w:rsid w:val="00FE0F31"/>
    <w:rsid w:val="00F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ai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ai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ais"/>
    <w:semiHidden/>
    <w:rsid w:val="008A1C95"/>
    <w:rPr>
      <w:rFonts w:ascii="Tahoma" w:hAnsi="Tahoma" w:cs="Tahoma"/>
      <w:sz w:val="16"/>
      <w:szCs w:val="16"/>
    </w:rPr>
  </w:style>
  <w:style w:type="paragraph" w:styleId="ParastaisWeb">
    <w:name w:val="Normal (Web)"/>
    <w:basedOn w:val="Parastai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AD7713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AD771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7713"/>
  </w:style>
  <w:style w:type="paragraph" w:styleId="Komentratma">
    <w:name w:val="annotation subject"/>
    <w:basedOn w:val="Komentrateksts"/>
    <w:next w:val="Komentrateksts"/>
    <w:link w:val="KomentratmaRakstz"/>
    <w:rsid w:val="00AD77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D7713"/>
    <w:rPr>
      <w:b/>
      <w:bCs/>
    </w:rPr>
  </w:style>
  <w:style w:type="paragraph" w:styleId="Sarakstarindkopa">
    <w:name w:val="List Paragraph"/>
    <w:basedOn w:val="Parastais"/>
    <w:uiPriority w:val="34"/>
    <w:qFormat/>
    <w:rsid w:val="000141B9"/>
    <w:pPr>
      <w:ind w:left="720"/>
      <w:contextualSpacing/>
    </w:pPr>
    <w:rPr>
      <w:lang w:val="en-GB" w:eastAsia="en-US"/>
    </w:rPr>
  </w:style>
  <w:style w:type="character" w:styleId="Hipersaite">
    <w:name w:val="Hyperlink"/>
    <w:basedOn w:val="Noklusjumarindkopasfonts"/>
    <w:uiPriority w:val="99"/>
    <w:unhideWhenUsed/>
    <w:rsid w:val="00DD04FE"/>
    <w:rPr>
      <w:strike w:val="0"/>
      <w:dstrike w:val="0"/>
      <w:color w:val="40407C"/>
      <w:u w:val="none"/>
      <w:effect w:val="none"/>
    </w:rPr>
  </w:style>
  <w:style w:type="paragraph" w:styleId="Tekstabloks">
    <w:name w:val="Block Text"/>
    <w:basedOn w:val="Parastais"/>
    <w:rsid w:val="00D55FF7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371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Standard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Kopfzeile">
    <w:name w:val="header"/>
    <w:basedOn w:val="Standard"/>
    <w:rsid w:val="00E53718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E53718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CC726A"/>
  </w:style>
  <w:style w:type="paragraph" w:styleId="Sprechblasentext">
    <w:name w:val="Balloon Text"/>
    <w:basedOn w:val="Standard"/>
    <w:semiHidden/>
    <w:rsid w:val="008A1C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Standard"/>
    <w:rsid w:val="00A15A41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rsid w:val="00AD77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D77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D7713"/>
  </w:style>
  <w:style w:type="paragraph" w:styleId="Kommentarthema">
    <w:name w:val="annotation subject"/>
    <w:basedOn w:val="Kommentartext"/>
    <w:next w:val="Kommentartext"/>
    <w:link w:val="KommentarthemaZchn"/>
    <w:rsid w:val="00AD77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D7713"/>
    <w:rPr>
      <w:b/>
      <w:bCs/>
    </w:rPr>
  </w:style>
  <w:style w:type="paragraph" w:styleId="Listenabsatz">
    <w:name w:val="List Paragraph"/>
    <w:basedOn w:val="Standard"/>
    <w:uiPriority w:val="34"/>
    <w:qFormat/>
    <w:rsid w:val="000141B9"/>
    <w:pPr>
      <w:ind w:left="720"/>
      <w:contextualSpacing/>
    </w:pPr>
    <w:rPr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DD04FE"/>
    <w:rPr>
      <w:strike w:val="0"/>
      <w:dstrike w:val="0"/>
      <w:color w:val="40407C"/>
      <w:u w:val="none"/>
      <w:effect w:val="none"/>
    </w:rPr>
  </w:style>
  <w:style w:type="paragraph" w:styleId="Blocktext">
    <w:name w:val="Block Text"/>
    <w:basedOn w:val="Standard"/>
    <w:rsid w:val="00D55FF7"/>
    <w:pPr>
      <w:spacing w:after="120"/>
      <w:ind w:left="1440" w:righ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082C3-FD25-4395-8C7B-63012500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249</Words>
  <Characters>1789</Characters>
  <Application>Microsoft Office Word</Application>
  <DocSecurity>0</DocSecurity>
  <Lines>14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Grozījumi Ministru kabineta 2005.gada 10.maija noteikumos Nr.321 „Noteikumi par tukšo materiālo nesēju un reproducēšanai izmantojamo iekārtu atlīdzības lielumu un tās iekasēšanas, atmaksāšanas, sadales un izmaksas kārtību”</vt:lpstr>
      <vt:lpstr>Grozījumi Ministru kabineta 2005.gada 10.maija noteikumos Nr.321 „Noteikumi par tukšo materiālo nesēju un reproducēšanai izmantojamo iekārtu atlīdzības lielumu un tās iekasēšanas, atmaksāšanas, sadales un izmaksas kārtību”</vt:lpstr>
      <vt:lpstr>Likumprojekts</vt:lpstr>
    </vt:vector>
  </TitlesOfParts>
  <Company>TM</Company>
  <LinksUpToDate>false</LinksUpToDate>
  <CharactersWithSpaces>2034</CharactersWithSpaces>
  <SharedDoc>false</SharedDoc>
  <HLinks>
    <vt:vector size="6" baseType="variant"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http://www.likumi.lv/doc.php?id=5490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10.maija noteikumos Nr.321 „Noteikumi par tukšo materiālo nesēju un reproducēšanai izmantojamo iekārtu atlīdzības lielumu un tās iekasēšanas, atmaksāšanas, sadales un izmaksas kārtību”</dc:title>
  <dc:subject>KMNot_031012_Groz321</dc:subject>
  <dc:creator>Kultūras ministrija</dc:creator>
  <dc:description>R.Gulbis, 67330211, 
rihards.gulbis@km.gov.lv</dc:description>
  <cp:lastModifiedBy>RihardsGulbis</cp:lastModifiedBy>
  <cp:revision>9</cp:revision>
  <cp:lastPrinted>2012-08-09T06:54:00Z</cp:lastPrinted>
  <dcterms:created xsi:type="dcterms:W3CDTF">2012-10-04T08:05:00Z</dcterms:created>
  <dcterms:modified xsi:type="dcterms:W3CDTF">2012-10-04T11:35:00Z</dcterms:modified>
</cp:coreProperties>
</file>