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6" w:rsidRDefault="00427A26" w:rsidP="005D347D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C6300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427A26" w:rsidRDefault="00427A26" w:rsidP="005D347D">
      <w:pPr>
        <w:pStyle w:val="NormalWeb1"/>
        <w:spacing w:afterLines="4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C6300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7A26" w:rsidRDefault="00427A26" w:rsidP="005D347D">
      <w:pPr>
        <w:pStyle w:val="Pamattekstaatkpe3"/>
        <w:spacing w:afterLines="40"/>
        <w:jc w:val="both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4</w:t>
      </w:r>
      <w:r w:rsidRPr="009C6300">
        <w:rPr>
          <w:sz w:val="28"/>
          <w:szCs w:val="28"/>
          <w:lang w:val="lv-LV"/>
        </w:rPr>
        <w:t>.gada ___. _________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Noteikumi Nr.___                    </w:t>
      </w:r>
    </w:p>
    <w:p w:rsidR="00427A26" w:rsidRDefault="00427A26" w:rsidP="005D347D">
      <w:pPr>
        <w:pStyle w:val="Pamattekstsaratkpi"/>
        <w:spacing w:afterLines="40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Rīgā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>(prot. Nr.__  __ § )</w:t>
      </w:r>
    </w:p>
    <w:p w:rsidR="00906F68" w:rsidRPr="00427A26" w:rsidRDefault="00906F68" w:rsidP="004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F68" w:rsidRPr="00427A26" w:rsidRDefault="00906F68" w:rsidP="004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5EE" w:rsidRPr="00427A26" w:rsidRDefault="006F65EE" w:rsidP="0042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427A26">
        <w:rPr>
          <w:rFonts w:ascii="Times New Roman" w:hAnsi="Times New Roman" w:cs="Times New Roman"/>
          <w:b/>
          <w:sz w:val="28"/>
          <w:szCs w:val="28"/>
        </w:rPr>
        <w:t>Grozī</w:t>
      </w:r>
      <w:r w:rsidR="00663E39" w:rsidRPr="00427A26">
        <w:rPr>
          <w:rFonts w:ascii="Times New Roman" w:hAnsi="Times New Roman" w:cs="Times New Roman"/>
          <w:b/>
          <w:sz w:val="28"/>
          <w:szCs w:val="28"/>
        </w:rPr>
        <w:t>jumi Ministru kabineta 2013.gada 25.jūnija noteikumos Nr.347 „Noteikumi par Eiropas Trešo valstu valstspiederīgo integrācijas fonda 2012.gada programmas aktivitāšu īstenošanu”</w:t>
      </w:r>
    </w:p>
    <w:bookmarkEnd w:id="0"/>
    <w:bookmarkEnd w:id="1"/>
    <w:p w:rsidR="003368C4" w:rsidRPr="00427A26" w:rsidRDefault="003368C4" w:rsidP="0042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EE" w:rsidRPr="00427A26" w:rsidRDefault="00663E39" w:rsidP="00427A26">
      <w:pPr>
        <w:spacing w:after="0" w:line="240" w:lineRule="auto"/>
        <w:ind w:left="50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427A26">
        <w:rPr>
          <w:rFonts w:ascii="Times New Roman" w:eastAsia="Batang" w:hAnsi="Times New Roman" w:cs="Times New Roman"/>
          <w:sz w:val="28"/>
          <w:szCs w:val="28"/>
        </w:rPr>
        <w:t>Izdoti sakarā ar Vispārīgās programmas „Solidaritāte un migrāciju plūsmu pārvaldība” ietvaros izveidoto fonda vadības likuma 14.panta 3.punktu</w:t>
      </w:r>
    </w:p>
    <w:p w:rsidR="00631672" w:rsidRPr="00427A26" w:rsidRDefault="00631672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72" w:rsidRPr="00427A26" w:rsidRDefault="00631672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Izdarīt Ministru kabineta 2013.gada 25.jūnija noteikumos Nr.347 „Noteikumi par Eiropas Trešo valstu valstspiederīgo integrācijas fonda 2012.gada programmas aktivitāšu īstenošanu” </w:t>
      </w:r>
      <w:r w:rsidR="00427A26">
        <w:rPr>
          <w:rFonts w:ascii="Times New Roman" w:hAnsi="Times New Roman" w:cs="Times New Roman"/>
          <w:sz w:val="28"/>
          <w:szCs w:val="28"/>
        </w:rPr>
        <w:t>(Latvijas Vēstnesis, 2013, 132., 207.</w:t>
      </w:r>
      <w:r w:rsidRPr="00427A26">
        <w:rPr>
          <w:rFonts w:ascii="Times New Roman" w:hAnsi="Times New Roman" w:cs="Times New Roman"/>
          <w:sz w:val="28"/>
          <w:szCs w:val="28"/>
        </w:rPr>
        <w:t>nr.) šādus grozījumus:</w:t>
      </w:r>
    </w:p>
    <w:p w:rsidR="00411923" w:rsidRPr="00427A26" w:rsidRDefault="00411923" w:rsidP="00427A2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00" w:rsidRPr="00427A26" w:rsidRDefault="00646278" w:rsidP="00427A26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i</w:t>
      </w:r>
      <w:r w:rsidR="00411923" w:rsidRPr="00427A26">
        <w:rPr>
          <w:rFonts w:ascii="Times New Roman" w:hAnsi="Times New Roman" w:cs="Times New Roman"/>
          <w:sz w:val="28"/>
          <w:szCs w:val="28"/>
        </w:rPr>
        <w:t>zteikt 12.punktu šādā</w:t>
      </w:r>
      <w:r w:rsidR="00BD4BE0" w:rsidRPr="00427A26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:rsidR="00A31C3C" w:rsidRPr="00427A26" w:rsidRDefault="00427A26" w:rsidP="0042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86844" w:rsidRPr="00427A26">
        <w:rPr>
          <w:rFonts w:ascii="Times New Roman" w:hAnsi="Times New Roman" w:cs="Times New Roman"/>
          <w:sz w:val="28"/>
          <w:szCs w:val="28"/>
        </w:rPr>
        <w:t>12.</w:t>
      </w:r>
      <w:r w:rsidR="009E7300" w:rsidRPr="00427A26">
        <w:rPr>
          <w:rFonts w:ascii="Times New Roman" w:hAnsi="Times New Roman" w:cs="Times New Roman"/>
          <w:sz w:val="28"/>
          <w:szCs w:val="28"/>
        </w:rPr>
        <w:t xml:space="preserve"> </w:t>
      </w:r>
      <w:r w:rsidR="00B86844" w:rsidRPr="00427A26">
        <w:rPr>
          <w:rFonts w:ascii="Times New Roman" w:hAnsi="Times New Roman" w:cs="Times New Roman"/>
          <w:sz w:val="28"/>
          <w:szCs w:val="28"/>
        </w:rPr>
        <w:t>Projektu iesniegumu atlasi vadošā iestāde var rīkot katrai aktivitātei atsevišķi, vienlaikus vairākām aktivitātēm v</w:t>
      </w:r>
      <w:r w:rsidR="006208B1" w:rsidRPr="00427A26">
        <w:rPr>
          <w:rFonts w:ascii="Times New Roman" w:hAnsi="Times New Roman" w:cs="Times New Roman"/>
          <w:sz w:val="28"/>
          <w:szCs w:val="28"/>
        </w:rPr>
        <w:t>ai vienlaikus visām aktivitātēm, vienā vai vairākās kārtās.</w:t>
      </w:r>
      <w:r w:rsidR="00264844" w:rsidRPr="00427A26">
        <w:rPr>
          <w:rFonts w:ascii="Times New Roman" w:hAnsi="Times New Roman" w:cs="Times New Roman"/>
          <w:sz w:val="28"/>
          <w:szCs w:val="28"/>
        </w:rPr>
        <w:t>”</w:t>
      </w:r>
      <w:r w:rsidR="00646278" w:rsidRPr="00427A26">
        <w:rPr>
          <w:rFonts w:ascii="Times New Roman" w:hAnsi="Times New Roman" w:cs="Times New Roman"/>
          <w:sz w:val="28"/>
          <w:szCs w:val="28"/>
        </w:rPr>
        <w:t>;</w:t>
      </w:r>
    </w:p>
    <w:p w:rsidR="00427A26" w:rsidRDefault="00411923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844" w:rsidRPr="00427A26" w:rsidRDefault="00264844" w:rsidP="004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2. papildināt </w:t>
      </w:r>
      <w:r w:rsidR="00C635B1" w:rsidRPr="00427A26">
        <w:rPr>
          <w:rFonts w:ascii="Times New Roman" w:hAnsi="Times New Roman" w:cs="Times New Roman"/>
          <w:sz w:val="28"/>
          <w:szCs w:val="28"/>
        </w:rPr>
        <w:t>noteikumus 12.</w:t>
      </w:r>
      <w:r w:rsidR="00C635B1" w:rsidRPr="00427A2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635B1" w:rsidRPr="00427A26">
        <w:rPr>
          <w:rFonts w:ascii="Times New Roman" w:hAnsi="Times New Roman" w:cs="Times New Roman"/>
          <w:sz w:val="28"/>
          <w:szCs w:val="28"/>
        </w:rPr>
        <w:t>punktu</w:t>
      </w:r>
      <w:r w:rsidRPr="00427A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FE6" w:rsidRPr="00427A26" w:rsidRDefault="00264844" w:rsidP="004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„</w:t>
      </w:r>
      <w:r w:rsidR="009E7300" w:rsidRPr="00427A26">
        <w:rPr>
          <w:rFonts w:ascii="Times New Roman" w:hAnsi="Times New Roman" w:cs="Times New Roman"/>
          <w:sz w:val="28"/>
          <w:szCs w:val="28"/>
        </w:rPr>
        <w:t>1</w:t>
      </w:r>
      <w:r w:rsidR="00C635B1" w:rsidRPr="00427A26">
        <w:rPr>
          <w:rFonts w:ascii="Times New Roman" w:hAnsi="Times New Roman" w:cs="Times New Roman"/>
          <w:sz w:val="28"/>
          <w:szCs w:val="28"/>
        </w:rPr>
        <w:t>2</w:t>
      </w:r>
      <w:r w:rsidR="009E7300" w:rsidRPr="00427A26">
        <w:rPr>
          <w:rFonts w:ascii="Times New Roman" w:hAnsi="Times New Roman" w:cs="Times New Roman"/>
          <w:sz w:val="28"/>
          <w:szCs w:val="28"/>
        </w:rPr>
        <w:t>.</w:t>
      </w:r>
      <w:r w:rsidR="00C635B1" w:rsidRPr="00427A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7300" w:rsidRPr="0042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E6" w:rsidRPr="00427A26">
        <w:rPr>
          <w:rFonts w:ascii="Times New Roman" w:hAnsi="Times New Roman" w:cs="Times New Roman"/>
          <w:sz w:val="28"/>
          <w:szCs w:val="28"/>
        </w:rPr>
        <w:t>Ja projektu iesniegumu iesniegšanas kārtā netiek apgūts viss attiecīg</w:t>
      </w:r>
      <w:r w:rsidR="009E7300" w:rsidRPr="00427A26">
        <w:rPr>
          <w:rFonts w:ascii="Times New Roman" w:hAnsi="Times New Roman" w:cs="Times New Roman"/>
          <w:sz w:val="28"/>
          <w:szCs w:val="28"/>
        </w:rPr>
        <w:t>a</w:t>
      </w:r>
      <w:r w:rsidR="00796FE6" w:rsidRPr="00427A26">
        <w:rPr>
          <w:rFonts w:ascii="Times New Roman" w:hAnsi="Times New Roman" w:cs="Times New Roman"/>
          <w:sz w:val="28"/>
          <w:szCs w:val="28"/>
        </w:rPr>
        <w:t xml:space="preserve">jā kārtā pieejamais finansējums vai tiek piešķirts papildu finansējums, </w:t>
      </w:r>
      <w:r w:rsidR="00427A26">
        <w:rPr>
          <w:rFonts w:ascii="Times New Roman" w:hAnsi="Times New Roman" w:cs="Times New Roman"/>
          <w:sz w:val="28"/>
          <w:szCs w:val="28"/>
        </w:rPr>
        <w:t>vadošā</w:t>
      </w:r>
      <w:r w:rsidR="00427A26" w:rsidRPr="00427A26">
        <w:rPr>
          <w:rFonts w:ascii="Times New Roman" w:hAnsi="Times New Roman" w:cs="Times New Roman"/>
          <w:sz w:val="28"/>
          <w:szCs w:val="28"/>
        </w:rPr>
        <w:t xml:space="preserve"> </w:t>
      </w:r>
      <w:r w:rsidR="00796FE6" w:rsidRPr="00427A26">
        <w:rPr>
          <w:rFonts w:ascii="Times New Roman" w:hAnsi="Times New Roman" w:cs="Times New Roman"/>
          <w:sz w:val="28"/>
          <w:szCs w:val="28"/>
        </w:rPr>
        <w:t>iestāde organizē papildu atlases kārtas par pieejamo finansējumu.</w:t>
      </w:r>
      <w:r w:rsidRPr="00427A26">
        <w:rPr>
          <w:rFonts w:ascii="Times New Roman" w:hAnsi="Times New Roman" w:cs="Times New Roman"/>
          <w:sz w:val="28"/>
          <w:szCs w:val="28"/>
        </w:rPr>
        <w:t>”</w:t>
      </w:r>
      <w:r w:rsidR="00646278" w:rsidRPr="00427A26">
        <w:rPr>
          <w:rFonts w:ascii="Times New Roman" w:hAnsi="Times New Roman" w:cs="Times New Roman"/>
          <w:sz w:val="28"/>
          <w:szCs w:val="28"/>
        </w:rPr>
        <w:t>;</w:t>
      </w:r>
    </w:p>
    <w:p w:rsidR="00427A26" w:rsidRDefault="00C635B1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     </w:t>
      </w:r>
      <w:r w:rsidR="00427A26">
        <w:rPr>
          <w:rFonts w:ascii="Times New Roman" w:hAnsi="Times New Roman" w:cs="Times New Roman"/>
          <w:sz w:val="28"/>
          <w:szCs w:val="28"/>
        </w:rPr>
        <w:tab/>
      </w:r>
    </w:p>
    <w:p w:rsidR="00251E49" w:rsidRPr="00427A26" w:rsidRDefault="00C635B1" w:rsidP="004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3. izteikt 63.punktu šādā redakcijā:</w:t>
      </w:r>
    </w:p>
    <w:p w:rsidR="006120A5" w:rsidRPr="00427A26" w:rsidRDefault="00C635B1" w:rsidP="004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„</w:t>
      </w:r>
      <w:r w:rsidR="006120A5" w:rsidRPr="00427A26">
        <w:rPr>
          <w:rFonts w:ascii="Times New Roman" w:hAnsi="Times New Roman" w:cs="Times New Roman"/>
          <w:sz w:val="28"/>
          <w:szCs w:val="28"/>
        </w:rPr>
        <w:t xml:space="preserve">63. 1.”a” aktivitātē pieejamais finansējums viena projekta iesnieguma attiecināmo izmaksu segšanai ir ne mazāk kā 20 000 </w:t>
      </w:r>
      <w:r w:rsidR="006120A5" w:rsidRPr="00427A26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C64A6A" w:rsidRPr="00427A26">
        <w:rPr>
          <w:rFonts w:ascii="Times New Roman" w:hAnsi="Times New Roman" w:cs="Times New Roman"/>
          <w:sz w:val="28"/>
          <w:szCs w:val="28"/>
        </w:rPr>
        <w:t>un ne vairāk kā 8</w:t>
      </w:r>
      <w:r w:rsidR="006120A5" w:rsidRPr="00427A26">
        <w:rPr>
          <w:rFonts w:ascii="Times New Roman" w:hAnsi="Times New Roman" w:cs="Times New Roman"/>
          <w:sz w:val="28"/>
          <w:szCs w:val="28"/>
        </w:rPr>
        <w:t>0 000</w:t>
      </w:r>
      <w:r w:rsidR="006120A5" w:rsidRPr="00427A26">
        <w:rPr>
          <w:rFonts w:ascii="Times New Roman" w:hAnsi="Times New Roman" w:cs="Times New Roman"/>
          <w:i/>
          <w:sz w:val="28"/>
          <w:szCs w:val="28"/>
        </w:rPr>
        <w:t xml:space="preserve"> euro.</w:t>
      </w:r>
      <w:r w:rsidR="00646278" w:rsidRPr="00427A26">
        <w:rPr>
          <w:rFonts w:ascii="Times New Roman" w:hAnsi="Times New Roman" w:cs="Times New Roman"/>
          <w:sz w:val="28"/>
          <w:szCs w:val="28"/>
        </w:rPr>
        <w:t>”;</w:t>
      </w:r>
    </w:p>
    <w:p w:rsidR="00427A26" w:rsidRDefault="00427A26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278" w:rsidRPr="00427A26" w:rsidRDefault="00646278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4. izteikt 66.punktu šādā redakcijā: </w:t>
      </w:r>
    </w:p>
    <w:p w:rsidR="00E71C6E" w:rsidRPr="00427A26" w:rsidRDefault="00646278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„</w:t>
      </w:r>
      <w:r w:rsidR="00E71C6E" w:rsidRPr="00427A26">
        <w:rPr>
          <w:rFonts w:ascii="Times New Roman" w:hAnsi="Times New Roman" w:cs="Times New Roman"/>
          <w:sz w:val="28"/>
          <w:szCs w:val="28"/>
        </w:rPr>
        <w:t>66. 1.”a” aktivit</w:t>
      </w:r>
      <w:r w:rsidR="00427A26">
        <w:rPr>
          <w:rFonts w:ascii="Times New Roman" w:hAnsi="Times New Roman" w:cs="Times New Roman"/>
          <w:sz w:val="28"/>
          <w:szCs w:val="28"/>
        </w:rPr>
        <w:t>ā</w:t>
      </w:r>
      <w:r w:rsidR="00E71C6E" w:rsidRPr="00427A26">
        <w:rPr>
          <w:rFonts w:ascii="Times New Roman" w:hAnsi="Times New Roman" w:cs="Times New Roman"/>
          <w:sz w:val="28"/>
          <w:szCs w:val="28"/>
        </w:rPr>
        <w:t>t</w:t>
      </w:r>
      <w:r w:rsidR="00427A26">
        <w:rPr>
          <w:rFonts w:ascii="Times New Roman" w:hAnsi="Times New Roman" w:cs="Times New Roman"/>
          <w:sz w:val="28"/>
          <w:szCs w:val="28"/>
        </w:rPr>
        <w:t>e</w:t>
      </w:r>
      <w:r w:rsidR="00E71C6E" w:rsidRPr="00427A26">
        <w:rPr>
          <w:rFonts w:ascii="Times New Roman" w:hAnsi="Times New Roman" w:cs="Times New Roman"/>
          <w:sz w:val="28"/>
          <w:szCs w:val="28"/>
        </w:rPr>
        <w:t>s ietvaros latviešu valodas un integrācijas kursa vai programmas minimālais apjoms ir 40 stundas akadēmiskās stundas.</w:t>
      </w:r>
      <w:r w:rsidRPr="00427A26">
        <w:rPr>
          <w:rFonts w:ascii="Times New Roman" w:hAnsi="Times New Roman" w:cs="Times New Roman"/>
          <w:sz w:val="28"/>
          <w:szCs w:val="28"/>
        </w:rPr>
        <w:t>”;</w:t>
      </w:r>
    </w:p>
    <w:p w:rsidR="00427A26" w:rsidRDefault="005278EB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    </w:t>
      </w:r>
      <w:r w:rsidR="00427A26">
        <w:rPr>
          <w:rFonts w:ascii="Times New Roman" w:hAnsi="Times New Roman" w:cs="Times New Roman"/>
          <w:sz w:val="28"/>
          <w:szCs w:val="28"/>
        </w:rPr>
        <w:tab/>
      </w:r>
    </w:p>
    <w:p w:rsidR="00A52740" w:rsidRPr="00427A26" w:rsidRDefault="005278EB" w:rsidP="00427A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A26">
        <w:rPr>
          <w:rFonts w:ascii="Times New Roman" w:hAnsi="Times New Roman" w:cs="Times New Roman"/>
          <w:sz w:val="28"/>
          <w:szCs w:val="28"/>
        </w:rPr>
        <w:lastRenderedPageBreak/>
        <w:t>5. izteikt 10.pielikuma 10.1.</w:t>
      </w:r>
      <w:r w:rsidR="00427A26">
        <w:rPr>
          <w:rFonts w:ascii="Times New Roman" w:hAnsi="Times New Roman" w:cs="Times New Roman"/>
          <w:sz w:val="28"/>
          <w:szCs w:val="28"/>
        </w:rPr>
        <w:t>apakš</w:t>
      </w:r>
      <w:r w:rsidRPr="00427A26">
        <w:rPr>
          <w:rFonts w:ascii="Times New Roman" w:hAnsi="Times New Roman" w:cs="Times New Roman"/>
          <w:sz w:val="28"/>
          <w:szCs w:val="28"/>
        </w:rPr>
        <w:t xml:space="preserve">punktu </w:t>
      </w:r>
      <w:r w:rsidR="00646278" w:rsidRPr="00427A26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:rsidR="00A52740" w:rsidRPr="00427A26" w:rsidRDefault="00D5504D" w:rsidP="00427A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A26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A52740" w:rsidRPr="00427A26">
        <w:rPr>
          <w:rFonts w:ascii="Times New Roman" w:eastAsia="Times New Roman" w:hAnsi="Times New Roman" w:cs="Times New Roman"/>
          <w:sz w:val="28"/>
          <w:szCs w:val="28"/>
          <w:lang w:eastAsia="lv-LV"/>
        </w:rPr>
        <w:t>10.1. Finansējuma saņēmējs ir spējīgs pats īstenot projekta pasākumus, tāpēc izmaksas par aprīkojuma iegādi nav attiecināmas.</w:t>
      </w:r>
      <w:r w:rsidR="00DD51C7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427A26" w:rsidRDefault="00427A26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3AF" w:rsidRPr="00427A26" w:rsidRDefault="00D5504D" w:rsidP="00427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6. Svītrot 10.pielikuma 10.2., 10.3.,</w:t>
      </w:r>
      <w:r w:rsidR="00387CEF" w:rsidRPr="00427A26">
        <w:rPr>
          <w:rFonts w:ascii="Times New Roman" w:hAnsi="Times New Roman" w:cs="Times New Roman"/>
          <w:sz w:val="28"/>
          <w:szCs w:val="28"/>
        </w:rPr>
        <w:t xml:space="preserve"> </w:t>
      </w:r>
      <w:r w:rsidRPr="00427A26">
        <w:rPr>
          <w:rFonts w:ascii="Times New Roman" w:hAnsi="Times New Roman" w:cs="Times New Roman"/>
          <w:sz w:val="28"/>
          <w:szCs w:val="28"/>
        </w:rPr>
        <w:t>10.4., 10.5.</w:t>
      </w:r>
      <w:r w:rsidR="00DD51C7">
        <w:rPr>
          <w:rFonts w:ascii="Times New Roman" w:hAnsi="Times New Roman" w:cs="Times New Roman"/>
          <w:sz w:val="28"/>
          <w:szCs w:val="28"/>
        </w:rPr>
        <w:t xml:space="preserve"> un</w:t>
      </w:r>
      <w:r w:rsidR="00387CEF" w:rsidRPr="00427A26">
        <w:rPr>
          <w:rFonts w:ascii="Times New Roman" w:hAnsi="Times New Roman" w:cs="Times New Roman"/>
          <w:sz w:val="28"/>
          <w:szCs w:val="28"/>
        </w:rPr>
        <w:t xml:space="preserve"> </w:t>
      </w:r>
      <w:r w:rsidRPr="00427A26">
        <w:rPr>
          <w:rFonts w:ascii="Times New Roman" w:hAnsi="Times New Roman" w:cs="Times New Roman"/>
          <w:sz w:val="28"/>
          <w:szCs w:val="28"/>
        </w:rPr>
        <w:t>10.6.</w:t>
      </w:r>
      <w:r w:rsidR="00DD51C7">
        <w:rPr>
          <w:rFonts w:ascii="Times New Roman" w:hAnsi="Times New Roman" w:cs="Times New Roman"/>
          <w:sz w:val="28"/>
          <w:szCs w:val="28"/>
        </w:rPr>
        <w:t>apakš</w:t>
      </w:r>
      <w:r w:rsidR="00387CEF" w:rsidRPr="00427A26">
        <w:rPr>
          <w:rFonts w:ascii="Times New Roman" w:hAnsi="Times New Roman" w:cs="Times New Roman"/>
          <w:sz w:val="28"/>
          <w:szCs w:val="28"/>
        </w:rPr>
        <w:t>punktu.</w:t>
      </w:r>
    </w:p>
    <w:p w:rsidR="00B0080E" w:rsidRDefault="00B0080E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 xml:space="preserve">Ministru prezidente </w:t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>L.Straujuma</w:t>
      </w:r>
    </w:p>
    <w:p w:rsidR="00391631" w:rsidRPr="00427A26" w:rsidRDefault="00391631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Pr="00427A26" w:rsidRDefault="00427A26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Pr="00427A26" w:rsidRDefault="00427A26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Kultūras ministre</w:t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>D.Melbārde</w:t>
      </w:r>
    </w:p>
    <w:p w:rsidR="00427A26" w:rsidRDefault="00427A26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1631" w:rsidRPr="00427A26" w:rsidRDefault="00391631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Pr="00427A26" w:rsidRDefault="00427A26" w:rsidP="00427A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7A26">
        <w:rPr>
          <w:rFonts w:ascii="Times New Roman" w:hAnsi="Times New Roman" w:cs="Times New Roman"/>
          <w:sz w:val="28"/>
          <w:szCs w:val="28"/>
        </w:rPr>
        <w:t>Vīza: Valsts sekretārs</w:t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A26">
        <w:rPr>
          <w:rFonts w:ascii="Times New Roman" w:hAnsi="Times New Roman" w:cs="Times New Roman"/>
          <w:sz w:val="28"/>
          <w:szCs w:val="28"/>
        </w:rPr>
        <w:t>G.Puķītis</w:t>
      </w:r>
    </w:p>
    <w:p w:rsidR="00427A26" w:rsidRP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P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6" w:rsidRPr="00427A26" w:rsidRDefault="003E3887" w:rsidP="00427A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427A26" w:rsidRPr="00427A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427A26" w:rsidRPr="00427A26">
        <w:rPr>
          <w:rFonts w:ascii="Times New Roman" w:hAnsi="Times New Roman" w:cs="Times New Roman"/>
        </w:rPr>
        <w:t>.2014.</w:t>
      </w:r>
    </w:p>
    <w:p w:rsidR="00427A26" w:rsidRPr="00427A26" w:rsidRDefault="00DD51C7" w:rsidP="00427A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</w:t>
      </w:r>
    </w:p>
    <w:p w:rsidR="00427A26" w:rsidRP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427A26">
        <w:rPr>
          <w:rFonts w:ascii="Times New Roman" w:hAnsi="Times New Roman" w:cs="Times New Roman"/>
        </w:rPr>
        <w:t>G.Preimanis</w:t>
      </w:r>
    </w:p>
    <w:p w:rsidR="00427A26" w:rsidRP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OLE_LINK3"/>
      <w:bookmarkStart w:id="4" w:name="OLE_LINK4"/>
      <w:r w:rsidRPr="00427A26">
        <w:rPr>
          <w:rFonts w:ascii="Times New Roman" w:hAnsi="Times New Roman" w:cs="Times New Roman"/>
        </w:rPr>
        <w:t>Tālr.: 67330314, fakss 67227916</w:t>
      </w:r>
    </w:p>
    <w:p w:rsidR="00427A26" w:rsidRPr="00427A26" w:rsidRDefault="00FC6CF1" w:rsidP="00427A2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427A26" w:rsidRPr="00427A26">
          <w:rPr>
            <w:rStyle w:val="Hipersaite"/>
            <w:rFonts w:ascii="Times New Roman" w:hAnsi="Times New Roman" w:cs="Times New Roman"/>
          </w:rPr>
          <w:t>Gatis.Preimanis@km.gov.lv</w:t>
        </w:r>
      </w:hyperlink>
    </w:p>
    <w:bookmarkEnd w:id="3"/>
    <w:bookmarkEnd w:id="4"/>
    <w:p w:rsidR="00427A26" w:rsidRPr="00427A26" w:rsidRDefault="00427A26" w:rsidP="004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A26" w:rsidRPr="00427A26" w:rsidSect="00427A2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00" w:rsidRDefault="00382000" w:rsidP="008743EB">
      <w:pPr>
        <w:spacing w:after="0" w:line="240" w:lineRule="auto"/>
      </w:pPr>
      <w:r>
        <w:separator/>
      </w:r>
    </w:p>
  </w:endnote>
  <w:endnote w:type="continuationSeparator" w:id="0">
    <w:p w:rsidR="00382000" w:rsidRDefault="00382000" w:rsidP="0087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C7" w:rsidRPr="00DD51C7" w:rsidRDefault="00DD51C7" w:rsidP="00DD51C7">
    <w:pPr>
      <w:pStyle w:val="Kjene"/>
      <w:jc w:val="both"/>
      <w:rPr>
        <w:rFonts w:ascii="Times New Roman" w:hAnsi="Times New Roman" w:cs="Times New Roman"/>
      </w:rPr>
    </w:pPr>
    <w:r w:rsidRPr="00DD51C7">
      <w:rPr>
        <w:rFonts w:ascii="Times New Roman" w:hAnsi="Times New Roman" w:cs="Times New Roman"/>
      </w:rPr>
      <w:t>KMNot_270114_groz_ETVVIF_2012; Mini</w:t>
    </w:r>
    <w:r>
      <w:rPr>
        <w:rFonts w:ascii="Times New Roman" w:hAnsi="Times New Roman" w:cs="Times New Roman"/>
      </w:rPr>
      <w:t>stru kabineta noteikumu projekts</w:t>
    </w:r>
    <w:r w:rsidRPr="00DD51C7">
      <w:rPr>
        <w:rFonts w:ascii="Times New Roman" w:hAnsi="Times New Roman" w:cs="Times New Roman"/>
      </w:rPr>
      <w:t xml:space="preserve"> </w:t>
    </w:r>
    <w:r w:rsidRPr="00DD51C7">
      <w:rPr>
        <w:rFonts w:ascii="Times New Roman" w:hAnsi="Times New Roman" w:cs="Times New Roman"/>
        <w:bCs/>
      </w:rPr>
      <w:t>„Grozījumi Ministru kabineta 2013.gada 25.jūnija noteikumos Nr.347 „Noteikumi par Eiropas Trešo valstu valstspiederīgo integrācijas fonda 2012.gada programmas aktivitāšu īstenošanu””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C7" w:rsidRPr="00DD51C7" w:rsidRDefault="00DD51C7" w:rsidP="00DD51C7">
    <w:pPr>
      <w:pStyle w:val="Kjene"/>
      <w:jc w:val="both"/>
      <w:rPr>
        <w:rFonts w:ascii="Times New Roman" w:hAnsi="Times New Roman" w:cs="Times New Roman"/>
      </w:rPr>
    </w:pPr>
    <w:r w:rsidRPr="00DD51C7">
      <w:rPr>
        <w:rFonts w:ascii="Times New Roman" w:hAnsi="Times New Roman" w:cs="Times New Roman"/>
      </w:rPr>
      <w:t>KMNot_270114_groz_ETVVIF_2012; Mini</w:t>
    </w:r>
    <w:r>
      <w:rPr>
        <w:rFonts w:ascii="Times New Roman" w:hAnsi="Times New Roman" w:cs="Times New Roman"/>
      </w:rPr>
      <w:t>stru kabineta noteikumu projekts</w:t>
    </w:r>
    <w:r w:rsidRPr="00DD51C7">
      <w:rPr>
        <w:rFonts w:ascii="Times New Roman" w:hAnsi="Times New Roman" w:cs="Times New Roman"/>
      </w:rPr>
      <w:t xml:space="preserve"> </w:t>
    </w:r>
    <w:r w:rsidRPr="00DD51C7">
      <w:rPr>
        <w:rFonts w:ascii="Times New Roman" w:hAnsi="Times New Roman" w:cs="Times New Roman"/>
        <w:bCs/>
      </w:rPr>
      <w:t>„Grozījumi Ministru kabineta 2013.gada 25.jūnija noteikumos Nr.347 „Noteikumi par Eiropas Trešo valstu valstspiederīgo integrācijas fonda 2012.gada programmas aktivitāšu īstenošanu””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00" w:rsidRDefault="00382000" w:rsidP="008743EB">
      <w:pPr>
        <w:spacing w:after="0" w:line="240" w:lineRule="auto"/>
      </w:pPr>
      <w:r>
        <w:separator/>
      </w:r>
    </w:p>
  </w:footnote>
  <w:footnote w:type="continuationSeparator" w:id="0">
    <w:p w:rsidR="00382000" w:rsidRDefault="00382000" w:rsidP="0087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5" w:rsidRPr="00427A26" w:rsidRDefault="00F57E55">
    <w:pPr>
      <w:pStyle w:val="Galvene"/>
      <w:jc w:val="center"/>
    </w:pPr>
  </w:p>
  <w:p w:rsidR="00F57E55" w:rsidRDefault="00F57E5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3E"/>
    <w:multiLevelType w:val="hybridMultilevel"/>
    <w:tmpl w:val="B7581C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DCF"/>
    <w:multiLevelType w:val="hybridMultilevel"/>
    <w:tmpl w:val="4A1EDC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86844"/>
    <w:rsid w:val="000163AF"/>
    <w:rsid w:val="00091B2A"/>
    <w:rsid w:val="001B18EC"/>
    <w:rsid w:val="00251E49"/>
    <w:rsid w:val="00264844"/>
    <w:rsid w:val="002A1B25"/>
    <w:rsid w:val="00333D79"/>
    <w:rsid w:val="003368C4"/>
    <w:rsid w:val="00375CF9"/>
    <w:rsid w:val="00382000"/>
    <w:rsid w:val="00387CEF"/>
    <w:rsid w:val="00391631"/>
    <w:rsid w:val="003D314A"/>
    <w:rsid w:val="003E3887"/>
    <w:rsid w:val="003F1F90"/>
    <w:rsid w:val="00411923"/>
    <w:rsid w:val="0042103C"/>
    <w:rsid w:val="00427A26"/>
    <w:rsid w:val="004F24F8"/>
    <w:rsid w:val="005278EB"/>
    <w:rsid w:val="005D12F8"/>
    <w:rsid w:val="005D347D"/>
    <w:rsid w:val="005E6E7F"/>
    <w:rsid w:val="006120A5"/>
    <w:rsid w:val="006208B1"/>
    <w:rsid w:val="00631672"/>
    <w:rsid w:val="00646278"/>
    <w:rsid w:val="00663E39"/>
    <w:rsid w:val="006F65EE"/>
    <w:rsid w:val="007062E5"/>
    <w:rsid w:val="00761522"/>
    <w:rsid w:val="00796FE6"/>
    <w:rsid w:val="007978E0"/>
    <w:rsid w:val="00802D59"/>
    <w:rsid w:val="00873EF0"/>
    <w:rsid w:val="008743EB"/>
    <w:rsid w:val="00906F68"/>
    <w:rsid w:val="009509A4"/>
    <w:rsid w:val="009C40F2"/>
    <w:rsid w:val="009D3808"/>
    <w:rsid w:val="009E7300"/>
    <w:rsid w:val="009F02D0"/>
    <w:rsid w:val="00A31C3C"/>
    <w:rsid w:val="00A52740"/>
    <w:rsid w:val="00AC15F5"/>
    <w:rsid w:val="00B0080E"/>
    <w:rsid w:val="00B8462E"/>
    <w:rsid w:val="00B86844"/>
    <w:rsid w:val="00BA2E5B"/>
    <w:rsid w:val="00BD4BE0"/>
    <w:rsid w:val="00BF483B"/>
    <w:rsid w:val="00C431A1"/>
    <w:rsid w:val="00C635B1"/>
    <w:rsid w:val="00C64A6A"/>
    <w:rsid w:val="00CC1D66"/>
    <w:rsid w:val="00D12651"/>
    <w:rsid w:val="00D2104B"/>
    <w:rsid w:val="00D35B2E"/>
    <w:rsid w:val="00D5504D"/>
    <w:rsid w:val="00DD51C7"/>
    <w:rsid w:val="00E71C6E"/>
    <w:rsid w:val="00E73E6D"/>
    <w:rsid w:val="00E74721"/>
    <w:rsid w:val="00EB13ED"/>
    <w:rsid w:val="00ED0C5C"/>
    <w:rsid w:val="00F57E55"/>
    <w:rsid w:val="00F813FF"/>
    <w:rsid w:val="00FB16B9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31C3C"/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7A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631672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8743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43EB"/>
  </w:style>
  <w:style w:type="paragraph" w:styleId="Kjene">
    <w:name w:val="footer"/>
    <w:basedOn w:val="Parastais"/>
    <w:link w:val="KjeneRakstz"/>
    <w:uiPriority w:val="99"/>
    <w:semiHidden/>
    <w:unhideWhenUsed/>
    <w:rsid w:val="008743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743EB"/>
  </w:style>
  <w:style w:type="paragraph" w:styleId="Balonteksts">
    <w:name w:val="Balloon Text"/>
    <w:basedOn w:val="Parastais"/>
    <w:link w:val="BalontekstsRakstz"/>
    <w:uiPriority w:val="99"/>
    <w:semiHidden/>
    <w:unhideWhenUsed/>
    <w:rsid w:val="008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43E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ais"/>
    <w:rsid w:val="00A52740"/>
    <w:pPr>
      <w:spacing w:after="0" w:line="360" w:lineRule="auto"/>
      <w:ind w:firstLine="200"/>
    </w:pPr>
    <w:rPr>
      <w:rFonts w:ascii="Times New Roman" w:eastAsia="Times New Roman" w:hAnsi="Times New Roman" w:cs="Times New Roman"/>
      <w:color w:val="414142"/>
      <w:sz w:val="13"/>
      <w:szCs w:val="13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7A26"/>
    <w:rPr>
      <w:rFonts w:ascii="Cambria" w:eastAsia="Times New Roman" w:hAnsi="Cambria" w:cs="Times New Roman"/>
      <w:b/>
      <w:bCs/>
      <w:sz w:val="26"/>
      <w:szCs w:val="26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427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27A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427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27A2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Parastais"/>
    <w:rsid w:val="00427A2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427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Preimani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8DF9-31E6-47A0-AA60-D5DC461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25.jūnija noteikumos Nr.347 „Noteikumi par Eiropas Trešo valstu valstspiederīgo integrācijas fonda 2012.gada programmas aktivitāšu īstenošanu”</dc:title>
  <dc:subject>Ministru kabineta noteikumu projekts</dc:subject>
  <dc:creator>Gatis Preimanis</dc:creator>
  <dc:description>Tālr.: 67330314, fakss 67227916
Gatis.Preimanis@km.gov.lv</dc:description>
  <cp:lastModifiedBy>Dzintra Rozīte</cp:lastModifiedBy>
  <cp:revision>7</cp:revision>
  <dcterms:created xsi:type="dcterms:W3CDTF">2014-01-28T07:40:00Z</dcterms:created>
  <dcterms:modified xsi:type="dcterms:W3CDTF">2014-02-07T10:46:00Z</dcterms:modified>
</cp:coreProperties>
</file>