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64" w:rsidRPr="00803948" w:rsidRDefault="00833164" w:rsidP="00833164">
      <w:pPr>
        <w:pStyle w:val="Virsraksts3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803948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833164" w:rsidRPr="00803948" w:rsidRDefault="00833164" w:rsidP="00833164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33164" w:rsidRPr="00803948" w:rsidRDefault="00833164" w:rsidP="00833164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3948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833164" w:rsidRPr="00803948" w:rsidRDefault="00833164" w:rsidP="00833164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33164" w:rsidRPr="00803948" w:rsidRDefault="00833164" w:rsidP="00833164">
      <w:pPr>
        <w:pStyle w:val="Pamattekstaatkpe3"/>
        <w:jc w:val="both"/>
        <w:rPr>
          <w:sz w:val="28"/>
          <w:szCs w:val="28"/>
          <w:lang w:val="lv-LV"/>
        </w:rPr>
      </w:pPr>
      <w:r w:rsidRPr="00803948">
        <w:rPr>
          <w:sz w:val="28"/>
          <w:szCs w:val="28"/>
          <w:lang w:val="lv-LV"/>
        </w:rPr>
        <w:t xml:space="preserve">2012.gada ___. _________   </w:t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  <w:t xml:space="preserve">             </w:t>
      </w:r>
      <w:r w:rsidRPr="00803948">
        <w:rPr>
          <w:sz w:val="28"/>
          <w:szCs w:val="28"/>
          <w:lang w:val="lv-LV"/>
        </w:rPr>
        <w:tab/>
        <w:t xml:space="preserve">     Noteikumi Nr.___                    </w:t>
      </w:r>
    </w:p>
    <w:p w:rsidR="00833164" w:rsidRPr="00803948" w:rsidRDefault="00833164" w:rsidP="00833164">
      <w:pPr>
        <w:pStyle w:val="Pamattekstsaratkpi"/>
        <w:rPr>
          <w:sz w:val="28"/>
          <w:szCs w:val="28"/>
          <w:lang w:val="lv-LV"/>
        </w:rPr>
      </w:pPr>
      <w:r w:rsidRPr="00803948">
        <w:rPr>
          <w:sz w:val="28"/>
          <w:szCs w:val="28"/>
          <w:lang w:val="lv-LV"/>
        </w:rPr>
        <w:t>Rīgā</w:t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</w:r>
      <w:r w:rsidRPr="00803948">
        <w:rPr>
          <w:sz w:val="28"/>
          <w:szCs w:val="28"/>
          <w:lang w:val="lv-LV"/>
        </w:rPr>
        <w:tab/>
        <w:t xml:space="preserve">   (prot. Nr.__  __ § )</w:t>
      </w:r>
    </w:p>
    <w:p w:rsidR="00833164" w:rsidRPr="00803948" w:rsidRDefault="00833164" w:rsidP="00833164">
      <w:pPr>
        <w:rPr>
          <w:sz w:val="28"/>
          <w:szCs w:val="28"/>
          <w:lang w:val="lv-LV"/>
        </w:rPr>
      </w:pPr>
    </w:p>
    <w:p w:rsidR="00833164" w:rsidRPr="00803948" w:rsidRDefault="00833164" w:rsidP="00833164">
      <w:pPr>
        <w:jc w:val="center"/>
        <w:rPr>
          <w:bCs/>
          <w:sz w:val="28"/>
          <w:szCs w:val="28"/>
          <w:lang w:val="lv-LV" w:eastAsia="lv-LV"/>
        </w:rPr>
      </w:pPr>
      <w:bookmarkStart w:id="0" w:name="OLE_LINK87"/>
      <w:bookmarkStart w:id="1" w:name="OLE_LINK88"/>
      <w:r>
        <w:rPr>
          <w:b/>
          <w:sz w:val="28"/>
          <w:szCs w:val="28"/>
          <w:lang w:val="lv-LV"/>
        </w:rPr>
        <w:t>Grozījumi Ministru kabineta 2012</w:t>
      </w:r>
      <w:r w:rsidRPr="00803948">
        <w:rPr>
          <w:b/>
          <w:sz w:val="28"/>
          <w:szCs w:val="28"/>
          <w:lang w:val="lv-LV"/>
        </w:rPr>
        <w:t>.ga</w:t>
      </w:r>
      <w:r>
        <w:rPr>
          <w:b/>
          <w:sz w:val="28"/>
          <w:szCs w:val="28"/>
          <w:lang w:val="lv-LV"/>
        </w:rPr>
        <w:t>da 21.februāra noteikumos Nr.130</w:t>
      </w:r>
      <w:r w:rsidRPr="00803948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„</w:t>
      </w:r>
      <w:r>
        <w:rPr>
          <w:b/>
          <w:bCs/>
          <w:sz w:val="28"/>
          <w:szCs w:val="28"/>
          <w:lang w:val="lv-LV" w:eastAsia="lv-LV"/>
        </w:rPr>
        <w:t>Dziesmu un deju svētku padomes nolikums</w:t>
      </w:r>
      <w:r w:rsidRPr="00803948">
        <w:rPr>
          <w:b/>
          <w:sz w:val="28"/>
          <w:szCs w:val="28"/>
          <w:lang w:val="lv-LV"/>
        </w:rPr>
        <w:t>”</w:t>
      </w:r>
    </w:p>
    <w:bookmarkEnd w:id="0"/>
    <w:bookmarkEnd w:id="1"/>
    <w:p w:rsidR="00833164" w:rsidRPr="00803948" w:rsidRDefault="00833164" w:rsidP="00833164">
      <w:pPr>
        <w:jc w:val="center"/>
        <w:rPr>
          <w:b/>
          <w:sz w:val="28"/>
          <w:szCs w:val="28"/>
          <w:highlight w:val="yellow"/>
          <w:lang w:val="lv-LV"/>
        </w:rPr>
      </w:pPr>
    </w:p>
    <w:p w:rsidR="00833164" w:rsidRPr="00803948" w:rsidRDefault="00833164" w:rsidP="00833164">
      <w:pPr>
        <w:jc w:val="right"/>
        <w:rPr>
          <w:iCs/>
          <w:sz w:val="28"/>
          <w:szCs w:val="28"/>
          <w:shd w:val="clear" w:color="auto" w:fill="FFFFFF"/>
          <w:lang w:val="lv-LV"/>
        </w:rPr>
      </w:pPr>
    </w:p>
    <w:p w:rsidR="00833164" w:rsidRPr="00803948" w:rsidRDefault="00833164" w:rsidP="00833164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803948">
        <w:rPr>
          <w:iCs/>
          <w:sz w:val="28"/>
          <w:szCs w:val="28"/>
          <w:shd w:val="clear" w:color="auto" w:fill="FFFFFF"/>
          <w:lang w:val="lv-LV"/>
        </w:rPr>
        <w:t>Izdoti saskaņā ar</w:t>
      </w:r>
      <w:r w:rsidRPr="00803948">
        <w:rPr>
          <w:rStyle w:val="apple-converted-space"/>
          <w:iCs/>
          <w:sz w:val="28"/>
          <w:szCs w:val="28"/>
          <w:shd w:val="clear" w:color="auto" w:fill="FFFFFF"/>
          <w:lang w:val="lv-LV"/>
        </w:rPr>
        <w:t> </w:t>
      </w:r>
      <w:hyperlink r:id="rId7" w:tgtFrame="_blank" w:tooltip="Dziesmu un deju svētku likums /Spēkā esošs/" w:history="1">
        <w:r w:rsidRPr="00803948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Dziesmu un deju svētku likuma</w:t>
        </w:r>
      </w:hyperlink>
      <w:r w:rsidRPr="00803948">
        <w:rPr>
          <w:rStyle w:val="apple-converted-space"/>
          <w:iCs/>
          <w:sz w:val="28"/>
          <w:szCs w:val="28"/>
          <w:shd w:val="clear" w:color="auto" w:fill="FFFFFF"/>
          <w:lang w:val="lv-LV"/>
        </w:rPr>
        <w:t> </w:t>
      </w:r>
      <w:r w:rsidRPr="00803948">
        <w:rPr>
          <w:iCs/>
          <w:sz w:val="28"/>
          <w:szCs w:val="28"/>
          <w:lang w:val="lv-LV"/>
        </w:rPr>
        <w:br/>
      </w:r>
      <w:r w:rsidRPr="00803948">
        <w:rPr>
          <w:iCs/>
          <w:sz w:val="28"/>
          <w:szCs w:val="28"/>
          <w:shd w:val="clear" w:color="auto" w:fill="FFFFFF"/>
          <w:lang w:val="lv-LV"/>
        </w:rPr>
        <w:t>7.panta pirmās daļas 3.punktu un</w:t>
      </w:r>
      <w:r w:rsidRPr="00803948">
        <w:rPr>
          <w:rStyle w:val="apple-converted-space"/>
          <w:iCs/>
          <w:sz w:val="28"/>
          <w:szCs w:val="28"/>
          <w:shd w:val="clear" w:color="auto" w:fill="FFFFFF"/>
          <w:lang w:val="lv-LV"/>
        </w:rPr>
        <w:t> </w:t>
      </w:r>
      <w:r w:rsidRPr="00803948">
        <w:rPr>
          <w:iCs/>
          <w:sz w:val="28"/>
          <w:szCs w:val="28"/>
          <w:lang w:val="lv-LV"/>
        </w:rPr>
        <w:br/>
      </w:r>
      <w:r w:rsidRPr="00803948">
        <w:rPr>
          <w:iCs/>
          <w:sz w:val="28"/>
          <w:szCs w:val="28"/>
          <w:shd w:val="clear" w:color="auto" w:fill="FFFFFF"/>
          <w:lang w:val="lv-LV"/>
        </w:rPr>
        <w:t>7.panta pirmās daļas 6.punktu</w:t>
      </w:r>
    </w:p>
    <w:p w:rsidR="00833164" w:rsidRPr="00803948" w:rsidRDefault="00833164" w:rsidP="00833164">
      <w:pPr>
        <w:jc w:val="right"/>
        <w:rPr>
          <w:sz w:val="28"/>
          <w:szCs w:val="28"/>
          <w:lang w:val="lv-LV"/>
        </w:rPr>
      </w:pPr>
    </w:p>
    <w:p w:rsidR="00833164" w:rsidRPr="00803948" w:rsidRDefault="002D0BEF" w:rsidP="002D0BEF">
      <w:pPr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1. </w:t>
      </w:r>
      <w:r w:rsidR="00833164">
        <w:rPr>
          <w:color w:val="000000"/>
          <w:sz w:val="28"/>
          <w:szCs w:val="28"/>
          <w:lang w:val="lv-LV"/>
        </w:rPr>
        <w:t>Izdarīt Ministru kabineta 2012.gada 21.februāra noteikumos Nr.130</w:t>
      </w:r>
      <w:r w:rsidR="00833164" w:rsidRPr="00803948">
        <w:rPr>
          <w:color w:val="000000"/>
          <w:sz w:val="28"/>
          <w:szCs w:val="28"/>
          <w:lang w:val="lv-LV"/>
        </w:rPr>
        <w:t xml:space="preserve"> </w:t>
      </w:r>
      <w:r w:rsidR="00833164">
        <w:rPr>
          <w:color w:val="000000"/>
          <w:sz w:val="28"/>
          <w:szCs w:val="28"/>
          <w:lang w:val="lv-LV"/>
        </w:rPr>
        <w:t>„Dziesmu un deju svētku padomes nolikums</w:t>
      </w:r>
      <w:r w:rsidR="00833164" w:rsidRPr="00803948">
        <w:rPr>
          <w:sz w:val="28"/>
          <w:szCs w:val="28"/>
          <w:lang w:val="lv-LV"/>
        </w:rPr>
        <w:t>”</w:t>
      </w:r>
      <w:r w:rsidR="00833164" w:rsidRPr="00803948">
        <w:rPr>
          <w:color w:val="000000"/>
          <w:sz w:val="28"/>
          <w:szCs w:val="28"/>
          <w:lang w:val="lv-LV"/>
        </w:rPr>
        <w:t xml:space="preserve"> (</w:t>
      </w:r>
      <w:r w:rsidR="00833164">
        <w:rPr>
          <w:color w:val="000000"/>
          <w:sz w:val="28"/>
          <w:szCs w:val="28"/>
          <w:lang w:val="lv-LV"/>
        </w:rPr>
        <w:t>Latvijas Vēstnesis, 2012</w:t>
      </w:r>
      <w:r w:rsidR="00833164" w:rsidRPr="00803948">
        <w:rPr>
          <w:color w:val="000000"/>
          <w:sz w:val="28"/>
          <w:szCs w:val="28"/>
          <w:lang w:val="lv-LV"/>
        </w:rPr>
        <w:t>,</w:t>
      </w:r>
      <w:r w:rsidR="000136CF">
        <w:rPr>
          <w:color w:val="000000"/>
          <w:sz w:val="28"/>
          <w:szCs w:val="28"/>
          <w:lang w:val="lv-LV"/>
        </w:rPr>
        <w:t xml:space="preserve"> 4638.,</w:t>
      </w:r>
      <w:r w:rsidR="00833164" w:rsidRPr="00803948">
        <w:rPr>
          <w:color w:val="000000"/>
          <w:sz w:val="28"/>
          <w:szCs w:val="28"/>
          <w:lang w:val="lv-LV"/>
        </w:rPr>
        <w:t xml:space="preserve"> </w:t>
      </w:r>
      <w:r w:rsidR="00833164">
        <w:rPr>
          <w:color w:val="000000"/>
          <w:sz w:val="28"/>
          <w:szCs w:val="28"/>
          <w:lang w:val="lv-LV"/>
        </w:rPr>
        <w:t>35</w:t>
      </w:r>
      <w:r w:rsidR="00833164" w:rsidRPr="00803948">
        <w:rPr>
          <w:color w:val="000000"/>
          <w:sz w:val="28"/>
          <w:szCs w:val="28"/>
          <w:lang w:val="lv-LV"/>
        </w:rPr>
        <w:t xml:space="preserve">.nr.) </w:t>
      </w:r>
      <w:r w:rsidR="00833164" w:rsidRPr="00803948">
        <w:rPr>
          <w:sz w:val="28"/>
          <w:szCs w:val="28"/>
          <w:lang w:val="lv-LV"/>
        </w:rPr>
        <w:t>šādu</w:t>
      </w:r>
      <w:r w:rsidR="00833164">
        <w:rPr>
          <w:sz w:val="28"/>
          <w:szCs w:val="28"/>
          <w:lang w:val="lv-LV"/>
        </w:rPr>
        <w:t>s</w:t>
      </w:r>
      <w:r w:rsidR="00833164" w:rsidRPr="00803948">
        <w:rPr>
          <w:sz w:val="28"/>
          <w:szCs w:val="28"/>
          <w:lang w:val="lv-LV"/>
        </w:rPr>
        <w:t xml:space="preserve"> grozījumu</w:t>
      </w:r>
      <w:r w:rsidR="00833164">
        <w:rPr>
          <w:sz w:val="28"/>
          <w:szCs w:val="28"/>
          <w:lang w:val="lv-LV"/>
        </w:rPr>
        <w:t>s</w:t>
      </w:r>
      <w:r w:rsidR="00833164" w:rsidRPr="00803948">
        <w:rPr>
          <w:sz w:val="28"/>
          <w:szCs w:val="28"/>
          <w:lang w:val="lv-LV"/>
        </w:rPr>
        <w:t>:</w:t>
      </w:r>
    </w:p>
    <w:p w:rsidR="00833164" w:rsidRPr="00803948" w:rsidRDefault="00833164" w:rsidP="0083316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833164" w:rsidRDefault="006D2ECC" w:rsidP="002D0BE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1.1. </w:t>
      </w:r>
      <w:r w:rsidR="00833164" w:rsidRPr="002D0BEF">
        <w:rPr>
          <w:sz w:val="28"/>
          <w:szCs w:val="28"/>
          <w:lang w:val="lv-LV"/>
        </w:rPr>
        <w:t>aizstāt noteikumu tekstā vārdus "Kultūrizglītības un nemateriālā mantojuma centrs" (attiecīgā locījumā) ar vārdiem "Latvijas Nacionālais kultūras centrs" (attiecīgā locījumā);</w:t>
      </w:r>
    </w:p>
    <w:p w:rsidR="002D0BEF" w:rsidRPr="002D0BEF" w:rsidRDefault="002D0BEF" w:rsidP="002D0BEF">
      <w:pPr>
        <w:jc w:val="both"/>
        <w:rPr>
          <w:sz w:val="28"/>
          <w:szCs w:val="28"/>
          <w:lang w:val="lv-LV"/>
        </w:rPr>
      </w:pPr>
    </w:p>
    <w:p w:rsidR="00833164" w:rsidRPr="002D0BEF" w:rsidRDefault="006D2ECC" w:rsidP="002D0BE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1.2. </w:t>
      </w:r>
      <w:r w:rsidR="00E514B3" w:rsidRPr="002D0BEF">
        <w:rPr>
          <w:sz w:val="28"/>
          <w:szCs w:val="28"/>
          <w:lang w:val="lv-LV"/>
        </w:rPr>
        <w:t>svītrot noteikumu 34.punktu.</w:t>
      </w:r>
    </w:p>
    <w:p w:rsidR="002D0BEF" w:rsidRDefault="002D0BEF" w:rsidP="002D0BEF">
      <w:pPr>
        <w:pStyle w:val="Sarakstarindkopa"/>
        <w:jc w:val="both"/>
        <w:rPr>
          <w:sz w:val="28"/>
          <w:szCs w:val="28"/>
          <w:lang w:val="lv-LV"/>
        </w:rPr>
      </w:pPr>
    </w:p>
    <w:p w:rsidR="002D0BEF" w:rsidRPr="002D0BEF" w:rsidRDefault="002D0BEF" w:rsidP="002D0BE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6D2ECC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oteikumi stājas spēkā 2013.gada 1.janvārī.</w:t>
      </w:r>
    </w:p>
    <w:p w:rsidR="00833164" w:rsidRPr="00803948" w:rsidRDefault="00833164" w:rsidP="00833164">
      <w:pPr>
        <w:ind w:firstLine="720"/>
        <w:rPr>
          <w:sz w:val="28"/>
          <w:szCs w:val="28"/>
          <w:lang w:val="lv-LV"/>
        </w:rPr>
      </w:pPr>
    </w:p>
    <w:p w:rsidR="00833164" w:rsidRPr="00803948" w:rsidRDefault="00833164" w:rsidP="00833164">
      <w:pPr>
        <w:jc w:val="center"/>
        <w:rPr>
          <w:sz w:val="28"/>
          <w:szCs w:val="28"/>
          <w:lang w:val="lv-LV"/>
        </w:rPr>
      </w:pPr>
    </w:p>
    <w:p w:rsidR="00833164" w:rsidRPr="00803948" w:rsidRDefault="00833164" w:rsidP="0083316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03948">
        <w:rPr>
          <w:sz w:val="28"/>
          <w:szCs w:val="28"/>
        </w:rPr>
        <w:t>Ministru prezidents</w:t>
      </w:r>
      <w:r w:rsidRPr="00803948">
        <w:rPr>
          <w:sz w:val="28"/>
          <w:szCs w:val="28"/>
        </w:rPr>
        <w:tab/>
        <w:t>V.Dombrovskis</w:t>
      </w:r>
    </w:p>
    <w:p w:rsidR="00833164" w:rsidRPr="00803948" w:rsidRDefault="00833164" w:rsidP="00833164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hanging="11"/>
        <w:rPr>
          <w:sz w:val="28"/>
          <w:szCs w:val="28"/>
        </w:rPr>
      </w:pPr>
    </w:p>
    <w:p w:rsidR="00833164" w:rsidRPr="00803948" w:rsidRDefault="00833164" w:rsidP="00833164">
      <w:pPr>
        <w:pStyle w:val="naisf"/>
        <w:tabs>
          <w:tab w:val="left" w:pos="6521"/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03948">
        <w:rPr>
          <w:sz w:val="28"/>
          <w:szCs w:val="28"/>
        </w:rPr>
        <w:t>Kultūras ministre</w:t>
      </w:r>
      <w:r w:rsidRPr="00803948">
        <w:rPr>
          <w:sz w:val="28"/>
          <w:szCs w:val="28"/>
        </w:rPr>
        <w:tab/>
        <w:t>Ž.Jaunzeme –Grende</w:t>
      </w:r>
    </w:p>
    <w:p w:rsidR="00833164" w:rsidRPr="00803948" w:rsidRDefault="00833164" w:rsidP="00833164">
      <w:pPr>
        <w:pStyle w:val="naisf"/>
        <w:tabs>
          <w:tab w:val="left" w:pos="6521"/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833164" w:rsidRPr="00803948" w:rsidRDefault="00E514B3" w:rsidP="00833164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  <w:t>G.Puķītis</w:t>
      </w:r>
    </w:p>
    <w:p w:rsidR="00833164" w:rsidRPr="00803948" w:rsidRDefault="00833164" w:rsidP="00833164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833164" w:rsidRPr="00803948" w:rsidRDefault="00833164" w:rsidP="00833164">
      <w:pPr>
        <w:rPr>
          <w:sz w:val="28"/>
          <w:szCs w:val="28"/>
          <w:lang w:val="lv-LV"/>
        </w:rPr>
      </w:pPr>
    </w:p>
    <w:p w:rsidR="00833164" w:rsidRPr="000136CF" w:rsidRDefault="00833164" w:rsidP="00833164">
      <w:pPr>
        <w:rPr>
          <w:sz w:val="28"/>
          <w:szCs w:val="28"/>
          <w:lang w:val="lv-LV"/>
        </w:rPr>
      </w:pPr>
    </w:p>
    <w:p w:rsidR="00833164" w:rsidRPr="00251B80" w:rsidRDefault="0010037E" w:rsidP="0083316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11.12.</w:t>
      </w:r>
      <w:r w:rsidR="00833164" w:rsidRPr="00251B80">
        <w:rPr>
          <w:sz w:val="22"/>
          <w:szCs w:val="22"/>
          <w:lang w:val="lv-LV"/>
        </w:rPr>
        <w:t>2012.</w:t>
      </w:r>
    </w:p>
    <w:p w:rsidR="00833164" w:rsidRPr="00251B80" w:rsidRDefault="00FE6945" w:rsidP="0083316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116</w:t>
      </w:r>
      <w:bookmarkStart w:id="2" w:name="_GoBack"/>
      <w:bookmarkEnd w:id="2"/>
    </w:p>
    <w:p w:rsidR="00833164" w:rsidRPr="00251B80" w:rsidRDefault="00833164" w:rsidP="00833164">
      <w:pPr>
        <w:rPr>
          <w:sz w:val="22"/>
          <w:szCs w:val="22"/>
          <w:lang w:val="lv-LV"/>
        </w:rPr>
      </w:pPr>
      <w:bookmarkStart w:id="3" w:name="OLE_LINK89"/>
      <w:bookmarkStart w:id="4" w:name="OLE_LINK90"/>
      <w:r w:rsidRPr="00251B80">
        <w:rPr>
          <w:sz w:val="22"/>
          <w:szCs w:val="22"/>
          <w:lang w:val="lv-LV"/>
        </w:rPr>
        <w:t>B.Erdmane</w:t>
      </w:r>
    </w:p>
    <w:p w:rsidR="00833164" w:rsidRPr="00251B80" w:rsidRDefault="00833164" w:rsidP="00833164">
      <w:pPr>
        <w:pStyle w:val="Galvene"/>
        <w:rPr>
          <w:sz w:val="22"/>
          <w:szCs w:val="22"/>
          <w:lang w:val="lv-LV"/>
        </w:rPr>
      </w:pPr>
      <w:bookmarkStart w:id="5" w:name="OLE_LINK91"/>
      <w:bookmarkStart w:id="6" w:name="OLE_LINK92"/>
      <w:bookmarkEnd w:id="3"/>
      <w:bookmarkEnd w:id="4"/>
      <w:r w:rsidRPr="00251B80">
        <w:rPr>
          <w:sz w:val="22"/>
          <w:szCs w:val="22"/>
          <w:lang w:val="lv-LV"/>
        </w:rPr>
        <w:t>Tālr.</w:t>
      </w:r>
      <w:fldSimple w:instr=" COMMENTS   \* MERGEFORMAT ">
        <w:r w:rsidRPr="00251B80">
          <w:rPr>
            <w:sz w:val="22"/>
            <w:szCs w:val="22"/>
            <w:lang w:val="lv-LV"/>
          </w:rPr>
          <w:t xml:space="preserve"> 67228985; fakss </w:t>
        </w:r>
      </w:fldSimple>
      <w:r w:rsidRPr="00251B80">
        <w:rPr>
          <w:sz w:val="22"/>
          <w:szCs w:val="22"/>
          <w:lang w:val="lv-LV"/>
        </w:rPr>
        <w:t>67227405</w:t>
      </w:r>
    </w:p>
    <w:p w:rsidR="00833164" w:rsidRPr="00251B80" w:rsidRDefault="00035703" w:rsidP="00833164">
      <w:pPr>
        <w:rPr>
          <w:sz w:val="22"/>
          <w:szCs w:val="22"/>
          <w:lang w:val="lv-LV"/>
        </w:rPr>
      </w:pPr>
      <w:hyperlink r:id="rId8" w:history="1">
        <w:r w:rsidR="006D2ECC" w:rsidRPr="00251B80">
          <w:rPr>
            <w:rStyle w:val="Hipersaite"/>
            <w:sz w:val="22"/>
            <w:szCs w:val="22"/>
          </w:rPr>
          <w:t>Baiba.Erdmane@knmc.gov.lv</w:t>
        </w:r>
      </w:hyperlink>
      <w:r w:rsidR="006D2ECC">
        <w:rPr>
          <w:sz w:val="22"/>
          <w:szCs w:val="22"/>
          <w:lang w:val="lv-LV"/>
        </w:rPr>
        <w:t xml:space="preserve"> </w:t>
      </w:r>
      <w:r w:rsidR="00833164" w:rsidRPr="00251B80">
        <w:rPr>
          <w:sz w:val="22"/>
          <w:szCs w:val="22"/>
          <w:lang w:val="lv-LV"/>
        </w:rPr>
        <w:t xml:space="preserve"> </w:t>
      </w:r>
    </w:p>
    <w:bookmarkEnd w:id="5"/>
    <w:bookmarkEnd w:id="6"/>
    <w:p w:rsidR="00833164" w:rsidRPr="00803948" w:rsidRDefault="00833164" w:rsidP="00833164">
      <w:pPr>
        <w:rPr>
          <w:sz w:val="28"/>
          <w:szCs w:val="28"/>
          <w:lang w:val="lv-LV"/>
        </w:rPr>
      </w:pPr>
    </w:p>
    <w:sectPr w:rsidR="00833164" w:rsidRPr="00803948" w:rsidSect="003C34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C8" w:rsidRDefault="00E407C8" w:rsidP="00E514B3">
      <w:r>
        <w:separator/>
      </w:r>
    </w:p>
  </w:endnote>
  <w:endnote w:type="continuationSeparator" w:id="0">
    <w:p w:rsidR="00E407C8" w:rsidRDefault="00E407C8" w:rsidP="00E5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7C" w:rsidRDefault="0003570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514B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347C" w:rsidRDefault="00EE60A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7C" w:rsidRPr="0098582C" w:rsidRDefault="00E514B3">
    <w:pPr>
      <w:pStyle w:val="Kjene"/>
      <w:rPr>
        <w:sz w:val="16"/>
        <w:szCs w:val="16"/>
        <w:lang w:val="lv-LV"/>
      </w:rPr>
    </w:pPr>
    <w:r w:rsidRPr="0098582C">
      <w:rPr>
        <w:sz w:val="16"/>
        <w:szCs w:val="16"/>
        <w:lang w:val="lv-LV"/>
      </w:rPr>
      <w:t>N3233_1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7C" w:rsidRPr="00DA486B" w:rsidRDefault="007654EE" w:rsidP="003C347C">
    <w:pPr>
      <w:jc w:val="both"/>
      <w:rPr>
        <w:szCs w:val="16"/>
        <w:lang w:val="lv-LV"/>
      </w:rPr>
    </w:pPr>
    <w:r>
      <w:rPr>
        <w:sz w:val="22"/>
        <w:szCs w:val="22"/>
        <w:lang w:val="lv-LV"/>
      </w:rPr>
      <w:t>KMNot_</w:t>
    </w:r>
    <w:r w:rsidR="0010037E">
      <w:rPr>
        <w:sz w:val="22"/>
        <w:szCs w:val="22"/>
        <w:lang w:val="lv-LV"/>
      </w:rPr>
      <w:t>111212</w:t>
    </w:r>
    <w:r>
      <w:rPr>
        <w:sz w:val="22"/>
        <w:szCs w:val="22"/>
        <w:lang w:val="lv-LV"/>
      </w:rPr>
      <w:t>_VSS_291_padome</w:t>
    </w:r>
    <w:r w:rsidR="00E514B3" w:rsidRPr="00DA486B">
      <w:rPr>
        <w:sz w:val="22"/>
        <w:szCs w:val="22"/>
        <w:lang w:val="lv-LV"/>
      </w:rPr>
      <w:t xml:space="preserve">; </w:t>
    </w:r>
    <w:r w:rsidR="00E514B3">
      <w:rPr>
        <w:sz w:val="22"/>
        <w:szCs w:val="22"/>
        <w:lang w:val="lv-LV"/>
      </w:rPr>
      <w:t>Grozījumi Ministru kabineta 2012</w:t>
    </w:r>
    <w:r w:rsidR="00E514B3" w:rsidRPr="00DA486B">
      <w:rPr>
        <w:sz w:val="22"/>
        <w:szCs w:val="22"/>
        <w:lang w:val="lv-LV"/>
      </w:rPr>
      <w:t>.ga</w:t>
    </w:r>
    <w:r w:rsidR="00E514B3">
      <w:rPr>
        <w:sz w:val="22"/>
        <w:szCs w:val="22"/>
        <w:lang w:val="lv-LV"/>
      </w:rPr>
      <w:t>da 21.februāra noteikumos Nr.130 „</w:t>
    </w:r>
    <w:r w:rsidR="00E514B3">
      <w:rPr>
        <w:bCs/>
        <w:sz w:val="22"/>
        <w:szCs w:val="22"/>
        <w:lang w:val="lv-LV" w:eastAsia="lv-LV"/>
      </w:rPr>
      <w:t>Dziesmu un deju svētku padomes nolikums</w:t>
    </w:r>
    <w:r w:rsidR="00E514B3" w:rsidRPr="00DA486B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C8" w:rsidRDefault="00E407C8" w:rsidP="00E514B3">
      <w:r>
        <w:separator/>
      </w:r>
    </w:p>
  </w:footnote>
  <w:footnote w:type="continuationSeparator" w:id="0">
    <w:p w:rsidR="00E407C8" w:rsidRDefault="00E407C8" w:rsidP="00E5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7C" w:rsidRDefault="00035703" w:rsidP="003C347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514B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347C" w:rsidRDefault="00EE60A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7C" w:rsidRDefault="00035703" w:rsidP="003C347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514B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D0BE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C347C" w:rsidRDefault="00EE60A1" w:rsidP="003C34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61C5"/>
    <w:multiLevelType w:val="hybridMultilevel"/>
    <w:tmpl w:val="CC883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64"/>
    <w:rsid w:val="000136CF"/>
    <w:rsid w:val="00035703"/>
    <w:rsid w:val="000946C7"/>
    <w:rsid w:val="000B35DD"/>
    <w:rsid w:val="0010037E"/>
    <w:rsid w:val="00195082"/>
    <w:rsid w:val="00251B80"/>
    <w:rsid w:val="00274834"/>
    <w:rsid w:val="002D0BEF"/>
    <w:rsid w:val="003D789C"/>
    <w:rsid w:val="00552C7A"/>
    <w:rsid w:val="00565563"/>
    <w:rsid w:val="005956A2"/>
    <w:rsid w:val="005A2F50"/>
    <w:rsid w:val="006D2ECC"/>
    <w:rsid w:val="0071513D"/>
    <w:rsid w:val="007654EE"/>
    <w:rsid w:val="00806024"/>
    <w:rsid w:val="00833164"/>
    <w:rsid w:val="00DB7CC3"/>
    <w:rsid w:val="00E407C8"/>
    <w:rsid w:val="00E514B3"/>
    <w:rsid w:val="00E67655"/>
    <w:rsid w:val="00EE60A1"/>
    <w:rsid w:val="00F57596"/>
    <w:rsid w:val="00FD3CBA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3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83316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3164"/>
    <w:rPr>
      <w:rFonts w:ascii="Cambria" w:eastAsia="Times New Roman" w:hAnsi="Cambria" w:cs="Times New Roman"/>
      <w:b/>
      <w:bCs/>
      <w:sz w:val="26"/>
      <w:szCs w:val="26"/>
    </w:rPr>
  </w:style>
  <w:style w:type="character" w:styleId="Lappusesnumurs">
    <w:name w:val="page number"/>
    <w:basedOn w:val="Noklusjumarindkopasfonts"/>
    <w:uiPriority w:val="99"/>
    <w:rsid w:val="00833164"/>
    <w:rPr>
      <w:rFonts w:cs="Times New Roman"/>
    </w:rPr>
  </w:style>
  <w:style w:type="paragraph" w:styleId="Galvene">
    <w:name w:val="header"/>
    <w:basedOn w:val="Parastais"/>
    <w:link w:val="GalveneRakstz"/>
    <w:rsid w:val="008331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iPriority w:val="99"/>
    <w:rsid w:val="008331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Parastais"/>
    <w:uiPriority w:val="99"/>
    <w:rsid w:val="00833164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833164"/>
  </w:style>
  <w:style w:type="character" w:styleId="Hipersaite">
    <w:name w:val="Hyperlink"/>
    <w:basedOn w:val="Noklusjumarindkopasfonts"/>
    <w:uiPriority w:val="99"/>
    <w:unhideWhenUsed/>
    <w:rsid w:val="00833164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83316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833164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331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Parastais"/>
    <w:rsid w:val="0083316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Sarakstarindkopa">
    <w:name w:val="List Paragraph"/>
    <w:basedOn w:val="Parastais"/>
    <w:uiPriority w:val="34"/>
    <w:qFormat/>
    <w:rsid w:val="00833164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6D2E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2E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16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3164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833164"/>
    <w:rPr>
      <w:rFonts w:cs="Times New Roman"/>
    </w:rPr>
  </w:style>
  <w:style w:type="paragraph" w:styleId="Header">
    <w:name w:val="header"/>
    <w:basedOn w:val="Normal"/>
    <w:link w:val="HeaderChar"/>
    <w:rsid w:val="008331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33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uiPriority w:val="99"/>
    <w:rsid w:val="00833164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833164"/>
  </w:style>
  <w:style w:type="character" w:styleId="Hyperlink">
    <w:name w:val="Hyperlink"/>
    <w:basedOn w:val="DefaultParagraphFont"/>
    <w:uiPriority w:val="99"/>
    <w:unhideWhenUsed/>
    <w:rsid w:val="008331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3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1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Normal"/>
    <w:rsid w:val="0083316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3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Erdmane@knmc.gov.l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1120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darbs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Nr.130 „Dziesmu un deju svētku padomes nolikums”</dc:title>
  <dc:subject>KMNot_111212_VSS_291_padome</dc:subject>
  <dc:creator>B.Erdmane</dc:creator>
  <dc:description>Tālr. 67228985; fakss 67227405
Baiba.Erdmane@knmc.gov.lv </dc:description>
  <cp:lastModifiedBy>Dzintra Rozīte</cp:lastModifiedBy>
  <cp:revision>7</cp:revision>
  <dcterms:created xsi:type="dcterms:W3CDTF">2012-11-23T11:31:00Z</dcterms:created>
  <dcterms:modified xsi:type="dcterms:W3CDTF">2012-12-14T08:05:00Z</dcterms:modified>
</cp:coreProperties>
</file>