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3804" w14:textId="77777777" w:rsidR="004723CE" w:rsidRDefault="004723CE" w:rsidP="00F5458C">
      <w:pPr>
        <w:tabs>
          <w:tab w:val="left" w:pos="6663"/>
        </w:tabs>
        <w:rPr>
          <w:sz w:val="28"/>
          <w:szCs w:val="28"/>
        </w:rPr>
      </w:pPr>
    </w:p>
    <w:p w14:paraId="3C4E3B64" w14:textId="77777777" w:rsidR="004723CE" w:rsidRDefault="004723CE" w:rsidP="00F5458C">
      <w:pPr>
        <w:tabs>
          <w:tab w:val="left" w:pos="6663"/>
        </w:tabs>
        <w:rPr>
          <w:sz w:val="28"/>
          <w:szCs w:val="28"/>
        </w:rPr>
      </w:pPr>
    </w:p>
    <w:p w14:paraId="20493AFB" w14:textId="77777777" w:rsidR="004723CE" w:rsidRDefault="004723CE" w:rsidP="00F5458C">
      <w:pPr>
        <w:tabs>
          <w:tab w:val="left" w:pos="6663"/>
        </w:tabs>
        <w:rPr>
          <w:sz w:val="28"/>
          <w:szCs w:val="28"/>
        </w:rPr>
      </w:pPr>
    </w:p>
    <w:p w14:paraId="34687CE3" w14:textId="77777777" w:rsidR="004723CE" w:rsidRPr="00F5458C" w:rsidRDefault="004723CE" w:rsidP="00F5458C">
      <w:pPr>
        <w:tabs>
          <w:tab w:val="left" w:pos="6663"/>
        </w:tabs>
        <w:rPr>
          <w:sz w:val="28"/>
          <w:szCs w:val="28"/>
        </w:rPr>
      </w:pPr>
    </w:p>
    <w:p w14:paraId="7BE9D3AE" w14:textId="77777777" w:rsidR="004723CE" w:rsidRPr="00F5458C" w:rsidRDefault="004723CE" w:rsidP="00F5458C">
      <w:pPr>
        <w:tabs>
          <w:tab w:val="left" w:pos="6663"/>
        </w:tabs>
        <w:rPr>
          <w:sz w:val="28"/>
          <w:szCs w:val="28"/>
        </w:rPr>
      </w:pPr>
    </w:p>
    <w:p w14:paraId="546ABF6F" w14:textId="5D582735" w:rsidR="004723CE" w:rsidRPr="004723CE" w:rsidRDefault="004723CE" w:rsidP="00F5458C">
      <w:pPr>
        <w:tabs>
          <w:tab w:val="left" w:pos="6663"/>
        </w:tabs>
        <w:rPr>
          <w:sz w:val="28"/>
          <w:szCs w:val="28"/>
        </w:rPr>
      </w:pPr>
      <w:r w:rsidRPr="004723CE">
        <w:rPr>
          <w:sz w:val="28"/>
          <w:szCs w:val="28"/>
        </w:rPr>
        <w:t xml:space="preserve">2013.gada </w:t>
      </w:r>
      <w:r w:rsidR="008545C0">
        <w:rPr>
          <w:sz w:val="28"/>
          <w:szCs w:val="28"/>
        </w:rPr>
        <w:t>17.septembrī</w:t>
      </w:r>
      <w:r w:rsidRPr="004723CE">
        <w:rPr>
          <w:sz w:val="28"/>
          <w:szCs w:val="28"/>
        </w:rPr>
        <w:tab/>
        <w:t>Noteikumi Nr.</w:t>
      </w:r>
      <w:r w:rsidR="008545C0">
        <w:rPr>
          <w:sz w:val="28"/>
          <w:szCs w:val="28"/>
        </w:rPr>
        <w:t xml:space="preserve"> 858</w:t>
      </w:r>
    </w:p>
    <w:p w14:paraId="1E3EDD84" w14:textId="39F62419" w:rsidR="004723CE" w:rsidRPr="00F5458C" w:rsidRDefault="004723CE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8545C0">
        <w:rPr>
          <w:sz w:val="28"/>
          <w:szCs w:val="28"/>
        </w:rPr>
        <w:t>49 41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A3FF3FF" w14:textId="77777777" w:rsidR="003B5581" w:rsidRPr="0024248C" w:rsidRDefault="003B5581" w:rsidP="003B5581">
      <w:pPr>
        <w:rPr>
          <w:sz w:val="28"/>
          <w:szCs w:val="28"/>
        </w:rPr>
      </w:pPr>
    </w:p>
    <w:p w14:paraId="1A3FF401" w14:textId="28D16ACD" w:rsidR="0024248C" w:rsidRPr="0024248C" w:rsidRDefault="008968A6" w:rsidP="004723CE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7"/>
      <w:r w:rsidRPr="005D1765">
        <w:rPr>
          <w:b/>
          <w:sz w:val="28"/>
          <w:szCs w:val="28"/>
        </w:rPr>
        <w:t>Nacionālā kino centra</w:t>
      </w:r>
      <w:r>
        <w:rPr>
          <w:b/>
          <w:sz w:val="28"/>
          <w:szCs w:val="28"/>
        </w:rPr>
        <w:t xml:space="preserve"> </w:t>
      </w:r>
      <w:r w:rsidR="0024248C" w:rsidRPr="0024248C">
        <w:rPr>
          <w:b/>
          <w:sz w:val="28"/>
          <w:szCs w:val="28"/>
        </w:rPr>
        <w:t xml:space="preserve">publisko </w:t>
      </w:r>
      <w:r w:rsidR="00A33B53">
        <w:rPr>
          <w:b/>
          <w:sz w:val="28"/>
          <w:szCs w:val="28"/>
        </w:rPr>
        <w:t>maksas pakalpojumu cenrādi</w:t>
      </w:r>
      <w:r w:rsidR="0036423D">
        <w:rPr>
          <w:b/>
          <w:sz w:val="28"/>
          <w:szCs w:val="28"/>
        </w:rPr>
        <w:t>s</w:t>
      </w:r>
    </w:p>
    <w:bookmarkEnd w:id="1"/>
    <w:bookmarkEnd w:id="2"/>
    <w:bookmarkEnd w:id="3"/>
    <w:p w14:paraId="1A3FF402" w14:textId="77777777" w:rsidR="003B5581" w:rsidRPr="009167D7" w:rsidRDefault="003B5581" w:rsidP="003B5581">
      <w:pPr>
        <w:pStyle w:val="naislab"/>
        <w:spacing w:before="0" w:after="0"/>
        <w:rPr>
          <w:sz w:val="28"/>
          <w:szCs w:val="28"/>
        </w:rPr>
      </w:pPr>
    </w:p>
    <w:p w14:paraId="1A3FF403" w14:textId="77777777" w:rsidR="003B5581" w:rsidRDefault="003B5581" w:rsidP="003B558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1A3FF404" w14:textId="77777777" w:rsidR="0074031C" w:rsidRDefault="008848FA" w:rsidP="0074031C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Likuma par budžetu un finanšu vadību </w:t>
      </w:r>
    </w:p>
    <w:p w14:paraId="1A3FF405" w14:textId="77777777" w:rsidR="003B5581" w:rsidRPr="009167D7" w:rsidRDefault="008848FA" w:rsidP="0074031C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14:paraId="1A3FF406" w14:textId="77777777" w:rsidR="0035557A" w:rsidRDefault="0035557A" w:rsidP="0035557A">
      <w:pPr>
        <w:pStyle w:val="naisf"/>
        <w:spacing w:before="0" w:after="0"/>
        <w:ind w:firstLine="708"/>
        <w:rPr>
          <w:sz w:val="28"/>
          <w:szCs w:val="28"/>
        </w:rPr>
      </w:pPr>
    </w:p>
    <w:p w14:paraId="1A3FF407" w14:textId="77777777" w:rsidR="0035557A" w:rsidRPr="0024248C" w:rsidRDefault="0035557A" w:rsidP="0035557A">
      <w:pPr>
        <w:pStyle w:val="naisf"/>
        <w:spacing w:before="0" w:after="0"/>
        <w:ind w:firstLine="708"/>
        <w:rPr>
          <w:sz w:val="28"/>
          <w:szCs w:val="28"/>
        </w:rPr>
      </w:pPr>
      <w:r w:rsidRPr="0024248C">
        <w:rPr>
          <w:sz w:val="28"/>
          <w:szCs w:val="28"/>
        </w:rPr>
        <w:t>1.</w:t>
      </w:r>
      <w:r w:rsidR="0024248C" w:rsidRPr="0024248C">
        <w:rPr>
          <w:sz w:val="28"/>
          <w:szCs w:val="28"/>
        </w:rPr>
        <w:t xml:space="preserve"> </w:t>
      </w:r>
      <w:r w:rsidRPr="0024248C">
        <w:rPr>
          <w:sz w:val="28"/>
          <w:szCs w:val="28"/>
        </w:rPr>
        <w:t xml:space="preserve">Noteikumi nosaka </w:t>
      </w:r>
      <w:r w:rsidR="008968A6">
        <w:rPr>
          <w:sz w:val="28"/>
          <w:szCs w:val="28"/>
        </w:rPr>
        <w:t>Nacionālā kino centra</w:t>
      </w:r>
      <w:r w:rsidR="00B109E0">
        <w:rPr>
          <w:sz w:val="28"/>
          <w:szCs w:val="28"/>
        </w:rPr>
        <w:t xml:space="preserve"> (turpmāk – centrs)</w:t>
      </w:r>
      <w:r w:rsidRPr="0024248C">
        <w:rPr>
          <w:sz w:val="28"/>
          <w:szCs w:val="28"/>
        </w:rPr>
        <w:t xml:space="preserve"> sniegto publisko maksas pakalpojumu cenrādi.</w:t>
      </w:r>
    </w:p>
    <w:p w14:paraId="7427177E" w14:textId="77777777" w:rsidR="0036423D" w:rsidRDefault="0036423D" w:rsidP="0024248C">
      <w:pPr>
        <w:pStyle w:val="naisf"/>
        <w:spacing w:before="0" w:after="0"/>
        <w:ind w:firstLine="708"/>
        <w:rPr>
          <w:sz w:val="28"/>
          <w:szCs w:val="28"/>
        </w:rPr>
      </w:pPr>
    </w:p>
    <w:p w14:paraId="1A3FF408" w14:textId="77777777" w:rsidR="0024248C" w:rsidRPr="0024248C" w:rsidRDefault="008848FA" w:rsidP="0024248C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433910">
        <w:rPr>
          <w:sz w:val="28"/>
          <w:szCs w:val="28"/>
        </w:rPr>
        <w:t xml:space="preserve"> </w:t>
      </w:r>
      <w:r w:rsidR="00B109E0">
        <w:rPr>
          <w:sz w:val="28"/>
          <w:szCs w:val="28"/>
        </w:rPr>
        <w:t>C</w:t>
      </w:r>
      <w:r w:rsidR="008968A6">
        <w:rPr>
          <w:sz w:val="28"/>
          <w:szCs w:val="28"/>
        </w:rPr>
        <w:t>entrs</w:t>
      </w:r>
      <w:r w:rsidR="00B109E0">
        <w:rPr>
          <w:sz w:val="28"/>
          <w:szCs w:val="28"/>
        </w:rPr>
        <w:t xml:space="preserve"> sniedz</w:t>
      </w:r>
      <w:r w:rsidR="0024248C" w:rsidRPr="0024248C">
        <w:rPr>
          <w:sz w:val="28"/>
          <w:szCs w:val="28"/>
        </w:rPr>
        <w:t xml:space="preserve"> publiskos maksas pakalpojumus saskaņā ar cenrādi (pielikums).</w:t>
      </w:r>
    </w:p>
    <w:p w14:paraId="1ABD212E" w14:textId="77777777" w:rsidR="0036423D" w:rsidRDefault="0036423D" w:rsidP="006E0702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4" w:name="p-436064"/>
      <w:bookmarkStart w:id="5" w:name="p3"/>
      <w:bookmarkEnd w:id="4"/>
      <w:bookmarkEnd w:id="5"/>
    </w:p>
    <w:p w14:paraId="1A3FF409" w14:textId="77777777" w:rsidR="006E0702" w:rsidRPr="006E0702" w:rsidRDefault="006E0702" w:rsidP="006E0702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6E0702">
        <w:rPr>
          <w:color w:val="auto"/>
          <w:sz w:val="28"/>
          <w:szCs w:val="28"/>
        </w:rPr>
        <w:t>3.</w:t>
      </w:r>
      <w:r w:rsidR="0074031C">
        <w:rPr>
          <w:color w:val="auto"/>
          <w:sz w:val="28"/>
          <w:szCs w:val="28"/>
        </w:rPr>
        <w:t> </w:t>
      </w:r>
      <w:r w:rsidRPr="006E0702">
        <w:rPr>
          <w:color w:val="auto"/>
          <w:sz w:val="28"/>
          <w:szCs w:val="28"/>
        </w:rPr>
        <w:t>Centrs izsniedz filmas izmantošanas licenci bez maksas šādos gadījumos:</w:t>
      </w:r>
    </w:p>
    <w:p w14:paraId="1A3FF40A" w14:textId="77777777" w:rsidR="006E0702" w:rsidRPr="006E0702" w:rsidRDefault="006E0702" w:rsidP="006E0702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6E0702">
        <w:rPr>
          <w:color w:val="auto"/>
          <w:sz w:val="28"/>
          <w:szCs w:val="28"/>
        </w:rPr>
        <w:t>3.1. filmu raidīšanai ēterā izmanto sabiedriskie elektroniskie plašsaziņas līdzekļi, lai veidotu programmas sabiedriskā pasūtījuma ietvaros;</w:t>
      </w:r>
    </w:p>
    <w:p w14:paraId="1A3FF40B" w14:textId="77777777" w:rsidR="006E0702" w:rsidRPr="006E0702" w:rsidRDefault="006E0702" w:rsidP="006E0702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6E0702">
        <w:rPr>
          <w:color w:val="auto"/>
          <w:sz w:val="28"/>
          <w:szCs w:val="28"/>
        </w:rPr>
        <w:t>3.2. filmu publiskai demonstrēšanai izmanto attiecīgās filmas autors;</w:t>
      </w:r>
    </w:p>
    <w:p w14:paraId="1A3FF40C" w14:textId="77777777" w:rsidR="006E0702" w:rsidRPr="006E0702" w:rsidRDefault="006E0702" w:rsidP="006E0702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6E0702">
        <w:rPr>
          <w:color w:val="auto"/>
          <w:sz w:val="28"/>
          <w:szCs w:val="28"/>
        </w:rPr>
        <w:t>3.3. filmas fragmenti tiek izmantoti tās reklāmai, ja filmas izmantotājs saņēmis licenci attiecīgās filmas izmantošanai.</w:t>
      </w:r>
    </w:p>
    <w:p w14:paraId="64AEA478" w14:textId="77777777" w:rsidR="0036423D" w:rsidRDefault="0036423D" w:rsidP="0024248C">
      <w:pPr>
        <w:pStyle w:val="naisf"/>
        <w:spacing w:before="0" w:after="0"/>
        <w:ind w:firstLine="708"/>
        <w:rPr>
          <w:sz w:val="28"/>
          <w:szCs w:val="28"/>
        </w:rPr>
      </w:pPr>
    </w:p>
    <w:p w14:paraId="1A3FF40D" w14:textId="681B3E25" w:rsidR="0024248C" w:rsidRPr="0024248C" w:rsidRDefault="006E0702" w:rsidP="0024248C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24248C" w:rsidRPr="0024248C">
        <w:rPr>
          <w:sz w:val="28"/>
          <w:szCs w:val="28"/>
        </w:rPr>
        <w:t xml:space="preserve">. Atzīt par </w:t>
      </w:r>
      <w:r w:rsidR="0024248C" w:rsidRPr="006E0702">
        <w:rPr>
          <w:sz w:val="28"/>
          <w:szCs w:val="28"/>
        </w:rPr>
        <w:t>spēku zaudējušiem Ministru kabineta 201</w:t>
      </w:r>
      <w:r w:rsidRPr="006E0702">
        <w:rPr>
          <w:sz w:val="28"/>
          <w:szCs w:val="28"/>
        </w:rPr>
        <w:t>1</w:t>
      </w:r>
      <w:r w:rsidR="0024248C" w:rsidRPr="006E0702">
        <w:rPr>
          <w:sz w:val="28"/>
          <w:szCs w:val="28"/>
        </w:rPr>
        <w:t xml:space="preserve">.gada </w:t>
      </w:r>
      <w:r w:rsidRPr="006E0702">
        <w:rPr>
          <w:sz w:val="28"/>
          <w:szCs w:val="28"/>
        </w:rPr>
        <w:t>28</w:t>
      </w:r>
      <w:r w:rsidR="00945586" w:rsidRPr="006E0702">
        <w:rPr>
          <w:sz w:val="28"/>
          <w:szCs w:val="28"/>
        </w:rPr>
        <w:t>.</w:t>
      </w:r>
      <w:r w:rsidRPr="006E0702">
        <w:rPr>
          <w:sz w:val="28"/>
          <w:szCs w:val="28"/>
        </w:rPr>
        <w:t>jūnija</w:t>
      </w:r>
      <w:r w:rsidR="00945586" w:rsidRPr="006E0702">
        <w:rPr>
          <w:sz w:val="28"/>
          <w:szCs w:val="28"/>
        </w:rPr>
        <w:t xml:space="preserve"> noteikumu</w:t>
      </w:r>
      <w:r w:rsidR="0024248C" w:rsidRPr="006E0702">
        <w:rPr>
          <w:sz w:val="28"/>
          <w:szCs w:val="28"/>
        </w:rPr>
        <w:t>s Nr.4</w:t>
      </w:r>
      <w:r w:rsidRPr="006E0702">
        <w:rPr>
          <w:sz w:val="28"/>
          <w:szCs w:val="28"/>
        </w:rPr>
        <w:t>94</w:t>
      </w:r>
      <w:r w:rsidR="0024248C" w:rsidRPr="006E0702">
        <w:rPr>
          <w:sz w:val="28"/>
          <w:szCs w:val="28"/>
        </w:rPr>
        <w:t xml:space="preserve"> </w:t>
      </w:r>
      <w:r w:rsidR="004723CE">
        <w:rPr>
          <w:sz w:val="28"/>
          <w:szCs w:val="28"/>
        </w:rPr>
        <w:t>"</w:t>
      </w:r>
      <w:r w:rsidRPr="006E0702">
        <w:rPr>
          <w:bCs/>
          <w:sz w:val="28"/>
          <w:szCs w:val="28"/>
        </w:rPr>
        <w:t>Noteikumi par Nacionālā kino centra sniegto publisko maksas pakalpojumu cenrādi</w:t>
      </w:r>
      <w:r w:rsidR="004723CE">
        <w:rPr>
          <w:sz w:val="28"/>
          <w:szCs w:val="28"/>
        </w:rPr>
        <w:t>"</w:t>
      </w:r>
      <w:r w:rsidR="0024248C" w:rsidRPr="006E0702">
        <w:rPr>
          <w:sz w:val="28"/>
          <w:szCs w:val="28"/>
        </w:rPr>
        <w:t xml:space="preserve"> </w:t>
      </w:r>
      <w:r w:rsidR="0024248C" w:rsidRPr="0024248C">
        <w:rPr>
          <w:sz w:val="28"/>
          <w:szCs w:val="28"/>
        </w:rPr>
        <w:t>(Latvijas Vēstnesis, 201</w:t>
      </w:r>
      <w:r>
        <w:rPr>
          <w:sz w:val="28"/>
          <w:szCs w:val="28"/>
        </w:rPr>
        <w:t>1</w:t>
      </w:r>
      <w:r w:rsidR="0024248C" w:rsidRPr="0024248C">
        <w:rPr>
          <w:sz w:val="28"/>
          <w:szCs w:val="28"/>
        </w:rPr>
        <w:t xml:space="preserve">, </w:t>
      </w:r>
      <w:r w:rsidR="0024248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4248C">
        <w:rPr>
          <w:sz w:val="28"/>
          <w:szCs w:val="28"/>
        </w:rPr>
        <w:t>0</w:t>
      </w:r>
      <w:r w:rsidR="0024248C" w:rsidRPr="0024248C">
        <w:rPr>
          <w:sz w:val="28"/>
          <w:szCs w:val="28"/>
        </w:rPr>
        <w:t>.nr.).</w:t>
      </w:r>
    </w:p>
    <w:p w14:paraId="1AE889BB" w14:textId="77777777" w:rsidR="0036423D" w:rsidRDefault="0036423D" w:rsidP="00D03E91">
      <w:pPr>
        <w:pStyle w:val="naisf"/>
        <w:spacing w:before="0" w:after="0"/>
        <w:ind w:firstLine="708"/>
        <w:rPr>
          <w:sz w:val="28"/>
          <w:szCs w:val="28"/>
        </w:rPr>
      </w:pPr>
    </w:p>
    <w:p w14:paraId="1A3FF40E" w14:textId="2B4B2922" w:rsidR="00D03E91" w:rsidRPr="00696FAF" w:rsidRDefault="006E0702" w:rsidP="00D03E91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D03E91" w:rsidRPr="00696FAF">
        <w:rPr>
          <w:sz w:val="28"/>
          <w:szCs w:val="28"/>
        </w:rPr>
        <w:t>. S</w:t>
      </w:r>
      <w:r w:rsidR="0036423D">
        <w:rPr>
          <w:sz w:val="28"/>
          <w:szCs w:val="28"/>
        </w:rPr>
        <w:t xml:space="preserve">kaidras naudas maksājumiem, kurus </w:t>
      </w:r>
      <w:proofErr w:type="spellStart"/>
      <w:r w:rsidR="0036423D" w:rsidRPr="0036423D">
        <w:rPr>
          <w:i/>
          <w:sz w:val="28"/>
          <w:szCs w:val="28"/>
        </w:rPr>
        <w:t>Euro</w:t>
      </w:r>
      <w:proofErr w:type="spellEnd"/>
      <w:r w:rsidR="0036423D">
        <w:rPr>
          <w:sz w:val="28"/>
          <w:szCs w:val="28"/>
        </w:rPr>
        <w:t xml:space="preserve"> ieviešanas kārtības likumā noteiktajā</w:t>
      </w:r>
      <w:r w:rsidR="00D03E91" w:rsidRPr="00696FAF">
        <w:rPr>
          <w:sz w:val="28"/>
          <w:szCs w:val="28"/>
        </w:rPr>
        <w:t xml:space="preserve"> vienla</w:t>
      </w:r>
      <w:r w:rsidR="0036423D">
        <w:rPr>
          <w:sz w:val="28"/>
          <w:szCs w:val="28"/>
        </w:rPr>
        <w:t>icīgas apgrozības periodā veic</w:t>
      </w:r>
      <w:r w:rsidR="00D03E91" w:rsidRPr="00696FAF">
        <w:rPr>
          <w:sz w:val="28"/>
          <w:szCs w:val="28"/>
        </w:rPr>
        <w:t xml:space="preserve"> latos, piemēro Ministru kabineta</w:t>
      </w:r>
      <w:r w:rsidRPr="006E0702">
        <w:rPr>
          <w:sz w:val="28"/>
          <w:szCs w:val="28"/>
        </w:rPr>
        <w:t xml:space="preserve"> 2011.gada 28.jūnija noteikumus Nr.494 </w:t>
      </w:r>
      <w:r w:rsidR="004723CE">
        <w:rPr>
          <w:sz w:val="28"/>
          <w:szCs w:val="28"/>
        </w:rPr>
        <w:t>"</w:t>
      </w:r>
      <w:r w:rsidRPr="006E0702">
        <w:rPr>
          <w:bCs/>
          <w:sz w:val="28"/>
          <w:szCs w:val="28"/>
        </w:rPr>
        <w:t>Noteikumi par Nacionālā kino centra sniegto publisko maksas pakalpojumu cenrādi</w:t>
      </w:r>
      <w:r w:rsidR="004723CE">
        <w:rPr>
          <w:sz w:val="28"/>
          <w:szCs w:val="28"/>
        </w:rPr>
        <w:t>"</w:t>
      </w:r>
      <w:r w:rsidR="00D03E91" w:rsidRPr="00696FAF">
        <w:rPr>
          <w:sz w:val="28"/>
          <w:szCs w:val="28"/>
        </w:rPr>
        <w:t>.</w:t>
      </w:r>
    </w:p>
    <w:p w14:paraId="65F88141" w14:textId="77777777" w:rsidR="0036423D" w:rsidRDefault="0036423D" w:rsidP="008848FA">
      <w:pPr>
        <w:pStyle w:val="naisf"/>
        <w:spacing w:before="0" w:after="0"/>
        <w:ind w:firstLine="708"/>
        <w:rPr>
          <w:sz w:val="28"/>
          <w:szCs w:val="28"/>
        </w:rPr>
      </w:pPr>
    </w:p>
    <w:p w14:paraId="39FC8E4C" w14:textId="77777777" w:rsidR="004723CE" w:rsidRDefault="004723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3FF40F" w14:textId="278BD1CE" w:rsidR="008848FA" w:rsidRDefault="006E0702" w:rsidP="008848FA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B5581">
        <w:rPr>
          <w:sz w:val="28"/>
          <w:szCs w:val="28"/>
        </w:rPr>
        <w:t xml:space="preserve">. Noteikumi stājas spēkā </w:t>
      </w:r>
      <w:r w:rsidR="00314705">
        <w:rPr>
          <w:sz w:val="28"/>
          <w:szCs w:val="28"/>
        </w:rPr>
        <w:t>2014.gada 1.janvārī</w:t>
      </w:r>
      <w:r w:rsidR="003B5581">
        <w:rPr>
          <w:sz w:val="28"/>
          <w:szCs w:val="28"/>
        </w:rPr>
        <w:t>.</w:t>
      </w:r>
    </w:p>
    <w:p w14:paraId="1A3FF410" w14:textId="77777777" w:rsidR="003B5581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28EBD7DF" w14:textId="77777777" w:rsidR="004723CE" w:rsidRDefault="004723CE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7AC54CD1" w14:textId="77777777" w:rsidR="004723CE" w:rsidRDefault="004723CE" w:rsidP="004723CE">
      <w:pPr>
        <w:pStyle w:val="naisf"/>
        <w:spacing w:before="0" w:after="0"/>
        <w:ind w:firstLine="709"/>
        <w:jc w:val="left"/>
        <w:rPr>
          <w:sz w:val="28"/>
          <w:szCs w:val="28"/>
        </w:rPr>
      </w:pPr>
    </w:p>
    <w:p w14:paraId="1A3FF411" w14:textId="61E0D76E" w:rsidR="00421E66" w:rsidRPr="00E71BA3" w:rsidRDefault="00421E66" w:rsidP="00CB13AB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36423D">
        <w:rPr>
          <w:sz w:val="28"/>
          <w:szCs w:val="28"/>
        </w:rPr>
        <w:t xml:space="preserve">Valdis </w:t>
      </w:r>
      <w:r w:rsidRPr="00E71BA3">
        <w:rPr>
          <w:sz w:val="28"/>
          <w:szCs w:val="28"/>
        </w:rPr>
        <w:t>Dombrovskis</w:t>
      </w:r>
    </w:p>
    <w:p w14:paraId="1A3FF412" w14:textId="77777777" w:rsidR="00421E66" w:rsidRDefault="00421E66" w:rsidP="00CB13AB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</w:p>
    <w:p w14:paraId="7E20E0B6" w14:textId="77777777" w:rsidR="004723CE" w:rsidRDefault="004723CE" w:rsidP="00CB13AB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</w:p>
    <w:p w14:paraId="4E59B0CF" w14:textId="77777777" w:rsidR="004723CE" w:rsidRPr="00E71BA3" w:rsidRDefault="004723CE" w:rsidP="00CB13AB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</w:p>
    <w:p w14:paraId="65E99528" w14:textId="77777777" w:rsidR="00CB13AB" w:rsidRDefault="00CB13AB" w:rsidP="00CB13AB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Kultūras ministra </w:t>
      </w:r>
    </w:p>
    <w:p w14:paraId="4D0BFBFE" w14:textId="77777777" w:rsidR="00CB13AB" w:rsidRDefault="00CB13AB" w:rsidP="00CB13AB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5FCF1EA8" w14:textId="77777777" w:rsidR="00CB13AB" w:rsidRDefault="00CB13AB" w:rsidP="00CB13AB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14:paraId="1A3FF41B" w14:textId="5FBCB7F1" w:rsidR="00A33B53" w:rsidRPr="00CB13AB" w:rsidRDefault="00A33B53" w:rsidP="00CB13AB">
      <w:pPr>
        <w:tabs>
          <w:tab w:val="left" w:pos="6663"/>
          <w:tab w:val="left" w:pos="6804"/>
        </w:tabs>
        <w:ind w:firstLine="709"/>
        <w:rPr>
          <w:sz w:val="28"/>
          <w:szCs w:val="28"/>
        </w:rPr>
      </w:pPr>
    </w:p>
    <w:sectPr w:rsidR="00A33B53" w:rsidRPr="00CB13AB" w:rsidSect="004723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FF41E" w14:textId="77777777" w:rsidR="006E0702" w:rsidRDefault="006E0702" w:rsidP="00CC6608">
      <w:r>
        <w:separator/>
      </w:r>
    </w:p>
  </w:endnote>
  <w:endnote w:type="continuationSeparator" w:id="0">
    <w:p w14:paraId="1A3FF41F" w14:textId="77777777" w:rsidR="006E0702" w:rsidRDefault="006E0702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8371" w14:textId="77777777" w:rsidR="004723CE" w:rsidRPr="004723CE" w:rsidRDefault="0036423D" w:rsidP="004723CE">
    <w:pPr>
      <w:pStyle w:val="naisf"/>
      <w:spacing w:before="0" w:after="0"/>
      <w:ind w:firstLine="0"/>
      <w:rPr>
        <w:sz w:val="16"/>
        <w:szCs w:val="16"/>
      </w:rPr>
    </w:pPr>
    <w:r>
      <w:rPr>
        <w:sz w:val="22"/>
        <w:szCs w:val="22"/>
      </w:rPr>
      <w:t xml:space="preserve"> </w:t>
    </w:r>
    <w:r w:rsidR="004723CE" w:rsidRPr="004723CE">
      <w:rPr>
        <w:sz w:val="16"/>
        <w:szCs w:val="16"/>
      </w:rPr>
      <w:t xml:space="preserve">N2395_3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F423" w14:textId="1AF51A0C" w:rsidR="006E0702" w:rsidRPr="004723CE" w:rsidRDefault="004723CE" w:rsidP="00A33B53">
    <w:pPr>
      <w:pStyle w:val="naisf"/>
      <w:spacing w:before="0" w:after="0"/>
      <w:ind w:firstLine="0"/>
      <w:rPr>
        <w:sz w:val="16"/>
        <w:szCs w:val="16"/>
      </w:rPr>
    </w:pPr>
    <w:r w:rsidRPr="004723CE">
      <w:rPr>
        <w:sz w:val="16"/>
        <w:szCs w:val="16"/>
      </w:rPr>
      <w:t>N2395_3</w:t>
    </w:r>
    <w:r w:rsidR="0036423D" w:rsidRPr="004723C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FF41C" w14:textId="77777777" w:rsidR="006E0702" w:rsidRDefault="006E0702" w:rsidP="00CC6608">
      <w:r>
        <w:separator/>
      </w:r>
    </w:p>
  </w:footnote>
  <w:footnote w:type="continuationSeparator" w:id="0">
    <w:p w14:paraId="1A3FF41D" w14:textId="77777777" w:rsidR="006E0702" w:rsidRDefault="006E0702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F420" w14:textId="77777777" w:rsidR="006E0702" w:rsidRPr="00421E66" w:rsidRDefault="00D8064E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6E0702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8545C0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1A3FF421" w14:textId="77777777" w:rsidR="006E0702" w:rsidRDefault="006E0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180E" w14:textId="7F773BDF" w:rsidR="004723CE" w:rsidRDefault="004723CE" w:rsidP="004723CE">
    <w:pPr>
      <w:pStyle w:val="Header"/>
      <w:jc w:val="center"/>
    </w:pPr>
    <w:r>
      <w:rPr>
        <w:noProof/>
      </w:rPr>
      <w:drawing>
        <wp:inline distT="0" distB="0" distL="0" distR="0" wp14:anchorId="68CB4211" wp14:editId="1EAA1F1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67940"/>
    <w:rsid w:val="000A6502"/>
    <w:rsid w:val="0024248C"/>
    <w:rsid w:val="00252312"/>
    <w:rsid w:val="00291EA9"/>
    <w:rsid w:val="002B5DD2"/>
    <w:rsid w:val="002C6A05"/>
    <w:rsid w:val="00304A17"/>
    <w:rsid w:val="00314705"/>
    <w:rsid w:val="00345179"/>
    <w:rsid w:val="00353D81"/>
    <w:rsid w:val="0035557A"/>
    <w:rsid w:val="00355AB5"/>
    <w:rsid w:val="0036423D"/>
    <w:rsid w:val="0037465D"/>
    <w:rsid w:val="003B5581"/>
    <w:rsid w:val="003D2BF0"/>
    <w:rsid w:val="003F3AAF"/>
    <w:rsid w:val="00411ABF"/>
    <w:rsid w:val="00421E66"/>
    <w:rsid w:val="00433910"/>
    <w:rsid w:val="004723CE"/>
    <w:rsid w:val="0049339F"/>
    <w:rsid w:val="00596D4C"/>
    <w:rsid w:val="005B40D4"/>
    <w:rsid w:val="00613646"/>
    <w:rsid w:val="00652DA7"/>
    <w:rsid w:val="00694044"/>
    <w:rsid w:val="006C5C9B"/>
    <w:rsid w:val="006E0702"/>
    <w:rsid w:val="0074031C"/>
    <w:rsid w:val="00764734"/>
    <w:rsid w:val="00802200"/>
    <w:rsid w:val="008545C0"/>
    <w:rsid w:val="00876FF1"/>
    <w:rsid w:val="008848FA"/>
    <w:rsid w:val="008968A6"/>
    <w:rsid w:val="008E33F3"/>
    <w:rsid w:val="00910568"/>
    <w:rsid w:val="00945586"/>
    <w:rsid w:val="009661D2"/>
    <w:rsid w:val="009B29AB"/>
    <w:rsid w:val="009E3DE6"/>
    <w:rsid w:val="00A26607"/>
    <w:rsid w:val="00A33B53"/>
    <w:rsid w:val="00A8678A"/>
    <w:rsid w:val="00B109E0"/>
    <w:rsid w:val="00B17AA1"/>
    <w:rsid w:val="00B715BF"/>
    <w:rsid w:val="00B75FF5"/>
    <w:rsid w:val="00BB5191"/>
    <w:rsid w:val="00BC3632"/>
    <w:rsid w:val="00BC6146"/>
    <w:rsid w:val="00BF324A"/>
    <w:rsid w:val="00C26121"/>
    <w:rsid w:val="00C302E2"/>
    <w:rsid w:val="00CB13AB"/>
    <w:rsid w:val="00CC6608"/>
    <w:rsid w:val="00D03E91"/>
    <w:rsid w:val="00D8064E"/>
    <w:rsid w:val="00DC6AB0"/>
    <w:rsid w:val="00E34AD7"/>
    <w:rsid w:val="00FA2709"/>
    <w:rsid w:val="00FB1E59"/>
    <w:rsid w:val="00FC33FE"/>
    <w:rsid w:val="00FD5881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F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FE7C93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8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Nacionālā kino centra sniegto publisko maksas pakalpojumu cenrādi" sniegto publisko maksas pakalpojumu cenrādi"</vt:lpstr>
      <vt:lpstr>MK noteikumu projekts "Noteikumi par Nacionālā kino centra sniegto publisko maksas pakalpojumu cenrādi" sniegto publisko maksas pakalpojumu cenrādi"</vt:lpstr>
    </vt:vector>
  </TitlesOfParts>
  <Manager>G.Puķītis</Manager>
  <Company>LR Kultūras Ministrija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Nacionālā kino centra sniegto publisko maksas pakalpojumu cenrādi" sniegto publisko maksas pakalpojumu cenrādi"</dc:title>
  <dc:subject>KMNot_150813_NKCcen_494_VSS-1178</dc:subject>
  <dc:creator>Laura Ģērmane</dc:creator>
  <dc:description>Tālr.67358859
Laura.Germane@nfc.gov.lv</dc:description>
  <cp:lastModifiedBy>Leontīne Babkina</cp:lastModifiedBy>
  <cp:revision>8</cp:revision>
  <cp:lastPrinted>2013-09-13T12:24:00Z</cp:lastPrinted>
  <dcterms:created xsi:type="dcterms:W3CDTF">2013-08-01T07:25:00Z</dcterms:created>
  <dcterms:modified xsi:type="dcterms:W3CDTF">2013-09-18T11:40:00Z</dcterms:modified>
</cp:coreProperties>
</file>