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5F0CE" w14:textId="77777777" w:rsidR="00046941" w:rsidRPr="00F5458C" w:rsidRDefault="00046941" w:rsidP="0004694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B53DDBC" w14:textId="77777777" w:rsidR="00046941" w:rsidRPr="00F5458C" w:rsidRDefault="00046941" w:rsidP="00046941">
      <w:pPr>
        <w:tabs>
          <w:tab w:val="left" w:pos="6663"/>
        </w:tabs>
        <w:rPr>
          <w:sz w:val="28"/>
          <w:szCs w:val="28"/>
        </w:rPr>
      </w:pPr>
    </w:p>
    <w:p w14:paraId="0B6E5968" w14:textId="77777777" w:rsidR="00046941" w:rsidRPr="00F5458C" w:rsidRDefault="00046941" w:rsidP="00046941">
      <w:pPr>
        <w:tabs>
          <w:tab w:val="left" w:pos="6663"/>
        </w:tabs>
        <w:rPr>
          <w:sz w:val="28"/>
          <w:szCs w:val="28"/>
        </w:rPr>
      </w:pPr>
    </w:p>
    <w:p w14:paraId="236891AC" w14:textId="77777777" w:rsidR="00046941" w:rsidRPr="00F5458C" w:rsidRDefault="00046941" w:rsidP="00046941">
      <w:pPr>
        <w:tabs>
          <w:tab w:val="left" w:pos="6663"/>
        </w:tabs>
        <w:rPr>
          <w:sz w:val="28"/>
          <w:szCs w:val="28"/>
        </w:rPr>
      </w:pPr>
    </w:p>
    <w:p w14:paraId="7DA9315F" w14:textId="77777777" w:rsidR="00046941" w:rsidRPr="00F5458C" w:rsidRDefault="00046941" w:rsidP="00046941">
      <w:pPr>
        <w:tabs>
          <w:tab w:val="left" w:pos="6663"/>
        </w:tabs>
        <w:rPr>
          <w:sz w:val="28"/>
          <w:szCs w:val="28"/>
        </w:rPr>
      </w:pPr>
    </w:p>
    <w:p w14:paraId="5ED80B10" w14:textId="25F65B48" w:rsidR="00046941" w:rsidRPr="00F5458C" w:rsidRDefault="00046941" w:rsidP="00046941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 w:rsidR="0076041A">
        <w:rPr>
          <w:sz w:val="28"/>
          <w:szCs w:val="28"/>
        </w:rPr>
        <w:t>6.novembrī</w:t>
      </w:r>
      <w:r w:rsidRPr="00F5458C">
        <w:rPr>
          <w:sz w:val="28"/>
          <w:szCs w:val="28"/>
        </w:rPr>
        <w:tab/>
        <w:t>Noteikumi Nr.</w:t>
      </w:r>
      <w:r w:rsidR="0076041A">
        <w:rPr>
          <w:sz w:val="28"/>
          <w:szCs w:val="28"/>
        </w:rPr>
        <w:t xml:space="preserve"> 750</w:t>
      </w:r>
    </w:p>
    <w:p w14:paraId="212D40E7" w14:textId="58A8C70D" w:rsidR="00046941" w:rsidRPr="00F5458C" w:rsidRDefault="00046941" w:rsidP="00046941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6041A">
        <w:rPr>
          <w:sz w:val="28"/>
          <w:szCs w:val="28"/>
        </w:rPr>
        <w:t>62 11.</w:t>
      </w:r>
      <w:bookmarkStart w:id="0" w:name="_GoBack"/>
      <w:bookmarkEnd w:id="0"/>
      <w:r w:rsidRPr="00F5458C">
        <w:rPr>
          <w:sz w:val="28"/>
          <w:szCs w:val="28"/>
        </w:rPr>
        <w:t>§)</w:t>
      </w:r>
    </w:p>
    <w:p w14:paraId="31B32D09" w14:textId="707371E9" w:rsidR="00095248" w:rsidRPr="007F7BC3" w:rsidRDefault="00095248" w:rsidP="00046941">
      <w:pPr>
        <w:ind w:firstLine="720"/>
        <w:jc w:val="center"/>
        <w:rPr>
          <w:sz w:val="28"/>
          <w:szCs w:val="28"/>
        </w:rPr>
      </w:pPr>
    </w:p>
    <w:p w14:paraId="31B32D0B" w14:textId="2F9852F2" w:rsidR="00095248" w:rsidRPr="00046941" w:rsidRDefault="00095248" w:rsidP="00046941">
      <w:pPr>
        <w:pStyle w:val="Heading1"/>
        <w:ind w:left="0"/>
        <w:rPr>
          <w:b/>
          <w:szCs w:val="28"/>
        </w:rPr>
      </w:pPr>
      <w:r w:rsidRPr="00046941">
        <w:rPr>
          <w:b/>
          <w:szCs w:val="28"/>
        </w:rPr>
        <w:t xml:space="preserve">Nacionālā dokumentārā mantojuma reģistra </w:t>
      </w:r>
      <w:r w:rsidR="001F175D" w:rsidRPr="00046941">
        <w:rPr>
          <w:b/>
          <w:szCs w:val="28"/>
        </w:rPr>
        <w:t>noteikumi</w:t>
      </w:r>
    </w:p>
    <w:p w14:paraId="31B32D0C" w14:textId="77777777" w:rsidR="00095248" w:rsidRPr="00EC3CD6" w:rsidRDefault="00095248" w:rsidP="00046941">
      <w:pPr>
        <w:pStyle w:val="BodyText3"/>
        <w:ind w:firstLine="720"/>
        <w:rPr>
          <w:b w:val="0"/>
          <w:szCs w:val="28"/>
        </w:rPr>
      </w:pPr>
    </w:p>
    <w:p w14:paraId="31B32D0D" w14:textId="019F6246" w:rsidR="00095248" w:rsidRPr="007F7BC3" w:rsidRDefault="00095248" w:rsidP="00046941">
      <w:pPr>
        <w:pStyle w:val="Heading3"/>
        <w:ind w:firstLine="720"/>
        <w:rPr>
          <w:szCs w:val="28"/>
        </w:rPr>
      </w:pPr>
      <w:r w:rsidRPr="007F7BC3">
        <w:rPr>
          <w:szCs w:val="28"/>
        </w:rPr>
        <w:t xml:space="preserve">Izdoti saskaņā ar </w:t>
      </w:r>
      <w:r w:rsidR="00EC3CD6" w:rsidRPr="007F7BC3">
        <w:rPr>
          <w:szCs w:val="28"/>
        </w:rPr>
        <w:t>Arhīvu</w:t>
      </w:r>
    </w:p>
    <w:p w14:paraId="31B32D0F" w14:textId="44D0B037" w:rsidR="00095248" w:rsidRPr="007F7BC3" w:rsidRDefault="00095248" w:rsidP="00046941">
      <w:pPr>
        <w:pStyle w:val="Heading3"/>
        <w:ind w:firstLine="720"/>
      </w:pPr>
      <w:r w:rsidRPr="007F7BC3">
        <w:rPr>
          <w:szCs w:val="28"/>
        </w:rPr>
        <w:t>likuma</w:t>
      </w:r>
      <w:r w:rsidRPr="007F7BC3">
        <w:t xml:space="preserve"> 17.panta otro daļu </w:t>
      </w:r>
    </w:p>
    <w:p w14:paraId="31B32D10" w14:textId="77777777" w:rsidR="00095248" w:rsidRPr="007F7BC3" w:rsidRDefault="00095248" w:rsidP="00046941">
      <w:pPr>
        <w:ind w:firstLine="720"/>
        <w:rPr>
          <w:i/>
          <w:sz w:val="28"/>
          <w:szCs w:val="28"/>
        </w:rPr>
      </w:pPr>
    </w:p>
    <w:p w14:paraId="31B32D11" w14:textId="77777777" w:rsidR="00095248" w:rsidRPr="007F7BC3" w:rsidRDefault="00095248" w:rsidP="00046941">
      <w:pPr>
        <w:pStyle w:val="Heading6"/>
        <w:rPr>
          <w:b/>
          <w:szCs w:val="28"/>
        </w:rPr>
      </w:pPr>
      <w:r w:rsidRPr="007F7BC3">
        <w:rPr>
          <w:b/>
          <w:szCs w:val="28"/>
        </w:rPr>
        <w:t>I. Vispārīg</w:t>
      </w:r>
      <w:r w:rsidR="009E0B38">
        <w:rPr>
          <w:b/>
          <w:szCs w:val="28"/>
        </w:rPr>
        <w:t>ais</w:t>
      </w:r>
      <w:r w:rsidRPr="007F7BC3">
        <w:rPr>
          <w:b/>
          <w:szCs w:val="28"/>
        </w:rPr>
        <w:t xml:space="preserve"> jautājum</w:t>
      </w:r>
      <w:r w:rsidR="009E0B38">
        <w:rPr>
          <w:b/>
          <w:szCs w:val="28"/>
        </w:rPr>
        <w:t>s</w:t>
      </w:r>
    </w:p>
    <w:p w14:paraId="31B32D12" w14:textId="77777777" w:rsidR="00095248" w:rsidRPr="007F7BC3" w:rsidRDefault="00095248" w:rsidP="00046941"/>
    <w:p w14:paraId="31B32D13" w14:textId="68F65442" w:rsidR="00372A63" w:rsidRPr="007F7BC3" w:rsidRDefault="00372A63" w:rsidP="00046941">
      <w:pPr>
        <w:ind w:firstLine="720"/>
        <w:jc w:val="both"/>
        <w:rPr>
          <w:sz w:val="28"/>
          <w:szCs w:val="28"/>
        </w:rPr>
      </w:pPr>
      <w:r w:rsidRPr="007F7BC3">
        <w:rPr>
          <w:sz w:val="28"/>
          <w:szCs w:val="28"/>
        </w:rPr>
        <w:t>1. </w:t>
      </w:r>
      <w:r w:rsidR="00095248" w:rsidRPr="007F7BC3">
        <w:rPr>
          <w:sz w:val="28"/>
          <w:szCs w:val="28"/>
        </w:rPr>
        <w:t>Noteikumi nosaka</w:t>
      </w:r>
      <w:r w:rsidR="001F175D">
        <w:rPr>
          <w:sz w:val="28"/>
          <w:szCs w:val="28"/>
        </w:rPr>
        <w:t xml:space="preserve"> </w:t>
      </w:r>
      <w:r w:rsidR="00095248" w:rsidRPr="007F7BC3">
        <w:rPr>
          <w:sz w:val="28"/>
          <w:szCs w:val="28"/>
        </w:rPr>
        <w:t xml:space="preserve">Nacionālā dokumentārā mantojuma reģistra (turpmāk – </w:t>
      </w:r>
      <w:r w:rsidR="00EC3CD6">
        <w:rPr>
          <w:sz w:val="28"/>
          <w:szCs w:val="28"/>
        </w:rPr>
        <w:t>r</w:t>
      </w:r>
      <w:r w:rsidR="00095248" w:rsidRPr="007F7BC3">
        <w:rPr>
          <w:sz w:val="28"/>
          <w:szCs w:val="28"/>
        </w:rPr>
        <w:t>eģistrs) veidošanas, papildināšanas, uzturēšanas un pieejamības kārtību</w:t>
      </w:r>
      <w:r w:rsidR="001F175D">
        <w:rPr>
          <w:sz w:val="28"/>
          <w:szCs w:val="28"/>
        </w:rPr>
        <w:t>.</w:t>
      </w:r>
    </w:p>
    <w:p w14:paraId="31B32D14" w14:textId="77777777" w:rsidR="00095248" w:rsidRPr="007F7BC3" w:rsidRDefault="00095248" w:rsidP="00046941">
      <w:pPr>
        <w:ind w:firstLine="720"/>
        <w:jc w:val="both"/>
        <w:rPr>
          <w:sz w:val="28"/>
          <w:szCs w:val="28"/>
        </w:rPr>
      </w:pPr>
    </w:p>
    <w:p w14:paraId="31B32D15" w14:textId="77777777" w:rsidR="00095248" w:rsidRPr="007F7BC3" w:rsidRDefault="00095248" w:rsidP="00046941">
      <w:pPr>
        <w:pStyle w:val="Heading5"/>
        <w:rPr>
          <w:b/>
          <w:sz w:val="28"/>
          <w:szCs w:val="28"/>
        </w:rPr>
      </w:pPr>
      <w:r w:rsidRPr="007F7BC3">
        <w:rPr>
          <w:b/>
          <w:sz w:val="28"/>
          <w:szCs w:val="28"/>
        </w:rPr>
        <w:t>II. Reģistra veidošana un papildināšana</w:t>
      </w:r>
    </w:p>
    <w:p w14:paraId="31B32D16" w14:textId="77777777" w:rsidR="00095248" w:rsidRPr="00EC3CD6" w:rsidRDefault="00095248" w:rsidP="00046941">
      <w:pPr>
        <w:rPr>
          <w:sz w:val="28"/>
          <w:szCs w:val="28"/>
        </w:rPr>
      </w:pPr>
    </w:p>
    <w:p w14:paraId="31B32D17" w14:textId="2ED597E3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5248" w:rsidRPr="007F7BC3">
        <w:rPr>
          <w:sz w:val="28"/>
          <w:szCs w:val="28"/>
        </w:rPr>
        <w:t xml:space="preserve">. Datus </w:t>
      </w:r>
      <w:r w:rsidR="00EC3CD6">
        <w:rPr>
          <w:sz w:val="28"/>
          <w:szCs w:val="28"/>
        </w:rPr>
        <w:t>r</w:t>
      </w:r>
      <w:r w:rsidR="00095248" w:rsidRPr="007F7BC3">
        <w:rPr>
          <w:sz w:val="28"/>
          <w:szCs w:val="28"/>
        </w:rPr>
        <w:t>eģistrā ievada un papildina Latvijas Nacionālais arhīvs (turpmāk</w:t>
      </w:r>
      <w:r w:rsidR="00EC3CD6">
        <w:rPr>
          <w:sz w:val="28"/>
          <w:szCs w:val="28"/>
        </w:rPr>
        <w:t> </w:t>
      </w:r>
      <w:r w:rsidR="00046941">
        <w:rPr>
          <w:sz w:val="28"/>
          <w:szCs w:val="28"/>
        </w:rPr>
        <w:t>–</w:t>
      </w:r>
      <w:r w:rsidR="00095248" w:rsidRPr="007F7BC3">
        <w:rPr>
          <w:sz w:val="28"/>
          <w:szCs w:val="28"/>
        </w:rPr>
        <w:t xml:space="preserve"> </w:t>
      </w:r>
      <w:r w:rsidR="00EC3CD6">
        <w:rPr>
          <w:sz w:val="28"/>
          <w:szCs w:val="28"/>
        </w:rPr>
        <w:t>a</w:t>
      </w:r>
      <w:r w:rsidR="00095248" w:rsidRPr="007F7BC3">
        <w:rPr>
          <w:sz w:val="28"/>
          <w:szCs w:val="28"/>
        </w:rPr>
        <w:t xml:space="preserve">rhīvs), </w:t>
      </w:r>
      <w:r w:rsidR="00095248" w:rsidRPr="00102952">
        <w:rPr>
          <w:sz w:val="28"/>
          <w:szCs w:val="28"/>
        </w:rPr>
        <w:t>uzrau</w:t>
      </w:r>
      <w:r w:rsidR="005766AE" w:rsidRPr="00102952">
        <w:rPr>
          <w:sz w:val="28"/>
          <w:szCs w:val="28"/>
        </w:rPr>
        <w:t>got dokumentu pārvaldības kārtību institūcijās</w:t>
      </w:r>
      <w:r w:rsidR="00307139">
        <w:rPr>
          <w:sz w:val="28"/>
          <w:szCs w:val="28"/>
        </w:rPr>
        <w:t>, kā arī</w:t>
      </w:r>
      <w:r w:rsidR="00095248" w:rsidRPr="00102952">
        <w:rPr>
          <w:sz w:val="28"/>
          <w:szCs w:val="28"/>
        </w:rPr>
        <w:t xml:space="preserve"> </w:t>
      </w:r>
      <w:r w:rsidR="00EC3CD6">
        <w:rPr>
          <w:sz w:val="28"/>
          <w:szCs w:val="28"/>
        </w:rPr>
        <w:t>a</w:t>
      </w:r>
      <w:r w:rsidR="00095248" w:rsidRPr="00102952">
        <w:rPr>
          <w:sz w:val="28"/>
          <w:szCs w:val="28"/>
        </w:rPr>
        <w:t>rhīvā uzkrā</w:t>
      </w:r>
      <w:r w:rsidR="00095248" w:rsidRPr="007F7BC3">
        <w:rPr>
          <w:sz w:val="28"/>
          <w:szCs w:val="28"/>
        </w:rPr>
        <w:t>to nacionālajā dokumentārajā mantojumā iekļauto dokumentu aprakstīšan</w:t>
      </w:r>
      <w:r w:rsidR="00307139">
        <w:rPr>
          <w:sz w:val="28"/>
          <w:szCs w:val="28"/>
        </w:rPr>
        <w:t>as</w:t>
      </w:r>
      <w:r w:rsidR="00095248" w:rsidRPr="007F7BC3">
        <w:rPr>
          <w:sz w:val="28"/>
          <w:szCs w:val="28"/>
        </w:rPr>
        <w:t xml:space="preserve"> un aprakstu pilnveidošan</w:t>
      </w:r>
      <w:r w:rsidR="00307139">
        <w:rPr>
          <w:sz w:val="28"/>
          <w:szCs w:val="28"/>
        </w:rPr>
        <w:t>as</w:t>
      </w:r>
      <w:r w:rsidR="00307139" w:rsidRPr="00307139">
        <w:rPr>
          <w:sz w:val="28"/>
          <w:szCs w:val="28"/>
        </w:rPr>
        <w:t xml:space="preserve"> </w:t>
      </w:r>
      <w:r w:rsidR="00307139" w:rsidRPr="00102952">
        <w:rPr>
          <w:sz w:val="28"/>
          <w:szCs w:val="28"/>
        </w:rPr>
        <w:t>kārtību</w:t>
      </w:r>
      <w:r w:rsidR="00095248" w:rsidRPr="007F7BC3">
        <w:rPr>
          <w:sz w:val="28"/>
          <w:szCs w:val="28"/>
        </w:rPr>
        <w:t>.</w:t>
      </w:r>
    </w:p>
    <w:p w14:paraId="48DEA1CB" w14:textId="77777777" w:rsidR="00046941" w:rsidRDefault="00046941" w:rsidP="00046941">
      <w:pPr>
        <w:ind w:firstLine="720"/>
        <w:jc w:val="both"/>
        <w:rPr>
          <w:sz w:val="28"/>
          <w:szCs w:val="28"/>
        </w:rPr>
      </w:pPr>
    </w:p>
    <w:p w14:paraId="31B32D18" w14:textId="261F5873" w:rsidR="00095248" w:rsidRPr="007F7BC3" w:rsidRDefault="009E0B38" w:rsidP="00046941">
      <w:pPr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3</w:t>
      </w:r>
      <w:r w:rsidR="00095248" w:rsidRPr="007F7BC3">
        <w:rPr>
          <w:sz w:val="28"/>
          <w:szCs w:val="28"/>
        </w:rPr>
        <w:t xml:space="preserve">. Arhīvs </w:t>
      </w:r>
      <w:r w:rsidR="00EC3CD6">
        <w:rPr>
          <w:sz w:val="28"/>
          <w:szCs w:val="28"/>
        </w:rPr>
        <w:t>r</w:t>
      </w:r>
      <w:r w:rsidR="00095248" w:rsidRPr="007F7BC3">
        <w:rPr>
          <w:sz w:val="28"/>
          <w:szCs w:val="28"/>
        </w:rPr>
        <w:t>eģistram</w:t>
      </w:r>
      <w:r w:rsidR="00095248" w:rsidRPr="007F7BC3">
        <w:rPr>
          <w:rFonts w:ascii="TimesNewRomanPSMT" w:hAnsi="TimesNewRomanPSMT" w:cs="TimesNewRomanPSMT"/>
          <w:sz w:val="28"/>
          <w:szCs w:val="28"/>
        </w:rPr>
        <w:t xml:space="preserve"> nepieciešamos datus no institūcijām</w:t>
      </w:r>
      <w:r w:rsidR="0032154A">
        <w:rPr>
          <w:rFonts w:ascii="TimesNewRomanPSMT" w:hAnsi="TimesNewRomanPSMT" w:cs="TimesNewRomanPSMT"/>
          <w:sz w:val="28"/>
          <w:szCs w:val="28"/>
        </w:rPr>
        <w:t xml:space="preserve"> </w:t>
      </w:r>
      <w:r w:rsidR="00095248" w:rsidRPr="007F7BC3">
        <w:rPr>
          <w:rFonts w:ascii="TimesNewRomanPSMT" w:hAnsi="TimesNewRomanPSMT" w:cs="TimesNewRomanPSMT"/>
          <w:sz w:val="28"/>
          <w:szCs w:val="28"/>
        </w:rPr>
        <w:t xml:space="preserve">saņem elektroniski tiešsaistes datu pārraides režīmā vai dokumentu apriti reglamentējošajos normatīvajos aktos noteiktajā kārtībā. Ja datus paredzēts saņemt elektroniski tiešsaistes datu pārraides režīmā, </w:t>
      </w:r>
      <w:r w:rsidR="00EC3CD6">
        <w:rPr>
          <w:rFonts w:ascii="TimesNewRomanPSMT" w:hAnsi="TimesNewRomanPSMT" w:cs="TimesNewRomanPSMT"/>
          <w:sz w:val="28"/>
          <w:szCs w:val="28"/>
        </w:rPr>
        <w:t>a</w:t>
      </w:r>
      <w:r w:rsidR="00095248" w:rsidRPr="007F7BC3">
        <w:rPr>
          <w:rFonts w:ascii="TimesNewRomanPSMT" w:hAnsi="TimesNewRomanPSMT" w:cs="TimesNewRomanPSMT"/>
          <w:sz w:val="28"/>
          <w:szCs w:val="28"/>
        </w:rPr>
        <w:t>rhīvs un institūcija par to noslēdz līgumu.</w:t>
      </w:r>
    </w:p>
    <w:p w14:paraId="1FF1CD4D" w14:textId="77777777" w:rsidR="00046941" w:rsidRDefault="00046941" w:rsidP="00046941">
      <w:pPr>
        <w:ind w:firstLine="720"/>
        <w:jc w:val="both"/>
        <w:rPr>
          <w:sz w:val="28"/>
          <w:szCs w:val="28"/>
        </w:rPr>
      </w:pPr>
    </w:p>
    <w:p w14:paraId="31B32D19" w14:textId="04379C88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248" w:rsidRPr="007F7BC3">
        <w:rPr>
          <w:sz w:val="28"/>
          <w:szCs w:val="28"/>
        </w:rPr>
        <w:t xml:space="preserve">. Nacionālajā dokumentārajā mantojumā iekļauto privāto dokumentu īpašnieki </w:t>
      </w:r>
      <w:r w:rsidR="00095248" w:rsidRPr="007F7BC3">
        <w:rPr>
          <w:rFonts w:ascii="TimesNewRomanPSMT" w:hAnsi="TimesNewRomanPSMT" w:cs="TimesNewRomanPSMT"/>
          <w:sz w:val="28"/>
          <w:szCs w:val="28"/>
        </w:rPr>
        <w:t xml:space="preserve">pēc </w:t>
      </w:r>
      <w:r w:rsidR="00EC3CD6">
        <w:rPr>
          <w:rFonts w:ascii="TimesNewRomanPSMT" w:hAnsi="TimesNewRomanPSMT" w:cs="TimesNewRomanPSMT"/>
          <w:sz w:val="28"/>
          <w:szCs w:val="28"/>
        </w:rPr>
        <w:t>a</w:t>
      </w:r>
      <w:r w:rsidR="00095248" w:rsidRPr="007F7BC3">
        <w:rPr>
          <w:rFonts w:ascii="TimesNewRomanPSMT" w:hAnsi="TimesNewRomanPSMT" w:cs="TimesNewRomanPSMT"/>
          <w:sz w:val="28"/>
          <w:szCs w:val="28"/>
        </w:rPr>
        <w:t xml:space="preserve">rhīva pieprasījuma sniedz </w:t>
      </w:r>
      <w:r w:rsidR="00EC3CD6">
        <w:rPr>
          <w:sz w:val="28"/>
          <w:szCs w:val="28"/>
        </w:rPr>
        <w:t>r</w:t>
      </w:r>
      <w:r w:rsidR="00095248" w:rsidRPr="007F7BC3">
        <w:rPr>
          <w:sz w:val="28"/>
          <w:szCs w:val="28"/>
        </w:rPr>
        <w:t>eģistram</w:t>
      </w:r>
      <w:r w:rsidR="00095248" w:rsidRPr="007F7BC3">
        <w:rPr>
          <w:rFonts w:ascii="TimesNewRomanPSMT" w:hAnsi="TimesNewRomanPSMT" w:cs="TimesNewRomanPSMT"/>
          <w:sz w:val="28"/>
          <w:szCs w:val="28"/>
        </w:rPr>
        <w:t xml:space="preserve"> nepieciešamos datus atbilstoši noslēgtajam līgumam </w:t>
      </w:r>
      <w:r w:rsidR="00095248" w:rsidRPr="007F7BC3">
        <w:rPr>
          <w:sz w:val="28"/>
          <w:szCs w:val="28"/>
        </w:rPr>
        <w:t>par dokumentu iekļaušanu nacionālajā dokumentārajā mantojumā.</w:t>
      </w:r>
    </w:p>
    <w:p w14:paraId="1A5DD3AC" w14:textId="77777777" w:rsidR="00046941" w:rsidRDefault="00046941" w:rsidP="00046941">
      <w:pPr>
        <w:pStyle w:val="BodyTextIndent"/>
        <w:spacing w:after="0"/>
        <w:rPr>
          <w:szCs w:val="28"/>
        </w:rPr>
      </w:pPr>
    </w:p>
    <w:p w14:paraId="31B32D1A" w14:textId="26159BE2" w:rsidR="00095248" w:rsidRDefault="009E0B38" w:rsidP="00046941">
      <w:pPr>
        <w:pStyle w:val="BodyTextIndent"/>
        <w:spacing w:after="0"/>
        <w:rPr>
          <w:szCs w:val="28"/>
        </w:rPr>
      </w:pPr>
      <w:r>
        <w:rPr>
          <w:szCs w:val="28"/>
        </w:rPr>
        <w:t>5</w:t>
      </w:r>
      <w:r w:rsidR="00095248" w:rsidRPr="007F7BC3">
        <w:rPr>
          <w:szCs w:val="28"/>
        </w:rPr>
        <w:t>. </w:t>
      </w:r>
      <w:r w:rsidR="00EC3CD6">
        <w:rPr>
          <w:rFonts w:ascii="TimesNewRomanPSMT" w:hAnsi="TimesNewRomanPSMT" w:cs="TimesNewRomanPSMT"/>
          <w:szCs w:val="28"/>
        </w:rPr>
        <w:t>A</w:t>
      </w:r>
      <w:r w:rsidR="00095248" w:rsidRPr="007F7BC3">
        <w:rPr>
          <w:rFonts w:ascii="TimesNewRomanPSMT" w:hAnsi="TimesNewRomanPSMT" w:cs="TimesNewRomanPSMT"/>
          <w:szCs w:val="28"/>
        </w:rPr>
        <w:t xml:space="preserve">rhīvs </w:t>
      </w:r>
      <w:r w:rsidR="00095248" w:rsidRPr="007F7BC3">
        <w:rPr>
          <w:szCs w:val="28"/>
        </w:rPr>
        <w:t xml:space="preserve">pārbauda no institūcijām un privāto dokumentu īpašniekiem saņemtos datus un ievada tos </w:t>
      </w:r>
      <w:r w:rsidR="00EC3CD6">
        <w:rPr>
          <w:szCs w:val="28"/>
        </w:rPr>
        <w:t>r</w:t>
      </w:r>
      <w:r w:rsidR="00095248" w:rsidRPr="007F7BC3">
        <w:rPr>
          <w:szCs w:val="28"/>
        </w:rPr>
        <w:t>eģistrā.</w:t>
      </w:r>
    </w:p>
    <w:p w14:paraId="1B3F3451" w14:textId="77777777" w:rsidR="00046941" w:rsidRPr="007F7BC3" w:rsidRDefault="00046941" w:rsidP="00046941">
      <w:pPr>
        <w:pStyle w:val="BodyTextIndent"/>
        <w:spacing w:after="0"/>
        <w:rPr>
          <w:szCs w:val="28"/>
        </w:rPr>
      </w:pPr>
    </w:p>
    <w:p w14:paraId="31B32D1B" w14:textId="1A24F1B4" w:rsidR="00095248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5248" w:rsidRPr="007F7BC3">
        <w:rPr>
          <w:sz w:val="28"/>
          <w:szCs w:val="28"/>
        </w:rPr>
        <w:t>. Reģistra galvenā klasifikācijas un uzskaites vienība ir dokumentu kopums, kas radies institūcijas vai priv</w:t>
      </w:r>
      <w:r w:rsidR="00AF077F" w:rsidRPr="007F7BC3">
        <w:rPr>
          <w:sz w:val="28"/>
          <w:szCs w:val="28"/>
        </w:rPr>
        <w:t>ā</w:t>
      </w:r>
      <w:r w:rsidR="00095248" w:rsidRPr="007F7BC3">
        <w:rPr>
          <w:sz w:val="28"/>
          <w:szCs w:val="28"/>
        </w:rPr>
        <w:t>tpersonas darbības rezultātā</w:t>
      </w:r>
      <w:r w:rsidR="00EC3CD6">
        <w:rPr>
          <w:sz w:val="28"/>
          <w:szCs w:val="28"/>
        </w:rPr>
        <w:t xml:space="preserve"> </w:t>
      </w:r>
      <w:r w:rsidR="00EC3CD6" w:rsidRPr="007F7BC3">
        <w:rPr>
          <w:sz w:val="28"/>
          <w:szCs w:val="28"/>
        </w:rPr>
        <w:t>(turpmāk</w:t>
      </w:r>
      <w:r w:rsidR="00EC3CD6">
        <w:rPr>
          <w:sz w:val="28"/>
          <w:szCs w:val="28"/>
        </w:rPr>
        <w:t> </w:t>
      </w:r>
      <w:r w:rsidR="00EC3CD6" w:rsidRPr="007F7BC3">
        <w:rPr>
          <w:sz w:val="28"/>
          <w:szCs w:val="28"/>
        </w:rPr>
        <w:t xml:space="preserve">– </w:t>
      </w:r>
      <w:r w:rsidR="00EC3CD6">
        <w:rPr>
          <w:sz w:val="28"/>
          <w:szCs w:val="28"/>
        </w:rPr>
        <w:t xml:space="preserve">arhīva </w:t>
      </w:r>
      <w:r w:rsidR="00EC3CD6" w:rsidRPr="007F7BC3">
        <w:rPr>
          <w:sz w:val="28"/>
          <w:szCs w:val="28"/>
        </w:rPr>
        <w:t>fonds)</w:t>
      </w:r>
      <w:r w:rsidR="00095248" w:rsidRPr="007F7BC3">
        <w:rPr>
          <w:sz w:val="28"/>
          <w:szCs w:val="28"/>
        </w:rPr>
        <w:t xml:space="preserve">. </w:t>
      </w:r>
      <w:r w:rsidR="004D4957">
        <w:rPr>
          <w:sz w:val="28"/>
          <w:szCs w:val="28"/>
        </w:rPr>
        <w:t xml:space="preserve">Katram </w:t>
      </w:r>
      <w:r w:rsidR="004A019C">
        <w:rPr>
          <w:sz w:val="28"/>
          <w:szCs w:val="28"/>
        </w:rPr>
        <w:t xml:space="preserve">arhīva </w:t>
      </w:r>
      <w:r w:rsidR="004A019C" w:rsidRPr="007F7BC3">
        <w:rPr>
          <w:sz w:val="28"/>
          <w:szCs w:val="28"/>
        </w:rPr>
        <w:t>fond</w:t>
      </w:r>
      <w:r w:rsidR="004D4957">
        <w:rPr>
          <w:sz w:val="28"/>
          <w:szCs w:val="28"/>
        </w:rPr>
        <w:t>am,</w:t>
      </w:r>
      <w:r w:rsidR="004A019C">
        <w:rPr>
          <w:sz w:val="28"/>
          <w:szCs w:val="28"/>
        </w:rPr>
        <w:t xml:space="preserve"> </w:t>
      </w:r>
      <w:r w:rsidR="004D4957">
        <w:rPr>
          <w:sz w:val="28"/>
          <w:szCs w:val="28"/>
        </w:rPr>
        <w:t>to i</w:t>
      </w:r>
      <w:r w:rsidR="004D4957" w:rsidRPr="007F7BC3">
        <w:rPr>
          <w:sz w:val="28"/>
          <w:szCs w:val="28"/>
        </w:rPr>
        <w:t>ekļaujot</w:t>
      </w:r>
      <w:r w:rsidR="004D4957">
        <w:rPr>
          <w:sz w:val="28"/>
          <w:szCs w:val="28"/>
        </w:rPr>
        <w:t xml:space="preserve"> </w:t>
      </w:r>
      <w:r w:rsidR="00EC3CD6">
        <w:rPr>
          <w:sz w:val="28"/>
          <w:szCs w:val="28"/>
        </w:rPr>
        <w:t>r</w:t>
      </w:r>
      <w:r w:rsidR="00095248" w:rsidRPr="007F7BC3">
        <w:rPr>
          <w:sz w:val="28"/>
          <w:szCs w:val="28"/>
        </w:rPr>
        <w:t xml:space="preserve">eģistrā, piešķir </w:t>
      </w:r>
      <w:r w:rsidR="009B64F6">
        <w:rPr>
          <w:sz w:val="28"/>
          <w:szCs w:val="28"/>
        </w:rPr>
        <w:t>uzziņu</w:t>
      </w:r>
      <w:r w:rsidR="00095248" w:rsidRPr="007F7BC3">
        <w:rPr>
          <w:sz w:val="28"/>
          <w:szCs w:val="28"/>
        </w:rPr>
        <w:t xml:space="preserve"> kodu.</w:t>
      </w:r>
    </w:p>
    <w:p w14:paraId="62C6C145" w14:textId="77777777" w:rsidR="00046941" w:rsidRPr="007F7BC3" w:rsidRDefault="00046941" w:rsidP="00046941">
      <w:pPr>
        <w:ind w:firstLine="720"/>
        <w:jc w:val="both"/>
        <w:rPr>
          <w:sz w:val="28"/>
          <w:szCs w:val="28"/>
        </w:rPr>
      </w:pPr>
    </w:p>
    <w:p w14:paraId="31B32D1C" w14:textId="2F0D0B66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248" w:rsidRPr="007F7BC3">
        <w:rPr>
          <w:sz w:val="28"/>
          <w:szCs w:val="28"/>
        </w:rPr>
        <w:t>. </w:t>
      </w:r>
      <w:r w:rsidR="00433188">
        <w:rPr>
          <w:sz w:val="28"/>
          <w:szCs w:val="28"/>
        </w:rPr>
        <w:t>I</w:t>
      </w:r>
      <w:r w:rsidR="00433188" w:rsidRPr="007F7BC3">
        <w:rPr>
          <w:sz w:val="28"/>
          <w:szCs w:val="28"/>
        </w:rPr>
        <w:t>ekļauj</w:t>
      </w:r>
      <w:r w:rsidR="00433188">
        <w:rPr>
          <w:sz w:val="28"/>
          <w:szCs w:val="28"/>
        </w:rPr>
        <w:t xml:space="preserve">ot </w:t>
      </w:r>
      <w:r w:rsidR="00EC3CD6">
        <w:rPr>
          <w:sz w:val="28"/>
          <w:szCs w:val="28"/>
        </w:rPr>
        <w:t xml:space="preserve">arhīva </w:t>
      </w:r>
      <w:r w:rsidR="00095248" w:rsidRPr="007F7BC3">
        <w:rPr>
          <w:sz w:val="28"/>
          <w:szCs w:val="28"/>
        </w:rPr>
        <w:t xml:space="preserve">fondu </w:t>
      </w:r>
      <w:r w:rsidR="00EC3CD6">
        <w:rPr>
          <w:sz w:val="28"/>
          <w:szCs w:val="28"/>
        </w:rPr>
        <w:t>r</w:t>
      </w:r>
      <w:r w:rsidR="00095248" w:rsidRPr="007F7BC3">
        <w:rPr>
          <w:sz w:val="28"/>
          <w:szCs w:val="28"/>
        </w:rPr>
        <w:t>eģistrā</w:t>
      </w:r>
      <w:r w:rsidR="00433188">
        <w:rPr>
          <w:sz w:val="28"/>
          <w:szCs w:val="28"/>
        </w:rPr>
        <w:t>,</w:t>
      </w:r>
      <w:r w:rsidR="00095248" w:rsidRPr="007F7BC3">
        <w:rPr>
          <w:sz w:val="28"/>
          <w:szCs w:val="28"/>
        </w:rPr>
        <w:t xml:space="preserve"> </w:t>
      </w:r>
      <w:r w:rsidR="00433188">
        <w:rPr>
          <w:sz w:val="28"/>
          <w:szCs w:val="28"/>
        </w:rPr>
        <w:t xml:space="preserve">norāda arhīva </w:t>
      </w:r>
      <w:r w:rsidR="00433188" w:rsidRPr="007F7BC3">
        <w:rPr>
          <w:sz w:val="28"/>
          <w:szCs w:val="28"/>
        </w:rPr>
        <w:t>fond</w:t>
      </w:r>
      <w:r w:rsidR="00433188">
        <w:rPr>
          <w:sz w:val="28"/>
          <w:szCs w:val="28"/>
        </w:rPr>
        <w:t>a</w:t>
      </w:r>
      <w:r w:rsidR="00095248" w:rsidRPr="007F7BC3">
        <w:rPr>
          <w:sz w:val="28"/>
          <w:szCs w:val="28"/>
        </w:rPr>
        <w:t>:</w:t>
      </w:r>
    </w:p>
    <w:p w14:paraId="31B32D1D" w14:textId="3F19CE2A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248" w:rsidRPr="007F7BC3">
        <w:rPr>
          <w:sz w:val="28"/>
          <w:szCs w:val="28"/>
        </w:rPr>
        <w:t>.1. nosaukumu;</w:t>
      </w:r>
    </w:p>
    <w:p w14:paraId="31B32D1E" w14:textId="77777777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248" w:rsidRPr="007F7BC3">
        <w:rPr>
          <w:sz w:val="28"/>
          <w:szCs w:val="28"/>
        </w:rPr>
        <w:t>.2. fondradi</w:t>
      </w:r>
      <w:r w:rsidR="00AF077F" w:rsidRPr="007F7BC3">
        <w:rPr>
          <w:sz w:val="28"/>
          <w:szCs w:val="28"/>
        </w:rPr>
        <w:t xml:space="preserve"> </w:t>
      </w:r>
      <w:r w:rsidR="00622CAC" w:rsidRPr="007F7BC3">
        <w:rPr>
          <w:sz w:val="28"/>
          <w:szCs w:val="28"/>
        </w:rPr>
        <w:t>–</w:t>
      </w:r>
      <w:r w:rsidR="00095248" w:rsidRPr="007F7BC3">
        <w:rPr>
          <w:sz w:val="28"/>
          <w:szCs w:val="28"/>
        </w:rPr>
        <w:t xml:space="preserve"> </w:t>
      </w:r>
      <w:r w:rsidR="00622CAC" w:rsidRPr="007F7BC3">
        <w:rPr>
          <w:sz w:val="28"/>
          <w:szCs w:val="28"/>
        </w:rPr>
        <w:t xml:space="preserve">informāciju par </w:t>
      </w:r>
      <w:r w:rsidR="00095248" w:rsidRPr="007F7BC3">
        <w:rPr>
          <w:sz w:val="28"/>
          <w:szCs w:val="28"/>
        </w:rPr>
        <w:t xml:space="preserve">fizisku vai juridisku personu, kuras darbības </w:t>
      </w:r>
      <w:r w:rsidR="001B287F">
        <w:rPr>
          <w:sz w:val="28"/>
          <w:szCs w:val="28"/>
        </w:rPr>
        <w:t>rezultātā</w:t>
      </w:r>
      <w:r w:rsidR="00095248" w:rsidRPr="007F7BC3">
        <w:rPr>
          <w:sz w:val="28"/>
          <w:szCs w:val="28"/>
        </w:rPr>
        <w:t xml:space="preserve"> radīt</w:t>
      </w:r>
      <w:r w:rsidR="001B287F">
        <w:rPr>
          <w:sz w:val="28"/>
          <w:szCs w:val="28"/>
        </w:rPr>
        <w:t>s</w:t>
      </w:r>
      <w:r w:rsidR="00095248" w:rsidRPr="007F7BC3">
        <w:rPr>
          <w:sz w:val="28"/>
          <w:szCs w:val="28"/>
        </w:rPr>
        <w:t xml:space="preserve"> </w:t>
      </w:r>
      <w:r w:rsidR="00622CAC" w:rsidRPr="007F7BC3">
        <w:rPr>
          <w:sz w:val="28"/>
          <w:szCs w:val="28"/>
        </w:rPr>
        <w:t>attiecīg</w:t>
      </w:r>
      <w:r w:rsidR="001B287F">
        <w:rPr>
          <w:sz w:val="28"/>
          <w:szCs w:val="28"/>
        </w:rPr>
        <w:t>ais fonds</w:t>
      </w:r>
      <w:r w:rsidR="00095248" w:rsidRPr="007F7BC3">
        <w:rPr>
          <w:sz w:val="28"/>
          <w:szCs w:val="28"/>
        </w:rPr>
        <w:t>;</w:t>
      </w:r>
    </w:p>
    <w:p w14:paraId="31B32D1F" w14:textId="1296E025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248" w:rsidRPr="007F7BC3">
        <w:rPr>
          <w:sz w:val="28"/>
          <w:szCs w:val="28"/>
        </w:rPr>
        <w:t>.3. </w:t>
      </w:r>
      <w:r w:rsidR="007C3390">
        <w:rPr>
          <w:sz w:val="28"/>
          <w:szCs w:val="28"/>
        </w:rPr>
        <w:t>datējumu</w:t>
      </w:r>
      <w:r w:rsidR="00095248" w:rsidRPr="007F7BC3">
        <w:rPr>
          <w:sz w:val="28"/>
          <w:szCs w:val="28"/>
        </w:rPr>
        <w:t>;</w:t>
      </w:r>
    </w:p>
    <w:p w14:paraId="31B32D20" w14:textId="44B1AE53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248" w:rsidRPr="007F7BC3">
        <w:rPr>
          <w:sz w:val="28"/>
          <w:szCs w:val="28"/>
        </w:rPr>
        <w:t>.4. apjomu;</w:t>
      </w:r>
    </w:p>
    <w:p w14:paraId="31B32D21" w14:textId="15FDA7C4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248" w:rsidRPr="007F7BC3">
        <w:rPr>
          <w:sz w:val="28"/>
          <w:szCs w:val="28"/>
        </w:rPr>
        <w:t>.5. saturu</w:t>
      </w:r>
      <w:r w:rsidR="00EC3CD6">
        <w:rPr>
          <w:sz w:val="28"/>
          <w:szCs w:val="28"/>
        </w:rPr>
        <w:t xml:space="preserve"> un</w:t>
      </w:r>
      <w:r w:rsidR="00095248" w:rsidRPr="007F7BC3">
        <w:rPr>
          <w:sz w:val="28"/>
          <w:szCs w:val="28"/>
        </w:rPr>
        <w:t xml:space="preserve"> dokumentu informācijas nesējus.</w:t>
      </w:r>
    </w:p>
    <w:p w14:paraId="7DF15698" w14:textId="77777777" w:rsidR="00046941" w:rsidRDefault="00046941" w:rsidP="00046941">
      <w:pPr>
        <w:ind w:firstLine="720"/>
        <w:jc w:val="both"/>
        <w:rPr>
          <w:sz w:val="28"/>
          <w:szCs w:val="28"/>
        </w:rPr>
      </w:pPr>
    </w:p>
    <w:p w14:paraId="31B32D22" w14:textId="439293BB" w:rsidR="00095248" w:rsidRPr="007F7BC3" w:rsidRDefault="009E0B3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5248" w:rsidRPr="007F7BC3">
        <w:rPr>
          <w:sz w:val="28"/>
          <w:szCs w:val="28"/>
        </w:rPr>
        <w:t>. </w:t>
      </w:r>
      <w:r w:rsidR="00083C02">
        <w:rPr>
          <w:sz w:val="28"/>
          <w:szCs w:val="28"/>
        </w:rPr>
        <w:t>Arhīvs k</w:t>
      </w:r>
      <w:r w:rsidR="00095248" w:rsidRPr="007F7BC3">
        <w:rPr>
          <w:sz w:val="28"/>
          <w:szCs w:val="28"/>
        </w:rPr>
        <w:t xml:space="preserve">atram </w:t>
      </w:r>
      <w:r w:rsidR="007C3390">
        <w:rPr>
          <w:sz w:val="28"/>
          <w:szCs w:val="28"/>
        </w:rPr>
        <w:t xml:space="preserve">arhīva </w:t>
      </w:r>
      <w:r w:rsidR="00095248" w:rsidRPr="007F7BC3">
        <w:rPr>
          <w:sz w:val="28"/>
          <w:szCs w:val="28"/>
        </w:rPr>
        <w:t xml:space="preserve">fondam </w:t>
      </w:r>
      <w:r w:rsidR="00083C02">
        <w:rPr>
          <w:sz w:val="28"/>
          <w:szCs w:val="28"/>
        </w:rPr>
        <w:t>i</w:t>
      </w:r>
      <w:r w:rsidR="00095248" w:rsidRPr="007F7BC3">
        <w:rPr>
          <w:sz w:val="28"/>
          <w:szCs w:val="28"/>
        </w:rPr>
        <w:t>zveido ierakstu par dokumentu autoriem (autoritatīvo ierakstu), identificējot personu, institūciju, org</w:t>
      </w:r>
      <w:r w:rsidR="007C3390">
        <w:rPr>
          <w:sz w:val="28"/>
          <w:szCs w:val="28"/>
        </w:rPr>
        <w:t>a</w:t>
      </w:r>
      <w:r w:rsidR="00095248" w:rsidRPr="007F7BC3">
        <w:rPr>
          <w:sz w:val="28"/>
          <w:szCs w:val="28"/>
        </w:rPr>
        <w:t xml:space="preserve">nizāciju vai dzimtu, kas radījusi </w:t>
      </w:r>
      <w:r w:rsidR="009D5647">
        <w:rPr>
          <w:sz w:val="28"/>
          <w:szCs w:val="28"/>
        </w:rPr>
        <w:t xml:space="preserve">attiecīgos </w:t>
      </w:r>
      <w:r w:rsidR="00095248" w:rsidRPr="007F7BC3">
        <w:rPr>
          <w:sz w:val="28"/>
          <w:szCs w:val="28"/>
        </w:rPr>
        <w:t>dokumentus ar arhīvisku vērtību vai ir citādi saistīta ar tiem.</w:t>
      </w:r>
    </w:p>
    <w:p w14:paraId="7A52B61B" w14:textId="77777777" w:rsidR="00046941" w:rsidRDefault="00046941" w:rsidP="00046941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14:paraId="31B32D23" w14:textId="71254FC5" w:rsidR="00095248" w:rsidRPr="007F7BC3" w:rsidRDefault="009E0B38" w:rsidP="0004694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5248" w:rsidRPr="007F7BC3">
        <w:rPr>
          <w:sz w:val="28"/>
          <w:szCs w:val="28"/>
        </w:rPr>
        <w:t>. </w:t>
      </w:r>
      <w:r w:rsidR="00433188">
        <w:rPr>
          <w:sz w:val="28"/>
          <w:szCs w:val="28"/>
        </w:rPr>
        <w:t>Arhīva f</w:t>
      </w:r>
      <w:r w:rsidR="00095248" w:rsidRPr="007F7BC3">
        <w:rPr>
          <w:sz w:val="28"/>
          <w:szCs w:val="28"/>
        </w:rPr>
        <w:t>ondam var būt viens vai vairāki autoritatīvi</w:t>
      </w:r>
      <w:r w:rsidR="002D7B7E">
        <w:rPr>
          <w:sz w:val="28"/>
          <w:szCs w:val="28"/>
        </w:rPr>
        <w:t>e</w:t>
      </w:r>
      <w:r w:rsidR="00095248" w:rsidRPr="007F7BC3">
        <w:rPr>
          <w:sz w:val="28"/>
          <w:szCs w:val="28"/>
        </w:rPr>
        <w:t xml:space="preserve"> ieraksti. Katram autoritatīvajam ierakstam piešķir unikālu kodu. Reģistrā par autoritatīvo ierakstu </w:t>
      </w:r>
      <w:r w:rsidR="00433188">
        <w:rPr>
          <w:sz w:val="28"/>
          <w:szCs w:val="28"/>
        </w:rPr>
        <w:t>norāda</w:t>
      </w:r>
      <w:r w:rsidR="00433188" w:rsidRPr="00433188">
        <w:rPr>
          <w:sz w:val="28"/>
          <w:szCs w:val="28"/>
        </w:rPr>
        <w:t xml:space="preserve"> </w:t>
      </w:r>
      <w:r w:rsidR="00433188" w:rsidRPr="007F7BC3">
        <w:rPr>
          <w:sz w:val="28"/>
          <w:szCs w:val="28"/>
        </w:rPr>
        <w:t>autora</w:t>
      </w:r>
      <w:r w:rsidR="00095248" w:rsidRPr="007F7BC3">
        <w:rPr>
          <w:sz w:val="28"/>
          <w:szCs w:val="28"/>
        </w:rPr>
        <w:t>:</w:t>
      </w:r>
    </w:p>
    <w:p w14:paraId="31B32D24" w14:textId="3D636CA4" w:rsidR="00095248" w:rsidRPr="007F7BC3" w:rsidRDefault="00046941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5248" w:rsidRPr="007F7BC3">
        <w:rPr>
          <w:sz w:val="28"/>
          <w:szCs w:val="28"/>
        </w:rPr>
        <w:t>.1. veidu;</w:t>
      </w:r>
    </w:p>
    <w:p w14:paraId="31B32D25" w14:textId="32D4C95F" w:rsidR="00095248" w:rsidRPr="007F7BC3" w:rsidRDefault="00046941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5248" w:rsidRPr="007F7BC3">
        <w:rPr>
          <w:sz w:val="28"/>
          <w:szCs w:val="28"/>
        </w:rPr>
        <w:t>.2. nosaukumu;</w:t>
      </w:r>
    </w:p>
    <w:p w14:paraId="31B32D26" w14:textId="728C5347" w:rsidR="00095248" w:rsidRPr="007F7BC3" w:rsidRDefault="00046941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5248" w:rsidRPr="007F7BC3">
        <w:rPr>
          <w:sz w:val="28"/>
          <w:szCs w:val="28"/>
        </w:rPr>
        <w:t xml:space="preserve">.3. darbības </w:t>
      </w:r>
      <w:r w:rsidR="007C3390">
        <w:rPr>
          <w:sz w:val="28"/>
          <w:szCs w:val="28"/>
        </w:rPr>
        <w:t>datējumu</w:t>
      </w:r>
      <w:r w:rsidR="00A15733">
        <w:rPr>
          <w:sz w:val="28"/>
          <w:szCs w:val="28"/>
        </w:rPr>
        <w:t>.</w:t>
      </w:r>
    </w:p>
    <w:p w14:paraId="100130B7" w14:textId="77777777" w:rsidR="00046941" w:rsidRDefault="00046941" w:rsidP="00046941">
      <w:pPr>
        <w:pStyle w:val="BodyText2"/>
        <w:ind w:firstLine="720"/>
        <w:rPr>
          <w:sz w:val="28"/>
          <w:szCs w:val="28"/>
        </w:rPr>
      </w:pPr>
    </w:p>
    <w:p w14:paraId="31B32D27" w14:textId="412C2F2A" w:rsidR="00095248" w:rsidRPr="007F7BC3" w:rsidRDefault="00095248" w:rsidP="00046941">
      <w:pPr>
        <w:pStyle w:val="BodyText2"/>
        <w:ind w:firstLine="720"/>
        <w:rPr>
          <w:sz w:val="28"/>
          <w:szCs w:val="28"/>
        </w:rPr>
      </w:pPr>
      <w:r w:rsidRPr="007F7BC3">
        <w:rPr>
          <w:sz w:val="28"/>
          <w:szCs w:val="28"/>
        </w:rPr>
        <w:t>1</w:t>
      </w:r>
      <w:r w:rsidR="00046941">
        <w:rPr>
          <w:sz w:val="28"/>
          <w:szCs w:val="28"/>
        </w:rPr>
        <w:t>0</w:t>
      </w:r>
      <w:r w:rsidRPr="007F7BC3">
        <w:rPr>
          <w:sz w:val="28"/>
          <w:szCs w:val="28"/>
        </w:rPr>
        <w:t xml:space="preserve">. Par institūcijām un privātpersonām, kuru īpašumā vai valdījumā ir dokumenti ar arhīvisko vērtību, </w:t>
      </w:r>
      <w:r w:rsidR="00EC3CD6">
        <w:rPr>
          <w:sz w:val="28"/>
          <w:szCs w:val="28"/>
        </w:rPr>
        <w:t>r</w:t>
      </w:r>
      <w:r w:rsidRPr="007F7BC3">
        <w:rPr>
          <w:sz w:val="28"/>
          <w:szCs w:val="28"/>
        </w:rPr>
        <w:t xml:space="preserve">eģistrā </w:t>
      </w:r>
      <w:r w:rsidR="004E298B">
        <w:rPr>
          <w:sz w:val="28"/>
          <w:szCs w:val="28"/>
        </w:rPr>
        <w:t>norāda</w:t>
      </w:r>
      <w:r w:rsidRPr="007F7BC3">
        <w:rPr>
          <w:sz w:val="28"/>
          <w:szCs w:val="28"/>
        </w:rPr>
        <w:t>:</w:t>
      </w:r>
    </w:p>
    <w:p w14:paraId="31B32D28" w14:textId="14F93ABA" w:rsidR="00095248" w:rsidRPr="007F7BC3" w:rsidRDefault="00095248" w:rsidP="00046941">
      <w:pPr>
        <w:ind w:firstLine="720"/>
        <w:jc w:val="both"/>
        <w:rPr>
          <w:sz w:val="28"/>
          <w:szCs w:val="28"/>
        </w:rPr>
      </w:pPr>
      <w:r w:rsidRPr="007F7BC3">
        <w:rPr>
          <w:sz w:val="28"/>
          <w:szCs w:val="28"/>
        </w:rPr>
        <w:t>1</w:t>
      </w:r>
      <w:r w:rsidR="00046941">
        <w:rPr>
          <w:sz w:val="28"/>
          <w:szCs w:val="28"/>
        </w:rPr>
        <w:t>0</w:t>
      </w:r>
      <w:r w:rsidRPr="007F7BC3">
        <w:rPr>
          <w:sz w:val="28"/>
          <w:szCs w:val="28"/>
        </w:rPr>
        <w:t>.1. nosaukumu</w:t>
      </w:r>
      <w:r w:rsidR="00E42358">
        <w:rPr>
          <w:sz w:val="28"/>
          <w:szCs w:val="28"/>
        </w:rPr>
        <w:t xml:space="preserve"> vai vārdu un uzvārdu</w:t>
      </w:r>
      <w:r w:rsidRPr="007F7BC3">
        <w:rPr>
          <w:sz w:val="28"/>
          <w:szCs w:val="28"/>
        </w:rPr>
        <w:t>;</w:t>
      </w:r>
    </w:p>
    <w:p w14:paraId="31B32D29" w14:textId="3B1BDAAC" w:rsidR="00E42358" w:rsidRDefault="00095248" w:rsidP="00046941">
      <w:pPr>
        <w:ind w:firstLine="720"/>
        <w:jc w:val="both"/>
        <w:rPr>
          <w:sz w:val="28"/>
          <w:szCs w:val="28"/>
        </w:rPr>
      </w:pPr>
      <w:r w:rsidRPr="007F7BC3">
        <w:rPr>
          <w:sz w:val="28"/>
          <w:szCs w:val="28"/>
        </w:rPr>
        <w:t>1</w:t>
      </w:r>
      <w:r w:rsidR="00046941">
        <w:rPr>
          <w:sz w:val="28"/>
          <w:szCs w:val="28"/>
        </w:rPr>
        <w:t>0</w:t>
      </w:r>
      <w:r w:rsidRPr="007F7BC3">
        <w:rPr>
          <w:sz w:val="28"/>
          <w:szCs w:val="28"/>
        </w:rPr>
        <w:t>.2. </w:t>
      </w:r>
      <w:r w:rsidR="00E42358" w:rsidRPr="00E42358">
        <w:rPr>
          <w:sz w:val="28"/>
          <w:szCs w:val="28"/>
        </w:rPr>
        <w:t>atrašanās vietu un adresi</w:t>
      </w:r>
      <w:r w:rsidR="00E42358">
        <w:rPr>
          <w:sz w:val="28"/>
          <w:szCs w:val="28"/>
        </w:rPr>
        <w:t>:</w:t>
      </w:r>
      <w:r w:rsidR="00E42358" w:rsidRPr="00E42358">
        <w:rPr>
          <w:sz w:val="28"/>
          <w:szCs w:val="28"/>
        </w:rPr>
        <w:t xml:space="preserve"> </w:t>
      </w:r>
    </w:p>
    <w:p w14:paraId="31B32D2A" w14:textId="38AF2739" w:rsidR="00E42358" w:rsidRDefault="00E4235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6941">
        <w:rPr>
          <w:sz w:val="28"/>
          <w:szCs w:val="28"/>
        </w:rPr>
        <w:t>0</w:t>
      </w:r>
      <w:r>
        <w:rPr>
          <w:sz w:val="28"/>
          <w:szCs w:val="28"/>
        </w:rPr>
        <w:t>.2.1.</w:t>
      </w:r>
      <w:r w:rsidR="00EC3CD6">
        <w:rPr>
          <w:sz w:val="28"/>
          <w:szCs w:val="28"/>
        </w:rPr>
        <w:t> </w:t>
      </w:r>
      <w:r w:rsidRPr="00E42358">
        <w:rPr>
          <w:sz w:val="28"/>
          <w:szCs w:val="28"/>
        </w:rPr>
        <w:t>institūcijām</w:t>
      </w:r>
      <w:r w:rsidR="000469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juridisko un dokumentu atrašanās vietas adresi;</w:t>
      </w:r>
    </w:p>
    <w:p w14:paraId="31B32D2B" w14:textId="18A015DB" w:rsidR="00095248" w:rsidRPr="00E42358" w:rsidRDefault="00E42358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6941">
        <w:rPr>
          <w:sz w:val="28"/>
          <w:szCs w:val="28"/>
        </w:rPr>
        <w:t>0</w:t>
      </w:r>
      <w:r>
        <w:rPr>
          <w:sz w:val="28"/>
          <w:szCs w:val="28"/>
        </w:rPr>
        <w:t>.2.2.</w:t>
      </w:r>
      <w:r w:rsidR="00EC3CD6">
        <w:rPr>
          <w:sz w:val="28"/>
          <w:szCs w:val="28"/>
        </w:rPr>
        <w:t> </w:t>
      </w:r>
      <w:r w:rsidRPr="00E42358">
        <w:rPr>
          <w:sz w:val="28"/>
          <w:szCs w:val="28"/>
        </w:rPr>
        <w:t>fiziskajām personām</w:t>
      </w:r>
      <w:r w:rsidR="00046941">
        <w:rPr>
          <w:sz w:val="28"/>
          <w:szCs w:val="28"/>
        </w:rPr>
        <w:t xml:space="preserve"> –</w:t>
      </w:r>
      <w:r w:rsidRPr="00E42358">
        <w:rPr>
          <w:sz w:val="28"/>
          <w:szCs w:val="28"/>
        </w:rPr>
        <w:t xml:space="preserve"> deklarēto dzīvesvietu un dokumentu atrašanās viet</w:t>
      </w:r>
      <w:r w:rsidR="002D7B7E">
        <w:rPr>
          <w:sz w:val="28"/>
          <w:szCs w:val="28"/>
        </w:rPr>
        <w:t>as adresi</w:t>
      </w:r>
      <w:r w:rsidRPr="00E42358">
        <w:rPr>
          <w:sz w:val="28"/>
          <w:szCs w:val="28"/>
        </w:rPr>
        <w:t>;</w:t>
      </w:r>
    </w:p>
    <w:p w14:paraId="31B32D2C" w14:textId="2F3926CD" w:rsidR="00E42358" w:rsidRDefault="00E42358" w:rsidP="00046941">
      <w:pPr>
        <w:ind w:firstLine="720"/>
        <w:jc w:val="both"/>
        <w:rPr>
          <w:sz w:val="28"/>
          <w:szCs w:val="28"/>
        </w:rPr>
      </w:pPr>
      <w:r w:rsidRPr="00E42358">
        <w:rPr>
          <w:sz w:val="28"/>
          <w:szCs w:val="28"/>
        </w:rPr>
        <w:t>1</w:t>
      </w:r>
      <w:r w:rsidR="00046941">
        <w:rPr>
          <w:sz w:val="28"/>
          <w:szCs w:val="28"/>
        </w:rPr>
        <w:t>0</w:t>
      </w:r>
      <w:r w:rsidRPr="00E42358">
        <w:rPr>
          <w:sz w:val="28"/>
          <w:szCs w:val="28"/>
        </w:rPr>
        <w:t>.3. kontaktpersonas un kontaktinformāciju (tālruni un e</w:t>
      </w:r>
      <w:r w:rsidR="008C2145">
        <w:rPr>
          <w:sz w:val="28"/>
          <w:szCs w:val="28"/>
        </w:rPr>
        <w:t xml:space="preserve">lektroniskā </w:t>
      </w:r>
      <w:r w:rsidRPr="00E42358">
        <w:rPr>
          <w:sz w:val="28"/>
          <w:szCs w:val="28"/>
        </w:rPr>
        <w:t>past</w:t>
      </w:r>
      <w:r w:rsidR="008C2145">
        <w:rPr>
          <w:sz w:val="28"/>
          <w:szCs w:val="28"/>
        </w:rPr>
        <w:t>a adresi</w:t>
      </w:r>
      <w:r w:rsidRPr="00E42358">
        <w:rPr>
          <w:sz w:val="28"/>
          <w:szCs w:val="28"/>
        </w:rPr>
        <w:t>).</w:t>
      </w:r>
    </w:p>
    <w:p w14:paraId="3E924A95" w14:textId="77777777" w:rsidR="00046941" w:rsidRPr="00E42358" w:rsidRDefault="00046941" w:rsidP="00046941">
      <w:pPr>
        <w:ind w:firstLine="720"/>
        <w:jc w:val="both"/>
        <w:rPr>
          <w:sz w:val="28"/>
          <w:szCs w:val="28"/>
        </w:rPr>
      </w:pPr>
    </w:p>
    <w:p w14:paraId="31B32D2D" w14:textId="429A903A" w:rsidR="00095248" w:rsidRPr="007F7BC3" w:rsidRDefault="00095248" w:rsidP="00046941">
      <w:pPr>
        <w:ind w:firstLine="720"/>
        <w:jc w:val="both"/>
        <w:rPr>
          <w:sz w:val="28"/>
          <w:szCs w:val="28"/>
        </w:rPr>
      </w:pPr>
      <w:r w:rsidRPr="007F7BC3">
        <w:rPr>
          <w:sz w:val="28"/>
          <w:szCs w:val="28"/>
        </w:rPr>
        <w:t>1</w:t>
      </w:r>
      <w:r w:rsidR="00046941">
        <w:rPr>
          <w:sz w:val="28"/>
          <w:szCs w:val="28"/>
        </w:rPr>
        <w:t>1</w:t>
      </w:r>
      <w:r w:rsidRPr="007F7BC3">
        <w:rPr>
          <w:sz w:val="28"/>
          <w:szCs w:val="28"/>
        </w:rPr>
        <w:t xml:space="preserve">. Datus </w:t>
      </w:r>
      <w:r w:rsidR="00EC3CD6">
        <w:rPr>
          <w:sz w:val="28"/>
          <w:szCs w:val="28"/>
        </w:rPr>
        <w:t>r</w:t>
      </w:r>
      <w:r w:rsidRPr="007F7BC3">
        <w:rPr>
          <w:sz w:val="28"/>
          <w:szCs w:val="28"/>
        </w:rPr>
        <w:t xml:space="preserve">eģistrā ievada vai aktualizē </w:t>
      </w:r>
      <w:r w:rsidR="00EC3CD6">
        <w:rPr>
          <w:sz w:val="28"/>
          <w:szCs w:val="28"/>
        </w:rPr>
        <w:t>10 darb</w:t>
      </w:r>
      <w:r w:rsidRPr="007F7BC3">
        <w:rPr>
          <w:sz w:val="28"/>
          <w:szCs w:val="28"/>
        </w:rPr>
        <w:t xml:space="preserve">dienu laikā </w:t>
      </w:r>
      <w:r w:rsidR="00EC3CD6">
        <w:rPr>
          <w:sz w:val="28"/>
          <w:szCs w:val="28"/>
        </w:rPr>
        <w:t>pēc</w:t>
      </w:r>
      <w:r w:rsidRPr="007F7BC3">
        <w:rPr>
          <w:sz w:val="28"/>
          <w:szCs w:val="28"/>
        </w:rPr>
        <w:t xml:space="preserve"> </w:t>
      </w:r>
      <w:r w:rsidR="00083C02">
        <w:rPr>
          <w:sz w:val="28"/>
          <w:szCs w:val="28"/>
        </w:rPr>
        <w:t>to</w:t>
      </w:r>
      <w:r w:rsidRPr="007F7BC3">
        <w:rPr>
          <w:sz w:val="28"/>
          <w:szCs w:val="28"/>
        </w:rPr>
        <w:t xml:space="preserve"> iegūš</w:t>
      </w:r>
      <w:r w:rsidR="0032154A">
        <w:rPr>
          <w:sz w:val="28"/>
          <w:szCs w:val="28"/>
        </w:rPr>
        <w:t>anas.</w:t>
      </w:r>
    </w:p>
    <w:p w14:paraId="31B32D2E" w14:textId="77777777" w:rsidR="00095248" w:rsidRPr="00EC3CD6" w:rsidRDefault="00095248" w:rsidP="00046941">
      <w:pPr>
        <w:pStyle w:val="Heading9"/>
        <w:ind w:firstLine="720"/>
        <w:rPr>
          <w:b w:val="0"/>
          <w:sz w:val="28"/>
          <w:szCs w:val="28"/>
        </w:rPr>
      </w:pPr>
    </w:p>
    <w:p w14:paraId="31B32D2F" w14:textId="77777777" w:rsidR="00095248" w:rsidRPr="007F7BC3" w:rsidRDefault="00095248" w:rsidP="00046941">
      <w:pPr>
        <w:pStyle w:val="Heading9"/>
        <w:rPr>
          <w:sz w:val="28"/>
          <w:szCs w:val="28"/>
        </w:rPr>
      </w:pPr>
      <w:r w:rsidRPr="007F7BC3">
        <w:rPr>
          <w:sz w:val="28"/>
          <w:szCs w:val="28"/>
        </w:rPr>
        <w:t>III. Reģistra</w:t>
      </w:r>
      <w:r w:rsidR="00B779FE" w:rsidRPr="007F7BC3">
        <w:rPr>
          <w:sz w:val="28"/>
          <w:szCs w:val="28"/>
        </w:rPr>
        <w:t xml:space="preserve"> uzturēšana un </w:t>
      </w:r>
      <w:r w:rsidRPr="007F7BC3">
        <w:rPr>
          <w:sz w:val="28"/>
          <w:szCs w:val="28"/>
        </w:rPr>
        <w:t xml:space="preserve">pieejamība </w:t>
      </w:r>
    </w:p>
    <w:p w14:paraId="31B32D30" w14:textId="77777777" w:rsidR="00095248" w:rsidRPr="00D94CF6" w:rsidRDefault="00095248" w:rsidP="00046941">
      <w:pPr>
        <w:rPr>
          <w:sz w:val="28"/>
          <w:szCs w:val="28"/>
        </w:rPr>
      </w:pPr>
    </w:p>
    <w:p w14:paraId="31B32D31" w14:textId="3327234D" w:rsidR="00B16C7C" w:rsidRDefault="00B16C7C" w:rsidP="00046941">
      <w:pPr>
        <w:pStyle w:val="naisf"/>
        <w:spacing w:before="0" w:after="0"/>
        <w:ind w:firstLine="720"/>
        <w:rPr>
          <w:sz w:val="28"/>
          <w:szCs w:val="28"/>
        </w:rPr>
      </w:pPr>
      <w:r w:rsidRPr="007F7BC3">
        <w:rPr>
          <w:sz w:val="28"/>
          <w:szCs w:val="28"/>
        </w:rPr>
        <w:t>1</w:t>
      </w:r>
      <w:r w:rsidR="00046941">
        <w:rPr>
          <w:sz w:val="28"/>
          <w:szCs w:val="28"/>
        </w:rPr>
        <w:t>2</w:t>
      </w:r>
      <w:r w:rsidRPr="007F7BC3">
        <w:rPr>
          <w:sz w:val="28"/>
          <w:szCs w:val="28"/>
        </w:rPr>
        <w:t xml:space="preserve">. Reģistru uztur </w:t>
      </w:r>
      <w:r w:rsidR="00EC3CD6">
        <w:rPr>
          <w:sz w:val="28"/>
          <w:szCs w:val="28"/>
        </w:rPr>
        <w:t>a</w:t>
      </w:r>
      <w:r>
        <w:rPr>
          <w:sz w:val="28"/>
          <w:szCs w:val="28"/>
        </w:rPr>
        <w:t xml:space="preserve">rhīvs, nodrošinot ievadīto datu pārvaldību šādā kārtībā: </w:t>
      </w:r>
    </w:p>
    <w:p w14:paraId="31B32D32" w14:textId="77D2DFA7" w:rsidR="00B16C7C" w:rsidRDefault="00B16C7C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6941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EC3CD6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7F7BC3">
        <w:rPr>
          <w:sz w:val="28"/>
          <w:szCs w:val="28"/>
        </w:rPr>
        <w:t xml:space="preserve">ktualizējot </w:t>
      </w:r>
      <w:r w:rsidR="00EC3CD6">
        <w:rPr>
          <w:sz w:val="28"/>
          <w:szCs w:val="28"/>
        </w:rPr>
        <w:t>r</w:t>
      </w:r>
      <w:r w:rsidRPr="007F7BC3">
        <w:rPr>
          <w:sz w:val="28"/>
          <w:szCs w:val="28"/>
        </w:rPr>
        <w:t>eģistr</w:t>
      </w:r>
      <w:r w:rsidR="00083C02">
        <w:rPr>
          <w:sz w:val="28"/>
          <w:szCs w:val="28"/>
        </w:rPr>
        <w:t>a</w:t>
      </w:r>
      <w:r w:rsidRPr="007F7BC3">
        <w:rPr>
          <w:sz w:val="28"/>
          <w:szCs w:val="28"/>
        </w:rPr>
        <w:t xml:space="preserve"> datus, iepriekš</w:t>
      </w:r>
      <w:r w:rsidR="00083C02">
        <w:rPr>
          <w:sz w:val="28"/>
          <w:szCs w:val="28"/>
        </w:rPr>
        <w:t xml:space="preserve"> ievadītos datus</w:t>
      </w:r>
      <w:r w:rsidRPr="007F7BC3">
        <w:rPr>
          <w:sz w:val="28"/>
          <w:szCs w:val="28"/>
        </w:rPr>
        <w:t xml:space="preserve"> </w:t>
      </w:r>
      <w:r>
        <w:rPr>
          <w:sz w:val="28"/>
          <w:szCs w:val="28"/>
        </w:rPr>
        <w:t>saglabā</w:t>
      </w:r>
      <w:r w:rsidR="006D61B0">
        <w:rPr>
          <w:sz w:val="28"/>
          <w:szCs w:val="28"/>
        </w:rPr>
        <w:t xml:space="preserve"> līdz tiem noteiktā glabāšanas termiņa beigām</w:t>
      </w:r>
      <w:r>
        <w:rPr>
          <w:sz w:val="28"/>
          <w:szCs w:val="28"/>
        </w:rPr>
        <w:t>;</w:t>
      </w:r>
    </w:p>
    <w:p w14:paraId="31B32D33" w14:textId="78717C24" w:rsidR="00B16C7C" w:rsidRDefault="00B16C7C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46941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EC3CD6">
        <w:rPr>
          <w:sz w:val="28"/>
          <w:szCs w:val="28"/>
        </w:rPr>
        <w:t> </w:t>
      </w:r>
      <w:r>
        <w:rPr>
          <w:sz w:val="28"/>
          <w:szCs w:val="28"/>
        </w:rPr>
        <w:t xml:space="preserve">neaktuālo datu glabāšanas </w:t>
      </w:r>
      <w:r w:rsidR="006D61B0">
        <w:rPr>
          <w:sz w:val="28"/>
          <w:szCs w:val="28"/>
        </w:rPr>
        <w:t>termiņu</w:t>
      </w:r>
      <w:r>
        <w:rPr>
          <w:sz w:val="28"/>
          <w:szCs w:val="28"/>
        </w:rPr>
        <w:t xml:space="preserve"> </w:t>
      </w:r>
      <w:r w:rsidR="00EC3CD6">
        <w:rPr>
          <w:sz w:val="28"/>
          <w:szCs w:val="28"/>
        </w:rPr>
        <w:t>a</w:t>
      </w:r>
      <w:r>
        <w:rPr>
          <w:sz w:val="28"/>
          <w:szCs w:val="28"/>
        </w:rPr>
        <w:t>rhīvs nosaka</w:t>
      </w:r>
      <w:r w:rsidR="00D003E7">
        <w:rPr>
          <w:sz w:val="28"/>
          <w:szCs w:val="28"/>
        </w:rPr>
        <w:t xml:space="preserve"> pēc</w:t>
      </w:r>
      <w:r>
        <w:rPr>
          <w:sz w:val="28"/>
          <w:szCs w:val="28"/>
        </w:rPr>
        <w:t xml:space="preserve"> </w:t>
      </w:r>
      <w:r w:rsidR="00D003E7">
        <w:rPr>
          <w:sz w:val="28"/>
          <w:szCs w:val="28"/>
        </w:rPr>
        <w:t xml:space="preserve">arhīvisko vērtību </w:t>
      </w:r>
      <w:r>
        <w:rPr>
          <w:sz w:val="28"/>
          <w:szCs w:val="28"/>
        </w:rPr>
        <w:t>izvērtē</w:t>
      </w:r>
      <w:r w:rsidR="00D003E7">
        <w:rPr>
          <w:sz w:val="28"/>
          <w:szCs w:val="28"/>
        </w:rPr>
        <w:t>šanas</w:t>
      </w:r>
      <w:r>
        <w:rPr>
          <w:sz w:val="28"/>
          <w:szCs w:val="28"/>
        </w:rPr>
        <w:t xml:space="preserve"> normatīvajos aktos noteiktajā kārtībā;</w:t>
      </w:r>
    </w:p>
    <w:p w14:paraId="31B32D34" w14:textId="145F6928" w:rsidR="00B16C7C" w:rsidRDefault="00B16C7C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6941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915B3D">
        <w:rPr>
          <w:sz w:val="28"/>
          <w:szCs w:val="28"/>
        </w:rPr>
        <w:t> </w:t>
      </w:r>
      <w:r>
        <w:rPr>
          <w:sz w:val="28"/>
          <w:szCs w:val="28"/>
        </w:rPr>
        <w:t>pēc noteiktā glabāšanas termiņa beigām datus iznīcina.</w:t>
      </w:r>
    </w:p>
    <w:p w14:paraId="666510E7" w14:textId="77777777" w:rsidR="00046941" w:rsidRDefault="00046941" w:rsidP="00046941">
      <w:pPr>
        <w:pStyle w:val="BodyText"/>
        <w:ind w:firstLine="720"/>
        <w:rPr>
          <w:sz w:val="28"/>
          <w:szCs w:val="28"/>
          <w:lang w:val="lv-LV"/>
        </w:rPr>
      </w:pPr>
    </w:p>
    <w:p w14:paraId="31B32D35" w14:textId="3C3B7B78" w:rsidR="00095248" w:rsidRPr="007F7BC3" w:rsidRDefault="00095248" w:rsidP="00046941">
      <w:pPr>
        <w:pStyle w:val="BodyText"/>
        <w:ind w:firstLine="720"/>
        <w:rPr>
          <w:sz w:val="28"/>
          <w:szCs w:val="28"/>
          <w:lang w:val="lv-LV"/>
        </w:rPr>
      </w:pPr>
      <w:r w:rsidRPr="007F7BC3">
        <w:rPr>
          <w:sz w:val="28"/>
          <w:szCs w:val="28"/>
          <w:lang w:val="lv-LV"/>
        </w:rPr>
        <w:t>1</w:t>
      </w:r>
      <w:r w:rsidR="00046941">
        <w:rPr>
          <w:sz w:val="28"/>
          <w:szCs w:val="28"/>
          <w:lang w:val="lv-LV"/>
        </w:rPr>
        <w:t>3</w:t>
      </w:r>
      <w:r w:rsidRPr="007F7BC3">
        <w:rPr>
          <w:sz w:val="28"/>
          <w:szCs w:val="28"/>
          <w:lang w:val="lv-LV"/>
        </w:rPr>
        <w:t>. Reģistra dati par nacionālajā dokumentārajā mantojumā iekļautajiem dokumentiem, k</w:t>
      </w:r>
      <w:r w:rsidR="003B4176">
        <w:rPr>
          <w:sz w:val="28"/>
          <w:szCs w:val="28"/>
          <w:lang w:val="lv-LV"/>
        </w:rPr>
        <w:t>uru</w:t>
      </w:r>
      <w:r w:rsidRPr="007F7BC3">
        <w:rPr>
          <w:sz w:val="28"/>
          <w:szCs w:val="28"/>
          <w:lang w:val="lv-LV"/>
        </w:rPr>
        <w:t xml:space="preserve">s glabā </w:t>
      </w:r>
      <w:r w:rsidR="00491214">
        <w:rPr>
          <w:sz w:val="28"/>
          <w:szCs w:val="28"/>
          <w:lang w:val="lv-LV"/>
        </w:rPr>
        <w:t>a</w:t>
      </w:r>
      <w:r w:rsidRPr="007F7BC3">
        <w:rPr>
          <w:sz w:val="28"/>
          <w:szCs w:val="28"/>
          <w:lang w:val="lv-LV"/>
        </w:rPr>
        <w:t xml:space="preserve">rhīvā vai institūcijās, ir pieejami tiešsaistē </w:t>
      </w:r>
      <w:r w:rsidR="00491214">
        <w:rPr>
          <w:sz w:val="28"/>
          <w:szCs w:val="28"/>
          <w:lang w:val="lv-LV"/>
        </w:rPr>
        <w:t>a</w:t>
      </w:r>
      <w:r w:rsidRPr="007F7BC3">
        <w:rPr>
          <w:sz w:val="28"/>
          <w:szCs w:val="28"/>
          <w:lang w:val="lv-LV"/>
        </w:rPr>
        <w:t>rhīva portālā bez maksas, ja to pieejamīb</w:t>
      </w:r>
      <w:r w:rsidR="00491214">
        <w:rPr>
          <w:sz w:val="28"/>
          <w:szCs w:val="28"/>
          <w:lang w:val="lv-LV"/>
        </w:rPr>
        <w:t>a</w:t>
      </w:r>
      <w:r w:rsidRPr="007F7BC3">
        <w:rPr>
          <w:sz w:val="28"/>
          <w:szCs w:val="28"/>
          <w:lang w:val="lv-LV"/>
        </w:rPr>
        <w:t xml:space="preserve"> ne</w:t>
      </w:r>
      <w:r w:rsidR="00491214">
        <w:rPr>
          <w:sz w:val="28"/>
          <w:szCs w:val="28"/>
          <w:lang w:val="lv-LV"/>
        </w:rPr>
        <w:t xml:space="preserve">tiek </w:t>
      </w:r>
      <w:r w:rsidRPr="007F7BC3">
        <w:rPr>
          <w:sz w:val="28"/>
          <w:szCs w:val="28"/>
          <w:lang w:val="lv-LV"/>
        </w:rPr>
        <w:t>ierobežo</w:t>
      </w:r>
      <w:r w:rsidR="00491214">
        <w:rPr>
          <w:sz w:val="28"/>
          <w:szCs w:val="28"/>
          <w:lang w:val="lv-LV"/>
        </w:rPr>
        <w:t>ta atbilstoši</w:t>
      </w:r>
      <w:r w:rsidRPr="007F7BC3">
        <w:rPr>
          <w:sz w:val="28"/>
          <w:szCs w:val="28"/>
          <w:lang w:val="lv-LV"/>
        </w:rPr>
        <w:t xml:space="preserve"> normatīv</w:t>
      </w:r>
      <w:r w:rsidR="00491214">
        <w:rPr>
          <w:sz w:val="28"/>
          <w:szCs w:val="28"/>
          <w:lang w:val="lv-LV"/>
        </w:rPr>
        <w:t>ajiem</w:t>
      </w:r>
      <w:r w:rsidRPr="007F7BC3">
        <w:rPr>
          <w:sz w:val="28"/>
          <w:szCs w:val="28"/>
          <w:lang w:val="lv-LV"/>
        </w:rPr>
        <w:t xml:space="preserve"> akt</w:t>
      </w:r>
      <w:r w:rsidR="00491214">
        <w:rPr>
          <w:sz w:val="28"/>
          <w:szCs w:val="28"/>
          <w:lang w:val="lv-LV"/>
        </w:rPr>
        <w:t>iem</w:t>
      </w:r>
      <w:r w:rsidRPr="007F7BC3">
        <w:rPr>
          <w:sz w:val="28"/>
          <w:szCs w:val="28"/>
          <w:lang w:val="lv-LV"/>
        </w:rPr>
        <w:t xml:space="preserve"> </w:t>
      </w:r>
      <w:r w:rsidR="00491214">
        <w:rPr>
          <w:sz w:val="28"/>
          <w:szCs w:val="28"/>
          <w:lang w:val="lv-LV"/>
        </w:rPr>
        <w:t>vai ņemot vērā</w:t>
      </w:r>
      <w:r w:rsidRPr="007F7BC3">
        <w:rPr>
          <w:sz w:val="28"/>
          <w:szCs w:val="28"/>
          <w:lang w:val="lv-LV"/>
        </w:rPr>
        <w:t xml:space="preserve"> tehniskās iespējas.</w:t>
      </w:r>
    </w:p>
    <w:p w14:paraId="3A1A171E" w14:textId="77777777" w:rsidR="00046941" w:rsidRDefault="00046941" w:rsidP="00046941">
      <w:pPr>
        <w:pStyle w:val="BodyText"/>
        <w:ind w:firstLine="720"/>
        <w:rPr>
          <w:sz w:val="28"/>
          <w:szCs w:val="28"/>
          <w:lang w:val="lv-LV"/>
        </w:rPr>
      </w:pPr>
    </w:p>
    <w:p w14:paraId="31B32D36" w14:textId="08B3B45C" w:rsidR="00095248" w:rsidRPr="007F7BC3" w:rsidRDefault="00095248" w:rsidP="00046941">
      <w:pPr>
        <w:pStyle w:val="BodyText"/>
        <w:ind w:firstLine="720"/>
        <w:rPr>
          <w:sz w:val="28"/>
          <w:szCs w:val="28"/>
          <w:lang w:val="lv-LV"/>
        </w:rPr>
      </w:pPr>
      <w:r w:rsidRPr="007F7BC3">
        <w:rPr>
          <w:sz w:val="28"/>
          <w:szCs w:val="28"/>
          <w:lang w:val="lv-LV"/>
        </w:rPr>
        <w:t>1</w:t>
      </w:r>
      <w:r w:rsidR="00046941">
        <w:rPr>
          <w:sz w:val="28"/>
          <w:szCs w:val="28"/>
          <w:lang w:val="lv-LV"/>
        </w:rPr>
        <w:t>4</w:t>
      </w:r>
      <w:r w:rsidRPr="007F7BC3">
        <w:rPr>
          <w:sz w:val="28"/>
          <w:szCs w:val="28"/>
          <w:lang w:val="lv-LV"/>
        </w:rPr>
        <w:t>. </w:t>
      </w:r>
      <w:r w:rsidR="00D20B37">
        <w:rPr>
          <w:sz w:val="28"/>
          <w:szCs w:val="28"/>
          <w:lang w:val="lv-LV"/>
        </w:rPr>
        <w:t>P</w:t>
      </w:r>
      <w:r w:rsidR="00D20B37" w:rsidRPr="007F7BC3">
        <w:rPr>
          <w:sz w:val="28"/>
          <w:szCs w:val="28"/>
          <w:lang w:val="lv-LV"/>
        </w:rPr>
        <w:t>ieejamības ierobežojumu</w:t>
      </w:r>
      <w:r w:rsidR="00D94CF6">
        <w:rPr>
          <w:sz w:val="28"/>
          <w:szCs w:val="28"/>
          <w:lang w:val="lv-LV"/>
        </w:rPr>
        <w:t xml:space="preserve"> nosacījumus</w:t>
      </w:r>
      <w:r w:rsidR="00D20B37" w:rsidRPr="007F7BC3">
        <w:rPr>
          <w:sz w:val="28"/>
          <w:szCs w:val="28"/>
          <w:lang w:val="lv-LV"/>
        </w:rPr>
        <w:t xml:space="preserve"> un termiņus </w:t>
      </w:r>
      <w:r w:rsidR="00D20B37">
        <w:rPr>
          <w:sz w:val="28"/>
          <w:szCs w:val="28"/>
          <w:lang w:val="lv-LV"/>
        </w:rPr>
        <w:t>r</w:t>
      </w:r>
      <w:r w:rsidRPr="007F7BC3">
        <w:rPr>
          <w:sz w:val="28"/>
          <w:szCs w:val="28"/>
          <w:lang w:val="lv-LV"/>
        </w:rPr>
        <w:t>eģistra dat</w:t>
      </w:r>
      <w:r w:rsidR="00D20B37">
        <w:rPr>
          <w:sz w:val="28"/>
          <w:szCs w:val="28"/>
          <w:lang w:val="lv-LV"/>
        </w:rPr>
        <w:t>iem</w:t>
      </w:r>
      <w:r w:rsidRPr="007F7BC3">
        <w:rPr>
          <w:sz w:val="28"/>
          <w:szCs w:val="28"/>
          <w:lang w:val="lv-LV"/>
        </w:rPr>
        <w:t xml:space="preserve"> par nacionālajā dokumentārajā mantojumā iekļautajiem privāt</w:t>
      </w:r>
      <w:r w:rsidR="00D20B37">
        <w:rPr>
          <w:sz w:val="28"/>
          <w:szCs w:val="28"/>
          <w:lang w:val="lv-LV"/>
        </w:rPr>
        <w:t>aj</w:t>
      </w:r>
      <w:r w:rsidRPr="007F7BC3">
        <w:rPr>
          <w:sz w:val="28"/>
          <w:szCs w:val="28"/>
          <w:lang w:val="lv-LV"/>
        </w:rPr>
        <w:t>iem dokumentiem un no ārvalstīm iegūt</w:t>
      </w:r>
      <w:r w:rsidR="00D20B37">
        <w:rPr>
          <w:sz w:val="28"/>
          <w:szCs w:val="28"/>
          <w:lang w:val="lv-LV"/>
        </w:rPr>
        <w:t>aj</w:t>
      </w:r>
      <w:r w:rsidRPr="007F7BC3">
        <w:rPr>
          <w:sz w:val="28"/>
          <w:szCs w:val="28"/>
          <w:lang w:val="lv-LV"/>
        </w:rPr>
        <w:t xml:space="preserve">iem dokumentiem nosaka dokumentu īpašnieka un </w:t>
      </w:r>
      <w:r w:rsidR="00D20B37">
        <w:rPr>
          <w:sz w:val="28"/>
          <w:szCs w:val="28"/>
          <w:lang w:val="lv-LV"/>
        </w:rPr>
        <w:t>a</w:t>
      </w:r>
      <w:r w:rsidRPr="007F7BC3">
        <w:rPr>
          <w:sz w:val="28"/>
          <w:szCs w:val="28"/>
          <w:lang w:val="lv-LV"/>
        </w:rPr>
        <w:t>rhīva noslēgtajā līgumā par dokumentu iekļaušanu nacionālajā dokumentārajā mantojumā.</w:t>
      </w:r>
    </w:p>
    <w:p w14:paraId="31B32D37" w14:textId="77777777" w:rsidR="00095248" w:rsidRPr="007F7BC3" w:rsidRDefault="00095248" w:rsidP="00046941">
      <w:pPr>
        <w:pStyle w:val="BodyTextIndent2"/>
        <w:spacing w:after="0"/>
        <w:ind w:firstLine="720"/>
      </w:pPr>
    </w:p>
    <w:p w14:paraId="31B32D38" w14:textId="77777777" w:rsidR="00551738" w:rsidRPr="007F7BC3" w:rsidRDefault="00551738" w:rsidP="00046941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 w:rsidRPr="007F7BC3">
        <w:rPr>
          <w:b/>
          <w:sz w:val="28"/>
          <w:szCs w:val="28"/>
        </w:rPr>
        <w:t>IV. Noslēguma jautājum</w:t>
      </w:r>
      <w:r w:rsidR="00173FF0">
        <w:rPr>
          <w:b/>
          <w:sz w:val="28"/>
          <w:szCs w:val="28"/>
        </w:rPr>
        <w:t>s</w:t>
      </w:r>
    </w:p>
    <w:p w14:paraId="31B32D39" w14:textId="77777777" w:rsidR="00551738" w:rsidRPr="00D20B37" w:rsidRDefault="00551738" w:rsidP="00046941">
      <w:pPr>
        <w:pStyle w:val="naisf"/>
        <w:spacing w:before="0" w:after="0"/>
        <w:ind w:firstLine="720"/>
        <w:jc w:val="center"/>
        <w:rPr>
          <w:sz w:val="28"/>
          <w:szCs w:val="28"/>
        </w:rPr>
      </w:pPr>
    </w:p>
    <w:p w14:paraId="31B32D3A" w14:textId="7D321326" w:rsidR="00551738" w:rsidRPr="007F7BC3" w:rsidRDefault="009B64F6" w:rsidP="00046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69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20B37">
        <w:rPr>
          <w:sz w:val="28"/>
          <w:szCs w:val="28"/>
        </w:rPr>
        <w:t> </w:t>
      </w:r>
      <w:r w:rsidR="00051DD6">
        <w:rPr>
          <w:sz w:val="28"/>
          <w:szCs w:val="28"/>
        </w:rPr>
        <w:t>D</w:t>
      </w:r>
      <w:r w:rsidR="00EF7F95" w:rsidRPr="007F7BC3">
        <w:rPr>
          <w:sz w:val="28"/>
          <w:szCs w:val="28"/>
        </w:rPr>
        <w:t xml:space="preserve">atu </w:t>
      </w:r>
      <w:r w:rsidR="00FC5AE3">
        <w:rPr>
          <w:sz w:val="28"/>
          <w:szCs w:val="28"/>
        </w:rPr>
        <w:t>pieejamību</w:t>
      </w:r>
      <w:r w:rsidR="002343D8">
        <w:rPr>
          <w:sz w:val="28"/>
          <w:szCs w:val="28"/>
        </w:rPr>
        <w:t xml:space="preserve"> </w:t>
      </w:r>
      <w:r w:rsidR="00EF7F95" w:rsidRPr="007F7BC3">
        <w:rPr>
          <w:sz w:val="28"/>
          <w:szCs w:val="28"/>
        </w:rPr>
        <w:t xml:space="preserve">tiešsaistes </w:t>
      </w:r>
      <w:r w:rsidR="002343D8">
        <w:rPr>
          <w:sz w:val="28"/>
          <w:szCs w:val="28"/>
        </w:rPr>
        <w:t xml:space="preserve">datu pārraides </w:t>
      </w:r>
      <w:r w:rsidR="00EF7F95" w:rsidRPr="007F7BC3">
        <w:rPr>
          <w:sz w:val="28"/>
          <w:szCs w:val="28"/>
        </w:rPr>
        <w:t xml:space="preserve">režīmā </w:t>
      </w:r>
      <w:r w:rsidR="004E7802">
        <w:rPr>
          <w:sz w:val="28"/>
          <w:szCs w:val="28"/>
        </w:rPr>
        <w:t xml:space="preserve">arhīvs </w:t>
      </w:r>
      <w:r w:rsidR="00D20B37">
        <w:rPr>
          <w:sz w:val="28"/>
          <w:szCs w:val="28"/>
        </w:rPr>
        <w:t>nodrošina</w:t>
      </w:r>
      <w:r w:rsidR="00551738" w:rsidRPr="007F7BC3">
        <w:rPr>
          <w:sz w:val="28"/>
          <w:szCs w:val="28"/>
        </w:rPr>
        <w:t xml:space="preserve"> </w:t>
      </w:r>
      <w:r w:rsidR="00A15733">
        <w:rPr>
          <w:sz w:val="28"/>
          <w:szCs w:val="28"/>
        </w:rPr>
        <w:t xml:space="preserve">ar </w:t>
      </w:r>
      <w:r w:rsidR="00173FF0">
        <w:rPr>
          <w:sz w:val="28"/>
          <w:szCs w:val="28"/>
        </w:rPr>
        <w:t>2014</w:t>
      </w:r>
      <w:r w:rsidR="00551738" w:rsidRPr="007F7BC3">
        <w:rPr>
          <w:sz w:val="28"/>
          <w:szCs w:val="28"/>
        </w:rPr>
        <w:t>.gada 1.</w:t>
      </w:r>
      <w:r w:rsidR="00173FF0">
        <w:rPr>
          <w:sz w:val="28"/>
          <w:szCs w:val="28"/>
        </w:rPr>
        <w:t>janvāri</w:t>
      </w:r>
      <w:r w:rsidR="00551738" w:rsidRPr="007F7BC3">
        <w:rPr>
          <w:sz w:val="28"/>
          <w:szCs w:val="28"/>
        </w:rPr>
        <w:t>.</w:t>
      </w:r>
    </w:p>
    <w:p w14:paraId="31B32D3B" w14:textId="77777777" w:rsidR="00095248" w:rsidRPr="007F7BC3" w:rsidRDefault="00095248" w:rsidP="00046941">
      <w:pPr>
        <w:ind w:firstLine="720"/>
        <w:jc w:val="both"/>
        <w:rPr>
          <w:sz w:val="28"/>
          <w:szCs w:val="28"/>
        </w:rPr>
      </w:pPr>
    </w:p>
    <w:p w14:paraId="31B32D3C" w14:textId="77777777" w:rsidR="00095248" w:rsidRPr="007F7BC3" w:rsidRDefault="00095248" w:rsidP="00046941">
      <w:pPr>
        <w:ind w:firstLine="720"/>
        <w:jc w:val="both"/>
        <w:rPr>
          <w:sz w:val="28"/>
          <w:szCs w:val="28"/>
        </w:rPr>
      </w:pPr>
    </w:p>
    <w:p w14:paraId="31B32D3D" w14:textId="77777777" w:rsidR="00095248" w:rsidRPr="007F7BC3" w:rsidRDefault="00095248" w:rsidP="00046941">
      <w:pPr>
        <w:ind w:firstLine="720"/>
        <w:jc w:val="both"/>
        <w:rPr>
          <w:sz w:val="28"/>
          <w:szCs w:val="28"/>
        </w:rPr>
      </w:pPr>
    </w:p>
    <w:p w14:paraId="31B32D3E" w14:textId="58BD0531" w:rsidR="00095248" w:rsidRPr="007F7BC3" w:rsidRDefault="003B6974" w:rsidP="00D20B37">
      <w:pPr>
        <w:tabs>
          <w:tab w:val="left" w:pos="1080"/>
          <w:tab w:val="left" w:pos="666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095248" w:rsidRPr="007F7BC3">
        <w:rPr>
          <w:sz w:val="28"/>
          <w:szCs w:val="28"/>
        </w:rPr>
        <w:t>V.Dombrovskis</w:t>
      </w:r>
    </w:p>
    <w:p w14:paraId="31B32D3F" w14:textId="77777777" w:rsidR="00095248" w:rsidRDefault="00095248" w:rsidP="00046941">
      <w:pPr>
        <w:tabs>
          <w:tab w:val="left" w:pos="1080"/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</w:p>
    <w:p w14:paraId="653E01DE" w14:textId="77777777" w:rsidR="00046941" w:rsidRDefault="00046941" w:rsidP="00046941">
      <w:pPr>
        <w:tabs>
          <w:tab w:val="left" w:pos="1080"/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</w:p>
    <w:p w14:paraId="16DA88C1" w14:textId="77777777" w:rsidR="00046941" w:rsidRPr="007F7BC3" w:rsidRDefault="00046941" w:rsidP="00046941">
      <w:pPr>
        <w:tabs>
          <w:tab w:val="left" w:pos="1080"/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</w:p>
    <w:p w14:paraId="31B32D41" w14:textId="64F8B4BC" w:rsidR="00636AA5" w:rsidRPr="00444ED8" w:rsidRDefault="00636AA5" w:rsidP="00D20B37">
      <w:pPr>
        <w:shd w:val="clear" w:color="auto" w:fill="FFFFFF"/>
        <w:tabs>
          <w:tab w:val="left" w:pos="6663"/>
          <w:tab w:val="left" w:pos="6804"/>
        </w:tabs>
        <w:ind w:firstLine="709"/>
        <w:rPr>
          <w:sz w:val="28"/>
          <w:szCs w:val="28"/>
        </w:rPr>
      </w:pPr>
      <w:r w:rsidRPr="00444ED8">
        <w:rPr>
          <w:sz w:val="28"/>
          <w:szCs w:val="28"/>
        </w:rPr>
        <w:t>Kultūras ministre</w:t>
      </w:r>
      <w:r w:rsidR="00EF3456">
        <w:rPr>
          <w:sz w:val="28"/>
          <w:szCs w:val="28"/>
        </w:rPr>
        <w:tab/>
        <w:t>Ž.</w:t>
      </w:r>
      <w:r w:rsidR="0045145C">
        <w:rPr>
          <w:sz w:val="28"/>
          <w:szCs w:val="28"/>
        </w:rPr>
        <w:t>Jaunzeme-</w:t>
      </w:r>
      <w:proofErr w:type="spellStart"/>
      <w:r w:rsidR="00EF3456">
        <w:rPr>
          <w:sz w:val="28"/>
          <w:szCs w:val="28"/>
        </w:rPr>
        <w:t>Grende</w:t>
      </w:r>
      <w:proofErr w:type="spellEnd"/>
    </w:p>
    <w:sectPr w:rsidR="00636AA5" w:rsidRPr="00444ED8" w:rsidSect="00276C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32D4E" w14:textId="77777777" w:rsidR="00FC5AE3" w:rsidRDefault="00FC5AE3">
      <w:r>
        <w:separator/>
      </w:r>
    </w:p>
  </w:endnote>
  <w:endnote w:type="continuationSeparator" w:id="0">
    <w:p w14:paraId="31B32D4F" w14:textId="77777777" w:rsidR="00FC5AE3" w:rsidRDefault="00FC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2D54" w14:textId="30B78658" w:rsidR="00FC5AE3" w:rsidRPr="00046941" w:rsidRDefault="00FC5AE3" w:rsidP="003B6974">
    <w:pPr>
      <w:pStyle w:val="Footer"/>
      <w:jc w:val="both"/>
      <w:rPr>
        <w:sz w:val="16"/>
        <w:szCs w:val="16"/>
      </w:rPr>
    </w:pPr>
    <w:r w:rsidRPr="00046941">
      <w:rPr>
        <w:sz w:val="16"/>
        <w:szCs w:val="16"/>
      </w:rPr>
      <w:t>N3229_</w:t>
    </w:r>
    <w:r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2D55" w14:textId="40B2145C" w:rsidR="00FC5AE3" w:rsidRPr="00046941" w:rsidRDefault="00FC5AE3" w:rsidP="003B6974">
    <w:pPr>
      <w:pStyle w:val="Footer"/>
      <w:jc w:val="both"/>
      <w:rPr>
        <w:sz w:val="16"/>
        <w:szCs w:val="16"/>
      </w:rPr>
    </w:pPr>
    <w:r w:rsidRPr="00046941">
      <w:rPr>
        <w:sz w:val="16"/>
        <w:szCs w:val="16"/>
      </w:rPr>
      <w:t>N3229_</w:t>
    </w:r>
    <w:r>
      <w:rPr>
        <w:sz w:val="16"/>
        <w:szCs w:val="16"/>
      </w:rPr>
      <w:t xml:space="preserve">1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D94CF6">
      <w:rPr>
        <w:noProof/>
        <w:sz w:val="16"/>
        <w:szCs w:val="16"/>
      </w:rPr>
      <w:t>477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32D4C" w14:textId="77777777" w:rsidR="00FC5AE3" w:rsidRDefault="00FC5AE3">
      <w:r>
        <w:separator/>
      </w:r>
    </w:p>
  </w:footnote>
  <w:footnote w:type="continuationSeparator" w:id="0">
    <w:p w14:paraId="31B32D4D" w14:textId="77777777" w:rsidR="00FC5AE3" w:rsidRDefault="00FC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2D50" w14:textId="77777777" w:rsidR="00FC5AE3" w:rsidRDefault="00FC5AE3" w:rsidP="00276C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32D51" w14:textId="77777777" w:rsidR="00FC5AE3" w:rsidRDefault="00FC5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2D52" w14:textId="77777777" w:rsidR="00FC5AE3" w:rsidRDefault="00FC5AE3" w:rsidP="00276C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4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B32D53" w14:textId="77777777" w:rsidR="00FC5AE3" w:rsidRDefault="00FC5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EB593" w14:textId="7064E042" w:rsidR="00FC5AE3" w:rsidRDefault="00FC5AE3" w:rsidP="0004694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E9E7455" wp14:editId="4A09ADF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021"/>
    <w:multiLevelType w:val="hybridMultilevel"/>
    <w:tmpl w:val="CEE007E0"/>
    <w:lvl w:ilvl="0" w:tplc="C4D46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48"/>
    <w:rsid w:val="000069AA"/>
    <w:rsid w:val="00016DC9"/>
    <w:rsid w:val="00040F5C"/>
    <w:rsid w:val="00046941"/>
    <w:rsid w:val="00051DD6"/>
    <w:rsid w:val="00063081"/>
    <w:rsid w:val="00083C02"/>
    <w:rsid w:val="00095248"/>
    <w:rsid w:val="00102952"/>
    <w:rsid w:val="0010442D"/>
    <w:rsid w:val="001514AA"/>
    <w:rsid w:val="00173D0C"/>
    <w:rsid w:val="00173FF0"/>
    <w:rsid w:val="001A268C"/>
    <w:rsid w:val="001B287F"/>
    <w:rsid w:val="001E4E24"/>
    <w:rsid w:val="001F175D"/>
    <w:rsid w:val="002343D8"/>
    <w:rsid w:val="00276CFB"/>
    <w:rsid w:val="002C0702"/>
    <w:rsid w:val="002D3DCD"/>
    <w:rsid w:val="002D7B7E"/>
    <w:rsid w:val="00301B48"/>
    <w:rsid w:val="00307139"/>
    <w:rsid w:val="0032154A"/>
    <w:rsid w:val="00332774"/>
    <w:rsid w:val="0033617C"/>
    <w:rsid w:val="003562CA"/>
    <w:rsid w:val="003644E1"/>
    <w:rsid w:val="003725F0"/>
    <w:rsid w:val="00372A63"/>
    <w:rsid w:val="00396C96"/>
    <w:rsid w:val="003B4176"/>
    <w:rsid w:val="003B6974"/>
    <w:rsid w:val="003C6D94"/>
    <w:rsid w:val="003D5363"/>
    <w:rsid w:val="00400433"/>
    <w:rsid w:val="00426702"/>
    <w:rsid w:val="00433188"/>
    <w:rsid w:val="0045145C"/>
    <w:rsid w:val="004524F6"/>
    <w:rsid w:val="00491214"/>
    <w:rsid w:val="004A019C"/>
    <w:rsid w:val="004A3D44"/>
    <w:rsid w:val="004B53E7"/>
    <w:rsid w:val="004C071D"/>
    <w:rsid w:val="004D4957"/>
    <w:rsid w:val="004E298B"/>
    <w:rsid w:val="004E7802"/>
    <w:rsid w:val="004F73AC"/>
    <w:rsid w:val="00507690"/>
    <w:rsid w:val="00516EEC"/>
    <w:rsid w:val="005438C7"/>
    <w:rsid w:val="00551738"/>
    <w:rsid w:val="005766AE"/>
    <w:rsid w:val="005B0E48"/>
    <w:rsid w:val="005C1936"/>
    <w:rsid w:val="005F2012"/>
    <w:rsid w:val="00622CAC"/>
    <w:rsid w:val="00623A66"/>
    <w:rsid w:val="00636248"/>
    <w:rsid w:val="00636AA5"/>
    <w:rsid w:val="00693002"/>
    <w:rsid w:val="006A6F70"/>
    <w:rsid w:val="006D61B0"/>
    <w:rsid w:val="0076041A"/>
    <w:rsid w:val="00761203"/>
    <w:rsid w:val="007966F1"/>
    <w:rsid w:val="007C3390"/>
    <w:rsid w:val="007D2242"/>
    <w:rsid w:val="007F7BC3"/>
    <w:rsid w:val="00826A8E"/>
    <w:rsid w:val="0088136D"/>
    <w:rsid w:val="008C2145"/>
    <w:rsid w:val="008E208A"/>
    <w:rsid w:val="00912BC6"/>
    <w:rsid w:val="00915B3D"/>
    <w:rsid w:val="00922BA1"/>
    <w:rsid w:val="009324D9"/>
    <w:rsid w:val="00960F2C"/>
    <w:rsid w:val="00965802"/>
    <w:rsid w:val="00977025"/>
    <w:rsid w:val="009B64F6"/>
    <w:rsid w:val="009D41A6"/>
    <w:rsid w:val="009D5647"/>
    <w:rsid w:val="009D5984"/>
    <w:rsid w:val="009E0B38"/>
    <w:rsid w:val="00A15733"/>
    <w:rsid w:val="00A57FF7"/>
    <w:rsid w:val="00A739AA"/>
    <w:rsid w:val="00AD63C7"/>
    <w:rsid w:val="00AF077F"/>
    <w:rsid w:val="00B16C7C"/>
    <w:rsid w:val="00B25F1B"/>
    <w:rsid w:val="00B63407"/>
    <w:rsid w:val="00B653DF"/>
    <w:rsid w:val="00B779FE"/>
    <w:rsid w:val="00C11373"/>
    <w:rsid w:val="00CC5147"/>
    <w:rsid w:val="00CE04F5"/>
    <w:rsid w:val="00D003E7"/>
    <w:rsid w:val="00D14DA0"/>
    <w:rsid w:val="00D20B37"/>
    <w:rsid w:val="00D56F6F"/>
    <w:rsid w:val="00D911C5"/>
    <w:rsid w:val="00D935FA"/>
    <w:rsid w:val="00D94CF6"/>
    <w:rsid w:val="00D94F3E"/>
    <w:rsid w:val="00DB45E6"/>
    <w:rsid w:val="00DD324B"/>
    <w:rsid w:val="00DF5574"/>
    <w:rsid w:val="00E14C81"/>
    <w:rsid w:val="00E209D4"/>
    <w:rsid w:val="00E3425D"/>
    <w:rsid w:val="00E42358"/>
    <w:rsid w:val="00E751FC"/>
    <w:rsid w:val="00E95C3E"/>
    <w:rsid w:val="00EC3CD6"/>
    <w:rsid w:val="00EC540D"/>
    <w:rsid w:val="00ED4187"/>
    <w:rsid w:val="00EF21B4"/>
    <w:rsid w:val="00EF3456"/>
    <w:rsid w:val="00EF7F95"/>
    <w:rsid w:val="00F14653"/>
    <w:rsid w:val="00F16FCC"/>
    <w:rsid w:val="00F27FC4"/>
    <w:rsid w:val="00FA186A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32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5248"/>
    <w:pPr>
      <w:keepNext/>
      <w:ind w:left="43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95248"/>
    <w:pPr>
      <w:keepNext/>
      <w:ind w:right="-514"/>
      <w:jc w:val="righ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95248"/>
    <w:pPr>
      <w:keepNext/>
      <w:jc w:val="right"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095248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095248"/>
    <w:pPr>
      <w:keepNext/>
      <w:jc w:val="center"/>
      <w:outlineLvl w:val="5"/>
    </w:pPr>
    <w:rPr>
      <w:sz w:val="28"/>
      <w:szCs w:val="20"/>
    </w:rPr>
  </w:style>
  <w:style w:type="paragraph" w:styleId="Heading9">
    <w:name w:val="heading 9"/>
    <w:basedOn w:val="Normal"/>
    <w:next w:val="Normal"/>
    <w:qFormat/>
    <w:rsid w:val="00095248"/>
    <w:pPr>
      <w:keepNext/>
      <w:jc w:val="center"/>
      <w:outlineLvl w:val="8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9524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095248"/>
    <w:pPr>
      <w:jc w:val="center"/>
    </w:pPr>
    <w:rPr>
      <w:b/>
      <w:bCs/>
      <w:sz w:val="28"/>
    </w:rPr>
  </w:style>
  <w:style w:type="paragraph" w:customStyle="1" w:styleId="naisf">
    <w:name w:val="naisf"/>
    <w:basedOn w:val="Normal"/>
    <w:rsid w:val="00095248"/>
    <w:pPr>
      <w:spacing w:before="75" w:after="75"/>
      <w:ind w:firstLine="375"/>
      <w:jc w:val="both"/>
    </w:pPr>
    <w:rPr>
      <w:lang w:eastAsia="lv-LV"/>
    </w:rPr>
  </w:style>
  <w:style w:type="paragraph" w:styleId="BodyText2">
    <w:name w:val="Body Text 2"/>
    <w:basedOn w:val="Normal"/>
    <w:semiHidden/>
    <w:rsid w:val="00095248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semiHidden/>
    <w:rsid w:val="00095248"/>
    <w:pPr>
      <w:spacing w:after="120"/>
      <w:ind w:firstLine="720"/>
      <w:jc w:val="both"/>
    </w:pPr>
    <w:rPr>
      <w:sz w:val="28"/>
      <w:szCs w:val="26"/>
    </w:rPr>
  </w:style>
  <w:style w:type="paragraph" w:styleId="BodyTextIndent2">
    <w:name w:val="Body Text Indent 2"/>
    <w:basedOn w:val="Normal"/>
    <w:semiHidden/>
    <w:rsid w:val="00095248"/>
    <w:pPr>
      <w:suppressAutoHyphens/>
      <w:spacing w:after="120"/>
      <w:ind w:firstLine="709"/>
      <w:jc w:val="both"/>
    </w:pPr>
    <w:rPr>
      <w:sz w:val="28"/>
      <w:szCs w:val="28"/>
      <w:lang w:eastAsia="ar-SA"/>
    </w:rPr>
  </w:style>
  <w:style w:type="paragraph" w:styleId="BodyText">
    <w:name w:val="Body Text"/>
    <w:basedOn w:val="Normal"/>
    <w:semiHidden/>
    <w:rsid w:val="00095248"/>
    <w:pPr>
      <w:jc w:val="both"/>
    </w:pPr>
    <w:rPr>
      <w:szCs w:val="20"/>
      <w:lang w:val="en-AU"/>
    </w:rPr>
  </w:style>
  <w:style w:type="character" w:styleId="CommentReference">
    <w:name w:val="annotation reference"/>
    <w:semiHidden/>
    <w:unhideWhenUsed/>
    <w:rsid w:val="000952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524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95248"/>
    <w:rPr>
      <w:lang w:eastAsia="en-US" w:bidi="ar-SA"/>
    </w:rPr>
  </w:style>
  <w:style w:type="character" w:customStyle="1" w:styleId="BodyTextIndentChar">
    <w:name w:val="Body Text Indent Char"/>
    <w:link w:val="BodyTextIndent"/>
    <w:semiHidden/>
    <w:rsid w:val="00095248"/>
    <w:rPr>
      <w:sz w:val="28"/>
      <w:szCs w:val="26"/>
      <w:lang w:eastAsia="en-US" w:bidi="ar-SA"/>
    </w:rPr>
  </w:style>
  <w:style w:type="character" w:styleId="PageNumber">
    <w:name w:val="page number"/>
    <w:basedOn w:val="DefaultParagraphFont"/>
    <w:rsid w:val="00095248"/>
  </w:style>
  <w:style w:type="paragraph" w:styleId="Footer">
    <w:name w:val="footer"/>
    <w:basedOn w:val="Normal"/>
    <w:rsid w:val="00095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524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73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CD11-326B-4C38-B1D0-96945E54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481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Latvijas Nacionālais arhīvs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Nacionālā dokumentārā mantojuma reģistra noteikumi</dc:subject>
  <dc:creator>Māra Sprūdža</dc:creator>
  <dc:description>67212539, mara.sprudza@arhivi.gov.lv</dc:description>
  <cp:lastModifiedBy>Leontīne Babkina</cp:lastModifiedBy>
  <cp:revision>28</cp:revision>
  <cp:lastPrinted>2012-10-24T10:54:00Z</cp:lastPrinted>
  <dcterms:created xsi:type="dcterms:W3CDTF">2012-08-17T09:02:00Z</dcterms:created>
  <dcterms:modified xsi:type="dcterms:W3CDTF">2012-11-07T08:36:00Z</dcterms:modified>
</cp:coreProperties>
</file>