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50C7" w14:textId="77777777" w:rsidR="00B01381" w:rsidRPr="00F5458C" w:rsidRDefault="00B01381" w:rsidP="00B0138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BCDB251" w14:textId="77777777" w:rsidR="00B01381" w:rsidRPr="00F5458C" w:rsidRDefault="00B01381" w:rsidP="00B01381">
      <w:pPr>
        <w:tabs>
          <w:tab w:val="left" w:pos="6663"/>
        </w:tabs>
        <w:rPr>
          <w:sz w:val="28"/>
          <w:szCs w:val="28"/>
        </w:rPr>
      </w:pPr>
    </w:p>
    <w:p w14:paraId="7D3EA6F6" w14:textId="77777777" w:rsidR="00B01381" w:rsidRPr="00F5458C" w:rsidRDefault="00B01381" w:rsidP="00B01381">
      <w:pPr>
        <w:tabs>
          <w:tab w:val="left" w:pos="6663"/>
        </w:tabs>
        <w:rPr>
          <w:sz w:val="28"/>
          <w:szCs w:val="28"/>
        </w:rPr>
      </w:pPr>
    </w:p>
    <w:p w14:paraId="67982DE4" w14:textId="77777777" w:rsidR="00B01381" w:rsidRPr="00F5458C" w:rsidRDefault="00B01381" w:rsidP="00B01381">
      <w:pPr>
        <w:tabs>
          <w:tab w:val="left" w:pos="6663"/>
        </w:tabs>
        <w:rPr>
          <w:sz w:val="28"/>
          <w:szCs w:val="28"/>
        </w:rPr>
      </w:pPr>
    </w:p>
    <w:p w14:paraId="54256DB3" w14:textId="77777777" w:rsidR="00B01381" w:rsidRPr="00F5458C" w:rsidRDefault="00B01381" w:rsidP="00B01381">
      <w:pPr>
        <w:tabs>
          <w:tab w:val="left" w:pos="6663"/>
        </w:tabs>
        <w:rPr>
          <w:sz w:val="28"/>
          <w:szCs w:val="28"/>
        </w:rPr>
      </w:pPr>
    </w:p>
    <w:p w14:paraId="3AEE5F1E" w14:textId="7B1ADE95" w:rsidR="00B01381" w:rsidRPr="00B42413" w:rsidRDefault="00B01381" w:rsidP="00B01381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EC5305">
        <w:rPr>
          <w:sz w:val="28"/>
          <w:szCs w:val="28"/>
          <w:lang w:val="en-US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EC5305">
        <w:rPr>
          <w:sz w:val="28"/>
          <w:szCs w:val="28"/>
        </w:rPr>
        <w:t xml:space="preserve"> 944</w:t>
      </w:r>
    </w:p>
    <w:p w14:paraId="65C3DBBC" w14:textId="2560AF88" w:rsidR="00B01381" w:rsidRPr="00F5458C" w:rsidRDefault="00B01381" w:rsidP="00B0138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EC5305">
        <w:rPr>
          <w:sz w:val="28"/>
          <w:szCs w:val="28"/>
        </w:rPr>
        <w:t>50 52</w:t>
      </w:r>
      <w:r w:rsidRPr="00F5458C">
        <w:rPr>
          <w:sz w:val="28"/>
          <w:szCs w:val="28"/>
        </w:rPr>
        <w:t>.§)</w:t>
      </w:r>
    </w:p>
    <w:p w14:paraId="70E36306" w14:textId="77777777" w:rsidR="003B5581" w:rsidRPr="001F3317" w:rsidRDefault="003B5581" w:rsidP="00B01381">
      <w:pPr>
        <w:rPr>
          <w:sz w:val="28"/>
          <w:szCs w:val="28"/>
        </w:rPr>
      </w:pPr>
    </w:p>
    <w:p w14:paraId="70E36307" w14:textId="3ECCC8EF" w:rsidR="00231A4F" w:rsidRPr="001F3317" w:rsidRDefault="00231A4F" w:rsidP="00B01381">
      <w:pPr>
        <w:jc w:val="center"/>
        <w:rPr>
          <w:sz w:val="28"/>
          <w:szCs w:val="28"/>
        </w:rPr>
      </w:pPr>
      <w:bookmarkStart w:id="1" w:name="OLE_LINK3"/>
      <w:bookmarkStart w:id="2" w:name="OLE_LINK4"/>
      <w:bookmarkStart w:id="3" w:name="OLE_LINK1"/>
      <w:r w:rsidRPr="001F3317">
        <w:rPr>
          <w:b/>
          <w:bCs/>
          <w:sz w:val="28"/>
          <w:szCs w:val="28"/>
        </w:rPr>
        <w:t xml:space="preserve">Grozījumi Ministru kabineta 2012.gada 9.oktobra noteikumos Nr.698 </w:t>
      </w:r>
      <w:r w:rsidR="00B01381">
        <w:rPr>
          <w:b/>
          <w:bCs/>
          <w:sz w:val="28"/>
          <w:szCs w:val="28"/>
        </w:rPr>
        <w:t>"</w:t>
      </w:r>
      <w:r w:rsidRPr="001F3317">
        <w:rPr>
          <w:b/>
          <w:bCs/>
          <w:sz w:val="28"/>
          <w:szCs w:val="28"/>
        </w:rPr>
        <w:t xml:space="preserve">Eiropas Ekonomikas zonas finanšu instrumenta 2009.–2014.gada perioda programmas </w:t>
      </w:r>
      <w:r w:rsidR="00B01381">
        <w:rPr>
          <w:b/>
          <w:bCs/>
          <w:sz w:val="28"/>
          <w:szCs w:val="28"/>
        </w:rPr>
        <w:t>"</w:t>
      </w:r>
      <w:r w:rsidRPr="001F3317">
        <w:rPr>
          <w:b/>
          <w:bCs/>
          <w:sz w:val="28"/>
          <w:szCs w:val="28"/>
        </w:rPr>
        <w:t>NVO fonds</w:t>
      </w:r>
      <w:r w:rsidR="00B01381">
        <w:rPr>
          <w:b/>
          <w:bCs/>
          <w:sz w:val="28"/>
          <w:szCs w:val="28"/>
        </w:rPr>
        <w:t>"</w:t>
      </w:r>
      <w:r w:rsidRPr="001F3317">
        <w:rPr>
          <w:b/>
          <w:bCs/>
          <w:sz w:val="28"/>
          <w:szCs w:val="28"/>
        </w:rPr>
        <w:t xml:space="preserve"> apakšprogrammas </w:t>
      </w:r>
      <w:r w:rsidR="00B01381">
        <w:rPr>
          <w:b/>
          <w:bCs/>
          <w:sz w:val="28"/>
          <w:szCs w:val="28"/>
        </w:rPr>
        <w:t>"</w:t>
      </w:r>
      <w:r w:rsidRPr="001F3317">
        <w:rPr>
          <w:b/>
          <w:bCs/>
          <w:sz w:val="28"/>
          <w:szCs w:val="28"/>
        </w:rPr>
        <w:t>Nevalstisko organizāciju darbības atbalsta programma</w:t>
      </w:r>
      <w:r w:rsidR="00B01381">
        <w:rPr>
          <w:b/>
          <w:bCs/>
          <w:sz w:val="28"/>
          <w:szCs w:val="28"/>
        </w:rPr>
        <w:t>"</w:t>
      </w:r>
      <w:r w:rsidRPr="001F3317">
        <w:rPr>
          <w:b/>
          <w:bCs/>
          <w:sz w:val="28"/>
          <w:szCs w:val="28"/>
        </w:rPr>
        <w:t xml:space="preserve"> atklāta konkursa nolikums</w:t>
      </w:r>
      <w:r w:rsidR="00B01381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0E36308" w14:textId="77777777" w:rsidR="003B5581" w:rsidRPr="001F3317" w:rsidRDefault="003B5581" w:rsidP="00B01381">
      <w:pPr>
        <w:pStyle w:val="naislab"/>
        <w:spacing w:before="0" w:after="0"/>
        <w:rPr>
          <w:sz w:val="28"/>
          <w:szCs w:val="28"/>
        </w:rPr>
      </w:pPr>
    </w:p>
    <w:p w14:paraId="70E36309" w14:textId="77777777" w:rsidR="001F3317" w:rsidRDefault="00231A4F" w:rsidP="00B01381">
      <w:pPr>
        <w:jc w:val="right"/>
        <w:rPr>
          <w:sz w:val="28"/>
          <w:szCs w:val="28"/>
        </w:rPr>
      </w:pPr>
      <w:r w:rsidRPr="001F3317">
        <w:rPr>
          <w:sz w:val="28"/>
          <w:szCs w:val="28"/>
        </w:rPr>
        <w:t>Izdoti saskaņā ar</w:t>
      </w:r>
    </w:p>
    <w:p w14:paraId="70E3630A" w14:textId="77777777" w:rsidR="00231A4F" w:rsidRPr="001F3317" w:rsidRDefault="00231A4F" w:rsidP="00B01381">
      <w:pPr>
        <w:jc w:val="right"/>
        <w:rPr>
          <w:sz w:val="28"/>
          <w:szCs w:val="28"/>
        </w:rPr>
      </w:pPr>
      <w:r w:rsidRPr="001F3317">
        <w:rPr>
          <w:sz w:val="28"/>
          <w:szCs w:val="28"/>
        </w:rPr>
        <w:t>Eiropas Ekonomikas zonas finanšu instrumenta un</w:t>
      </w:r>
    </w:p>
    <w:p w14:paraId="70E3630B" w14:textId="6713D9B6" w:rsidR="00231A4F" w:rsidRPr="001F3317" w:rsidRDefault="00231A4F" w:rsidP="00B01381">
      <w:pPr>
        <w:jc w:val="right"/>
        <w:rPr>
          <w:sz w:val="28"/>
          <w:szCs w:val="28"/>
        </w:rPr>
      </w:pPr>
      <w:r w:rsidRPr="001F3317">
        <w:rPr>
          <w:sz w:val="28"/>
          <w:szCs w:val="28"/>
        </w:rPr>
        <w:t>Norvēģijas finanšu instrumenta 2009.</w:t>
      </w:r>
      <w:r w:rsidR="00F86F3F">
        <w:rPr>
          <w:sz w:val="28"/>
          <w:szCs w:val="28"/>
        </w:rPr>
        <w:t>–</w:t>
      </w:r>
      <w:r w:rsidRPr="001F3317">
        <w:rPr>
          <w:sz w:val="28"/>
          <w:szCs w:val="28"/>
        </w:rPr>
        <w:t xml:space="preserve">2014.gada </w:t>
      </w:r>
    </w:p>
    <w:p w14:paraId="70E3630C" w14:textId="77777777" w:rsidR="00231A4F" w:rsidRPr="001F3317" w:rsidRDefault="00231A4F" w:rsidP="00B01381">
      <w:pPr>
        <w:jc w:val="right"/>
        <w:rPr>
          <w:sz w:val="28"/>
          <w:szCs w:val="28"/>
        </w:rPr>
      </w:pPr>
      <w:r w:rsidRPr="001F3317">
        <w:rPr>
          <w:sz w:val="28"/>
          <w:szCs w:val="28"/>
        </w:rPr>
        <w:t>perioda vadības likuma</w:t>
      </w:r>
    </w:p>
    <w:p w14:paraId="70E3630D" w14:textId="77777777" w:rsidR="00231A4F" w:rsidRPr="001F3317" w:rsidRDefault="00231A4F" w:rsidP="00B01381">
      <w:pPr>
        <w:jc w:val="right"/>
        <w:rPr>
          <w:sz w:val="28"/>
          <w:szCs w:val="28"/>
        </w:rPr>
      </w:pPr>
      <w:r w:rsidRPr="001F3317">
        <w:rPr>
          <w:sz w:val="28"/>
          <w:szCs w:val="28"/>
        </w:rPr>
        <w:t>15.panta 5. un 6.punktu</w:t>
      </w:r>
    </w:p>
    <w:p w14:paraId="70E3630E" w14:textId="77777777" w:rsidR="00231A4F" w:rsidRPr="001F3317" w:rsidRDefault="00231A4F" w:rsidP="00B01381">
      <w:pPr>
        <w:pStyle w:val="naisf"/>
        <w:spacing w:before="0" w:after="0"/>
        <w:ind w:firstLine="708"/>
        <w:rPr>
          <w:sz w:val="28"/>
          <w:szCs w:val="28"/>
        </w:rPr>
      </w:pPr>
    </w:p>
    <w:p w14:paraId="70E3630F" w14:textId="740A55C4" w:rsidR="00231A4F" w:rsidRDefault="00231A4F" w:rsidP="00B01381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1F3317">
        <w:rPr>
          <w:sz w:val="28"/>
          <w:szCs w:val="28"/>
        </w:rPr>
        <w:t xml:space="preserve">1. Izdarīt Ministru kabineta </w:t>
      </w:r>
      <w:r w:rsidRPr="001F3317">
        <w:rPr>
          <w:bCs/>
          <w:sz w:val="28"/>
          <w:szCs w:val="28"/>
        </w:rPr>
        <w:t xml:space="preserve">2012.gada 9.oktobra noteikumos Nr.698 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 xml:space="preserve">Eiropas Ekonomikas zonas finanšu instrumenta 2009.–2014.gada perioda programmas 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>NVO fonds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 xml:space="preserve"> apakšprogrammas 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>Nevalstisko organizāciju darbības atbalsta programma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 xml:space="preserve"> atklāta konkursa nolikums</w:t>
      </w:r>
      <w:r w:rsidR="00B01381">
        <w:rPr>
          <w:bCs/>
          <w:sz w:val="28"/>
          <w:szCs w:val="28"/>
        </w:rPr>
        <w:t>"</w:t>
      </w:r>
      <w:r w:rsidRPr="001F3317">
        <w:rPr>
          <w:bCs/>
          <w:sz w:val="28"/>
          <w:szCs w:val="28"/>
        </w:rPr>
        <w:t xml:space="preserve"> (Latvijas Vēstnesis, 2012, 168.nr.) šādus grozījumus:</w:t>
      </w:r>
    </w:p>
    <w:p w14:paraId="70E36311" w14:textId="7A283DAE" w:rsidR="003A1C50" w:rsidRDefault="00B01381" w:rsidP="00B01381">
      <w:pPr>
        <w:pStyle w:val="naisf"/>
        <w:tabs>
          <w:tab w:val="left" w:pos="1134"/>
          <w:tab w:val="left" w:pos="1560"/>
        </w:tabs>
        <w:spacing w:before="0" w:after="0"/>
        <w:ind w:left="70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B05F6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i</w:t>
      </w:r>
      <w:r w:rsidR="00B05F63">
        <w:rPr>
          <w:bCs/>
          <w:sz w:val="28"/>
          <w:szCs w:val="28"/>
        </w:rPr>
        <w:t>zteikt 12.</w:t>
      </w:r>
      <w:r w:rsidR="009B4E98">
        <w:rPr>
          <w:bCs/>
          <w:sz w:val="28"/>
          <w:szCs w:val="28"/>
        </w:rPr>
        <w:t xml:space="preserve"> un 13.</w:t>
      </w:r>
      <w:r w:rsidR="00B05F63">
        <w:rPr>
          <w:bCs/>
          <w:sz w:val="28"/>
          <w:szCs w:val="28"/>
        </w:rPr>
        <w:t>punktu šādā redakcijā:</w:t>
      </w:r>
    </w:p>
    <w:p w14:paraId="09177A67" w14:textId="77777777" w:rsidR="00B01381" w:rsidRDefault="00B01381" w:rsidP="00B01381">
      <w:pPr>
        <w:pStyle w:val="naisf"/>
        <w:tabs>
          <w:tab w:val="left" w:pos="1134"/>
          <w:tab w:val="left" w:pos="1560"/>
        </w:tabs>
        <w:spacing w:before="0" w:after="0"/>
        <w:ind w:left="708" w:firstLine="0"/>
        <w:rPr>
          <w:bCs/>
          <w:sz w:val="28"/>
          <w:szCs w:val="28"/>
        </w:rPr>
      </w:pPr>
    </w:p>
    <w:p w14:paraId="70E36312" w14:textId="1380053D" w:rsidR="00B05F63" w:rsidRPr="00B05F63" w:rsidRDefault="00B01381" w:rsidP="00B01381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B05F63" w:rsidRPr="00B05F63">
        <w:rPr>
          <w:color w:val="000000" w:themeColor="text1"/>
          <w:sz w:val="28"/>
          <w:szCs w:val="28"/>
        </w:rPr>
        <w:t>12. Kopējais programmas līdzfinansējums apakšprogrammai ir 3</w:t>
      </w:r>
      <w:r>
        <w:rPr>
          <w:color w:val="000000" w:themeColor="text1"/>
          <w:sz w:val="28"/>
          <w:szCs w:val="28"/>
        </w:rPr>
        <w:t> </w:t>
      </w:r>
      <w:r w:rsidR="00B05F63" w:rsidRPr="00B05F63">
        <w:rPr>
          <w:color w:val="000000" w:themeColor="text1"/>
          <w:sz w:val="28"/>
          <w:szCs w:val="28"/>
        </w:rPr>
        <w:t>760</w:t>
      </w:r>
      <w:r w:rsidR="00B05F63">
        <w:rPr>
          <w:color w:val="000000" w:themeColor="text1"/>
          <w:sz w:val="28"/>
          <w:szCs w:val="28"/>
        </w:rPr>
        <w:t> </w:t>
      </w:r>
      <w:r w:rsidR="00B05F63" w:rsidRPr="00B05F63">
        <w:rPr>
          <w:color w:val="000000" w:themeColor="text1"/>
          <w:sz w:val="28"/>
          <w:szCs w:val="28"/>
        </w:rPr>
        <w:t>435</w:t>
      </w:r>
      <w:r>
        <w:rPr>
          <w:color w:val="000000" w:themeColor="text1"/>
          <w:sz w:val="28"/>
          <w:szCs w:val="28"/>
        </w:rPr>
        <w:t> </w:t>
      </w:r>
      <w:proofErr w:type="spellStart"/>
      <w:r w:rsidR="00B05F63"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B05F63" w:rsidRPr="00B05F63">
        <w:rPr>
          <w:color w:val="000000" w:themeColor="text1"/>
          <w:sz w:val="28"/>
          <w:szCs w:val="28"/>
        </w:rPr>
        <w:t>, tai skaitā:</w:t>
      </w:r>
    </w:p>
    <w:p w14:paraId="70E36313" w14:textId="01EC4B60" w:rsidR="00B05F63" w:rsidRPr="00B05F63" w:rsidRDefault="00B05F63" w:rsidP="00B01381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05F63">
        <w:rPr>
          <w:color w:val="000000" w:themeColor="text1"/>
          <w:sz w:val="28"/>
          <w:szCs w:val="28"/>
        </w:rPr>
        <w:t>12</w:t>
      </w:r>
      <w:r w:rsidR="003E71F9">
        <w:rPr>
          <w:color w:val="000000" w:themeColor="text1"/>
          <w:sz w:val="28"/>
          <w:szCs w:val="28"/>
        </w:rPr>
        <w:t>.1. mikroprojektiem pieejami 40 </w:t>
      </w:r>
      <w:r w:rsidRPr="00B05F63">
        <w:rPr>
          <w:color w:val="000000" w:themeColor="text1"/>
          <w:sz w:val="28"/>
          <w:szCs w:val="28"/>
        </w:rPr>
        <w:t>% no kopējā p</w:t>
      </w:r>
      <w:r w:rsidR="003E71F9">
        <w:rPr>
          <w:color w:val="000000" w:themeColor="text1"/>
          <w:sz w:val="28"/>
          <w:szCs w:val="28"/>
        </w:rPr>
        <w:t>rogrammas līdzfinansējuma jeb 1 </w:t>
      </w:r>
      <w:r w:rsidRPr="00B05F63">
        <w:rPr>
          <w:color w:val="000000" w:themeColor="text1"/>
          <w:sz w:val="28"/>
          <w:szCs w:val="28"/>
        </w:rPr>
        <w:t>504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 xml:space="preserve">174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>, kuru</w:t>
      </w:r>
      <w:r w:rsidR="00977FBB">
        <w:rPr>
          <w:color w:val="000000" w:themeColor="text1"/>
          <w:sz w:val="28"/>
          <w:szCs w:val="28"/>
        </w:rPr>
        <w:t>s</w:t>
      </w:r>
      <w:r w:rsidRPr="00B05F63">
        <w:rPr>
          <w:color w:val="000000" w:themeColor="text1"/>
          <w:sz w:val="28"/>
          <w:szCs w:val="28"/>
        </w:rPr>
        <w:t xml:space="preserve"> sadala vienādās daļās katram plānošanas reģionam atbilstoši šo noteikumu </w:t>
      </w:r>
      <w:hyperlink r:id="rId9" w:anchor="p72" w:history="1">
        <w:r w:rsidRPr="00B05F63">
          <w:rPr>
            <w:color w:val="000000" w:themeColor="text1"/>
            <w:sz w:val="28"/>
            <w:szCs w:val="28"/>
          </w:rPr>
          <w:t>72.1.apakšpunktam</w:t>
        </w:r>
      </w:hyperlink>
      <w:r w:rsidRPr="00B05F63">
        <w:rPr>
          <w:color w:val="000000" w:themeColor="text1"/>
          <w:sz w:val="28"/>
          <w:szCs w:val="28"/>
        </w:rPr>
        <w:t>;</w:t>
      </w:r>
    </w:p>
    <w:p w14:paraId="70E36314" w14:textId="72DD25F0" w:rsidR="00B05F63" w:rsidRDefault="00B05F63" w:rsidP="00B01381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05F63">
        <w:rPr>
          <w:color w:val="000000" w:themeColor="text1"/>
          <w:sz w:val="28"/>
          <w:szCs w:val="28"/>
        </w:rPr>
        <w:t xml:space="preserve">12.2. </w:t>
      </w:r>
      <w:proofErr w:type="spellStart"/>
      <w:r w:rsidRPr="00B05F63">
        <w:rPr>
          <w:color w:val="000000" w:themeColor="text1"/>
          <w:sz w:val="28"/>
          <w:szCs w:val="28"/>
        </w:rPr>
        <w:t>makroprojektiem</w:t>
      </w:r>
      <w:proofErr w:type="spellEnd"/>
      <w:r w:rsidRPr="00B05F63">
        <w:rPr>
          <w:color w:val="000000" w:themeColor="text1"/>
          <w:sz w:val="28"/>
          <w:szCs w:val="28"/>
        </w:rPr>
        <w:t xml:space="preserve"> pieejami 60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>% no kopējā programmas līdzfinansējuma jeb 2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>256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 xml:space="preserve">261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>, kuru sadala atbilstoši šo noteikumu 72.2., 72.3. un 72.4.apakšpunktam.</w:t>
      </w:r>
    </w:p>
    <w:p w14:paraId="3155A8A3" w14:textId="77777777" w:rsidR="00B01381" w:rsidRDefault="00B01381" w:rsidP="00B01381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70E36317" w14:textId="4BCAA04B" w:rsidR="00B05F63" w:rsidRPr="00B05F63" w:rsidRDefault="00B05F63" w:rsidP="009B4E98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05F63">
        <w:rPr>
          <w:color w:val="000000" w:themeColor="text1"/>
          <w:sz w:val="28"/>
          <w:szCs w:val="28"/>
        </w:rPr>
        <w:t>13. Vienam projektam pieejamais programmas līdzfinansējums ir:</w:t>
      </w:r>
    </w:p>
    <w:p w14:paraId="70E36318" w14:textId="4EE75D0F" w:rsidR="00B05F63" w:rsidRPr="00B05F63" w:rsidRDefault="00B05F63" w:rsidP="009B4E98">
      <w:pPr>
        <w:pStyle w:val="tv2131"/>
        <w:tabs>
          <w:tab w:val="left" w:pos="851"/>
        </w:tabs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13.1. </w:t>
      </w:r>
      <w:r w:rsidRPr="00B05F63">
        <w:rPr>
          <w:color w:val="000000" w:themeColor="text1"/>
          <w:sz w:val="28"/>
          <w:szCs w:val="28"/>
        </w:rPr>
        <w:t xml:space="preserve">mikroprojektiem – līdz 1500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 xml:space="preserve"> mēnesī, nepārsniedzot maksimālo kopējo summu 54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 xml:space="preserve">000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>;</w:t>
      </w:r>
    </w:p>
    <w:p w14:paraId="70E36319" w14:textId="536FE47E" w:rsidR="00B05F63" w:rsidRPr="00B05F63" w:rsidRDefault="00B05F63" w:rsidP="00F86F3F">
      <w:pPr>
        <w:pStyle w:val="tv2131"/>
        <w:tabs>
          <w:tab w:val="left" w:pos="851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13.2. </w:t>
      </w:r>
      <w:proofErr w:type="spellStart"/>
      <w:r w:rsidRPr="00B05F63">
        <w:rPr>
          <w:color w:val="000000" w:themeColor="text1"/>
          <w:sz w:val="28"/>
          <w:szCs w:val="28"/>
        </w:rPr>
        <w:t>makroprojektiem</w:t>
      </w:r>
      <w:proofErr w:type="spellEnd"/>
      <w:r w:rsidRPr="00B05F63">
        <w:rPr>
          <w:color w:val="000000" w:themeColor="text1"/>
          <w:sz w:val="28"/>
          <w:szCs w:val="28"/>
        </w:rPr>
        <w:t xml:space="preserve"> – līdz 2000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 xml:space="preserve"> mēnesī, nepārsniedzot maksimālo kopējo summu 72</w:t>
      </w:r>
      <w:r w:rsidR="003E71F9">
        <w:rPr>
          <w:color w:val="000000" w:themeColor="text1"/>
          <w:sz w:val="28"/>
          <w:szCs w:val="28"/>
        </w:rPr>
        <w:t> </w:t>
      </w:r>
      <w:r w:rsidRPr="00B05F63">
        <w:rPr>
          <w:color w:val="000000" w:themeColor="text1"/>
          <w:sz w:val="28"/>
          <w:szCs w:val="28"/>
        </w:rPr>
        <w:t xml:space="preserve">000 </w:t>
      </w:r>
      <w:proofErr w:type="spellStart"/>
      <w:r w:rsidRPr="00B05F63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B05F63">
        <w:rPr>
          <w:color w:val="000000" w:themeColor="text1"/>
          <w:sz w:val="28"/>
          <w:szCs w:val="28"/>
        </w:rPr>
        <w:t>.</w:t>
      </w:r>
      <w:r w:rsidR="00B01381">
        <w:rPr>
          <w:color w:val="000000" w:themeColor="text1"/>
          <w:sz w:val="28"/>
          <w:szCs w:val="28"/>
        </w:rPr>
        <w:t>";</w:t>
      </w:r>
    </w:p>
    <w:p w14:paraId="01D71F7B" w14:textId="77777777" w:rsidR="007B13E0" w:rsidRDefault="007B13E0" w:rsidP="00B01381">
      <w:pPr>
        <w:pStyle w:val="naisf"/>
        <w:spacing w:before="0" w:after="0"/>
        <w:ind w:firstLine="708"/>
        <w:rPr>
          <w:bCs/>
          <w:sz w:val="28"/>
          <w:szCs w:val="28"/>
        </w:rPr>
      </w:pPr>
    </w:p>
    <w:p w14:paraId="70E3631A" w14:textId="70B32384" w:rsidR="003A1C50" w:rsidRPr="00A3217B" w:rsidRDefault="003A1C50" w:rsidP="00B01381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B4E9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B01381">
        <w:rPr>
          <w:bCs/>
          <w:sz w:val="28"/>
          <w:szCs w:val="28"/>
        </w:rPr>
        <w:t>a</w:t>
      </w:r>
      <w:r w:rsidRPr="00A3217B">
        <w:rPr>
          <w:bCs/>
          <w:sz w:val="28"/>
          <w:szCs w:val="28"/>
        </w:rPr>
        <w:t>izstāt 32.1</w:t>
      </w:r>
      <w:r w:rsidR="00AE135B">
        <w:rPr>
          <w:bCs/>
          <w:sz w:val="28"/>
          <w:szCs w:val="28"/>
        </w:rPr>
        <w:t>.apakšpunkt</w:t>
      </w:r>
      <w:r w:rsidR="00977FBB">
        <w:rPr>
          <w:bCs/>
          <w:sz w:val="28"/>
          <w:szCs w:val="28"/>
        </w:rPr>
        <w:t>ā</w:t>
      </w:r>
      <w:r w:rsidR="00484CF5">
        <w:rPr>
          <w:bCs/>
          <w:sz w:val="28"/>
          <w:szCs w:val="28"/>
        </w:rPr>
        <w:t xml:space="preserve"> vārdus </w:t>
      </w:r>
      <w:r w:rsidR="00B01381">
        <w:rPr>
          <w:bCs/>
          <w:sz w:val="28"/>
          <w:szCs w:val="28"/>
        </w:rPr>
        <w:t>"</w:t>
      </w:r>
      <w:r w:rsidR="00484CF5">
        <w:rPr>
          <w:bCs/>
          <w:sz w:val="28"/>
          <w:szCs w:val="28"/>
        </w:rPr>
        <w:t>pieci lati</w:t>
      </w:r>
      <w:r w:rsidR="00B01381">
        <w:rPr>
          <w:bCs/>
          <w:sz w:val="28"/>
          <w:szCs w:val="28"/>
        </w:rPr>
        <w:t>"</w:t>
      </w:r>
      <w:r w:rsidR="00AE135B">
        <w:rPr>
          <w:bCs/>
          <w:sz w:val="28"/>
          <w:szCs w:val="28"/>
        </w:rPr>
        <w:t xml:space="preserve"> ar skaitli un vārdu</w:t>
      </w:r>
      <w:r w:rsidRPr="00A3217B">
        <w:rPr>
          <w:bCs/>
          <w:sz w:val="28"/>
          <w:szCs w:val="28"/>
        </w:rPr>
        <w:t xml:space="preserve"> </w:t>
      </w:r>
      <w:r w:rsidR="00977FBB">
        <w:rPr>
          <w:bCs/>
          <w:sz w:val="28"/>
          <w:szCs w:val="28"/>
        </w:rPr>
        <w:br/>
      </w:r>
      <w:r w:rsidR="00B01381">
        <w:rPr>
          <w:bCs/>
          <w:sz w:val="28"/>
          <w:szCs w:val="28"/>
        </w:rPr>
        <w:t>"</w:t>
      </w:r>
      <w:r w:rsidRPr="00A3217B">
        <w:rPr>
          <w:bCs/>
          <w:sz w:val="28"/>
          <w:szCs w:val="28"/>
        </w:rPr>
        <w:t xml:space="preserve">7,11 </w:t>
      </w:r>
      <w:proofErr w:type="spellStart"/>
      <w:r w:rsidRPr="00A3217B">
        <w:rPr>
          <w:bCs/>
          <w:i/>
          <w:sz w:val="28"/>
          <w:szCs w:val="28"/>
        </w:rPr>
        <w:t>euro</w:t>
      </w:r>
      <w:proofErr w:type="spellEnd"/>
      <w:r w:rsidR="00B01381">
        <w:rPr>
          <w:bCs/>
          <w:sz w:val="28"/>
          <w:szCs w:val="28"/>
        </w:rPr>
        <w:t>";</w:t>
      </w:r>
    </w:p>
    <w:p w14:paraId="70E3631B" w14:textId="2A631EBC" w:rsidR="003A1C50" w:rsidRPr="00A3217B" w:rsidRDefault="003A1C50" w:rsidP="00B01381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B4E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B01381">
        <w:rPr>
          <w:bCs/>
          <w:sz w:val="28"/>
          <w:szCs w:val="28"/>
        </w:rPr>
        <w:t>a</w:t>
      </w:r>
      <w:r w:rsidRPr="00A3217B">
        <w:rPr>
          <w:bCs/>
          <w:sz w:val="28"/>
          <w:szCs w:val="28"/>
        </w:rPr>
        <w:t>izstāt 32.2.apakšpu</w:t>
      </w:r>
      <w:r w:rsidR="00AE135B">
        <w:rPr>
          <w:bCs/>
          <w:sz w:val="28"/>
          <w:szCs w:val="28"/>
        </w:rPr>
        <w:t>nkt</w:t>
      </w:r>
      <w:r w:rsidR="00977FBB">
        <w:rPr>
          <w:bCs/>
          <w:sz w:val="28"/>
          <w:szCs w:val="28"/>
        </w:rPr>
        <w:t>ā</w:t>
      </w:r>
      <w:r w:rsidR="00AE135B">
        <w:rPr>
          <w:bCs/>
          <w:sz w:val="28"/>
          <w:szCs w:val="28"/>
        </w:rPr>
        <w:t xml:space="preserve"> skaitli un vārdu</w:t>
      </w:r>
      <w:r w:rsidR="004D3A9C">
        <w:rPr>
          <w:bCs/>
          <w:sz w:val="28"/>
          <w:szCs w:val="28"/>
        </w:rPr>
        <w:t xml:space="preserve"> </w:t>
      </w:r>
      <w:r w:rsidR="00B01381">
        <w:rPr>
          <w:bCs/>
          <w:sz w:val="28"/>
          <w:szCs w:val="28"/>
        </w:rPr>
        <w:t>"</w:t>
      </w:r>
      <w:r w:rsidR="004D3A9C">
        <w:rPr>
          <w:bCs/>
          <w:sz w:val="28"/>
          <w:szCs w:val="28"/>
        </w:rPr>
        <w:t>10 latu</w:t>
      </w:r>
      <w:r w:rsidR="00B01381">
        <w:rPr>
          <w:bCs/>
          <w:sz w:val="28"/>
          <w:szCs w:val="28"/>
        </w:rPr>
        <w:t>"</w:t>
      </w:r>
      <w:r w:rsidR="00AE135B">
        <w:rPr>
          <w:bCs/>
          <w:sz w:val="28"/>
          <w:szCs w:val="28"/>
        </w:rPr>
        <w:t xml:space="preserve"> ar skaitli un vārdu</w:t>
      </w:r>
      <w:r w:rsidRPr="00A3217B">
        <w:rPr>
          <w:bCs/>
          <w:sz w:val="28"/>
          <w:szCs w:val="28"/>
        </w:rPr>
        <w:t xml:space="preserve"> </w:t>
      </w:r>
      <w:r w:rsidR="00B01381">
        <w:rPr>
          <w:bCs/>
          <w:sz w:val="28"/>
          <w:szCs w:val="28"/>
        </w:rPr>
        <w:t>"</w:t>
      </w:r>
      <w:r w:rsidRPr="00A3217B">
        <w:rPr>
          <w:bCs/>
          <w:sz w:val="28"/>
          <w:szCs w:val="28"/>
        </w:rPr>
        <w:t>14,2</w:t>
      </w:r>
      <w:r>
        <w:rPr>
          <w:bCs/>
          <w:sz w:val="28"/>
          <w:szCs w:val="28"/>
        </w:rPr>
        <w:t>3</w:t>
      </w:r>
      <w:r w:rsidRPr="00A3217B">
        <w:rPr>
          <w:bCs/>
          <w:sz w:val="28"/>
          <w:szCs w:val="28"/>
        </w:rPr>
        <w:t xml:space="preserve"> </w:t>
      </w:r>
      <w:proofErr w:type="spellStart"/>
      <w:r w:rsidRPr="00A3217B">
        <w:rPr>
          <w:bCs/>
          <w:i/>
          <w:sz w:val="28"/>
          <w:szCs w:val="28"/>
        </w:rPr>
        <w:t>euro</w:t>
      </w:r>
      <w:proofErr w:type="spellEnd"/>
      <w:r w:rsidR="00B01381">
        <w:rPr>
          <w:bCs/>
          <w:sz w:val="28"/>
          <w:szCs w:val="28"/>
        </w:rPr>
        <w:t>";</w:t>
      </w:r>
    </w:p>
    <w:p w14:paraId="70E3631C" w14:textId="629A1D24" w:rsidR="003A1C50" w:rsidRDefault="003A1C50" w:rsidP="00B01381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B4E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01381">
        <w:rPr>
          <w:sz w:val="28"/>
          <w:szCs w:val="28"/>
        </w:rPr>
        <w:t>a</w:t>
      </w:r>
      <w:r w:rsidRPr="00A3217B">
        <w:rPr>
          <w:sz w:val="28"/>
          <w:szCs w:val="28"/>
        </w:rPr>
        <w:t>izstāt 32.15.2.</w:t>
      </w:r>
      <w:r w:rsidRPr="00A3217B">
        <w:rPr>
          <w:bCs/>
          <w:sz w:val="28"/>
          <w:szCs w:val="28"/>
        </w:rPr>
        <w:t xml:space="preserve">apakšpunktā skaitli un vārdu </w:t>
      </w:r>
      <w:r w:rsidR="00B01381">
        <w:rPr>
          <w:bCs/>
          <w:sz w:val="28"/>
          <w:szCs w:val="28"/>
        </w:rPr>
        <w:t>"</w:t>
      </w:r>
      <w:r w:rsidRPr="00A3217B">
        <w:rPr>
          <w:bCs/>
          <w:sz w:val="28"/>
          <w:szCs w:val="28"/>
        </w:rPr>
        <w:t>1000 latu</w:t>
      </w:r>
      <w:r w:rsidR="00B01381">
        <w:rPr>
          <w:bCs/>
          <w:sz w:val="28"/>
          <w:szCs w:val="28"/>
        </w:rPr>
        <w:t>"</w:t>
      </w:r>
      <w:r w:rsidRPr="00A3217B">
        <w:rPr>
          <w:bCs/>
          <w:sz w:val="28"/>
          <w:szCs w:val="28"/>
        </w:rPr>
        <w:t xml:space="preserve"> ar skaitli un vārdu </w:t>
      </w:r>
      <w:r w:rsidR="00B01381">
        <w:rPr>
          <w:bCs/>
          <w:sz w:val="28"/>
          <w:szCs w:val="28"/>
        </w:rPr>
        <w:t>"</w:t>
      </w:r>
      <w:r w:rsidRPr="00A3217B">
        <w:rPr>
          <w:bCs/>
          <w:sz w:val="28"/>
          <w:szCs w:val="28"/>
        </w:rPr>
        <w:t xml:space="preserve">1422,87 </w:t>
      </w:r>
      <w:proofErr w:type="spellStart"/>
      <w:r w:rsidRPr="00A3217B">
        <w:rPr>
          <w:bCs/>
          <w:i/>
          <w:sz w:val="28"/>
          <w:szCs w:val="28"/>
        </w:rPr>
        <w:t>euro</w:t>
      </w:r>
      <w:proofErr w:type="spellEnd"/>
      <w:r w:rsidR="00B01381">
        <w:rPr>
          <w:bCs/>
          <w:sz w:val="28"/>
          <w:szCs w:val="28"/>
        </w:rPr>
        <w:t>";</w:t>
      </w:r>
    </w:p>
    <w:p w14:paraId="0977FC7D" w14:textId="7E3A13D6" w:rsidR="00977FBB" w:rsidRPr="00977FBB" w:rsidRDefault="00977FBB" w:rsidP="00977FBB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977FBB">
        <w:rPr>
          <w:bCs/>
          <w:sz w:val="28"/>
          <w:szCs w:val="28"/>
        </w:rPr>
        <w:t>1.</w:t>
      </w:r>
      <w:r w:rsidR="009B4E98">
        <w:rPr>
          <w:bCs/>
          <w:sz w:val="28"/>
          <w:szCs w:val="28"/>
        </w:rPr>
        <w:t>5</w:t>
      </w:r>
      <w:r w:rsidRPr="00977FBB">
        <w:rPr>
          <w:bCs/>
          <w:sz w:val="28"/>
          <w:szCs w:val="28"/>
        </w:rPr>
        <w:t xml:space="preserve">. izteikt </w:t>
      </w:r>
      <w:r w:rsidRPr="00977FBB">
        <w:rPr>
          <w:sz w:val="28"/>
          <w:szCs w:val="28"/>
        </w:rPr>
        <w:t>35.</w:t>
      </w:r>
      <w:r w:rsidRPr="00977FBB">
        <w:rPr>
          <w:bCs/>
          <w:sz w:val="28"/>
          <w:szCs w:val="28"/>
        </w:rPr>
        <w:t>punktu šādā redakcijā:</w:t>
      </w:r>
    </w:p>
    <w:p w14:paraId="63EE7294" w14:textId="77777777" w:rsidR="00977FBB" w:rsidRPr="00977FBB" w:rsidRDefault="00977FBB" w:rsidP="00977FBB">
      <w:pPr>
        <w:pStyle w:val="naisf"/>
        <w:spacing w:before="0" w:after="0"/>
        <w:ind w:firstLine="708"/>
        <w:rPr>
          <w:bCs/>
          <w:sz w:val="28"/>
          <w:szCs w:val="28"/>
        </w:rPr>
      </w:pPr>
    </w:p>
    <w:p w14:paraId="5A5EFF60" w14:textId="0C2E0989" w:rsidR="00977FBB" w:rsidRPr="00977FBB" w:rsidRDefault="00977FBB" w:rsidP="00977F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''</w:t>
      </w:r>
      <w:r w:rsidRPr="00977FBB">
        <w:rPr>
          <w:sz w:val="28"/>
          <w:szCs w:val="28"/>
        </w:rPr>
        <w:t xml:space="preserve">35. Izmaksas projekta budžetā plāno </w:t>
      </w:r>
      <w:proofErr w:type="spellStart"/>
      <w:r w:rsidRPr="00977FBB">
        <w:rPr>
          <w:i/>
          <w:sz w:val="28"/>
          <w:szCs w:val="28"/>
        </w:rPr>
        <w:t>euro</w:t>
      </w:r>
      <w:proofErr w:type="spellEnd"/>
      <w:r w:rsidRPr="00977FBB">
        <w:rPr>
          <w:sz w:val="28"/>
          <w:szCs w:val="28"/>
        </w:rPr>
        <w:t>.</w:t>
      </w:r>
      <w:r>
        <w:rPr>
          <w:sz w:val="28"/>
          <w:szCs w:val="28"/>
        </w:rPr>
        <w:t>'';</w:t>
      </w:r>
    </w:p>
    <w:p w14:paraId="20738E7D" w14:textId="77777777" w:rsidR="00977FBB" w:rsidRDefault="00977FBB" w:rsidP="00977FBB">
      <w:pPr>
        <w:pStyle w:val="naisf"/>
        <w:spacing w:before="0" w:after="0"/>
        <w:ind w:firstLine="708"/>
        <w:rPr>
          <w:sz w:val="28"/>
          <w:szCs w:val="28"/>
        </w:rPr>
      </w:pPr>
    </w:p>
    <w:p w14:paraId="70E3631F" w14:textId="690DC400" w:rsidR="00AF7177" w:rsidRPr="00977FBB" w:rsidRDefault="003A1C50" w:rsidP="00977FBB">
      <w:pPr>
        <w:pStyle w:val="naisf"/>
        <w:spacing w:before="0" w:after="0"/>
        <w:ind w:firstLine="708"/>
        <w:rPr>
          <w:sz w:val="28"/>
          <w:szCs w:val="28"/>
        </w:rPr>
      </w:pPr>
      <w:r w:rsidRPr="00977FBB">
        <w:rPr>
          <w:sz w:val="28"/>
          <w:szCs w:val="28"/>
        </w:rPr>
        <w:t>1.</w:t>
      </w:r>
      <w:r w:rsidR="009B4E98">
        <w:rPr>
          <w:sz w:val="28"/>
          <w:szCs w:val="28"/>
        </w:rPr>
        <w:t>6</w:t>
      </w:r>
      <w:r w:rsidRPr="00977FBB">
        <w:rPr>
          <w:sz w:val="28"/>
          <w:szCs w:val="28"/>
        </w:rPr>
        <w:t xml:space="preserve">. </w:t>
      </w:r>
      <w:r w:rsidR="00B01381" w:rsidRPr="00977FBB">
        <w:rPr>
          <w:sz w:val="28"/>
          <w:szCs w:val="28"/>
        </w:rPr>
        <w:t>i</w:t>
      </w:r>
      <w:r w:rsidR="00AF7177" w:rsidRPr="00977FBB">
        <w:rPr>
          <w:sz w:val="28"/>
          <w:szCs w:val="28"/>
        </w:rPr>
        <w:t xml:space="preserve">zteikt 1.pielikuma </w:t>
      </w:r>
      <w:r w:rsidR="00977FBB">
        <w:rPr>
          <w:sz w:val="28"/>
          <w:szCs w:val="28"/>
        </w:rPr>
        <w:t>C</w:t>
      </w:r>
      <w:r w:rsidR="003E71F9">
        <w:rPr>
          <w:sz w:val="28"/>
          <w:szCs w:val="28"/>
        </w:rPr>
        <w:t> </w:t>
      </w:r>
      <w:r w:rsidR="00977FBB">
        <w:rPr>
          <w:sz w:val="28"/>
          <w:szCs w:val="28"/>
        </w:rPr>
        <w:t xml:space="preserve">sadaļas ''Darbības programmas pamatinformācija'' </w:t>
      </w:r>
      <w:r w:rsidR="00AF7177" w:rsidRPr="00977FBB">
        <w:rPr>
          <w:sz w:val="28"/>
          <w:szCs w:val="28"/>
        </w:rPr>
        <w:t>C 6.punktu šādā redakcijā:</w:t>
      </w:r>
    </w:p>
    <w:p w14:paraId="1399DE29" w14:textId="77777777" w:rsidR="00B01381" w:rsidRDefault="00B01381" w:rsidP="00B01381">
      <w:pPr>
        <w:pStyle w:val="naisf"/>
        <w:spacing w:before="0" w:after="0"/>
        <w:ind w:firstLine="708"/>
        <w:rPr>
          <w:sz w:val="28"/>
          <w:szCs w:val="28"/>
        </w:rPr>
      </w:pPr>
    </w:p>
    <w:p w14:paraId="70E36320" w14:textId="2416DFB1" w:rsidR="00AF7177" w:rsidRPr="00D62B48" w:rsidRDefault="00B01381" w:rsidP="00B01381">
      <w:pPr>
        <w:outlineLvl w:val="0"/>
        <w:rPr>
          <w:b/>
        </w:rPr>
      </w:pPr>
      <w:r>
        <w:t>"</w:t>
      </w:r>
      <w:r w:rsidR="00AF7177" w:rsidRPr="00D62B48">
        <w:rPr>
          <w:b/>
        </w:rPr>
        <w:t>C 6. Darbības programmas finansējums</w:t>
      </w:r>
    </w:p>
    <w:p w14:paraId="70E36321" w14:textId="77777777" w:rsidR="00AF7177" w:rsidRPr="00D62B48" w:rsidRDefault="00AF7177" w:rsidP="00B01381">
      <w:pPr>
        <w:jc w:val="both"/>
        <w:outlineLvl w:val="0"/>
        <w:rPr>
          <w:i/>
          <w:sz w:val="22"/>
          <w:szCs w:val="22"/>
        </w:rPr>
      </w:pPr>
      <w:r w:rsidRPr="00D62B48">
        <w:rPr>
          <w:i/>
          <w:sz w:val="22"/>
          <w:szCs w:val="22"/>
        </w:rPr>
        <w:t>Lūdzu, aizpildiet tabulā prasīto informāciju par darbības programmas finansējumu: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88"/>
        <w:gridCol w:w="1447"/>
        <w:gridCol w:w="1207"/>
        <w:gridCol w:w="1449"/>
        <w:gridCol w:w="1330"/>
        <w:gridCol w:w="1566"/>
      </w:tblGrid>
      <w:tr w:rsidR="00AF7177" w:rsidRPr="00D62B48" w14:paraId="70E36326" w14:textId="77777777" w:rsidTr="000C5AEB">
        <w:tc>
          <w:tcPr>
            <w:tcW w:w="1232" w:type="pct"/>
            <w:vMerge w:val="restart"/>
          </w:tcPr>
          <w:p w14:paraId="70E36322" w14:textId="77777777" w:rsidR="00AF7177" w:rsidRPr="00D62B48" w:rsidRDefault="00AF7177" w:rsidP="00B01381">
            <w:pPr>
              <w:jc w:val="center"/>
              <w:rPr>
                <w:b/>
              </w:rPr>
            </w:pPr>
            <w:r w:rsidRPr="00D62B48">
              <w:rPr>
                <w:b/>
                <w:sz w:val="22"/>
                <w:szCs w:val="22"/>
              </w:rPr>
              <w:t xml:space="preserve">Darbības programma </w:t>
            </w:r>
            <w:r w:rsidRPr="00D62B48">
              <w:rPr>
                <w:i/>
                <w:sz w:val="22"/>
                <w:szCs w:val="22"/>
              </w:rPr>
              <w:t>(jānorāda finansējums darbības programmas darba plāniem)</w:t>
            </w:r>
          </w:p>
        </w:tc>
        <w:tc>
          <w:tcPr>
            <w:tcW w:w="779" w:type="pct"/>
            <w:vAlign w:val="center"/>
          </w:tcPr>
          <w:p w14:paraId="70E36323" w14:textId="77777777" w:rsidR="00AF7177" w:rsidRPr="00D62B48" w:rsidRDefault="00AF7177" w:rsidP="00B01381">
            <w:pPr>
              <w:jc w:val="center"/>
              <w:rPr>
                <w:b/>
              </w:rPr>
            </w:pPr>
            <w:r w:rsidRPr="00D62B48">
              <w:rPr>
                <w:b/>
                <w:sz w:val="22"/>
                <w:szCs w:val="22"/>
              </w:rPr>
              <w:t>Projekta kopējās attiecināmās izmaksas</w:t>
            </w:r>
          </w:p>
        </w:tc>
        <w:tc>
          <w:tcPr>
            <w:tcW w:w="1430" w:type="pct"/>
            <w:gridSpan w:val="2"/>
            <w:vAlign w:val="center"/>
          </w:tcPr>
          <w:p w14:paraId="70E36324" w14:textId="77777777" w:rsidR="00AF7177" w:rsidRPr="00D62B48" w:rsidRDefault="00AF7177" w:rsidP="00B01381">
            <w:pPr>
              <w:jc w:val="center"/>
              <w:rPr>
                <w:b/>
              </w:rPr>
            </w:pPr>
            <w:r w:rsidRPr="00D62B48">
              <w:rPr>
                <w:b/>
                <w:sz w:val="22"/>
                <w:szCs w:val="22"/>
              </w:rPr>
              <w:t>Pieprasītais programmas līdzfinansējums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59" w:type="pct"/>
            <w:gridSpan w:val="2"/>
            <w:vAlign w:val="center"/>
          </w:tcPr>
          <w:p w14:paraId="70E36325" w14:textId="77777777" w:rsidR="00AF7177" w:rsidRPr="00D62B48" w:rsidRDefault="00AF7177" w:rsidP="00B01381">
            <w:pPr>
              <w:jc w:val="center"/>
              <w:rPr>
                <w:b/>
              </w:rPr>
            </w:pPr>
            <w:r w:rsidRPr="00D62B48">
              <w:rPr>
                <w:b/>
                <w:sz w:val="22"/>
                <w:szCs w:val="22"/>
              </w:rPr>
              <w:t>Projekta iesnieguma iesniedzēja finansējums</w:t>
            </w:r>
          </w:p>
        </w:tc>
      </w:tr>
      <w:tr w:rsidR="00AF7177" w:rsidRPr="00D62B48" w14:paraId="70E3632D" w14:textId="77777777" w:rsidTr="000C5AEB">
        <w:tc>
          <w:tcPr>
            <w:tcW w:w="1232" w:type="pct"/>
            <w:vMerge/>
          </w:tcPr>
          <w:p w14:paraId="70E36327" w14:textId="77777777" w:rsidR="00AF7177" w:rsidRPr="00D62B48" w:rsidRDefault="00AF7177" w:rsidP="00B01381">
            <w:pPr>
              <w:jc w:val="center"/>
            </w:pPr>
          </w:p>
        </w:tc>
        <w:tc>
          <w:tcPr>
            <w:tcW w:w="779" w:type="pct"/>
            <w:vAlign w:val="center"/>
          </w:tcPr>
          <w:p w14:paraId="70E36328" w14:textId="04D256EF" w:rsidR="00AF7177" w:rsidRPr="00D62B48" w:rsidRDefault="00977FBB" w:rsidP="00B01381">
            <w:pPr>
              <w:jc w:val="center"/>
            </w:pPr>
            <w:r>
              <w:rPr>
                <w:sz w:val="22"/>
                <w:szCs w:val="22"/>
              </w:rPr>
              <w:t>s</w:t>
            </w:r>
            <w:r w:rsidR="00AF7177" w:rsidRPr="00D62B48">
              <w:rPr>
                <w:sz w:val="22"/>
                <w:szCs w:val="22"/>
              </w:rPr>
              <w:t>umma (</w:t>
            </w:r>
            <w:proofErr w:type="spellStart"/>
            <w:r w:rsidR="00AF7177" w:rsidRPr="00AF7177">
              <w:rPr>
                <w:bCs/>
                <w:i/>
                <w:sz w:val="22"/>
                <w:szCs w:val="22"/>
              </w:rPr>
              <w:t>euro</w:t>
            </w:r>
            <w:proofErr w:type="spellEnd"/>
            <w:r w:rsidR="00AF7177" w:rsidRPr="00D62B48">
              <w:rPr>
                <w:sz w:val="22"/>
                <w:szCs w:val="22"/>
              </w:rPr>
              <w:t>)</w:t>
            </w:r>
          </w:p>
        </w:tc>
        <w:tc>
          <w:tcPr>
            <w:tcW w:w="650" w:type="pct"/>
            <w:vAlign w:val="center"/>
          </w:tcPr>
          <w:p w14:paraId="70E36329" w14:textId="6B0DDFFD" w:rsidR="00AF7177" w:rsidRPr="00D62B48" w:rsidRDefault="00977FBB" w:rsidP="00B01381">
            <w:pPr>
              <w:jc w:val="center"/>
            </w:pPr>
            <w:r>
              <w:rPr>
                <w:sz w:val="22"/>
                <w:szCs w:val="22"/>
              </w:rPr>
              <w:t>s</w:t>
            </w:r>
            <w:r w:rsidR="00AF7177" w:rsidRPr="00D62B48">
              <w:rPr>
                <w:sz w:val="22"/>
                <w:szCs w:val="22"/>
              </w:rPr>
              <w:t>umma (</w:t>
            </w:r>
            <w:proofErr w:type="spellStart"/>
            <w:r w:rsidR="00AF7177" w:rsidRPr="00AF7177">
              <w:rPr>
                <w:bCs/>
                <w:i/>
                <w:sz w:val="22"/>
                <w:szCs w:val="22"/>
              </w:rPr>
              <w:t>euro</w:t>
            </w:r>
            <w:proofErr w:type="spellEnd"/>
            <w:r w:rsidR="00AF7177" w:rsidRPr="00D62B48">
              <w:rPr>
                <w:sz w:val="22"/>
                <w:szCs w:val="22"/>
              </w:rPr>
              <w:t>)</w:t>
            </w:r>
          </w:p>
        </w:tc>
        <w:tc>
          <w:tcPr>
            <w:tcW w:w="780" w:type="pct"/>
            <w:vAlign w:val="center"/>
          </w:tcPr>
          <w:p w14:paraId="70E3632A" w14:textId="77777777" w:rsidR="00AF7177" w:rsidRPr="00D62B48" w:rsidRDefault="00AF7177" w:rsidP="00B01381">
            <w:pPr>
              <w:jc w:val="center"/>
            </w:pPr>
            <w:r w:rsidRPr="00D62B48">
              <w:rPr>
                <w:sz w:val="22"/>
                <w:szCs w:val="22"/>
              </w:rPr>
              <w:t>% no kopējām attiecināmām izmaksām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16" w:type="pct"/>
            <w:vAlign w:val="center"/>
          </w:tcPr>
          <w:p w14:paraId="70E3632B" w14:textId="356C1EF5" w:rsidR="00AF7177" w:rsidRPr="00D62B48" w:rsidRDefault="00977FBB" w:rsidP="00B01381">
            <w:pPr>
              <w:jc w:val="center"/>
            </w:pPr>
            <w:r>
              <w:rPr>
                <w:sz w:val="22"/>
                <w:szCs w:val="22"/>
              </w:rPr>
              <w:t>s</w:t>
            </w:r>
            <w:r w:rsidR="00AF7177" w:rsidRPr="00D62B48">
              <w:rPr>
                <w:sz w:val="22"/>
                <w:szCs w:val="22"/>
              </w:rPr>
              <w:t>umma (</w:t>
            </w:r>
            <w:proofErr w:type="spellStart"/>
            <w:r w:rsidR="00AF7177" w:rsidRPr="00AF7177">
              <w:rPr>
                <w:bCs/>
                <w:i/>
                <w:sz w:val="22"/>
                <w:szCs w:val="22"/>
              </w:rPr>
              <w:t>euro</w:t>
            </w:r>
            <w:proofErr w:type="spellEnd"/>
            <w:r w:rsidR="00AF7177" w:rsidRPr="00D62B48">
              <w:rPr>
                <w:sz w:val="22"/>
                <w:szCs w:val="22"/>
              </w:rPr>
              <w:t>)</w:t>
            </w:r>
          </w:p>
        </w:tc>
        <w:tc>
          <w:tcPr>
            <w:tcW w:w="843" w:type="pct"/>
            <w:vAlign w:val="center"/>
          </w:tcPr>
          <w:p w14:paraId="70E3632C" w14:textId="77777777" w:rsidR="00AF7177" w:rsidRPr="00D62B48" w:rsidRDefault="00AF7177" w:rsidP="00B01381">
            <w:pPr>
              <w:jc w:val="center"/>
            </w:pPr>
            <w:r w:rsidRPr="00D62B48">
              <w:rPr>
                <w:sz w:val="22"/>
                <w:szCs w:val="22"/>
              </w:rPr>
              <w:t>% no kopējām attiecināmām izmaksām</w:t>
            </w:r>
          </w:p>
        </w:tc>
      </w:tr>
      <w:tr w:rsidR="00AF7177" w:rsidRPr="00D62B48" w14:paraId="70E36334" w14:textId="77777777" w:rsidTr="000C5AEB">
        <w:tc>
          <w:tcPr>
            <w:tcW w:w="1232" w:type="pct"/>
          </w:tcPr>
          <w:p w14:paraId="70E3632E" w14:textId="77777777" w:rsidR="00AF7177" w:rsidRPr="00D62B48" w:rsidRDefault="00AF7177" w:rsidP="00B01381">
            <w:pPr>
              <w:jc w:val="right"/>
            </w:pPr>
            <w:r w:rsidRPr="00D62B48">
              <w:rPr>
                <w:sz w:val="22"/>
                <w:szCs w:val="22"/>
              </w:rPr>
              <w:t>2013.gada darba plāns</w:t>
            </w:r>
          </w:p>
        </w:tc>
        <w:tc>
          <w:tcPr>
            <w:tcW w:w="779" w:type="pct"/>
          </w:tcPr>
          <w:p w14:paraId="70E3632F" w14:textId="77777777" w:rsidR="00AF7177" w:rsidRPr="00D62B48" w:rsidRDefault="00AF7177" w:rsidP="00B01381">
            <w:pPr>
              <w:jc w:val="right"/>
            </w:pPr>
          </w:p>
        </w:tc>
        <w:tc>
          <w:tcPr>
            <w:tcW w:w="650" w:type="pct"/>
          </w:tcPr>
          <w:p w14:paraId="70E36330" w14:textId="77777777" w:rsidR="00AF7177" w:rsidRPr="00D62B48" w:rsidRDefault="00AF7177" w:rsidP="00B01381">
            <w:pPr>
              <w:jc w:val="right"/>
            </w:pPr>
          </w:p>
        </w:tc>
        <w:tc>
          <w:tcPr>
            <w:tcW w:w="780" w:type="pct"/>
          </w:tcPr>
          <w:p w14:paraId="70E36331" w14:textId="77777777" w:rsidR="00AF7177" w:rsidRPr="00D62B48" w:rsidRDefault="00AF7177" w:rsidP="00B01381">
            <w:pPr>
              <w:jc w:val="right"/>
            </w:pPr>
          </w:p>
        </w:tc>
        <w:tc>
          <w:tcPr>
            <w:tcW w:w="716" w:type="pct"/>
          </w:tcPr>
          <w:p w14:paraId="70E36332" w14:textId="77777777" w:rsidR="00AF7177" w:rsidRPr="00D62B48" w:rsidRDefault="00AF7177" w:rsidP="00B01381">
            <w:pPr>
              <w:jc w:val="right"/>
            </w:pPr>
          </w:p>
        </w:tc>
        <w:tc>
          <w:tcPr>
            <w:tcW w:w="843" w:type="pct"/>
          </w:tcPr>
          <w:p w14:paraId="70E36333" w14:textId="77777777" w:rsidR="00AF7177" w:rsidRPr="00D62B48" w:rsidRDefault="00AF7177" w:rsidP="00B01381">
            <w:pPr>
              <w:jc w:val="right"/>
            </w:pPr>
          </w:p>
        </w:tc>
      </w:tr>
      <w:tr w:rsidR="00AF7177" w:rsidRPr="00D62B48" w14:paraId="70E3633B" w14:textId="77777777" w:rsidTr="000C5AEB">
        <w:tc>
          <w:tcPr>
            <w:tcW w:w="1232" w:type="pct"/>
          </w:tcPr>
          <w:p w14:paraId="70E36335" w14:textId="77777777" w:rsidR="00AF7177" w:rsidRPr="00D62B48" w:rsidRDefault="00AF7177" w:rsidP="00B01381">
            <w:pPr>
              <w:jc w:val="right"/>
            </w:pPr>
            <w:r w:rsidRPr="00D62B48">
              <w:rPr>
                <w:sz w:val="22"/>
                <w:szCs w:val="22"/>
              </w:rPr>
              <w:t>2014.gada darba plāns</w:t>
            </w:r>
          </w:p>
        </w:tc>
        <w:tc>
          <w:tcPr>
            <w:tcW w:w="779" w:type="pct"/>
          </w:tcPr>
          <w:p w14:paraId="70E36336" w14:textId="77777777" w:rsidR="00AF7177" w:rsidRPr="00D62B48" w:rsidRDefault="00AF7177" w:rsidP="00B01381">
            <w:pPr>
              <w:jc w:val="right"/>
            </w:pPr>
          </w:p>
        </w:tc>
        <w:tc>
          <w:tcPr>
            <w:tcW w:w="650" w:type="pct"/>
          </w:tcPr>
          <w:p w14:paraId="70E36337" w14:textId="77777777" w:rsidR="00AF7177" w:rsidRPr="00D62B48" w:rsidRDefault="00AF7177" w:rsidP="00B01381">
            <w:pPr>
              <w:jc w:val="right"/>
            </w:pPr>
          </w:p>
        </w:tc>
        <w:tc>
          <w:tcPr>
            <w:tcW w:w="780" w:type="pct"/>
          </w:tcPr>
          <w:p w14:paraId="70E36338" w14:textId="77777777" w:rsidR="00AF7177" w:rsidRPr="00D62B48" w:rsidRDefault="00AF7177" w:rsidP="00B01381">
            <w:pPr>
              <w:jc w:val="right"/>
            </w:pPr>
          </w:p>
        </w:tc>
        <w:tc>
          <w:tcPr>
            <w:tcW w:w="716" w:type="pct"/>
          </w:tcPr>
          <w:p w14:paraId="70E36339" w14:textId="77777777" w:rsidR="00AF7177" w:rsidRPr="00D62B48" w:rsidRDefault="00AF7177" w:rsidP="00B01381">
            <w:pPr>
              <w:jc w:val="right"/>
            </w:pPr>
          </w:p>
        </w:tc>
        <w:tc>
          <w:tcPr>
            <w:tcW w:w="843" w:type="pct"/>
          </w:tcPr>
          <w:p w14:paraId="70E3633A" w14:textId="77777777" w:rsidR="00AF7177" w:rsidRPr="00D62B48" w:rsidRDefault="00AF7177" w:rsidP="00B01381">
            <w:pPr>
              <w:jc w:val="right"/>
            </w:pPr>
          </w:p>
        </w:tc>
      </w:tr>
      <w:tr w:rsidR="00AF7177" w:rsidRPr="00D62B48" w14:paraId="70E36342" w14:textId="77777777" w:rsidTr="000C5AEB">
        <w:tc>
          <w:tcPr>
            <w:tcW w:w="1232" w:type="pct"/>
          </w:tcPr>
          <w:p w14:paraId="70E3633C" w14:textId="77777777" w:rsidR="00AF7177" w:rsidRPr="00D62B48" w:rsidRDefault="00AF7177" w:rsidP="00B01381">
            <w:pPr>
              <w:jc w:val="right"/>
            </w:pPr>
            <w:r w:rsidRPr="00D62B48">
              <w:rPr>
                <w:sz w:val="22"/>
                <w:szCs w:val="22"/>
              </w:rPr>
              <w:t>2015.gada darba plāns</w:t>
            </w:r>
          </w:p>
        </w:tc>
        <w:tc>
          <w:tcPr>
            <w:tcW w:w="779" w:type="pct"/>
          </w:tcPr>
          <w:p w14:paraId="70E3633D" w14:textId="77777777" w:rsidR="00AF7177" w:rsidRPr="00D62B48" w:rsidRDefault="00AF7177" w:rsidP="00B01381">
            <w:pPr>
              <w:jc w:val="right"/>
            </w:pPr>
          </w:p>
        </w:tc>
        <w:tc>
          <w:tcPr>
            <w:tcW w:w="650" w:type="pct"/>
          </w:tcPr>
          <w:p w14:paraId="70E3633E" w14:textId="77777777" w:rsidR="00AF7177" w:rsidRPr="00D62B48" w:rsidRDefault="00AF7177" w:rsidP="00B01381">
            <w:pPr>
              <w:jc w:val="right"/>
            </w:pPr>
          </w:p>
        </w:tc>
        <w:tc>
          <w:tcPr>
            <w:tcW w:w="780" w:type="pct"/>
          </w:tcPr>
          <w:p w14:paraId="70E3633F" w14:textId="77777777" w:rsidR="00AF7177" w:rsidRPr="00D62B48" w:rsidRDefault="00AF7177" w:rsidP="00B01381">
            <w:pPr>
              <w:jc w:val="right"/>
            </w:pPr>
          </w:p>
        </w:tc>
        <w:tc>
          <w:tcPr>
            <w:tcW w:w="716" w:type="pct"/>
          </w:tcPr>
          <w:p w14:paraId="70E36340" w14:textId="77777777" w:rsidR="00AF7177" w:rsidRPr="00D62B48" w:rsidRDefault="00AF7177" w:rsidP="00B01381">
            <w:pPr>
              <w:jc w:val="right"/>
            </w:pPr>
          </w:p>
        </w:tc>
        <w:tc>
          <w:tcPr>
            <w:tcW w:w="843" w:type="pct"/>
          </w:tcPr>
          <w:p w14:paraId="70E36341" w14:textId="77777777" w:rsidR="00AF7177" w:rsidRPr="00D62B48" w:rsidRDefault="00AF7177" w:rsidP="00B01381">
            <w:pPr>
              <w:jc w:val="right"/>
            </w:pPr>
          </w:p>
        </w:tc>
      </w:tr>
      <w:tr w:rsidR="00AF7177" w:rsidRPr="00D62B48" w14:paraId="70E36349" w14:textId="77777777" w:rsidTr="000C5AEB">
        <w:tc>
          <w:tcPr>
            <w:tcW w:w="1232" w:type="pct"/>
          </w:tcPr>
          <w:p w14:paraId="70E36343" w14:textId="77777777" w:rsidR="00AF7177" w:rsidRPr="00D62B48" w:rsidRDefault="00AF7177" w:rsidP="00B01381">
            <w:pPr>
              <w:jc w:val="right"/>
            </w:pPr>
            <w:r w:rsidRPr="00D62B48">
              <w:rPr>
                <w:sz w:val="22"/>
                <w:szCs w:val="22"/>
              </w:rPr>
              <w:t>KOPĀ:</w:t>
            </w:r>
          </w:p>
        </w:tc>
        <w:tc>
          <w:tcPr>
            <w:tcW w:w="779" w:type="pct"/>
          </w:tcPr>
          <w:p w14:paraId="70E36344" w14:textId="77777777" w:rsidR="00AF7177" w:rsidRPr="00D62B48" w:rsidRDefault="00AF7177" w:rsidP="00B01381">
            <w:pPr>
              <w:jc w:val="right"/>
            </w:pPr>
          </w:p>
        </w:tc>
        <w:tc>
          <w:tcPr>
            <w:tcW w:w="650" w:type="pct"/>
          </w:tcPr>
          <w:p w14:paraId="70E36345" w14:textId="77777777" w:rsidR="00AF7177" w:rsidRPr="00D62B48" w:rsidRDefault="00AF7177" w:rsidP="00B01381">
            <w:pPr>
              <w:jc w:val="right"/>
            </w:pPr>
          </w:p>
        </w:tc>
        <w:tc>
          <w:tcPr>
            <w:tcW w:w="780" w:type="pct"/>
          </w:tcPr>
          <w:p w14:paraId="70E36346" w14:textId="77777777" w:rsidR="00AF7177" w:rsidRPr="00D62B48" w:rsidRDefault="00AF7177" w:rsidP="00B01381">
            <w:pPr>
              <w:jc w:val="right"/>
            </w:pPr>
          </w:p>
        </w:tc>
        <w:tc>
          <w:tcPr>
            <w:tcW w:w="716" w:type="pct"/>
          </w:tcPr>
          <w:p w14:paraId="70E36347" w14:textId="77777777" w:rsidR="00AF7177" w:rsidRPr="00D62B48" w:rsidRDefault="00AF7177" w:rsidP="00B01381">
            <w:pPr>
              <w:jc w:val="right"/>
            </w:pPr>
          </w:p>
        </w:tc>
        <w:tc>
          <w:tcPr>
            <w:tcW w:w="843" w:type="pct"/>
          </w:tcPr>
          <w:p w14:paraId="70E36348" w14:textId="77777777" w:rsidR="00AF7177" w:rsidRPr="00D62B48" w:rsidRDefault="00AF7177" w:rsidP="00B01381">
            <w:pPr>
              <w:jc w:val="right"/>
            </w:pPr>
          </w:p>
        </w:tc>
      </w:tr>
    </w:tbl>
    <w:p w14:paraId="70E3634A" w14:textId="26449A2E" w:rsidR="00AF7177" w:rsidRDefault="00AF7177" w:rsidP="00977FBB">
      <w:pPr>
        <w:ind w:firstLine="709"/>
        <w:jc w:val="both"/>
        <w:outlineLvl w:val="0"/>
        <w:rPr>
          <w:i/>
          <w:sz w:val="22"/>
          <w:szCs w:val="22"/>
        </w:rPr>
      </w:pPr>
      <w:r w:rsidRPr="00342618">
        <w:rPr>
          <w:i/>
          <w:sz w:val="22"/>
          <w:szCs w:val="22"/>
        </w:rPr>
        <w:t xml:space="preserve">* Ja projekta iesnieguma iesniedzējs darbojas vietējā līmenī, pieprasītais </w:t>
      </w:r>
      <w:r w:rsidRPr="006D1E95">
        <w:rPr>
          <w:i/>
          <w:sz w:val="22"/>
          <w:szCs w:val="22"/>
        </w:rPr>
        <w:t>programmas</w:t>
      </w:r>
      <w:r w:rsidRPr="00342618">
        <w:rPr>
          <w:i/>
          <w:sz w:val="22"/>
          <w:szCs w:val="22"/>
        </w:rPr>
        <w:t xml:space="preserve"> līdzfinansējums nedrīkst pārsniegt 1500 </w:t>
      </w:r>
      <w:proofErr w:type="spellStart"/>
      <w:r w:rsidR="00977FBB">
        <w:rPr>
          <w:i/>
          <w:sz w:val="22"/>
          <w:szCs w:val="22"/>
        </w:rPr>
        <w:t>euro</w:t>
      </w:r>
      <w:proofErr w:type="spellEnd"/>
      <w:r w:rsidRPr="00342618">
        <w:rPr>
          <w:i/>
          <w:sz w:val="22"/>
          <w:szCs w:val="22"/>
        </w:rPr>
        <w:t xml:space="preserve"> mēnesī. Ja projekta iesnieguma iesniedzējs darbojas reģionālā vai nacionālā līmenī, pieprasītais </w:t>
      </w:r>
      <w:r w:rsidRPr="006D1E95">
        <w:rPr>
          <w:i/>
          <w:sz w:val="22"/>
          <w:szCs w:val="22"/>
        </w:rPr>
        <w:t>programmas</w:t>
      </w:r>
      <w:r w:rsidRPr="00342618">
        <w:rPr>
          <w:i/>
          <w:sz w:val="22"/>
          <w:szCs w:val="22"/>
        </w:rPr>
        <w:t xml:space="preserve"> līdzfinansējums nedrīkst pārsniegt </w:t>
      </w:r>
      <w:r w:rsidR="00977FBB">
        <w:rPr>
          <w:i/>
          <w:sz w:val="22"/>
          <w:szCs w:val="22"/>
        </w:rPr>
        <w:br/>
      </w:r>
      <w:r w:rsidRPr="00342618">
        <w:rPr>
          <w:i/>
          <w:sz w:val="22"/>
          <w:szCs w:val="22"/>
        </w:rPr>
        <w:t xml:space="preserve">2000 </w:t>
      </w:r>
      <w:proofErr w:type="spellStart"/>
      <w:r w:rsidR="00977FBB">
        <w:rPr>
          <w:i/>
          <w:sz w:val="22"/>
          <w:szCs w:val="22"/>
        </w:rPr>
        <w:t>euro</w:t>
      </w:r>
      <w:proofErr w:type="spellEnd"/>
      <w:r w:rsidRPr="00342618">
        <w:rPr>
          <w:i/>
          <w:sz w:val="22"/>
          <w:szCs w:val="22"/>
        </w:rPr>
        <w:t xml:space="preserve"> mēnesī.</w:t>
      </w:r>
    </w:p>
    <w:p w14:paraId="70E3634B" w14:textId="6D2E69E2" w:rsidR="00AF7177" w:rsidRPr="00AF7177" w:rsidRDefault="00AF7177" w:rsidP="00977FBB">
      <w:pPr>
        <w:ind w:firstLine="709"/>
        <w:jc w:val="both"/>
        <w:outlineLvl w:val="0"/>
        <w:rPr>
          <w:sz w:val="22"/>
          <w:szCs w:val="22"/>
        </w:rPr>
      </w:pPr>
      <w:r w:rsidRPr="00842468">
        <w:rPr>
          <w:i/>
          <w:sz w:val="22"/>
          <w:szCs w:val="22"/>
        </w:rPr>
        <w:t xml:space="preserve">** </w:t>
      </w:r>
      <w:r w:rsidRPr="006D1E95">
        <w:rPr>
          <w:i/>
          <w:sz w:val="22"/>
          <w:szCs w:val="22"/>
        </w:rPr>
        <w:t>Programmas</w:t>
      </w:r>
      <w:r w:rsidRPr="00842468">
        <w:rPr>
          <w:i/>
          <w:sz w:val="22"/>
          <w:szCs w:val="22"/>
        </w:rPr>
        <w:t xml:space="preserve"> līdzfinansējums nedrīkst pārsniegt 90</w:t>
      </w:r>
      <w:r w:rsidR="00F86F3F">
        <w:rPr>
          <w:i/>
          <w:sz w:val="22"/>
          <w:szCs w:val="22"/>
        </w:rPr>
        <w:t> </w:t>
      </w:r>
      <w:r w:rsidRPr="00842468">
        <w:rPr>
          <w:i/>
          <w:sz w:val="22"/>
          <w:szCs w:val="22"/>
        </w:rPr>
        <w:t>% no projekta kopējām attiecināmajām izmaksām.</w:t>
      </w:r>
      <w:r w:rsidR="00B01381">
        <w:rPr>
          <w:sz w:val="22"/>
          <w:szCs w:val="22"/>
        </w:rPr>
        <w:t>"</w:t>
      </w:r>
      <w:r w:rsidR="00977FBB">
        <w:rPr>
          <w:sz w:val="22"/>
          <w:szCs w:val="22"/>
        </w:rPr>
        <w:t>;</w:t>
      </w:r>
    </w:p>
    <w:p w14:paraId="70E3634C" w14:textId="77777777" w:rsidR="00AF7177" w:rsidRDefault="00AF7177" w:rsidP="00B01381">
      <w:pPr>
        <w:pStyle w:val="naisf"/>
        <w:spacing w:before="0" w:after="0"/>
        <w:ind w:firstLine="708"/>
        <w:rPr>
          <w:sz w:val="28"/>
          <w:szCs w:val="28"/>
        </w:rPr>
      </w:pPr>
    </w:p>
    <w:p w14:paraId="70E3634D" w14:textId="73CF850C" w:rsidR="003A1C50" w:rsidRPr="00A3217B" w:rsidRDefault="00AF7177" w:rsidP="00B01381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B4E98">
        <w:rPr>
          <w:bCs/>
          <w:sz w:val="28"/>
          <w:szCs w:val="28"/>
        </w:rPr>
        <w:t>7</w:t>
      </w:r>
      <w:r w:rsidR="003A1C50">
        <w:rPr>
          <w:bCs/>
          <w:sz w:val="28"/>
          <w:szCs w:val="28"/>
        </w:rPr>
        <w:t xml:space="preserve">. </w:t>
      </w:r>
      <w:r w:rsidR="00B01381">
        <w:rPr>
          <w:bCs/>
          <w:sz w:val="28"/>
          <w:szCs w:val="28"/>
        </w:rPr>
        <w:t>a</w:t>
      </w:r>
      <w:r w:rsidR="003A1C50" w:rsidRPr="00A3217B">
        <w:rPr>
          <w:bCs/>
          <w:sz w:val="28"/>
          <w:szCs w:val="28"/>
        </w:rPr>
        <w:t xml:space="preserve">izstāt 1.pielikuma G sadaļas </w:t>
      </w:r>
      <w:r w:rsidR="00977FBB">
        <w:rPr>
          <w:bCs/>
          <w:sz w:val="28"/>
          <w:szCs w:val="28"/>
        </w:rPr>
        <w:t xml:space="preserve">''Gada darba plāna budžets'' ievaddaļas </w:t>
      </w:r>
      <w:r w:rsidR="003A1C50" w:rsidRPr="00A3217B">
        <w:rPr>
          <w:bCs/>
          <w:sz w:val="28"/>
          <w:szCs w:val="28"/>
        </w:rPr>
        <w:t xml:space="preserve">pirmajā teikumā vārdu </w:t>
      </w:r>
      <w:r w:rsidR="00B01381">
        <w:rPr>
          <w:bCs/>
          <w:sz w:val="28"/>
          <w:szCs w:val="28"/>
        </w:rPr>
        <w:t>"</w:t>
      </w:r>
      <w:r w:rsidR="003A1C50" w:rsidRPr="00A3217B">
        <w:rPr>
          <w:bCs/>
          <w:sz w:val="28"/>
          <w:szCs w:val="28"/>
        </w:rPr>
        <w:t>latos</w:t>
      </w:r>
      <w:r w:rsidR="00B01381">
        <w:rPr>
          <w:bCs/>
          <w:sz w:val="28"/>
          <w:szCs w:val="28"/>
        </w:rPr>
        <w:t>"</w:t>
      </w:r>
      <w:r w:rsidR="003A1C50" w:rsidRPr="00A3217B">
        <w:rPr>
          <w:bCs/>
          <w:sz w:val="28"/>
          <w:szCs w:val="28"/>
        </w:rPr>
        <w:t xml:space="preserve"> ar vārdu </w:t>
      </w:r>
      <w:r w:rsidR="00B01381">
        <w:rPr>
          <w:bCs/>
          <w:sz w:val="28"/>
          <w:szCs w:val="28"/>
        </w:rPr>
        <w:t>"</w:t>
      </w:r>
      <w:proofErr w:type="spellStart"/>
      <w:r w:rsidR="003A1C50" w:rsidRPr="00A3217B">
        <w:rPr>
          <w:bCs/>
          <w:i/>
          <w:sz w:val="28"/>
          <w:szCs w:val="28"/>
        </w:rPr>
        <w:t>euro</w:t>
      </w:r>
      <w:proofErr w:type="spellEnd"/>
      <w:r w:rsidR="00B01381">
        <w:rPr>
          <w:bCs/>
          <w:sz w:val="28"/>
          <w:szCs w:val="28"/>
        </w:rPr>
        <w:t>";</w:t>
      </w:r>
    </w:p>
    <w:p w14:paraId="70E3634E" w14:textId="449292E0" w:rsidR="003A1C50" w:rsidRPr="00A3217B" w:rsidRDefault="00AF7177" w:rsidP="00B01381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9B4E98">
        <w:rPr>
          <w:sz w:val="28"/>
          <w:szCs w:val="28"/>
        </w:rPr>
        <w:t>8</w:t>
      </w:r>
      <w:r w:rsidR="003A1C50">
        <w:rPr>
          <w:sz w:val="28"/>
          <w:szCs w:val="28"/>
        </w:rPr>
        <w:t xml:space="preserve">. </w:t>
      </w:r>
      <w:r w:rsidR="00B01381">
        <w:rPr>
          <w:sz w:val="28"/>
          <w:szCs w:val="28"/>
        </w:rPr>
        <w:t>a</w:t>
      </w:r>
      <w:r w:rsidR="003A1C50" w:rsidRPr="00A3217B">
        <w:rPr>
          <w:sz w:val="28"/>
          <w:szCs w:val="28"/>
        </w:rPr>
        <w:t xml:space="preserve">izstāt 1.pielikuma </w:t>
      </w:r>
      <w:r w:rsidR="00977FBB" w:rsidRPr="00A3217B">
        <w:rPr>
          <w:bCs/>
          <w:sz w:val="28"/>
          <w:szCs w:val="28"/>
        </w:rPr>
        <w:t xml:space="preserve">G sadaļas </w:t>
      </w:r>
      <w:r w:rsidR="00977FBB">
        <w:rPr>
          <w:bCs/>
          <w:sz w:val="28"/>
          <w:szCs w:val="28"/>
        </w:rPr>
        <w:t xml:space="preserve">''Gada darba plāna budžets'' </w:t>
      </w:r>
      <w:r w:rsidR="003A1C50" w:rsidRPr="00A3217B">
        <w:rPr>
          <w:sz w:val="28"/>
          <w:szCs w:val="28"/>
        </w:rPr>
        <w:t xml:space="preserve">G 1. un </w:t>
      </w:r>
      <w:r w:rsidR="00F86F3F">
        <w:rPr>
          <w:sz w:val="28"/>
          <w:szCs w:val="28"/>
        </w:rPr>
        <w:br/>
      </w:r>
      <w:r w:rsidR="003A1C50" w:rsidRPr="00A3217B">
        <w:rPr>
          <w:sz w:val="28"/>
          <w:szCs w:val="28"/>
        </w:rPr>
        <w:t xml:space="preserve">G 2.punktā </w:t>
      </w:r>
      <w:r w:rsidR="00977FBB">
        <w:rPr>
          <w:bCs/>
          <w:sz w:val="28"/>
          <w:szCs w:val="28"/>
        </w:rPr>
        <w:t>apzīmējumu</w:t>
      </w:r>
      <w:r w:rsidR="003A1C50" w:rsidRPr="00A3217B">
        <w:rPr>
          <w:bCs/>
          <w:sz w:val="28"/>
          <w:szCs w:val="28"/>
        </w:rPr>
        <w:t xml:space="preserve"> </w:t>
      </w:r>
      <w:r w:rsidR="00B01381">
        <w:rPr>
          <w:bCs/>
          <w:sz w:val="28"/>
          <w:szCs w:val="28"/>
        </w:rPr>
        <w:t>"</w:t>
      </w:r>
      <w:r w:rsidR="003A1C50" w:rsidRPr="00A3217B">
        <w:rPr>
          <w:bCs/>
          <w:sz w:val="28"/>
          <w:szCs w:val="28"/>
        </w:rPr>
        <w:t>LVL</w:t>
      </w:r>
      <w:r w:rsidR="00B01381">
        <w:rPr>
          <w:bCs/>
          <w:sz w:val="28"/>
          <w:szCs w:val="28"/>
        </w:rPr>
        <w:t>"</w:t>
      </w:r>
      <w:r w:rsidR="003A1C50" w:rsidRPr="00A3217B">
        <w:rPr>
          <w:bCs/>
          <w:sz w:val="28"/>
          <w:szCs w:val="28"/>
        </w:rPr>
        <w:t xml:space="preserve"> ar </w:t>
      </w:r>
      <w:r w:rsidR="003A1C50">
        <w:rPr>
          <w:bCs/>
          <w:sz w:val="28"/>
          <w:szCs w:val="28"/>
        </w:rPr>
        <w:t>vārdu</w:t>
      </w:r>
      <w:r w:rsidR="003A1C50" w:rsidRPr="00A3217B">
        <w:rPr>
          <w:bCs/>
          <w:sz w:val="28"/>
          <w:szCs w:val="28"/>
        </w:rPr>
        <w:t xml:space="preserve"> </w:t>
      </w:r>
      <w:r w:rsidR="00B01381">
        <w:rPr>
          <w:bCs/>
          <w:sz w:val="28"/>
          <w:szCs w:val="28"/>
        </w:rPr>
        <w:t>"</w:t>
      </w:r>
      <w:proofErr w:type="spellStart"/>
      <w:r w:rsidR="003A1C50">
        <w:rPr>
          <w:bCs/>
          <w:i/>
          <w:sz w:val="28"/>
          <w:szCs w:val="28"/>
        </w:rPr>
        <w:t>euro</w:t>
      </w:r>
      <w:proofErr w:type="spellEnd"/>
      <w:r w:rsidR="00B01381">
        <w:rPr>
          <w:bCs/>
          <w:sz w:val="28"/>
          <w:szCs w:val="28"/>
        </w:rPr>
        <w:t>";</w:t>
      </w:r>
    </w:p>
    <w:p w14:paraId="70E3634F" w14:textId="3C6EBD0E" w:rsidR="003A1C50" w:rsidRDefault="00AF7177" w:rsidP="00B01381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B4E98">
        <w:rPr>
          <w:bCs/>
          <w:sz w:val="28"/>
          <w:szCs w:val="28"/>
        </w:rPr>
        <w:t>9</w:t>
      </w:r>
      <w:r w:rsidR="003A1C50">
        <w:rPr>
          <w:bCs/>
          <w:sz w:val="28"/>
          <w:szCs w:val="28"/>
        </w:rPr>
        <w:t xml:space="preserve">. </w:t>
      </w:r>
      <w:r w:rsidR="00B01381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zteikt 2.pielikuma 4.7.apakšpunktu</w:t>
      </w:r>
      <w:r w:rsidR="003A1C50" w:rsidRPr="00A321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šādā redakcijā:</w:t>
      </w:r>
    </w:p>
    <w:p w14:paraId="1A4179BF" w14:textId="77777777" w:rsidR="00B01381" w:rsidRDefault="00B01381" w:rsidP="00B01381">
      <w:pPr>
        <w:pStyle w:val="naisf"/>
        <w:spacing w:before="0" w:after="0"/>
        <w:ind w:firstLine="708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"/>
        <w:gridCol w:w="5337"/>
        <w:gridCol w:w="1507"/>
        <w:gridCol w:w="1509"/>
      </w:tblGrid>
      <w:tr w:rsidR="00DA0F6D" w:rsidRPr="00AF7177" w14:paraId="70E36354" w14:textId="77777777" w:rsidTr="00DA0F6D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6350" w14:textId="29FE7071" w:rsidR="00DA0F6D" w:rsidRPr="00AF7177" w:rsidRDefault="00B01381" w:rsidP="00B01381">
            <w:pPr>
              <w:ind w:firstLine="3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"</w:t>
            </w:r>
            <w:r w:rsidR="00DA0F6D" w:rsidRPr="00AF7177">
              <w:rPr>
                <w:color w:val="000000" w:themeColor="text1"/>
                <w:sz w:val="22"/>
                <w:szCs w:val="22"/>
              </w:rPr>
              <w:t>4.7.</w:t>
            </w: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6351" w14:textId="77777777" w:rsidR="00DA0F6D" w:rsidRPr="00AF7177" w:rsidRDefault="00DA0F6D" w:rsidP="00B01381">
            <w:pPr>
              <w:rPr>
                <w:color w:val="000000" w:themeColor="text1"/>
              </w:rPr>
            </w:pPr>
            <w:r w:rsidRPr="00AF7177">
              <w:rPr>
                <w:color w:val="000000" w:themeColor="text1"/>
                <w:sz w:val="22"/>
                <w:szCs w:val="22"/>
              </w:rPr>
              <w:t>Pieprasītais programmas līdzfinansējums nepārsniedz:</w:t>
            </w:r>
            <w:r w:rsidRPr="00AF7177">
              <w:rPr>
                <w:color w:val="000000" w:themeColor="text1"/>
                <w:sz w:val="22"/>
                <w:szCs w:val="22"/>
              </w:rPr>
              <w:br/>
              <w:t xml:space="preserve">● 1500 </w:t>
            </w:r>
            <w:proofErr w:type="spellStart"/>
            <w:r w:rsidRPr="00AF7177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AF7177">
              <w:rPr>
                <w:color w:val="000000" w:themeColor="text1"/>
                <w:sz w:val="22"/>
                <w:szCs w:val="22"/>
              </w:rPr>
              <w:t xml:space="preserve"> mēnesī (mikroprojektiem);</w:t>
            </w:r>
            <w:r w:rsidRPr="00AF7177">
              <w:rPr>
                <w:color w:val="000000" w:themeColor="text1"/>
                <w:sz w:val="22"/>
                <w:szCs w:val="22"/>
              </w:rPr>
              <w:br/>
              <w:t>● 2000</w:t>
            </w:r>
            <w:r w:rsidRPr="00AF717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F7177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AF7177">
              <w:rPr>
                <w:color w:val="000000" w:themeColor="text1"/>
                <w:sz w:val="22"/>
                <w:szCs w:val="22"/>
              </w:rPr>
              <w:t xml:space="preserve"> mēnesī (</w:t>
            </w:r>
            <w:proofErr w:type="spellStart"/>
            <w:r w:rsidRPr="00AF7177">
              <w:rPr>
                <w:color w:val="000000" w:themeColor="text1"/>
                <w:sz w:val="22"/>
                <w:szCs w:val="22"/>
              </w:rPr>
              <w:t>makroprojektiem</w:t>
            </w:r>
            <w:proofErr w:type="spellEnd"/>
            <w:r w:rsidRPr="00AF717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6352" w14:textId="77777777" w:rsidR="00DA0F6D" w:rsidRPr="00AF7177" w:rsidRDefault="00DA0F6D" w:rsidP="00B01381">
            <w:pPr>
              <w:ind w:firstLine="300"/>
              <w:jc w:val="center"/>
              <w:rPr>
                <w:color w:val="000000" w:themeColor="text1"/>
              </w:rPr>
            </w:pPr>
            <w:r w:rsidRPr="00AF7177">
              <w:rPr>
                <w:color w:val="000000" w:themeColor="text1"/>
                <w:sz w:val="22"/>
                <w:szCs w:val="22"/>
              </w:rPr>
              <w:t>jā/nē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36353" w14:textId="401B6C0A" w:rsidR="00DA0F6D" w:rsidRPr="00AF7177" w:rsidRDefault="00DA0F6D" w:rsidP="00B01381">
            <w:pPr>
              <w:ind w:firstLine="300"/>
              <w:jc w:val="center"/>
              <w:rPr>
                <w:color w:val="000000" w:themeColor="text1"/>
              </w:rPr>
            </w:pPr>
            <w:r w:rsidRPr="00DA0F6D">
              <w:rPr>
                <w:color w:val="000000" w:themeColor="text1"/>
                <w:sz w:val="22"/>
                <w:szCs w:val="22"/>
              </w:rPr>
              <w:t>F3, G2</w:t>
            </w:r>
            <w:r w:rsidR="00B01381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</w:tbl>
    <w:p w14:paraId="5D705701" w14:textId="77777777" w:rsidR="009B4E98" w:rsidRDefault="009B4E98" w:rsidP="00B01381">
      <w:pPr>
        <w:ind w:firstLine="720"/>
        <w:jc w:val="both"/>
        <w:rPr>
          <w:sz w:val="28"/>
          <w:szCs w:val="28"/>
        </w:rPr>
      </w:pPr>
    </w:p>
    <w:p w14:paraId="14062283" w14:textId="77777777" w:rsidR="009B4E98" w:rsidRDefault="009B4E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E36356" w14:textId="39C6A073" w:rsidR="003B5581" w:rsidRPr="001F3317" w:rsidRDefault="00502C1D" w:rsidP="00B01381">
      <w:pPr>
        <w:ind w:firstLine="720"/>
        <w:jc w:val="both"/>
        <w:rPr>
          <w:sz w:val="28"/>
          <w:szCs w:val="28"/>
        </w:rPr>
      </w:pPr>
      <w:r w:rsidRPr="001F3317">
        <w:rPr>
          <w:sz w:val="28"/>
          <w:szCs w:val="28"/>
        </w:rPr>
        <w:lastRenderedPageBreak/>
        <w:t xml:space="preserve">2. </w:t>
      </w:r>
      <w:r w:rsidR="00A06D86">
        <w:rPr>
          <w:sz w:val="28"/>
          <w:szCs w:val="28"/>
        </w:rPr>
        <w:t>Noteikumi stājas spēkā 2014.gada 1.janvārī.</w:t>
      </w:r>
    </w:p>
    <w:p w14:paraId="70E36357" w14:textId="77777777" w:rsidR="003B5581" w:rsidRPr="001F3317" w:rsidRDefault="003B5581" w:rsidP="00B01381">
      <w:pPr>
        <w:pStyle w:val="naisf"/>
        <w:spacing w:before="0" w:after="0"/>
        <w:rPr>
          <w:sz w:val="28"/>
          <w:szCs w:val="28"/>
        </w:rPr>
      </w:pPr>
    </w:p>
    <w:p w14:paraId="70E36358" w14:textId="77777777" w:rsidR="003B5581" w:rsidRDefault="003B5581" w:rsidP="00B01381">
      <w:pPr>
        <w:tabs>
          <w:tab w:val="left" w:pos="6840"/>
        </w:tabs>
        <w:jc w:val="both"/>
        <w:rPr>
          <w:sz w:val="28"/>
          <w:szCs w:val="28"/>
        </w:rPr>
      </w:pPr>
    </w:p>
    <w:p w14:paraId="4D36A2B1" w14:textId="77777777" w:rsidR="00B01381" w:rsidRPr="001F3317" w:rsidRDefault="00B01381" w:rsidP="00B01381">
      <w:pPr>
        <w:tabs>
          <w:tab w:val="left" w:pos="6840"/>
        </w:tabs>
        <w:jc w:val="both"/>
        <w:rPr>
          <w:sz w:val="28"/>
          <w:szCs w:val="28"/>
        </w:rPr>
      </w:pPr>
    </w:p>
    <w:p w14:paraId="70E36359" w14:textId="058263FF" w:rsidR="009F6613" w:rsidRPr="00E71BA3" w:rsidRDefault="009F6613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A06D86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70E3635A" w14:textId="77777777" w:rsidR="009F6613" w:rsidRDefault="009F6613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769453F" w14:textId="77777777" w:rsidR="00B01381" w:rsidRPr="00E71BA3" w:rsidRDefault="00B01381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388EAD8" w14:textId="77777777" w:rsidR="004A55CA" w:rsidRDefault="004A55CA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Kultūras ministra</w:t>
      </w:r>
    </w:p>
    <w:p w14:paraId="36A6063C" w14:textId="77777777" w:rsidR="004A55CA" w:rsidRPr="00C729C1" w:rsidRDefault="004A55CA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C729C1">
        <w:rPr>
          <w:sz w:val="28"/>
          <w:szCs w:val="28"/>
        </w:rPr>
        <w:t>,</w:t>
      </w:r>
    </w:p>
    <w:p w14:paraId="1A49F441" w14:textId="77777777" w:rsidR="004A55CA" w:rsidRDefault="004A55CA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70E3636B" w14:textId="34FDB155" w:rsidR="00A17C2C" w:rsidRPr="001F3317" w:rsidRDefault="00A17C2C" w:rsidP="004A55C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A17C2C" w:rsidRPr="001F3317" w:rsidSect="00B013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46A2C" w14:textId="77777777" w:rsidR="00F86F3F" w:rsidRDefault="00F86F3F" w:rsidP="00CC6608">
      <w:r>
        <w:separator/>
      </w:r>
    </w:p>
  </w:endnote>
  <w:endnote w:type="continuationSeparator" w:id="0">
    <w:p w14:paraId="675DCE32" w14:textId="77777777" w:rsidR="00F86F3F" w:rsidRDefault="00F86F3F" w:rsidP="00CC6608">
      <w:r>
        <w:continuationSeparator/>
      </w:r>
    </w:p>
  </w:endnote>
  <w:endnote w:type="continuationNotice" w:id="1">
    <w:p w14:paraId="64E22B04" w14:textId="77777777" w:rsidR="008B00AC" w:rsidRDefault="008B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6372" w14:textId="1D38B913" w:rsidR="00F86F3F" w:rsidRPr="00B01381" w:rsidRDefault="00F86F3F" w:rsidP="00547950">
    <w:pPr>
      <w:jc w:val="both"/>
      <w:rPr>
        <w:sz w:val="16"/>
        <w:szCs w:val="18"/>
      </w:rPr>
    </w:pPr>
    <w:r w:rsidRPr="00B01381">
      <w:rPr>
        <w:sz w:val="16"/>
        <w:szCs w:val="18"/>
      </w:rPr>
      <w:t xml:space="preserve"> N1975_3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6373" w14:textId="102AF241" w:rsidR="00F86F3F" w:rsidRPr="00B01381" w:rsidRDefault="00F86F3F" w:rsidP="00547950">
    <w:pPr>
      <w:jc w:val="both"/>
      <w:rPr>
        <w:sz w:val="16"/>
        <w:szCs w:val="16"/>
      </w:rPr>
    </w:pPr>
    <w:r w:rsidRPr="00B01381">
      <w:rPr>
        <w:sz w:val="16"/>
        <w:szCs w:val="16"/>
      </w:rPr>
      <w:t xml:space="preserve">N1975_3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04D6D" w14:textId="77777777" w:rsidR="00F86F3F" w:rsidRDefault="00F86F3F" w:rsidP="00CC6608">
      <w:r>
        <w:separator/>
      </w:r>
    </w:p>
  </w:footnote>
  <w:footnote w:type="continuationSeparator" w:id="0">
    <w:p w14:paraId="355A0862" w14:textId="77777777" w:rsidR="00F86F3F" w:rsidRDefault="00F86F3F" w:rsidP="00CC6608">
      <w:r>
        <w:continuationSeparator/>
      </w:r>
    </w:p>
  </w:footnote>
  <w:footnote w:type="continuationNotice" w:id="1">
    <w:p w14:paraId="21270CBE" w14:textId="77777777" w:rsidR="008B00AC" w:rsidRDefault="008B0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6370" w14:textId="77777777" w:rsidR="00F86F3F" w:rsidRPr="00421E66" w:rsidRDefault="00F86F3F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EC5305">
      <w:rPr>
        <w:rStyle w:val="PageNumber"/>
        <w:noProof/>
        <w:sz w:val="22"/>
        <w:szCs w:val="22"/>
      </w:rPr>
      <w:t>3</w:t>
    </w:r>
    <w:r w:rsidRPr="00421E66">
      <w:rPr>
        <w:rStyle w:val="PageNumber"/>
        <w:sz w:val="22"/>
        <w:szCs w:val="22"/>
      </w:rPr>
      <w:fldChar w:fldCharType="end"/>
    </w:r>
  </w:p>
  <w:p w14:paraId="70E36371" w14:textId="77777777" w:rsidR="00F86F3F" w:rsidRDefault="00F86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2563" w14:textId="526A1364" w:rsidR="00F86F3F" w:rsidRDefault="00F86F3F" w:rsidP="00B01381">
    <w:pPr>
      <w:pStyle w:val="Header"/>
      <w:jc w:val="center"/>
    </w:pPr>
    <w:r>
      <w:rPr>
        <w:noProof/>
      </w:rPr>
      <w:drawing>
        <wp:inline distT="0" distB="0" distL="0" distR="0" wp14:anchorId="22244791" wp14:editId="12EABD3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8C"/>
    <w:multiLevelType w:val="multilevel"/>
    <w:tmpl w:val="EE8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2307394"/>
    <w:multiLevelType w:val="multilevel"/>
    <w:tmpl w:val="9460AB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B5581"/>
    <w:rsid w:val="00045B71"/>
    <w:rsid w:val="00094251"/>
    <w:rsid w:val="000A013E"/>
    <w:rsid w:val="000A27CE"/>
    <w:rsid w:val="000C5AEB"/>
    <w:rsid w:val="00102886"/>
    <w:rsid w:val="00171D02"/>
    <w:rsid w:val="001F3317"/>
    <w:rsid w:val="00231A4F"/>
    <w:rsid w:val="00253DA4"/>
    <w:rsid w:val="00290DB0"/>
    <w:rsid w:val="00291EA9"/>
    <w:rsid w:val="002F64AC"/>
    <w:rsid w:val="00304A17"/>
    <w:rsid w:val="00345179"/>
    <w:rsid w:val="003557B8"/>
    <w:rsid w:val="00361FFB"/>
    <w:rsid w:val="0037465D"/>
    <w:rsid w:val="003A1C50"/>
    <w:rsid w:val="003B5581"/>
    <w:rsid w:val="003D2BF0"/>
    <w:rsid w:val="003E71F9"/>
    <w:rsid w:val="003F3AAF"/>
    <w:rsid w:val="0040718C"/>
    <w:rsid w:val="00421E66"/>
    <w:rsid w:val="004326A4"/>
    <w:rsid w:val="00443CED"/>
    <w:rsid w:val="00484CF5"/>
    <w:rsid w:val="0049339F"/>
    <w:rsid w:val="00497120"/>
    <w:rsid w:val="004A55CA"/>
    <w:rsid w:val="004D3A9C"/>
    <w:rsid w:val="004F1187"/>
    <w:rsid w:val="004F7B31"/>
    <w:rsid w:val="00502C1D"/>
    <w:rsid w:val="005324AC"/>
    <w:rsid w:val="00547950"/>
    <w:rsid w:val="005B44DE"/>
    <w:rsid w:val="005D42B2"/>
    <w:rsid w:val="00703C15"/>
    <w:rsid w:val="00715A26"/>
    <w:rsid w:val="00732157"/>
    <w:rsid w:val="00750533"/>
    <w:rsid w:val="007573CE"/>
    <w:rsid w:val="00764734"/>
    <w:rsid w:val="007B13E0"/>
    <w:rsid w:val="00831533"/>
    <w:rsid w:val="00850E72"/>
    <w:rsid w:val="00876FF1"/>
    <w:rsid w:val="00884209"/>
    <w:rsid w:val="008B00AC"/>
    <w:rsid w:val="00910568"/>
    <w:rsid w:val="009170BE"/>
    <w:rsid w:val="00941CEA"/>
    <w:rsid w:val="009661D2"/>
    <w:rsid w:val="00977FBB"/>
    <w:rsid w:val="009B4E98"/>
    <w:rsid w:val="009E3DE6"/>
    <w:rsid w:val="009F6613"/>
    <w:rsid w:val="00A06D86"/>
    <w:rsid w:val="00A070E2"/>
    <w:rsid w:val="00A17C2C"/>
    <w:rsid w:val="00A36B3B"/>
    <w:rsid w:val="00A410CE"/>
    <w:rsid w:val="00A771BA"/>
    <w:rsid w:val="00A84CC9"/>
    <w:rsid w:val="00A8678A"/>
    <w:rsid w:val="00AA208A"/>
    <w:rsid w:val="00AB3F30"/>
    <w:rsid w:val="00AE135B"/>
    <w:rsid w:val="00AF7177"/>
    <w:rsid w:val="00B00FB3"/>
    <w:rsid w:val="00B01381"/>
    <w:rsid w:val="00B05F63"/>
    <w:rsid w:val="00B15D22"/>
    <w:rsid w:val="00B623CF"/>
    <w:rsid w:val="00B715BF"/>
    <w:rsid w:val="00B75FF5"/>
    <w:rsid w:val="00BB5191"/>
    <w:rsid w:val="00BC3632"/>
    <w:rsid w:val="00BC6146"/>
    <w:rsid w:val="00C07F08"/>
    <w:rsid w:val="00C302E2"/>
    <w:rsid w:val="00CC6608"/>
    <w:rsid w:val="00CE66B1"/>
    <w:rsid w:val="00DA0F6D"/>
    <w:rsid w:val="00DC6AB0"/>
    <w:rsid w:val="00DF4579"/>
    <w:rsid w:val="00E057E8"/>
    <w:rsid w:val="00E34AD7"/>
    <w:rsid w:val="00EC5305"/>
    <w:rsid w:val="00ED169F"/>
    <w:rsid w:val="00EE772D"/>
    <w:rsid w:val="00F86F3F"/>
    <w:rsid w:val="00FA141C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54795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tvhtml">
    <w:name w:val="tv_html"/>
    <w:basedOn w:val="DefaultParagraphFont"/>
    <w:rsid w:val="00AF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Virsraksts 5 Rakstz.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Virsraksts 3 Rakstz.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3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6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06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5222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EA83-DFF9-4DE8-BD24-30E11FE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2012.gada 9.oktobra noteikumos Nr.698 „Eiropas Ekonomikas zonas finanšu instrumenta 2009.–2014.gada perioda programmas „NVO fonds” apakšprogrammas „Nevalstisko organizāciju darbības atbalsta programma” at</vt:lpstr>
      <vt:lpstr>MK noteikumu projekts "Grozījumi Ministru kabineta 2012.gada 9.oktobra noteikumos Nr.698 „Eiropas Ekonomikas zonas finanšu instrumenta 2009.–2014.gada perioda programmas „NVO fonds” apakšprogrammas „Nevalstisko organizāciju darbības atbalsta programma” at</vt:lpstr>
    </vt:vector>
  </TitlesOfParts>
  <Manager>G.Puķītis</Manager>
  <Company>LR Kultūras Ministrija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2012.gada 9.oktobra noteikumos Nr.698 „Eiropas Ekonomikas zonas finanšu instrumenta 2009.–2014.gada perioda programmas „NVO fonds” apakšprogrammas „Nevalstisko organizāciju darbības atbalsta programma” atklāta konkursa nolikums”"</dc:title>
  <dc:subject>KMNot_250713_SIF_DAD_698_VSS-1346</dc:subject>
  <dc:creator>Sandra Rieksta</dc:creator>
  <dc:description>S.Rieksta
Tālr.: 67078225
sandra.rieksta@sif.lv</dc:description>
  <cp:lastModifiedBy>Leontīne Babkina</cp:lastModifiedBy>
  <cp:revision>13</cp:revision>
  <cp:lastPrinted>2013-09-16T09:47:00Z</cp:lastPrinted>
  <dcterms:created xsi:type="dcterms:W3CDTF">2013-07-25T10:12:00Z</dcterms:created>
  <dcterms:modified xsi:type="dcterms:W3CDTF">2013-09-25T12:53:00Z</dcterms:modified>
</cp:coreProperties>
</file>