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4C" w:rsidRPr="003E7B25" w:rsidRDefault="0046454C" w:rsidP="0046454C">
      <w:pPr>
        <w:spacing w:after="0"/>
        <w:ind w:right="-666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Pr="003E7B25">
        <w:rPr>
          <w:rFonts w:ascii="Times New Roman" w:eastAsia="Calibri" w:hAnsi="Times New Roman" w:cs="Times New Roman"/>
          <w:bCs/>
          <w:sz w:val="20"/>
          <w:szCs w:val="20"/>
        </w:rPr>
        <w:t>.Pielikums</w:t>
      </w:r>
    </w:p>
    <w:p w:rsidR="0046454C" w:rsidRPr="003E7B25" w:rsidRDefault="0046454C" w:rsidP="0046454C">
      <w:pPr>
        <w:spacing w:after="0"/>
        <w:ind w:right="-666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E7B25">
        <w:rPr>
          <w:rFonts w:ascii="Times New Roman" w:eastAsia="Calibri" w:hAnsi="Times New Roman" w:cs="Times New Roman"/>
          <w:bCs/>
          <w:sz w:val="20"/>
          <w:szCs w:val="20"/>
        </w:rPr>
        <w:t>Ministru kabineta</w:t>
      </w:r>
    </w:p>
    <w:p w:rsidR="0046454C" w:rsidRPr="003E7B25" w:rsidRDefault="0046454C" w:rsidP="0046454C">
      <w:pPr>
        <w:spacing w:after="0"/>
        <w:ind w:right="-666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E7B25">
        <w:rPr>
          <w:rFonts w:ascii="Times New Roman" w:eastAsia="Calibri" w:hAnsi="Times New Roman" w:cs="Times New Roman"/>
          <w:bCs/>
          <w:sz w:val="20"/>
          <w:szCs w:val="20"/>
        </w:rPr>
        <w:t>2013. gada ___________ noteikumiem Nr.</w:t>
      </w:r>
    </w:p>
    <w:p w:rsidR="001922F1" w:rsidRDefault="00BD0722" w:rsidP="001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LETTER OF INTENT</w:t>
      </w:r>
    </w:p>
    <w:p w:rsidR="001C6F54" w:rsidRPr="001922F1" w:rsidRDefault="001C6F54" w:rsidP="0019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1922F1" w:rsidRPr="001922F1" w:rsidRDefault="002918A2" w:rsidP="0019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Letter of intent</w:t>
      </w:r>
      <w:r w:rsidR="001922F1" w:rsidRPr="001922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for the project _______________________________</w:t>
      </w:r>
    </w:p>
    <w:p w:rsidR="001922F1" w:rsidRPr="001922F1" w:rsidRDefault="001922F1" w:rsidP="001922F1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 w:rsidRPr="001922F1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 xml:space="preserve"> (Title of the project)</w:t>
      </w:r>
    </w:p>
    <w:p w:rsidR="001922F1" w:rsidRPr="001922F1" w:rsidRDefault="001922F1" w:rsidP="001922F1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lv-LV"/>
        </w:rPr>
      </w:pPr>
    </w:p>
    <w:tbl>
      <w:tblPr>
        <w:tblW w:w="0" w:type="auto"/>
        <w:tblLayout w:type="fixed"/>
        <w:tblLook w:val="0000"/>
      </w:tblPr>
      <w:tblGrid>
        <w:gridCol w:w="3090"/>
        <w:gridCol w:w="1440"/>
        <w:gridCol w:w="4652"/>
      </w:tblGrid>
      <w:tr w:rsidR="001922F1" w:rsidRPr="00D437E7" w:rsidTr="00FE5ECF">
        <w:trPr>
          <w:trHeight w:val="462"/>
        </w:trPr>
        <w:tc>
          <w:tcPr>
            <w:tcW w:w="3090" w:type="dxa"/>
          </w:tcPr>
          <w:p w:rsidR="001922F1" w:rsidRPr="001922F1" w:rsidRDefault="001922F1" w:rsidP="00192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</w:pPr>
            <w:r w:rsidRPr="00192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  <w:t>I, as responsible official of the project partner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1922F1" w:rsidRPr="001922F1" w:rsidRDefault="001922F1" w:rsidP="0019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v-LV"/>
              </w:rPr>
            </w:pPr>
          </w:p>
        </w:tc>
      </w:tr>
      <w:tr w:rsidR="001922F1" w:rsidRPr="00D437E7" w:rsidTr="00FE5ECF">
        <w:trPr>
          <w:trHeight w:val="278"/>
        </w:trPr>
        <w:tc>
          <w:tcPr>
            <w:tcW w:w="3090" w:type="dxa"/>
          </w:tcPr>
          <w:p w:rsidR="001922F1" w:rsidRPr="001922F1" w:rsidRDefault="001922F1" w:rsidP="0019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1922F1" w:rsidRPr="001922F1" w:rsidRDefault="001922F1" w:rsidP="0019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lv-LV"/>
              </w:rPr>
            </w:pPr>
            <w:r w:rsidRPr="001922F1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lv-LV"/>
              </w:rPr>
              <w:t>Title of the project partner</w:t>
            </w:r>
          </w:p>
        </w:tc>
      </w:tr>
      <w:tr w:rsidR="001922F1" w:rsidRPr="00D437E7" w:rsidTr="00FE5ECF">
        <w:trPr>
          <w:trHeight w:val="278"/>
        </w:trPr>
        <w:tc>
          <w:tcPr>
            <w:tcW w:w="3090" w:type="dxa"/>
          </w:tcPr>
          <w:p w:rsidR="001922F1" w:rsidRPr="001922F1" w:rsidRDefault="001922F1" w:rsidP="0019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</w:pP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1922F1" w:rsidRPr="001922F1" w:rsidRDefault="001922F1" w:rsidP="0019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lv-LV"/>
              </w:rPr>
            </w:pPr>
          </w:p>
        </w:tc>
      </w:tr>
      <w:tr w:rsidR="001922F1" w:rsidRPr="001922F1" w:rsidTr="00FE5ECF">
        <w:trPr>
          <w:trHeight w:val="278"/>
        </w:trPr>
        <w:tc>
          <w:tcPr>
            <w:tcW w:w="3090" w:type="dxa"/>
          </w:tcPr>
          <w:p w:rsidR="001922F1" w:rsidRPr="001922F1" w:rsidRDefault="001922F1" w:rsidP="0019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1922F1" w:rsidRPr="001922F1" w:rsidRDefault="001922F1" w:rsidP="0019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lv-LV"/>
              </w:rPr>
            </w:pPr>
            <w:r w:rsidRPr="001922F1">
              <w:rPr>
                <w:rFonts w:ascii="Times New Roman" w:eastAsia="Times New Roman" w:hAnsi="Times New Roman" w:cs="Times New Roman"/>
                <w:i/>
                <w:iCs/>
                <w:lang w:val="en-US" w:eastAsia="lv-LV"/>
              </w:rPr>
              <w:t>First name, family name</w:t>
            </w:r>
          </w:p>
        </w:tc>
      </w:tr>
      <w:tr w:rsidR="001922F1" w:rsidRPr="001922F1" w:rsidTr="00FE5ECF">
        <w:trPr>
          <w:trHeight w:val="293"/>
        </w:trPr>
        <w:tc>
          <w:tcPr>
            <w:tcW w:w="3090" w:type="dxa"/>
          </w:tcPr>
          <w:p w:rsidR="001922F1" w:rsidRPr="001922F1" w:rsidRDefault="001922F1" w:rsidP="0019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</w:pP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1922F1" w:rsidRPr="001922F1" w:rsidRDefault="001922F1" w:rsidP="00192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lv-LV"/>
              </w:rPr>
            </w:pPr>
          </w:p>
        </w:tc>
      </w:tr>
      <w:tr w:rsidR="001922F1" w:rsidRPr="001922F1" w:rsidTr="00FE5ECF">
        <w:trPr>
          <w:trHeight w:val="337"/>
        </w:trPr>
        <w:tc>
          <w:tcPr>
            <w:tcW w:w="3090" w:type="dxa"/>
          </w:tcPr>
          <w:p w:rsidR="001922F1" w:rsidRPr="001922F1" w:rsidRDefault="001922F1" w:rsidP="0019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1922F1" w:rsidRPr="001922F1" w:rsidRDefault="001922F1" w:rsidP="0019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lv-LV"/>
              </w:rPr>
            </w:pPr>
            <w:r w:rsidRPr="001922F1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lv-LV"/>
              </w:rPr>
              <w:t>Position</w:t>
            </w:r>
          </w:p>
        </w:tc>
      </w:tr>
      <w:tr w:rsidR="001922F1" w:rsidRPr="00D437E7" w:rsidTr="00FE5ECF">
        <w:trPr>
          <w:gridAfter w:val="1"/>
          <w:wAfter w:w="4652" w:type="dxa"/>
          <w:trHeight w:val="571"/>
        </w:trPr>
        <w:tc>
          <w:tcPr>
            <w:tcW w:w="4530" w:type="dxa"/>
            <w:gridSpan w:val="2"/>
          </w:tcPr>
          <w:p w:rsidR="0011396B" w:rsidRPr="000458C3" w:rsidRDefault="0011396B" w:rsidP="0011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lv-LV"/>
              </w:rPr>
            </w:pPr>
            <w:r w:rsidRPr="00C23CD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lv-LV"/>
              </w:rPr>
              <w:t xml:space="preserve">confirm, </w:t>
            </w:r>
            <w:r w:rsidRPr="000458C3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lv-LV"/>
              </w:rPr>
              <w:t>that based on th</w:t>
            </w:r>
            <w:r w:rsidR="000458C3" w:rsidRPr="000458C3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lv-LV"/>
              </w:rPr>
              <w:t>e English language paragraphs of</w:t>
            </w:r>
            <w:r w:rsidRPr="000458C3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lv-LV"/>
              </w:rPr>
              <w:t xml:space="preserve"> the project application, the project partner: </w:t>
            </w:r>
          </w:p>
          <w:p w:rsidR="00C13233" w:rsidRPr="00C23CDF" w:rsidRDefault="00C13233" w:rsidP="00FE0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lv-LV"/>
              </w:rPr>
            </w:pPr>
          </w:p>
        </w:tc>
      </w:tr>
    </w:tbl>
    <w:p w:rsidR="00823C51" w:rsidRDefault="00823C51" w:rsidP="001922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  <w:bookmarkStart w:id="0" w:name="_Ref364770555"/>
      <w:r w:rsidRPr="00C23C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is an </w:t>
      </w:r>
      <w:r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eligible project partner according to the rules of eligibility</w:t>
      </w:r>
      <w:r w:rsidR="001D60A6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set in the regulation of the </w:t>
      </w:r>
      <w:r w:rsidR="000458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C</w:t>
      </w:r>
      <w:r w:rsidR="001D60A6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abinet of ministers of implement</w:t>
      </w:r>
      <w:r w:rsidR="00FE5ECF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ation of the small grant scheme</w:t>
      </w:r>
      <w:r w:rsidR="000458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s</w:t>
      </w:r>
      <w:r w:rsidR="00F33469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</w:t>
      </w:r>
      <w:r w:rsidR="006968E5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“</w:t>
      </w:r>
      <w:r w:rsidR="00F33469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Cultural </w:t>
      </w:r>
      <w:r w:rsidR="00FE5ECF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Exchange</w:t>
      </w:r>
      <w:r w:rsidR="001D60A6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” </w:t>
      </w:r>
      <w:r w:rsidR="00FE5ECF" w:rsidRP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and</w:t>
      </w:r>
      <w:r w:rsidR="006968E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“Conservation of the cultural heritage”</w:t>
      </w:r>
      <w:r w:rsidR="006968E5">
        <w:rPr>
          <w:rStyle w:val="Vresatsauce"/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footnoteReference w:id="1"/>
      </w:r>
      <w:bookmarkEnd w:id="0"/>
      <w:r w:rsidR="00A0696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;</w:t>
      </w:r>
    </w:p>
    <w:p w:rsidR="00F33469" w:rsidRPr="00C23CDF" w:rsidRDefault="00F33469" w:rsidP="00F3346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</w:p>
    <w:p w:rsidR="00F33469" w:rsidRPr="00210874" w:rsidRDefault="00C61C72" w:rsidP="00D4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  <w:r w:rsidRPr="00D437E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</w:t>
      </w:r>
      <w:r w:rsidR="00CE01E3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is </w:t>
      </w:r>
      <w:r w:rsidR="001D60A6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acquainted </w:t>
      </w:r>
      <w:r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</w:t>
      </w:r>
      <w:r w:rsidR="001922F1"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with the </w:t>
      </w:r>
      <w:r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content of the </w:t>
      </w:r>
      <w:r w:rsidR="00A06962" w:rsidRPr="0021087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lv-LV"/>
        </w:rPr>
        <w:t>English language paragraphs of the project application</w:t>
      </w:r>
      <w:r w:rsidR="00A06962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</w:t>
      </w:r>
      <w:r w:rsidR="001922F1"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and </w:t>
      </w:r>
      <w:r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>of</w:t>
      </w:r>
      <w:r w:rsidR="00CE01E3"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 </w:t>
      </w:r>
      <w:r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>the</w:t>
      </w:r>
      <w:r w:rsidR="00C0522C"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 </w:t>
      </w:r>
      <w:r w:rsidR="00440A9B"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>project partner’s</w:t>
      </w:r>
      <w:r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 </w:t>
      </w:r>
      <w:r w:rsidR="00C540E9"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proposed </w:t>
      </w:r>
      <w:r w:rsidR="001922F1" w:rsidRPr="00210874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val="en-US" w:eastAsia="lv-LV"/>
        </w:rPr>
        <w:t xml:space="preserve">role </w:t>
      </w:r>
      <w:r w:rsidR="001922F1" w:rsidRPr="00210874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val="en-US" w:eastAsia="lv-LV"/>
        </w:rPr>
        <w:t>in the project implementation</w:t>
      </w:r>
      <w:r w:rsidR="00210874" w:rsidRPr="00210874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val="en-US" w:eastAsia="lv-LV"/>
        </w:rPr>
        <w:t>;</w:t>
      </w:r>
    </w:p>
    <w:p w:rsidR="00F33469" w:rsidRPr="00210874" w:rsidRDefault="00F33469" w:rsidP="00F33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</w:p>
    <w:p w:rsidR="00ED0C04" w:rsidRPr="00210874" w:rsidRDefault="00C61C72" w:rsidP="001922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  <w:r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is </w:t>
      </w:r>
      <w:r w:rsidR="0097400C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acquainted</w:t>
      </w:r>
      <w:r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with the project budget and the costs </w:t>
      </w:r>
      <w:r w:rsidR="00823C51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related to</w:t>
      </w:r>
      <w:r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activities </w:t>
      </w:r>
      <w:r w:rsidR="00EC7140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planned </w:t>
      </w:r>
      <w:bookmarkStart w:id="1" w:name="_GoBack"/>
      <w:bookmarkEnd w:id="1"/>
      <w:r w:rsidR="00EC7140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in the project for </w:t>
      </w:r>
      <w:r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the project partner</w:t>
      </w:r>
      <w:r w:rsidR="00210874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;</w:t>
      </w:r>
      <w:r w:rsidR="00412473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</w:t>
      </w:r>
    </w:p>
    <w:p w:rsidR="00210874" w:rsidRPr="00210874" w:rsidRDefault="00210874" w:rsidP="002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highlight w:val="yellow"/>
          <w:lang w:val="en-US" w:eastAsia="lv-LV"/>
        </w:rPr>
      </w:pPr>
    </w:p>
    <w:p w:rsidR="00210874" w:rsidRDefault="00C61C72" w:rsidP="00A71F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  <w:r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is familiar </w:t>
      </w:r>
      <w:r w:rsidR="001922F1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with the conditions for receiving </w:t>
      </w:r>
      <w:r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the</w:t>
      </w:r>
      <w:r w:rsidR="00CE01E3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</w:t>
      </w:r>
      <w:r w:rsidR="001922F1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grant, which are defined in the </w:t>
      </w:r>
      <w:r w:rsidR="00210874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regulation of the Cabinet of ministers of implementation of the small grant schemes “Cultural Exchange” and “Conservation of the cultural heritage”</w:t>
      </w:r>
      <w:r w:rsidR="00210874" w:rsidRPr="00210874">
        <w:rPr>
          <w:rStyle w:val="Vresatsauce"/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footnoteReference w:id="2"/>
      </w:r>
      <w:r w:rsidR="001922F1" w:rsidRPr="00210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, and undertakes to respect them during the implementation of the project;</w:t>
      </w:r>
    </w:p>
    <w:p w:rsidR="00A71F46" w:rsidRPr="00A71F46" w:rsidRDefault="00A71F46" w:rsidP="00A71F46">
      <w:pPr>
        <w:pStyle w:val="Sarakstarindkopa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</w:p>
    <w:p w:rsidR="00A71F46" w:rsidRPr="00A71F46" w:rsidRDefault="001922F1" w:rsidP="001922F1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  <w:r w:rsidRPr="00A71F46">
        <w:rPr>
          <w:rFonts w:ascii="Times New Roman" w:eastAsia="Times New Roman" w:hAnsi="Times New Roman" w:cs="Times New Roman"/>
          <w:color w:val="000000" w:themeColor="text1"/>
          <w:spacing w:val="8"/>
          <w:sz w:val="23"/>
          <w:szCs w:val="23"/>
          <w:lang w:val="en-US" w:eastAsia="lv-LV"/>
        </w:rPr>
        <w:t xml:space="preserve">confirms that all the information about the project partner provided in the </w:t>
      </w:r>
      <w:r w:rsidR="00210874" w:rsidRPr="00A71F46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lv-LV"/>
        </w:rPr>
        <w:t>the English language paragraphs of the project application</w:t>
      </w:r>
      <w:r w:rsidR="00210874" w:rsidRPr="00A71F46"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  <w:lang w:val="en-US" w:eastAsia="lv-LV"/>
        </w:rPr>
        <w:t xml:space="preserve"> </w:t>
      </w:r>
      <w:r w:rsidRPr="00A71F46"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  <w:lang w:val="en-US" w:eastAsia="lv-LV"/>
        </w:rPr>
        <w:t>and attached documents is correct</w:t>
      </w:r>
      <w:r w:rsidR="00210874" w:rsidRPr="00A71F46"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  <w:lang w:val="en-US" w:eastAsia="lv-LV"/>
        </w:rPr>
        <w:t>;</w:t>
      </w:r>
    </w:p>
    <w:p w:rsidR="00A71F46" w:rsidRPr="00A71F46" w:rsidRDefault="00A71F46" w:rsidP="00A71F46">
      <w:pPr>
        <w:pStyle w:val="Sarakstarindkopa"/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val="en-US" w:eastAsia="lv-LV"/>
        </w:rPr>
      </w:pPr>
    </w:p>
    <w:p w:rsidR="001922F1" w:rsidRPr="00A71F46" w:rsidRDefault="001922F1" w:rsidP="001922F1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  <w:r w:rsidRPr="00A71F46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val="en-US" w:eastAsia="lv-LV"/>
        </w:rPr>
        <w:t xml:space="preserve">has appropriate experience and knowledge to fulfill the tasks foreseen in the </w:t>
      </w:r>
      <w:r w:rsidR="00A71F46" w:rsidRPr="000458C3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lv-LV"/>
        </w:rPr>
        <w:t>English language paragraphs of the project application</w:t>
      </w:r>
      <w:r w:rsidRPr="00A71F4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;</w:t>
      </w:r>
    </w:p>
    <w:p w:rsidR="0097400C" w:rsidRPr="00C23CDF" w:rsidRDefault="0097400C" w:rsidP="0097400C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</w:p>
    <w:p w:rsidR="001922F1" w:rsidRDefault="001922F1" w:rsidP="0019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  <w:r w:rsidRPr="00C23C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lastRenderedPageBreak/>
        <w:t>undertakes to follow the publicity requirements</w:t>
      </w:r>
      <w:r w:rsidR="002E2E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set out in the calls for proposals 3.2. and 3.6. paragraphs</w:t>
      </w:r>
      <w:r w:rsidRPr="00C23C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 xml:space="preserve"> while implementing the project activities and publishing information materials;</w:t>
      </w:r>
    </w:p>
    <w:p w:rsidR="0097400C" w:rsidRPr="00C23CDF" w:rsidRDefault="0097400C" w:rsidP="0097400C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</w:pPr>
    </w:p>
    <w:p w:rsidR="001922F1" w:rsidRDefault="001922F1" w:rsidP="0019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</w:pPr>
      <w:r w:rsidRPr="00C23C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lv-LV"/>
        </w:rPr>
        <w:t>undertakes to keep all documentation connected with the project implementation at least five years after approval of the final project report, as well as consents to controls</w:t>
      </w:r>
      <w:r w:rsidRPr="00FE0027">
        <w:rPr>
          <w:rFonts w:ascii="Times New Roman" w:eastAsia="Times New Roman" w:hAnsi="Times New Roman" w:cs="Times New Roman"/>
          <w:sz w:val="23"/>
          <w:szCs w:val="23"/>
          <w:lang w:val="en-US" w:eastAsia="lv-LV"/>
        </w:rPr>
        <w:t xml:space="preserve"> and audits of institutions of the donor countries during the project implementation or during five years after approval of the final project report</w:t>
      </w:r>
      <w:r w:rsidRPr="00FE0027"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  <w:t>;</w:t>
      </w:r>
    </w:p>
    <w:p w:rsidR="00041566" w:rsidRDefault="00041566" w:rsidP="00041566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</w:pPr>
    </w:p>
    <w:p w:rsidR="001922F1" w:rsidRDefault="001922F1" w:rsidP="0019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</w:pPr>
      <w:r w:rsidRPr="00FE0027"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  <w:t>authorizes the Project Promoter to represent the project partner organization in communication with the Programme Operator regarding issues of the project implementation;</w:t>
      </w:r>
    </w:p>
    <w:p w:rsidR="0097400C" w:rsidRPr="00FE0027" w:rsidRDefault="0097400C" w:rsidP="0097400C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</w:pPr>
    </w:p>
    <w:p w:rsidR="001922F1" w:rsidRPr="00FE0027" w:rsidRDefault="001922F1" w:rsidP="001C6F5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</w:pPr>
      <w:r w:rsidRPr="00FE0027"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  <w:t xml:space="preserve">undertakes to fulfill all the tasks foreseen in the </w:t>
      </w:r>
      <w:r w:rsidR="002E2E06" w:rsidRPr="000458C3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lv-LV"/>
        </w:rPr>
        <w:t>English language paragraphs of the</w:t>
      </w:r>
      <w:r w:rsidR="002E2E06"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  <w:t xml:space="preserve"> </w:t>
      </w:r>
      <w:r w:rsidRPr="00FE0027">
        <w:rPr>
          <w:rFonts w:ascii="Times New Roman" w:eastAsia="Times New Roman" w:hAnsi="Times New Roman" w:cs="Times New Roman"/>
          <w:spacing w:val="7"/>
          <w:sz w:val="23"/>
          <w:szCs w:val="23"/>
          <w:lang w:val="en-US" w:eastAsia="lv-LV"/>
        </w:rPr>
        <w:t>project application and to provide all necessary information upon the request of the Project Promoter.</w:t>
      </w:r>
    </w:p>
    <w:p w:rsidR="00C24A45" w:rsidRDefault="00C24A45" w:rsidP="001C6F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en-US" w:eastAsia="lv-LV"/>
        </w:rPr>
      </w:pPr>
    </w:p>
    <w:p w:rsidR="001922F1" w:rsidRPr="00FE0027" w:rsidRDefault="001922F1" w:rsidP="001C6F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en-US" w:eastAsia="lv-LV"/>
        </w:rPr>
      </w:pPr>
      <w:r w:rsidRPr="00FE002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en-US" w:eastAsia="lv-LV"/>
        </w:rPr>
        <w:t>Signature_______</w:t>
      </w:r>
    </w:p>
    <w:p w:rsidR="00D9392A" w:rsidRPr="00FE0027" w:rsidRDefault="001922F1" w:rsidP="001C6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en-US" w:eastAsia="lv-LV"/>
        </w:rPr>
      </w:pPr>
      <w:r w:rsidRPr="00FE002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en-US" w:eastAsia="lv-LV"/>
        </w:rPr>
        <w:t>Date ________</w:t>
      </w:r>
    </w:p>
    <w:p w:rsidR="001C6F54" w:rsidRPr="00ED0C04" w:rsidRDefault="001C6F54" w:rsidP="001C6F54">
      <w:pPr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</w:p>
    <w:p w:rsidR="00C24A45" w:rsidRDefault="00C24A45" w:rsidP="001C6F54">
      <w:pPr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</w:p>
    <w:p w:rsidR="0046454C" w:rsidRPr="00ED0C04" w:rsidRDefault="0046454C" w:rsidP="001C6F54">
      <w:pPr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Ministru prezidents</w:t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  <w:t xml:space="preserve">                                                             V.Dombrovskis</w:t>
      </w:r>
    </w:p>
    <w:p w:rsidR="001C6F54" w:rsidRPr="00ED0C04" w:rsidRDefault="001C6F54" w:rsidP="001C6F54">
      <w:pPr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</w:p>
    <w:p w:rsidR="0046454C" w:rsidRPr="00ED0C04" w:rsidRDefault="00FE0027" w:rsidP="001C6F54">
      <w:pPr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Kultūras ministre</w:t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  <w:t xml:space="preserve">  </w:t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  <w:t xml:space="preserve"> </w:t>
      </w:r>
      <w:r w:rsidR="0046454C"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 xml:space="preserve">      Ž.Jaunzeme – Grende</w:t>
      </w:r>
    </w:p>
    <w:p w:rsidR="00BD470D" w:rsidRDefault="00BD470D" w:rsidP="001C6F54">
      <w:pPr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</w:p>
    <w:p w:rsidR="0046454C" w:rsidRPr="00ED0C04" w:rsidRDefault="0046454C" w:rsidP="001C6F54">
      <w:pPr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Vizē: Kultūras ministrijas valsts sekretārs</w:t>
      </w:r>
      <w:r w:rsidRPr="00ED0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ab/>
        <w:t xml:space="preserve">                                    G. Puķītis </w:t>
      </w:r>
    </w:p>
    <w:p w:rsidR="00C24A45" w:rsidRDefault="00C24A45" w:rsidP="0046454C">
      <w:pPr>
        <w:tabs>
          <w:tab w:val="center" w:pos="4153"/>
          <w:tab w:val="right" w:pos="8306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54C" w:rsidRPr="00ED0C04" w:rsidRDefault="009C59C7" w:rsidP="0046454C">
      <w:pPr>
        <w:tabs>
          <w:tab w:val="center" w:pos="4153"/>
          <w:tab w:val="right" w:pos="8306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6454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6454C" w:rsidRPr="0046454C">
        <w:rPr>
          <w:rFonts w:ascii="Times New Roman" w:eastAsia="Times New Roman" w:hAnsi="Times New Roman" w:cs="Times New Roman"/>
          <w:sz w:val="20"/>
          <w:szCs w:val="20"/>
        </w:rPr>
        <w:instrText xml:space="preserve"> SAVEDATE  \@ "dd.MM.yyyy. HH:mm"  \* MERGEFORMAT </w:instrText>
      </w:r>
      <w:r w:rsidRPr="0046454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F474E7">
        <w:rPr>
          <w:rFonts w:ascii="Times New Roman" w:eastAsia="Times New Roman" w:hAnsi="Times New Roman" w:cs="Times New Roman"/>
          <w:noProof/>
          <w:sz w:val="20"/>
          <w:szCs w:val="20"/>
        </w:rPr>
        <w:t>22.08.2013. 14:21</w:t>
      </w:r>
      <w:r w:rsidRPr="0046454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46454C" w:rsidRPr="00ED0C04" w:rsidRDefault="009C59C7" w:rsidP="0046454C">
      <w:pPr>
        <w:tabs>
          <w:tab w:val="left" w:pos="2340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fldSimple w:instr=" NUMWORDS   \* MERGEFORMAT ">
        <w:r w:rsidR="00C24A45" w:rsidRPr="00C24A45">
          <w:rPr>
            <w:rFonts w:ascii="Times New Roman" w:eastAsia="Times New Roman" w:hAnsi="Times New Roman" w:cs="Times New Roman"/>
            <w:noProof/>
            <w:sz w:val="20"/>
            <w:szCs w:val="20"/>
            <w:lang w:val="en-GB"/>
          </w:rPr>
          <w:t>387</w:t>
        </w:r>
      </w:fldSimple>
      <w:r w:rsidR="0046454C" w:rsidRPr="00ED0C0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46454C" w:rsidRPr="00ED0C04" w:rsidRDefault="0046454C" w:rsidP="0046454C">
      <w:pPr>
        <w:tabs>
          <w:tab w:val="center" w:pos="453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D0C04">
        <w:rPr>
          <w:rFonts w:ascii="Times New Roman" w:eastAsia="Times New Roman" w:hAnsi="Times New Roman" w:cs="Times New Roman"/>
          <w:sz w:val="20"/>
          <w:szCs w:val="20"/>
          <w:lang w:val="en-GB"/>
        </w:rPr>
        <w:t>D.Zalāns</w:t>
      </w:r>
    </w:p>
    <w:p w:rsidR="0046454C" w:rsidRPr="001922F1" w:rsidRDefault="0046454C" w:rsidP="0046454C">
      <w:pPr>
        <w:tabs>
          <w:tab w:val="center" w:pos="453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lv-LV"/>
        </w:rPr>
      </w:pPr>
      <w:r w:rsidRPr="00ED0C0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67330233, </w:t>
      </w:r>
      <w:hyperlink r:id="rId8" w:history="1">
        <w:r w:rsidRPr="00ED0C0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Davids.Zalans@km.gov.lv</w:t>
        </w:r>
      </w:hyperlink>
    </w:p>
    <w:sectPr w:rsidR="0046454C" w:rsidRPr="001922F1" w:rsidSect="00D93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E5" w:rsidRDefault="006968E5" w:rsidP="0046454C">
      <w:pPr>
        <w:spacing w:after="0" w:line="240" w:lineRule="auto"/>
      </w:pPr>
      <w:r>
        <w:separator/>
      </w:r>
    </w:p>
  </w:endnote>
  <w:endnote w:type="continuationSeparator" w:id="0">
    <w:p w:rsidR="006968E5" w:rsidRDefault="006968E5" w:rsidP="0046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E5" w:rsidRDefault="006968E5" w:rsidP="0046454C">
      <w:pPr>
        <w:spacing w:after="0" w:line="240" w:lineRule="auto"/>
      </w:pPr>
      <w:r>
        <w:separator/>
      </w:r>
    </w:p>
  </w:footnote>
  <w:footnote w:type="continuationSeparator" w:id="0">
    <w:p w:rsidR="006968E5" w:rsidRDefault="006968E5" w:rsidP="0046454C">
      <w:pPr>
        <w:spacing w:after="0" w:line="240" w:lineRule="auto"/>
      </w:pPr>
      <w:r>
        <w:continuationSeparator/>
      </w:r>
    </w:p>
  </w:footnote>
  <w:footnote w:id="1">
    <w:p w:rsidR="006968E5" w:rsidRPr="000458C3" w:rsidRDefault="006968E5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>The rules of eligibility for project promoters set in the</w:t>
      </w:r>
      <w:r w:rsid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 xml:space="preserve"> regulation of the C</w:t>
      </w:r>
      <w:r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>abinet of ministers of implementation of the small grant scheme</w:t>
      </w:r>
      <w:r w:rsid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 xml:space="preserve">s </w:t>
      </w:r>
      <w:r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 xml:space="preserve">“Cultural Exchange” and “Conservation of the cultural heritage” are also </w:t>
      </w:r>
      <w:r w:rsidR="000458C3"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>available in English in calls for proposals of both grant schemes paragraph 3.4.</w:t>
      </w:r>
    </w:p>
  </w:footnote>
  <w:footnote w:id="2">
    <w:p w:rsidR="00210874" w:rsidRPr="000458C3" w:rsidRDefault="00210874" w:rsidP="00210874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 xml:space="preserve">The </w:t>
      </w:r>
      <w:r w:rsidRPr="00210874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 xml:space="preserve">conditions for receiving the grant </w:t>
      </w:r>
      <w:r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>set in the</w:t>
      </w:r>
      <w:r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 xml:space="preserve"> regulation of the C</w:t>
      </w:r>
      <w:r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>abinet of ministers of implementation of the small grant scheme</w:t>
      </w:r>
      <w:r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 xml:space="preserve">s </w:t>
      </w:r>
      <w:r w:rsidRPr="000458C3"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>“Cultural Exchange” and “Conservation of the cultural heritage” are also available in English in calls for proposals of both grant schemes</w:t>
      </w:r>
      <w:r>
        <w:rPr>
          <w:rFonts w:ascii="Times New Roman" w:eastAsia="Times New Roman" w:hAnsi="Times New Roman" w:cs="Times New Roman"/>
          <w:color w:val="000000" w:themeColor="text1"/>
          <w:lang w:val="en-US" w:eastAsia="lv-LV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2C7"/>
    <w:multiLevelType w:val="hybridMultilevel"/>
    <w:tmpl w:val="0B762008"/>
    <w:lvl w:ilvl="0" w:tplc="36B4246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2F1"/>
    <w:rsid w:val="00010D1E"/>
    <w:rsid w:val="00041566"/>
    <w:rsid w:val="000458C3"/>
    <w:rsid w:val="00074200"/>
    <w:rsid w:val="0007467C"/>
    <w:rsid w:val="000B220D"/>
    <w:rsid w:val="000E0B0D"/>
    <w:rsid w:val="0011396B"/>
    <w:rsid w:val="001922F1"/>
    <w:rsid w:val="001B7F6A"/>
    <w:rsid w:val="001C6F54"/>
    <w:rsid w:val="001D60A6"/>
    <w:rsid w:val="0020309C"/>
    <w:rsid w:val="00210874"/>
    <w:rsid w:val="00221560"/>
    <w:rsid w:val="002918A2"/>
    <w:rsid w:val="002E2E06"/>
    <w:rsid w:val="002E355A"/>
    <w:rsid w:val="002F66C8"/>
    <w:rsid w:val="0030096E"/>
    <w:rsid w:val="003423B6"/>
    <w:rsid w:val="00370F9D"/>
    <w:rsid w:val="003B1314"/>
    <w:rsid w:val="00412473"/>
    <w:rsid w:val="00440A9B"/>
    <w:rsid w:val="004422A4"/>
    <w:rsid w:val="0046454C"/>
    <w:rsid w:val="004A1D4B"/>
    <w:rsid w:val="00504036"/>
    <w:rsid w:val="0053444A"/>
    <w:rsid w:val="005841BF"/>
    <w:rsid w:val="005B6B97"/>
    <w:rsid w:val="006116D9"/>
    <w:rsid w:val="006500ED"/>
    <w:rsid w:val="0067230F"/>
    <w:rsid w:val="006968E5"/>
    <w:rsid w:val="006F71BD"/>
    <w:rsid w:val="006F7D9F"/>
    <w:rsid w:val="007F79C6"/>
    <w:rsid w:val="00823C51"/>
    <w:rsid w:val="00827F98"/>
    <w:rsid w:val="00847FE8"/>
    <w:rsid w:val="00873AC0"/>
    <w:rsid w:val="008B6499"/>
    <w:rsid w:val="008E5BCC"/>
    <w:rsid w:val="0093737B"/>
    <w:rsid w:val="0097400C"/>
    <w:rsid w:val="009C59C7"/>
    <w:rsid w:val="00A06962"/>
    <w:rsid w:val="00A71F46"/>
    <w:rsid w:val="00BD0722"/>
    <w:rsid w:val="00BD470D"/>
    <w:rsid w:val="00C0522C"/>
    <w:rsid w:val="00C07E8E"/>
    <w:rsid w:val="00C116A9"/>
    <w:rsid w:val="00C13233"/>
    <w:rsid w:val="00C23CDF"/>
    <w:rsid w:val="00C24A45"/>
    <w:rsid w:val="00C36643"/>
    <w:rsid w:val="00C439B1"/>
    <w:rsid w:val="00C540E9"/>
    <w:rsid w:val="00C61C72"/>
    <w:rsid w:val="00CE01E3"/>
    <w:rsid w:val="00D437E7"/>
    <w:rsid w:val="00D9392A"/>
    <w:rsid w:val="00E20728"/>
    <w:rsid w:val="00EC7140"/>
    <w:rsid w:val="00ED0C04"/>
    <w:rsid w:val="00ED7E4F"/>
    <w:rsid w:val="00F122E8"/>
    <w:rsid w:val="00F26C58"/>
    <w:rsid w:val="00F33469"/>
    <w:rsid w:val="00F474E7"/>
    <w:rsid w:val="00F97BC8"/>
    <w:rsid w:val="00FE0027"/>
    <w:rsid w:val="00FE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439B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464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6454C"/>
  </w:style>
  <w:style w:type="paragraph" w:styleId="Kjene">
    <w:name w:val="footer"/>
    <w:basedOn w:val="Parastais"/>
    <w:link w:val="KjeneRakstz"/>
    <w:uiPriority w:val="99"/>
    <w:semiHidden/>
    <w:unhideWhenUsed/>
    <w:rsid w:val="00464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6454C"/>
  </w:style>
  <w:style w:type="character" w:styleId="Komentraatsauce">
    <w:name w:val="annotation reference"/>
    <w:basedOn w:val="Noklusjumarindkopasfonts"/>
    <w:uiPriority w:val="99"/>
    <w:semiHidden/>
    <w:unhideWhenUsed/>
    <w:rsid w:val="00ED0C0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ED0C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0C0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0C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0C04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C0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97400C"/>
    <w:pPr>
      <w:ind w:left="720"/>
      <w:contextualSpacing/>
    </w:pPr>
  </w:style>
  <w:style w:type="paragraph" w:styleId="Vresteksts">
    <w:name w:val="footnote text"/>
    <w:basedOn w:val="Parastais"/>
    <w:link w:val="VrestekstsRakstz"/>
    <w:uiPriority w:val="99"/>
    <w:semiHidden/>
    <w:unhideWhenUsed/>
    <w:rsid w:val="006968E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968E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96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464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6454C"/>
  </w:style>
  <w:style w:type="paragraph" w:styleId="Bunntekst">
    <w:name w:val="footer"/>
    <w:basedOn w:val="Normal"/>
    <w:link w:val="BunntekstTegn"/>
    <w:uiPriority w:val="99"/>
    <w:semiHidden/>
    <w:unhideWhenUsed/>
    <w:rsid w:val="00464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6454C"/>
  </w:style>
  <w:style w:type="character" w:styleId="Merknadsreferanse">
    <w:name w:val="annotation reference"/>
    <w:basedOn w:val="Standardskriftforavsnitt"/>
    <w:uiPriority w:val="99"/>
    <w:semiHidden/>
    <w:unhideWhenUsed/>
    <w:rsid w:val="00ED0C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0C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0C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0C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0C0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0C0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7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.Zalan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DB39-2CC8-4361-8224-8BDE398B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KMNot__p6_11062013_mazas_grantu_shemas</vt:lpstr>
      <vt:lpstr>KMNot__p6_11062013_mazas_grantu_shemas</vt:lpstr>
    </vt:vector>
  </TitlesOfParts>
  <Company>LR Kultūras Ministrija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KMNot__p6_22082013_mazas_grantu_shemas</dc:title>
  <dc:subject>Ministru kabineta noteikumu projekta 6.pielikums</dc:subject>
  <dc:creator>Dāvids Zalāns</dc:creator>
  <dc:description>Dāvids Zalāns; 
Davids.Zalans@km.gov.lv 
67330233</dc:description>
  <cp:lastModifiedBy>Dzintra Rozīte</cp:lastModifiedBy>
  <cp:revision>17</cp:revision>
  <cp:lastPrinted>2013-08-07T06:46:00Z</cp:lastPrinted>
  <dcterms:created xsi:type="dcterms:W3CDTF">2013-08-20T10:46:00Z</dcterms:created>
  <dcterms:modified xsi:type="dcterms:W3CDTF">2013-08-23T08:02:00Z</dcterms:modified>
</cp:coreProperties>
</file>