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52" w:rsidRPr="003A2B77" w:rsidRDefault="00C5412D" w:rsidP="006B3C52">
      <w:pPr>
        <w:spacing w:after="0" w:line="240" w:lineRule="auto"/>
        <w:ind w:left="3828"/>
        <w:jc w:val="right"/>
        <w:rPr>
          <w:rFonts w:ascii="Times New Roman" w:hAnsi="Times New Roman" w:cs="Times New Roman"/>
          <w:sz w:val="24"/>
          <w:szCs w:val="24"/>
          <w:lang w:eastAsia="lv-LV"/>
        </w:rPr>
      </w:pPr>
      <w:r>
        <w:rPr>
          <w:rFonts w:ascii="Times New Roman" w:hAnsi="Times New Roman" w:cs="Times New Roman"/>
          <w:sz w:val="24"/>
          <w:szCs w:val="24"/>
          <w:lang w:eastAsia="lv-LV"/>
        </w:rPr>
        <w:t>5</w:t>
      </w:r>
      <w:r w:rsidR="006B3C52" w:rsidRPr="003A2B77">
        <w:rPr>
          <w:rFonts w:ascii="Times New Roman" w:hAnsi="Times New Roman" w:cs="Times New Roman"/>
          <w:sz w:val="24"/>
          <w:szCs w:val="24"/>
          <w:lang w:eastAsia="lv-LV"/>
        </w:rPr>
        <w:t>. pielikums</w:t>
      </w:r>
    </w:p>
    <w:p w:rsidR="006B3C52" w:rsidRPr="003A2B77" w:rsidRDefault="006B3C52" w:rsidP="006B3C52">
      <w:pPr>
        <w:spacing w:after="0" w:line="240" w:lineRule="auto"/>
        <w:ind w:left="3828"/>
        <w:jc w:val="right"/>
        <w:rPr>
          <w:rFonts w:ascii="Times New Roman" w:hAnsi="Times New Roman" w:cs="Times New Roman"/>
          <w:sz w:val="24"/>
          <w:szCs w:val="24"/>
          <w:lang w:eastAsia="lv-LV"/>
        </w:rPr>
      </w:pPr>
      <w:r w:rsidRPr="003A2B77">
        <w:rPr>
          <w:rFonts w:ascii="Times New Roman" w:hAnsi="Times New Roman" w:cs="Times New Roman"/>
          <w:sz w:val="24"/>
          <w:szCs w:val="24"/>
          <w:lang w:eastAsia="lv-LV"/>
        </w:rPr>
        <w:t xml:space="preserve">Ministru kabineta </w:t>
      </w:r>
    </w:p>
    <w:p w:rsidR="006B3C52" w:rsidRPr="003A2B77" w:rsidRDefault="006B3C52" w:rsidP="006B3C52">
      <w:pPr>
        <w:spacing w:after="0" w:line="240" w:lineRule="auto"/>
        <w:ind w:left="3828"/>
        <w:jc w:val="right"/>
        <w:rPr>
          <w:rFonts w:ascii="Times New Roman" w:hAnsi="Times New Roman" w:cs="Times New Roman"/>
          <w:sz w:val="24"/>
          <w:szCs w:val="24"/>
          <w:lang w:eastAsia="lv-LV"/>
        </w:rPr>
      </w:pPr>
      <w:r w:rsidRPr="003A2B77">
        <w:rPr>
          <w:rFonts w:ascii="Times New Roman" w:hAnsi="Times New Roman" w:cs="Times New Roman"/>
          <w:sz w:val="24"/>
          <w:szCs w:val="24"/>
          <w:lang w:eastAsia="lv-LV"/>
        </w:rPr>
        <w:t>2011.gada __.</w:t>
      </w:r>
      <w:r w:rsidR="009670B5">
        <w:rPr>
          <w:rFonts w:ascii="Times New Roman" w:hAnsi="Times New Roman" w:cs="Times New Roman"/>
          <w:sz w:val="24"/>
          <w:szCs w:val="24"/>
          <w:lang w:eastAsia="lv-LV"/>
        </w:rPr>
        <w:t>dec</w:t>
      </w:r>
      <w:r w:rsidR="00C5412D">
        <w:rPr>
          <w:rFonts w:ascii="Times New Roman" w:hAnsi="Times New Roman" w:cs="Times New Roman"/>
          <w:sz w:val="24"/>
          <w:szCs w:val="24"/>
          <w:lang w:eastAsia="lv-LV"/>
        </w:rPr>
        <w:t>em</w:t>
      </w:r>
      <w:r w:rsidR="00C5412D" w:rsidRPr="003A2B77">
        <w:rPr>
          <w:rFonts w:ascii="Times New Roman" w:hAnsi="Times New Roman" w:cs="Times New Roman"/>
          <w:sz w:val="24"/>
          <w:szCs w:val="24"/>
          <w:lang w:eastAsia="lv-LV"/>
        </w:rPr>
        <w:t>bra </w:t>
      </w:r>
      <w:r w:rsidRPr="003A2B77">
        <w:rPr>
          <w:rFonts w:ascii="Times New Roman" w:hAnsi="Times New Roman" w:cs="Times New Roman"/>
          <w:sz w:val="24"/>
          <w:szCs w:val="24"/>
          <w:lang w:eastAsia="lv-LV"/>
        </w:rPr>
        <w:t>noteikumiem Nr.___</w:t>
      </w:r>
    </w:p>
    <w:p w:rsidR="00146274" w:rsidRDefault="00146274" w:rsidP="00146274">
      <w:pPr>
        <w:spacing w:before="100" w:beforeAutospacing="1" w:after="100" w:afterAutospacing="1" w:line="240" w:lineRule="auto"/>
        <w:jc w:val="center"/>
        <w:rPr>
          <w:rFonts w:ascii="Verdana" w:eastAsia="Times New Roman" w:hAnsi="Verdana" w:cs="Times New Roman"/>
          <w:sz w:val="18"/>
          <w:szCs w:val="18"/>
          <w:lang w:eastAsia="lv-LV"/>
        </w:rPr>
      </w:pPr>
      <w:r w:rsidRPr="00700594">
        <w:rPr>
          <w:rFonts w:ascii="Verdana" w:eastAsia="Times New Roman" w:hAnsi="Verdana" w:cs="Times New Roman"/>
          <w:noProof/>
          <w:sz w:val="18"/>
          <w:szCs w:val="18"/>
          <w:lang w:eastAsia="lv-LV"/>
        </w:rPr>
        <w:drawing>
          <wp:inline distT="0" distB="0" distL="0" distR="0">
            <wp:extent cx="5654284" cy="828430"/>
            <wp:effectExtent l="19050" t="0" r="3566" b="0"/>
            <wp:docPr id="1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53483" cy="828313"/>
                    </a:xfrm>
                    <a:prstGeom prst="rect">
                      <a:avLst/>
                    </a:prstGeom>
                    <a:noFill/>
                    <a:ln w="9525">
                      <a:noFill/>
                      <a:miter lim="800000"/>
                      <a:headEnd/>
                      <a:tailEnd/>
                    </a:ln>
                  </pic:spPr>
                </pic:pic>
              </a:graphicData>
            </a:graphic>
          </wp:inline>
        </w:drawing>
      </w:r>
    </w:p>
    <w:p w:rsidR="00146274" w:rsidRDefault="006B3C52" w:rsidP="006B3C52">
      <w:pPr>
        <w:spacing w:after="0" w:line="240" w:lineRule="auto"/>
        <w:jc w:val="center"/>
        <w:outlineLvl w:val="3"/>
        <w:rPr>
          <w:rFonts w:ascii="Times New Roman" w:eastAsia="Times New Roman" w:hAnsi="Times New Roman" w:cs="Times New Roman"/>
          <w:b/>
          <w:bCs/>
          <w:sz w:val="24"/>
          <w:szCs w:val="24"/>
          <w:lang w:eastAsia="lv-LV"/>
        </w:rPr>
      </w:pPr>
      <w:r w:rsidRPr="006B3C52">
        <w:rPr>
          <w:rFonts w:ascii="Times New Roman" w:eastAsia="Calibri" w:hAnsi="Times New Roman" w:cs="Times New Roman"/>
          <w:b/>
          <w:bCs/>
          <w:sz w:val="24"/>
          <w:szCs w:val="24"/>
          <w:lang w:eastAsia="lv-LV"/>
        </w:rPr>
        <w:t xml:space="preserve">Eiropas Trešo valstu valstspiederīgo integrācijas fonda 2010.gada programmas </w:t>
      </w:r>
      <w:r w:rsidR="00146274" w:rsidRPr="006B3C52">
        <w:rPr>
          <w:rFonts w:ascii="Times New Roman" w:eastAsia="Times New Roman" w:hAnsi="Times New Roman" w:cs="Times New Roman"/>
          <w:b/>
          <w:bCs/>
          <w:sz w:val="24"/>
          <w:szCs w:val="24"/>
          <w:lang w:eastAsia="lv-LV"/>
        </w:rPr>
        <w:t>1.3.aktivitāt</w:t>
      </w:r>
      <w:r w:rsidRPr="006B3C52">
        <w:rPr>
          <w:rFonts w:ascii="Times New Roman" w:eastAsia="Times New Roman" w:hAnsi="Times New Roman" w:cs="Times New Roman"/>
          <w:b/>
          <w:bCs/>
          <w:sz w:val="24"/>
          <w:szCs w:val="24"/>
          <w:lang w:eastAsia="lv-LV"/>
        </w:rPr>
        <w:t>es</w:t>
      </w:r>
      <w:r w:rsidR="00146274" w:rsidRPr="006B3C52">
        <w:rPr>
          <w:rFonts w:ascii="Times New Roman" w:eastAsia="Times New Roman" w:hAnsi="Times New Roman" w:cs="Times New Roman"/>
          <w:b/>
          <w:bCs/>
          <w:sz w:val="24"/>
          <w:szCs w:val="24"/>
          <w:lang w:eastAsia="lv-LV"/>
        </w:rPr>
        <w:t xml:space="preserve"> "</w:t>
      </w:r>
      <w:r w:rsidR="00146274" w:rsidRPr="006B3C52">
        <w:rPr>
          <w:rFonts w:ascii="Times New Roman" w:hAnsi="Times New Roman" w:cs="Times New Roman"/>
          <w:b/>
          <w:sz w:val="24"/>
          <w:szCs w:val="24"/>
        </w:rPr>
        <w:t>Izstrādāt izglītības vai adaptācijas programmas jauniešiem</w:t>
      </w:r>
      <w:r w:rsidR="00146274" w:rsidRPr="006B3C52">
        <w:rPr>
          <w:rStyle w:val="Vresatsauce"/>
          <w:rFonts w:ascii="Times New Roman" w:hAnsi="Times New Roman" w:cs="Times New Roman"/>
          <w:b/>
          <w:sz w:val="24"/>
          <w:szCs w:val="24"/>
        </w:rPr>
        <w:footnoteReference w:id="1"/>
      </w:r>
      <w:r w:rsidR="00146274" w:rsidRPr="006B3C52">
        <w:rPr>
          <w:rFonts w:ascii="Times New Roman" w:hAnsi="Times New Roman" w:cs="Times New Roman"/>
          <w:b/>
          <w:sz w:val="24"/>
          <w:szCs w:val="24"/>
        </w:rPr>
        <w:t xml:space="preserve"> – t</w:t>
      </w:r>
      <w:r w:rsidRPr="006B3C52">
        <w:rPr>
          <w:rFonts w:ascii="Times New Roman" w:hAnsi="Times New Roman" w:cs="Times New Roman"/>
          <w:b/>
          <w:sz w:val="24"/>
          <w:szCs w:val="24"/>
        </w:rPr>
        <w:t>rešo valstu valstspiederīgajiem</w:t>
      </w:r>
      <w:r w:rsidR="00146274" w:rsidRPr="006B3C52">
        <w:rPr>
          <w:rFonts w:ascii="Times New Roman" w:eastAsia="Times New Roman" w:hAnsi="Times New Roman" w:cs="Times New Roman"/>
          <w:b/>
          <w:bCs/>
          <w:sz w:val="24"/>
          <w:szCs w:val="24"/>
          <w:lang w:eastAsia="lv-LV"/>
        </w:rPr>
        <w:t>”</w:t>
      </w:r>
      <w:r w:rsidRPr="006B3C52">
        <w:rPr>
          <w:rFonts w:ascii="Times New Roman" w:eastAsia="Times New Roman" w:hAnsi="Times New Roman" w:cs="Times New Roman"/>
          <w:b/>
          <w:bCs/>
          <w:sz w:val="24"/>
          <w:szCs w:val="24"/>
          <w:lang w:eastAsia="lv-LV"/>
        </w:rPr>
        <w:t xml:space="preserve"> kvalitātes vērtēšanas kritēriji </w:t>
      </w:r>
      <w:r w:rsidR="0080732E">
        <w:rPr>
          <w:rFonts w:ascii="Times New Roman" w:eastAsia="Times New Roman" w:hAnsi="Times New Roman"/>
          <w:b/>
          <w:bCs/>
          <w:sz w:val="24"/>
          <w:szCs w:val="24"/>
          <w:lang w:eastAsia="lv-LV"/>
        </w:rPr>
        <w:t>(ierobežota projektu iesniegumu atlase)</w:t>
      </w:r>
    </w:p>
    <w:p w:rsidR="006B3C52" w:rsidRPr="006B3C52" w:rsidRDefault="006B3C52" w:rsidP="006B3C52">
      <w:pPr>
        <w:spacing w:after="0" w:line="240" w:lineRule="auto"/>
        <w:jc w:val="center"/>
        <w:outlineLvl w:val="3"/>
        <w:rPr>
          <w:rFonts w:ascii="Times New Roman" w:eastAsia="Times New Roman" w:hAnsi="Times New Roman" w:cs="Times New Roman"/>
          <w:b/>
          <w:bCs/>
          <w:sz w:val="24"/>
          <w:szCs w:val="24"/>
          <w:lang w:eastAsia="lv-LV"/>
        </w:rPr>
      </w:pPr>
    </w:p>
    <w:tbl>
      <w:tblPr>
        <w:tblW w:w="5507" w:type="pct"/>
        <w:tblInd w:w="-11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851"/>
        <w:gridCol w:w="5676"/>
        <w:gridCol w:w="853"/>
        <w:gridCol w:w="1834"/>
      </w:tblGrid>
      <w:tr w:rsidR="00474277" w:rsidRPr="004961E5" w:rsidTr="001A111B">
        <w:tc>
          <w:tcPr>
            <w:tcW w:w="462" w:type="pct"/>
            <w:tcBorders>
              <w:top w:val="outset" w:sz="6" w:space="0" w:color="auto"/>
              <w:left w:val="outset" w:sz="6" w:space="0" w:color="auto"/>
              <w:bottom w:val="outset" w:sz="6" w:space="0" w:color="auto"/>
              <w:right w:val="outset" w:sz="6" w:space="0" w:color="auto"/>
            </w:tcBorders>
            <w:vAlign w:val="center"/>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961E5">
              <w:rPr>
                <w:rFonts w:ascii="Times New Roman" w:eastAsia="Times New Roman" w:hAnsi="Times New Roman" w:cs="Times New Roman"/>
                <w:b/>
                <w:bCs/>
                <w:sz w:val="24"/>
                <w:szCs w:val="24"/>
                <w:lang w:eastAsia="lv-LV"/>
              </w:rPr>
              <w:t>Nr.</w:t>
            </w:r>
          </w:p>
        </w:tc>
        <w:tc>
          <w:tcPr>
            <w:tcW w:w="3080" w:type="pct"/>
            <w:tcBorders>
              <w:top w:val="outset" w:sz="6" w:space="0" w:color="auto"/>
              <w:left w:val="outset" w:sz="6" w:space="0" w:color="auto"/>
              <w:bottom w:val="outset" w:sz="6" w:space="0" w:color="auto"/>
              <w:right w:val="outset" w:sz="6" w:space="0" w:color="auto"/>
            </w:tcBorders>
            <w:vAlign w:val="center"/>
            <w:hideMark/>
          </w:tcPr>
          <w:p w:rsidR="00474277" w:rsidRPr="004961E5" w:rsidRDefault="00474277" w:rsidP="00C8444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lang w:eastAsia="lv-LV"/>
              </w:rPr>
              <w:t>P</w:t>
            </w:r>
            <w:r w:rsidRPr="004961E5">
              <w:rPr>
                <w:rFonts w:ascii="Times New Roman" w:eastAsia="Times New Roman" w:hAnsi="Times New Roman" w:cs="Times New Roman"/>
                <w:b/>
                <w:sz w:val="24"/>
                <w:szCs w:val="24"/>
                <w:lang w:eastAsia="lv-LV"/>
              </w:rPr>
              <w:t xml:space="preserve">rojekta iesnieguma </w:t>
            </w:r>
            <w:r>
              <w:rPr>
                <w:rFonts w:ascii="Times New Roman" w:eastAsia="Times New Roman" w:hAnsi="Times New Roman" w:cs="Times New Roman"/>
                <w:b/>
                <w:sz w:val="24"/>
                <w:szCs w:val="24"/>
                <w:lang w:eastAsia="lv-LV"/>
              </w:rPr>
              <w:t xml:space="preserve">vispārīgie </w:t>
            </w:r>
            <w:r w:rsidRPr="004961E5">
              <w:rPr>
                <w:rFonts w:ascii="Times New Roman" w:eastAsia="Times New Roman" w:hAnsi="Times New Roman" w:cs="Times New Roman"/>
                <w:b/>
                <w:sz w:val="24"/>
                <w:szCs w:val="24"/>
                <w:lang w:eastAsia="lv-LV"/>
              </w:rPr>
              <w:t xml:space="preserve">kvalitātes </w:t>
            </w:r>
            <w:r>
              <w:rPr>
                <w:rFonts w:ascii="Times New Roman" w:eastAsia="Times New Roman" w:hAnsi="Times New Roman"/>
                <w:b/>
                <w:sz w:val="24"/>
                <w:szCs w:val="24"/>
                <w:lang w:eastAsia="lv-LV"/>
              </w:rPr>
              <w:t xml:space="preserve">vērtēšanas </w:t>
            </w:r>
            <w:r w:rsidRPr="004961E5">
              <w:rPr>
                <w:rFonts w:ascii="Times New Roman" w:eastAsia="Times New Roman" w:hAnsi="Times New Roman" w:cs="Times New Roman"/>
                <w:b/>
                <w:sz w:val="24"/>
                <w:szCs w:val="24"/>
                <w:lang w:eastAsia="lv-LV"/>
              </w:rPr>
              <w:t>kritēriji</w:t>
            </w:r>
          </w:p>
        </w:tc>
        <w:tc>
          <w:tcPr>
            <w:tcW w:w="463" w:type="pct"/>
            <w:tcBorders>
              <w:top w:val="outset" w:sz="6" w:space="0" w:color="auto"/>
              <w:left w:val="outset" w:sz="6" w:space="0" w:color="auto"/>
              <w:bottom w:val="outset" w:sz="6" w:space="0" w:color="auto"/>
              <w:right w:val="outset" w:sz="6" w:space="0" w:color="auto"/>
            </w:tcBorders>
            <w:vAlign w:val="center"/>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961E5">
              <w:rPr>
                <w:rFonts w:ascii="Times New Roman" w:eastAsia="Times New Roman" w:hAnsi="Times New Roman" w:cs="Times New Roman"/>
                <w:b/>
                <w:bCs/>
                <w:sz w:val="24"/>
                <w:szCs w:val="24"/>
                <w:lang w:eastAsia="lv-LV"/>
              </w:rPr>
              <w:t>Punkti</w:t>
            </w:r>
          </w:p>
        </w:tc>
        <w:tc>
          <w:tcPr>
            <w:tcW w:w="995" w:type="pct"/>
            <w:tcBorders>
              <w:top w:val="outset" w:sz="6" w:space="0" w:color="auto"/>
              <w:left w:val="outset" w:sz="6" w:space="0" w:color="auto"/>
              <w:bottom w:val="outset" w:sz="6" w:space="0" w:color="auto"/>
              <w:right w:val="outset" w:sz="6" w:space="0" w:color="auto"/>
            </w:tcBorders>
            <w:vAlign w:val="center"/>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961E5">
              <w:rPr>
                <w:rFonts w:ascii="Times New Roman" w:eastAsia="Times New Roman" w:hAnsi="Times New Roman" w:cs="Times New Roman"/>
                <w:b/>
                <w:bCs/>
                <w:sz w:val="24"/>
                <w:szCs w:val="24"/>
                <w:lang w:eastAsia="lv-LV"/>
              </w:rPr>
              <w:t>Minimālais nepieciešamais punktu skaits un norāde, drīkst (P) vai nedrīkst (N) precizēt projekta iesniegumu</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1.</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w:t>
            </w:r>
            <w:r w:rsidRPr="004961E5">
              <w:rPr>
                <w:rFonts w:ascii="Times New Roman" w:eastAsia="Times New Roman" w:hAnsi="Times New Roman" w:cs="Times New Roman"/>
                <w:b/>
                <w:bCs/>
                <w:sz w:val="24"/>
                <w:szCs w:val="24"/>
                <w:lang w:eastAsia="lv-LV"/>
              </w:rPr>
              <w:t xml:space="preserve">rojekta </w:t>
            </w:r>
            <w:r>
              <w:rPr>
                <w:rFonts w:ascii="Times New Roman" w:eastAsia="Times New Roman" w:hAnsi="Times New Roman" w:cs="Times New Roman"/>
                <w:b/>
                <w:bCs/>
                <w:sz w:val="24"/>
                <w:szCs w:val="24"/>
                <w:lang w:eastAsia="lv-LV"/>
              </w:rPr>
              <w:t>iesniegumā</w:t>
            </w:r>
            <w:r w:rsidRPr="004961E5">
              <w:rPr>
                <w:rFonts w:ascii="Times New Roman" w:eastAsia="Times New Roman" w:hAnsi="Times New Roman" w:cs="Times New Roman"/>
                <w:b/>
                <w:bCs/>
                <w:sz w:val="24"/>
                <w:szCs w:val="24"/>
                <w:lang w:eastAsia="lv-LV"/>
              </w:rPr>
              <w:t xml:space="preserve"> vispārīgais un projekta specifiskais mērķis:</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0-5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2</w:t>
            </w:r>
            <w:r w:rsidRPr="004961E5">
              <w:rPr>
                <w:rFonts w:ascii="Times New Roman" w:eastAsia="Times New Roman" w:hAnsi="Times New Roman" w:cs="Times New Roman"/>
                <w:b/>
                <w:bCs/>
                <w:sz w:val="24"/>
                <w:szCs w:val="24"/>
                <w:lang w:eastAsia="lv-LV"/>
              </w:rPr>
              <w:t xml:space="preserve"> / N</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1.1.</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4961E5">
              <w:rPr>
                <w:rFonts w:ascii="Times New Roman" w:eastAsia="Times New Roman" w:hAnsi="Times New Roman" w:cs="Times New Roman"/>
                <w:sz w:val="24"/>
                <w:szCs w:val="24"/>
                <w:lang w:eastAsia="lv-LV"/>
              </w:rPr>
              <w:t>av definēts vai neatbilst aktivitātes mērķim</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0</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1.2.</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4961E5">
              <w:rPr>
                <w:rFonts w:ascii="Times New Roman" w:eastAsia="Times New Roman" w:hAnsi="Times New Roman" w:cs="Times New Roman"/>
                <w:sz w:val="24"/>
                <w:szCs w:val="24"/>
                <w:lang w:eastAsia="lv-LV"/>
              </w:rPr>
              <w:t>efinēts neskaidri, bet atbilst aktivitātes mērķim</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1.3.</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4961E5">
              <w:rPr>
                <w:rFonts w:ascii="Times New Roman" w:eastAsia="Times New Roman" w:hAnsi="Times New Roman" w:cs="Times New Roman"/>
                <w:sz w:val="24"/>
                <w:szCs w:val="24"/>
                <w:lang w:eastAsia="lv-LV"/>
              </w:rPr>
              <w:t>kaidri definēts un atbilst aktivitātes mērķim</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2.</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w:t>
            </w:r>
            <w:r w:rsidRPr="004961E5">
              <w:rPr>
                <w:rFonts w:ascii="Times New Roman" w:eastAsia="Times New Roman" w:hAnsi="Times New Roman" w:cs="Times New Roman"/>
                <w:b/>
                <w:bCs/>
                <w:sz w:val="24"/>
                <w:szCs w:val="24"/>
                <w:lang w:eastAsia="lv-LV"/>
              </w:rPr>
              <w:t>rojekt</w:t>
            </w:r>
            <w:r>
              <w:rPr>
                <w:rFonts w:ascii="Times New Roman" w:eastAsia="Times New Roman" w:hAnsi="Times New Roman" w:cs="Times New Roman"/>
                <w:b/>
                <w:bCs/>
                <w:sz w:val="24"/>
                <w:szCs w:val="24"/>
                <w:lang w:eastAsia="lv-LV"/>
              </w:rPr>
              <w:t>a iesnieguma īstenošana</w:t>
            </w:r>
            <w:r w:rsidRPr="004961E5">
              <w:rPr>
                <w:rFonts w:ascii="Times New Roman" w:eastAsia="Times New Roman" w:hAnsi="Times New Roman" w:cs="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0-5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5</w:t>
            </w:r>
            <w:r w:rsidRPr="004961E5">
              <w:rPr>
                <w:rFonts w:ascii="Times New Roman" w:eastAsia="Times New Roman" w:hAnsi="Times New Roman" w:cs="Times New Roman"/>
                <w:b/>
                <w:bCs/>
                <w:sz w:val="24"/>
                <w:szCs w:val="24"/>
                <w:lang w:eastAsia="lv-LV"/>
              </w:rPr>
              <w:t xml:space="preserve"> / N</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2.1.</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nedod ieguldījumu aktivitātes uzraudzības rādītāju sasniegšanā</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0</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2.2.</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xml:space="preserve">dod ieguldījumu </w:t>
            </w:r>
            <w:r>
              <w:rPr>
                <w:rFonts w:ascii="Times New Roman" w:eastAsia="Times New Roman" w:hAnsi="Times New Roman" w:cs="Times New Roman"/>
                <w:sz w:val="24"/>
                <w:szCs w:val="24"/>
                <w:lang w:eastAsia="lv-LV"/>
              </w:rPr>
              <w:t>visu</w:t>
            </w:r>
            <w:r w:rsidRPr="004961E5">
              <w:rPr>
                <w:rFonts w:ascii="Times New Roman" w:eastAsia="Times New Roman" w:hAnsi="Times New Roman" w:cs="Times New Roman"/>
                <w:sz w:val="24"/>
                <w:szCs w:val="24"/>
                <w:lang w:eastAsia="lv-LV"/>
              </w:rPr>
              <w:t xml:space="preserve"> aktivitātes uzraudzības rādītāj</w:t>
            </w:r>
            <w:r>
              <w:rPr>
                <w:rFonts w:ascii="Times New Roman" w:eastAsia="Times New Roman" w:hAnsi="Times New Roman" w:cs="Times New Roman"/>
                <w:sz w:val="24"/>
                <w:szCs w:val="24"/>
                <w:lang w:eastAsia="lv-LV"/>
              </w:rPr>
              <w:t>u</w:t>
            </w:r>
            <w:r w:rsidRPr="004961E5">
              <w:rPr>
                <w:rFonts w:ascii="Times New Roman" w:eastAsia="Times New Roman" w:hAnsi="Times New Roman" w:cs="Times New Roman"/>
                <w:sz w:val="24"/>
                <w:szCs w:val="24"/>
                <w:lang w:eastAsia="lv-LV"/>
              </w:rPr>
              <w:t xml:space="preserve"> sasniegšanā</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paredzētie pasākumi:</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3.1.</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neatbilst Ministru kabineta noteikumos noteiktajiem atļautajiem pasākumiem</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3.2.</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atbilst Ministru kabineta noteikumos noteiktajam par atļautajiem pasākumiem, bet nav skaidri un nepārprotami pamatota to nepieciešamība projekta mērķa un plānoto rezultātu sasniegšanai</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3.3.</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atbilst Ministru kabineta noteikumos noteiktajam par atļautajiem pasākumiem un ir skaidri un nepārprotami pamatota to nepieciešamība projekta mērķa un plānoto rezultātu sasniegšanai</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lastRenderedPageBreak/>
              <w:t>4.</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iesniegums:</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4.1.</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nepamato izvēlētās mērķa grupas vajadzības, kā arī nav sniegts mērķa grupas raksturojums</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4.2.</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tomēr pamatojums un raksturojums ir vispārīgs</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4.3.</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pamatojums un raksturojums ir izvērsts un pietiekams, dotas skaidras atsauces uz izmantoto statistikas datu avotiem u</w:t>
            </w:r>
            <w:r>
              <w:rPr>
                <w:rFonts w:ascii="Times New Roman" w:eastAsia="Times New Roman" w:hAnsi="Times New Roman"/>
                <w:sz w:val="24"/>
                <w:szCs w:val="24"/>
                <w:lang w:eastAsia="lv-LV"/>
              </w:rPr>
              <w:t>n citu informāciju, kas pierāda</w:t>
            </w:r>
            <w:r w:rsidRPr="004961E5">
              <w:rPr>
                <w:rFonts w:ascii="Times New Roman" w:eastAsia="Times New Roman" w:hAnsi="Times New Roman"/>
                <w:sz w:val="24"/>
                <w:szCs w:val="24"/>
                <w:lang w:eastAsia="lv-LV"/>
              </w:rPr>
              <w:t xml:space="preserve"> projekta iesniegumā norādītās informācijas pamatotību</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5.</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iesniegumā problēma:</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5.1.</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 un pamatota</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5.2.</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nepilnīgi, kā arī ir sniegts tikai vispārīgs pamatojums</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5.3.</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taču ir sniegts tikai vispārīgs pamatojums</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5.4.</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kā arī ir sniegts izvērsts pamatojums ar skaidrām norādēm uz informācijas avotiem</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6.</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savstarpēja sasaiste ar esošo situāciju, identificētajām problēmām, izvirzītajiem mērķiem un plānotajiem fonda projekta rezultātiem</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 / P</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6.1.</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norādīta</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6.2.</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norādīta, taču neskaidri</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6.3.</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norādīta</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7.</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 noteiktie</w:t>
            </w:r>
            <w:r w:rsidRPr="004961E5">
              <w:rPr>
                <w:rFonts w:ascii="Times New Roman" w:eastAsia="Times New Roman" w:hAnsi="Times New Roman"/>
                <w:b/>
                <w:bCs/>
                <w:sz w:val="24"/>
                <w:szCs w:val="24"/>
                <w:lang w:eastAsia="lv-LV"/>
              </w:rPr>
              <w:t xml:space="preserve"> projekta uzraudzības rādītāji</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5" w:type="pct"/>
            <w:tcBorders>
              <w:top w:val="outset" w:sz="6" w:space="0" w:color="auto"/>
              <w:left w:val="outset" w:sz="6" w:space="0" w:color="auto"/>
              <w:bottom w:val="outset" w:sz="6" w:space="0" w:color="auto"/>
              <w:right w:val="outset" w:sz="6" w:space="0" w:color="auto"/>
            </w:tcBorders>
            <w:hideMark/>
          </w:tcPr>
          <w:p w:rsidR="00474277" w:rsidRPr="009F1277" w:rsidRDefault="00474277" w:rsidP="00C84440">
            <w:pPr>
              <w:spacing w:after="0" w:line="240" w:lineRule="auto"/>
              <w:jc w:val="center"/>
              <w:rPr>
                <w:rFonts w:ascii="Times New Roman" w:eastAsia="Times New Roman" w:hAnsi="Times New Roman"/>
                <w:b/>
                <w:sz w:val="24"/>
                <w:szCs w:val="24"/>
                <w:lang w:eastAsia="lv-LV"/>
              </w:rPr>
            </w:pPr>
            <w:r w:rsidRPr="009F1277">
              <w:rPr>
                <w:rFonts w:ascii="Times New Roman" w:eastAsia="Times New Roman" w:hAnsi="Times New Roman"/>
                <w:b/>
                <w:sz w:val="24"/>
                <w:szCs w:val="24"/>
                <w:lang w:eastAsia="lv-LV"/>
              </w:rPr>
              <w:t>2 / P</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7.1.</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nesniedz priekšstatu (nav precīzi definēti un izmērāmi) par projekta rezultātu, sasniegto uzlabojumu (ieguvumu) attiecībā pret identificēto stāvokli un ilgtermiņa ietekmi (tai skaitā rezultātu multiplikatīvo efektu un ilgtspēju)</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7.2.</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sniedz priekšstatu par projekta rezultātu, sasniegto uzlabojumu (ieguvumu) attiecībā pret identificēto stāvokli un ilgtermiņa ietekmi (tai skaitā rezultātu multiplikatīvo efektu un ilgtspēju), tomēr uzraudzības rādītāji nav precīzi definēti vai izmērāmi vai arī nav pamatota uzlabojumu ietekme</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7.3.</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sniedz skaidru priekšstatu (ir pr</w:t>
            </w:r>
            <w:r>
              <w:rPr>
                <w:rFonts w:ascii="Times New Roman" w:eastAsia="Times New Roman" w:hAnsi="Times New Roman"/>
                <w:sz w:val="24"/>
                <w:szCs w:val="24"/>
                <w:lang w:eastAsia="lv-LV"/>
              </w:rPr>
              <w:t>ecīzi definēti un izmērāmi) par</w:t>
            </w:r>
            <w:r w:rsidRPr="004961E5">
              <w:rPr>
                <w:rFonts w:ascii="Times New Roman" w:eastAsia="Times New Roman" w:hAnsi="Times New Roman"/>
                <w:sz w:val="24"/>
                <w:szCs w:val="24"/>
                <w:lang w:eastAsia="lv-LV"/>
              </w:rPr>
              <w:t xml:space="preserve"> projekta rezultātu, sasniegto uzlabojumu (ieguvumu) attiecībā pret identificēto stāvokli un ilgtermiņa ietekmi (tai skaitā rezultātiem ir multiplikatīvais efekts, ir parādīta to ilgtspēja)</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8.</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 xml:space="preserve">Izvēlētais personāls (ja pievienots CV) un fonda projekta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definētās prasības personāla </w:t>
            </w:r>
            <w:r w:rsidRPr="004961E5">
              <w:rPr>
                <w:rFonts w:ascii="Times New Roman" w:eastAsia="Times New Roman" w:hAnsi="Times New Roman"/>
                <w:b/>
                <w:bCs/>
                <w:sz w:val="24"/>
                <w:szCs w:val="24"/>
                <w:lang w:eastAsia="lv-LV"/>
              </w:rPr>
              <w:lastRenderedPageBreak/>
              <w:t>kompetencei, pieredzei un profesionālajai kvalifikācijai:</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lastRenderedPageBreak/>
              <w:t>0-5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 / P</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8.1.</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pietiekamas projekta īstenošanai, jo prasības nav saistītas ar norādītajiem pienākumiem vai prasī</w:t>
            </w:r>
            <w:r>
              <w:rPr>
                <w:rFonts w:ascii="Times New Roman" w:eastAsia="Times New Roman" w:hAnsi="Times New Roman"/>
                <w:sz w:val="24"/>
                <w:szCs w:val="24"/>
                <w:lang w:eastAsia="lv-LV"/>
              </w:rPr>
              <w:t>bas nav definētas, vai izvēlētā</w:t>
            </w:r>
            <w:r w:rsidRPr="004961E5">
              <w:rPr>
                <w:rFonts w:ascii="Times New Roman" w:eastAsia="Times New Roman" w:hAnsi="Times New Roman"/>
                <w:sz w:val="24"/>
                <w:szCs w:val="24"/>
                <w:lang w:eastAsia="lv-LV"/>
              </w:rPr>
              <w:t xml:space="preserve"> projekta personāla izglītība un pieredze neatbilst izvirzītajām prasībām</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8.2.</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vai izvēlētajam projekta personālam nav pieredzes vai atbilstošas izglītības attiecībā uz uzticētajiem pienākumiem</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8.3.</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bet izvēlētajam projekta personālam ir atbilstoša izglītība un neliela pieredze attiecībā uz uzticētajiem pienākumiem</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8.4.</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prasības ir definētas skaidri un atbilst pi</w:t>
            </w:r>
            <w:r>
              <w:rPr>
                <w:rFonts w:ascii="Times New Roman" w:eastAsia="Times New Roman" w:hAnsi="Times New Roman"/>
                <w:sz w:val="24"/>
                <w:szCs w:val="24"/>
                <w:lang w:eastAsia="lv-LV"/>
              </w:rPr>
              <w:t>enākumu aprakstam, izvēlētajam</w:t>
            </w:r>
            <w:r w:rsidRPr="004961E5">
              <w:rPr>
                <w:rFonts w:ascii="Times New Roman" w:eastAsia="Times New Roman" w:hAnsi="Times New Roman"/>
                <w:sz w:val="24"/>
                <w:szCs w:val="24"/>
                <w:lang w:eastAsia="lv-LV"/>
              </w:rPr>
              <w:t xml:space="preserve"> projekta personālam ir atbilstoša izglītība, bet neliela pieredze attiecībā uz uzticētajiem pienākumiem</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8.5.</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9.</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īstenošanai nepieciešamā materiāltehniskā bāze</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b/>
                <w:sz w:val="24"/>
                <w:szCs w:val="24"/>
                <w:lang w:eastAsia="lv-LV"/>
              </w:rPr>
            </w:pPr>
            <w:r w:rsidRPr="004961E5">
              <w:rPr>
                <w:rFonts w:ascii="Times New Roman" w:eastAsia="Times New Roman" w:hAnsi="Times New Roman"/>
                <w:b/>
                <w:sz w:val="24"/>
                <w:szCs w:val="24"/>
                <w:lang w:eastAsia="lv-LV"/>
              </w:rPr>
              <w:t>2/ P</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9.1.</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Pr>
                <w:rFonts w:ascii="Times New Roman" w:eastAsia="Times New Roman" w:hAnsi="Times New Roman"/>
                <w:sz w:val="24"/>
                <w:szCs w:val="24"/>
                <w:lang w:eastAsia="lv-LV"/>
              </w:rPr>
              <w:t xml:space="preserve">pietiekoša un tā netiks nodrošināta </w:t>
            </w:r>
            <w:r w:rsidRPr="004961E5">
              <w:rPr>
                <w:rFonts w:ascii="Times New Roman" w:eastAsia="Times New Roman" w:hAnsi="Times New Roman"/>
                <w:sz w:val="24"/>
                <w:szCs w:val="24"/>
                <w:lang w:eastAsia="lv-LV"/>
              </w:rPr>
              <w:t>projekta budžeta ietvaros</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9.2.</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Pr>
                <w:rFonts w:ascii="Times New Roman" w:eastAsia="Times New Roman" w:hAnsi="Times New Roman"/>
                <w:sz w:val="24"/>
                <w:szCs w:val="24"/>
                <w:lang w:eastAsia="lv-LV"/>
              </w:rPr>
              <w:t>pietiekoša, taču tā tiks nodrošināta</w:t>
            </w:r>
            <w:r w:rsidRPr="004961E5">
              <w:rPr>
                <w:rFonts w:ascii="Times New Roman" w:eastAsia="Times New Roman" w:hAnsi="Times New Roman"/>
                <w:sz w:val="24"/>
                <w:szCs w:val="24"/>
                <w:lang w:eastAsia="lv-LV"/>
              </w:rPr>
              <w:t xml:space="preserve"> projekta budžeta ietvaros</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9.3.</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nodrošināta daļēji, taču</w:t>
            </w:r>
            <w:r w:rsidRPr="004961E5">
              <w:rPr>
                <w:rFonts w:ascii="Times New Roman" w:eastAsia="Times New Roman" w:hAnsi="Times New Roman"/>
                <w:sz w:val="24"/>
                <w:szCs w:val="24"/>
                <w:lang w:eastAsia="lv-LV"/>
              </w:rPr>
              <w:t xml:space="preserve"> projekta budžeta ietvaros tiks nodrošināta</w:t>
            </w:r>
            <w:r>
              <w:rPr>
                <w:rFonts w:ascii="Times New Roman" w:eastAsia="Times New Roman" w:hAnsi="Times New Roman"/>
                <w:sz w:val="24"/>
                <w:szCs w:val="24"/>
                <w:lang w:eastAsia="lv-LV"/>
              </w:rPr>
              <w:t xml:space="preserve"> pilnībā</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9.4.</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nodrošināta pilnībā</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10.</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plānotā projekta uzraudzība</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0-3</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 / P</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10.1</w:t>
            </w:r>
            <w:r>
              <w:rPr>
                <w:rFonts w:ascii="Times New Roman" w:eastAsia="Times New Roman" w:hAnsi="Times New Roman"/>
                <w:sz w:val="24"/>
                <w:szCs w:val="24"/>
                <w:lang w:eastAsia="lv-LV"/>
              </w:rPr>
              <w:t>.</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10.2</w:t>
            </w:r>
            <w:r>
              <w:rPr>
                <w:rFonts w:ascii="Times New Roman" w:eastAsia="Times New Roman" w:hAnsi="Times New Roman"/>
                <w:sz w:val="24"/>
                <w:szCs w:val="24"/>
                <w:lang w:eastAsia="lv-LV"/>
              </w:rPr>
              <w:t>.</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definēti, tomēr projekta uzraudzības apraksts nesniedz skaidru priekšstatu kā finansējuma saņēmējs</w:t>
            </w:r>
            <w:r w:rsidRPr="004961E5">
              <w:rPr>
                <w:rFonts w:ascii="Times New Roman" w:eastAsia="Times New Roman" w:hAnsi="Times New Roman"/>
                <w:sz w:val="24"/>
                <w:szCs w:val="24"/>
                <w:lang w:eastAsia="lv-LV"/>
              </w:rPr>
              <w:t xml:space="preserve"> nodrošin</w:t>
            </w:r>
            <w:r>
              <w:rPr>
                <w:rFonts w:ascii="Times New Roman" w:eastAsia="Times New Roman" w:hAnsi="Times New Roman"/>
                <w:sz w:val="24"/>
                <w:szCs w:val="24"/>
                <w:lang w:eastAsia="lv-LV"/>
              </w:rPr>
              <w:t>ās</w:t>
            </w:r>
            <w:r w:rsidRPr="004961E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efektīvu</w:t>
            </w:r>
            <w:r w:rsidRPr="004961E5">
              <w:rPr>
                <w:rFonts w:ascii="Times New Roman" w:eastAsia="Times New Roman" w:hAnsi="Times New Roman"/>
                <w:sz w:val="24"/>
                <w:szCs w:val="24"/>
                <w:lang w:eastAsia="lv-LV"/>
              </w:rPr>
              <w:t xml:space="preserve"> projekta ieviešanas kontroli un fonda finansējuma saņēmēja kontroli pār veiktajiem pasākumiem un izdevumiem, </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10.3</w:t>
            </w:r>
            <w:r>
              <w:rPr>
                <w:rFonts w:ascii="Times New Roman" w:eastAsia="Times New Roman" w:hAnsi="Times New Roman"/>
                <w:sz w:val="24"/>
                <w:szCs w:val="24"/>
                <w:lang w:eastAsia="lv-LV"/>
              </w:rPr>
              <w:t>.</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ir skaidri definēta un nodrošinās efektīvu projekta ieviešanas kontroli un nodrošina fonda finansējuma saņēmēja kontroli pār veiktajiem pasākumiem un izdevumiem, </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11.</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publicitātes pasākumi</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0-3</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 / P</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11.1</w:t>
            </w:r>
            <w:r>
              <w:rPr>
                <w:rFonts w:ascii="Times New Roman" w:eastAsia="Times New Roman" w:hAnsi="Times New Roman"/>
                <w:sz w:val="24"/>
                <w:szCs w:val="24"/>
                <w:lang w:eastAsia="lv-LV"/>
              </w:rPr>
              <w:t>.</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definēti</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11.2</w:t>
            </w:r>
            <w:r>
              <w:rPr>
                <w:rFonts w:ascii="Times New Roman" w:eastAsia="Times New Roman" w:hAnsi="Times New Roman"/>
                <w:sz w:val="24"/>
                <w:szCs w:val="24"/>
                <w:lang w:eastAsia="lv-LV"/>
              </w:rPr>
              <w:t>.</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ir definēti, tomēr sniegs tikai nelielu informāciju par </w:t>
            </w:r>
            <w:r w:rsidRPr="004961E5">
              <w:rPr>
                <w:rFonts w:ascii="Times New Roman" w:eastAsia="Times New Roman" w:hAnsi="Times New Roman"/>
                <w:sz w:val="24"/>
                <w:szCs w:val="24"/>
                <w:lang w:eastAsia="lv-LV"/>
              </w:rPr>
              <w:lastRenderedPageBreak/>
              <w:t>fonda projektu vai arī sasniegs tikai šauru personu loku</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1</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11.3</w:t>
            </w:r>
            <w:r>
              <w:rPr>
                <w:rFonts w:ascii="Times New Roman" w:eastAsia="Times New Roman" w:hAnsi="Times New Roman"/>
                <w:sz w:val="24"/>
                <w:szCs w:val="24"/>
                <w:lang w:eastAsia="lv-LV"/>
              </w:rPr>
              <w:t>.</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sniedz plašu informāciju par fonda projektu un sasniedz plašu personu loku</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12.</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 xml:space="preserve">iesnieguma </w:t>
            </w:r>
            <w:r w:rsidRPr="004961E5">
              <w:rPr>
                <w:rFonts w:ascii="Times New Roman" w:eastAsia="Times New Roman" w:hAnsi="Times New Roman"/>
                <w:b/>
                <w:bCs/>
                <w:sz w:val="24"/>
                <w:szCs w:val="24"/>
                <w:lang w:eastAsia="lv-LV"/>
              </w:rPr>
              <w:t>budžetā</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Pr>
                <w:rFonts w:ascii="Times New Roman" w:eastAsia="Times New Roman" w:hAnsi="Times New Roman"/>
                <w:b/>
                <w:bCs/>
                <w:sz w:val="24"/>
                <w:szCs w:val="24"/>
                <w:lang w:eastAsia="lv-LV"/>
              </w:rPr>
              <w:t>7</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Pr="004961E5">
              <w:rPr>
                <w:rFonts w:ascii="Times New Roman" w:eastAsia="Times New Roman" w:hAnsi="Times New Roman"/>
                <w:b/>
                <w:bCs/>
                <w:sz w:val="24"/>
                <w:szCs w:val="24"/>
                <w:lang w:eastAsia="lv-LV"/>
              </w:rPr>
              <w:t xml:space="preserve"> / P</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12.1</w:t>
            </w:r>
            <w:r>
              <w:rPr>
                <w:rFonts w:ascii="Times New Roman" w:eastAsia="Times New Roman" w:hAnsi="Times New Roman"/>
                <w:sz w:val="24"/>
                <w:szCs w:val="24"/>
                <w:lang w:eastAsia="lv-LV"/>
              </w:rPr>
              <w:t>.</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nesamērīgas un neatbilstošas tirgus cenām</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12.2</w:t>
            </w:r>
            <w:r>
              <w:rPr>
                <w:rFonts w:ascii="Times New Roman" w:eastAsia="Times New Roman" w:hAnsi="Times New Roman"/>
                <w:sz w:val="24"/>
                <w:szCs w:val="24"/>
                <w:lang w:eastAsia="lv-LV"/>
              </w:rPr>
              <w:t>.</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atbilst fonda projekta specifikai un mērķim un ir atbilstošas tirgus cenām, tomēr atsevišķās pozīcijās izmaksas pārsniedz tirgus cenas</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12.3</w:t>
            </w:r>
            <w:r>
              <w:rPr>
                <w:rFonts w:ascii="Times New Roman" w:eastAsia="Times New Roman" w:hAnsi="Times New Roman"/>
                <w:sz w:val="24"/>
                <w:szCs w:val="24"/>
                <w:lang w:eastAsia="lv-LV"/>
              </w:rPr>
              <w:t>.</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un atbilstošas tirgus cenām visās izmaksu pozīcijās, ir pamatotas un atbilst fonda projekta specifikai un mērķim</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13.</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metodes mērķa grupas sasniegšanai</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 / P</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13.1</w:t>
            </w:r>
            <w:r>
              <w:rPr>
                <w:rFonts w:ascii="Times New Roman" w:eastAsia="Times New Roman" w:hAnsi="Times New Roman"/>
                <w:sz w:val="24"/>
                <w:szCs w:val="24"/>
                <w:lang w:eastAsia="lv-LV"/>
              </w:rPr>
              <w:t>.</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formulētas</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13.2</w:t>
            </w:r>
            <w:r>
              <w:rPr>
                <w:rFonts w:ascii="Times New Roman" w:eastAsia="Times New Roman" w:hAnsi="Times New Roman"/>
                <w:sz w:val="24"/>
                <w:szCs w:val="24"/>
                <w:lang w:eastAsia="lv-LV"/>
              </w:rPr>
              <w:t>.</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formulētas, tomēr nerada pilnīgu skaidrību par izvēlēto metožu atbilstību plānotajiem projekta pasākumiem un efektivitāti mērķa grupas sasniegšanai</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13.3</w:t>
            </w:r>
            <w:r>
              <w:rPr>
                <w:rFonts w:ascii="Times New Roman" w:eastAsia="Times New Roman" w:hAnsi="Times New Roman"/>
                <w:sz w:val="24"/>
                <w:szCs w:val="24"/>
                <w:lang w:eastAsia="lv-LV"/>
              </w:rPr>
              <w:t>.</w:t>
            </w:r>
          </w:p>
        </w:tc>
        <w:tc>
          <w:tcPr>
            <w:tcW w:w="3080"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un nepārprotami formulētas un rada pilnīgu skaidrību par izvēlēto metožu atbilstību plānotajiem projekta pasākumiem un efektivitāti mērķa grupas sasniegšanai</w:t>
            </w:r>
          </w:p>
        </w:tc>
        <w:tc>
          <w:tcPr>
            <w:tcW w:w="463"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vAlign w:val="center"/>
            <w:hideMark/>
          </w:tcPr>
          <w:p w:rsidR="00474277" w:rsidRPr="004961E5" w:rsidRDefault="00474277" w:rsidP="00C84440">
            <w:pPr>
              <w:spacing w:before="100" w:beforeAutospacing="1" w:after="100" w:afterAutospacing="1" w:line="240" w:lineRule="auto"/>
              <w:rPr>
                <w:rFonts w:ascii="Times New Roman" w:eastAsia="Times New Roman" w:hAnsi="Times New Roman"/>
                <w:b/>
                <w:bCs/>
                <w:sz w:val="24"/>
                <w:szCs w:val="24"/>
                <w:lang w:eastAsia="lv-LV"/>
              </w:rPr>
            </w:pPr>
            <w:r w:rsidRPr="004961E5">
              <w:rPr>
                <w:rFonts w:ascii="Times New Roman" w:eastAsia="Times New Roman" w:hAnsi="Times New Roman"/>
                <w:b/>
                <w:bCs/>
                <w:sz w:val="24"/>
                <w:szCs w:val="24"/>
                <w:lang w:eastAsia="lv-LV"/>
              </w:rPr>
              <w:t>14.</w:t>
            </w:r>
          </w:p>
        </w:tc>
        <w:tc>
          <w:tcPr>
            <w:tcW w:w="3080" w:type="pct"/>
            <w:tcBorders>
              <w:top w:val="outset" w:sz="6" w:space="0" w:color="auto"/>
              <w:left w:val="outset" w:sz="6" w:space="0" w:color="auto"/>
              <w:bottom w:val="outset" w:sz="6" w:space="0" w:color="auto"/>
              <w:right w:val="outset" w:sz="6" w:space="0" w:color="auto"/>
            </w:tcBorders>
            <w:vAlign w:val="center"/>
            <w:hideMark/>
          </w:tcPr>
          <w:p w:rsidR="00474277" w:rsidRPr="004961E5" w:rsidRDefault="00474277" w:rsidP="00C84440">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Projekta iesniegumā riski, kas saistīti ar projekta pasākumu īstenošanu:</w:t>
            </w:r>
          </w:p>
        </w:tc>
        <w:tc>
          <w:tcPr>
            <w:tcW w:w="463" w:type="pct"/>
            <w:tcBorders>
              <w:top w:val="outset" w:sz="6" w:space="0" w:color="auto"/>
              <w:left w:val="outset" w:sz="6" w:space="0" w:color="auto"/>
              <w:bottom w:val="outset" w:sz="6" w:space="0" w:color="auto"/>
              <w:right w:val="outset" w:sz="6" w:space="0" w:color="auto"/>
            </w:tcBorders>
            <w:vAlign w:val="center"/>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0-5</w:t>
            </w:r>
          </w:p>
        </w:tc>
        <w:tc>
          <w:tcPr>
            <w:tcW w:w="995" w:type="pct"/>
            <w:tcBorders>
              <w:top w:val="outset" w:sz="6" w:space="0" w:color="auto"/>
              <w:left w:val="outset" w:sz="6" w:space="0" w:color="auto"/>
              <w:bottom w:val="outset" w:sz="6" w:space="0" w:color="auto"/>
              <w:right w:val="outset" w:sz="6" w:space="0" w:color="auto"/>
            </w:tcBorders>
            <w:vAlign w:val="center"/>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 / P</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vAlign w:val="center"/>
            <w:hideMark/>
          </w:tcPr>
          <w:p w:rsidR="00474277" w:rsidRPr="003F1E56" w:rsidRDefault="00474277" w:rsidP="00C84440">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14.1.</w:t>
            </w:r>
          </w:p>
        </w:tc>
        <w:tc>
          <w:tcPr>
            <w:tcW w:w="3080" w:type="pct"/>
            <w:tcBorders>
              <w:top w:val="outset" w:sz="6" w:space="0" w:color="auto"/>
              <w:left w:val="outset" w:sz="6" w:space="0" w:color="auto"/>
              <w:bottom w:val="outset" w:sz="6" w:space="0" w:color="auto"/>
              <w:right w:val="outset" w:sz="6" w:space="0" w:color="auto"/>
            </w:tcBorders>
            <w:vAlign w:val="center"/>
            <w:hideMark/>
          </w:tcPr>
          <w:p w:rsidR="00474277" w:rsidRPr="004961E5" w:rsidRDefault="00474277" w:rsidP="00C84440">
            <w:pPr>
              <w:spacing w:after="0" w:line="240" w:lineRule="auto"/>
              <w:rPr>
                <w:rFonts w:ascii="Times New Roman" w:eastAsia="Times New Roman" w:hAnsi="Times New Roman"/>
                <w:b/>
                <w:sz w:val="24"/>
                <w:szCs w:val="24"/>
                <w:lang w:eastAsia="lv-LV"/>
              </w:rPr>
            </w:pPr>
            <w:r w:rsidRPr="00B97D27">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 xml:space="preserve">aprakstīti riski, kas saistīti ar projekta pasākumu īstenošanu un </w:t>
            </w:r>
            <w:r>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63" w:type="pct"/>
            <w:tcBorders>
              <w:top w:val="outset" w:sz="6" w:space="0" w:color="auto"/>
              <w:left w:val="outset" w:sz="6" w:space="0" w:color="auto"/>
              <w:bottom w:val="outset" w:sz="6" w:space="0" w:color="auto"/>
              <w:right w:val="outset" w:sz="6" w:space="0" w:color="auto"/>
            </w:tcBorders>
            <w:vAlign w:val="center"/>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w:t>
            </w:r>
          </w:p>
        </w:tc>
        <w:tc>
          <w:tcPr>
            <w:tcW w:w="995" w:type="pct"/>
            <w:tcBorders>
              <w:top w:val="outset" w:sz="6" w:space="0" w:color="auto"/>
              <w:left w:val="outset" w:sz="6" w:space="0" w:color="auto"/>
              <w:bottom w:val="outset" w:sz="6" w:space="0" w:color="auto"/>
              <w:right w:val="outset" w:sz="6" w:space="0" w:color="auto"/>
            </w:tcBorders>
            <w:vAlign w:val="center"/>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vAlign w:val="center"/>
            <w:hideMark/>
          </w:tcPr>
          <w:p w:rsidR="00474277" w:rsidRPr="003F1E56" w:rsidRDefault="00474277" w:rsidP="00C84440">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14.2.</w:t>
            </w:r>
          </w:p>
        </w:tc>
        <w:tc>
          <w:tcPr>
            <w:tcW w:w="3080" w:type="pct"/>
            <w:tcBorders>
              <w:top w:val="outset" w:sz="6" w:space="0" w:color="auto"/>
              <w:left w:val="outset" w:sz="6" w:space="0" w:color="auto"/>
              <w:bottom w:val="outset" w:sz="6" w:space="0" w:color="auto"/>
              <w:right w:val="outset" w:sz="6" w:space="0" w:color="auto"/>
            </w:tcBorders>
            <w:vAlign w:val="center"/>
            <w:hideMark/>
          </w:tcPr>
          <w:p w:rsidR="00474277" w:rsidRPr="003F1E56" w:rsidRDefault="0047427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 xml:space="preserve">r </w:t>
            </w:r>
            <w:r>
              <w:rPr>
                <w:rFonts w:ascii="Times New Roman" w:eastAsia="Times New Roman" w:hAnsi="Times New Roman"/>
                <w:sz w:val="24"/>
                <w:szCs w:val="24"/>
                <w:lang w:eastAsia="lv-LV"/>
              </w:rPr>
              <w:t>daļēji aprakstīti</w:t>
            </w:r>
            <w:r w:rsidRPr="003F1E56">
              <w:rPr>
                <w:rFonts w:ascii="Times New Roman" w:eastAsia="Times New Roman" w:hAnsi="Times New Roman"/>
                <w:sz w:val="24"/>
                <w:szCs w:val="24"/>
                <w:lang w:eastAsia="lv-LV"/>
              </w:rPr>
              <w:t xml:space="preserve"> riski, kas saistīti ar projekta pasākumu īstenošanu un </w:t>
            </w:r>
            <w:r>
              <w:rPr>
                <w:rFonts w:ascii="Times New Roman" w:eastAsia="Times New Roman" w:hAnsi="Times New Roman"/>
                <w:sz w:val="24"/>
                <w:szCs w:val="24"/>
                <w:lang w:eastAsia="lv-LV"/>
              </w:rPr>
              <w:t xml:space="preserve">daļēji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63" w:type="pct"/>
            <w:tcBorders>
              <w:top w:val="outset" w:sz="6" w:space="0" w:color="auto"/>
              <w:left w:val="outset" w:sz="6" w:space="0" w:color="auto"/>
              <w:bottom w:val="outset" w:sz="6" w:space="0" w:color="auto"/>
              <w:right w:val="outset" w:sz="6" w:space="0" w:color="auto"/>
            </w:tcBorders>
            <w:vAlign w:val="center"/>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w:t>
            </w:r>
          </w:p>
        </w:tc>
        <w:tc>
          <w:tcPr>
            <w:tcW w:w="995" w:type="pct"/>
            <w:tcBorders>
              <w:top w:val="outset" w:sz="6" w:space="0" w:color="auto"/>
              <w:left w:val="outset" w:sz="6" w:space="0" w:color="auto"/>
              <w:bottom w:val="outset" w:sz="6" w:space="0" w:color="auto"/>
              <w:right w:val="outset" w:sz="6" w:space="0" w:color="auto"/>
            </w:tcBorders>
            <w:vAlign w:val="center"/>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vAlign w:val="center"/>
            <w:hideMark/>
          </w:tcPr>
          <w:p w:rsidR="00474277" w:rsidRPr="003F1E56" w:rsidRDefault="00474277" w:rsidP="00C84440">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14.3.</w:t>
            </w:r>
          </w:p>
        </w:tc>
        <w:tc>
          <w:tcPr>
            <w:tcW w:w="3080" w:type="pct"/>
            <w:tcBorders>
              <w:top w:val="outset" w:sz="6" w:space="0" w:color="auto"/>
              <w:left w:val="outset" w:sz="6" w:space="0" w:color="auto"/>
              <w:bottom w:val="outset" w:sz="6" w:space="0" w:color="auto"/>
              <w:right w:val="outset" w:sz="6" w:space="0" w:color="auto"/>
            </w:tcBorders>
            <w:vAlign w:val="center"/>
            <w:hideMark/>
          </w:tcPr>
          <w:p w:rsidR="00474277" w:rsidRPr="003F1E56" w:rsidRDefault="0047427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r aprakstīti visi riski, kas saistīti ar projekta pasākumu īstenošanu un 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63" w:type="pct"/>
            <w:tcBorders>
              <w:top w:val="outset" w:sz="6" w:space="0" w:color="auto"/>
              <w:left w:val="outset" w:sz="6" w:space="0" w:color="auto"/>
              <w:bottom w:val="outset" w:sz="6" w:space="0" w:color="auto"/>
              <w:right w:val="outset" w:sz="6" w:space="0" w:color="auto"/>
            </w:tcBorders>
            <w:vAlign w:val="center"/>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5</w:t>
            </w:r>
          </w:p>
        </w:tc>
        <w:tc>
          <w:tcPr>
            <w:tcW w:w="995" w:type="pct"/>
            <w:tcBorders>
              <w:top w:val="outset" w:sz="6" w:space="0" w:color="auto"/>
              <w:left w:val="outset" w:sz="6" w:space="0" w:color="auto"/>
              <w:bottom w:val="outset" w:sz="6" w:space="0" w:color="auto"/>
              <w:right w:val="outset" w:sz="6" w:space="0" w:color="auto"/>
            </w:tcBorders>
            <w:vAlign w:val="center"/>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Pr="003F1E56" w:rsidRDefault="00474277" w:rsidP="00C84440">
            <w:pPr>
              <w:spacing w:before="100" w:beforeAutospacing="1" w:after="100" w:afterAutospacing="1" w:line="240" w:lineRule="auto"/>
              <w:jc w:val="center"/>
              <w:rPr>
                <w:rFonts w:ascii="Times New Roman" w:eastAsia="Times New Roman" w:hAnsi="Times New Roman" w:cs="Times New Roman"/>
                <w:bCs/>
                <w:sz w:val="24"/>
                <w:szCs w:val="24"/>
                <w:lang w:eastAsia="lv-LV"/>
              </w:rPr>
            </w:pPr>
            <w:r>
              <w:rPr>
                <w:rFonts w:ascii="Times New Roman" w:hAnsi="Times New Roman" w:cs="Times New Roman"/>
                <w:b/>
                <w:bCs/>
                <w:sz w:val="24"/>
                <w:szCs w:val="24"/>
              </w:rPr>
              <w:t>15</w:t>
            </w:r>
            <w:r w:rsidRPr="00A1596C">
              <w:rPr>
                <w:rFonts w:ascii="Times New Roman" w:hAnsi="Times New Roman" w:cs="Times New Roman"/>
                <w:b/>
                <w:bCs/>
                <w:sz w:val="24"/>
                <w:szCs w:val="24"/>
              </w:rPr>
              <w:t xml:space="preserve">. </w:t>
            </w:r>
          </w:p>
        </w:tc>
        <w:tc>
          <w:tcPr>
            <w:tcW w:w="3080" w:type="pct"/>
            <w:tcBorders>
              <w:top w:val="outset" w:sz="6" w:space="0" w:color="auto"/>
              <w:left w:val="outset" w:sz="6" w:space="0" w:color="auto"/>
              <w:bottom w:val="outset" w:sz="6" w:space="0" w:color="auto"/>
              <w:right w:val="outset" w:sz="6" w:space="0" w:color="auto"/>
            </w:tcBorders>
            <w:hideMark/>
          </w:tcPr>
          <w:p w:rsidR="00474277" w:rsidRDefault="00474277" w:rsidP="00C84440">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
                <w:sz w:val="24"/>
                <w:szCs w:val="24"/>
              </w:rPr>
              <w:t xml:space="preserve">Projekta iesnieguma ieguldījums politikas plānošanas dokumentu sabiedrības integrācijas jomā definēto problēmu trešo valstu valstspiederīgo integrācijas jomā risināšanā: </w:t>
            </w:r>
          </w:p>
        </w:tc>
        <w:tc>
          <w:tcPr>
            <w:tcW w:w="463" w:type="pct"/>
            <w:tcBorders>
              <w:top w:val="outset" w:sz="6" w:space="0" w:color="auto"/>
              <w:left w:val="outset" w:sz="6" w:space="0" w:color="auto"/>
              <w:bottom w:val="outset" w:sz="6" w:space="0" w:color="auto"/>
              <w:right w:val="outset" w:sz="6" w:space="0" w:color="auto"/>
            </w:tcBorders>
            <w:hideMark/>
          </w:tcPr>
          <w:p w:rsidR="00474277" w:rsidRDefault="00474277"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1596C">
              <w:rPr>
                <w:rFonts w:ascii="Times New Roman" w:hAnsi="Times New Roman" w:cs="Times New Roman"/>
                <w:b/>
                <w:bCs/>
                <w:sz w:val="24"/>
                <w:szCs w:val="24"/>
              </w:rPr>
              <w:t>0-5</w:t>
            </w:r>
          </w:p>
        </w:tc>
        <w:tc>
          <w:tcPr>
            <w:tcW w:w="995" w:type="pct"/>
            <w:tcBorders>
              <w:top w:val="outset" w:sz="6" w:space="0" w:color="auto"/>
              <w:left w:val="outset" w:sz="6" w:space="0" w:color="auto"/>
              <w:bottom w:val="outset" w:sz="6" w:space="0" w:color="auto"/>
              <w:right w:val="outset" w:sz="6" w:space="0" w:color="auto"/>
            </w:tcBorders>
            <w:hideMark/>
          </w:tcPr>
          <w:p w:rsidR="00474277" w:rsidRPr="004961E5" w:rsidRDefault="00474277"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bCs/>
                <w:sz w:val="24"/>
                <w:szCs w:val="24"/>
              </w:rPr>
              <w:t>2</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N</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hideMark/>
          </w:tcPr>
          <w:p w:rsidR="00474277" w:rsidRDefault="00474277"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15</w:t>
            </w:r>
            <w:r w:rsidRPr="00386CC7">
              <w:rPr>
                <w:rFonts w:ascii="Times New Roman" w:hAnsi="Times New Roman" w:cs="Times New Roman"/>
                <w:bCs/>
                <w:sz w:val="24"/>
                <w:szCs w:val="24"/>
              </w:rPr>
              <w:t>.1.</w:t>
            </w:r>
          </w:p>
        </w:tc>
        <w:tc>
          <w:tcPr>
            <w:tcW w:w="3080" w:type="pct"/>
            <w:tcBorders>
              <w:top w:val="outset" w:sz="6" w:space="0" w:color="auto"/>
              <w:left w:val="outset" w:sz="6" w:space="0" w:color="auto"/>
              <w:bottom w:val="outset" w:sz="6" w:space="0" w:color="auto"/>
              <w:right w:val="outset" w:sz="6" w:space="0" w:color="auto"/>
            </w:tcBorders>
            <w:hideMark/>
          </w:tcPr>
          <w:p w:rsidR="00474277" w:rsidRDefault="00474277" w:rsidP="00C8444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nerisina </w:t>
            </w:r>
            <w:r>
              <w:rPr>
                <w:rFonts w:ascii="Times New Roman" w:hAnsi="Times New Roman" w:cs="Times New Roman"/>
                <w:sz w:val="24"/>
                <w:szCs w:val="24"/>
              </w:rPr>
              <w:t>plānošanas dokumentos sabiedrības integrācijas jomā</w:t>
            </w:r>
            <w:r w:rsidRPr="009351C8">
              <w:rPr>
                <w:rFonts w:ascii="Times New Roman" w:hAnsi="Times New Roman" w:cs="Times New Roman"/>
                <w:sz w:val="24"/>
                <w:szCs w:val="24"/>
              </w:rPr>
              <w:t xml:space="preserve"> 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 xml:space="preserve">problēmu </w:t>
            </w:r>
            <w:r w:rsidRPr="00F21AE5">
              <w:rPr>
                <w:rFonts w:ascii="Times New Roman" w:hAnsi="Times New Roman" w:cs="Times New Roman"/>
                <w:sz w:val="24"/>
                <w:szCs w:val="24"/>
              </w:rPr>
              <w:t>trešo valstu valstspiederīgo integrācijas jomā</w:t>
            </w:r>
            <w:r>
              <w:rPr>
                <w:rFonts w:ascii="Times New Roman" w:hAnsi="Times New Roman" w:cs="Times New Roman"/>
                <w:b/>
                <w:sz w:val="24"/>
                <w:szCs w:val="24"/>
              </w:rPr>
              <w:t xml:space="preserve"> </w:t>
            </w:r>
          </w:p>
        </w:tc>
        <w:tc>
          <w:tcPr>
            <w:tcW w:w="463" w:type="pct"/>
            <w:tcBorders>
              <w:top w:val="outset" w:sz="6" w:space="0" w:color="auto"/>
              <w:left w:val="outset" w:sz="6" w:space="0" w:color="auto"/>
              <w:bottom w:val="outset" w:sz="6" w:space="0" w:color="auto"/>
              <w:right w:val="outset" w:sz="6" w:space="0" w:color="auto"/>
            </w:tcBorders>
            <w:hideMark/>
          </w:tcPr>
          <w:p w:rsidR="00474277" w:rsidRPr="00A1596C" w:rsidRDefault="00474277" w:rsidP="00C84440">
            <w:pPr>
              <w:spacing w:before="100" w:beforeAutospacing="1" w:after="100" w:afterAutospacing="1" w:line="240" w:lineRule="auto"/>
              <w:jc w:val="center"/>
              <w:rPr>
                <w:rFonts w:ascii="Times New Roman" w:hAnsi="Times New Roman" w:cs="Times New Roman"/>
                <w:b/>
                <w:bCs/>
                <w:sz w:val="24"/>
                <w:szCs w:val="24"/>
              </w:rPr>
            </w:pPr>
            <w:r w:rsidRPr="00CB2DF0">
              <w:rPr>
                <w:rFonts w:ascii="Times New Roman" w:hAnsi="Times New Roman" w:cs="Times New Roman"/>
                <w:bCs/>
                <w:sz w:val="24"/>
                <w:szCs w:val="24"/>
              </w:rPr>
              <w:t>0</w:t>
            </w:r>
          </w:p>
        </w:tc>
        <w:tc>
          <w:tcPr>
            <w:tcW w:w="995" w:type="pct"/>
            <w:tcBorders>
              <w:top w:val="outset" w:sz="6" w:space="0" w:color="auto"/>
              <w:left w:val="outset" w:sz="6" w:space="0" w:color="auto"/>
              <w:bottom w:val="outset" w:sz="6" w:space="0" w:color="auto"/>
              <w:right w:val="outset" w:sz="6" w:space="0" w:color="auto"/>
            </w:tcBorders>
            <w:hideMark/>
          </w:tcPr>
          <w:p w:rsidR="00474277" w:rsidRDefault="00474277" w:rsidP="00C84440">
            <w:pPr>
              <w:spacing w:before="100" w:beforeAutospacing="1" w:after="100" w:afterAutospacing="1" w:line="240" w:lineRule="auto"/>
              <w:jc w:val="center"/>
              <w:rPr>
                <w:rFonts w:ascii="Times New Roman" w:hAnsi="Times New Roman" w:cs="Times New Roman"/>
                <w:b/>
                <w:bCs/>
                <w:sz w:val="24"/>
                <w:szCs w:val="24"/>
              </w:rPr>
            </w:pP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15</w:t>
            </w:r>
            <w:r w:rsidRPr="00386CC7">
              <w:rPr>
                <w:rFonts w:ascii="Times New Roman" w:hAnsi="Times New Roman" w:cs="Times New Roman"/>
                <w:bCs/>
                <w:sz w:val="24"/>
                <w:szCs w:val="24"/>
              </w:rPr>
              <w:t>.2.</w:t>
            </w:r>
          </w:p>
        </w:tc>
        <w:tc>
          <w:tcPr>
            <w:tcW w:w="3080" w:type="pct"/>
            <w:tcBorders>
              <w:top w:val="outset" w:sz="6" w:space="0" w:color="auto"/>
              <w:left w:val="outset" w:sz="6" w:space="0" w:color="auto"/>
              <w:bottom w:val="outset" w:sz="6" w:space="0" w:color="auto"/>
              <w:right w:val="outset" w:sz="6" w:space="0" w:color="auto"/>
            </w:tcBorders>
          </w:tcPr>
          <w:p w:rsidR="00474277" w:rsidRDefault="00474277"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risina </w:t>
            </w:r>
            <w:r>
              <w:rPr>
                <w:rFonts w:ascii="Times New Roman" w:hAnsi="Times New Roman" w:cs="Times New Roman"/>
                <w:sz w:val="24"/>
                <w:szCs w:val="24"/>
              </w:rPr>
              <w:t>dokumentos sabiedrības integrācijas jomā</w:t>
            </w:r>
            <w:r w:rsidRPr="009351C8">
              <w:rPr>
                <w:rFonts w:ascii="Times New Roman" w:hAnsi="Times New Roman" w:cs="Times New Roman"/>
                <w:sz w:val="24"/>
                <w:szCs w:val="24"/>
              </w:rPr>
              <w:t xml:space="preserve"> 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problēmu</w:t>
            </w:r>
            <w:r>
              <w:rPr>
                <w:rFonts w:ascii="Times New Roman" w:hAnsi="Times New Roman" w:cs="Times New Roman"/>
                <w:b/>
                <w:sz w:val="24"/>
                <w:szCs w:val="24"/>
              </w:rPr>
              <w:t xml:space="preserve"> </w:t>
            </w:r>
            <w:r w:rsidRPr="00646ACE">
              <w:rPr>
                <w:rFonts w:ascii="Times New Roman" w:hAnsi="Times New Roman" w:cs="Times New Roman"/>
                <w:sz w:val="24"/>
                <w:szCs w:val="24"/>
              </w:rPr>
              <w:t>trešo valstu valstspiederīgo integrācijas jomā</w:t>
            </w:r>
            <w:r>
              <w:rPr>
                <w:rFonts w:ascii="Times New Roman" w:hAnsi="Times New Roman" w:cs="Times New Roman"/>
                <w:sz w:val="24"/>
                <w:szCs w:val="24"/>
              </w:rPr>
              <w:t>,</w:t>
            </w:r>
            <w:r>
              <w:rPr>
                <w:rFonts w:ascii="Times New Roman" w:hAnsi="Times New Roman" w:cs="Times New Roman"/>
                <w:b/>
                <w:sz w:val="24"/>
                <w:szCs w:val="24"/>
              </w:rPr>
              <w:t xml:space="preserve"> </w:t>
            </w:r>
            <w:r w:rsidRPr="00CB2DF0">
              <w:rPr>
                <w:rFonts w:ascii="Times New Roman" w:hAnsi="Times New Roman" w:cs="Times New Roman"/>
                <w:sz w:val="24"/>
                <w:szCs w:val="24"/>
              </w:rPr>
              <w:t xml:space="preserve">tomēr </w:t>
            </w:r>
            <w:r>
              <w:rPr>
                <w:rFonts w:ascii="Times New Roman" w:hAnsi="Times New Roman" w:cs="Times New Roman"/>
                <w:sz w:val="24"/>
                <w:szCs w:val="24"/>
              </w:rPr>
              <w:t xml:space="preserve">piedāvātie risinājumi nav pietiekami </w:t>
            </w:r>
          </w:p>
        </w:tc>
        <w:tc>
          <w:tcPr>
            <w:tcW w:w="463" w:type="pct"/>
            <w:tcBorders>
              <w:top w:val="outset" w:sz="6" w:space="0" w:color="auto"/>
              <w:left w:val="outset" w:sz="6" w:space="0" w:color="auto"/>
              <w:bottom w:val="outset" w:sz="6" w:space="0" w:color="auto"/>
              <w:right w:val="outset" w:sz="6" w:space="0" w:color="auto"/>
            </w:tcBorders>
          </w:tcPr>
          <w:p w:rsidR="00474277" w:rsidRPr="00CB2DF0" w:rsidRDefault="0047427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95"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
                <w:bCs/>
                <w:sz w:val="24"/>
                <w:szCs w:val="24"/>
              </w:rPr>
            </w:pP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15.3.</w:t>
            </w:r>
          </w:p>
        </w:tc>
        <w:tc>
          <w:tcPr>
            <w:tcW w:w="3080" w:type="pct"/>
            <w:tcBorders>
              <w:top w:val="outset" w:sz="6" w:space="0" w:color="auto"/>
              <w:left w:val="outset" w:sz="6" w:space="0" w:color="auto"/>
              <w:bottom w:val="outset" w:sz="6" w:space="0" w:color="auto"/>
              <w:right w:val="outset" w:sz="6" w:space="0" w:color="auto"/>
            </w:tcBorders>
          </w:tcPr>
          <w:p w:rsidR="00474277" w:rsidRDefault="00474277"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risina </w:t>
            </w:r>
            <w:r>
              <w:rPr>
                <w:rFonts w:ascii="Times New Roman" w:hAnsi="Times New Roman" w:cs="Times New Roman"/>
                <w:sz w:val="24"/>
                <w:szCs w:val="24"/>
              </w:rPr>
              <w:t xml:space="preserve">dokumentos sabiedrības integrācijas jomā </w:t>
            </w:r>
            <w:r w:rsidRPr="009351C8">
              <w:rPr>
                <w:rFonts w:ascii="Times New Roman" w:hAnsi="Times New Roman" w:cs="Times New Roman"/>
                <w:sz w:val="24"/>
                <w:szCs w:val="24"/>
              </w:rPr>
              <w:t>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problēmu</w:t>
            </w:r>
            <w:r>
              <w:rPr>
                <w:rFonts w:ascii="Times New Roman" w:hAnsi="Times New Roman" w:cs="Times New Roman"/>
                <w:b/>
                <w:sz w:val="24"/>
                <w:szCs w:val="24"/>
              </w:rPr>
              <w:t xml:space="preserve"> </w:t>
            </w:r>
            <w:r w:rsidRPr="00646ACE">
              <w:rPr>
                <w:rFonts w:ascii="Times New Roman" w:hAnsi="Times New Roman" w:cs="Times New Roman"/>
                <w:sz w:val="24"/>
                <w:szCs w:val="24"/>
              </w:rPr>
              <w:t xml:space="preserve">trešo valstu </w:t>
            </w:r>
            <w:r w:rsidRPr="00646ACE">
              <w:rPr>
                <w:rFonts w:ascii="Times New Roman" w:hAnsi="Times New Roman" w:cs="Times New Roman"/>
                <w:sz w:val="24"/>
                <w:szCs w:val="24"/>
              </w:rPr>
              <w:lastRenderedPageBreak/>
              <w:t>valstspiederīgo integrācijas jomā</w:t>
            </w:r>
            <w:r>
              <w:rPr>
                <w:rFonts w:ascii="Times New Roman" w:hAnsi="Times New Roman" w:cs="Times New Roman"/>
                <w:b/>
                <w:sz w:val="24"/>
                <w:szCs w:val="24"/>
              </w:rPr>
              <w:t xml:space="preserve"> </w:t>
            </w:r>
            <w:r>
              <w:rPr>
                <w:rFonts w:ascii="Times New Roman" w:hAnsi="Times New Roman" w:cs="Times New Roman"/>
                <w:sz w:val="24"/>
                <w:szCs w:val="24"/>
              </w:rPr>
              <w:t>un sniedz būtisku ieguldījumu problēmas risināšanā</w:t>
            </w:r>
          </w:p>
        </w:tc>
        <w:tc>
          <w:tcPr>
            <w:tcW w:w="463"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995"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
                <w:bCs/>
                <w:sz w:val="24"/>
                <w:szCs w:val="24"/>
              </w:rPr>
            </w:pP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lastRenderedPageBreak/>
              <w:t>16</w:t>
            </w:r>
            <w:r w:rsidRPr="00A1596C">
              <w:rPr>
                <w:rFonts w:ascii="Times New Roman" w:hAnsi="Times New Roman" w:cs="Times New Roman"/>
                <w:b/>
                <w:bCs/>
                <w:sz w:val="24"/>
                <w:szCs w:val="24"/>
              </w:rPr>
              <w:t xml:space="preserve">. </w:t>
            </w:r>
          </w:p>
        </w:tc>
        <w:tc>
          <w:tcPr>
            <w:tcW w:w="3080" w:type="pct"/>
            <w:tcBorders>
              <w:top w:val="outset" w:sz="6" w:space="0" w:color="auto"/>
              <w:left w:val="outset" w:sz="6" w:space="0" w:color="auto"/>
              <w:bottom w:val="outset" w:sz="6" w:space="0" w:color="auto"/>
              <w:right w:val="outset" w:sz="6" w:space="0" w:color="auto"/>
            </w:tcBorders>
          </w:tcPr>
          <w:p w:rsidR="00474277" w:rsidRDefault="00474277" w:rsidP="00C84440">
            <w:pPr>
              <w:spacing w:after="0" w:line="240" w:lineRule="auto"/>
              <w:rPr>
                <w:rFonts w:ascii="Times New Roman" w:hAnsi="Times New Roman" w:cs="Times New Roman"/>
                <w:sz w:val="24"/>
                <w:szCs w:val="24"/>
              </w:rPr>
            </w:pPr>
            <w:r>
              <w:rPr>
                <w:rFonts w:ascii="Times New Roman" w:hAnsi="Times New Roman" w:cs="Times New Roman"/>
                <w:b/>
                <w:sz w:val="24"/>
                <w:szCs w:val="24"/>
              </w:rPr>
              <w:t>Inovāciju un jaunu</w:t>
            </w:r>
            <w:r w:rsidRPr="00A1596C">
              <w:rPr>
                <w:rFonts w:ascii="Times New Roman" w:hAnsi="Times New Roman" w:cs="Times New Roman"/>
                <w:b/>
                <w:sz w:val="24"/>
                <w:szCs w:val="24"/>
              </w:rPr>
              <w:t xml:space="preserve"> </w:t>
            </w:r>
            <w:r>
              <w:rPr>
                <w:rFonts w:ascii="Times New Roman" w:hAnsi="Times New Roman" w:cs="Times New Roman"/>
                <w:b/>
                <w:sz w:val="24"/>
                <w:szCs w:val="24"/>
              </w:rPr>
              <w:t>metožu pielietošana projekta iesnieguma pasākumu ietvaros:</w:t>
            </w:r>
          </w:p>
        </w:tc>
        <w:tc>
          <w:tcPr>
            <w:tcW w:w="463"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0-5</w:t>
            </w:r>
          </w:p>
        </w:tc>
        <w:tc>
          <w:tcPr>
            <w:tcW w:w="995"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2 / P</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16.1.</w:t>
            </w:r>
          </w:p>
        </w:tc>
        <w:tc>
          <w:tcPr>
            <w:tcW w:w="3080" w:type="pct"/>
            <w:tcBorders>
              <w:top w:val="outset" w:sz="6" w:space="0" w:color="auto"/>
              <w:left w:val="outset" w:sz="6" w:space="0" w:color="auto"/>
              <w:bottom w:val="outset" w:sz="6" w:space="0" w:color="auto"/>
              <w:right w:val="outset" w:sz="6" w:space="0" w:color="auto"/>
            </w:tcBorders>
          </w:tcPr>
          <w:p w:rsidR="00474277" w:rsidRDefault="00474277" w:rsidP="00C84440">
            <w:p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projekta iesniegumā plānotie pasākumi nav inovatīvi un neparedz pielietot jaunas metodes </w:t>
            </w:r>
          </w:p>
        </w:tc>
        <w:tc>
          <w:tcPr>
            <w:tcW w:w="463"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
                <w:bCs/>
                <w:sz w:val="24"/>
                <w:szCs w:val="24"/>
              </w:rPr>
            </w:pPr>
            <w:r w:rsidRPr="00A1596C">
              <w:rPr>
                <w:rFonts w:ascii="Times New Roman" w:hAnsi="Times New Roman" w:cs="Times New Roman"/>
                <w:bCs/>
                <w:sz w:val="24"/>
                <w:szCs w:val="24"/>
              </w:rPr>
              <w:t>0</w:t>
            </w:r>
          </w:p>
        </w:tc>
        <w:tc>
          <w:tcPr>
            <w:tcW w:w="995"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
                <w:bCs/>
                <w:sz w:val="24"/>
                <w:szCs w:val="24"/>
              </w:rPr>
            </w:pP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16.2.</w:t>
            </w:r>
          </w:p>
        </w:tc>
        <w:tc>
          <w:tcPr>
            <w:tcW w:w="3080" w:type="pct"/>
            <w:tcBorders>
              <w:top w:val="outset" w:sz="6" w:space="0" w:color="auto"/>
              <w:left w:val="outset" w:sz="6" w:space="0" w:color="auto"/>
              <w:bottom w:val="outset" w:sz="6" w:space="0" w:color="auto"/>
              <w:right w:val="outset" w:sz="6" w:space="0" w:color="auto"/>
            </w:tcBorders>
          </w:tcPr>
          <w:p w:rsidR="00474277" w:rsidRDefault="00474277" w:rsidP="00C844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mazāk kā puse no projekta iesniegumā plānotajiem pasākumiem ir inovatīvi un paredz jaunu metožu pielietošanu </w:t>
            </w:r>
          </w:p>
        </w:tc>
        <w:tc>
          <w:tcPr>
            <w:tcW w:w="463" w:type="pct"/>
            <w:tcBorders>
              <w:top w:val="outset" w:sz="6" w:space="0" w:color="auto"/>
              <w:left w:val="outset" w:sz="6" w:space="0" w:color="auto"/>
              <w:bottom w:val="outset" w:sz="6" w:space="0" w:color="auto"/>
              <w:right w:val="outset" w:sz="6" w:space="0" w:color="auto"/>
            </w:tcBorders>
          </w:tcPr>
          <w:p w:rsidR="00474277" w:rsidRPr="00A1596C" w:rsidRDefault="00474277" w:rsidP="00C84440">
            <w:pPr>
              <w:spacing w:before="100" w:beforeAutospacing="1" w:after="100" w:afterAutospacing="1" w:line="240" w:lineRule="auto"/>
              <w:jc w:val="center"/>
              <w:rPr>
                <w:rFonts w:ascii="Times New Roman" w:hAnsi="Times New Roman" w:cs="Times New Roman"/>
                <w:bCs/>
                <w:sz w:val="24"/>
                <w:szCs w:val="24"/>
              </w:rPr>
            </w:pPr>
            <w:r w:rsidRPr="00917CDC">
              <w:rPr>
                <w:rFonts w:ascii="Times New Roman" w:hAnsi="Times New Roman" w:cs="Times New Roman"/>
                <w:bCs/>
                <w:sz w:val="24"/>
                <w:szCs w:val="24"/>
              </w:rPr>
              <w:t>2</w:t>
            </w:r>
          </w:p>
        </w:tc>
        <w:tc>
          <w:tcPr>
            <w:tcW w:w="995"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
                <w:bCs/>
                <w:sz w:val="24"/>
                <w:szCs w:val="24"/>
              </w:rPr>
            </w:pP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16.3.</w:t>
            </w:r>
          </w:p>
        </w:tc>
        <w:tc>
          <w:tcPr>
            <w:tcW w:w="3080" w:type="pct"/>
            <w:tcBorders>
              <w:top w:val="outset" w:sz="6" w:space="0" w:color="auto"/>
              <w:left w:val="outset" w:sz="6" w:space="0" w:color="auto"/>
              <w:bottom w:val="outset" w:sz="6" w:space="0" w:color="auto"/>
              <w:right w:val="outset" w:sz="6" w:space="0" w:color="auto"/>
            </w:tcBorders>
          </w:tcPr>
          <w:p w:rsidR="00474277" w:rsidRDefault="00474277" w:rsidP="00C844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lielākā daļa no projekta iesniegumā plānotajiem pasākumiem ir inovatīvi un paredz jaunu metožu pielietošanu </w:t>
            </w:r>
          </w:p>
        </w:tc>
        <w:tc>
          <w:tcPr>
            <w:tcW w:w="463" w:type="pct"/>
            <w:tcBorders>
              <w:top w:val="outset" w:sz="6" w:space="0" w:color="auto"/>
              <w:left w:val="outset" w:sz="6" w:space="0" w:color="auto"/>
              <w:bottom w:val="outset" w:sz="6" w:space="0" w:color="auto"/>
              <w:right w:val="outset" w:sz="6" w:space="0" w:color="auto"/>
            </w:tcBorders>
          </w:tcPr>
          <w:p w:rsidR="00474277" w:rsidRPr="00917CDC" w:rsidRDefault="0047427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995"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
                <w:bCs/>
                <w:sz w:val="24"/>
                <w:szCs w:val="24"/>
              </w:rPr>
            </w:pP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16.4.</w:t>
            </w:r>
          </w:p>
        </w:tc>
        <w:tc>
          <w:tcPr>
            <w:tcW w:w="3080" w:type="pct"/>
            <w:tcBorders>
              <w:top w:val="outset" w:sz="6" w:space="0" w:color="auto"/>
              <w:left w:val="outset" w:sz="6" w:space="0" w:color="auto"/>
              <w:bottom w:val="outset" w:sz="6" w:space="0" w:color="auto"/>
              <w:right w:val="outset" w:sz="6" w:space="0" w:color="auto"/>
            </w:tcBorders>
          </w:tcPr>
          <w:p w:rsidR="00474277" w:rsidRDefault="00474277" w:rsidP="00C84440">
            <w:pPr>
              <w:spacing w:after="0" w:line="240" w:lineRule="auto"/>
              <w:rPr>
                <w:rFonts w:ascii="Times New Roman" w:hAnsi="Times New Roman" w:cs="Times New Roman"/>
                <w:bCs/>
                <w:sz w:val="24"/>
                <w:szCs w:val="24"/>
              </w:rPr>
            </w:pPr>
            <w:r>
              <w:rPr>
                <w:rFonts w:ascii="Times New Roman" w:hAnsi="Times New Roman" w:cs="Times New Roman"/>
                <w:bCs/>
                <w:sz w:val="24"/>
                <w:szCs w:val="24"/>
              </w:rPr>
              <w:t>visi projekta iesniegumā plānotie pasākumi ir inovatīvi un paredz jaunu metožu pielietošanu un tie ir efektīvs risinājums fonda projekta mērķu sasniegšanai</w:t>
            </w:r>
          </w:p>
        </w:tc>
        <w:tc>
          <w:tcPr>
            <w:tcW w:w="463"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995"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
                <w:bCs/>
                <w:sz w:val="24"/>
                <w:szCs w:val="24"/>
              </w:rPr>
            </w:pP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17</w:t>
            </w:r>
            <w:r w:rsidRPr="00122F9E">
              <w:rPr>
                <w:rFonts w:ascii="Times New Roman" w:hAnsi="Times New Roman" w:cs="Times New Roman"/>
                <w:b/>
                <w:bCs/>
                <w:sz w:val="24"/>
                <w:szCs w:val="24"/>
              </w:rPr>
              <w:t>.</w:t>
            </w:r>
          </w:p>
        </w:tc>
        <w:tc>
          <w:tcPr>
            <w:tcW w:w="3080" w:type="pct"/>
            <w:tcBorders>
              <w:top w:val="outset" w:sz="6" w:space="0" w:color="auto"/>
              <w:left w:val="outset" w:sz="6" w:space="0" w:color="auto"/>
              <w:bottom w:val="outset" w:sz="6" w:space="0" w:color="auto"/>
              <w:right w:val="outset" w:sz="6" w:space="0" w:color="auto"/>
            </w:tcBorders>
          </w:tcPr>
          <w:p w:rsidR="00474277" w:rsidRDefault="00474277" w:rsidP="00C84440">
            <w:pPr>
              <w:spacing w:after="0" w:line="240" w:lineRule="auto"/>
              <w:rPr>
                <w:rFonts w:ascii="Times New Roman" w:hAnsi="Times New Roman" w:cs="Times New Roman"/>
                <w:bCs/>
                <w:sz w:val="24"/>
                <w:szCs w:val="24"/>
              </w:rPr>
            </w:pPr>
            <w:r>
              <w:rPr>
                <w:rFonts w:ascii="Times New Roman" w:hAnsi="Times New Roman" w:cs="Times New Roman"/>
                <w:b/>
                <w:sz w:val="24"/>
                <w:szCs w:val="24"/>
              </w:rPr>
              <w:t>Projekta rezultātu tālāka izmantošana un ilgtspēja:</w:t>
            </w:r>
          </w:p>
        </w:tc>
        <w:tc>
          <w:tcPr>
            <w:tcW w:w="463"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0-5</w:t>
            </w:r>
          </w:p>
        </w:tc>
        <w:tc>
          <w:tcPr>
            <w:tcW w:w="995"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3 / P</w:t>
            </w: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17</w:t>
            </w:r>
            <w:r w:rsidRPr="00122F9E">
              <w:rPr>
                <w:rFonts w:ascii="Times New Roman" w:hAnsi="Times New Roman" w:cs="Times New Roman"/>
                <w:bCs/>
                <w:sz w:val="24"/>
                <w:szCs w:val="24"/>
              </w:rPr>
              <w:t>.1</w:t>
            </w:r>
            <w:r>
              <w:rPr>
                <w:rFonts w:ascii="Times New Roman" w:hAnsi="Times New Roman" w:cs="Times New Roman"/>
                <w:bCs/>
                <w:sz w:val="24"/>
                <w:szCs w:val="24"/>
              </w:rPr>
              <w:t>.</w:t>
            </w:r>
          </w:p>
        </w:tc>
        <w:tc>
          <w:tcPr>
            <w:tcW w:w="3080" w:type="pct"/>
            <w:tcBorders>
              <w:top w:val="outset" w:sz="6" w:space="0" w:color="auto"/>
              <w:left w:val="outset" w:sz="6" w:space="0" w:color="auto"/>
              <w:bottom w:val="outset" w:sz="6" w:space="0" w:color="auto"/>
              <w:right w:val="outset" w:sz="6" w:space="0" w:color="auto"/>
            </w:tcBorders>
          </w:tcPr>
          <w:p w:rsidR="00474277" w:rsidRDefault="00474277" w:rsidP="00C84440">
            <w:pPr>
              <w:spacing w:after="0" w:line="240" w:lineRule="auto"/>
              <w:rPr>
                <w:rFonts w:ascii="Times New Roman" w:hAnsi="Times New Roman" w:cs="Times New Roman"/>
                <w:b/>
                <w:sz w:val="24"/>
                <w:szCs w:val="24"/>
              </w:rPr>
            </w:pPr>
            <w:r>
              <w:rPr>
                <w:rFonts w:ascii="Times New Roman" w:hAnsi="Times New Roman" w:cs="Times New Roman"/>
                <w:sz w:val="24"/>
                <w:szCs w:val="24"/>
              </w:rPr>
              <w:t>projekta iesniegumā nav aprakstīts, kā projekta iesniedzējs plāno uzturēt un tālāk izmantot projekta laikā sasniegtos rezultātus</w:t>
            </w:r>
          </w:p>
        </w:tc>
        <w:tc>
          <w:tcPr>
            <w:tcW w:w="463"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0</w:t>
            </w:r>
          </w:p>
        </w:tc>
        <w:tc>
          <w:tcPr>
            <w:tcW w:w="995"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
                <w:bCs/>
                <w:sz w:val="24"/>
                <w:szCs w:val="24"/>
              </w:rPr>
            </w:pP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17</w:t>
            </w:r>
            <w:r w:rsidRPr="00122F9E">
              <w:rPr>
                <w:rFonts w:ascii="Times New Roman" w:hAnsi="Times New Roman" w:cs="Times New Roman"/>
                <w:bCs/>
                <w:sz w:val="24"/>
                <w:szCs w:val="24"/>
              </w:rPr>
              <w:t>.2</w:t>
            </w:r>
            <w:r>
              <w:rPr>
                <w:rFonts w:ascii="Times New Roman" w:hAnsi="Times New Roman" w:cs="Times New Roman"/>
                <w:bCs/>
                <w:sz w:val="24"/>
                <w:szCs w:val="24"/>
              </w:rPr>
              <w:t>.</w:t>
            </w:r>
          </w:p>
        </w:tc>
        <w:tc>
          <w:tcPr>
            <w:tcW w:w="3080" w:type="pct"/>
            <w:tcBorders>
              <w:top w:val="outset" w:sz="6" w:space="0" w:color="auto"/>
              <w:left w:val="outset" w:sz="6" w:space="0" w:color="auto"/>
              <w:bottom w:val="outset" w:sz="6" w:space="0" w:color="auto"/>
              <w:right w:val="outset" w:sz="6" w:space="0" w:color="auto"/>
            </w:tcBorders>
          </w:tcPr>
          <w:p w:rsidR="00474277" w:rsidRDefault="00474277"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projekta iesniegumā ir aprakstīts kā projekta iesnieguma iesniedzējs plāno uzturēt un tālāk izmantot projekta laikā sasniegtos rezultātus, tomēr netiek sniegta informācija par projekta iesniedzēja materiāltehnisko, personāla un finansiālo nodrošinājumu projekta rezultātu tālākai izmantošanai</w:t>
            </w:r>
          </w:p>
        </w:tc>
        <w:tc>
          <w:tcPr>
            <w:tcW w:w="463"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995"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
                <w:bCs/>
                <w:sz w:val="24"/>
                <w:szCs w:val="24"/>
              </w:rPr>
            </w:pPr>
          </w:p>
        </w:tc>
      </w:tr>
      <w:tr w:rsidR="00474277" w:rsidRPr="004961E5" w:rsidTr="003F5CFB">
        <w:tc>
          <w:tcPr>
            <w:tcW w:w="462"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17.3.</w:t>
            </w:r>
          </w:p>
        </w:tc>
        <w:tc>
          <w:tcPr>
            <w:tcW w:w="3080" w:type="pct"/>
            <w:tcBorders>
              <w:top w:val="outset" w:sz="6" w:space="0" w:color="auto"/>
              <w:left w:val="outset" w:sz="6" w:space="0" w:color="auto"/>
              <w:bottom w:val="outset" w:sz="6" w:space="0" w:color="auto"/>
              <w:right w:val="outset" w:sz="6" w:space="0" w:color="auto"/>
            </w:tcBorders>
          </w:tcPr>
          <w:p w:rsidR="00474277" w:rsidRDefault="00474277"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iesniegumā ir aprakstīts, kā projekta iesnieguma iesniedzējs plāno uzturēt un tālāk izmantot projekta laikā sasniegtos rezultātus, tai skaitā aprakstīta projekta iesniedzēja materiāltehniskā, personāla un finansiālā nodrošinājuma izmantošana projekta rezultātu tālākā izmantošanā </w:t>
            </w:r>
          </w:p>
        </w:tc>
        <w:tc>
          <w:tcPr>
            <w:tcW w:w="463"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995" w:type="pct"/>
            <w:tcBorders>
              <w:top w:val="outset" w:sz="6" w:space="0" w:color="auto"/>
              <w:left w:val="outset" w:sz="6" w:space="0" w:color="auto"/>
              <w:bottom w:val="outset" w:sz="6" w:space="0" w:color="auto"/>
              <w:right w:val="outset" w:sz="6" w:space="0" w:color="auto"/>
            </w:tcBorders>
          </w:tcPr>
          <w:p w:rsidR="00474277" w:rsidRDefault="00474277" w:rsidP="00C84440">
            <w:pPr>
              <w:spacing w:before="100" w:beforeAutospacing="1" w:after="100" w:afterAutospacing="1" w:line="240" w:lineRule="auto"/>
              <w:jc w:val="center"/>
              <w:rPr>
                <w:rFonts w:ascii="Times New Roman" w:hAnsi="Times New Roman" w:cs="Times New Roman"/>
                <w:b/>
                <w:bCs/>
                <w:sz w:val="24"/>
                <w:szCs w:val="24"/>
              </w:rPr>
            </w:pPr>
          </w:p>
        </w:tc>
      </w:tr>
      <w:tr w:rsidR="001A111B" w:rsidRPr="004961E5" w:rsidTr="00FC0733">
        <w:tc>
          <w:tcPr>
            <w:tcW w:w="462" w:type="pct"/>
            <w:tcBorders>
              <w:top w:val="outset" w:sz="6" w:space="0" w:color="auto"/>
              <w:left w:val="outset" w:sz="6" w:space="0" w:color="auto"/>
              <w:bottom w:val="outset" w:sz="6" w:space="0" w:color="auto"/>
              <w:right w:val="outset" w:sz="6" w:space="0" w:color="auto"/>
            </w:tcBorders>
            <w:vAlign w:val="center"/>
          </w:tcPr>
          <w:p w:rsidR="001A111B" w:rsidRDefault="001A111B" w:rsidP="000E433D">
            <w:pPr>
              <w:spacing w:before="100" w:beforeAutospacing="1" w:after="100" w:afterAutospacing="1" w:line="240" w:lineRule="auto"/>
              <w:jc w:val="center"/>
              <w:rPr>
                <w:rFonts w:ascii="Times New Roman" w:hAnsi="Times New Roman" w:cs="Times New Roman"/>
                <w:bCs/>
                <w:sz w:val="24"/>
                <w:szCs w:val="24"/>
              </w:rPr>
            </w:pPr>
            <w:r w:rsidRPr="004961E5">
              <w:rPr>
                <w:rFonts w:ascii="Times New Roman" w:eastAsia="Times New Roman" w:hAnsi="Times New Roman" w:cs="Times New Roman"/>
                <w:b/>
                <w:bCs/>
                <w:sz w:val="24"/>
                <w:szCs w:val="24"/>
                <w:lang w:eastAsia="lv-LV"/>
              </w:rPr>
              <w:t>Nr.</w:t>
            </w:r>
          </w:p>
        </w:tc>
        <w:tc>
          <w:tcPr>
            <w:tcW w:w="3080" w:type="pct"/>
            <w:tcBorders>
              <w:top w:val="outset" w:sz="6" w:space="0" w:color="auto"/>
              <w:left w:val="outset" w:sz="6" w:space="0" w:color="auto"/>
              <w:bottom w:val="outset" w:sz="6" w:space="0" w:color="auto"/>
              <w:right w:val="outset" w:sz="6" w:space="0" w:color="auto"/>
            </w:tcBorders>
            <w:vAlign w:val="center"/>
          </w:tcPr>
          <w:p w:rsidR="00193541" w:rsidRDefault="00474277">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lang w:eastAsia="lv-LV"/>
              </w:rPr>
              <w:t>P</w:t>
            </w:r>
            <w:r w:rsidR="001A111B" w:rsidRPr="004961E5">
              <w:rPr>
                <w:rFonts w:ascii="Times New Roman" w:eastAsia="Times New Roman" w:hAnsi="Times New Roman" w:cs="Times New Roman"/>
                <w:b/>
                <w:sz w:val="24"/>
                <w:szCs w:val="24"/>
                <w:lang w:eastAsia="lv-LV"/>
              </w:rPr>
              <w:t xml:space="preserve">rojekta </w:t>
            </w:r>
            <w:r w:rsidR="001A111B">
              <w:rPr>
                <w:rFonts w:ascii="Times New Roman" w:eastAsia="Times New Roman" w:hAnsi="Times New Roman" w:cs="Times New Roman"/>
                <w:b/>
                <w:sz w:val="24"/>
                <w:szCs w:val="24"/>
                <w:lang w:eastAsia="lv-LV"/>
              </w:rPr>
              <w:t xml:space="preserve">iesnieguma </w:t>
            </w:r>
            <w:r w:rsidR="001A111B" w:rsidRPr="004961E5">
              <w:rPr>
                <w:rFonts w:ascii="Times New Roman" w:eastAsia="Times New Roman" w:hAnsi="Times New Roman" w:cs="Times New Roman"/>
                <w:b/>
                <w:sz w:val="24"/>
                <w:szCs w:val="24"/>
                <w:lang w:eastAsia="lv-LV"/>
              </w:rPr>
              <w:t xml:space="preserve">kvalitātes </w:t>
            </w:r>
            <w:r w:rsidR="001A111B">
              <w:rPr>
                <w:rFonts w:ascii="Times New Roman" w:eastAsia="Times New Roman" w:hAnsi="Times New Roman"/>
                <w:b/>
                <w:sz w:val="24"/>
                <w:szCs w:val="24"/>
                <w:lang w:eastAsia="lv-LV"/>
              </w:rPr>
              <w:t xml:space="preserve">vērtēšanas </w:t>
            </w:r>
            <w:r w:rsidR="001A111B" w:rsidRPr="004961E5">
              <w:rPr>
                <w:rFonts w:ascii="Times New Roman" w:eastAsia="Times New Roman" w:hAnsi="Times New Roman" w:cs="Times New Roman"/>
                <w:b/>
                <w:sz w:val="24"/>
                <w:szCs w:val="24"/>
                <w:lang w:eastAsia="lv-LV"/>
              </w:rPr>
              <w:t>kritēriji</w:t>
            </w:r>
            <w:r w:rsidR="001A111B">
              <w:rPr>
                <w:rFonts w:ascii="Times New Roman" w:eastAsia="Times New Roman" w:hAnsi="Times New Roman" w:cs="Times New Roman"/>
                <w:b/>
                <w:sz w:val="24"/>
                <w:szCs w:val="24"/>
                <w:lang w:eastAsia="lv-LV"/>
              </w:rPr>
              <w:t>, kas nosaka projekta atbilstību aktivitātes prasībām</w:t>
            </w:r>
          </w:p>
        </w:tc>
        <w:tc>
          <w:tcPr>
            <w:tcW w:w="463" w:type="pct"/>
            <w:tcBorders>
              <w:top w:val="outset" w:sz="6" w:space="0" w:color="auto"/>
              <w:left w:val="outset" w:sz="6" w:space="0" w:color="auto"/>
              <w:bottom w:val="outset" w:sz="6" w:space="0" w:color="auto"/>
              <w:right w:val="outset" w:sz="6" w:space="0" w:color="auto"/>
            </w:tcBorders>
            <w:vAlign w:val="center"/>
          </w:tcPr>
          <w:p w:rsidR="001A111B" w:rsidRDefault="001A111B" w:rsidP="00382E16">
            <w:pPr>
              <w:spacing w:before="100" w:beforeAutospacing="1" w:after="100" w:afterAutospacing="1" w:line="240" w:lineRule="auto"/>
              <w:jc w:val="center"/>
              <w:rPr>
                <w:rFonts w:ascii="Times New Roman" w:hAnsi="Times New Roman" w:cs="Times New Roman"/>
                <w:bCs/>
                <w:sz w:val="24"/>
                <w:szCs w:val="24"/>
              </w:rPr>
            </w:pPr>
            <w:r w:rsidRPr="004961E5">
              <w:rPr>
                <w:rFonts w:ascii="Times New Roman" w:eastAsia="Times New Roman" w:hAnsi="Times New Roman" w:cs="Times New Roman"/>
                <w:b/>
                <w:bCs/>
                <w:sz w:val="24"/>
                <w:szCs w:val="24"/>
                <w:lang w:eastAsia="lv-LV"/>
              </w:rPr>
              <w:t>Punkti</w:t>
            </w:r>
          </w:p>
        </w:tc>
        <w:tc>
          <w:tcPr>
            <w:tcW w:w="995" w:type="pct"/>
            <w:tcBorders>
              <w:top w:val="outset" w:sz="6" w:space="0" w:color="auto"/>
              <w:left w:val="outset" w:sz="6" w:space="0" w:color="auto"/>
              <w:bottom w:val="outset" w:sz="6" w:space="0" w:color="auto"/>
              <w:right w:val="outset" w:sz="6" w:space="0" w:color="auto"/>
            </w:tcBorders>
            <w:vAlign w:val="center"/>
          </w:tcPr>
          <w:p w:rsidR="001A111B" w:rsidRDefault="001A111B" w:rsidP="00474277">
            <w:pPr>
              <w:spacing w:before="100" w:beforeAutospacing="1" w:after="100" w:afterAutospacing="1" w:line="240" w:lineRule="auto"/>
              <w:jc w:val="center"/>
              <w:rPr>
                <w:rFonts w:ascii="Times New Roman" w:hAnsi="Times New Roman" w:cs="Times New Roman"/>
                <w:b/>
                <w:bCs/>
                <w:sz w:val="24"/>
                <w:szCs w:val="24"/>
              </w:rPr>
            </w:pPr>
            <w:r w:rsidRPr="004961E5">
              <w:rPr>
                <w:rFonts w:ascii="Times New Roman" w:eastAsia="Times New Roman" w:hAnsi="Times New Roman" w:cs="Times New Roman"/>
                <w:b/>
                <w:bCs/>
                <w:sz w:val="24"/>
                <w:szCs w:val="24"/>
                <w:lang w:eastAsia="lv-LV"/>
              </w:rPr>
              <w:t>Minimālais nepieciešamais punktu skaits un norāde, drīkst (P) vai nedrīkst (N) precizēt projekta iesniegumu</w:t>
            </w:r>
          </w:p>
        </w:tc>
      </w:tr>
      <w:tr w:rsidR="001A111B" w:rsidRPr="004961E5" w:rsidTr="003F5CFB">
        <w:tc>
          <w:tcPr>
            <w:tcW w:w="462" w:type="pct"/>
            <w:tcBorders>
              <w:top w:val="outset" w:sz="6" w:space="0" w:color="auto"/>
              <w:left w:val="outset" w:sz="6" w:space="0" w:color="auto"/>
              <w:bottom w:val="outset" w:sz="6" w:space="0" w:color="auto"/>
              <w:right w:val="outset" w:sz="6" w:space="0" w:color="auto"/>
            </w:tcBorders>
          </w:tcPr>
          <w:p w:rsidR="001A111B" w:rsidRDefault="001A111B" w:rsidP="000E433D">
            <w:pPr>
              <w:spacing w:before="100" w:beforeAutospacing="1" w:after="100" w:afterAutospacing="1" w:line="240" w:lineRule="auto"/>
              <w:jc w:val="center"/>
              <w:rPr>
                <w:rFonts w:ascii="Times New Roman" w:hAnsi="Times New Roman" w:cs="Times New Roman"/>
                <w:bCs/>
                <w:sz w:val="24"/>
                <w:szCs w:val="24"/>
              </w:rPr>
            </w:pPr>
            <w:r w:rsidRPr="004961E5">
              <w:rPr>
                <w:rFonts w:ascii="Times New Roman" w:eastAsia="Times New Roman" w:hAnsi="Times New Roman"/>
                <w:b/>
                <w:bCs/>
                <w:sz w:val="24"/>
                <w:szCs w:val="24"/>
                <w:lang w:eastAsia="lv-LV"/>
              </w:rPr>
              <w:t>1</w:t>
            </w:r>
            <w:r>
              <w:rPr>
                <w:rFonts w:ascii="Times New Roman" w:eastAsia="Times New Roman" w:hAnsi="Times New Roman"/>
                <w:b/>
                <w:bCs/>
                <w:sz w:val="24"/>
                <w:szCs w:val="24"/>
                <w:lang w:eastAsia="lv-LV"/>
              </w:rPr>
              <w:t>8</w:t>
            </w:r>
            <w:r w:rsidRPr="004961E5">
              <w:rPr>
                <w:rFonts w:ascii="Times New Roman" w:eastAsia="Times New Roman" w:hAnsi="Times New Roman"/>
                <w:b/>
                <w:bCs/>
                <w:sz w:val="24"/>
                <w:szCs w:val="24"/>
                <w:lang w:eastAsia="lv-LV"/>
              </w:rPr>
              <w:t>.</w:t>
            </w:r>
          </w:p>
        </w:tc>
        <w:tc>
          <w:tcPr>
            <w:tcW w:w="3080" w:type="pct"/>
            <w:tcBorders>
              <w:top w:val="outset" w:sz="6" w:space="0" w:color="auto"/>
              <w:left w:val="outset" w:sz="6" w:space="0" w:color="auto"/>
              <w:bottom w:val="outset" w:sz="6" w:space="0" w:color="auto"/>
              <w:right w:val="outset" w:sz="6" w:space="0" w:color="auto"/>
            </w:tcBorders>
          </w:tcPr>
          <w:p w:rsidR="001A111B" w:rsidRDefault="001A111B" w:rsidP="006C178C">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lv-LV"/>
              </w:rPr>
              <w:t>Starpkultūru mācību programmas izstrādē projekta iesniedzējs:</w:t>
            </w:r>
          </w:p>
        </w:tc>
        <w:tc>
          <w:tcPr>
            <w:tcW w:w="463" w:type="pct"/>
            <w:tcBorders>
              <w:top w:val="outset" w:sz="6" w:space="0" w:color="auto"/>
              <w:left w:val="outset" w:sz="6" w:space="0" w:color="auto"/>
              <w:bottom w:val="outset" w:sz="6" w:space="0" w:color="auto"/>
              <w:right w:val="outset" w:sz="6" w:space="0" w:color="auto"/>
            </w:tcBorders>
          </w:tcPr>
          <w:p w:rsidR="001A111B" w:rsidRDefault="001A111B" w:rsidP="00382E16">
            <w:pPr>
              <w:spacing w:before="100" w:beforeAutospacing="1" w:after="100" w:afterAutospacing="1" w:line="240" w:lineRule="auto"/>
              <w:jc w:val="center"/>
              <w:rPr>
                <w:rFonts w:ascii="Times New Roman" w:hAnsi="Times New Roman" w:cs="Times New Roman"/>
                <w:bCs/>
                <w:sz w:val="24"/>
                <w:szCs w:val="24"/>
              </w:rPr>
            </w:pPr>
            <w:r w:rsidRPr="004961E5">
              <w:rPr>
                <w:rFonts w:ascii="Times New Roman" w:eastAsia="Times New Roman" w:hAnsi="Times New Roman"/>
                <w:b/>
                <w:bCs/>
                <w:sz w:val="24"/>
                <w:szCs w:val="24"/>
                <w:lang w:eastAsia="lv-LV"/>
              </w:rPr>
              <w:t>0-5</w:t>
            </w:r>
          </w:p>
        </w:tc>
        <w:tc>
          <w:tcPr>
            <w:tcW w:w="995" w:type="pct"/>
            <w:tcBorders>
              <w:top w:val="outset" w:sz="6" w:space="0" w:color="auto"/>
              <w:left w:val="outset" w:sz="6" w:space="0" w:color="auto"/>
              <w:bottom w:val="outset" w:sz="6" w:space="0" w:color="auto"/>
              <w:right w:val="outset" w:sz="6" w:space="0" w:color="auto"/>
            </w:tcBorders>
          </w:tcPr>
          <w:p w:rsidR="001A111B" w:rsidRDefault="001A111B" w:rsidP="00382E16">
            <w:pPr>
              <w:spacing w:before="100" w:beforeAutospacing="1" w:after="100" w:afterAutospacing="1" w:line="240" w:lineRule="auto"/>
              <w:jc w:val="center"/>
              <w:rPr>
                <w:rFonts w:ascii="Times New Roman" w:hAnsi="Times New Roman" w:cs="Times New Roman"/>
                <w:b/>
                <w:bCs/>
                <w:sz w:val="24"/>
                <w:szCs w:val="24"/>
              </w:rPr>
            </w:pPr>
            <w:r>
              <w:rPr>
                <w:rFonts w:ascii="Times New Roman" w:eastAsia="Times New Roman" w:hAnsi="Times New Roman"/>
                <w:b/>
                <w:sz w:val="24"/>
                <w:szCs w:val="24"/>
                <w:lang w:eastAsia="lv-LV"/>
              </w:rPr>
              <w:t>2</w:t>
            </w:r>
            <w:r w:rsidRPr="004961E5">
              <w:rPr>
                <w:rFonts w:ascii="Times New Roman" w:eastAsia="Times New Roman" w:hAnsi="Times New Roman"/>
                <w:b/>
                <w:sz w:val="24"/>
                <w:szCs w:val="24"/>
                <w:lang w:eastAsia="lv-LV"/>
              </w:rPr>
              <w:t xml:space="preserve"> / P</w:t>
            </w:r>
          </w:p>
        </w:tc>
      </w:tr>
      <w:tr w:rsidR="001A111B" w:rsidRPr="004961E5" w:rsidTr="003F5CFB">
        <w:tc>
          <w:tcPr>
            <w:tcW w:w="462" w:type="pct"/>
            <w:tcBorders>
              <w:top w:val="outset" w:sz="6" w:space="0" w:color="auto"/>
              <w:left w:val="outset" w:sz="6" w:space="0" w:color="auto"/>
              <w:bottom w:val="outset" w:sz="6" w:space="0" w:color="auto"/>
              <w:right w:val="outset" w:sz="6" w:space="0" w:color="auto"/>
            </w:tcBorders>
          </w:tcPr>
          <w:p w:rsidR="001A111B" w:rsidRPr="004961E5" w:rsidRDefault="001A111B" w:rsidP="000E433D">
            <w:pPr>
              <w:spacing w:before="100" w:beforeAutospacing="1" w:after="100" w:afterAutospacing="1" w:line="240" w:lineRule="auto"/>
              <w:jc w:val="center"/>
              <w:rPr>
                <w:rFonts w:ascii="Times New Roman" w:eastAsia="Times New Roman" w:hAnsi="Times New Roman"/>
                <w:b/>
                <w:bCs/>
                <w:sz w:val="24"/>
                <w:szCs w:val="24"/>
                <w:lang w:eastAsia="lv-LV"/>
              </w:rPr>
            </w:pPr>
            <w:r w:rsidRPr="004961E5">
              <w:rPr>
                <w:rFonts w:ascii="Times New Roman" w:eastAsia="Times New Roman" w:hAnsi="Times New Roman"/>
                <w:sz w:val="24"/>
                <w:szCs w:val="24"/>
                <w:lang w:eastAsia="lv-LV"/>
              </w:rPr>
              <w:t>1</w:t>
            </w:r>
            <w:r>
              <w:rPr>
                <w:rFonts w:ascii="Times New Roman" w:eastAsia="Times New Roman" w:hAnsi="Times New Roman"/>
                <w:sz w:val="24"/>
                <w:szCs w:val="24"/>
                <w:lang w:eastAsia="lv-LV"/>
              </w:rPr>
              <w:t>8</w:t>
            </w:r>
            <w:r w:rsidRPr="004961E5">
              <w:rPr>
                <w:rFonts w:ascii="Times New Roman" w:eastAsia="Times New Roman" w:hAnsi="Times New Roman"/>
                <w:sz w:val="24"/>
                <w:szCs w:val="24"/>
                <w:lang w:eastAsia="lv-LV"/>
              </w:rPr>
              <w:t>.1</w:t>
            </w:r>
            <w:r>
              <w:rPr>
                <w:rFonts w:ascii="Times New Roman" w:eastAsia="Times New Roman" w:hAnsi="Times New Roman"/>
                <w:sz w:val="24"/>
                <w:szCs w:val="24"/>
                <w:lang w:eastAsia="lv-LV"/>
              </w:rPr>
              <w:t>.</w:t>
            </w:r>
          </w:p>
        </w:tc>
        <w:tc>
          <w:tcPr>
            <w:tcW w:w="3080" w:type="pct"/>
            <w:tcBorders>
              <w:top w:val="outset" w:sz="6" w:space="0" w:color="auto"/>
              <w:left w:val="outset" w:sz="6" w:space="0" w:color="auto"/>
              <w:bottom w:val="outset" w:sz="6" w:space="0" w:color="auto"/>
              <w:right w:val="outset" w:sz="6" w:space="0" w:color="auto"/>
            </w:tcBorders>
          </w:tcPr>
          <w:p w:rsidR="001A111B" w:rsidRDefault="001A111B" w:rsidP="00382E16">
            <w:pPr>
              <w:spacing w:after="0" w:line="240" w:lineRule="auto"/>
              <w:rPr>
                <w:rFonts w:ascii="Times New Roman" w:eastAsia="Times New Roman" w:hAnsi="Times New Roman"/>
                <w:b/>
                <w:sz w:val="24"/>
                <w:szCs w:val="24"/>
                <w:lang w:eastAsia="lv-LV"/>
              </w:rPr>
            </w:pPr>
            <w:r>
              <w:rPr>
                <w:rFonts w:ascii="Times New Roman" w:eastAsia="Times New Roman" w:hAnsi="Times New Roman"/>
                <w:sz w:val="24"/>
                <w:szCs w:val="24"/>
                <w:lang w:eastAsia="lv-LV"/>
              </w:rPr>
              <w:t>nav plānojis apkopot un analizēt imigrantu, kompetento valsts pārvaldes iestāžu, pašvaldību, nevalstisko organizāciju viedokļus, kā arī jaunāko pētījumu rezultātus</w:t>
            </w:r>
          </w:p>
        </w:tc>
        <w:tc>
          <w:tcPr>
            <w:tcW w:w="463" w:type="pct"/>
            <w:tcBorders>
              <w:top w:val="outset" w:sz="6" w:space="0" w:color="auto"/>
              <w:left w:val="outset" w:sz="6" w:space="0" w:color="auto"/>
              <w:bottom w:val="outset" w:sz="6" w:space="0" w:color="auto"/>
              <w:right w:val="outset" w:sz="6" w:space="0" w:color="auto"/>
            </w:tcBorders>
          </w:tcPr>
          <w:p w:rsidR="001A111B" w:rsidRPr="004961E5" w:rsidRDefault="001A111B" w:rsidP="00382E16">
            <w:pPr>
              <w:spacing w:before="100" w:beforeAutospacing="1" w:after="100" w:afterAutospacing="1" w:line="240" w:lineRule="auto"/>
              <w:jc w:val="center"/>
              <w:rPr>
                <w:rFonts w:ascii="Times New Roman" w:eastAsia="Times New Roman" w:hAnsi="Times New Roman"/>
                <w:b/>
                <w:bCs/>
                <w:sz w:val="24"/>
                <w:szCs w:val="24"/>
                <w:lang w:eastAsia="lv-LV"/>
              </w:rPr>
            </w:pPr>
            <w:r w:rsidRPr="004961E5">
              <w:rPr>
                <w:rFonts w:ascii="Times New Roman" w:eastAsia="Times New Roman" w:hAnsi="Times New Roman"/>
                <w:sz w:val="24"/>
                <w:szCs w:val="24"/>
                <w:lang w:eastAsia="lv-LV"/>
              </w:rPr>
              <w:t>0</w:t>
            </w:r>
          </w:p>
        </w:tc>
        <w:tc>
          <w:tcPr>
            <w:tcW w:w="995" w:type="pct"/>
            <w:tcBorders>
              <w:top w:val="outset" w:sz="6" w:space="0" w:color="auto"/>
              <w:left w:val="outset" w:sz="6" w:space="0" w:color="auto"/>
              <w:bottom w:val="outset" w:sz="6" w:space="0" w:color="auto"/>
              <w:right w:val="outset" w:sz="6" w:space="0" w:color="auto"/>
            </w:tcBorders>
          </w:tcPr>
          <w:p w:rsidR="001A111B" w:rsidRDefault="001A111B" w:rsidP="00382E16">
            <w:pPr>
              <w:spacing w:before="100" w:beforeAutospacing="1" w:after="100" w:afterAutospacing="1" w:line="240" w:lineRule="auto"/>
              <w:jc w:val="center"/>
              <w:rPr>
                <w:rFonts w:ascii="Times New Roman" w:eastAsia="Times New Roman" w:hAnsi="Times New Roman"/>
                <w:b/>
                <w:sz w:val="24"/>
                <w:szCs w:val="24"/>
                <w:lang w:eastAsia="lv-LV"/>
              </w:rPr>
            </w:pPr>
            <w:r w:rsidRPr="004961E5">
              <w:rPr>
                <w:rFonts w:ascii="Times New Roman" w:eastAsia="Times New Roman" w:hAnsi="Times New Roman"/>
                <w:sz w:val="24"/>
                <w:szCs w:val="24"/>
                <w:lang w:eastAsia="lv-LV"/>
              </w:rPr>
              <w:t> </w:t>
            </w:r>
          </w:p>
        </w:tc>
      </w:tr>
      <w:tr w:rsidR="001A111B" w:rsidRPr="004961E5" w:rsidTr="003F5CFB">
        <w:tc>
          <w:tcPr>
            <w:tcW w:w="462" w:type="pct"/>
            <w:tcBorders>
              <w:top w:val="outset" w:sz="6" w:space="0" w:color="auto"/>
              <w:left w:val="outset" w:sz="6" w:space="0" w:color="auto"/>
              <w:bottom w:val="outset" w:sz="6" w:space="0" w:color="auto"/>
              <w:right w:val="outset" w:sz="6" w:space="0" w:color="auto"/>
            </w:tcBorders>
          </w:tcPr>
          <w:p w:rsidR="001A111B" w:rsidRPr="004961E5" w:rsidRDefault="001A111B" w:rsidP="000E433D">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r>
              <w:rPr>
                <w:rFonts w:ascii="Times New Roman" w:eastAsia="Times New Roman" w:hAnsi="Times New Roman"/>
                <w:sz w:val="24"/>
                <w:szCs w:val="24"/>
                <w:lang w:eastAsia="lv-LV"/>
              </w:rPr>
              <w:t>8</w:t>
            </w:r>
            <w:r w:rsidRPr="004961E5">
              <w:rPr>
                <w:rFonts w:ascii="Times New Roman" w:eastAsia="Times New Roman" w:hAnsi="Times New Roman"/>
                <w:sz w:val="24"/>
                <w:szCs w:val="24"/>
                <w:lang w:eastAsia="lv-LV"/>
              </w:rPr>
              <w:t>.2</w:t>
            </w:r>
            <w:r>
              <w:rPr>
                <w:rFonts w:ascii="Times New Roman" w:eastAsia="Times New Roman" w:hAnsi="Times New Roman"/>
                <w:sz w:val="24"/>
                <w:szCs w:val="24"/>
                <w:lang w:eastAsia="lv-LV"/>
              </w:rPr>
              <w:t>.</w:t>
            </w:r>
          </w:p>
        </w:tc>
        <w:tc>
          <w:tcPr>
            <w:tcW w:w="3080" w:type="pct"/>
            <w:tcBorders>
              <w:top w:val="outset" w:sz="6" w:space="0" w:color="auto"/>
              <w:left w:val="outset" w:sz="6" w:space="0" w:color="auto"/>
              <w:bottom w:val="outset" w:sz="6" w:space="0" w:color="auto"/>
              <w:right w:val="outset" w:sz="6" w:space="0" w:color="auto"/>
            </w:tcBorders>
          </w:tcPr>
          <w:p w:rsidR="001A111B" w:rsidRDefault="001A111B" w:rsidP="00382E1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plānojis apkopot un analizēt trīs no 18.3. kritērijā minētajiem viedokļiem</w:t>
            </w:r>
          </w:p>
        </w:tc>
        <w:tc>
          <w:tcPr>
            <w:tcW w:w="463" w:type="pct"/>
            <w:tcBorders>
              <w:top w:val="outset" w:sz="6" w:space="0" w:color="auto"/>
              <w:left w:val="outset" w:sz="6" w:space="0" w:color="auto"/>
              <w:bottom w:val="outset" w:sz="6" w:space="0" w:color="auto"/>
              <w:right w:val="outset" w:sz="6" w:space="0" w:color="auto"/>
            </w:tcBorders>
          </w:tcPr>
          <w:p w:rsidR="001A111B" w:rsidRPr="004961E5" w:rsidRDefault="001A111B" w:rsidP="00382E16">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5" w:type="pct"/>
            <w:tcBorders>
              <w:top w:val="outset" w:sz="6" w:space="0" w:color="auto"/>
              <w:left w:val="outset" w:sz="6" w:space="0" w:color="auto"/>
              <w:bottom w:val="outset" w:sz="6" w:space="0" w:color="auto"/>
              <w:right w:val="outset" w:sz="6" w:space="0" w:color="auto"/>
            </w:tcBorders>
          </w:tcPr>
          <w:p w:rsidR="001A111B" w:rsidRPr="004961E5" w:rsidRDefault="001A111B" w:rsidP="00382E16">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1A111B" w:rsidRPr="004961E5" w:rsidTr="003F5CFB">
        <w:tc>
          <w:tcPr>
            <w:tcW w:w="462" w:type="pct"/>
            <w:tcBorders>
              <w:top w:val="outset" w:sz="6" w:space="0" w:color="auto"/>
              <w:left w:val="outset" w:sz="6" w:space="0" w:color="auto"/>
              <w:bottom w:val="outset" w:sz="6" w:space="0" w:color="auto"/>
              <w:right w:val="outset" w:sz="6" w:space="0" w:color="auto"/>
            </w:tcBorders>
          </w:tcPr>
          <w:p w:rsidR="001A111B" w:rsidRPr="004961E5" w:rsidRDefault="001A111B" w:rsidP="000E433D">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1</w:t>
            </w:r>
            <w:r>
              <w:rPr>
                <w:rFonts w:ascii="Times New Roman" w:eastAsia="Times New Roman" w:hAnsi="Times New Roman"/>
                <w:sz w:val="24"/>
                <w:szCs w:val="24"/>
                <w:lang w:eastAsia="lv-LV"/>
              </w:rPr>
              <w:t>8</w:t>
            </w:r>
            <w:r w:rsidRPr="004961E5">
              <w:rPr>
                <w:rFonts w:ascii="Times New Roman" w:eastAsia="Times New Roman" w:hAnsi="Times New Roman"/>
                <w:sz w:val="24"/>
                <w:szCs w:val="24"/>
                <w:lang w:eastAsia="lv-LV"/>
              </w:rPr>
              <w:t>.3</w:t>
            </w:r>
            <w:r>
              <w:rPr>
                <w:rFonts w:ascii="Times New Roman" w:eastAsia="Times New Roman" w:hAnsi="Times New Roman"/>
                <w:sz w:val="24"/>
                <w:szCs w:val="24"/>
                <w:lang w:eastAsia="lv-LV"/>
              </w:rPr>
              <w:t>.</w:t>
            </w:r>
          </w:p>
        </w:tc>
        <w:tc>
          <w:tcPr>
            <w:tcW w:w="3080" w:type="pct"/>
            <w:tcBorders>
              <w:top w:val="outset" w:sz="6" w:space="0" w:color="auto"/>
              <w:left w:val="outset" w:sz="6" w:space="0" w:color="auto"/>
              <w:bottom w:val="outset" w:sz="6" w:space="0" w:color="auto"/>
              <w:right w:val="outset" w:sz="6" w:space="0" w:color="auto"/>
            </w:tcBorders>
          </w:tcPr>
          <w:p w:rsidR="001A111B" w:rsidRDefault="001A111B" w:rsidP="00382E1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plānojis apkopot un analizēt imigrantu, kompetento valsts pārvaldes iestāžu, pašvaldību, nevalstisko organizāciju viedokļus, kā arī jaunāko pētījumu rezultātus</w:t>
            </w:r>
          </w:p>
        </w:tc>
        <w:tc>
          <w:tcPr>
            <w:tcW w:w="463" w:type="pct"/>
            <w:tcBorders>
              <w:top w:val="outset" w:sz="6" w:space="0" w:color="auto"/>
              <w:left w:val="outset" w:sz="6" w:space="0" w:color="auto"/>
              <w:bottom w:val="outset" w:sz="6" w:space="0" w:color="auto"/>
              <w:right w:val="outset" w:sz="6" w:space="0" w:color="auto"/>
            </w:tcBorders>
          </w:tcPr>
          <w:p w:rsidR="001A111B" w:rsidRPr="004961E5" w:rsidRDefault="001A111B" w:rsidP="00382E16">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5" w:type="pct"/>
            <w:tcBorders>
              <w:top w:val="outset" w:sz="6" w:space="0" w:color="auto"/>
              <w:left w:val="outset" w:sz="6" w:space="0" w:color="auto"/>
              <w:bottom w:val="outset" w:sz="6" w:space="0" w:color="auto"/>
              <w:right w:val="outset" w:sz="6" w:space="0" w:color="auto"/>
            </w:tcBorders>
          </w:tcPr>
          <w:p w:rsidR="001A111B" w:rsidRPr="004961E5" w:rsidRDefault="001A111B" w:rsidP="00382E16">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bl>
    <w:p w:rsidR="006A1AF3" w:rsidRPr="00CC5927" w:rsidRDefault="006A1AF3" w:rsidP="00CC5927">
      <w:pPr>
        <w:spacing w:before="100" w:beforeAutospacing="1" w:after="100" w:afterAutospacing="1" w:line="360" w:lineRule="auto"/>
        <w:outlineLvl w:val="3"/>
        <w:rPr>
          <w:rFonts w:ascii="Times New Roman" w:eastAsia="Times New Roman" w:hAnsi="Times New Roman" w:cs="Times New Roman"/>
          <w:b/>
          <w:bCs/>
          <w:sz w:val="24"/>
          <w:szCs w:val="24"/>
          <w:lang w:eastAsia="lv-LV"/>
        </w:rPr>
      </w:pPr>
    </w:p>
    <w:p w:rsidR="00682C5C" w:rsidRDefault="00682C5C" w:rsidP="00682C5C">
      <w:pPr>
        <w:spacing w:after="0" w:line="360" w:lineRule="auto"/>
        <w:jc w:val="right"/>
        <w:rPr>
          <w:rFonts w:ascii="Times New Roman" w:eastAsia="Times New Roman" w:hAnsi="Times New Roman" w:cs="Times New Roman"/>
          <w:sz w:val="24"/>
          <w:szCs w:val="24"/>
          <w:lang w:eastAsia="lv-LV"/>
        </w:rPr>
      </w:pPr>
    </w:p>
    <w:p w:rsidR="008C291C" w:rsidRDefault="008C291C" w:rsidP="009670B5">
      <w:pPr>
        <w:pStyle w:val="Bezatstarpm"/>
        <w:tabs>
          <w:tab w:val="right" w:pos="8222"/>
        </w:tabs>
        <w:ind w:right="-199"/>
        <w:jc w:val="both"/>
        <w:rPr>
          <w:rFonts w:ascii="Times New Roman" w:hAnsi="Times New Roman" w:cs="Times New Roman"/>
          <w:sz w:val="24"/>
          <w:szCs w:val="24"/>
        </w:rPr>
      </w:pPr>
      <w:r>
        <w:rPr>
          <w:rFonts w:ascii="Times New Roman" w:hAnsi="Times New Roman"/>
          <w:sz w:val="24"/>
          <w:szCs w:val="24"/>
        </w:rPr>
        <w:t xml:space="preserve">Kultūras ministre </w:t>
      </w:r>
      <w:r>
        <w:rPr>
          <w:rFonts w:ascii="Times New Roman" w:hAnsi="Times New Roman"/>
          <w:sz w:val="24"/>
          <w:szCs w:val="24"/>
        </w:rPr>
        <w:tab/>
      </w:r>
      <w:r w:rsidR="0031014F" w:rsidRPr="0031014F">
        <w:rPr>
          <w:rFonts w:ascii="Times New Roman" w:hAnsi="Times New Roman" w:cs="Times New Roman"/>
          <w:sz w:val="24"/>
          <w:szCs w:val="24"/>
        </w:rPr>
        <w:t>Ž</w:t>
      </w:r>
      <w:r w:rsidR="00B02462">
        <w:rPr>
          <w:rFonts w:ascii="Times New Roman" w:hAnsi="Times New Roman" w:cs="Times New Roman"/>
          <w:sz w:val="24"/>
          <w:szCs w:val="24"/>
        </w:rPr>
        <w:t>.</w:t>
      </w:r>
      <w:r w:rsidR="0031014F" w:rsidRPr="0031014F">
        <w:rPr>
          <w:rFonts w:ascii="Times New Roman" w:hAnsi="Times New Roman" w:cs="Times New Roman"/>
          <w:sz w:val="24"/>
          <w:szCs w:val="24"/>
        </w:rPr>
        <w:t xml:space="preserve">Jaunzeme </w:t>
      </w:r>
      <w:r w:rsidR="00B02462">
        <w:rPr>
          <w:rFonts w:ascii="Times New Roman" w:hAnsi="Times New Roman" w:cs="Times New Roman"/>
          <w:sz w:val="24"/>
          <w:szCs w:val="24"/>
        </w:rPr>
        <w:t>–</w:t>
      </w:r>
      <w:r w:rsidR="0031014F" w:rsidRPr="0031014F">
        <w:rPr>
          <w:rFonts w:ascii="Times New Roman" w:hAnsi="Times New Roman" w:cs="Times New Roman"/>
          <w:sz w:val="24"/>
          <w:szCs w:val="24"/>
        </w:rPr>
        <w:t xml:space="preserve"> Grende</w:t>
      </w:r>
    </w:p>
    <w:p w:rsidR="00B02462" w:rsidRDefault="00B02462" w:rsidP="00B02462">
      <w:pPr>
        <w:pStyle w:val="Bezatstarpm"/>
        <w:tabs>
          <w:tab w:val="left" w:pos="5670"/>
        </w:tabs>
        <w:ind w:right="-199"/>
        <w:jc w:val="both"/>
        <w:rPr>
          <w:rFonts w:ascii="Times New Roman" w:hAnsi="Times New Roman"/>
          <w:sz w:val="24"/>
          <w:szCs w:val="24"/>
        </w:rPr>
      </w:pPr>
    </w:p>
    <w:p w:rsidR="008C291C" w:rsidRDefault="008C291C" w:rsidP="008C291C">
      <w:pPr>
        <w:pStyle w:val="Bezatstarpm"/>
        <w:ind w:right="-199"/>
        <w:jc w:val="both"/>
        <w:rPr>
          <w:rFonts w:ascii="Times New Roman" w:hAnsi="Times New Roman"/>
          <w:sz w:val="24"/>
          <w:szCs w:val="24"/>
        </w:rPr>
      </w:pPr>
    </w:p>
    <w:p w:rsidR="008C291C" w:rsidRDefault="008C291C" w:rsidP="008C291C">
      <w:pPr>
        <w:pStyle w:val="Bezatstarpm"/>
        <w:ind w:right="-199"/>
        <w:jc w:val="both"/>
        <w:rPr>
          <w:rFonts w:ascii="Times New Roman" w:hAnsi="Times New Roman"/>
          <w:sz w:val="24"/>
          <w:szCs w:val="24"/>
        </w:rPr>
      </w:pPr>
    </w:p>
    <w:p w:rsidR="008C291C" w:rsidRDefault="00B02462" w:rsidP="009670B5">
      <w:pPr>
        <w:pStyle w:val="Bezatstarpm"/>
        <w:tabs>
          <w:tab w:val="right" w:pos="8364"/>
        </w:tabs>
        <w:ind w:right="-199"/>
        <w:rPr>
          <w:rFonts w:ascii="Times New Roman" w:hAnsi="Times New Roman"/>
          <w:sz w:val="24"/>
          <w:szCs w:val="24"/>
        </w:rPr>
      </w:pPr>
      <w:r>
        <w:rPr>
          <w:rFonts w:ascii="Times New Roman" w:hAnsi="Times New Roman"/>
          <w:sz w:val="24"/>
          <w:szCs w:val="24"/>
        </w:rPr>
        <w:t xml:space="preserve">Vīza: </w:t>
      </w:r>
      <w:r w:rsidR="009670B5">
        <w:rPr>
          <w:rFonts w:ascii="Times New Roman" w:hAnsi="Times New Roman"/>
          <w:sz w:val="24"/>
          <w:szCs w:val="24"/>
        </w:rPr>
        <w:t xml:space="preserve">Valsts sekretāra </w:t>
      </w:r>
      <w:proofErr w:type="spellStart"/>
      <w:r w:rsidR="009670B5">
        <w:rPr>
          <w:rFonts w:ascii="Times New Roman" w:hAnsi="Times New Roman"/>
          <w:sz w:val="24"/>
          <w:szCs w:val="24"/>
        </w:rPr>
        <w:t>p.i</w:t>
      </w:r>
      <w:proofErr w:type="spellEnd"/>
      <w:r w:rsidR="009670B5">
        <w:rPr>
          <w:rFonts w:ascii="Times New Roman" w:hAnsi="Times New Roman"/>
          <w:sz w:val="24"/>
          <w:szCs w:val="24"/>
        </w:rPr>
        <w:t>.</w:t>
      </w:r>
      <w:r w:rsidR="009670B5">
        <w:rPr>
          <w:rFonts w:ascii="Times New Roman" w:hAnsi="Times New Roman"/>
          <w:sz w:val="24"/>
          <w:szCs w:val="24"/>
        </w:rPr>
        <w:tab/>
      </w:r>
      <w:proofErr w:type="spellStart"/>
      <w:r w:rsidR="009670B5">
        <w:rPr>
          <w:rFonts w:ascii="Times New Roman" w:hAnsi="Times New Roman"/>
          <w:sz w:val="24"/>
          <w:szCs w:val="24"/>
        </w:rPr>
        <w:t>U.Lielpēters</w:t>
      </w:r>
      <w:proofErr w:type="spellEnd"/>
    </w:p>
    <w:p w:rsidR="00682C5C" w:rsidRDefault="00682C5C" w:rsidP="00682C5C">
      <w:pPr>
        <w:pStyle w:val="Bezatstarpm"/>
        <w:jc w:val="both"/>
        <w:rPr>
          <w:rFonts w:ascii="Times New Roman" w:hAnsi="Times New Roman"/>
          <w:sz w:val="24"/>
          <w:szCs w:val="24"/>
        </w:rPr>
      </w:pPr>
    </w:p>
    <w:p w:rsidR="00682C5C" w:rsidRDefault="00682C5C" w:rsidP="00682C5C">
      <w:pPr>
        <w:pStyle w:val="Bezatstarpm"/>
        <w:rPr>
          <w:rFonts w:ascii="Times New Roman" w:hAnsi="Times New Roman"/>
          <w:sz w:val="24"/>
          <w:szCs w:val="24"/>
        </w:rPr>
      </w:pPr>
    </w:p>
    <w:p w:rsidR="00175720" w:rsidRDefault="0017572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Default="000B6160" w:rsidP="00682C5C">
      <w:pPr>
        <w:pStyle w:val="Bezatstarpm"/>
        <w:rPr>
          <w:rFonts w:ascii="Times New Roman" w:hAnsi="Times New Roman"/>
          <w:sz w:val="24"/>
          <w:szCs w:val="24"/>
        </w:rPr>
      </w:pPr>
    </w:p>
    <w:p w:rsidR="000B6160" w:rsidRPr="00D2666F" w:rsidRDefault="000B6160" w:rsidP="00682C5C">
      <w:pPr>
        <w:pStyle w:val="Bezatstarpm"/>
        <w:rPr>
          <w:rFonts w:ascii="Times New Roman" w:hAnsi="Times New Roman"/>
          <w:sz w:val="24"/>
          <w:szCs w:val="24"/>
        </w:rPr>
      </w:pPr>
    </w:p>
    <w:p w:rsidR="00682C5C" w:rsidRPr="00D2666F" w:rsidRDefault="009670B5" w:rsidP="00682C5C">
      <w:pPr>
        <w:pStyle w:val="Bezatstarpm"/>
        <w:rPr>
          <w:rFonts w:ascii="Times New Roman" w:hAnsi="Times New Roman" w:cs="Times New Roman"/>
          <w:sz w:val="20"/>
          <w:szCs w:val="20"/>
        </w:rPr>
      </w:pPr>
      <w:r>
        <w:rPr>
          <w:rFonts w:ascii="Times New Roman" w:hAnsi="Times New Roman" w:cs="Times New Roman"/>
          <w:sz w:val="20"/>
          <w:szCs w:val="20"/>
        </w:rPr>
        <w:t>29</w:t>
      </w:r>
      <w:r w:rsidR="00682C5C" w:rsidRPr="00D2666F">
        <w:rPr>
          <w:rFonts w:ascii="Times New Roman" w:hAnsi="Times New Roman" w:cs="Times New Roman"/>
          <w:sz w:val="20"/>
          <w:szCs w:val="20"/>
        </w:rPr>
        <w:t>.</w:t>
      </w:r>
      <w:r w:rsidR="00C5412D" w:rsidRPr="00D2666F">
        <w:rPr>
          <w:rFonts w:ascii="Times New Roman" w:hAnsi="Times New Roman" w:cs="Times New Roman"/>
          <w:sz w:val="20"/>
          <w:szCs w:val="20"/>
        </w:rPr>
        <w:t>1</w:t>
      </w:r>
      <w:r w:rsidR="00C5412D">
        <w:rPr>
          <w:rFonts w:ascii="Times New Roman" w:hAnsi="Times New Roman" w:cs="Times New Roman"/>
          <w:sz w:val="20"/>
          <w:szCs w:val="20"/>
        </w:rPr>
        <w:t>1</w:t>
      </w:r>
      <w:r w:rsidR="00682C5C" w:rsidRPr="00D2666F">
        <w:rPr>
          <w:rFonts w:ascii="Times New Roman" w:hAnsi="Times New Roman" w:cs="Times New Roman"/>
          <w:sz w:val="20"/>
          <w:szCs w:val="20"/>
        </w:rPr>
        <w:t>.2011. 1</w:t>
      </w:r>
      <w:r w:rsidR="00B02462">
        <w:rPr>
          <w:rFonts w:ascii="Times New Roman" w:hAnsi="Times New Roman" w:cs="Times New Roman"/>
          <w:sz w:val="20"/>
          <w:szCs w:val="20"/>
        </w:rPr>
        <w:t>3</w:t>
      </w:r>
      <w:r w:rsidR="00682C5C" w:rsidRPr="00D2666F">
        <w:rPr>
          <w:rFonts w:ascii="Times New Roman" w:hAnsi="Times New Roman" w:cs="Times New Roman"/>
          <w:sz w:val="20"/>
          <w:szCs w:val="20"/>
        </w:rPr>
        <w:t>:</w:t>
      </w:r>
      <w:r w:rsidR="00B02462">
        <w:rPr>
          <w:rFonts w:ascii="Times New Roman" w:hAnsi="Times New Roman" w:cs="Times New Roman"/>
          <w:sz w:val="20"/>
          <w:szCs w:val="20"/>
        </w:rPr>
        <w:t>4</w:t>
      </w:r>
      <w:r w:rsidR="00682C5C" w:rsidRPr="00D2666F">
        <w:rPr>
          <w:rFonts w:ascii="Times New Roman" w:hAnsi="Times New Roman" w:cs="Times New Roman"/>
          <w:sz w:val="20"/>
          <w:szCs w:val="20"/>
        </w:rPr>
        <w:t>0</w:t>
      </w:r>
    </w:p>
    <w:p w:rsidR="00682C5C" w:rsidRPr="00D2666F" w:rsidRDefault="00B524D3" w:rsidP="00682C5C">
      <w:pPr>
        <w:pStyle w:val="Bezatstarpm"/>
        <w:rPr>
          <w:rFonts w:ascii="Times New Roman" w:hAnsi="Times New Roman" w:cs="Times New Roman"/>
          <w:sz w:val="20"/>
          <w:szCs w:val="20"/>
        </w:rPr>
      </w:pPr>
      <w:r w:rsidRPr="00D2666F">
        <w:rPr>
          <w:rFonts w:ascii="Times New Roman" w:hAnsi="Times New Roman" w:cs="Times New Roman"/>
          <w:sz w:val="20"/>
          <w:szCs w:val="20"/>
        </w:rPr>
        <w:t>1 35</w:t>
      </w:r>
      <w:r w:rsidR="00B02462">
        <w:rPr>
          <w:rFonts w:ascii="Times New Roman" w:hAnsi="Times New Roman" w:cs="Times New Roman"/>
          <w:sz w:val="20"/>
          <w:szCs w:val="20"/>
        </w:rPr>
        <w:t>3</w:t>
      </w:r>
    </w:p>
    <w:p w:rsidR="00682C5C" w:rsidRPr="00D2666F" w:rsidRDefault="00C5412D" w:rsidP="00682C5C">
      <w:pPr>
        <w:pStyle w:val="Bezatstarpm"/>
        <w:rPr>
          <w:rFonts w:ascii="Times New Roman" w:hAnsi="Times New Roman" w:cs="Times New Roman"/>
          <w:sz w:val="20"/>
          <w:szCs w:val="20"/>
        </w:rPr>
      </w:pPr>
      <w:r>
        <w:rPr>
          <w:rFonts w:ascii="Times New Roman" w:hAnsi="Times New Roman" w:cs="Times New Roman"/>
          <w:sz w:val="20"/>
          <w:szCs w:val="20"/>
        </w:rPr>
        <w:t>A.Ločmele</w:t>
      </w:r>
    </w:p>
    <w:p w:rsidR="00382E16" w:rsidRDefault="006C73AA" w:rsidP="000B6160">
      <w:pPr>
        <w:pStyle w:val="Bezatstarpm"/>
      </w:pPr>
      <w:hyperlink r:id="rId8" w:history="1">
        <w:r w:rsidR="00B02462" w:rsidRPr="00A137B8">
          <w:rPr>
            <w:rStyle w:val="Hipersaite"/>
            <w:sz w:val="20"/>
            <w:szCs w:val="20"/>
          </w:rPr>
          <w:t>Agra.Locmele@km.gov.lv</w:t>
        </w:r>
      </w:hyperlink>
      <w:r w:rsidR="00682C5C" w:rsidRPr="00D2666F">
        <w:rPr>
          <w:rFonts w:ascii="Times New Roman" w:hAnsi="Times New Roman" w:cs="Times New Roman"/>
          <w:sz w:val="20"/>
          <w:szCs w:val="20"/>
        </w:rPr>
        <w:t xml:space="preserve">, tālr. </w:t>
      </w:r>
      <w:r w:rsidR="00C5412D" w:rsidRPr="00D2666F">
        <w:rPr>
          <w:rFonts w:ascii="Times New Roman" w:hAnsi="Times New Roman" w:cs="Times New Roman"/>
          <w:sz w:val="20"/>
          <w:szCs w:val="20"/>
        </w:rPr>
        <w:t>6733031</w:t>
      </w:r>
      <w:r w:rsidR="00C5412D">
        <w:rPr>
          <w:rFonts w:ascii="Times New Roman" w:hAnsi="Times New Roman" w:cs="Times New Roman"/>
          <w:sz w:val="20"/>
          <w:szCs w:val="20"/>
        </w:rPr>
        <w:t>5</w:t>
      </w:r>
    </w:p>
    <w:sectPr w:rsidR="00382E16" w:rsidSect="00167EFF">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048" w:rsidRDefault="00082048" w:rsidP="00146274">
      <w:pPr>
        <w:spacing w:after="0" w:line="240" w:lineRule="auto"/>
      </w:pPr>
      <w:r>
        <w:separator/>
      </w:r>
    </w:p>
  </w:endnote>
  <w:endnote w:type="continuationSeparator" w:id="0">
    <w:p w:rsidR="00082048" w:rsidRDefault="00082048" w:rsidP="00146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D3" w:rsidRDefault="00C5412D" w:rsidP="00B524D3">
    <w:pPr>
      <w:tabs>
        <w:tab w:val="left" w:pos="7560"/>
      </w:tabs>
      <w:jc w:val="both"/>
      <w:rPr>
        <w:rFonts w:ascii="Times New Roman" w:hAnsi="Times New Roman"/>
        <w:bCs/>
        <w:sz w:val="16"/>
        <w:szCs w:val="16"/>
      </w:rPr>
    </w:pPr>
    <w:r>
      <w:rPr>
        <w:rFonts w:ascii="Times New Roman" w:hAnsi="Times New Roman"/>
        <w:sz w:val="16"/>
        <w:szCs w:val="16"/>
      </w:rPr>
      <w:t>KMNotp5</w:t>
    </w:r>
    <w:r w:rsidR="00B524D3">
      <w:rPr>
        <w:rFonts w:ascii="Times New Roman" w:hAnsi="Times New Roman"/>
        <w:sz w:val="16"/>
        <w:szCs w:val="16"/>
      </w:rPr>
      <w:t>_</w:t>
    </w:r>
    <w:r w:rsidR="009670B5">
      <w:rPr>
        <w:rFonts w:ascii="Times New Roman" w:hAnsi="Times New Roman"/>
        <w:sz w:val="16"/>
        <w:szCs w:val="16"/>
      </w:rPr>
      <w:t>29</w:t>
    </w:r>
    <w:r>
      <w:rPr>
        <w:rFonts w:ascii="Times New Roman" w:hAnsi="Times New Roman"/>
        <w:sz w:val="16"/>
        <w:szCs w:val="16"/>
      </w:rPr>
      <w:t>1111</w:t>
    </w:r>
    <w:r w:rsidR="00B524D3">
      <w:rPr>
        <w:rFonts w:ascii="Times New Roman" w:hAnsi="Times New Roman"/>
        <w:sz w:val="16"/>
        <w:szCs w:val="16"/>
      </w:rPr>
      <w:t>_2010;</w:t>
    </w:r>
    <w:r w:rsidR="00B524D3">
      <w:rPr>
        <w:rFonts w:ascii="Times New Roman" w:hAnsi="Times New Roman"/>
        <w:bCs/>
        <w:sz w:val="16"/>
        <w:szCs w:val="16"/>
      </w:rPr>
      <w:t xml:space="preserve"> Pielikums Nr.</w:t>
    </w:r>
    <w:r>
      <w:rPr>
        <w:rFonts w:ascii="Times New Roman" w:hAnsi="Times New Roman"/>
        <w:bCs/>
        <w:sz w:val="16"/>
        <w:szCs w:val="16"/>
      </w:rPr>
      <w:t xml:space="preserve">5 </w:t>
    </w:r>
    <w:r w:rsidR="00B524D3">
      <w:rPr>
        <w:rFonts w:ascii="Times New Roman" w:hAnsi="Times New Roman"/>
        <w:bCs/>
        <w:sz w:val="16"/>
        <w:szCs w:val="16"/>
      </w:rPr>
      <w:t>Ministru kabineta noteikumu projektam „Noteikumi par Eiropas Trešo valstu valstspiederīgo integrācijas fonda 2010.gada programmas aktivitāšu īstenošanu”</w:t>
    </w:r>
  </w:p>
  <w:p w:rsidR="00167EFF" w:rsidRDefault="00167EFF">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FF" w:rsidRDefault="00C5412D" w:rsidP="00167EFF">
    <w:pPr>
      <w:tabs>
        <w:tab w:val="left" w:pos="7560"/>
      </w:tabs>
      <w:jc w:val="both"/>
      <w:rPr>
        <w:rFonts w:ascii="Times New Roman" w:hAnsi="Times New Roman"/>
        <w:bCs/>
        <w:sz w:val="16"/>
        <w:szCs w:val="16"/>
      </w:rPr>
    </w:pPr>
    <w:bookmarkStart w:id="0" w:name="OLE_LINK7"/>
    <w:bookmarkStart w:id="1" w:name="OLE_LINK8"/>
    <w:r>
      <w:rPr>
        <w:rFonts w:ascii="Times New Roman" w:hAnsi="Times New Roman"/>
        <w:sz w:val="16"/>
        <w:szCs w:val="16"/>
      </w:rPr>
      <w:t>KMNotp5</w:t>
    </w:r>
    <w:r w:rsidR="00167EFF">
      <w:rPr>
        <w:rFonts w:ascii="Times New Roman" w:hAnsi="Times New Roman"/>
        <w:sz w:val="16"/>
        <w:szCs w:val="16"/>
      </w:rPr>
      <w:t>_</w:t>
    </w:r>
    <w:r w:rsidR="009670B5">
      <w:rPr>
        <w:rFonts w:ascii="Times New Roman" w:hAnsi="Times New Roman"/>
        <w:sz w:val="16"/>
        <w:szCs w:val="16"/>
      </w:rPr>
      <w:t>29</w:t>
    </w:r>
    <w:r>
      <w:rPr>
        <w:rFonts w:ascii="Times New Roman" w:hAnsi="Times New Roman"/>
        <w:sz w:val="16"/>
        <w:szCs w:val="16"/>
      </w:rPr>
      <w:t>1111</w:t>
    </w:r>
    <w:r w:rsidR="00167EFF">
      <w:rPr>
        <w:rFonts w:ascii="Times New Roman" w:hAnsi="Times New Roman"/>
        <w:sz w:val="16"/>
        <w:szCs w:val="16"/>
      </w:rPr>
      <w:t>_2010;</w:t>
    </w:r>
    <w:r w:rsidR="00167EFF">
      <w:rPr>
        <w:rFonts w:ascii="Times New Roman" w:hAnsi="Times New Roman"/>
        <w:bCs/>
        <w:sz w:val="16"/>
        <w:szCs w:val="16"/>
      </w:rPr>
      <w:t xml:space="preserve"> Pielikums Nr.</w:t>
    </w:r>
    <w:r>
      <w:rPr>
        <w:rFonts w:ascii="Times New Roman" w:hAnsi="Times New Roman"/>
        <w:bCs/>
        <w:sz w:val="16"/>
        <w:szCs w:val="16"/>
      </w:rPr>
      <w:t xml:space="preserve">5 </w:t>
    </w:r>
    <w:r w:rsidR="00167EFF">
      <w:rPr>
        <w:rFonts w:ascii="Times New Roman" w:hAnsi="Times New Roman"/>
        <w:bCs/>
        <w:sz w:val="16"/>
        <w:szCs w:val="16"/>
      </w:rPr>
      <w:t>Ministru kabineta noteikumu projektam „Noteikumi par Eiropas Trešo valstu valstspiederīgo integrācijas fonda 2010.gada programmas aktivitāšu īstenošanu”</w:t>
    </w:r>
  </w:p>
  <w:bookmarkEnd w:id="0"/>
  <w:bookmarkEnd w:id="1"/>
  <w:p w:rsidR="00167EFF" w:rsidRDefault="00167EFF">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048" w:rsidRDefault="00082048" w:rsidP="00146274">
      <w:pPr>
        <w:spacing w:after="0" w:line="240" w:lineRule="auto"/>
      </w:pPr>
      <w:r>
        <w:separator/>
      </w:r>
    </w:p>
  </w:footnote>
  <w:footnote w:type="continuationSeparator" w:id="0">
    <w:p w:rsidR="00082048" w:rsidRDefault="00082048" w:rsidP="00146274">
      <w:pPr>
        <w:spacing w:after="0" w:line="240" w:lineRule="auto"/>
      </w:pPr>
      <w:r>
        <w:continuationSeparator/>
      </w:r>
    </w:p>
  </w:footnote>
  <w:footnote w:id="1">
    <w:p w:rsidR="004B412F" w:rsidRDefault="004B412F" w:rsidP="00146274">
      <w:pPr>
        <w:pStyle w:val="Vresteksts"/>
      </w:pPr>
      <w:r>
        <w:rPr>
          <w:rStyle w:val="Vresatsauce"/>
        </w:rPr>
        <w:footnoteRef/>
      </w:r>
      <w:r>
        <w:t xml:space="preserve"> Saskaņā ar Jaunatnes likumu, mērķa grupa ir personas vecumā no 13-25 gadiem.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6083851"/>
      <w:docPartObj>
        <w:docPartGallery w:val="Page Numbers (Top of Page)"/>
        <w:docPartUnique/>
      </w:docPartObj>
    </w:sdtPr>
    <w:sdtContent>
      <w:p w:rsidR="00167EFF" w:rsidRPr="005B758D" w:rsidRDefault="006C73AA">
        <w:pPr>
          <w:pStyle w:val="Galvene"/>
          <w:jc w:val="center"/>
          <w:rPr>
            <w:rFonts w:ascii="Times New Roman" w:hAnsi="Times New Roman" w:cs="Times New Roman"/>
          </w:rPr>
        </w:pPr>
        <w:r w:rsidRPr="005B758D">
          <w:rPr>
            <w:rFonts w:ascii="Times New Roman" w:hAnsi="Times New Roman" w:cs="Times New Roman"/>
          </w:rPr>
          <w:fldChar w:fldCharType="begin"/>
        </w:r>
        <w:r w:rsidR="00D3647F" w:rsidRPr="005B758D">
          <w:rPr>
            <w:rFonts w:ascii="Times New Roman" w:hAnsi="Times New Roman" w:cs="Times New Roman"/>
          </w:rPr>
          <w:instrText xml:space="preserve"> PAGE   \* MERGEFORMAT </w:instrText>
        </w:r>
        <w:r w:rsidRPr="005B758D">
          <w:rPr>
            <w:rFonts w:ascii="Times New Roman" w:hAnsi="Times New Roman" w:cs="Times New Roman"/>
          </w:rPr>
          <w:fldChar w:fldCharType="separate"/>
        </w:r>
        <w:r w:rsidR="009670B5">
          <w:rPr>
            <w:rFonts w:ascii="Times New Roman" w:hAnsi="Times New Roman" w:cs="Times New Roman"/>
            <w:noProof/>
          </w:rPr>
          <w:t>2</w:t>
        </w:r>
        <w:r w:rsidRPr="005B758D">
          <w:rPr>
            <w:rFonts w:ascii="Times New Roman" w:hAnsi="Times New Roman" w:cs="Times New Roman"/>
          </w:rPr>
          <w:fldChar w:fldCharType="end"/>
        </w:r>
      </w:p>
    </w:sdtContent>
  </w:sdt>
  <w:p w:rsidR="00167EFF" w:rsidRDefault="00167EFF">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146274"/>
    <w:rsid w:val="00002347"/>
    <w:rsid w:val="00082048"/>
    <w:rsid w:val="000B6160"/>
    <w:rsid w:val="000D18B3"/>
    <w:rsid w:val="000E433D"/>
    <w:rsid w:val="001018E8"/>
    <w:rsid w:val="00146274"/>
    <w:rsid w:val="00167EFF"/>
    <w:rsid w:val="00175720"/>
    <w:rsid w:val="00193541"/>
    <w:rsid w:val="001A111B"/>
    <w:rsid w:val="001D476E"/>
    <w:rsid w:val="001E393A"/>
    <w:rsid w:val="0026796E"/>
    <w:rsid w:val="002B0C50"/>
    <w:rsid w:val="0031014F"/>
    <w:rsid w:val="00382E16"/>
    <w:rsid w:val="003A4874"/>
    <w:rsid w:val="003B6D4E"/>
    <w:rsid w:val="003F5CFB"/>
    <w:rsid w:val="0046318D"/>
    <w:rsid w:val="00474277"/>
    <w:rsid w:val="004B412F"/>
    <w:rsid w:val="004D1EBA"/>
    <w:rsid w:val="0054768B"/>
    <w:rsid w:val="005B758D"/>
    <w:rsid w:val="005D7E16"/>
    <w:rsid w:val="00625653"/>
    <w:rsid w:val="006540B3"/>
    <w:rsid w:val="00682C5C"/>
    <w:rsid w:val="006A1AF3"/>
    <w:rsid w:val="006B3C52"/>
    <w:rsid w:val="006C178C"/>
    <w:rsid w:val="006C73AA"/>
    <w:rsid w:val="006E202F"/>
    <w:rsid w:val="006E7342"/>
    <w:rsid w:val="00715E72"/>
    <w:rsid w:val="0078006D"/>
    <w:rsid w:val="007A75B7"/>
    <w:rsid w:val="007D2F2D"/>
    <w:rsid w:val="0080732E"/>
    <w:rsid w:val="00866634"/>
    <w:rsid w:val="00892159"/>
    <w:rsid w:val="008C291C"/>
    <w:rsid w:val="009670B5"/>
    <w:rsid w:val="009F7A12"/>
    <w:rsid w:val="00A064D6"/>
    <w:rsid w:val="00A43157"/>
    <w:rsid w:val="00A90063"/>
    <w:rsid w:val="00AA12F8"/>
    <w:rsid w:val="00AF151F"/>
    <w:rsid w:val="00B02462"/>
    <w:rsid w:val="00B343F0"/>
    <w:rsid w:val="00B524D3"/>
    <w:rsid w:val="00B84E76"/>
    <w:rsid w:val="00BC0C67"/>
    <w:rsid w:val="00BF0250"/>
    <w:rsid w:val="00C04F5B"/>
    <w:rsid w:val="00C27436"/>
    <w:rsid w:val="00C5412D"/>
    <w:rsid w:val="00CC5927"/>
    <w:rsid w:val="00D2666F"/>
    <w:rsid w:val="00D3647F"/>
    <w:rsid w:val="00D45B0E"/>
    <w:rsid w:val="00DB592B"/>
    <w:rsid w:val="00DD272F"/>
    <w:rsid w:val="00DF427C"/>
    <w:rsid w:val="00E30E1E"/>
    <w:rsid w:val="00E31D9B"/>
    <w:rsid w:val="00E76DEA"/>
    <w:rsid w:val="00F221C1"/>
    <w:rsid w:val="00F411D4"/>
    <w:rsid w:val="00F92570"/>
    <w:rsid w:val="00FE40F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4627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fn"/>
    <w:basedOn w:val="Parastais"/>
    <w:link w:val="VrestekstsRakstz"/>
    <w:semiHidden/>
    <w:rsid w:val="00146274"/>
    <w:pPr>
      <w:suppressAutoHyphens/>
      <w:spacing w:after="0" w:line="240" w:lineRule="auto"/>
    </w:pPr>
    <w:rPr>
      <w:rFonts w:ascii="Times New Roman" w:eastAsia="Times New Roman" w:hAnsi="Times New Roman" w:cs="Calibri"/>
      <w:sz w:val="20"/>
      <w:szCs w:val="20"/>
      <w:lang w:eastAsia="ar-SA"/>
    </w:rPr>
  </w:style>
  <w:style w:type="character" w:customStyle="1" w:styleId="VrestekstsRakstz">
    <w:name w:val="Vēres teksts Rakstz."/>
    <w:aliases w:val="Footnote Rakstz.,Fußnote Rakstz.,fn Rakstz."/>
    <w:basedOn w:val="Noklusjumarindkopasfonts"/>
    <w:link w:val="Vresteksts"/>
    <w:semiHidden/>
    <w:rsid w:val="00146274"/>
    <w:rPr>
      <w:rFonts w:ascii="Times New Roman" w:eastAsia="Times New Roman" w:hAnsi="Times New Roman" w:cs="Calibri"/>
      <w:sz w:val="20"/>
      <w:szCs w:val="20"/>
      <w:lang w:eastAsia="ar-SA"/>
    </w:rPr>
  </w:style>
  <w:style w:type="character" w:styleId="Vresatsauce">
    <w:name w:val="footnote reference"/>
    <w:aliases w:val="Footnote Reference Number,Footnote symbol"/>
    <w:basedOn w:val="Noklusjumarindkopasfonts"/>
    <w:semiHidden/>
    <w:rsid w:val="00146274"/>
    <w:rPr>
      <w:vertAlign w:val="superscript"/>
    </w:rPr>
  </w:style>
  <w:style w:type="paragraph" w:styleId="Balonteksts">
    <w:name w:val="Balloon Text"/>
    <w:basedOn w:val="Parastais"/>
    <w:link w:val="BalontekstsRakstz"/>
    <w:uiPriority w:val="99"/>
    <w:semiHidden/>
    <w:unhideWhenUsed/>
    <w:rsid w:val="001462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6274"/>
    <w:rPr>
      <w:rFonts w:ascii="Tahoma" w:hAnsi="Tahoma" w:cs="Tahoma"/>
      <w:sz w:val="16"/>
      <w:szCs w:val="16"/>
    </w:rPr>
  </w:style>
  <w:style w:type="table" w:styleId="Reatabula">
    <w:name w:val="Table Grid"/>
    <w:basedOn w:val="Parastatabula"/>
    <w:rsid w:val="006A1AF3"/>
    <w:rPr>
      <w:rFonts w:ascii="Calibri" w:eastAsia="Calibri" w:hAnsi="Calibri" w:cs="Calibri"/>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skatjums">
    <w:name w:val="Revision"/>
    <w:hidden/>
    <w:uiPriority w:val="99"/>
    <w:semiHidden/>
    <w:rsid w:val="003F5CFB"/>
    <w:pPr>
      <w:spacing w:after="0" w:line="240" w:lineRule="auto"/>
    </w:pPr>
  </w:style>
  <w:style w:type="paragraph" w:styleId="Galvene">
    <w:name w:val="header"/>
    <w:basedOn w:val="Parastais"/>
    <w:link w:val="GalveneRakstz"/>
    <w:uiPriority w:val="99"/>
    <w:unhideWhenUsed/>
    <w:rsid w:val="00167E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67EFF"/>
  </w:style>
  <w:style w:type="paragraph" w:styleId="Kjene">
    <w:name w:val="footer"/>
    <w:basedOn w:val="Parastais"/>
    <w:link w:val="KjeneRakstz"/>
    <w:uiPriority w:val="99"/>
    <w:semiHidden/>
    <w:unhideWhenUsed/>
    <w:rsid w:val="00167EFF"/>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167EFF"/>
  </w:style>
  <w:style w:type="character" w:styleId="Hipersaite">
    <w:name w:val="Hyperlink"/>
    <w:basedOn w:val="Noklusjumarindkopasfonts"/>
    <w:unhideWhenUsed/>
    <w:rsid w:val="00682C5C"/>
    <w:rPr>
      <w:rFonts w:ascii="Times New Roman" w:hAnsi="Times New Roman" w:cs="Times New Roman" w:hint="default"/>
      <w:color w:val="0000FF"/>
      <w:u w:val="single"/>
    </w:rPr>
  </w:style>
  <w:style w:type="paragraph" w:styleId="Bezatstarpm">
    <w:name w:val="No Spacing"/>
    <w:uiPriority w:val="1"/>
    <w:qFormat/>
    <w:rsid w:val="00682C5C"/>
    <w:pPr>
      <w:spacing w:after="0" w:line="240" w:lineRule="auto"/>
    </w:pPr>
  </w:style>
</w:styles>
</file>

<file path=word/webSettings.xml><?xml version="1.0" encoding="utf-8"?>
<w:webSettings xmlns:r="http://schemas.openxmlformats.org/officeDocument/2006/relationships" xmlns:w="http://schemas.openxmlformats.org/wordprocessingml/2006/main">
  <w:divs>
    <w:div w:id="902251049">
      <w:bodyDiv w:val="1"/>
      <w:marLeft w:val="0"/>
      <w:marRight w:val="0"/>
      <w:marTop w:val="0"/>
      <w:marBottom w:val="0"/>
      <w:divBdr>
        <w:top w:val="none" w:sz="0" w:space="0" w:color="auto"/>
        <w:left w:val="none" w:sz="0" w:space="0" w:color="auto"/>
        <w:bottom w:val="none" w:sz="0" w:space="0" w:color="auto"/>
        <w:right w:val="none" w:sz="0" w:space="0" w:color="auto"/>
      </w:divBdr>
    </w:div>
    <w:div w:id="10413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ra.Locmele@k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CA67-425C-4EC7-950F-5B09D1BF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6645</Words>
  <Characters>3789</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Nr.9 Ministru kabineta noteikumu projektam „Noteikumi par Eiropas Trešo valstu valstspiederīgo integrācijas fonda 2010.gada programmas aktivitāšu īstenošanu”</dc:title>
  <dc:subject>9.pielikums</dc:subject>
  <dc:creator>Agnese Jēkabsone</dc:creator>
  <dc:description>67 330 314, agnese.jekabsone@km.gov.lv</dc:description>
  <cp:lastModifiedBy>Evija Nikolajeva</cp:lastModifiedBy>
  <cp:revision>27</cp:revision>
  <cp:lastPrinted>2011-10-14T12:53:00Z</cp:lastPrinted>
  <dcterms:created xsi:type="dcterms:W3CDTF">2011-09-06T09:18:00Z</dcterms:created>
  <dcterms:modified xsi:type="dcterms:W3CDTF">2011-11-29T12:41:00Z</dcterms:modified>
</cp:coreProperties>
</file>