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E2605C">
      <w:pPr>
        <w:rPr>
          <w:b/>
          <w:sz w:val="28"/>
          <w:szCs w:val="28"/>
        </w:rPr>
      </w:pPr>
    </w:p>
    <w:p w:rsidR="00146534" w:rsidRPr="00BB5EEC" w:rsidRDefault="00146534" w:rsidP="00E2605C">
      <w:pPr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146534" w:rsidRPr="00BB5EEC" w:rsidRDefault="00146534" w:rsidP="00BB5EEC">
      <w:pPr>
        <w:jc w:val="both"/>
        <w:rPr>
          <w:b/>
          <w:sz w:val="28"/>
          <w:szCs w:val="28"/>
        </w:rPr>
      </w:pPr>
    </w:p>
    <w:p w:rsidR="00FD1F2A" w:rsidRPr="00BB5EEC" w:rsidRDefault="00FD1F2A" w:rsidP="00FD1F2A">
      <w:pPr>
        <w:jc w:val="both"/>
        <w:rPr>
          <w:b/>
          <w:sz w:val="28"/>
          <w:szCs w:val="28"/>
        </w:rPr>
      </w:pPr>
    </w:p>
    <w:p w:rsidR="009A11B9" w:rsidRDefault="009A11B9" w:rsidP="009A11B9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>Finanšu ministrijai no valsts budžeta programmas 02.00.00 "Līdzekļi neparedzētiem gadījumiem"</w:t>
      </w:r>
      <w:r>
        <w:rPr>
          <w:szCs w:val="28"/>
        </w:rPr>
        <w:t xml:space="preserve"> </w:t>
      </w:r>
      <w:r w:rsidRPr="00BB5EEC">
        <w:rPr>
          <w:szCs w:val="28"/>
        </w:rPr>
        <w:t xml:space="preserve">piešķirt Kultūras </w:t>
      </w:r>
      <w:r w:rsidRPr="00D45EF6">
        <w:rPr>
          <w:szCs w:val="28"/>
        </w:rPr>
        <w:t xml:space="preserve">ministrijai </w:t>
      </w:r>
      <w:r w:rsidR="007E1BCA">
        <w:rPr>
          <w:szCs w:val="28"/>
        </w:rPr>
        <w:t xml:space="preserve">39 </w:t>
      </w:r>
      <w:r w:rsidR="007E1BCA" w:rsidRPr="009D06DA">
        <w:rPr>
          <w:szCs w:val="28"/>
        </w:rPr>
        <w:t>575</w:t>
      </w:r>
      <w:r w:rsidRPr="009D06DA">
        <w:rPr>
          <w:szCs w:val="28"/>
        </w:rPr>
        <w:t xml:space="preserve"> latus</w:t>
      </w:r>
      <w:r w:rsidRPr="009D06DA">
        <w:rPr>
          <w:iCs/>
          <w:szCs w:val="28"/>
        </w:rPr>
        <w:t xml:space="preserve"> </w:t>
      </w:r>
      <w:r w:rsidR="009D06DA" w:rsidRPr="009D06DA">
        <w:rPr>
          <w:iCs/>
          <w:szCs w:val="28"/>
        </w:rPr>
        <w:t>Rakstniecības un mūzikas muzeja</w:t>
      </w:r>
      <w:r w:rsidR="00D93290" w:rsidRPr="009D06DA">
        <w:rPr>
          <w:iCs/>
          <w:szCs w:val="28"/>
        </w:rPr>
        <w:t xml:space="preserve"> </w:t>
      </w:r>
      <w:r w:rsidR="007E1BCA" w:rsidRPr="009D06DA">
        <w:rPr>
          <w:szCs w:val="28"/>
        </w:rPr>
        <w:t>pārcelšanās un aprīkojuma iegādes</w:t>
      </w:r>
      <w:r w:rsidRPr="009D06DA">
        <w:rPr>
          <w:iCs/>
          <w:szCs w:val="28"/>
        </w:rPr>
        <w:t xml:space="preserve"> izdevumu segšanai, ta</w:t>
      </w:r>
      <w:r w:rsidR="007E1BCA" w:rsidRPr="009D06DA">
        <w:rPr>
          <w:iCs/>
          <w:szCs w:val="28"/>
        </w:rPr>
        <w:t>jā</w:t>
      </w:r>
      <w:r w:rsidRPr="009D06DA">
        <w:rPr>
          <w:iCs/>
          <w:szCs w:val="28"/>
        </w:rPr>
        <w:t xml:space="preserve"> skaitā</w:t>
      </w:r>
      <w:r w:rsidRPr="009D06DA">
        <w:rPr>
          <w:szCs w:val="28"/>
        </w:rPr>
        <w:t>:</w:t>
      </w:r>
    </w:p>
    <w:p w:rsidR="009A11B9" w:rsidRDefault="009A11B9" w:rsidP="009A11B9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:rsidR="009A11B9" w:rsidRDefault="0074477E" w:rsidP="00FC69D0">
      <w:pPr>
        <w:pStyle w:val="Galvene"/>
        <w:numPr>
          <w:ilvl w:val="0"/>
          <w:numId w:val="12"/>
        </w:numPr>
        <w:tabs>
          <w:tab w:val="clear" w:pos="4153"/>
          <w:tab w:val="clear" w:pos="8306"/>
        </w:tabs>
        <w:jc w:val="both"/>
        <w:rPr>
          <w:szCs w:val="28"/>
        </w:rPr>
      </w:pPr>
      <w:r w:rsidRPr="007F2DAE">
        <w:rPr>
          <w:szCs w:val="28"/>
        </w:rPr>
        <w:t>13 835 latu</w:t>
      </w:r>
      <w:r>
        <w:rPr>
          <w:szCs w:val="28"/>
        </w:rPr>
        <w:t>s</w:t>
      </w:r>
      <w:r w:rsidRPr="007F2DAE">
        <w:rPr>
          <w:szCs w:val="28"/>
        </w:rPr>
        <w:t xml:space="preserve"> pārcelšanās izdevumu segšanai</w:t>
      </w:r>
      <w:r w:rsidR="009A11B9">
        <w:rPr>
          <w:szCs w:val="28"/>
        </w:rPr>
        <w:t>;</w:t>
      </w:r>
    </w:p>
    <w:p w:rsidR="009A11B9" w:rsidRDefault="009A11B9" w:rsidP="009A11B9">
      <w:pPr>
        <w:pStyle w:val="Galvene"/>
        <w:tabs>
          <w:tab w:val="clear" w:pos="4153"/>
          <w:tab w:val="clear" w:pos="8306"/>
        </w:tabs>
        <w:jc w:val="both"/>
      </w:pPr>
    </w:p>
    <w:p w:rsidR="007E1BCA" w:rsidRPr="00100B19" w:rsidRDefault="0074477E" w:rsidP="007E1BCA">
      <w:pPr>
        <w:pStyle w:val="naisf"/>
        <w:numPr>
          <w:ilvl w:val="0"/>
          <w:numId w:val="12"/>
        </w:numPr>
        <w:spacing w:before="0" w:beforeAutospacing="0" w:after="120" w:afterAutospacing="0"/>
        <w:jc w:val="both"/>
        <w:rPr>
          <w:sz w:val="28"/>
          <w:szCs w:val="28"/>
        </w:rPr>
      </w:pPr>
      <w:r w:rsidRPr="00100B19">
        <w:rPr>
          <w:iCs/>
          <w:sz w:val="28"/>
          <w:szCs w:val="28"/>
        </w:rPr>
        <w:t>25 740 latu</w:t>
      </w:r>
      <w:r w:rsidRPr="00100B19">
        <w:rPr>
          <w:sz w:val="28"/>
          <w:szCs w:val="28"/>
        </w:rPr>
        <w:t>s aprīkojuma iegādes un ar to saistīto izdevumu segšanai</w:t>
      </w:r>
      <w:r w:rsidRPr="00100B19">
        <w:rPr>
          <w:iCs/>
          <w:sz w:val="28"/>
          <w:szCs w:val="28"/>
        </w:rPr>
        <w:t>.</w:t>
      </w:r>
    </w:p>
    <w:p w:rsidR="00FC69D0" w:rsidRPr="0029703E" w:rsidRDefault="00FC69D0" w:rsidP="00FC69D0">
      <w:pPr>
        <w:pStyle w:val="Galvene"/>
        <w:tabs>
          <w:tab w:val="clear" w:pos="4153"/>
          <w:tab w:val="clear" w:pos="8306"/>
        </w:tabs>
        <w:ind w:firstLine="709"/>
        <w:jc w:val="both"/>
      </w:pPr>
    </w:p>
    <w:p w:rsidR="009A11B9" w:rsidRDefault="009A11B9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="00AF0719">
        <w:rPr>
          <w:sz w:val="28"/>
          <w:szCs w:val="28"/>
        </w:rPr>
        <w:t>Ž.</w:t>
      </w:r>
      <w:r w:rsidR="00146534">
        <w:rPr>
          <w:sz w:val="28"/>
          <w:szCs w:val="28"/>
        </w:rPr>
        <w:t>Jaunzeme</w:t>
      </w:r>
      <w:proofErr w:type="spellEnd"/>
      <w:r w:rsidR="00146534">
        <w:rPr>
          <w:sz w:val="28"/>
          <w:szCs w:val="28"/>
        </w:rPr>
        <w:t xml:space="preserve"> – </w:t>
      </w:r>
      <w:proofErr w:type="spellStart"/>
      <w:r w:rsidR="00356BE6" w:rsidRPr="00E55F9E">
        <w:rPr>
          <w:sz w:val="28"/>
          <w:szCs w:val="28"/>
        </w:rPr>
        <w:t>Grende</w:t>
      </w:r>
      <w:proofErr w:type="spellEnd"/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74477E" w:rsidRPr="00BB5EEC" w:rsidRDefault="0074477E" w:rsidP="00146534">
      <w:pPr>
        <w:spacing w:before="75" w:after="75"/>
        <w:ind w:firstLine="375"/>
        <w:jc w:val="both"/>
        <w:rPr>
          <w:sz w:val="28"/>
          <w:szCs w:val="28"/>
        </w:rPr>
      </w:pPr>
    </w:p>
    <w:p w:rsidR="007905E4" w:rsidRPr="00AE03C4" w:rsidRDefault="00BB5EEC" w:rsidP="00B47825">
      <w:pPr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F908DA" w:rsidRPr="00CB052E">
        <w:rPr>
          <w:sz w:val="28"/>
          <w:szCs w:val="28"/>
        </w:rPr>
        <w:t>Valsts sekretārs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 xml:space="preserve"> 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>G.Puķītis</w:t>
      </w:r>
    </w:p>
    <w:p w:rsidR="00AA2D69" w:rsidRDefault="00AA2D69" w:rsidP="00BB5EEC">
      <w:pPr>
        <w:jc w:val="both"/>
        <w:rPr>
          <w:sz w:val="28"/>
          <w:szCs w:val="28"/>
        </w:rPr>
      </w:pPr>
    </w:p>
    <w:p w:rsidR="00AA2D69" w:rsidRDefault="00AA2D69" w:rsidP="00BB5EEC">
      <w:pPr>
        <w:jc w:val="both"/>
        <w:rPr>
          <w:sz w:val="28"/>
          <w:szCs w:val="28"/>
        </w:rPr>
      </w:pPr>
    </w:p>
    <w:p w:rsidR="00121CB1" w:rsidRDefault="00121CB1" w:rsidP="00BB5EEC">
      <w:pPr>
        <w:jc w:val="both"/>
        <w:rPr>
          <w:sz w:val="28"/>
          <w:szCs w:val="28"/>
        </w:rPr>
      </w:pPr>
    </w:p>
    <w:p w:rsidR="0074477E" w:rsidRDefault="0074477E" w:rsidP="00BB5EEC">
      <w:pPr>
        <w:jc w:val="both"/>
        <w:rPr>
          <w:sz w:val="28"/>
          <w:szCs w:val="28"/>
        </w:rPr>
      </w:pPr>
    </w:p>
    <w:p w:rsidR="0074477E" w:rsidRDefault="0074477E" w:rsidP="00BB5EEC">
      <w:pPr>
        <w:jc w:val="both"/>
        <w:rPr>
          <w:sz w:val="28"/>
          <w:szCs w:val="28"/>
        </w:rPr>
      </w:pPr>
    </w:p>
    <w:p w:rsidR="0074477E" w:rsidRDefault="0074477E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bookmarkEnd w:id="2"/>
    <w:bookmarkEnd w:id="3"/>
    <w:p w:rsidR="007E1BCA" w:rsidRPr="00E05A0E" w:rsidRDefault="00930BA6" w:rsidP="007E1BCA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  <w:r w:rsidRPr="00E05A0E">
        <w:rPr>
          <w:sz w:val="24"/>
          <w:szCs w:val="24"/>
        </w:rPr>
        <w:fldChar w:fldCharType="begin"/>
      </w:r>
      <w:r w:rsidR="007E1BCA" w:rsidRPr="00E05A0E">
        <w:rPr>
          <w:sz w:val="24"/>
          <w:szCs w:val="24"/>
        </w:rPr>
        <w:instrText xml:space="preserve"> DATE  \@ "yyyy.MM.dd. H:mm"  \* MERGEFORMAT </w:instrText>
      </w:r>
      <w:r w:rsidRPr="00E05A0E">
        <w:rPr>
          <w:sz w:val="24"/>
          <w:szCs w:val="24"/>
        </w:rPr>
        <w:fldChar w:fldCharType="separate"/>
      </w:r>
      <w:r w:rsidR="001E1FEB">
        <w:rPr>
          <w:noProof/>
          <w:sz w:val="24"/>
          <w:szCs w:val="24"/>
        </w:rPr>
        <w:t>2013.02.19. 8:58</w:t>
      </w:r>
      <w:r w:rsidRPr="00E05A0E">
        <w:rPr>
          <w:sz w:val="24"/>
          <w:szCs w:val="24"/>
        </w:rPr>
        <w:fldChar w:fldCharType="end"/>
      </w:r>
    </w:p>
    <w:p w:rsidR="007E1BCA" w:rsidRPr="00E05A0E" w:rsidRDefault="00930BA6" w:rsidP="007E1BCA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  <w:fldSimple w:instr=" DOCPROPERTY  Words  \* MERGEFORMAT ">
        <w:r w:rsidR="001E1FEB" w:rsidRPr="001E1FEB">
          <w:rPr>
            <w:sz w:val="24"/>
            <w:szCs w:val="24"/>
          </w:rPr>
          <w:t>90</w:t>
        </w:r>
      </w:fldSimple>
    </w:p>
    <w:p w:rsidR="007E1BCA" w:rsidRPr="00E05A0E" w:rsidRDefault="00930BA6" w:rsidP="007E1BCA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  <w:fldSimple w:instr=" AUTHOR   \* MERGEFORMAT ">
        <w:r w:rsidR="007E1BCA" w:rsidRPr="00E05A0E">
          <w:rPr>
            <w:noProof/>
            <w:sz w:val="24"/>
            <w:szCs w:val="24"/>
          </w:rPr>
          <w:t>L.Plakane</w:t>
        </w:r>
      </w:fldSimple>
    </w:p>
    <w:p w:rsidR="007E1BCA" w:rsidRPr="00E05A0E" w:rsidRDefault="00930BA6" w:rsidP="007E1BCA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  <w:r w:rsidRPr="00930BA6">
        <w:rPr>
          <w:sz w:val="24"/>
          <w:szCs w:val="24"/>
        </w:rPr>
        <w:fldChar w:fldCharType="begin"/>
      </w:r>
      <w:r w:rsidR="007E1BCA" w:rsidRPr="00E05A0E">
        <w:rPr>
          <w:sz w:val="24"/>
          <w:szCs w:val="24"/>
        </w:rPr>
        <w:instrText xml:space="preserve"> COMMENTS   \* MERGEFORMAT </w:instrText>
      </w:r>
      <w:r w:rsidRPr="00930BA6">
        <w:rPr>
          <w:sz w:val="24"/>
          <w:szCs w:val="24"/>
        </w:rPr>
        <w:fldChar w:fldCharType="separate"/>
      </w:r>
      <w:r w:rsidR="007E1BCA" w:rsidRPr="00E05A0E">
        <w:rPr>
          <w:sz w:val="24"/>
          <w:szCs w:val="24"/>
        </w:rPr>
        <w:t>67330258</w:t>
      </w:r>
    </w:p>
    <w:p w:rsidR="007E1BCA" w:rsidRDefault="007E1BCA" w:rsidP="007E1BCA">
      <w:r w:rsidRPr="00E05A0E">
        <w:t>Laila.Plakane@km.gov.lv</w:t>
      </w:r>
      <w:r w:rsidR="00930BA6" w:rsidRPr="00E05A0E">
        <w:fldChar w:fldCharType="end"/>
      </w:r>
    </w:p>
    <w:sectPr w:rsidR="007E1BCA" w:rsidSect="00893232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EA" w:rsidRDefault="002718EA" w:rsidP="00A42E4C">
      <w:r>
        <w:separator/>
      </w:r>
    </w:p>
  </w:endnote>
  <w:endnote w:type="continuationSeparator" w:id="0">
    <w:p w:rsidR="002718EA" w:rsidRDefault="002718EA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EA" w:rsidRPr="00EE1725" w:rsidRDefault="00930BA6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2718EA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1E1FEB">
      <w:rPr>
        <w:noProof/>
        <w:sz w:val="22"/>
        <w:szCs w:val="22"/>
        <w:lang w:val="lv-LV"/>
      </w:rPr>
      <w:t>KMRik_190213_LNG</w:t>
    </w:r>
    <w:r w:rsidRPr="00EE1725">
      <w:rPr>
        <w:sz w:val="22"/>
        <w:szCs w:val="22"/>
        <w:lang w:val="lv-LV"/>
      </w:rPr>
      <w:fldChar w:fldCharType="end"/>
    </w:r>
    <w:r w:rsidR="002718EA">
      <w:rPr>
        <w:sz w:val="22"/>
        <w:szCs w:val="22"/>
        <w:lang w:val="lv-LV"/>
      </w:rPr>
      <w:softHyphen/>
    </w:r>
    <w:r w:rsidR="002718EA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2718EA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EA" w:rsidRDefault="002718EA" w:rsidP="00A42E4C">
      <w:r>
        <w:separator/>
      </w:r>
    </w:p>
  </w:footnote>
  <w:footnote w:type="continuationSeparator" w:id="0">
    <w:p w:rsidR="002718EA" w:rsidRDefault="002718EA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EA" w:rsidRDefault="002718EA">
    <w:pPr>
      <w:pStyle w:val="Galvene"/>
      <w:jc w:val="center"/>
    </w:pPr>
  </w:p>
  <w:p w:rsidR="002718EA" w:rsidRDefault="002718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167DB1"/>
    <w:multiLevelType w:val="multilevel"/>
    <w:tmpl w:val="9FF63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21AF7"/>
    <w:rsid w:val="000276CA"/>
    <w:rsid w:val="000319BA"/>
    <w:rsid w:val="00033AA8"/>
    <w:rsid w:val="000427BF"/>
    <w:rsid w:val="00050761"/>
    <w:rsid w:val="00054982"/>
    <w:rsid w:val="00061350"/>
    <w:rsid w:val="000619B9"/>
    <w:rsid w:val="0006212E"/>
    <w:rsid w:val="000650DC"/>
    <w:rsid w:val="0006701D"/>
    <w:rsid w:val="00080EAF"/>
    <w:rsid w:val="000943D9"/>
    <w:rsid w:val="000A2036"/>
    <w:rsid w:val="000A2CD9"/>
    <w:rsid w:val="000A320B"/>
    <w:rsid w:val="000A3691"/>
    <w:rsid w:val="000A59DF"/>
    <w:rsid w:val="000C2CE0"/>
    <w:rsid w:val="000C3B29"/>
    <w:rsid w:val="000C4802"/>
    <w:rsid w:val="00100B19"/>
    <w:rsid w:val="00103473"/>
    <w:rsid w:val="00107734"/>
    <w:rsid w:val="0011267E"/>
    <w:rsid w:val="00121CB1"/>
    <w:rsid w:val="00123F21"/>
    <w:rsid w:val="00145A41"/>
    <w:rsid w:val="00146534"/>
    <w:rsid w:val="00146640"/>
    <w:rsid w:val="0016058F"/>
    <w:rsid w:val="00165251"/>
    <w:rsid w:val="001767BA"/>
    <w:rsid w:val="00177318"/>
    <w:rsid w:val="001944D7"/>
    <w:rsid w:val="001A13EA"/>
    <w:rsid w:val="001A21EB"/>
    <w:rsid w:val="001B4349"/>
    <w:rsid w:val="001B6D6B"/>
    <w:rsid w:val="001C1533"/>
    <w:rsid w:val="001C661E"/>
    <w:rsid w:val="001D6AC6"/>
    <w:rsid w:val="001E1FEB"/>
    <w:rsid w:val="001F3899"/>
    <w:rsid w:val="001F5AB2"/>
    <w:rsid w:val="0020697E"/>
    <w:rsid w:val="002121E9"/>
    <w:rsid w:val="002130F5"/>
    <w:rsid w:val="002236F3"/>
    <w:rsid w:val="00234442"/>
    <w:rsid w:val="002675D7"/>
    <w:rsid w:val="002718EA"/>
    <w:rsid w:val="00274874"/>
    <w:rsid w:val="00281CBB"/>
    <w:rsid w:val="0029703E"/>
    <w:rsid w:val="002978D7"/>
    <w:rsid w:val="002B371A"/>
    <w:rsid w:val="002E037E"/>
    <w:rsid w:val="002E242B"/>
    <w:rsid w:val="002F2E05"/>
    <w:rsid w:val="002F3F4E"/>
    <w:rsid w:val="002F4F9F"/>
    <w:rsid w:val="00305ACD"/>
    <w:rsid w:val="00305D58"/>
    <w:rsid w:val="00312BA4"/>
    <w:rsid w:val="00347962"/>
    <w:rsid w:val="00351214"/>
    <w:rsid w:val="00356BE6"/>
    <w:rsid w:val="0036265F"/>
    <w:rsid w:val="0037033A"/>
    <w:rsid w:val="003801E1"/>
    <w:rsid w:val="003A7069"/>
    <w:rsid w:val="003D4B7A"/>
    <w:rsid w:val="003D6894"/>
    <w:rsid w:val="003E0E3A"/>
    <w:rsid w:val="003E2B5E"/>
    <w:rsid w:val="003E7C22"/>
    <w:rsid w:val="00413B01"/>
    <w:rsid w:val="004302BB"/>
    <w:rsid w:val="00433E4E"/>
    <w:rsid w:val="004447E2"/>
    <w:rsid w:val="0044661E"/>
    <w:rsid w:val="004603B9"/>
    <w:rsid w:val="00473E9C"/>
    <w:rsid w:val="00481788"/>
    <w:rsid w:val="004852B2"/>
    <w:rsid w:val="0048631F"/>
    <w:rsid w:val="004A0A04"/>
    <w:rsid w:val="004B2106"/>
    <w:rsid w:val="004C679E"/>
    <w:rsid w:val="004D42D5"/>
    <w:rsid w:val="004D562A"/>
    <w:rsid w:val="004F18E6"/>
    <w:rsid w:val="0050594D"/>
    <w:rsid w:val="00510B2F"/>
    <w:rsid w:val="005110CB"/>
    <w:rsid w:val="00526540"/>
    <w:rsid w:val="00526F10"/>
    <w:rsid w:val="00537E5B"/>
    <w:rsid w:val="00573535"/>
    <w:rsid w:val="00582344"/>
    <w:rsid w:val="0059383F"/>
    <w:rsid w:val="00595BFC"/>
    <w:rsid w:val="005C3863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6121"/>
    <w:rsid w:val="006C17B8"/>
    <w:rsid w:val="006C282B"/>
    <w:rsid w:val="006C3035"/>
    <w:rsid w:val="006D20EC"/>
    <w:rsid w:val="006D6470"/>
    <w:rsid w:val="00711EB0"/>
    <w:rsid w:val="00715D94"/>
    <w:rsid w:val="007167AA"/>
    <w:rsid w:val="00722E63"/>
    <w:rsid w:val="00736C23"/>
    <w:rsid w:val="00737DC2"/>
    <w:rsid w:val="0074089D"/>
    <w:rsid w:val="0074477E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4482"/>
    <w:rsid w:val="007B4D7D"/>
    <w:rsid w:val="007C52BC"/>
    <w:rsid w:val="007D08A8"/>
    <w:rsid w:val="007E1BCA"/>
    <w:rsid w:val="007E7DC6"/>
    <w:rsid w:val="007F35EE"/>
    <w:rsid w:val="00804680"/>
    <w:rsid w:val="008172EF"/>
    <w:rsid w:val="00820C97"/>
    <w:rsid w:val="00832DBB"/>
    <w:rsid w:val="00833FB0"/>
    <w:rsid w:val="0083756C"/>
    <w:rsid w:val="00852C3D"/>
    <w:rsid w:val="00864C32"/>
    <w:rsid w:val="008764FE"/>
    <w:rsid w:val="008846A4"/>
    <w:rsid w:val="0088790A"/>
    <w:rsid w:val="00893232"/>
    <w:rsid w:val="008A29F3"/>
    <w:rsid w:val="008A583F"/>
    <w:rsid w:val="008C4254"/>
    <w:rsid w:val="008C4BD6"/>
    <w:rsid w:val="008D7EBA"/>
    <w:rsid w:val="008E2852"/>
    <w:rsid w:val="008E36D6"/>
    <w:rsid w:val="008E40A2"/>
    <w:rsid w:val="008F3545"/>
    <w:rsid w:val="00901D2D"/>
    <w:rsid w:val="00902CAD"/>
    <w:rsid w:val="0091191B"/>
    <w:rsid w:val="00922406"/>
    <w:rsid w:val="0092283D"/>
    <w:rsid w:val="0092494E"/>
    <w:rsid w:val="00930BA6"/>
    <w:rsid w:val="009347B0"/>
    <w:rsid w:val="00940AE9"/>
    <w:rsid w:val="00941853"/>
    <w:rsid w:val="00945973"/>
    <w:rsid w:val="00945A9F"/>
    <w:rsid w:val="009654A8"/>
    <w:rsid w:val="00974544"/>
    <w:rsid w:val="00983807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7A04"/>
    <w:rsid w:val="009C412E"/>
    <w:rsid w:val="009D06DA"/>
    <w:rsid w:val="009D116D"/>
    <w:rsid w:val="009D3EDB"/>
    <w:rsid w:val="009D6682"/>
    <w:rsid w:val="009E0485"/>
    <w:rsid w:val="009E1C74"/>
    <w:rsid w:val="009E6484"/>
    <w:rsid w:val="009F5D6E"/>
    <w:rsid w:val="00A02628"/>
    <w:rsid w:val="00A05D18"/>
    <w:rsid w:val="00A12F99"/>
    <w:rsid w:val="00A176A1"/>
    <w:rsid w:val="00A20D7A"/>
    <w:rsid w:val="00A42E4C"/>
    <w:rsid w:val="00A46059"/>
    <w:rsid w:val="00A63948"/>
    <w:rsid w:val="00A63F2F"/>
    <w:rsid w:val="00A73567"/>
    <w:rsid w:val="00A75195"/>
    <w:rsid w:val="00AA2D69"/>
    <w:rsid w:val="00AB1F64"/>
    <w:rsid w:val="00AB7BCF"/>
    <w:rsid w:val="00AC5F48"/>
    <w:rsid w:val="00AC6672"/>
    <w:rsid w:val="00AE03C4"/>
    <w:rsid w:val="00AF0719"/>
    <w:rsid w:val="00AF2603"/>
    <w:rsid w:val="00AF70DB"/>
    <w:rsid w:val="00B053CB"/>
    <w:rsid w:val="00B06BBD"/>
    <w:rsid w:val="00B17793"/>
    <w:rsid w:val="00B262B2"/>
    <w:rsid w:val="00B3018D"/>
    <w:rsid w:val="00B31F22"/>
    <w:rsid w:val="00B32344"/>
    <w:rsid w:val="00B403F1"/>
    <w:rsid w:val="00B4203C"/>
    <w:rsid w:val="00B47825"/>
    <w:rsid w:val="00B51353"/>
    <w:rsid w:val="00B572A5"/>
    <w:rsid w:val="00B606A9"/>
    <w:rsid w:val="00B659B0"/>
    <w:rsid w:val="00B7111E"/>
    <w:rsid w:val="00B75532"/>
    <w:rsid w:val="00B81E05"/>
    <w:rsid w:val="00B861DA"/>
    <w:rsid w:val="00B95D2D"/>
    <w:rsid w:val="00BB5EEC"/>
    <w:rsid w:val="00BD4445"/>
    <w:rsid w:val="00BD6F64"/>
    <w:rsid w:val="00BF071B"/>
    <w:rsid w:val="00C50EE4"/>
    <w:rsid w:val="00C627B1"/>
    <w:rsid w:val="00C64923"/>
    <w:rsid w:val="00C710BD"/>
    <w:rsid w:val="00C73719"/>
    <w:rsid w:val="00C73C48"/>
    <w:rsid w:val="00C757DB"/>
    <w:rsid w:val="00C91D59"/>
    <w:rsid w:val="00CA4736"/>
    <w:rsid w:val="00CB1C9D"/>
    <w:rsid w:val="00CC3C78"/>
    <w:rsid w:val="00CC73AE"/>
    <w:rsid w:val="00CE059C"/>
    <w:rsid w:val="00CE1C18"/>
    <w:rsid w:val="00CF4672"/>
    <w:rsid w:val="00D11087"/>
    <w:rsid w:val="00D25C98"/>
    <w:rsid w:val="00D30B10"/>
    <w:rsid w:val="00D325E5"/>
    <w:rsid w:val="00D340E3"/>
    <w:rsid w:val="00D415D4"/>
    <w:rsid w:val="00D44912"/>
    <w:rsid w:val="00D504D9"/>
    <w:rsid w:val="00D545EE"/>
    <w:rsid w:val="00D644A5"/>
    <w:rsid w:val="00D67903"/>
    <w:rsid w:val="00D76F8D"/>
    <w:rsid w:val="00D838CA"/>
    <w:rsid w:val="00D87993"/>
    <w:rsid w:val="00D93290"/>
    <w:rsid w:val="00D9694D"/>
    <w:rsid w:val="00DA76E5"/>
    <w:rsid w:val="00DB12B1"/>
    <w:rsid w:val="00DC1EE2"/>
    <w:rsid w:val="00DC43E8"/>
    <w:rsid w:val="00DC64B6"/>
    <w:rsid w:val="00DD319F"/>
    <w:rsid w:val="00DE457F"/>
    <w:rsid w:val="00DE5DAB"/>
    <w:rsid w:val="00DF30B2"/>
    <w:rsid w:val="00E00F06"/>
    <w:rsid w:val="00E01D9B"/>
    <w:rsid w:val="00E05A0E"/>
    <w:rsid w:val="00E15237"/>
    <w:rsid w:val="00E22399"/>
    <w:rsid w:val="00E2605C"/>
    <w:rsid w:val="00E32096"/>
    <w:rsid w:val="00E3251C"/>
    <w:rsid w:val="00E36C6F"/>
    <w:rsid w:val="00E40090"/>
    <w:rsid w:val="00E413FB"/>
    <w:rsid w:val="00E42350"/>
    <w:rsid w:val="00E72A9F"/>
    <w:rsid w:val="00E85890"/>
    <w:rsid w:val="00EB0379"/>
    <w:rsid w:val="00EB589B"/>
    <w:rsid w:val="00EB73C3"/>
    <w:rsid w:val="00ED50C5"/>
    <w:rsid w:val="00EE0F77"/>
    <w:rsid w:val="00EE1725"/>
    <w:rsid w:val="00EE219B"/>
    <w:rsid w:val="00F0263A"/>
    <w:rsid w:val="00F06383"/>
    <w:rsid w:val="00F06534"/>
    <w:rsid w:val="00F150E5"/>
    <w:rsid w:val="00F15DD5"/>
    <w:rsid w:val="00F16AC3"/>
    <w:rsid w:val="00F453BD"/>
    <w:rsid w:val="00F63000"/>
    <w:rsid w:val="00F71471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  <w:style w:type="paragraph" w:customStyle="1" w:styleId="naisf">
    <w:name w:val="naisf"/>
    <w:basedOn w:val="Parastais"/>
    <w:uiPriority w:val="99"/>
    <w:rsid w:val="007E1BC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0E94-702B-4F4A-A6FC-99BA9EED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825</Characters>
  <Application>Microsoft Office Word</Application>
  <DocSecurity>0</DocSecurity>
  <Lines>55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L.Plakane</dc:creator>
  <dc:description>L.Plakane
67330258
Laila.Plakane@km.gov.lv</dc:description>
  <cp:lastModifiedBy>lailap</cp:lastModifiedBy>
  <cp:revision>3</cp:revision>
  <cp:lastPrinted>2013-02-19T06:58:00Z</cp:lastPrinted>
  <dcterms:created xsi:type="dcterms:W3CDTF">2013-02-19T06:58:00Z</dcterms:created>
  <dcterms:modified xsi:type="dcterms:W3CDTF">2013-02-19T06:59:00Z</dcterms:modified>
</cp:coreProperties>
</file>