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CE" w:rsidRPr="00F50030" w:rsidRDefault="000311CE" w:rsidP="000311CE">
      <w:pPr>
        <w:pStyle w:val="Nosaukums"/>
        <w:rPr>
          <w:szCs w:val="28"/>
        </w:rPr>
      </w:pPr>
      <w:r w:rsidRPr="00F50030">
        <w:rPr>
          <w:szCs w:val="28"/>
        </w:rPr>
        <w:t>Informatīvais ziņojums</w:t>
      </w:r>
    </w:p>
    <w:p w:rsidR="00FE071F" w:rsidRDefault="000F1A62" w:rsidP="00FE071F">
      <w:pPr>
        <w:pStyle w:val="Pamatteksts"/>
        <w:spacing w:line="140" w:lineRule="atLeast"/>
        <w:rPr>
          <w:bCs w:val="0"/>
          <w:szCs w:val="28"/>
        </w:rPr>
      </w:pPr>
      <w:r>
        <w:rPr>
          <w:bCs w:val="0"/>
          <w:szCs w:val="28"/>
        </w:rPr>
        <w:t>“Par Latvijas nacionālo pozīciju</w:t>
      </w:r>
      <w:r w:rsidR="000311CE" w:rsidRPr="00F50030">
        <w:rPr>
          <w:bCs w:val="0"/>
          <w:szCs w:val="28"/>
        </w:rPr>
        <w:t xml:space="preserve"> Eiropas </w:t>
      </w:r>
      <w:r w:rsidR="000311CE" w:rsidRPr="00FE071F">
        <w:rPr>
          <w:bCs w:val="0"/>
          <w:szCs w:val="28"/>
        </w:rPr>
        <w:t>Savienības</w:t>
      </w:r>
      <w:r w:rsidR="00FE071F" w:rsidRPr="00FE071F">
        <w:rPr>
          <w:szCs w:val="28"/>
        </w:rPr>
        <w:t xml:space="preserve"> Nodarbinātības, sociālās politikas, veselības un patērētāju lietu </w:t>
      </w:r>
      <w:r w:rsidR="00FE071F" w:rsidRPr="00FE071F">
        <w:rPr>
          <w:bCs w:val="0"/>
          <w:szCs w:val="28"/>
        </w:rPr>
        <w:t xml:space="preserve">ministru padomes </w:t>
      </w:r>
    </w:p>
    <w:p w:rsidR="00FE071F" w:rsidRDefault="00FE071F" w:rsidP="00FE071F">
      <w:pPr>
        <w:pStyle w:val="Pamatteksts"/>
        <w:spacing w:line="140" w:lineRule="atLeast"/>
        <w:rPr>
          <w:bCs w:val="0"/>
          <w:szCs w:val="28"/>
        </w:rPr>
      </w:pPr>
      <w:r w:rsidRPr="00FE071F">
        <w:rPr>
          <w:bCs w:val="0"/>
          <w:szCs w:val="28"/>
        </w:rPr>
        <w:t xml:space="preserve">2011.gada 19. maija sanāksmei </w:t>
      </w:r>
    </w:p>
    <w:p w:rsidR="00FE071F" w:rsidRPr="00FE071F" w:rsidRDefault="00FE071F" w:rsidP="00FE071F">
      <w:pPr>
        <w:pStyle w:val="Pamatteksts"/>
        <w:spacing w:line="140" w:lineRule="atLeast"/>
        <w:rPr>
          <w:bCs w:val="0"/>
          <w:szCs w:val="28"/>
        </w:rPr>
      </w:pPr>
      <w:r w:rsidRPr="00FE071F">
        <w:rPr>
          <w:bCs w:val="0"/>
          <w:szCs w:val="28"/>
        </w:rPr>
        <w:t>Kultūras</w:t>
      </w:r>
      <w:r w:rsidR="000F1A62">
        <w:rPr>
          <w:bCs w:val="0"/>
          <w:szCs w:val="28"/>
        </w:rPr>
        <w:t xml:space="preserve"> ministrijas kompetencē esošajā jautājumā</w:t>
      </w:r>
      <w:r>
        <w:rPr>
          <w:bCs w:val="0"/>
          <w:szCs w:val="28"/>
        </w:rPr>
        <w:t>”</w:t>
      </w:r>
    </w:p>
    <w:p w:rsidR="000311CE" w:rsidRPr="00287021" w:rsidRDefault="000311CE" w:rsidP="00FE071F">
      <w:pPr>
        <w:pStyle w:val="Pamatteksts"/>
        <w:rPr>
          <w:b w:val="0"/>
          <w:szCs w:val="28"/>
        </w:rPr>
      </w:pPr>
    </w:p>
    <w:p w:rsidR="000311CE" w:rsidRPr="00287021" w:rsidRDefault="00032CE5" w:rsidP="00032CE5">
      <w:pPr>
        <w:pStyle w:val="Pamatteksts"/>
        <w:rPr>
          <w:szCs w:val="28"/>
        </w:rPr>
      </w:pPr>
      <w:r>
        <w:rPr>
          <w:szCs w:val="28"/>
        </w:rPr>
        <w:t xml:space="preserve">I </w:t>
      </w:r>
      <w:r w:rsidR="000311CE" w:rsidRPr="00287021">
        <w:rPr>
          <w:szCs w:val="28"/>
        </w:rPr>
        <w:t>Ministru padomes sanāksmes darba kārtība</w:t>
      </w:r>
      <w:r>
        <w:rPr>
          <w:szCs w:val="28"/>
        </w:rPr>
        <w:t xml:space="preserve"> un Latvijas nacionālā pozīcija (ziņojuma pielikumā)</w:t>
      </w:r>
    </w:p>
    <w:p w:rsidR="00EA20DC" w:rsidRDefault="00EA20DC" w:rsidP="00EA20DC">
      <w:pPr>
        <w:pStyle w:val="Pamatteksts"/>
        <w:ind w:left="720"/>
        <w:jc w:val="both"/>
        <w:rPr>
          <w:b w:val="0"/>
        </w:rPr>
      </w:pPr>
    </w:p>
    <w:p w:rsidR="00175282" w:rsidRDefault="00B46C1C" w:rsidP="00FE071F">
      <w:pPr>
        <w:pStyle w:val="Pamatteksts"/>
        <w:spacing w:line="140" w:lineRule="atLeast"/>
        <w:ind w:firstLine="720"/>
        <w:jc w:val="both"/>
        <w:rPr>
          <w:i/>
          <w:szCs w:val="28"/>
        </w:rPr>
      </w:pPr>
      <w:r>
        <w:rPr>
          <w:b w:val="0"/>
        </w:rPr>
        <w:t>2011</w:t>
      </w:r>
      <w:r w:rsidR="00B57654">
        <w:rPr>
          <w:b w:val="0"/>
        </w:rPr>
        <w:t>.</w:t>
      </w:r>
      <w:r w:rsidR="000311CE" w:rsidRPr="00287021">
        <w:rPr>
          <w:b w:val="0"/>
        </w:rPr>
        <w:t xml:space="preserve">gada </w:t>
      </w:r>
      <w:r w:rsidR="00763C9D">
        <w:rPr>
          <w:b w:val="0"/>
        </w:rPr>
        <w:t>19</w:t>
      </w:r>
      <w:r w:rsidR="00DA1128">
        <w:rPr>
          <w:b w:val="0"/>
        </w:rPr>
        <w:t>.</w:t>
      </w:r>
      <w:r w:rsidR="00763C9D">
        <w:rPr>
          <w:b w:val="0"/>
        </w:rPr>
        <w:t>maijā</w:t>
      </w:r>
      <w:r w:rsidR="00EB43E5">
        <w:rPr>
          <w:b w:val="0"/>
        </w:rPr>
        <w:t xml:space="preserve"> </w:t>
      </w:r>
      <w:r w:rsidR="00C403AB" w:rsidRPr="00287021">
        <w:rPr>
          <w:b w:val="0"/>
        </w:rPr>
        <w:t>notiks Eiropas </w:t>
      </w:r>
      <w:r w:rsidR="000311CE" w:rsidRPr="00287021">
        <w:rPr>
          <w:b w:val="0"/>
        </w:rPr>
        <w:t xml:space="preserve">Savienības </w:t>
      </w:r>
      <w:r w:rsidR="00933FD3">
        <w:rPr>
          <w:b w:val="0"/>
        </w:rPr>
        <w:t xml:space="preserve">(turpmāk - ES) </w:t>
      </w:r>
      <w:r w:rsidR="00FE071F" w:rsidRPr="00A02F7C">
        <w:rPr>
          <w:b w:val="0"/>
          <w:szCs w:val="28"/>
        </w:rPr>
        <w:t xml:space="preserve">Nodarbinātības, sociālās politikas, veselības un patērētāju lietu </w:t>
      </w:r>
      <w:r w:rsidR="00FE071F" w:rsidRPr="00A02F7C">
        <w:rPr>
          <w:b w:val="0"/>
          <w:bCs w:val="0"/>
          <w:szCs w:val="28"/>
        </w:rPr>
        <w:t xml:space="preserve">ministru </w:t>
      </w:r>
      <w:r w:rsidR="000311CE" w:rsidRPr="00287021">
        <w:rPr>
          <w:b w:val="0"/>
        </w:rPr>
        <w:t xml:space="preserve">padome, </w:t>
      </w:r>
      <w:r w:rsidR="00F83423">
        <w:rPr>
          <w:b w:val="0"/>
        </w:rPr>
        <w:t xml:space="preserve">kurā tiks izskatīts sekojošs </w:t>
      </w:r>
      <w:r w:rsidR="000311CE" w:rsidRPr="00287021">
        <w:rPr>
          <w:b w:val="0"/>
        </w:rPr>
        <w:t>Kultūras minist</w:t>
      </w:r>
      <w:r w:rsidR="00FE071F">
        <w:rPr>
          <w:b w:val="0"/>
        </w:rPr>
        <w:t>r</w:t>
      </w:r>
      <w:r w:rsidR="00F5781B">
        <w:rPr>
          <w:b w:val="0"/>
        </w:rPr>
        <w:t>ijas kompetencē esošs jautājums un</w:t>
      </w:r>
      <w:r w:rsidR="00FE071F">
        <w:rPr>
          <w:b w:val="0"/>
        </w:rPr>
        <w:t xml:space="preserve"> par kuru ir sag</w:t>
      </w:r>
      <w:r w:rsidR="000F1A62">
        <w:rPr>
          <w:b w:val="0"/>
        </w:rPr>
        <w:t>atavota nacionālā pozīcija Nr. 1</w:t>
      </w:r>
      <w:r w:rsidR="005B5CAE">
        <w:rPr>
          <w:b w:val="0"/>
        </w:rPr>
        <w:t xml:space="preserve"> „</w:t>
      </w:r>
      <w:r w:rsidR="005B5CAE">
        <w:rPr>
          <w:b w:val="0"/>
          <w:bCs w:val="0"/>
          <w:szCs w:val="28"/>
        </w:rPr>
        <w:t>Padomes secinājumi par ES ietvaru</w:t>
      </w:r>
      <w:r w:rsidR="00FE071F" w:rsidRPr="00FE071F">
        <w:rPr>
          <w:b w:val="0"/>
          <w:bCs w:val="0"/>
          <w:szCs w:val="28"/>
        </w:rPr>
        <w:t xml:space="preserve"> nacionālajām stratēģijām </w:t>
      </w:r>
      <w:proofErr w:type="spellStart"/>
      <w:r w:rsidR="00494AA1">
        <w:rPr>
          <w:b w:val="0"/>
          <w:bCs w:val="0"/>
          <w:szCs w:val="28"/>
        </w:rPr>
        <w:t>romu</w:t>
      </w:r>
      <w:proofErr w:type="spellEnd"/>
      <w:r w:rsidR="00FE071F" w:rsidRPr="00FE071F">
        <w:rPr>
          <w:b w:val="0"/>
          <w:bCs w:val="0"/>
          <w:szCs w:val="28"/>
        </w:rPr>
        <w:t xml:space="preserve"> integrācijai līdz 2020.gadam”</w:t>
      </w:r>
      <w:r w:rsidR="00032CE5">
        <w:rPr>
          <w:b w:val="0"/>
          <w:bCs w:val="0"/>
          <w:szCs w:val="28"/>
        </w:rPr>
        <w:t xml:space="preserve">. </w:t>
      </w:r>
    </w:p>
    <w:p w:rsidR="00DE5E35" w:rsidRDefault="00F563AB" w:rsidP="002B5886">
      <w:pPr>
        <w:jc w:val="both"/>
        <w:rPr>
          <w:lang w:val="lv-LV"/>
        </w:rPr>
      </w:pPr>
      <w:r w:rsidRPr="00C26F41">
        <w:rPr>
          <w:lang w:val="lv-LV"/>
        </w:rPr>
        <w:tab/>
      </w:r>
      <w:r w:rsidR="00DE5E35" w:rsidRPr="00C26F41">
        <w:rPr>
          <w:lang w:val="lv-LV"/>
        </w:rPr>
        <w:t>Ministru padomē</w:t>
      </w:r>
      <w:r w:rsidR="00DE5E35" w:rsidRPr="00C26F41">
        <w:rPr>
          <w:b/>
          <w:lang w:val="lv-LV"/>
        </w:rPr>
        <w:t xml:space="preserve"> plānota viedokļu apmaiņa un Padomes secinājumu pieņemšana par </w:t>
      </w:r>
      <w:r w:rsidR="00DE5E35" w:rsidRPr="00C26F41">
        <w:rPr>
          <w:b/>
          <w:bCs/>
          <w:szCs w:val="28"/>
          <w:lang w:val="lv-LV"/>
        </w:rPr>
        <w:t xml:space="preserve">ES ietvari nacionālajām stratēģijām </w:t>
      </w:r>
      <w:proofErr w:type="spellStart"/>
      <w:r w:rsidR="00494AA1">
        <w:rPr>
          <w:b/>
          <w:bCs/>
          <w:szCs w:val="28"/>
          <w:lang w:val="lv-LV"/>
        </w:rPr>
        <w:t>romu</w:t>
      </w:r>
      <w:proofErr w:type="spellEnd"/>
      <w:r w:rsidR="00DE5E35" w:rsidRPr="00C26F41">
        <w:rPr>
          <w:b/>
          <w:bCs/>
          <w:szCs w:val="28"/>
          <w:lang w:val="lv-LV"/>
        </w:rPr>
        <w:t xml:space="preserve"> integrācijai līdz 2020.gadam </w:t>
      </w:r>
      <w:r w:rsidR="00DE5E35">
        <w:rPr>
          <w:bCs/>
          <w:szCs w:val="28"/>
          <w:lang w:val="lv-LV"/>
        </w:rPr>
        <w:t>(turpmāk – Padomes secinājumi)</w:t>
      </w:r>
      <w:r w:rsidR="00DE5E35" w:rsidRPr="00DE5E35">
        <w:rPr>
          <w:bCs/>
          <w:szCs w:val="28"/>
          <w:lang w:val="lv-LV"/>
        </w:rPr>
        <w:t>.</w:t>
      </w:r>
    </w:p>
    <w:p w:rsidR="00F5781B" w:rsidRDefault="00DE5E35" w:rsidP="00DE5E35">
      <w:pPr>
        <w:ind w:firstLine="720"/>
        <w:jc w:val="both"/>
        <w:rPr>
          <w:bCs/>
          <w:szCs w:val="28"/>
          <w:lang w:val="lv-LV"/>
        </w:rPr>
      </w:pPr>
      <w:r>
        <w:rPr>
          <w:lang w:val="lv-LV"/>
        </w:rPr>
        <w:t xml:space="preserve">2011. gada 5.aprīlī </w:t>
      </w:r>
      <w:r w:rsidRPr="007D0A21">
        <w:rPr>
          <w:lang w:val="lv-LV"/>
        </w:rPr>
        <w:t xml:space="preserve">Eiropas Komisija </w:t>
      </w:r>
      <w:r>
        <w:rPr>
          <w:lang w:val="lv-LV"/>
        </w:rPr>
        <w:t xml:space="preserve">publicēja paziņojumu par </w:t>
      </w:r>
      <w:r w:rsidRPr="00957AE4">
        <w:rPr>
          <w:lang w:val="lv-LV"/>
        </w:rPr>
        <w:t xml:space="preserve">ES ietvaru nacionālajām stratēģijām </w:t>
      </w:r>
      <w:proofErr w:type="spellStart"/>
      <w:r w:rsidRPr="00957AE4">
        <w:rPr>
          <w:lang w:val="lv-LV"/>
        </w:rPr>
        <w:t>romu</w:t>
      </w:r>
      <w:proofErr w:type="spellEnd"/>
      <w:r w:rsidRPr="00957AE4">
        <w:rPr>
          <w:lang w:val="lv-LV"/>
        </w:rPr>
        <w:t xml:space="preserve"> integrācijai</w:t>
      </w:r>
      <w:r>
        <w:rPr>
          <w:lang w:val="lv-LV"/>
        </w:rPr>
        <w:t xml:space="preserve"> līdz 2020.gadam, kurā ir sniegtas</w:t>
      </w:r>
      <w:r w:rsidRPr="007D0A21">
        <w:rPr>
          <w:lang w:val="lv-LV"/>
        </w:rPr>
        <w:t xml:space="preserve"> vadlīnijas dalībvalstīm </w:t>
      </w:r>
      <w:proofErr w:type="spellStart"/>
      <w:r w:rsidRPr="007D0A21">
        <w:rPr>
          <w:lang w:val="lv-LV"/>
        </w:rPr>
        <w:t>romu</w:t>
      </w:r>
      <w:proofErr w:type="spellEnd"/>
      <w:r w:rsidRPr="007D0A21">
        <w:rPr>
          <w:lang w:val="lv-LV"/>
        </w:rPr>
        <w:t xml:space="preserve"> integrācijas stratēģijas </w:t>
      </w:r>
      <w:r>
        <w:rPr>
          <w:lang w:val="lv-LV"/>
        </w:rPr>
        <w:t>sagatavošanai</w:t>
      </w:r>
      <w:r w:rsidRPr="007D0A21">
        <w:rPr>
          <w:lang w:val="lv-LV"/>
        </w:rPr>
        <w:t>.</w:t>
      </w:r>
      <w:r>
        <w:rPr>
          <w:lang w:val="lv-LV"/>
        </w:rPr>
        <w:t xml:space="preserve"> </w:t>
      </w:r>
      <w:r w:rsidRPr="00DE5E35">
        <w:rPr>
          <w:szCs w:val="28"/>
          <w:lang w:val="lv-LV"/>
        </w:rPr>
        <w:t>Tā kā vie</w:t>
      </w:r>
      <w:r>
        <w:rPr>
          <w:szCs w:val="28"/>
          <w:lang w:val="lv-LV"/>
        </w:rPr>
        <w:t>na no Ungārijas ES prezidentūras prioritātēm</w:t>
      </w:r>
      <w:r w:rsidRPr="00DE5E35">
        <w:rPr>
          <w:szCs w:val="28"/>
          <w:lang w:val="lv-LV"/>
        </w:rPr>
        <w:t xml:space="preserve"> ir </w:t>
      </w:r>
      <w:proofErr w:type="spellStart"/>
      <w:r w:rsidRPr="00DE5E35">
        <w:rPr>
          <w:szCs w:val="28"/>
          <w:lang w:val="lv-LV"/>
        </w:rPr>
        <w:t>romu</w:t>
      </w:r>
      <w:proofErr w:type="spellEnd"/>
      <w:r w:rsidRPr="00DE5E35">
        <w:rPr>
          <w:szCs w:val="28"/>
          <w:lang w:val="lv-LV"/>
        </w:rPr>
        <w:t xml:space="preserve"> integrācija, balstoties uz Eiropas Komisijas paziņojumu, tika izstrādāti </w:t>
      </w:r>
      <w:r w:rsidRPr="00DE5E35">
        <w:rPr>
          <w:bCs/>
          <w:szCs w:val="28"/>
          <w:lang w:val="lv-LV"/>
        </w:rPr>
        <w:t xml:space="preserve">Padomes secinājumi. </w:t>
      </w:r>
    </w:p>
    <w:p w:rsidR="00DE5E35" w:rsidRPr="00F5781B" w:rsidRDefault="00F5781B" w:rsidP="00F5781B">
      <w:pPr>
        <w:ind w:firstLine="720"/>
        <w:jc w:val="both"/>
        <w:rPr>
          <w:szCs w:val="28"/>
          <w:lang w:val="lv-LV"/>
        </w:rPr>
      </w:pPr>
      <w:r w:rsidRPr="00F5781B">
        <w:rPr>
          <w:szCs w:val="28"/>
          <w:lang w:val="lv-LV"/>
        </w:rPr>
        <w:t xml:space="preserve">Padomes secinājumos dalībvalstis tiek aicinātas, ņemot vērā atšķirīgos apstākļus </w:t>
      </w:r>
      <w:proofErr w:type="spellStart"/>
      <w:r w:rsidRPr="00F5781B">
        <w:rPr>
          <w:szCs w:val="28"/>
          <w:lang w:val="lv-LV"/>
        </w:rPr>
        <w:t>romu</w:t>
      </w:r>
      <w:proofErr w:type="spellEnd"/>
      <w:r w:rsidRPr="00F5781B">
        <w:rPr>
          <w:szCs w:val="28"/>
          <w:lang w:val="lv-LV"/>
        </w:rPr>
        <w:t xml:space="preserve"> situācijā katrā dalībvalstī, aktualizēt vai izstrādāt nacionālo </w:t>
      </w:r>
      <w:proofErr w:type="spellStart"/>
      <w:r w:rsidRPr="00F5781B">
        <w:rPr>
          <w:szCs w:val="28"/>
          <w:lang w:val="lv-LV"/>
        </w:rPr>
        <w:t>romu</w:t>
      </w:r>
      <w:proofErr w:type="spellEnd"/>
      <w:r w:rsidRPr="00F5781B">
        <w:rPr>
          <w:szCs w:val="28"/>
          <w:lang w:val="lv-LV"/>
        </w:rPr>
        <w:t xml:space="preserve"> iekļaušanas stratēģiju vai politikas pasākumu kopumu, iekļaujot tos plašākā sociālās iekļaušanas politikā, līdz 2011.gada beigām.</w:t>
      </w:r>
      <w:r>
        <w:rPr>
          <w:szCs w:val="28"/>
          <w:lang w:val="lv-LV"/>
        </w:rPr>
        <w:t xml:space="preserve"> </w:t>
      </w:r>
    </w:p>
    <w:p w:rsidR="00DE5E35" w:rsidRPr="007D0A21" w:rsidRDefault="00DE5E35" w:rsidP="00DE5E35">
      <w:pPr>
        <w:ind w:firstLine="720"/>
        <w:jc w:val="both"/>
        <w:rPr>
          <w:noProof/>
          <w:highlight w:val="yellow"/>
          <w:lang w:val="lv-LV"/>
        </w:rPr>
      </w:pPr>
      <w:r w:rsidRPr="007D0A21">
        <w:rPr>
          <w:lang w:val="lv-LV"/>
        </w:rPr>
        <w:t>2011. gada</w:t>
      </w:r>
      <w:r w:rsidRPr="007D0A21">
        <w:rPr>
          <w:color w:val="FF0000"/>
          <w:lang w:val="lv-LV"/>
        </w:rPr>
        <w:t xml:space="preserve"> </w:t>
      </w:r>
      <w:r w:rsidR="00D75A8F">
        <w:rPr>
          <w:lang w:val="lv-LV"/>
        </w:rPr>
        <w:t>23</w:t>
      </w:r>
      <w:r w:rsidRPr="007D0A21">
        <w:rPr>
          <w:lang w:val="lv-LV"/>
        </w:rPr>
        <w:t>. jūnija Eiropadomē sagaidāma vienošanās par E</w:t>
      </w:r>
      <w:r w:rsidR="009A600F">
        <w:rPr>
          <w:lang w:val="lv-LV"/>
        </w:rPr>
        <w:t>S</w:t>
      </w:r>
      <w:r w:rsidRPr="007D0A21">
        <w:rPr>
          <w:lang w:val="lv-LV"/>
        </w:rPr>
        <w:t xml:space="preserve"> Ietvara stratēģiju </w:t>
      </w:r>
      <w:proofErr w:type="spellStart"/>
      <w:r w:rsidRPr="007D0A21">
        <w:rPr>
          <w:lang w:val="lv-LV"/>
        </w:rPr>
        <w:t>romu</w:t>
      </w:r>
      <w:proofErr w:type="spellEnd"/>
      <w:r w:rsidRPr="007D0A21">
        <w:rPr>
          <w:lang w:val="lv-LV"/>
        </w:rPr>
        <w:t xml:space="preserve"> integrācijai, kas kalpos par pamatu vienotai Eiropas </w:t>
      </w:r>
      <w:proofErr w:type="spellStart"/>
      <w:r w:rsidRPr="007D0A21">
        <w:rPr>
          <w:lang w:val="lv-LV"/>
        </w:rPr>
        <w:t>romu</w:t>
      </w:r>
      <w:proofErr w:type="spellEnd"/>
      <w:r w:rsidRPr="007D0A21">
        <w:rPr>
          <w:lang w:val="lv-LV"/>
        </w:rPr>
        <w:t xml:space="preserve"> politikai.</w:t>
      </w:r>
    </w:p>
    <w:p w:rsidR="005B5CAE" w:rsidRPr="005B5CAE" w:rsidRDefault="005B5CAE" w:rsidP="005B5CAE">
      <w:pPr>
        <w:ind w:firstLine="720"/>
        <w:jc w:val="both"/>
        <w:rPr>
          <w:szCs w:val="28"/>
          <w:lang w:val="lv-LV"/>
        </w:rPr>
      </w:pPr>
      <w:r w:rsidRPr="005B5CAE">
        <w:rPr>
          <w:szCs w:val="28"/>
          <w:lang w:val="lv-LV"/>
        </w:rPr>
        <w:t xml:space="preserve">Latvija atbalsta </w:t>
      </w:r>
      <w:r w:rsidRPr="005B5CAE">
        <w:rPr>
          <w:bCs/>
          <w:szCs w:val="28"/>
          <w:lang w:val="lv-LV"/>
        </w:rPr>
        <w:t>Padomes secinājumu pieņemšanu</w:t>
      </w:r>
      <w:r w:rsidRPr="005B5CAE">
        <w:rPr>
          <w:bCs/>
          <w:iCs/>
          <w:szCs w:val="28"/>
          <w:lang w:val="lv-LV"/>
        </w:rPr>
        <w:t xml:space="preserve"> par </w:t>
      </w:r>
      <w:r w:rsidRPr="005B5CAE">
        <w:rPr>
          <w:szCs w:val="28"/>
          <w:lang w:val="lv-LV"/>
        </w:rPr>
        <w:t xml:space="preserve">ES </w:t>
      </w:r>
      <w:r w:rsidRPr="005B5CAE">
        <w:rPr>
          <w:bCs/>
          <w:iCs/>
          <w:szCs w:val="28"/>
          <w:lang w:val="lv-LV"/>
        </w:rPr>
        <w:t xml:space="preserve">ietvaru nacionālajām stratēģijām </w:t>
      </w:r>
      <w:proofErr w:type="spellStart"/>
      <w:r w:rsidRPr="005B5CAE">
        <w:rPr>
          <w:bCs/>
          <w:iCs/>
          <w:szCs w:val="28"/>
          <w:lang w:val="lv-LV"/>
        </w:rPr>
        <w:t>romu</w:t>
      </w:r>
      <w:proofErr w:type="spellEnd"/>
      <w:r w:rsidRPr="005B5CAE">
        <w:rPr>
          <w:bCs/>
          <w:iCs/>
          <w:szCs w:val="28"/>
          <w:lang w:val="lv-LV"/>
        </w:rPr>
        <w:t xml:space="preserve"> integrācijai.</w:t>
      </w:r>
      <w:r w:rsidRPr="005B5CAE">
        <w:rPr>
          <w:szCs w:val="28"/>
          <w:lang w:val="lv-LV"/>
        </w:rPr>
        <w:t xml:space="preserve"> Romu jautājums ir īpaši nozīmīgs ES līmenī, jo </w:t>
      </w:r>
      <w:proofErr w:type="spellStart"/>
      <w:r w:rsidRPr="005B5CAE">
        <w:rPr>
          <w:szCs w:val="28"/>
          <w:lang w:val="lv-LV"/>
        </w:rPr>
        <w:t>romi</w:t>
      </w:r>
      <w:proofErr w:type="spellEnd"/>
      <w:r w:rsidRPr="005B5CAE">
        <w:rPr>
          <w:szCs w:val="28"/>
          <w:lang w:val="lv-LV"/>
        </w:rPr>
        <w:t xml:space="preserve"> ir lielākā mazākumtautība Eiropā, kas cieš no sociālās nevienlīdzības, atrodas uz nabadzības sliekšņa un ir pakļauta neiecie</w:t>
      </w:r>
      <w:r>
        <w:rPr>
          <w:szCs w:val="28"/>
          <w:lang w:val="lv-LV"/>
        </w:rPr>
        <w:t>tībai un diskriminācijai. Tāpēc, kopēja</w:t>
      </w:r>
      <w:r w:rsidRPr="005B5CAE">
        <w:rPr>
          <w:szCs w:val="28"/>
          <w:lang w:val="lv-LV"/>
        </w:rPr>
        <w:t xml:space="preserve">s savstarpēji saskaņotas stratēģijas izveide </w:t>
      </w:r>
      <w:proofErr w:type="spellStart"/>
      <w:r w:rsidRPr="005B5CAE">
        <w:rPr>
          <w:szCs w:val="28"/>
          <w:lang w:val="lv-LV"/>
        </w:rPr>
        <w:t>romu</w:t>
      </w:r>
      <w:proofErr w:type="spellEnd"/>
      <w:r w:rsidRPr="005B5CAE">
        <w:rPr>
          <w:szCs w:val="28"/>
          <w:lang w:val="lv-LV"/>
        </w:rPr>
        <w:t xml:space="preserve"> situācijas uzlabošanai ir pozitīvs signāls </w:t>
      </w:r>
      <w:r>
        <w:rPr>
          <w:szCs w:val="28"/>
          <w:lang w:val="lv-LV"/>
        </w:rPr>
        <w:t xml:space="preserve">nepieciešamībai </w:t>
      </w:r>
      <w:r w:rsidRPr="005B5CAE">
        <w:rPr>
          <w:szCs w:val="28"/>
          <w:lang w:val="lv-LV"/>
        </w:rPr>
        <w:t>apzināties īpašās vajadzības, ar kādām sastopas šī mazākumtautības grupa un vienoties par kopējām politiskām vadlīnijām. Vienlaikus, veiksmīgi</w:t>
      </w:r>
      <w:r w:rsidRPr="005B5CAE">
        <w:rPr>
          <w:bCs/>
          <w:iCs/>
          <w:szCs w:val="28"/>
          <w:lang w:val="lv-LV"/>
        </w:rPr>
        <w:t xml:space="preserve"> ī</w:t>
      </w:r>
      <w:r w:rsidRPr="005B5CAE">
        <w:rPr>
          <w:szCs w:val="28"/>
          <w:lang w:val="lv-LV"/>
        </w:rPr>
        <w:t xml:space="preserve">stenojot ES kopējo </w:t>
      </w:r>
      <w:proofErr w:type="spellStart"/>
      <w:r w:rsidRPr="005B5CAE">
        <w:rPr>
          <w:szCs w:val="28"/>
          <w:lang w:val="lv-LV"/>
        </w:rPr>
        <w:t>romu</w:t>
      </w:r>
      <w:proofErr w:type="spellEnd"/>
      <w:r w:rsidRPr="005B5CAE">
        <w:rPr>
          <w:szCs w:val="28"/>
          <w:lang w:val="lv-LV"/>
        </w:rPr>
        <w:t xml:space="preserve"> integrācijas stratēģiju, tiktu veicināta arī „ES 2020” stratēģijā izvirzīto mērķu sasniegšana izglītības, nodarbinātības un sociālās iekļaušanas jomās. </w:t>
      </w:r>
    </w:p>
    <w:p w:rsidR="00F563AB" w:rsidRPr="00337C95" w:rsidRDefault="00576E90" w:rsidP="005B5CAE">
      <w:pPr>
        <w:ind w:firstLine="720"/>
        <w:jc w:val="both"/>
        <w:rPr>
          <w:lang w:val="lv-LV"/>
        </w:rPr>
      </w:pPr>
      <w:r w:rsidRPr="00337C95">
        <w:rPr>
          <w:lang w:val="lv-LV"/>
        </w:rPr>
        <w:t>Lai izstrādātu Latvij</w:t>
      </w:r>
      <w:r w:rsidR="00FE071F">
        <w:rPr>
          <w:lang w:val="lv-LV"/>
        </w:rPr>
        <w:t>as interesēm atbilstošu nacionālo</w:t>
      </w:r>
      <w:r w:rsidRPr="00337C95">
        <w:rPr>
          <w:lang w:val="lv-LV"/>
        </w:rPr>
        <w:t xml:space="preserve"> </w:t>
      </w:r>
      <w:r w:rsidR="00FE071F">
        <w:rPr>
          <w:lang w:val="lv-LV"/>
        </w:rPr>
        <w:t>nostāju</w:t>
      </w:r>
      <w:r w:rsidRPr="00337C95">
        <w:rPr>
          <w:lang w:val="lv-LV"/>
        </w:rPr>
        <w:t xml:space="preserve">, </w:t>
      </w:r>
      <w:r w:rsidR="00FE071F">
        <w:rPr>
          <w:lang w:val="lv-LV"/>
        </w:rPr>
        <w:t>tā</w:t>
      </w:r>
      <w:r w:rsidR="005B5CAE">
        <w:rPr>
          <w:lang w:val="lv-LV"/>
        </w:rPr>
        <w:t xml:space="preserve"> ir saskaņota</w:t>
      </w:r>
      <w:r w:rsidR="000D7ABB">
        <w:rPr>
          <w:lang w:val="lv-LV"/>
        </w:rPr>
        <w:t xml:space="preserve"> ar </w:t>
      </w:r>
      <w:r w:rsidR="00731DB3">
        <w:rPr>
          <w:lang w:val="lv-LV"/>
        </w:rPr>
        <w:t xml:space="preserve">Ārlietu ministriju, </w:t>
      </w:r>
      <w:r w:rsidR="000F7847">
        <w:rPr>
          <w:lang w:val="lv-LV"/>
        </w:rPr>
        <w:t xml:space="preserve">Izglītības un zinātnes ministriju, </w:t>
      </w:r>
      <w:r w:rsidR="00C35334">
        <w:rPr>
          <w:lang w:val="lv-LV"/>
        </w:rPr>
        <w:t>Labklājības ministriju</w:t>
      </w:r>
      <w:r w:rsidR="000F7847">
        <w:rPr>
          <w:lang w:val="lv-LV"/>
        </w:rPr>
        <w:t xml:space="preserve">, </w:t>
      </w:r>
      <w:r w:rsidR="00FE071F">
        <w:rPr>
          <w:lang w:val="lv-LV"/>
        </w:rPr>
        <w:t>Finanšu ministriju</w:t>
      </w:r>
      <w:r w:rsidR="00F5781B">
        <w:rPr>
          <w:lang w:val="lv-LV"/>
        </w:rPr>
        <w:t xml:space="preserve">, </w:t>
      </w:r>
      <w:r w:rsidR="00FE071F">
        <w:rPr>
          <w:lang w:val="lv-LV"/>
        </w:rPr>
        <w:t>Iekšlietu ministriju</w:t>
      </w:r>
      <w:r w:rsidR="00F5781B">
        <w:rPr>
          <w:lang w:val="lv-LV"/>
        </w:rPr>
        <w:t xml:space="preserve"> un Tieslietu ministriju</w:t>
      </w:r>
      <w:r w:rsidR="00FE071F">
        <w:rPr>
          <w:lang w:val="lv-LV"/>
        </w:rPr>
        <w:t xml:space="preserve">. </w:t>
      </w:r>
      <w:r w:rsidR="00D870B9">
        <w:rPr>
          <w:lang w:val="lv-LV"/>
        </w:rPr>
        <w:t>Tāpat, p</w:t>
      </w:r>
      <w:r w:rsidR="00FE071F">
        <w:rPr>
          <w:lang w:val="lv-LV"/>
        </w:rPr>
        <w:t>ozīcija priekšlikumu</w:t>
      </w:r>
      <w:r w:rsidR="00D870B9">
        <w:rPr>
          <w:lang w:val="lv-LV"/>
        </w:rPr>
        <w:t xml:space="preserve"> sniegšanai</w:t>
      </w:r>
      <w:r w:rsidR="003676DD">
        <w:rPr>
          <w:lang w:val="lv-LV"/>
        </w:rPr>
        <w:t xml:space="preserve"> tika nosūtītas biedrībām, nodibinājumiem un sociālo partneru organizācijām. </w:t>
      </w:r>
    </w:p>
    <w:p w:rsidR="008F47BC" w:rsidRDefault="00FE071F" w:rsidP="00731DB3">
      <w:pPr>
        <w:pStyle w:val="Pamatteksts2"/>
        <w:spacing w:after="0" w:line="240" w:lineRule="auto"/>
        <w:ind w:firstLine="720"/>
        <w:jc w:val="both"/>
        <w:rPr>
          <w:szCs w:val="28"/>
          <w:lang w:val="lv-LV"/>
        </w:rPr>
      </w:pPr>
      <w:r>
        <w:rPr>
          <w:bCs/>
          <w:szCs w:val="28"/>
          <w:lang w:val="lv-LV"/>
        </w:rPr>
        <w:lastRenderedPageBreak/>
        <w:t>Latvijas nacionālajai pozīcijai</w:t>
      </w:r>
      <w:r w:rsidR="00F563AB" w:rsidRPr="00337C95">
        <w:rPr>
          <w:bCs/>
          <w:szCs w:val="28"/>
          <w:lang w:val="lv-LV"/>
        </w:rPr>
        <w:t xml:space="preserve"> ir atbalstošs raksturs</w:t>
      </w:r>
      <w:r w:rsidR="00D870B9">
        <w:rPr>
          <w:bCs/>
          <w:szCs w:val="28"/>
          <w:lang w:val="lv-LV"/>
        </w:rPr>
        <w:t>,</w:t>
      </w:r>
      <w:r>
        <w:rPr>
          <w:bCs/>
          <w:szCs w:val="28"/>
          <w:lang w:val="lv-LV"/>
        </w:rPr>
        <w:t xml:space="preserve"> un tās</w:t>
      </w:r>
      <w:r w:rsidR="00F563AB" w:rsidRPr="00337C95">
        <w:rPr>
          <w:bCs/>
          <w:szCs w:val="28"/>
          <w:lang w:val="lv-LV"/>
        </w:rPr>
        <w:t xml:space="preserve"> apraksts</w:t>
      </w:r>
      <w:r w:rsidR="00433E51">
        <w:rPr>
          <w:bCs/>
          <w:szCs w:val="28"/>
          <w:lang w:val="lv-LV"/>
        </w:rPr>
        <w:t>, kā arī Latvijas viedoklis par Ungārijas prezidentūras jautājumiem,</w:t>
      </w:r>
      <w:r w:rsidR="00F563AB" w:rsidRPr="00337C95">
        <w:rPr>
          <w:bCs/>
          <w:szCs w:val="28"/>
          <w:lang w:val="lv-LV"/>
        </w:rPr>
        <w:t xml:space="preserve"> pieejams </w:t>
      </w:r>
      <w:r w:rsidR="00065356">
        <w:rPr>
          <w:bCs/>
          <w:szCs w:val="28"/>
          <w:lang w:val="lv-LV"/>
        </w:rPr>
        <w:t>ziņojuma pielikumā</w:t>
      </w:r>
      <w:r>
        <w:rPr>
          <w:bCs/>
          <w:szCs w:val="28"/>
          <w:lang w:val="lv-LV"/>
        </w:rPr>
        <w:t xml:space="preserve"> pievienotajā</w:t>
      </w:r>
      <w:r w:rsidR="00F563AB" w:rsidRPr="00337C95">
        <w:rPr>
          <w:bCs/>
          <w:szCs w:val="28"/>
          <w:lang w:val="lv-LV"/>
        </w:rPr>
        <w:t xml:space="preserve"> </w:t>
      </w:r>
      <w:r>
        <w:rPr>
          <w:szCs w:val="28"/>
          <w:lang w:val="lv-LV"/>
        </w:rPr>
        <w:t xml:space="preserve">pozīcijā. </w:t>
      </w:r>
    </w:p>
    <w:p w:rsidR="002B5886" w:rsidRPr="009E3852" w:rsidRDefault="002B5886" w:rsidP="005B5CAE">
      <w:pPr>
        <w:jc w:val="both"/>
        <w:rPr>
          <w:szCs w:val="28"/>
          <w:lang w:val="lv-LV"/>
        </w:rPr>
      </w:pPr>
    </w:p>
    <w:p w:rsidR="000311CE" w:rsidRPr="00F50030" w:rsidRDefault="00032CE5" w:rsidP="00032CE5">
      <w:pPr>
        <w:pStyle w:val="Pamatteksts"/>
        <w:ind w:firstLine="180"/>
        <w:rPr>
          <w:szCs w:val="28"/>
        </w:rPr>
      </w:pPr>
      <w:r>
        <w:rPr>
          <w:szCs w:val="28"/>
        </w:rPr>
        <w:t xml:space="preserve">II </w:t>
      </w:r>
      <w:r w:rsidR="000311CE" w:rsidRPr="00F50030">
        <w:rPr>
          <w:szCs w:val="28"/>
        </w:rPr>
        <w:t>Kultūras ministrijas delegācija:</w:t>
      </w:r>
    </w:p>
    <w:p w:rsidR="000311CE" w:rsidRPr="00F50030" w:rsidRDefault="000311CE" w:rsidP="000311CE">
      <w:pPr>
        <w:pStyle w:val="Pamatteksts"/>
        <w:jc w:val="both"/>
        <w:rPr>
          <w:szCs w:val="28"/>
        </w:rPr>
      </w:pPr>
    </w:p>
    <w:p w:rsidR="00772AFB" w:rsidRPr="000D7ABB" w:rsidRDefault="004E6263" w:rsidP="0074003D">
      <w:pPr>
        <w:ind w:left="2977" w:hanging="2797"/>
        <w:jc w:val="both"/>
        <w:rPr>
          <w:szCs w:val="28"/>
          <w:lang w:val="lv-LV"/>
        </w:rPr>
      </w:pPr>
      <w:r>
        <w:rPr>
          <w:szCs w:val="28"/>
          <w:lang w:val="lv-LV"/>
        </w:rPr>
        <w:t>Delegācijas vadītāja</w:t>
      </w:r>
      <w:r w:rsidR="000311CE" w:rsidRPr="000D7ABB">
        <w:rPr>
          <w:szCs w:val="28"/>
          <w:lang w:val="lv-LV"/>
        </w:rPr>
        <w:t>:</w:t>
      </w:r>
      <w:r w:rsidR="00731DB3">
        <w:rPr>
          <w:szCs w:val="28"/>
          <w:lang w:val="lv-LV"/>
        </w:rPr>
        <w:tab/>
      </w:r>
      <w:r w:rsidR="006715D6">
        <w:rPr>
          <w:b/>
          <w:szCs w:val="28"/>
          <w:lang w:val="lv-LV"/>
        </w:rPr>
        <w:t>Solvita Zvidriņa</w:t>
      </w:r>
      <w:r w:rsidR="00772AFB" w:rsidRPr="00731DB3">
        <w:rPr>
          <w:szCs w:val="28"/>
          <w:lang w:val="lv-LV"/>
        </w:rPr>
        <w:t xml:space="preserve">, </w:t>
      </w:r>
      <w:r w:rsidR="006715D6">
        <w:rPr>
          <w:szCs w:val="28"/>
          <w:lang w:val="lv-LV"/>
        </w:rPr>
        <w:t>Kultūras ministrijas valsts sekretāre</w:t>
      </w:r>
      <w:r w:rsidR="00ED2BBD" w:rsidRPr="00731DB3">
        <w:rPr>
          <w:szCs w:val="28"/>
          <w:lang w:val="lv-LV"/>
        </w:rPr>
        <w:t>.</w:t>
      </w:r>
      <w:r w:rsidR="00DD048F" w:rsidRPr="00DD048F">
        <w:rPr>
          <w:b/>
          <w:szCs w:val="28"/>
          <w:lang w:val="lv-LV"/>
        </w:rPr>
        <w:t xml:space="preserve"> </w:t>
      </w:r>
    </w:p>
    <w:p w:rsidR="00A26647" w:rsidRDefault="00A26647" w:rsidP="00A26647">
      <w:pPr>
        <w:pStyle w:val="Virsraksts1"/>
        <w:ind w:left="2900" w:hanging="2720"/>
        <w:jc w:val="both"/>
        <w:rPr>
          <w:b w:val="0"/>
          <w:sz w:val="28"/>
          <w:szCs w:val="28"/>
        </w:rPr>
      </w:pPr>
    </w:p>
    <w:p w:rsidR="00CB1570" w:rsidRPr="00BD25FB" w:rsidRDefault="00FE644F" w:rsidP="007F5D8F">
      <w:pPr>
        <w:pStyle w:val="Virsraksts1"/>
        <w:ind w:left="2977" w:hanging="279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Delegācijā</w:t>
      </w:r>
      <w:r w:rsidR="000311CE" w:rsidRPr="00661C00">
        <w:rPr>
          <w:b w:val="0"/>
          <w:sz w:val="28"/>
          <w:szCs w:val="28"/>
        </w:rPr>
        <w:t>:</w:t>
      </w:r>
      <w:r w:rsidR="00C3533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715D6">
        <w:rPr>
          <w:sz w:val="28"/>
          <w:szCs w:val="28"/>
        </w:rPr>
        <w:t>Anete Zubača</w:t>
      </w:r>
      <w:r w:rsidR="00300CF2" w:rsidRPr="003676DD">
        <w:rPr>
          <w:sz w:val="28"/>
          <w:szCs w:val="28"/>
        </w:rPr>
        <w:t xml:space="preserve">, </w:t>
      </w:r>
      <w:r w:rsidR="00300CF2" w:rsidRPr="003676DD">
        <w:rPr>
          <w:b w:val="0"/>
          <w:sz w:val="28"/>
          <w:szCs w:val="28"/>
        </w:rPr>
        <w:t xml:space="preserve">Kultūras ministrijas </w:t>
      </w:r>
      <w:r w:rsidR="00E21668">
        <w:rPr>
          <w:b w:val="0"/>
          <w:sz w:val="28"/>
          <w:szCs w:val="28"/>
        </w:rPr>
        <w:t xml:space="preserve">Starptautiskās sadarbības un </w:t>
      </w:r>
      <w:r w:rsidR="00300CF2" w:rsidRPr="003676DD">
        <w:rPr>
          <w:b w:val="0"/>
          <w:sz w:val="28"/>
          <w:szCs w:val="28"/>
        </w:rPr>
        <w:t>Eiropas Savien</w:t>
      </w:r>
      <w:r w:rsidR="006715D6">
        <w:rPr>
          <w:b w:val="0"/>
          <w:sz w:val="28"/>
          <w:szCs w:val="28"/>
        </w:rPr>
        <w:t>ības politikas nodaļas vecākā referente</w:t>
      </w:r>
      <w:r w:rsidR="003676DD" w:rsidRPr="003676DD">
        <w:rPr>
          <w:b w:val="0"/>
          <w:sz w:val="28"/>
          <w:szCs w:val="28"/>
        </w:rPr>
        <w:t>.</w:t>
      </w:r>
      <w:r w:rsidR="003676DD" w:rsidRPr="003676DD">
        <w:rPr>
          <w:sz w:val="28"/>
          <w:szCs w:val="28"/>
        </w:rPr>
        <w:t xml:space="preserve"> </w:t>
      </w:r>
    </w:p>
    <w:p w:rsidR="00D8113D" w:rsidRDefault="00D8113D" w:rsidP="00873E95">
      <w:pPr>
        <w:pStyle w:val="Pamatteksts"/>
        <w:jc w:val="both"/>
        <w:rPr>
          <w:szCs w:val="28"/>
          <w:highlight w:val="yellow"/>
        </w:rPr>
      </w:pPr>
    </w:p>
    <w:p w:rsidR="00D8113D" w:rsidRDefault="00D8113D" w:rsidP="00873E95">
      <w:pPr>
        <w:pStyle w:val="Pamatteksts"/>
        <w:jc w:val="both"/>
        <w:rPr>
          <w:szCs w:val="28"/>
          <w:highlight w:val="yellow"/>
        </w:rPr>
      </w:pPr>
    </w:p>
    <w:p w:rsidR="000514C2" w:rsidRDefault="00E21668" w:rsidP="003676DD">
      <w:pPr>
        <w:jc w:val="both"/>
        <w:rPr>
          <w:szCs w:val="28"/>
          <w:lang w:val="lv-LV"/>
        </w:rPr>
      </w:pPr>
      <w:r>
        <w:rPr>
          <w:szCs w:val="28"/>
          <w:lang w:val="lv-LV"/>
        </w:rPr>
        <w:t>Kultūras mini</w:t>
      </w:r>
      <w:r w:rsidR="00C35334">
        <w:rPr>
          <w:szCs w:val="28"/>
          <w:lang w:val="lv-LV"/>
        </w:rPr>
        <w:t>stre</w:t>
      </w:r>
      <w:r w:rsidR="000514C2">
        <w:rPr>
          <w:szCs w:val="28"/>
          <w:lang w:val="lv-LV"/>
        </w:rPr>
        <w:t>s vietā –</w:t>
      </w:r>
    </w:p>
    <w:p w:rsidR="003676DD" w:rsidRPr="003676DD" w:rsidRDefault="00457D97" w:rsidP="003676DD">
      <w:pPr>
        <w:jc w:val="both"/>
        <w:rPr>
          <w:szCs w:val="28"/>
          <w:lang w:val="lv-LV"/>
        </w:rPr>
      </w:pPr>
      <w:r>
        <w:rPr>
          <w:szCs w:val="28"/>
          <w:lang w:val="lv-LV"/>
        </w:rPr>
        <w:t>l</w:t>
      </w:r>
      <w:r w:rsidR="000514C2">
        <w:rPr>
          <w:szCs w:val="28"/>
          <w:lang w:val="lv-LV"/>
        </w:rPr>
        <w:t>abklājības ministre</w:t>
      </w:r>
      <w:proofErr w:type="gramStart"/>
      <w:r w:rsidR="00C35334">
        <w:rPr>
          <w:szCs w:val="28"/>
          <w:lang w:val="lv-LV"/>
        </w:rPr>
        <w:t xml:space="preserve">  </w:t>
      </w:r>
      <w:proofErr w:type="gramEnd"/>
      <w:r w:rsidR="003676DD" w:rsidRPr="003676DD">
        <w:rPr>
          <w:szCs w:val="28"/>
          <w:lang w:val="lv-LV"/>
        </w:rPr>
        <w:tab/>
      </w:r>
      <w:r w:rsidR="003676DD" w:rsidRPr="003676DD">
        <w:rPr>
          <w:szCs w:val="28"/>
          <w:lang w:val="lv-LV"/>
        </w:rPr>
        <w:tab/>
      </w:r>
      <w:r w:rsidR="003676DD" w:rsidRPr="003676DD">
        <w:rPr>
          <w:szCs w:val="28"/>
          <w:lang w:val="lv-LV"/>
        </w:rPr>
        <w:tab/>
      </w:r>
      <w:r w:rsidR="003676DD" w:rsidRPr="003676DD">
        <w:rPr>
          <w:szCs w:val="28"/>
          <w:lang w:val="lv-LV"/>
        </w:rPr>
        <w:tab/>
      </w:r>
      <w:r w:rsidR="003676DD" w:rsidRPr="003676DD">
        <w:rPr>
          <w:szCs w:val="28"/>
          <w:lang w:val="lv-LV"/>
        </w:rPr>
        <w:tab/>
      </w:r>
      <w:r w:rsidR="003676DD" w:rsidRPr="003676DD">
        <w:rPr>
          <w:szCs w:val="28"/>
          <w:lang w:val="lv-LV"/>
        </w:rPr>
        <w:tab/>
      </w:r>
      <w:r w:rsidR="000514C2">
        <w:rPr>
          <w:szCs w:val="28"/>
          <w:lang w:val="lv-LV"/>
        </w:rPr>
        <w:t xml:space="preserve">          I.</w:t>
      </w:r>
      <w:proofErr w:type="spellStart"/>
      <w:r w:rsidR="000514C2">
        <w:rPr>
          <w:bCs/>
        </w:rPr>
        <w:t>Jurševska</w:t>
      </w:r>
      <w:proofErr w:type="spellEnd"/>
      <w:r w:rsidR="00C35334">
        <w:rPr>
          <w:szCs w:val="28"/>
          <w:lang w:val="lv-LV"/>
        </w:rPr>
        <w:t xml:space="preserve">  </w:t>
      </w:r>
      <w:r w:rsidR="00731DB3">
        <w:rPr>
          <w:szCs w:val="28"/>
          <w:lang w:val="lv-LV"/>
        </w:rPr>
        <w:tab/>
      </w:r>
    </w:p>
    <w:p w:rsidR="003676DD" w:rsidRPr="003676DD" w:rsidRDefault="003676DD" w:rsidP="003676DD">
      <w:pPr>
        <w:jc w:val="both"/>
        <w:rPr>
          <w:szCs w:val="28"/>
          <w:lang w:val="lv-LV"/>
        </w:rPr>
      </w:pPr>
    </w:p>
    <w:p w:rsidR="003676DD" w:rsidRPr="003676DD" w:rsidRDefault="003676DD" w:rsidP="003676DD">
      <w:pPr>
        <w:jc w:val="both"/>
        <w:rPr>
          <w:szCs w:val="28"/>
          <w:lang w:val="lv-LV"/>
        </w:rPr>
      </w:pPr>
    </w:p>
    <w:p w:rsidR="003676DD" w:rsidRPr="0074741C" w:rsidRDefault="00BC665E" w:rsidP="003676DD">
      <w:pPr>
        <w:jc w:val="both"/>
        <w:rPr>
          <w:szCs w:val="28"/>
        </w:rPr>
      </w:pPr>
      <w:r>
        <w:rPr>
          <w:szCs w:val="28"/>
          <w:lang w:val="lv-LV"/>
        </w:rPr>
        <w:t>Vīza: Valsts sekretār</w:t>
      </w:r>
      <w:r w:rsidR="006715D6">
        <w:rPr>
          <w:szCs w:val="28"/>
          <w:lang w:val="lv-LV"/>
        </w:rPr>
        <w:t>e</w:t>
      </w:r>
      <w:r w:rsidR="003676DD" w:rsidRPr="003676DD">
        <w:rPr>
          <w:szCs w:val="28"/>
          <w:lang w:val="lv-LV"/>
        </w:rPr>
        <w:tab/>
      </w:r>
      <w:r w:rsidR="003676DD" w:rsidRPr="003676DD">
        <w:rPr>
          <w:szCs w:val="28"/>
          <w:lang w:val="lv-LV"/>
        </w:rPr>
        <w:tab/>
      </w:r>
      <w:r w:rsidR="003676DD" w:rsidRPr="003676DD">
        <w:rPr>
          <w:szCs w:val="28"/>
          <w:lang w:val="lv-LV"/>
        </w:rPr>
        <w:tab/>
      </w:r>
      <w:r w:rsidR="003676DD" w:rsidRPr="003676DD">
        <w:rPr>
          <w:szCs w:val="28"/>
          <w:lang w:val="lv-LV"/>
        </w:rPr>
        <w:tab/>
      </w:r>
      <w:r w:rsidR="003676DD" w:rsidRPr="003676DD">
        <w:rPr>
          <w:szCs w:val="28"/>
          <w:lang w:val="lv-LV"/>
        </w:rPr>
        <w:tab/>
      </w:r>
      <w:r w:rsidR="00731DB3">
        <w:rPr>
          <w:szCs w:val="28"/>
          <w:lang w:val="lv-LV"/>
        </w:rPr>
        <w:tab/>
      </w:r>
      <w:r w:rsidR="006715D6">
        <w:rPr>
          <w:szCs w:val="28"/>
          <w:lang w:val="lv-LV"/>
        </w:rPr>
        <w:tab/>
      </w:r>
      <w:proofErr w:type="spellStart"/>
      <w:r w:rsidR="006715D6">
        <w:rPr>
          <w:szCs w:val="28"/>
        </w:rPr>
        <w:t>S.Zvidriņa</w:t>
      </w:r>
      <w:proofErr w:type="spellEnd"/>
    </w:p>
    <w:p w:rsidR="00BD25FB" w:rsidRDefault="00BD25FB" w:rsidP="003676DD">
      <w:pPr>
        <w:tabs>
          <w:tab w:val="right" w:pos="8280"/>
        </w:tabs>
        <w:jc w:val="both"/>
        <w:rPr>
          <w:sz w:val="20"/>
          <w:highlight w:val="yellow"/>
        </w:rPr>
      </w:pPr>
    </w:p>
    <w:p w:rsidR="00FE644F" w:rsidRDefault="00FE644F" w:rsidP="003676DD">
      <w:pPr>
        <w:tabs>
          <w:tab w:val="right" w:pos="8280"/>
        </w:tabs>
        <w:jc w:val="both"/>
        <w:rPr>
          <w:sz w:val="20"/>
          <w:highlight w:val="yellow"/>
        </w:rPr>
      </w:pPr>
    </w:p>
    <w:p w:rsidR="001D50B8" w:rsidRDefault="001D50B8" w:rsidP="003676DD">
      <w:pPr>
        <w:tabs>
          <w:tab w:val="right" w:pos="8280"/>
        </w:tabs>
        <w:jc w:val="both"/>
        <w:rPr>
          <w:sz w:val="20"/>
          <w:highlight w:val="yellow"/>
        </w:rPr>
      </w:pPr>
    </w:p>
    <w:p w:rsidR="001D50B8" w:rsidRDefault="001D50B8" w:rsidP="003676DD">
      <w:pPr>
        <w:tabs>
          <w:tab w:val="right" w:pos="8280"/>
        </w:tabs>
        <w:jc w:val="both"/>
        <w:rPr>
          <w:sz w:val="20"/>
          <w:highlight w:val="yellow"/>
        </w:rPr>
      </w:pPr>
    </w:p>
    <w:p w:rsidR="001D50B8" w:rsidRDefault="001D50B8" w:rsidP="003676DD">
      <w:pPr>
        <w:tabs>
          <w:tab w:val="right" w:pos="8280"/>
        </w:tabs>
        <w:jc w:val="both"/>
        <w:rPr>
          <w:sz w:val="20"/>
          <w:highlight w:val="yellow"/>
        </w:rPr>
      </w:pPr>
    </w:p>
    <w:p w:rsidR="001D50B8" w:rsidRDefault="001D50B8" w:rsidP="003676DD">
      <w:pPr>
        <w:tabs>
          <w:tab w:val="right" w:pos="8280"/>
        </w:tabs>
        <w:jc w:val="both"/>
        <w:rPr>
          <w:sz w:val="20"/>
          <w:highlight w:val="yellow"/>
        </w:rPr>
      </w:pPr>
    </w:p>
    <w:p w:rsidR="001D50B8" w:rsidRDefault="001D50B8" w:rsidP="003676DD">
      <w:pPr>
        <w:tabs>
          <w:tab w:val="right" w:pos="8280"/>
        </w:tabs>
        <w:jc w:val="both"/>
        <w:rPr>
          <w:sz w:val="20"/>
          <w:highlight w:val="yellow"/>
        </w:rPr>
      </w:pPr>
    </w:p>
    <w:p w:rsidR="001D50B8" w:rsidRDefault="001D50B8" w:rsidP="003676DD">
      <w:pPr>
        <w:tabs>
          <w:tab w:val="right" w:pos="8280"/>
        </w:tabs>
        <w:jc w:val="both"/>
        <w:rPr>
          <w:sz w:val="20"/>
          <w:highlight w:val="yellow"/>
        </w:rPr>
      </w:pPr>
    </w:p>
    <w:p w:rsidR="001D50B8" w:rsidRDefault="001D50B8" w:rsidP="003676DD">
      <w:pPr>
        <w:tabs>
          <w:tab w:val="right" w:pos="8280"/>
        </w:tabs>
        <w:jc w:val="both"/>
        <w:rPr>
          <w:sz w:val="20"/>
          <w:highlight w:val="yellow"/>
        </w:rPr>
      </w:pPr>
    </w:p>
    <w:p w:rsidR="001D50B8" w:rsidRDefault="001D50B8" w:rsidP="003676DD">
      <w:pPr>
        <w:tabs>
          <w:tab w:val="right" w:pos="8280"/>
        </w:tabs>
        <w:jc w:val="both"/>
        <w:rPr>
          <w:sz w:val="20"/>
          <w:highlight w:val="yellow"/>
        </w:rPr>
      </w:pPr>
    </w:p>
    <w:p w:rsidR="006715D6" w:rsidRDefault="006715D6" w:rsidP="003676DD">
      <w:pPr>
        <w:tabs>
          <w:tab w:val="right" w:pos="8280"/>
        </w:tabs>
        <w:jc w:val="both"/>
        <w:rPr>
          <w:sz w:val="20"/>
        </w:rPr>
      </w:pPr>
    </w:p>
    <w:p w:rsidR="003676DD" w:rsidRPr="005234C1" w:rsidRDefault="005B5CAE" w:rsidP="003676DD">
      <w:pPr>
        <w:tabs>
          <w:tab w:val="right" w:pos="8280"/>
        </w:tabs>
        <w:jc w:val="both"/>
        <w:rPr>
          <w:sz w:val="20"/>
        </w:rPr>
      </w:pPr>
      <w:r>
        <w:rPr>
          <w:sz w:val="20"/>
        </w:rPr>
        <w:t>16</w:t>
      </w:r>
      <w:r w:rsidR="006715D6">
        <w:rPr>
          <w:sz w:val="20"/>
        </w:rPr>
        <w:t>.05.2011</w:t>
      </w:r>
      <w:r>
        <w:rPr>
          <w:sz w:val="20"/>
        </w:rPr>
        <w:t xml:space="preserve"> 09:</w:t>
      </w:r>
      <w:r w:rsidR="005F06EE">
        <w:rPr>
          <w:sz w:val="20"/>
        </w:rPr>
        <w:t>10</w:t>
      </w:r>
    </w:p>
    <w:p w:rsidR="003676DD" w:rsidRPr="00DF3CA0" w:rsidRDefault="005B5CAE" w:rsidP="003676DD">
      <w:pPr>
        <w:tabs>
          <w:tab w:val="right" w:pos="8280"/>
        </w:tabs>
        <w:jc w:val="both"/>
        <w:rPr>
          <w:sz w:val="20"/>
        </w:rPr>
      </w:pPr>
      <w:r>
        <w:rPr>
          <w:sz w:val="20"/>
        </w:rPr>
        <w:t>398</w:t>
      </w:r>
    </w:p>
    <w:p w:rsidR="003676DD" w:rsidRPr="003676DD" w:rsidRDefault="00BD25FB" w:rsidP="003676DD">
      <w:pPr>
        <w:tabs>
          <w:tab w:val="right" w:pos="8280"/>
        </w:tabs>
        <w:jc w:val="both"/>
        <w:rPr>
          <w:sz w:val="20"/>
          <w:lang w:val="de-DE"/>
        </w:rPr>
      </w:pPr>
      <w:r>
        <w:rPr>
          <w:sz w:val="20"/>
          <w:lang w:val="de-DE"/>
        </w:rPr>
        <w:t>Anete Zubača</w:t>
      </w:r>
      <w:r w:rsidR="0039189A">
        <w:rPr>
          <w:sz w:val="20"/>
          <w:lang w:val="de-DE"/>
        </w:rPr>
        <w:t xml:space="preserve"> </w:t>
      </w:r>
      <w:r>
        <w:rPr>
          <w:sz w:val="20"/>
          <w:lang w:val="de-DE"/>
        </w:rPr>
        <w:t>67330219</w:t>
      </w:r>
    </w:p>
    <w:p w:rsidR="003676DD" w:rsidRDefault="00BD25FB" w:rsidP="003676DD">
      <w:pPr>
        <w:tabs>
          <w:tab w:val="right" w:pos="8280"/>
        </w:tabs>
        <w:jc w:val="both"/>
        <w:rPr>
          <w:sz w:val="20"/>
          <w:lang w:val="de-DE"/>
        </w:rPr>
      </w:pPr>
      <w:r>
        <w:rPr>
          <w:sz w:val="20"/>
          <w:lang w:val="de-DE"/>
        </w:rPr>
        <w:t>Anete.zubaca</w:t>
      </w:r>
      <w:r w:rsidR="003676DD" w:rsidRPr="00731DB3">
        <w:rPr>
          <w:sz w:val="20"/>
          <w:lang w:val="de-DE"/>
        </w:rPr>
        <w:t>@km.gov.lv</w:t>
      </w:r>
    </w:p>
    <w:p w:rsidR="003676DD" w:rsidRDefault="003676DD" w:rsidP="00873E95">
      <w:pPr>
        <w:pStyle w:val="Pamatteksts"/>
        <w:jc w:val="both"/>
        <w:rPr>
          <w:szCs w:val="28"/>
          <w:highlight w:val="yellow"/>
        </w:rPr>
      </w:pPr>
    </w:p>
    <w:sectPr w:rsidR="003676DD" w:rsidSect="002B7D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20" w:footer="14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AA1" w:rsidRDefault="00494AA1">
      <w:r>
        <w:separator/>
      </w:r>
    </w:p>
  </w:endnote>
  <w:endnote w:type="continuationSeparator" w:id="0">
    <w:p w:rsidR="00494AA1" w:rsidRDefault="00494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9CF" w:rsidRDefault="00FD19CF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A1" w:rsidRDefault="00494AA1" w:rsidP="00E21668">
    <w:pPr>
      <w:pStyle w:val="Pamatteksts"/>
      <w:jc w:val="both"/>
      <w:rPr>
        <w:b w:val="0"/>
        <w:bCs w:val="0"/>
        <w:sz w:val="20"/>
      </w:rPr>
    </w:pPr>
    <w:r>
      <w:rPr>
        <w:b w:val="0"/>
        <w:bCs w:val="0"/>
        <w:sz w:val="20"/>
      </w:rPr>
      <w:t>KMzino_170511</w:t>
    </w:r>
    <w:r w:rsidR="00FD19CF">
      <w:rPr>
        <w:b w:val="0"/>
        <w:bCs w:val="0"/>
        <w:sz w:val="20"/>
      </w:rPr>
      <w:t>_romi</w:t>
    </w:r>
    <w:r>
      <w:rPr>
        <w:b w:val="0"/>
        <w:bCs w:val="0"/>
        <w:sz w:val="20"/>
      </w:rPr>
      <w:t>; Par Latvijas nacionālo pozīciju Eiropas Savienības Nodarbinātības, sociālās politikas, veselības un patērētāju lietu ministru padomes 2011.gada 19.maija sanāksmei Kultūras ministrijas kompetencē esošajā jautājumā</w:t>
    </w:r>
  </w:p>
  <w:p w:rsidR="00494AA1" w:rsidRDefault="00494AA1">
    <w:pPr>
      <w:pStyle w:val="Kjen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A1" w:rsidRDefault="00494AA1" w:rsidP="00247654">
    <w:pPr>
      <w:pStyle w:val="Pamatteksts"/>
      <w:jc w:val="both"/>
      <w:rPr>
        <w:b w:val="0"/>
        <w:bCs w:val="0"/>
        <w:sz w:val="20"/>
      </w:rPr>
    </w:pPr>
    <w:r>
      <w:rPr>
        <w:b w:val="0"/>
        <w:bCs w:val="0"/>
        <w:sz w:val="20"/>
      </w:rPr>
      <w:t>KMzino_170511</w:t>
    </w:r>
    <w:r w:rsidR="007F3205">
      <w:rPr>
        <w:b w:val="0"/>
        <w:bCs w:val="0"/>
        <w:sz w:val="20"/>
      </w:rPr>
      <w:t>_romi</w:t>
    </w:r>
    <w:r>
      <w:rPr>
        <w:b w:val="0"/>
        <w:bCs w:val="0"/>
        <w:sz w:val="20"/>
      </w:rPr>
      <w:t xml:space="preserve">; </w:t>
    </w:r>
    <w:r w:rsidRPr="000F1A62">
      <w:rPr>
        <w:b w:val="0"/>
        <w:bCs w:val="0"/>
        <w:sz w:val="20"/>
      </w:rPr>
      <w:t>Par Latvijas nacionālo pozīciju Eiropas Savienības Nodarbinātības, sociālās politikas, veselības un patērētāju lietu ministru padomes 2011.gada 19.maija sanāksmei Kultūras ministrijas kompetencē esošajā jautājumā</w:t>
    </w:r>
  </w:p>
  <w:p w:rsidR="00494AA1" w:rsidRPr="000B39C2" w:rsidRDefault="00494AA1">
    <w:pPr>
      <w:pStyle w:val="Kjene"/>
      <w:rPr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AA1" w:rsidRDefault="00494AA1">
      <w:r>
        <w:separator/>
      </w:r>
    </w:p>
  </w:footnote>
  <w:footnote w:type="continuationSeparator" w:id="0">
    <w:p w:rsidR="00494AA1" w:rsidRDefault="00494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A1" w:rsidRDefault="00D060F9" w:rsidP="001A7EE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94AA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94AA1" w:rsidRDefault="00494AA1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A1" w:rsidRDefault="00D060F9" w:rsidP="001A7EE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94AA1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57D97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94AA1" w:rsidRDefault="00494AA1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9CF" w:rsidRDefault="00FD19C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1E26D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06E355D4"/>
    <w:multiLevelType w:val="hybridMultilevel"/>
    <w:tmpl w:val="FDB49838"/>
    <w:lvl w:ilvl="0" w:tplc="0426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0361367"/>
    <w:multiLevelType w:val="multilevel"/>
    <w:tmpl w:val="40BA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61B2F"/>
    <w:multiLevelType w:val="hybridMultilevel"/>
    <w:tmpl w:val="12F0F5EE"/>
    <w:lvl w:ilvl="0" w:tplc="8900618E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E58C1"/>
    <w:multiLevelType w:val="hybridMultilevel"/>
    <w:tmpl w:val="1B840CD6"/>
    <w:lvl w:ilvl="0" w:tplc="0426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197A14EB"/>
    <w:multiLevelType w:val="multilevel"/>
    <w:tmpl w:val="80CA5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B274F"/>
    <w:multiLevelType w:val="multilevel"/>
    <w:tmpl w:val="12F0F5EE"/>
    <w:lvl w:ilvl="0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color w:val="auto"/>
      </w:rPr>
    </w:lvl>
  </w:abstractNum>
  <w:abstractNum w:abstractNumId="8">
    <w:nsid w:val="28835B32"/>
    <w:multiLevelType w:val="hybridMultilevel"/>
    <w:tmpl w:val="55F4D25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A194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DF07BE"/>
    <w:multiLevelType w:val="hybridMultilevel"/>
    <w:tmpl w:val="80CA59EC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144E31"/>
    <w:multiLevelType w:val="hybridMultilevel"/>
    <w:tmpl w:val="DC6C9C5A"/>
    <w:lvl w:ilvl="0" w:tplc="4FD6435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1" w:tplc="080C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cs="Wingdings" w:hint="default"/>
      </w:rPr>
    </w:lvl>
  </w:abstractNum>
  <w:abstractNum w:abstractNumId="11">
    <w:nsid w:val="2E2F09A9"/>
    <w:multiLevelType w:val="hybridMultilevel"/>
    <w:tmpl w:val="383CBFBC"/>
    <w:lvl w:ilvl="0" w:tplc="D8D8792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B33A02"/>
    <w:multiLevelType w:val="hybridMultilevel"/>
    <w:tmpl w:val="5874DB72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62AD1"/>
    <w:multiLevelType w:val="hybridMultilevel"/>
    <w:tmpl w:val="9A0654A6"/>
    <w:lvl w:ilvl="0" w:tplc="8900618E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32934"/>
    <w:multiLevelType w:val="hybridMultilevel"/>
    <w:tmpl w:val="85EC546A"/>
    <w:lvl w:ilvl="0" w:tplc="A32083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04047C"/>
    <w:multiLevelType w:val="hybridMultilevel"/>
    <w:tmpl w:val="75501E42"/>
    <w:lvl w:ilvl="0" w:tplc="0426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43BC45A1"/>
    <w:multiLevelType w:val="hybridMultilevel"/>
    <w:tmpl w:val="47607F9C"/>
    <w:lvl w:ilvl="0" w:tplc="30EACD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B375323"/>
    <w:multiLevelType w:val="hybridMultilevel"/>
    <w:tmpl w:val="31F4C73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13"/>
  </w:num>
  <w:num w:numId="12">
    <w:abstractNumId w:val="14"/>
  </w:num>
  <w:num w:numId="13">
    <w:abstractNumId w:val="9"/>
  </w:num>
  <w:num w:numId="14">
    <w:abstractNumId w:val="5"/>
  </w:num>
  <w:num w:numId="15">
    <w:abstractNumId w:val="12"/>
  </w:num>
  <w:num w:numId="16">
    <w:abstractNumId w:val="1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1CE"/>
    <w:rsid w:val="0000282D"/>
    <w:rsid w:val="000029D1"/>
    <w:rsid w:val="0000451C"/>
    <w:rsid w:val="000103AB"/>
    <w:rsid w:val="00011557"/>
    <w:rsid w:val="00014B83"/>
    <w:rsid w:val="000169FD"/>
    <w:rsid w:val="00016EAB"/>
    <w:rsid w:val="00017DF6"/>
    <w:rsid w:val="000219BB"/>
    <w:rsid w:val="000231E0"/>
    <w:rsid w:val="000311CE"/>
    <w:rsid w:val="00031EAA"/>
    <w:rsid w:val="00032CE5"/>
    <w:rsid w:val="000332BF"/>
    <w:rsid w:val="00036B37"/>
    <w:rsid w:val="000514C2"/>
    <w:rsid w:val="00065356"/>
    <w:rsid w:val="00075B34"/>
    <w:rsid w:val="00082DDA"/>
    <w:rsid w:val="00094EFB"/>
    <w:rsid w:val="000A1327"/>
    <w:rsid w:val="000A3936"/>
    <w:rsid w:val="000B2A74"/>
    <w:rsid w:val="000B39C2"/>
    <w:rsid w:val="000B44B4"/>
    <w:rsid w:val="000C01C8"/>
    <w:rsid w:val="000C2396"/>
    <w:rsid w:val="000C55FE"/>
    <w:rsid w:val="000C6576"/>
    <w:rsid w:val="000C6F4F"/>
    <w:rsid w:val="000D6B6D"/>
    <w:rsid w:val="000D73FC"/>
    <w:rsid w:val="000D7ABB"/>
    <w:rsid w:val="000E2FEA"/>
    <w:rsid w:val="000F1A62"/>
    <w:rsid w:val="000F2CD2"/>
    <w:rsid w:val="000F7847"/>
    <w:rsid w:val="00107EC3"/>
    <w:rsid w:val="00110F62"/>
    <w:rsid w:val="001275A8"/>
    <w:rsid w:val="00130276"/>
    <w:rsid w:val="0013039A"/>
    <w:rsid w:val="001322EC"/>
    <w:rsid w:val="001326B6"/>
    <w:rsid w:val="00152D04"/>
    <w:rsid w:val="00163A3D"/>
    <w:rsid w:val="00165E91"/>
    <w:rsid w:val="00175282"/>
    <w:rsid w:val="0018325D"/>
    <w:rsid w:val="001863BB"/>
    <w:rsid w:val="00191C8E"/>
    <w:rsid w:val="00196863"/>
    <w:rsid w:val="001A00D2"/>
    <w:rsid w:val="001A2AC4"/>
    <w:rsid w:val="001A6205"/>
    <w:rsid w:val="001A6C24"/>
    <w:rsid w:val="001A7EEA"/>
    <w:rsid w:val="001A7F68"/>
    <w:rsid w:val="001B4203"/>
    <w:rsid w:val="001C0D41"/>
    <w:rsid w:val="001C3197"/>
    <w:rsid w:val="001D50B8"/>
    <w:rsid w:val="001F04A0"/>
    <w:rsid w:val="001F62A3"/>
    <w:rsid w:val="00204D0C"/>
    <w:rsid w:val="002103CF"/>
    <w:rsid w:val="00212E3F"/>
    <w:rsid w:val="002328A3"/>
    <w:rsid w:val="002444E7"/>
    <w:rsid w:val="00247654"/>
    <w:rsid w:val="00250B02"/>
    <w:rsid w:val="002702C8"/>
    <w:rsid w:val="002729F9"/>
    <w:rsid w:val="00287021"/>
    <w:rsid w:val="00297A73"/>
    <w:rsid w:val="002B544E"/>
    <w:rsid w:val="002B5886"/>
    <w:rsid w:val="002B7D2C"/>
    <w:rsid w:val="002D2462"/>
    <w:rsid w:val="002D4153"/>
    <w:rsid w:val="002D55E2"/>
    <w:rsid w:val="002D5A57"/>
    <w:rsid w:val="002E76AF"/>
    <w:rsid w:val="002F2DD8"/>
    <w:rsid w:val="002F3B14"/>
    <w:rsid w:val="00300CF2"/>
    <w:rsid w:val="00305C3C"/>
    <w:rsid w:val="00310BF9"/>
    <w:rsid w:val="00321038"/>
    <w:rsid w:val="00325FAA"/>
    <w:rsid w:val="00326A29"/>
    <w:rsid w:val="00327767"/>
    <w:rsid w:val="003340C9"/>
    <w:rsid w:val="00337C95"/>
    <w:rsid w:val="00346219"/>
    <w:rsid w:val="00347ABC"/>
    <w:rsid w:val="003676DD"/>
    <w:rsid w:val="00373554"/>
    <w:rsid w:val="00385CF1"/>
    <w:rsid w:val="0039189A"/>
    <w:rsid w:val="003A0195"/>
    <w:rsid w:val="003A5D28"/>
    <w:rsid w:val="003A7546"/>
    <w:rsid w:val="003B56B5"/>
    <w:rsid w:val="003B577F"/>
    <w:rsid w:val="003B6C49"/>
    <w:rsid w:val="003E174C"/>
    <w:rsid w:val="003E34BC"/>
    <w:rsid w:val="003F3977"/>
    <w:rsid w:val="00400E70"/>
    <w:rsid w:val="00411603"/>
    <w:rsid w:val="00420B1A"/>
    <w:rsid w:val="00420DF5"/>
    <w:rsid w:val="00423EDD"/>
    <w:rsid w:val="00425BD0"/>
    <w:rsid w:val="00426082"/>
    <w:rsid w:val="00431D14"/>
    <w:rsid w:val="00432CE8"/>
    <w:rsid w:val="00433E51"/>
    <w:rsid w:val="004360CC"/>
    <w:rsid w:val="00437969"/>
    <w:rsid w:val="00442983"/>
    <w:rsid w:val="00443407"/>
    <w:rsid w:val="00444489"/>
    <w:rsid w:val="00444FB5"/>
    <w:rsid w:val="0045162C"/>
    <w:rsid w:val="004554DD"/>
    <w:rsid w:val="00457D97"/>
    <w:rsid w:val="0046224F"/>
    <w:rsid w:val="00474EE7"/>
    <w:rsid w:val="00477155"/>
    <w:rsid w:val="00483E97"/>
    <w:rsid w:val="004905DF"/>
    <w:rsid w:val="00494AA1"/>
    <w:rsid w:val="004A44DC"/>
    <w:rsid w:val="004B6414"/>
    <w:rsid w:val="004C616B"/>
    <w:rsid w:val="004C6F47"/>
    <w:rsid w:val="004D23E1"/>
    <w:rsid w:val="004E6263"/>
    <w:rsid w:val="004F59A4"/>
    <w:rsid w:val="00503EFF"/>
    <w:rsid w:val="0051685F"/>
    <w:rsid w:val="005172FB"/>
    <w:rsid w:val="00526EAA"/>
    <w:rsid w:val="005304EE"/>
    <w:rsid w:val="005350A7"/>
    <w:rsid w:val="00544C02"/>
    <w:rsid w:val="00571523"/>
    <w:rsid w:val="005747A4"/>
    <w:rsid w:val="00576E90"/>
    <w:rsid w:val="005817E0"/>
    <w:rsid w:val="005852C3"/>
    <w:rsid w:val="0059351A"/>
    <w:rsid w:val="0059773E"/>
    <w:rsid w:val="005A01F2"/>
    <w:rsid w:val="005B3494"/>
    <w:rsid w:val="005B5CAE"/>
    <w:rsid w:val="005B70E7"/>
    <w:rsid w:val="005C2D26"/>
    <w:rsid w:val="005C38D5"/>
    <w:rsid w:val="005F06EE"/>
    <w:rsid w:val="005F3944"/>
    <w:rsid w:val="005F3AF5"/>
    <w:rsid w:val="005F7C88"/>
    <w:rsid w:val="00601CA7"/>
    <w:rsid w:val="00607236"/>
    <w:rsid w:val="006105CA"/>
    <w:rsid w:val="00621A1D"/>
    <w:rsid w:val="00622D39"/>
    <w:rsid w:val="006327CB"/>
    <w:rsid w:val="00636686"/>
    <w:rsid w:val="00643C73"/>
    <w:rsid w:val="006520CC"/>
    <w:rsid w:val="006567B4"/>
    <w:rsid w:val="00661C00"/>
    <w:rsid w:val="006630AA"/>
    <w:rsid w:val="00665C01"/>
    <w:rsid w:val="006715D6"/>
    <w:rsid w:val="0067278F"/>
    <w:rsid w:val="0067301C"/>
    <w:rsid w:val="0068178E"/>
    <w:rsid w:val="00690F5C"/>
    <w:rsid w:val="006A2C7E"/>
    <w:rsid w:val="006A741E"/>
    <w:rsid w:val="006B729A"/>
    <w:rsid w:val="006C4A76"/>
    <w:rsid w:val="006D01CF"/>
    <w:rsid w:val="006D3FD4"/>
    <w:rsid w:val="006D76B5"/>
    <w:rsid w:val="006E4711"/>
    <w:rsid w:val="00703ED3"/>
    <w:rsid w:val="0070434B"/>
    <w:rsid w:val="007054D9"/>
    <w:rsid w:val="00707344"/>
    <w:rsid w:val="007076AD"/>
    <w:rsid w:val="007132B3"/>
    <w:rsid w:val="00715DBC"/>
    <w:rsid w:val="00731DB3"/>
    <w:rsid w:val="0074003D"/>
    <w:rsid w:val="007417D7"/>
    <w:rsid w:val="00750D94"/>
    <w:rsid w:val="0075249B"/>
    <w:rsid w:val="00754339"/>
    <w:rsid w:val="00754723"/>
    <w:rsid w:val="00763C9D"/>
    <w:rsid w:val="00767F55"/>
    <w:rsid w:val="007709B6"/>
    <w:rsid w:val="007719F4"/>
    <w:rsid w:val="00772AFB"/>
    <w:rsid w:val="007777DC"/>
    <w:rsid w:val="00781392"/>
    <w:rsid w:val="007A5109"/>
    <w:rsid w:val="007A51AE"/>
    <w:rsid w:val="007B49BF"/>
    <w:rsid w:val="007B53AF"/>
    <w:rsid w:val="007B7151"/>
    <w:rsid w:val="007C6DAB"/>
    <w:rsid w:val="007C764F"/>
    <w:rsid w:val="007D3DFA"/>
    <w:rsid w:val="007D4B9B"/>
    <w:rsid w:val="007D7785"/>
    <w:rsid w:val="007E733D"/>
    <w:rsid w:val="007E7E07"/>
    <w:rsid w:val="007F3205"/>
    <w:rsid w:val="007F4BCB"/>
    <w:rsid w:val="007F5D8F"/>
    <w:rsid w:val="007F7452"/>
    <w:rsid w:val="00803237"/>
    <w:rsid w:val="008047D2"/>
    <w:rsid w:val="00826B77"/>
    <w:rsid w:val="008275E0"/>
    <w:rsid w:val="00830C69"/>
    <w:rsid w:val="008330F9"/>
    <w:rsid w:val="008505ED"/>
    <w:rsid w:val="00864F91"/>
    <w:rsid w:val="00865564"/>
    <w:rsid w:val="00873E95"/>
    <w:rsid w:val="0088092B"/>
    <w:rsid w:val="008A1661"/>
    <w:rsid w:val="008A22D6"/>
    <w:rsid w:val="008A661B"/>
    <w:rsid w:val="008B2895"/>
    <w:rsid w:val="008B3FD0"/>
    <w:rsid w:val="008D0FD6"/>
    <w:rsid w:val="008D17A0"/>
    <w:rsid w:val="008E4C60"/>
    <w:rsid w:val="008F47BC"/>
    <w:rsid w:val="008F4B42"/>
    <w:rsid w:val="00902333"/>
    <w:rsid w:val="009038C0"/>
    <w:rsid w:val="009173C2"/>
    <w:rsid w:val="009279C5"/>
    <w:rsid w:val="009330D1"/>
    <w:rsid w:val="00933C45"/>
    <w:rsid w:val="00933FD3"/>
    <w:rsid w:val="00936597"/>
    <w:rsid w:val="009451C4"/>
    <w:rsid w:val="009464DA"/>
    <w:rsid w:val="00950770"/>
    <w:rsid w:val="0095669F"/>
    <w:rsid w:val="0096581A"/>
    <w:rsid w:val="00965BB3"/>
    <w:rsid w:val="00982793"/>
    <w:rsid w:val="00982DFF"/>
    <w:rsid w:val="009930F4"/>
    <w:rsid w:val="009A600F"/>
    <w:rsid w:val="009A74E4"/>
    <w:rsid w:val="009B1BB0"/>
    <w:rsid w:val="009B2DC5"/>
    <w:rsid w:val="009B56E7"/>
    <w:rsid w:val="009C23B2"/>
    <w:rsid w:val="009D3AFF"/>
    <w:rsid w:val="009E33B3"/>
    <w:rsid w:val="009E3465"/>
    <w:rsid w:val="009E3852"/>
    <w:rsid w:val="00A00BFF"/>
    <w:rsid w:val="00A023BD"/>
    <w:rsid w:val="00A10561"/>
    <w:rsid w:val="00A17F14"/>
    <w:rsid w:val="00A24FC6"/>
    <w:rsid w:val="00A26647"/>
    <w:rsid w:val="00A32D0D"/>
    <w:rsid w:val="00A52E83"/>
    <w:rsid w:val="00A54FF8"/>
    <w:rsid w:val="00A563E3"/>
    <w:rsid w:val="00A5647E"/>
    <w:rsid w:val="00A574C0"/>
    <w:rsid w:val="00A61882"/>
    <w:rsid w:val="00A62F7C"/>
    <w:rsid w:val="00A87775"/>
    <w:rsid w:val="00A95ABD"/>
    <w:rsid w:val="00AB53A4"/>
    <w:rsid w:val="00AC2DA6"/>
    <w:rsid w:val="00AC6E99"/>
    <w:rsid w:val="00AE044B"/>
    <w:rsid w:val="00AE0ABD"/>
    <w:rsid w:val="00AF0A7B"/>
    <w:rsid w:val="00B0451B"/>
    <w:rsid w:val="00B04691"/>
    <w:rsid w:val="00B0526C"/>
    <w:rsid w:val="00B17587"/>
    <w:rsid w:val="00B2114F"/>
    <w:rsid w:val="00B30C3D"/>
    <w:rsid w:val="00B3199B"/>
    <w:rsid w:val="00B33E69"/>
    <w:rsid w:val="00B34F29"/>
    <w:rsid w:val="00B42E9F"/>
    <w:rsid w:val="00B45522"/>
    <w:rsid w:val="00B46C1C"/>
    <w:rsid w:val="00B50A43"/>
    <w:rsid w:val="00B5115E"/>
    <w:rsid w:val="00B57654"/>
    <w:rsid w:val="00B72108"/>
    <w:rsid w:val="00B74B86"/>
    <w:rsid w:val="00B823BD"/>
    <w:rsid w:val="00B8619E"/>
    <w:rsid w:val="00BA4110"/>
    <w:rsid w:val="00BB6885"/>
    <w:rsid w:val="00BC665E"/>
    <w:rsid w:val="00BC78EB"/>
    <w:rsid w:val="00BD0ADC"/>
    <w:rsid w:val="00BD175F"/>
    <w:rsid w:val="00BD25FB"/>
    <w:rsid w:val="00BD2F65"/>
    <w:rsid w:val="00BF0EF7"/>
    <w:rsid w:val="00BF6CE3"/>
    <w:rsid w:val="00C15326"/>
    <w:rsid w:val="00C163E9"/>
    <w:rsid w:val="00C24128"/>
    <w:rsid w:val="00C2539E"/>
    <w:rsid w:val="00C26F41"/>
    <w:rsid w:val="00C304C5"/>
    <w:rsid w:val="00C30FF0"/>
    <w:rsid w:val="00C32273"/>
    <w:rsid w:val="00C33968"/>
    <w:rsid w:val="00C35334"/>
    <w:rsid w:val="00C378E7"/>
    <w:rsid w:val="00C403AB"/>
    <w:rsid w:val="00C4682F"/>
    <w:rsid w:val="00C56E0D"/>
    <w:rsid w:val="00C82329"/>
    <w:rsid w:val="00C83E89"/>
    <w:rsid w:val="00C84411"/>
    <w:rsid w:val="00C93588"/>
    <w:rsid w:val="00C93A62"/>
    <w:rsid w:val="00CA147F"/>
    <w:rsid w:val="00CA270F"/>
    <w:rsid w:val="00CB1570"/>
    <w:rsid w:val="00CB5CC7"/>
    <w:rsid w:val="00CC6FE8"/>
    <w:rsid w:val="00CD45CB"/>
    <w:rsid w:val="00CE5F4C"/>
    <w:rsid w:val="00CF4FCF"/>
    <w:rsid w:val="00CF6F46"/>
    <w:rsid w:val="00D060F9"/>
    <w:rsid w:val="00D123E5"/>
    <w:rsid w:val="00D12E86"/>
    <w:rsid w:val="00D349BC"/>
    <w:rsid w:val="00D4515C"/>
    <w:rsid w:val="00D50D86"/>
    <w:rsid w:val="00D526BD"/>
    <w:rsid w:val="00D578F5"/>
    <w:rsid w:val="00D614BD"/>
    <w:rsid w:val="00D63362"/>
    <w:rsid w:val="00D75A8F"/>
    <w:rsid w:val="00D76DFE"/>
    <w:rsid w:val="00D8113D"/>
    <w:rsid w:val="00D813F3"/>
    <w:rsid w:val="00D8140F"/>
    <w:rsid w:val="00D870B9"/>
    <w:rsid w:val="00D90EA9"/>
    <w:rsid w:val="00D93CBA"/>
    <w:rsid w:val="00D95F60"/>
    <w:rsid w:val="00DA1128"/>
    <w:rsid w:val="00DB5DCE"/>
    <w:rsid w:val="00DC349B"/>
    <w:rsid w:val="00DD048F"/>
    <w:rsid w:val="00DD0BB3"/>
    <w:rsid w:val="00DE0A7E"/>
    <w:rsid w:val="00DE1CAA"/>
    <w:rsid w:val="00DE4A1A"/>
    <w:rsid w:val="00DE5E35"/>
    <w:rsid w:val="00DE7635"/>
    <w:rsid w:val="00E01E9F"/>
    <w:rsid w:val="00E02F70"/>
    <w:rsid w:val="00E21044"/>
    <w:rsid w:val="00E21668"/>
    <w:rsid w:val="00E2204C"/>
    <w:rsid w:val="00E24CC8"/>
    <w:rsid w:val="00E30004"/>
    <w:rsid w:val="00E41F37"/>
    <w:rsid w:val="00E467DC"/>
    <w:rsid w:val="00E909EC"/>
    <w:rsid w:val="00E91853"/>
    <w:rsid w:val="00EA1C88"/>
    <w:rsid w:val="00EA20DC"/>
    <w:rsid w:val="00EA55EA"/>
    <w:rsid w:val="00EB0DDE"/>
    <w:rsid w:val="00EB43E5"/>
    <w:rsid w:val="00EC79E5"/>
    <w:rsid w:val="00ED08A2"/>
    <w:rsid w:val="00ED2BBD"/>
    <w:rsid w:val="00EE7EAA"/>
    <w:rsid w:val="00EF47A6"/>
    <w:rsid w:val="00F03078"/>
    <w:rsid w:val="00F044AB"/>
    <w:rsid w:val="00F0655E"/>
    <w:rsid w:val="00F10767"/>
    <w:rsid w:val="00F1607E"/>
    <w:rsid w:val="00F3304F"/>
    <w:rsid w:val="00F50A08"/>
    <w:rsid w:val="00F563AB"/>
    <w:rsid w:val="00F5781B"/>
    <w:rsid w:val="00F61461"/>
    <w:rsid w:val="00F63E5C"/>
    <w:rsid w:val="00F66281"/>
    <w:rsid w:val="00F66C2C"/>
    <w:rsid w:val="00F737AA"/>
    <w:rsid w:val="00F74D94"/>
    <w:rsid w:val="00F8312D"/>
    <w:rsid w:val="00F83423"/>
    <w:rsid w:val="00F93142"/>
    <w:rsid w:val="00F9477F"/>
    <w:rsid w:val="00F95E39"/>
    <w:rsid w:val="00FA11CA"/>
    <w:rsid w:val="00FB02C8"/>
    <w:rsid w:val="00FB1154"/>
    <w:rsid w:val="00FB2457"/>
    <w:rsid w:val="00FB6813"/>
    <w:rsid w:val="00FD19CF"/>
    <w:rsid w:val="00FD3C64"/>
    <w:rsid w:val="00FD7E12"/>
    <w:rsid w:val="00FE071F"/>
    <w:rsid w:val="00FE0FDD"/>
    <w:rsid w:val="00FE2C25"/>
    <w:rsid w:val="00FE2D17"/>
    <w:rsid w:val="00FE5942"/>
    <w:rsid w:val="00FE644F"/>
    <w:rsid w:val="00FF26F4"/>
    <w:rsid w:val="00FF2FBF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0311CE"/>
    <w:rPr>
      <w:sz w:val="28"/>
      <w:lang w:val="en-GB" w:eastAsia="en-US"/>
    </w:rPr>
  </w:style>
  <w:style w:type="paragraph" w:styleId="Virsraksts1">
    <w:name w:val="heading 1"/>
    <w:basedOn w:val="Parastais"/>
    <w:next w:val="Parastais"/>
    <w:qFormat/>
    <w:rsid w:val="000311CE"/>
    <w:pPr>
      <w:keepNext/>
      <w:jc w:val="center"/>
      <w:outlineLvl w:val="0"/>
    </w:pPr>
    <w:rPr>
      <w:b/>
      <w:bCs/>
      <w:sz w:val="24"/>
      <w:lang w:val="lv-LV"/>
    </w:rPr>
  </w:style>
  <w:style w:type="paragraph" w:styleId="Virsraksts7">
    <w:name w:val="heading 7"/>
    <w:basedOn w:val="Parastais"/>
    <w:next w:val="Parastais"/>
    <w:qFormat/>
    <w:rsid w:val="00F9477F"/>
    <w:pPr>
      <w:spacing w:before="240" w:after="60"/>
      <w:outlineLvl w:val="6"/>
    </w:pPr>
    <w:rPr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qFormat/>
    <w:rsid w:val="000311CE"/>
    <w:pPr>
      <w:jc w:val="center"/>
    </w:pPr>
    <w:rPr>
      <w:b/>
      <w:bCs/>
      <w:lang w:val="lv-LV"/>
    </w:rPr>
  </w:style>
  <w:style w:type="paragraph" w:styleId="Pamatteksts">
    <w:name w:val="Body Text"/>
    <w:basedOn w:val="Parastais"/>
    <w:rsid w:val="000311CE"/>
    <w:pPr>
      <w:jc w:val="center"/>
    </w:pPr>
    <w:rPr>
      <w:b/>
      <w:bCs/>
      <w:lang w:val="lv-LV"/>
    </w:rPr>
  </w:style>
  <w:style w:type="paragraph" w:styleId="Kjene">
    <w:name w:val="footer"/>
    <w:basedOn w:val="Parastais"/>
    <w:rsid w:val="000311CE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Pamatteksts2">
    <w:name w:val="Body Text 2"/>
    <w:basedOn w:val="Parastais"/>
    <w:rsid w:val="000311CE"/>
    <w:pPr>
      <w:spacing w:after="120" w:line="480" w:lineRule="auto"/>
    </w:pPr>
  </w:style>
  <w:style w:type="paragraph" w:styleId="Galvene">
    <w:name w:val="header"/>
    <w:basedOn w:val="Parastais"/>
    <w:rsid w:val="000311CE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311CE"/>
  </w:style>
  <w:style w:type="character" w:customStyle="1" w:styleId="EpastaStils21">
    <w:name w:val="EpastaStils211"/>
    <w:aliases w:val="EpastaStils211"/>
    <w:basedOn w:val="Noklusjumarindkopasfonts"/>
    <w:semiHidden/>
    <w:personal/>
    <w:personalCompose/>
    <w:rsid w:val="008D17A0"/>
    <w:rPr>
      <w:rFonts w:ascii="Arial" w:hAnsi="Arial" w:cs="Arial"/>
      <w:color w:val="auto"/>
      <w:sz w:val="20"/>
      <w:szCs w:val="20"/>
    </w:rPr>
  </w:style>
  <w:style w:type="character" w:styleId="Hipersaite">
    <w:name w:val="Hyperlink"/>
    <w:basedOn w:val="Noklusjumarindkopasfonts"/>
    <w:rsid w:val="00442983"/>
    <w:rPr>
      <w:color w:val="0000FF"/>
      <w:u w:val="single"/>
    </w:rPr>
  </w:style>
  <w:style w:type="paragraph" w:styleId="Pamattekstsaratkpi">
    <w:name w:val="Body Text Indent"/>
    <w:basedOn w:val="Parastais"/>
    <w:rsid w:val="00036B37"/>
    <w:pPr>
      <w:spacing w:after="120"/>
      <w:ind w:left="283"/>
    </w:pPr>
  </w:style>
  <w:style w:type="paragraph" w:customStyle="1" w:styleId="Par-dash">
    <w:name w:val="Par-dash"/>
    <w:basedOn w:val="Parastais"/>
    <w:next w:val="Parastais"/>
    <w:rsid w:val="00FE2C25"/>
    <w:pPr>
      <w:widowControl w:val="0"/>
      <w:numPr>
        <w:numId w:val="5"/>
      </w:numPr>
      <w:spacing w:line="360" w:lineRule="auto"/>
    </w:pPr>
    <w:rPr>
      <w:snapToGrid w:val="0"/>
      <w:sz w:val="24"/>
      <w:szCs w:val="24"/>
      <w:lang w:eastAsia="fr-BE"/>
    </w:rPr>
  </w:style>
  <w:style w:type="paragraph" w:customStyle="1" w:styleId="RakstzCharCharRakstzCharCharRakstzCharCharRakstzCharCharRakstz">
    <w:name w:val="Rakstz. Char Char Rakstz. Char Char Rakstz. Char Char Rakstz. Char Char Rakstz."/>
    <w:basedOn w:val="Parastais"/>
    <w:rsid w:val="00CB1570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Par-letter">
    <w:name w:val="Par-letter"/>
    <w:basedOn w:val="Parastais"/>
    <w:next w:val="Parastais"/>
    <w:rsid w:val="00075B34"/>
    <w:pPr>
      <w:tabs>
        <w:tab w:val="num" w:pos="720"/>
      </w:tabs>
      <w:spacing w:line="360" w:lineRule="auto"/>
      <w:ind w:left="720" w:hanging="720"/>
    </w:pPr>
    <w:rPr>
      <w:sz w:val="24"/>
      <w:szCs w:val="24"/>
      <w:lang w:val="fr-FR" w:eastAsia="fr-BE"/>
    </w:rPr>
  </w:style>
  <w:style w:type="paragraph" w:customStyle="1" w:styleId="CharChar2RakstzCharCharRakstzCharChar">
    <w:name w:val="Char Char2 Rakstz. Char Char Rakstz. Char Char"/>
    <w:basedOn w:val="Parastais"/>
    <w:rsid w:val="00772AFB"/>
    <w:rPr>
      <w:sz w:val="24"/>
      <w:szCs w:val="24"/>
      <w:lang w:val="pl-PL" w:eastAsia="pl-PL"/>
    </w:rPr>
  </w:style>
  <w:style w:type="paragraph" w:styleId="Sarakstarindkopa">
    <w:name w:val="List Paragraph"/>
    <w:basedOn w:val="Parastais"/>
    <w:uiPriority w:val="34"/>
    <w:qFormat/>
    <w:rsid w:val="00DB5DCE"/>
    <w:pPr>
      <w:ind w:left="720"/>
      <w:contextualSpacing/>
    </w:pPr>
  </w:style>
  <w:style w:type="paragraph" w:styleId="Vresteksts">
    <w:name w:val="footnote text"/>
    <w:basedOn w:val="Parastais"/>
    <w:link w:val="VrestekstsRakstz"/>
    <w:rsid w:val="00544C02"/>
    <w:rPr>
      <w:sz w:val="20"/>
    </w:rPr>
  </w:style>
  <w:style w:type="character" w:customStyle="1" w:styleId="VrestekstsRakstz">
    <w:name w:val="Vēres teksts Rakstz."/>
    <w:basedOn w:val="Noklusjumarindkopasfonts"/>
    <w:link w:val="Vresteksts"/>
    <w:rsid w:val="00544C02"/>
    <w:rPr>
      <w:lang w:val="en-GB" w:eastAsia="en-US"/>
    </w:rPr>
  </w:style>
  <w:style w:type="character" w:styleId="Vresatsauce">
    <w:name w:val="footnote reference"/>
    <w:basedOn w:val="Noklusjumarindkopasfonts"/>
    <w:rsid w:val="00544C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BF13-6DF2-47E0-B74C-92284C28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398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"Par Latvijas nacionālajām pozīcijām Eiropas Savienības Izglītības, jaunatnes, kultūras un sporta ministru padomes 2011. gada 19. un 20.maija sanāksmei Kultūras ministrijas kompetencē esošajos jautājumos</vt:lpstr>
    </vt:vector>
  </TitlesOfParts>
  <Manager>U.Lielpēters</Manager>
  <Company>Kultūras ministrija</Company>
  <LinksUpToDate>false</LinksUpToDate>
  <CharactersWithSpaces>3438</CharactersWithSpaces>
  <SharedDoc>false</SharedDoc>
  <HLinks>
    <vt:vector size="6" baseType="variant">
      <vt:variant>
        <vt:i4>6357056</vt:i4>
      </vt:variant>
      <vt:variant>
        <vt:i4>0</vt:i4>
      </vt:variant>
      <vt:variant>
        <vt:i4>0</vt:i4>
      </vt:variant>
      <vt:variant>
        <vt:i4>5</vt:i4>
      </vt:variant>
      <vt:variant>
        <vt:lpwstr>mailto:linda.pavluta@km.gov.lv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Latvijas nacionālajām pozīcijām Eiropas Savienības Nodarbinātības, sociālās politikas, veselības un patērētāju lietu ministru padomes 2011.gada 19.maija sanāksmei Kultūras ministrijas kompetencē esošajā jautājumā</dc:title>
  <dc:subject>Informatīvais ziņojums; KMzino_170511_romi</dc:subject>
  <dc:creator>A.Zubača</dc:creator>
  <cp:keywords>Kultūras ministrija</cp:keywords>
  <dc:description>Tālr.nr.:    67 330 219
Faksa nr.: 67 330 293
E-pasts: anete.zubaca@km.gov.lv</dc:description>
  <cp:lastModifiedBy>Anete Zubača</cp:lastModifiedBy>
  <cp:revision>51</cp:revision>
  <cp:lastPrinted>2009-11-20T10:46:00Z</cp:lastPrinted>
  <dcterms:created xsi:type="dcterms:W3CDTF">2010-11-08T11:44:00Z</dcterms:created>
  <dcterms:modified xsi:type="dcterms:W3CDTF">2011-05-16T07:15:00Z</dcterms:modified>
  <cp:category>Starptautiskās sadarbības un ES politikas nodaļa</cp:category>
</cp:coreProperties>
</file>