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918" w:rsidRPr="00455918" w:rsidRDefault="00455918" w:rsidP="00455918">
      <w:pPr>
        <w:jc w:val="right"/>
        <w:rPr>
          <w:i/>
          <w:szCs w:val="28"/>
          <w:lang w:val="lv-LV"/>
        </w:rPr>
      </w:pPr>
      <w:r w:rsidRPr="00455918">
        <w:rPr>
          <w:i/>
          <w:szCs w:val="28"/>
          <w:lang w:val="lv-LV"/>
        </w:rPr>
        <w:t>Projekts</w:t>
      </w:r>
    </w:p>
    <w:p w:rsidR="00455918" w:rsidRPr="00455918" w:rsidRDefault="00455918" w:rsidP="00455918">
      <w:pPr>
        <w:jc w:val="center"/>
        <w:rPr>
          <w:szCs w:val="28"/>
          <w:lang w:val="lv-LV"/>
        </w:rPr>
      </w:pPr>
    </w:p>
    <w:p w:rsidR="00455918" w:rsidRPr="00455918" w:rsidRDefault="00455918" w:rsidP="00455918">
      <w:pPr>
        <w:jc w:val="center"/>
        <w:rPr>
          <w:szCs w:val="28"/>
          <w:lang w:val="lv-LV"/>
        </w:rPr>
      </w:pPr>
      <w:r w:rsidRPr="00455918">
        <w:rPr>
          <w:b/>
          <w:bCs/>
          <w:szCs w:val="28"/>
          <w:lang w:val="lv-LV"/>
        </w:rPr>
        <w:t>MINISTRU KABINETA SĒDES PROTOKOLLĒMUMS</w:t>
      </w:r>
    </w:p>
    <w:p w:rsidR="00455918" w:rsidRPr="00455918" w:rsidRDefault="00455918" w:rsidP="00455918">
      <w:pPr>
        <w:jc w:val="center"/>
        <w:rPr>
          <w:szCs w:val="28"/>
          <w:lang w:val="lv-LV"/>
        </w:rPr>
      </w:pPr>
    </w:p>
    <w:p w:rsidR="00455918" w:rsidRPr="00455918" w:rsidRDefault="00455918" w:rsidP="00455918">
      <w:pPr>
        <w:jc w:val="center"/>
        <w:rPr>
          <w:szCs w:val="28"/>
          <w:lang w:val="lv-LV"/>
        </w:rPr>
      </w:pPr>
    </w:p>
    <w:tbl>
      <w:tblPr>
        <w:tblW w:w="9214" w:type="dxa"/>
        <w:jc w:val="center"/>
        <w:tblInd w:w="250" w:type="dxa"/>
        <w:tblLayout w:type="fixed"/>
        <w:tblLook w:val="0000" w:firstRow="0" w:lastRow="0" w:firstColumn="0" w:lastColumn="0" w:noHBand="0" w:noVBand="0"/>
      </w:tblPr>
      <w:tblGrid>
        <w:gridCol w:w="3967"/>
        <w:gridCol w:w="886"/>
        <w:gridCol w:w="4361"/>
      </w:tblGrid>
      <w:tr w:rsidR="00455918" w:rsidRPr="00455918" w:rsidTr="00C77D44">
        <w:trPr>
          <w:cantSplit/>
          <w:jc w:val="center"/>
        </w:trPr>
        <w:tc>
          <w:tcPr>
            <w:tcW w:w="3967" w:type="dxa"/>
          </w:tcPr>
          <w:p w:rsidR="00455918" w:rsidRPr="00455918" w:rsidRDefault="00455918" w:rsidP="00C77D44">
            <w:pPr>
              <w:rPr>
                <w:szCs w:val="28"/>
                <w:lang w:val="lv-LV"/>
              </w:rPr>
            </w:pPr>
            <w:r w:rsidRPr="00455918">
              <w:rPr>
                <w:szCs w:val="28"/>
                <w:lang w:val="lv-LV"/>
              </w:rPr>
              <w:t>Rīgā</w:t>
            </w:r>
          </w:p>
        </w:tc>
        <w:tc>
          <w:tcPr>
            <w:tcW w:w="886" w:type="dxa"/>
          </w:tcPr>
          <w:p w:rsidR="00455918" w:rsidRPr="00455918" w:rsidRDefault="00455918" w:rsidP="00C77D44">
            <w:pPr>
              <w:rPr>
                <w:szCs w:val="28"/>
                <w:lang w:val="lv-LV"/>
              </w:rPr>
            </w:pPr>
            <w:r w:rsidRPr="00455918">
              <w:rPr>
                <w:szCs w:val="28"/>
                <w:lang w:val="lv-LV"/>
              </w:rPr>
              <w:t>Nr.</w:t>
            </w:r>
          </w:p>
        </w:tc>
        <w:tc>
          <w:tcPr>
            <w:tcW w:w="4361" w:type="dxa"/>
          </w:tcPr>
          <w:p w:rsidR="00455918" w:rsidRPr="00455918" w:rsidRDefault="00455918" w:rsidP="00455918">
            <w:pPr>
              <w:jc w:val="right"/>
              <w:rPr>
                <w:szCs w:val="28"/>
                <w:lang w:val="lv-LV"/>
              </w:rPr>
            </w:pPr>
            <w:r w:rsidRPr="00455918">
              <w:rPr>
                <w:szCs w:val="28"/>
                <w:lang w:val="lv-LV"/>
              </w:rPr>
              <w:t>201</w:t>
            </w:r>
            <w:r>
              <w:rPr>
                <w:szCs w:val="28"/>
                <w:lang w:val="lv-LV"/>
              </w:rPr>
              <w:t>3</w:t>
            </w:r>
            <w:r w:rsidRPr="00455918">
              <w:rPr>
                <w:szCs w:val="28"/>
                <w:lang w:val="lv-LV"/>
              </w:rPr>
              <w:t>.gada __.________</w:t>
            </w:r>
            <w:proofErr w:type="gramStart"/>
            <w:r w:rsidRPr="00455918">
              <w:rPr>
                <w:szCs w:val="28"/>
                <w:lang w:val="lv-LV"/>
              </w:rPr>
              <w:t xml:space="preserve">       </w:t>
            </w:r>
            <w:proofErr w:type="gramEnd"/>
          </w:p>
        </w:tc>
      </w:tr>
    </w:tbl>
    <w:p w:rsidR="00455918" w:rsidRPr="00455918" w:rsidRDefault="00455918" w:rsidP="00455918">
      <w:pPr>
        <w:jc w:val="center"/>
        <w:rPr>
          <w:szCs w:val="28"/>
          <w:lang w:val="lv-LV"/>
        </w:rPr>
      </w:pPr>
    </w:p>
    <w:p w:rsidR="00455918" w:rsidRPr="00455918" w:rsidRDefault="00455918" w:rsidP="00455918">
      <w:pPr>
        <w:jc w:val="center"/>
        <w:rPr>
          <w:b/>
          <w:szCs w:val="28"/>
          <w:lang w:val="lv-LV"/>
        </w:rPr>
      </w:pPr>
      <w:r w:rsidRPr="00455918">
        <w:rPr>
          <w:b/>
          <w:szCs w:val="28"/>
          <w:lang w:val="lv-LV"/>
        </w:rPr>
        <w:t>.§</w:t>
      </w:r>
    </w:p>
    <w:p w:rsidR="00455918" w:rsidRDefault="00455918" w:rsidP="00455918">
      <w:pPr>
        <w:jc w:val="center"/>
        <w:rPr>
          <w:b/>
          <w:szCs w:val="28"/>
          <w:lang w:val="lv-LV"/>
        </w:rPr>
      </w:pPr>
    </w:p>
    <w:p w:rsidR="00455918" w:rsidRPr="00455918" w:rsidRDefault="00455918" w:rsidP="00455918">
      <w:pPr>
        <w:jc w:val="center"/>
        <w:rPr>
          <w:b/>
          <w:szCs w:val="28"/>
          <w:lang w:val="lv-LV"/>
        </w:rPr>
      </w:pPr>
    </w:p>
    <w:p w:rsidR="00455918" w:rsidRPr="00455918" w:rsidRDefault="00455918" w:rsidP="00455918">
      <w:pPr>
        <w:jc w:val="center"/>
        <w:rPr>
          <w:rFonts w:eastAsiaTheme="minorHAnsi"/>
          <w:b/>
          <w:szCs w:val="28"/>
          <w:lang w:val="lv-LV"/>
        </w:rPr>
      </w:pPr>
      <w:r w:rsidRPr="00455918">
        <w:rPr>
          <w:rFonts w:eastAsiaTheme="minorHAnsi"/>
          <w:b/>
          <w:szCs w:val="28"/>
          <w:lang w:val="lv-LV"/>
        </w:rPr>
        <w:t>Par demogrāfijas atbalsta pasākumiem 2014.gadā</w:t>
      </w:r>
    </w:p>
    <w:p w:rsidR="00455918" w:rsidRPr="00455918" w:rsidRDefault="00455918" w:rsidP="00455918">
      <w:pPr>
        <w:jc w:val="center"/>
        <w:rPr>
          <w:szCs w:val="28"/>
          <w:lang w:val="lv-LV"/>
        </w:rPr>
      </w:pPr>
      <w:r w:rsidRPr="00455918">
        <w:rPr>
          <w:b/>
          <w:szCs w:val="28"/>
          <w:lang w:val="lv-LV"/>
        </w:rPr>
        <w:t>______________________________________________________</w:t>
      </w:r>
    </w:p>
    <w:p w:rsidR="00455918" w:rsidRDefault="00455918" w:rsidP="00455918">
      <w:pPr>
        <w:widowControl/>
        <w:spacing w:after="200" w:line="276" w:lineRule="auto"/>
        <w:jc w:val="both"/>
        <w:rPr>
          <w:rFonts w:eastAsiaTheme="minorHAnsi"/>
          <w:szCs w:val="28"/>
          <w:lang w:val="lv-LV"/>
        </w:rPr>
      </w:pPr>
    </w:p>
    <w:p w:rsidR="00602E57" w:rsidRPr="00413270" w:rsidRDefault="00413270" w:rsidP="00413270">
      <w:pPr>
        <w:jc w:val="both"/>
        <w:rPr>
          <w:color w:val="000000" w:themeColor="text1"/>
          <w:szCs w:val="28"/>
          <w:lang w:val="lv-LV"/>
        </w:rPr>
      </w:pPr>
      <w:r>
        <w:rPr>
          <w:color w:val="000000" w:themeColor="text1"/>
          <w:szCs w:val="28"/>
          <w:lang w:val="lv-LV"/>
        </w:rPr>
        <w:t>1.</w:t>
      </w:r>
      <w:r w:rsidR="00602E57" w:rsidRPr="00413270">
        <w:rPr>
          <w:color w:val="000000" w:themeColor="text1"/>
          <w:szCs w:val="28"/>
          <w:lang w:val="lv-LV"/>
        </w:rPr>
        <w:t>Labklājības ministrijai izstrādāt un iesniegt izskatīšanai Ministru kabineta š.g. 8.oktobra sēdē likumprojektus, lai nodrošinātu, ka:</w:t>
      </w:r>
    </w:p>
    <w:p w:rsidR="00602E57" w:rsidRPr="00602E57" w:rsidRDefault="00602E57" w:rsidP="00602E57">
      <w:pPr>
        <w:ind w:left="360"/>
        <w:jc w:val="both"/>
        <w:rPr>
          <w:color w:val="000000" w:themeColor="text1"/>
          <w:szCs w:val="28"/>
          <w:lang w:val="lv-LV"/>
        </w:rPr>
      </w:pPr>
    </w:p>
    <w:p w:rsidR="00602E57" w:rsidRPr="00602E57" w:rsidRDefault="00602E57" w:rsidP="00602E57">
      <w:pPr>
        <w:jc w:val="both"/>
        <w:rPr>
          <w:color w:val="000000" w:themeColor="text1"/>
          <w:szCs w:val="28"/>
          <w:lang w:val="lv-LV"/>
        </w:rPr>
      </w:pPr>
      <w:r>
        <w:rPr>
          <w:color w:val="000000" w:themeColor="text1"/>
          <w:szCs w:val="28"/>
          <w:lang w:val="lv-LV"/>
        </w:rPr>
        <w:t>1.1.n</w:t>
      </w:r>
      <w:r w:rsidRPr="00602E57">
        <w:rPr>
          <w:color w:val="000000" w:themeColor="text1"/>
          <w:szCs w:val="28"/>
          <w:lang w:val="lv-LV"/>
        </w:rPr>
        <w:t>o 2014.gada 1.janvāra vecāku pabalsta minimālais apmērs un bērna kopšanas pabalsta apmērs par bērna vecumā līdz 1,5 gadiem kopšanu tiek paaugstināts no 100 latiem līdz 120 Ls, un tas tiek finansēts no valsts pamatbudžeta</w:t>
      </w:r>
      <w:r w:rsidRPr="00602E57">
        <w:rPr>
          <w:color w:val="000000" w:themeColor="text1"/>
          <w:szCs w:val="28"/>
          <w:lang w:val="lv-LV"/>
        </w:rPr>
        <w:t>;</w:t>
      </w:r>
    </w:p>
    <w:p w:rsidR="00602E57" w:rsidRPr="00602E57" w:rsidRDefault="00602E57" w:rsidP="00602E57">
      <w:pPr>
        <w:pStyle w:val="ListParagraph"/>
        <w:jc w:val="both"/>
        <w:rPr>
          <w:color w:val="000000" w:themeColor="text1"/>
          <w:szCs w:val="28"/>
          <w:lang w:val="lv-LV"/>
        </w:rPr>
      </w:pPr>
    </w:p>
    <w:p w:rsidR="00602E57" w:rsidRPr="00602E57" w:rsidRDefault="00602E57" w:rsidP="00602E57">
      <w:pPr>
        <w:jc w:val="both"/>
        <w:rPr>
          <w:color w:val="000000" w:themeColor="text1"/>
          <w:szCs w:val="28"/>
        </w:rPr>
      </w:pPr>
      <w:r w:rsidRPr="00602E57">
        <w:rPr>
          <w:color w:val="000000" w:themeColor="text1"/>
          <w:szCs w:val="28"/>
        </w:rPr>
        <w:t xml:space="preserve">1.2. </w:t>
      </w:r>
      <w:r w:rsidR="00413270">
        <w:rPr>
          <w:color w:val="000000" w:themeColor="text1"/>
          <w:szCs w:val="28"/>
        </w:rPr>
        <w:t>n</w:t>
      </w:r>
      <w:bookmarkStart w:id="0" w:name="_GoBack"/>
      <w:bookmarkEnd w:id="0"/>
      <w:r w:rsidRPr="00602E57">
        <w:rPr>
          <w:color w:val="000000" w:themeColor="text1"/>
          <w:szCs w:val="28"/>
        </w:rPr>
        <w:t>o 2014.gada 1.oktobra:</w:t>
      </w:r>
    </w:p>
    <w:p w:rsidR="00602E57" w:rsidRDefault="00602E57" w:rsidP="00602E57">
      <w:pPr>
        <w:jc w:val="both"/>
        <w:rPr>
          <w:color w:val="000000" w:themeColor="text1"/>
          <w:szCs w:val="28"/>
        </w:rPr>
      </w:pPr>
    </w:p>
    <w:p w:rsidR="00602E57" w:rsidRPr="00602E57" w:rsidRDefault="00602E57" w:rsidP="00602E57">
      <w:pPr>
        <w:jc w:val="both"/>
        <w:rPr>
          <w:color w:val="000000" w:themeColor="text1"/>
          <w:szCs w:val="28"/>
        </w:rPr>
      </w:pPr>
      <w:r w:rsidRPr="00602E57">
        <w:rPr>
          <w:color w:val="000000" w:themeColor="text1"/>
          <w:szCs w:val="28"/>
        </w:rPr>
        <w:t xml:space="preserve">1.2.1. </w:t>
      </w:r>
      <w:proofErr w:type="spellStart"/>
      <w:r w:rsidRPr="00602E57">
        <w:rPr>
          <w:color w:val="000000" w:themeColor="text1"/>
          <w:szCs w:val="28"/>
        </w:rPr>
        <w:t>vecākiem</w:t>
      </w:r>
      <w:proofErr w:type="spellEnd"/>
      <w:r w:rsidRPr="00602E57">
        <w:rPr>
          <w:color w:val="000000" w:themeColor="text1"/>
          <w:szCs w:val="28"/>
        </w:rPr>
        <w:t xml:space="preserve">, </w:t>
      </w:r>
      <w:proofErr w:type="spellStart"/>
      <w:r w:rsidRPr="00602E57">
        <w:rPr>
          <w:color w:val="000000" w:themeColor="text1"/>
          <w:szCs w:val="28"/>
        </w:rPr>
        <w:t>kuriem</w:t>
      </w:r>
      <w:proofErr w:type="spellEnd"/>
      <w:r w:rsidRPr="00602E57">
        <w:rPr>
          <w:color w:val="000000" w:themeColor="text1"/>
          <w:szCs w:val="28"/>
        </w:rPr>
        <w:t xml:space="preserve"> </w:t>
      </w:r>
      <w:proofErr w:type="spellStart"/>
      <w:r w:rsidRPr="00602E57">
        <w:rPr>
          <w:color w:val="000000" w:themeColor="text1"/>
          <w:szCs w:val="28"/>
        </w:rPr>
        <w:t>vecāku</w:t>
      </w:r>
      <w:proofErr w:type="spellEnd"/>
      <w:r w:rsidRPr="00602E57">
        <w:rPr>
          <w:color w:val="000000" w:themeColor="text1"/>
          <w:szCs w:val="28"/>
        </w:rPr>
        <w:t xml:space="preserve"> </w:t>
      </w:r>
      <w:proofErr w:type="spellStart"/>
      <w:r w:rsidRPr="00602E57">
        <w:rPr>
          <w:color w:val="000000" w:themeColor="text1"/>
          <w:szCs w:val="28"/>
        </w:rPr>
        <w:t>pabalsts</w:t>
      </w:r>
      <w:proofErr w:type="spellEnd"/>
      <w:r w:rsidRPr="00602E57">
        <w:rPr>
          <w:color w:val="000000" w:themeColor="text1"/>
          <w:szCs w:val="28"/>
        </w:rPr>
        <w:t xml:space="preserve"> 70% </w:t>
      </w:r>
      <w:proofErr w:type="spellStart"/>
      <w:r w:rsidRPr="00602E57">
        <w:rPr>
          <w:color w:val="000000" w:themeColor="text1"/>
          <w:szCs w:val="28"/>
        </w:rPr>
        <w:t>apmērā</w:t>
      </w:r>
      <w:proofErr w:type="spellEnd"/>
      <w:r w:rsidRPr="00602E57">
        <w:rPr>
          <w:color w:val="000000" w:themeColor="text1"/>
          <w:szCs w:val="28"/>
        </w:rPr>
        <w:t xml:space="preserve"> no </w:t>
      </w:r>
      <w:proofErr w:type="spellStart"/>
      <w:r w:rsidRPr="00602E57">
        <w:rPr>
          <w:color w:val="000000" w:themeColor="text1"/>
          <w:szCs w:val="28"/>
        </w:rPr>
        <w:t>bruto</w:t>
      </w:r>
      <w:proofErr w:type="spellEnd"/>
      <w:r w:rsidRPr="00602E57">
        <w:rPr>
          <w:color w:val="000000" w:themeColor="text1"/>
          <w:szCs w:val="28"/>
        </w:rPr>
        <w:t xml:space="preserve"> </w:t>
      </w:r>
      <w:proofErr w:type="spellStart"/>
      <w:r w:rsidRPr="00602E57">
        <w:rPr>
          <w:color w:val="000000" w:themeColor="text1"/>
          <w:szCs w:val="28"/>
        </w:rPr>
        <w:t>algas</w:t>
      </w:r>
      <w:proofErr w:type="spellEnd"/>
      <w:r w:rsidRPr="00602E57">
        <w:rPr>
          <w:color w:val="000000" w:themeColor="text1"/>
          <w:szCs w:val="28"/>
        </w:rPr>
        <w:t xml:space="preserve"> </w:t>
      </w:r>
      <w:proofErr w:type="spellStart"/>
      <w:r w:rsidRPr="00602E57">
        <w:rPr>
          <w:color w:val="000000" w:themeColor="text1"/>
          <w:szCs w:val="28"/>
        </w:rPr>
        <w:t>piešķirts</w:t>
      </w:r>
      <w:proofErr w:type="spellEnd"/>
      <w:r w:rsidRPr="00602E57">
        <w:rPr>
          <w:color w:val="000000" w:themeColor="text1"/>
          <w:szCs w:val="28"/>
        </w:rPr>
        <w:t xml:space="preserve"> </w:t>
      </w:r>
      <w:proofErr w:type="spellStart"/>
      <w:r w:rsidRPr="00602E57">
        <w:rPr>
          <w:color w:val="000000" w:themeColor="text1"/>
          <w:szCs w:val="28"/>
        </w:rPr>
        <w:t>līdz</w:t>
      </w:r>
      <w:proofErr w:type="spellEnd"/>
      <w:r w:rsidRPr="00602E57">
        <w:rPr>
          <w:color w:val="000000" w:themeColor="text1"/>
          <w:szCs w:val="28"/>
        </w:rPr>
        <w:t xml:space="preserve"> 2014.gada 30.septembrim, </w:t>
      </w:r>
      <w:proofErr w:type="spellStart"/>
      <w:r w:rsidRPr="00602E57">
        <w:rPr>
          <w:color w:val="000000" w:themeColor="text1"/>
          <w:szCs w:val="28"/>
        </w:rPr>
        <w:t>turpināsies</w:t>
      </w:r>
      <w:proofErr w:type="spellEnd"/>
      <w:r w:rsidRPr="00602E57">
        <w:rPr>
          <w:color w:val="000000" w:themeColor="text1"/>
          <w:szCs w:val="28"/>
        </w:rPr>
        <w:t xml:space="preserve"> </w:t>
      </w:r>
      <w:proofErr w:type="spellStart"/>
      <w:r w:rsidRPr="00602E57">
        <w:rPr>
          <w:color w:val="000000" w:themeColor="text1"/>
          <w:szCs w:val="28"/>
        </w:rPr>
        <w:t>vecāku</w:t>
      </w:r>
      <w:proofErr w:type="spellEnd"/>
      <w:r w:rsidRPr="00602E57">
        <w:rPr>
          <w:color w:val="000000" w:themeColor="text1"/>
          <w:szCs w:val="28"/>
        </w:rPr>
        <w:t xml:space="preserve"> </w:t>
      </w:r>
      <w:proofErr w:type="spellStart"/>
      <w:r w:rsidRPr="00602E57">
        <w:rPr>
          <w:color w:val="000000" w:themeColor="text1"/>
          <w:szCs w:val="28"/>
        </w:rPr>
        <w:t>pabalsta</w:t>
      </w:r>
      <w:proofErr w:type="spellEnd"/>
      <w:r w:rsidRPr="00602E57">
        <w:rPr>
          <w:color w:val="000000" w:themeColor="text1"/>
          <w:szCs w:val="28"/>
        </w:rPr>
        <w:t xml:space="preserve"> </w:t>
      </w:r>
      <w:proofErr w:type="spellStart"/>
      <w:r w:rsidRPr="00602E57">
        <w:rPr>
          <w:color w:val="000000" w:themeColor="text1"/>
          <w:szCs w:val="28"/>
        </w:rPr>
        <w:t>izmaksa</w:t>
      </w:r>
      <w:proofErr w:type="spellEnd"/>
      <w:r w:rsidRPr="00602E57">
        <w:rPr>
          <w:color w:val="000000" w:themeColor="text1"/>
          <w:szCs w:val="28"/>
        </w:rPr>
        <w:t xml:space="preserve"> </w:t>
      </w:r>
      <w:proofErr w:type="spellStart"/>
      <w:r w:rsidRPr="00602E57">
        <w:rPr>
          <w:color w:val="000000" w:themeColor="text1"/>
          <w:szCs w:val="28"/>
        </w:rPr>
        <w:t>noteiktajā</w:t>
      </w:r>
      <w:proofErr w:type="spellEnd"/>
      <w:r w:rsidRPr="00602E57">
        <w:rPr>
          <w:color w:val="000000" w:themeColor="text1"/>
          <w:szCs w:val="28"/>
        </w:rPr>
        <w:t xml:space="preserve"> </w:t>
      </w:r>
      <w:proofErr w:type="spellStart"/>
      <w:proofErr w:type="gramStart"/>
      <w:r w:rsidRPr="00602E57">
        <w:rPr>
          <w:color w:val="000000" w:themeColor="text1"/>
          <w:szCs w:val="28"/>
        </w:rPr>
        <w:t>apmērā</w:t>
      </w:r>
      <w:proofErr w:type="spellEnd"/>
      <w:r w:rsidRPr="00602E57">
        <w:rPr>
          <w:color w:val="000000" w:themeColor="text1"/>
          <w:szCs w:val="28"/>
        </w:rPr>
        <w:t xml:space="preserve">  </w:t>
      </w:r>
      <w:proofErr w:type="spellStart"/>
      <w:r w:rsidRPr="00602E57">
        <w:rPr>
          <w:color w:val="000000" w:themeColor="text1"/>
          <w:szCs w:val="28"/>
        </w:rPr>
        <w:t>līdz</w:t>
      </w:r>
      <w:proofErr w:type="spellEnd"/>
      <w:proofErr w:type="gramEnd"/>
      <w:r w:rsidRPr="00602E57">
        <w:rPr>
          <w:color w:val="000000" w:themeColor="text1"/>
          <w:szCs w:val="28"/>
        </w:rPr>
        <w:t xml:space="preserve"> </w:t>
      </w:r>
      <w:proofErr w:type="spellStart"/>
      <w:r w:rsidRPr="00602E57">
        <w:rPr>
          <w:color w:val="000000" w:themeColor="text1"/>
          <w:szCs w:val="28"/>
        </w:rPr>
        <w:t>bērna</w:t>
      </w:r>
      <w:proofErr w:type="spellEnd"/>
      <w:r w:rsidRPr="00602E57">
        <w:rPr>
          <w:color w:val="000000" w:themeColor="text1"/>
          <w:szCs w:val="28"/>
        </w:rPr>
        <w:t xml:space="preserve"> </w:t>
      </w:r>
      <w:proofErr w:type="spellStart"/>
      <w:r w:rsidRPr="00602E57">
        <w:rPr>
          <w:color w:val="000000" w:themeColor="text1"/>
          <w:szCs w:val="28"/>
        </w:rPr>
        <w:t>viena</w:t>
      </w:r>
      <w:proofErr w:type="spellEnd"/>
      <w:r w:rsidRPr="00602E57">
        <w:rPr>
          <w:color w:val="000000" w:themeColor="text1"/>
          <w:szCs w:val="28"/>
        </w:rPr>
        <w:t xml:space="preserve"> </w:t>
      </w:r>
      <w:proofErr w:type="spellStart"/>
      <w:r w:rsidRPr="00602E57">
        <w:rPr>
          <w:color w:val="000000" w:themeColor="text1"/>
          <w:szCs w:val="28"/>
        </w:rPr>
        <w:t>gada</w:t>
      </w:r>
      <w:proofErr w:type="spellEnd"/>
      <w:r w:rsidRPr="00602E57">
        <w:rPr>
          <w:color w:val="000000" w:themeColor="text1"/>
          <w:szCs w:val="28"/>
        </w:rPr>
        <w:t xml:space="preserve"> </w:t>
      </w:r>
      <w:proofErr w:type="spellStart"/>
      <w:r w:rsidRPr="00602E57">
        <w:rPr>
          <w:color w:val="000000" w:themeColor="text1"/>
          <w:szCs w:val="28"/>
        </w:rPr>
        <w:t>vecumam</w:t>
      </w:r>
      <w:proofErr w:type="spellEnd"/>
      <w:r w:rsidRPr="00602E57">
        <w:rPr>
          <w:color w:val="000000" w:themeColor="text1"/>
          <w:szCs w:val="28"/>
        </w:rPr>
        <w:t xml:space="preserve">, un, </w:t>
      </w:r>
      <w:proofErr w:type="spellStart"/>
      <w:r w:rsidRPr="00602E57">
        <w:rPr>
          <w:color w:val="000000" w:themeColor="text1"/>
          <w:szCs w:val="28"/>
        </w:rPr>
        <w:t>sākot</w:t>
      </w:r>
      <w:proofErr w:type="spellEnd"/>
      <w:r w:rsidRPr="00602E57">
        <w:rPr>
          <w:color w:val="000000" w:themeColor="text1"/>
          <w:szCs w:val="28"/>
        </w:rPr>
        <w:t xml:space="preserve"> </w:t>
      </w:r>
      <w:proofErr w:type="spellStart"/>
      <w:r w:rsidRPr="00602E57">
        <w:rPr>
          <w:color w:val="000000" w:themeColor="text1"/>
          <w:szCs w:val="28"/>
        </w:rPr>
        <w:t>ar</w:t>
      </w:r>
      <w:proofErr w:type="spellEnd"/>
      <w:r w:rsidRPr="00602E57">
        <w:rPr>
          <w:color w:val="000000" w:themeColor="text1"/>
          <w:szCs w:val="28"/>
        </w:rPr>
        <w:t xml:space="preserve"> 2014.gada 1.oktobri, </w:t>
      </w:r>
      <w:proofErr w:type="spellStart"/>
      <w:r w:rsidRPr="00602E57">
        <w:rPr>
          <w:color w:val="000000" w:themeColor="text1"/>
          <w:szCs w:val="28"/>
        </w:rPr>
        <w:t>tiks</w:t>
      </w:r>
      <w:proofErr w:type="spellEnd"/>
      <w:r w:rsidRPr="00602E57">
        <w:rPr>
          <w:color w:val="000000" w:themeColor="text1"/>
          <w:szCs w:val="28"/>
        </w:rPr>
        <w:t xml:space="preserve"> </w:t>
      </w:r>
      <w:proofErr w:type="spellStart"/>
      <w:r w:rsidRPr="00602E57">
        <w:rPr>
          <w:color w:val="000000" w:themeColor="text1"/>
          <w:szCs w:val="28"/>
        </w:rPr>
        <w:t>piešķirts</w:t>
      </w:r>
      <w:proofErr w:type="spellEnd"/>
      <w:r w:rsidRPr="00602E57">
        <w:rPr>
          <w:color w:val="000000" w:themeColor="text1"/>
          <w:szCs w:val="28"/>
        </w:rPr>
        <w:t xml:space="preserve"> </w:t>
      </w:r>
      <w:proofErr w:type="spellStart"/>
      <w:r w:rsidRPr="00602E57">
        <w:rPr>
          <w:color w:val="000000" w:themeColor="text1"/>
          <w:szCs w:val="28"/>
        </w:rPr>
        <w:t>bērna</w:t>
      </w:r>
      <w:proofErr w:type="spellEnd"/>
      <w:r w:rsidRPr="00602E57">
        <w:rPr>
          <w:color w:val="000000" w:themeColor="text1"/>
          <w:szCs w:val="28"/>
        </w:rPr>
        <w:t xml:space="preserve"> </w:t>
      </w:r>
      <w:proofErr w:type="spellStart"/>
      <w:r w:rsidRPr="00602E57">
        <w:rPr>
          <w:color w:val="000000" w:themeColor="text1"/>
          <w:szCs w:val="28"/>
        </w:rPr>
        <w:t>kopšanas</w:t>
      </w:r>
      <w:proofErr w:type="spellEnd"/>
      <w:r w:rsidRPr="00602E57">
        <w:rPr>
          <w:color w:val="000000" w:themeColor="text1"/>
          <w:szCs w:val="28"/>
        </w:rPr>
        <w:t xml:space="preserve"> </w:t>
      </w:r>
      <w:proofErr w:type="spellStart"/>
      <w:r w:rsidRPr="00602E57">
        <w:rPr>
          <w:color w:val="000000" w:themeColor="text1"/>
          <w:szCs w:val="28"/>
        </w:rPr>
        <w:t>pabalsts</w:t>
      </w:r>
      <w:proofErr w:type="spellEnd"/>
      <w:r w:rsidRPr="00602E57">
        <w:rPr>
          <w:color w:val="000000" w:themeColor="text1"/>
          <w:szCs w:val="28"/>
        </w:rPr>
        <w:t xml:space="preserve"> par </w:t>
      </w:r>
      <w:proofErr w:type="spellStart"/>
      <w:r w:rsidRPr="00602E57">
        <w:rPr>
          <w:color w:val="000000" w:themeColor="text1"/>
          <w:szCs w:val="28"/>
        </w:rPr>
        <w:t>bērna</w:t>
      </w:r>
      <w:proofErr w:type="spellEnd"/>
      <w:r w:rsidRPr="00602E57">
        <w:rPr>
          <w:color w:val="000000" w:themeColor="text1"/>
          <w:szCs w:val="28"/>
        </w:rPr>
        <w:t xml:space="preserve"> </w:t>
      </w:r>
      <w:proofErr w:type="spellStart"/>
      <w:r w:rsidRPr="00602E57">
        <w:rPr>
          <w:color w:val="000000" w:themeColor="text1"/>
          <w:szCs w:val="28"/>
        </w:rPr>
        <w:t>vecumā</w:t>
      </w:r>
      <w:proofErr w:type="spellEnd"/>
      <w:r w:rsidRPr="00602E57">
        <w:rPr>
          <w:color w:val="000000" w:themeColor="text1"/>
          <w:szCs w:val="28"/>
        </w:rPr>
        <w:t xml:space="preserve"> </w:t>
      </w:r>
      <w:proofErr w:type="spellStart"/>
      <w:r w:rsidRPr="00602E57">
        <w:rPr>
          <w:color w:val="000000" w:themeColor="text1"/>
          <w:szCs w:val="28"/>
        </w:rPr>
        <w:t>līdz</w:t>
      </w:r>
      <w:proofErr w:type="spellEnd"/>
      <w:r w:rsidRPr="00602E57">
        <w:rPr>
          <w:color w:val="000000" w:themeColor="text1"/>
          <w:szCs w:val="28"/>
        </w:rPr>
        <w:t xml:space="preserve"> 1,5 </w:t>
      </w:r>
      <w:proofErr w:type="spellStart"/>
      <w:r w:rsidRPr="00602E57">
        <w:rPr>
          <w:color w:val="000000" w:themeColor="text1"/>
          <w:szCs w:val="28"/>
        </w:rPr>
        <w:t>gadiem</w:t>
      </w:r>
      <w:proofErr w:type="spellEnd"/>
      <w:r w:rsidRPr="00602E57">
        <w:rPr>
          <w:color w:val="000000" w:themeColor="text1"/>
          <w:szCs w:val="28"/>
        </w:rPr>
        <w:t xml:space="preserve"> </w:t>
      </w:r>
      <w:proofErr w:type="spellStart"/>
      <w:r w:rsidRPr="00602E57">
        <w:rPr>
          <w:color w:val="000000" w:themeColor="text1"/>
          <w:szCs w:val="28"/>
        </w:rPr>
        <w:t>kopšanu</w:t>
      </w:r>
      <w:proofErr w:type="spellEnd"/>
      <w:r w:rsidRPr="00602E57">
        <w:rPr>
          <w:color w:val="000000" w:themeColor="text1"/>
          <w:szCs w:val="28"/>
        </w:rPr>
        <w:t xml:space="preserve"> 120 </w:t>
      </w:r>
      <w:proofErr w:type="spellStart"/>
      <w:r w:rsidRPr="00602E57">
        <w:rPr>
          <w:color w:val="000000" w:themeColor="text1"/>
          <w:szCs w:val="28"/>
        </w:rPr>
        <w:t>Ls</w:t>
      </w:r>
      <w:proofErr w:type="spellEnd"/>
      <w:r w:rsidRPr="00602E57">
        <w:rPr>
          <w:color w:val="000000" w:themeColor="text1"/>
          <w:szCs w:val="28"/>
        </w:rPr>
        <w:t xml:space="preserve"> </w:t>
      </w:r>
      <w:proofErr w:type="spellStart"/>
      <w:r w:rsidRPr="00602E57">
        <w:rPr>
          <w:color w:val="000000" w:themeColor="text1"/>
          <w:szCs w:val="28"/>
        </w:rPr>
        <w:t>apmērā</w:t>
      </w:r>
      <w:proofErr w:type="spellEnd"/>
      <w:r w:rsidRPr="00602E57">
        <w:rPr>
          <w:color w:val="000000" w:themeColor="text1"/>
          <w:szCs w:val="28"/>
        </w:rPr>
        <w:t xml:space="preserve"> un </w:t>
      </w:r>
      <w:proofErr w:type="spellStart"/>
      <w:r w:rsidRPr="00602E57">
        <w:rPr>
          <w:color w:val="000000" w:themeColor="text1"/>
          <w:szCs w:val="28"/>
        </w:rPr>
        <w:t>ikmēneša</w:t>
      </w:r>
      <w:proofErr w:type="spellEnd"/>
      <w:r w:rsidRPr="00602E57">
        <w:rPr>
          <w:color w:val="000000" w:themeColor="text1"/>
          <w:szCs w:val="28"/>
        </w:rPr>
        <w:t xml:space="preserve"> </w:t>
      </w:r>
      <w:proofErr w:type="spellStart"/>
      <w:r w:rsidRPr="00602E57">
        <w:rPr>
          <w:color w:val="000000" w:themeColor="text1"/>
          <w:szCs w:val="28"/>
        </w:rPr>
        <w:t>vecāku</w:t>
      </w:r>
      <w:proofErr w:type="spellEnd"/>
      <w:r w:rsidRPr="00602E57">
        <w:rPr>
          <w:color w:val="000000" w:themeColor="text1"/>
          <w:szCs w:val="28"/>
        </w:rPr>
        <w:t xml:space="preserve"> </w:t>
      </w:r>
      <w:proofErr w:type="spellStart"/>
      <w:r w:rsidRPr="00602E57">
        <w:rPr>
          <w:color w:val="000000" w:themeColor="text1"/>
          <w:szCs w:val="28"/>
        </w:rPr>
        <w:t>pabalsta</w:t>
      </w:r>
      <w:proofErr w:type="spellEnd"/>
      <w:r w:rsidRPr="00602E57">
        <w:rPr>
          <w:color w:val="000000" w:themeColor="text1"/>
          <w:szCs w:val="28"/>
        </w:rPr>
        <w:t xml:space="preserve"> </w:t>
      </w:r>
      <w:proofErr w:type="spellStart"/>
      <w:r w:rsidRPr="00602E57">
        <w:rPr>
          <w:color w:val="000000" w:themeColor="text1"/>
          <w:szCs w:val="28"/>
        </w:rPr>
        <w:t>pārejas</w:t>
      </w:r>
      <w:proofErr w:type="spellEnd"/>
      <w:r w:rsidRPr="00602E57">
        <w:rPr>
          <w:color w:val="000000" w:themeColor="text1"/>
          <w:szCs w:val="28"/>
        </w:rPr>
        <w:t xml:space="preserve"> </w:t>
      </w:r>
      <w:proofErr w:type="spellStart"/>
      <w:r w:rsidRPr="00602E57">
        <w:rPr>
          <w:color w:val="000000" w:themeColor="text1"/>
          <w:szCs w:val="28"/>
        </w:rPr>
        <w:t>perioda</w:t>
      </w:r>
      <w:proofErr w:type="spellEnd"/>
      <w:r w:rsidRPr="00602E57">
        <w:rPr>
          <w:color w:val="000000" w:themeColor="text1"/>
          <w:szCs w:val="28"/>
        </w:rPr>
        <w:t xml:space="preserve"> </w:t>
      </w:r>
      <w:proofErr w:type="spellStart"/>
      <w:r w:rsidRPr="00602E57">
        <w:rPr>
          <w:color w:val="000000" w:themeColor="text1"/>
          <w:szCs w:val="28"/>
        </w:rPr>
        <w:t>kompensācija</w:t>
      </w:r>
      <w:proofErr w:type="spellEnd"/>
      <w:r w:rsidRPr="00602E57">
        <w:rPr>
          <w:color w:val="000000" w:themeColor="text1"/>
          <w:szCs w:val="28"/>
        </w:rPr>
        <w:t xml:space="preserve"> par </w:t>
      </w:r>
      <w:proofErr w:type="spellStart"/>
      <w:r w:rsidRPr="00602E57">
        <w:rPr>
          <w:color w:val="000000" w:themeColor="text1"/>
          <w:szCs w:val="28"/>
        </w:rPr>
        <w:t>bērnu</w:t>
      </w:r>
      <w:proofErr w:type="spellEnd"/>
      <w:r w:rsidRPr="00602E57">
        <w:rPr>
          <w:color w:val="000000" w:themeColor="text1"/>
          <w:szCs w:val="28"/>
        </w:rPr>
        <w:t xml:space="preserve"> </w:t>
      </w:r>
      <w:proofErr w:type="spellStart"/>
      <w:r w:rsidRPr="00602E57">
        <w:rPr>
          <w:color w:val="000000" w:themeColor="text1"/>
          <w:szCs w:val="28"/>
        </w:rPr>
        <w:t>vecumā</w:t>
      </w:r>
      <w:proofErr w:type="spellEnd"/>
      <w:r w:rsidRPr="00602E57">
        <w:rPr>
          <w:color w:val="000000" w:themeColor="text1"/>
          <w:szCs w:val="28"/>
        </w:rPr>
        <w:t xml:space="preserve"> no 1 </w:t>
      </w:r>
      <w:proofErr w:type="spellStart"/>
      <w:r w:rsidRPr="00602E57">
        <w:rPr>
          <w:color w:val="000000" w:themeColor="text1"/>
          <w:szCs w:val="28"/>
        </w:rPr>
        <w:t>līdz</w:t>
      </w:r>
      <w:proofErr w:type="spellEnd"/>
      <w:r w:rsidRPr="00602E57">
        <w:rPr>
          <w:color w:val="000000" w:themeColor="text1"/>
          <w:szCs w:val="28"/>
        </w:rPr>
        <w:t xml:space="preserve"> 1,5 </w:t>
      </w:r>
      <w:proofErr w:type="spellStart"/>
      <w:r w:rsidRPr="00602E57">
        <w:rPr>
          <w:color w:val="000000" w:themeColor="text1"/>
          <w:szCs w:val="28"/>
        </w:rPr>
        <w:t>gadiem</w:t>
      </w:r>
      <w:proofErr w:type="spellEnd"/>
      <w:r w:rsidRPr="00602E57">
        <w:rPr>
          <w:color w:val="000000" w:themeColor="text1"/>
          <w:szCs w:val="28"/>
        </w:rPr>
        <w:t xml:space="preserve"> 120 </w:t>
      </w:r>
      <w:proofErr w:type="spellStart"/>
      <w:r w:rsidRPr="00602E57">
        <w:rPr>
          <w:color w:val="000000" w:themeColor="text1"/>
          <w:szCs w:val="28"/>
        </w:rPr>
        <w:t>Ls</w:t>
      </w:r>
      <w:proofErr w:type="spellEnd"/>
      <w:r w:rsidRPr="00602E57">
        <w:rPr>
          <w:color w:val="000000" w:themeColor="text1"/>
          <w:szCs w:val="28"/>
        </w:rPr>
        <w:t xml:space="preserve"> </w:t>
      </w:r>
      <w:proofErr w:type="spellStart"/>
      <w:r w:rsidRPr="00602E57">
        <w:rPr>
          <w:color w:val="000000" w:themeColor="text1"/>
          <w:szCs w:val="28"/>
        </w:rPr>
        <w:t>apmērā</w:t>
      </w:r>
      <w:proofErr w:type="spellEnd"/>
      <w:r w:rsidRPr="00602E57">
        <w:rPr>
          <w:color w:val="000000" w:themeColor="text1"/>
          <w:szCs w:val="28"/>
        </w:rPr>
        <w:t>;</w:t>
      </w:r>
    </w:p>
    <w:p w:rsidR="00602E57" w:rsidRDefault="00602E57" w:rsidP="00602E57">
      <w:pPr>
        <w:jc w:val="both"/>
        <w:rPr>
          <w:color w:val="000000" w:themeColor="text1"/>
          <w:szCs w:val="28"/>
        </w:rPr>
      </w:pPr>
    </w:p>
    <w:p w:rsidR="00602E57" w:rsidRPr="00602E57" w:rsidRDefault="00602E57" w:rsidP="00602E57">
      <w:pPr>
        <w:jc w:val="both"/>
        <w:rPr>
          <w:color w:val="000000" w:themeColor="text1"/>
          <w:szCs w:val="28"/>
        </w:rPr>
      </w:pPr>
      <w:r w:rsidRPr="00602E57">
        <w:rPr>
          <w:color w:val="000000" w:themeColor="text1"/>
          <w:szCs w:val="28"/>
        </w:rPr>
        <w:t xml:space="preserve">1.2.2. </w:t>
      </w:r>
      <w:proofErr w:type="spellStart"/>
      <w:proofErr w:type="gramStart"/>
      <w:r w:rsidRPr="00602E57">
        <w:rPr>
          <w:color w:val="000000" w:themeColor="text1"/>
          <w:szCs w:val="28"/>
        </w:rPr>
        <w:t>vecākiem</w:t>
      </w:r>
      <w:proofErr w:type="spellEnd"/>
      <w:proofErr w:type="gramEnd"/>
      <w:r w:rsidRPr="00602E57">
        <w:rPr>
          <w:color w:val="000000" w:themeColor="text1"/>
          <w:szCs w:val="28"/>
        </w:rPr>
        <w:t xml:space="preserve">, </w:t>
      </w:r>
      <w:proofErr w:type="spellStart"/>
      <w:r w:rsidRPr="00602E57">
        <w:rPr>
          <w:color w:val="000000" w:themeColor="text1"/>
          <w:szCs w:val="28"/>
        </w:rPr>
        <w:t>kuriem</w:t>
      </w:r>
      <w:proofErr w:type="spellEnd"/>
      <w:r w:rsidRPr="00602E57">
        <w:rPr>
          <w:color w:val="000000" w:themeColor="text1"/>
          <w:szCs w:val="28"/>
        </w:rPr>
        <w:t xml:space="preserve">, </w:t>
      </w:r>
      <w:proofErr w:type="spellStart"/>
      <w:r w:rsidRPr="00602E57">
        <w:rPr>
          <w:color w:val="000000" w:themeColor="text1"/>
          <w:szCs w:val="28"/>
        </w:rPr>
        <w:t>sākot</w:t>
      </w:r>
      <w:proofErr w:type="spellEnd"/>
      <w:r w:rsidRPr="00602E57">
        <w:rPr>
          <w:color w:val="000000" w:themeColor="text1"/>
          <w:szCs w:val="28"/>
        </w:rPr>
        <w:t xml:space="preserve"> </w:t>
      </w:r>
      <w:proofErr w:type="spellStart"/>
      <w:r w:rsidRPr="00602E57">
        <w:rPr>
          <w:color w:val="000000" w:themeColor="text1"/>
          <w:szCs w:val="28"/>
        </w:rPr>
        <w:t>ar</w:t>
      </w:r>
      <w:proofErr w:type="spellEnd"/>
      <w:r w:rsidRPr="00602E57">
        <w:rPr>
          <w:color w:val="000000" w:themeColor="text1"/>
          <w:szCs w:val="28"/>
        </w:rPr>
        <w:t xml:space="preserve"> 2014.gada 1.oktobri, </w:t>
      </w:r>
      <w:proofErr w:type="spellStart"/>
      <w:r w:rsidRPr="00602E57">
        <w:rPr>
          <w:color w:val="000000" w:themeColor="text1"/>
          <w:szCs w:val="28"/>
        </w:rPr>
        <w:t>būs</w:t>
      </w:r>
      <w:proofErr w:type="spellEnd"/>
      <w:r w:rsidRPr="00602E57">
        <w:rPr>
          <w:color w:val="000000" w:themeColor="text1"/>
          <w:szCs w:val="28"/>
        </w:rPr>
        <w:t xml:space="preserve"> </w:t>
      </w:r>
      <w:proofErr w:type="spellStart"/>
      <w:r w:rsidRPr="00602E57">
        <w:rPr>
          <w:color w:val="000000" w:themeColor="text1"/>
          <w:szCs w:val="28"/>
        </w:rPr>
        <w:t>tiesības</w:t>
      </w:r>
      <w:proofErr w:type="spellEnd"/>
      <w:r w:rsidRPr="00602E57">
        <w:rPr>
          <w:color w:val="000000" w:themeColor="text1"/>
          <w:szCs w:val="28"/>
        </w:rPr>
        <w:t xml:space="preserve"> </w:t>
      </w:r>
      <w:proofErr w:type="spellStart"/>
      <w:r w:rsidRPr="00602E57">
        <w:rPr>
          <w:color w:val="000000" w:themeColor="text1"/>
          <w:szCs w:val="28"/>
        </w:rPr>
        <w:t>uz</w:t>
      </w:r>
      <w:proofErr w:type="spellEnd"/>
      <w:r w:rsidRPr="00602E57">
        <w:rPr>
          <w:color w:val="000000" w:themeColor="text1"/>
          <w:szCs w:val="28"/>
        </w:rPr>
        <w:t xml:space="preserve"> </w:t>
      </w:r>
      <w:proofErr w:type="spellStart"/>
      <w:r w:rsidRPr="00602E57">
        <w:rPr>
          <w:color w:val="000000" w:themeColor="text1"/>
          <w:szCs w:val="28"/>
        </w:rPr>
        <w:t>vecāku</w:t>
      </w:r>
      <w:proofErr w:type="spellEnd"/>
      <w:r w:rsidRPr="00602E57">
        <w:rPr>
          <w:color w:val="000000" w:themeColor="text1"/>
          <w:szCs w:val="28"/>
        </w:rPr>
        <w:t xml:space="preserve"> </w:t>
      </w:r>
      <w:proofErr w:type="spellStart"/>
      <w:r w:rsidRPr="00602E57">
        <w:rPr>
          <w:color w:val="000000" w:themeColor="text1"/>
          <w:szCs w:val="28"/>
        </w:rPr>
        <w:t>pabalstu</w:t>
      </w:r>
      <w:proofErr w:type="spellEnd"/>
      <w:r w:rsidRPr="00602E57">
        <w:rPr>
          <w:color w:val="000000" w:themeColor="text1"/>
          <w:szCs w:val="28"/>
        </w:rPr>
        <w:t xml:space="preserve">, </w:t>
      </w:r>
      <w:proofErr w:type="spellStart"/>
      <w:r w:rsidRPr="00602E57">
        <w:rPr>
          <w:color w:val="000000" w:themeColor="text1"/>
          <w:szCs w:val="28"/>
        </w:rPr>
        <w:t>būtu</w:t>
      </w:r>
      <w:proofErr w:type="spellEnd"/>
      <w:r w:rsidRPr="00602E57">
        <w:rPr>
          <w:color w:val="000000" w:themeColor="text1"/>
          <w:szCs w:val="28"/>
        </w:rPr>
        <w:t xml:space="preserve"> </w:t>
      </w:r>
      <w:proofErr w:type="spellStart"/>
      <w:r w:rsidRPr="00602E57">
        <w:rPr>
          <w:color w:val="000000" w:themeColor="text1"/>
          <w:szCs w:val="28"/>
        </w:rPr>
        <w:t>tiesības</w:t>
      </w:r>
      <w:proofErr w:type="spellEnd"/>
      <w:r w:rsidRPr="00602E57">
        <w:rPr>
          <w:color w:val="000000" w:themeColor="text1"/>
          <w:szCs w:val="28"/>
        </w:rPr>
        <w:t xml:space="preserve"> </w:t>
      </w:r>
      <w:proofErr w:type="spellStart"/>
      <w:r w:rsidRPr="00602E57">
        <w:rPr>
          <w:color w:val="000000" w:themeColor="text1"/>
          <w:szCs w:val="28"/>
        </w:rPr>
        <w:t>saņemt</w:t>
      </w:r>
      <w:proofErr w:type="spellEnd"/>
      <w:r w:rsidRPr="00602E57">
        <w:rPr>
          <w:color w:val="000000" w:themeColor="text1"/>
          <w:szCs w:val="28"/>
        </w:rPr>
        <w:t xml:space="preserve"> </w:t>
      </w:r>
      <w:proofErr w:type="spellStart"/>
      <w:r w:rsidRPr="00602E57">
        <w:rPr>
          <w:color w:val="000000" w:themeColor="text1"/>
          <w:szCs w:val="28"/>
        </w:rPr>
        <w:t>bērna</w:t>
      </w:r>
      <w:proofErr w:type="spellEnd"/>
      <w:r w:rsidRPr="00602E57">
        <w:rPr>
          <w:color w:val="000000" w:themeColor="text1"/>
          <w:szCs w:val="28"/>
        </w:rPr>
        <w:t xml:space="preserve"> </w:t>
      </w:r>
      <w:proofErr w:type="spellStart"/>
      <w:r w:rsidRPr="00602E57">
        <w:rPr>
          <w:color w:val="000000" w:themeColor="text1"/>
          <w:szCs w:val="28"/>
        </w:rPr>
        <w:t>kopšanas</w:t>
      </w:r>
      <w:proofErr w:type="spellEnd"/>
      <w:r w:rsidRPr="00602E57">
        <w:rPr>
          <w:color w:val="000000" w:themeColor="text1"/>
          <w:szCs w:val="28"/>
        </w:rPr>
        <w:t xml:space="preserve"> </w:t>
      </w:r>
      <w:proofErr w:type="spellStart"/>
      <w:r w:rsidRPr="00602E57">
        <w:rPr>
          <w:color w:val="000000" w:themeColor="text1"/>
          <w:szCs w:val="28"/>
        </w:rPr>
        <w:t>pabalstu</w:t>
      </w:r>
      <w:proofErr w:type="spellEnd"/>
      <w:r w:rsidRPr="00602E57">
        <w:rPr>
          <w:color w:val="000000" w:themeColor="text1"/>
          <w:szCs w:val="28"/>
        </w:rPr>
        <w:t xml:space="preserve"> un </w:t>
      </w:r>
      <w:proofErr w:type="spellStart"/>
      <w:r w:rsidRPr="00602E57">
        <w:rPr>
          <w:color w:val="000000" w:themeColor="text1"/>
          <w:szCs w:val="28"/>
        </w:rPr>
        <w:t>vecāku</w:t>
      </w:r>
      <w:proofErr w:type="spellEnd"/>
      <w:r w:rsidRPr="00602E57">
        <w:rPr>
          <w:color w:val="000000" w:themeColor="text1"/>
          <w:szCs w:val="28"/>
        </w:rPr>
        <w:t xml:space="preserve"> </w:t>
      </w:r>
      <w:proofErr w:type="spellStart"/>
      <w:r w:rsidRPr="00602E57">
        <w:rPr>
          <w:color w:val="000000" w:themeColor="text1"/>
          <w:szCs w:val="28"/>
        </w:rPr>
        <w:t>pabalstu</w:t>
      </w:r>
      <w:proofErr w:type="spellEnd"/>
      <w:r w:rsidRPr="00602E57">
        <w:rPr>
          <w:color w:val="000000" w:themeColor="text1"/>
          <w:szCs w:val="28"/>
        </w:rPr>
        <w:t xml:space="preserve"> </w:t>
      </w:r>
      <w:proofErr w:type="spellStart"/>
      <w:r w:rsidRPr="00602E57">
        <w:rPr>
          <w:color w:val="000000" w:themeColor="text1"/>
          <w:szCs w:val="28"/>
        </w:rPr>
        <w:t>vienlaikus</w:t>
      </w:r>
      <w:proofErr w:type="spellEnd"/>
      <w:r w:rsidRPr="00602E57">
        <w:rPr>
          <w:color w:val="000000" w:themeColor="text1"/>
          <w:szCs w:val="28"/>
        </w:rPr>
        <w:t xml:space="preserve">. </w:t>
      </w:r>
      <w:proofErr w:type="spellStart"/>
      <w:r w:rsidRPr="00602E57">
        <w:rPr>
          <w:color w:val="000000" w:themeColor="text1"/>
          <w:szCs w:val="28"/>
        </w:rPr>
        <w:t>Vecāku</w:t>
      </w:r>
      <w:proofErr w:type="spellEnd"/>
      <w:r w:rsidRPr="00602E57">
        <w:rPr>
          <w:color w:val="000000" w:themeColor="text1"/>
          <w:szCs w:val="28"/>
        </w:rPr>
        <w:t xml:space="preserve"> </w:t>
      </w:r>
      <w:proofErr w:type="spellStart"/>
      <w:r w:rsidRPr="00602E57">
        <w:rPr>
          <w:color w:val="000000" w:themeColor="text1"/>
          <w:szCs w:val="28"/>
        </w:rPr>
        <w:t>pabalsta</w:t>
      </w:r>
      <w:proofErr w:type="spellEnd"/>
      <w:r w:rsidRPr="00602E57">
        <w:rPr>
          <w:color w:val="000000" w:themeColor="text1"/>
          <w:szCs w:val="28"/>
        </w:rPr>
        <w:t xml:space="preserve"> </w:t>
      </w:r>
      <w:proofErr w:type="spellStart"/>
      <w:r w:rsidRPr="00602E57">
        <w:rPr>
          <w:color w:val="000000" w:themeColor="text1"/>
          <w:szCs w:val="28"/>
        </w:rPr>
        <w:t>izmaksu</w:t>
      </w:r>
      <w:proofErr w:type="spellEnd"/>
      <w:r w:rsidRPr="00602E57">
        <w:rPr>
          <w:color w:val="000000" w:themeColor="text1"/>
          <w:szCs w:val="28"/>
        </w:rPr>
        <w:t xml:space="preserve"> </w:t>
      </w:r>
      <w:proofErr w:type="spellStart"/>
      <w:r w:rsidRPr="00602E57">
        <w:rPr>
          <w:color w:val="000000" w:themeColor="text1"/>
          <w:szCs w:val="28"/>
        </w:rPr>
        <w:t>sociāli</w:t>
      </w:r>
      <w:proofErr w:type="spellEnd"/>
      <w:r w:rsidRPr="00602E57">
        <w:rPr>
          <w:color w:val="000000" w:themeColor="text1"/>
          <w:szCs w:val="28"/>
        </w:rPr>
        <w:t xml:space="preserve"> </w:t>
      </w:r>
      <w:proofErr w:type="spellStart"/>
      <w:r w:rsidRPr="00602E57">
        <w:rPr>
          <w:color w:val="000000" w:themeColor="text1"/>
          <w:szCs w:val="28"/>
        </w:rPr>
        <w:t>apdrošinātiem</w:t>
      </w:r>
      <w:proofErr w:type="spellEnd"/>
      <w:r w:rsidRPr="00602E57">
        <w:rPr>
          <w:color w:val="000000" w:themeColor="text1"/>
          <w:szCs w:val="28"/>
        </w:rPr>
        <w:t xml:space="preserve"> </w:t>
      </w:r>
      <w:proofErr w:type="spellStart"/>
      <w:r w:rsidRPr="00602E57">
        <w:rPr>
          <w:color w:val="000000" w:themeColor="text1"/>
          <w:szCs w:val="28"/>
        </w:rPr>
        <w:t>vecākiem</w:t>
      </w:r>
      <w:proofErr w:type="spellEnd"/>
      <w:r w:rsidRPr="00602E57">
        <w:rPr>
          <w:color w:val="000000" w:themeColor="text1"/>
          <w:szCs w:val="28"/>
        </w:rPr>
        <w:t xml:space="preserve"> no 2014.gada 1.oktobra </w:t>
      </w:r>
      <w:proofErr w:type="spellStart"/>
      <w:r w:rsidRPr="00602E57">
        <w:rPr>
          <w:color w:val="000000" w:themeColor="text1"/>
          <w:szCs w:val="28"/>
        </w:rPr>
        <w:t>pagarināt</w:t>
      </w:r>
      <w:proofErr w:type="spellEnd"/>
      <w:r w:rsidRPr="00602E57">
        <w:rPr>
          <w:color w:val="000000" w:themeColor="text1"/>
          <w:szCs w:val="28"/>
        </w:rPr>
        <w:t xml:space="preserve"> </w:t>
      </w:r>
      <w:proofErr w:type="spellStart"/>
      <w:r w:rsidRPr="00602E57">
        <w:rPr>
          <w:color w:val="000000" w:themeColor="text1"/>
          <w:szCs w:val="28"/>
        </w:rPr>
        <w:t>līdz</w:t>
      </w:r>
      <w:proofErr w:type="spellEnd"/>
      <w:r w:rsidRPr="00602E57">
        <w:rPr>
          <w:color w:val="000000" w:themeColor="text1"/>
          <w:szCs w:val="28"/>
        </w:rPr>
        <w:t xml:space="preserve"> </w:t>
      </w:r>
      <w:proofErr w:type="spellStart"/>
      <w:r w:rsidRPr="00602E57">
        <w:rPr>
          <w:color w:val="000000" w:themeColor="text1"/>
          <w:szCs w:val="28"/>
        </w:rPr>
        <w:t>bērna</w:t>
      </w:r>
      <w:proofErr w:type="spellEnd"/>
      <w:r w:rsidRPr="00602E57">
        <w:rPr>
          <w:color w:val="000000" w:themeColor="text1"/>
          <w:szCs w:val="28"/>
        </w:rPr>
        <w:t xml:space="preserve"> 1</w:t>
      </w:r>
      <w:proofErr w:type="gramStart"/>
      <w:r w:rsidRPr="00602E57">
        <w:rPr>
          <w:color w:val="000000" w:themeColor="text1"/>
          <w:szCs w:val="28"/>
        </w:rPr>
        <w:t>,5</w:t>
      </w:r>
      <w:proofErr w:type="gramEnd"/>
      <w:r w:rsidRPr="00602E57">
        <w:rPr>
          <w:color w:val="000000" w:themeColor="text1"/>
          <w:szCs w:val="28"/>
        </w:rPr>
        <w:t xml:space="preserve"> </w:t>
      </w:r>
      <w:proofErr w:type="spellStart"/>
      <w:r w:rsidRPr="00602E57">
        <w:rPr>
          <w:color w:val="000000" w:themeColor="text1"/>
          <w:szCs w:val="28"/>
        </w:rPr>
        <w:t>gadu</w:t>
      </w:r>
      <w:proofErr w:type="spellEnd"/>
      <w:r w:rsidRPr="00602E57">
        <w:rPr>
          <w:color w:val="000000" w:themeColor="text1"/>
          <w:szCs w:val="28"/>
        </w:rPr>
        <w:t xml:space="preserve"> </w:t>
      </w:r>
      <w:proofErr w:type="spellStart"/>
      <w:r w:rsidRPr="00602E57">
        <w:rPr>
          <w:color w:val="000000" w:themeColor="text1"/>
          <w:szCs w:val="28"/>
        </w:rPr>
        <w:t>vecumam</w:t>
      </w:r>
      <w:proofErr w:type="spellEnd"/>
      <w:r w:rsidRPr="00602E57">
        <w:rPr>
          <w:color w:val="000000" w:themeColor="text1"/>
          <w:szCs w:val="28"/>
        </w:rPr>
        <w:t xml:space="preserve">, </w:t>
      </w:r>
      <w:proofErr w:type="spellStart"/>
      <w:r w:rsidRPr="00602E57">
        <w:rPr>
          <w:color w:val="000000" w:themeColor="text1"/>
          <w:szCs w:val="28"/>
        </w:rPr>
        <w:t>nosakot</w:t>
      </w:r>
      <w:proofErr w:type="spellEnd"/>
      <w:r w:rsidRPr="00602E57">
        <w:rPr>
          <w:color w:val="000000" w:themeColor="text1"/>
          <w:szCs w:val="28"/>
        </w:rPr>
        <w:t xml:space="preserve"> </w:t>
      </w:r>
      <w:proofErr w:type="spellStart"/>
      <w:r w:rsidRPr="00602E57">
        <w:rPr>
          <w:color w:val="000000" w:themeColor="text1"/>
          <w:szCs w:val="28"/>
        </w:rPr>
        <w:t>atvietojumu</w:t>
      </w:r>
      <w:proofErr w:type="spellEnd"/>
      <w:r w:rsidRPr="00602E57">
        <w:rPr>
          <w:color w:val="000000" w:themeColor="text1"/>
          <w:szCs w:val="28"/>
        </w:rPr>
        <w:t xml:space="preserve"> 43,75% </w:t>
      </w:r>
      <w:proofErr w:type="spellStart"/>
      <w:r w:rsidRPr="00602E57">
        <w:rPr>
          <w:color w:val="000000" w:themeColor="text1"/>
          <w:szCs w:val="28"/>
        </w:rPr>
        <w:t>apmērā</w:t>
      </w:r>
      <w:proofErr w:type="spellEnd"/>
      <w:r w:rsidRPr="00602E57">
        <w:rPr>
          <w:color w:val="000000" w:themeColor="text1"/>
          <w:szCs w:val="28"/>
        </w:rPr>
        <w:t xml:space="preserve"> no </w:t>
      </w:r>
      <w:proofErr w:type="spellStart"/>
      <w:r w:rsidRPr="00602E57">
        <w:rPr>
          <w:color w:val="000000" w:themeColor="text1"/>
          <w:szCs w:val="28"/>
        </w:rPr>
        <w:t>bruto</w:t>
      </w:r>
      <w:proofErr w:type="spellEnd"/>
      <w:r w:rsidRPr="00602E57">
        <w:rPr>
          <w:color w:val="000000" w:themeColor="text1"/>
          <w:szCs w:val="28"/>
        </w:rPr>
        <w:t xml:space="preserve"> </w:t>
      </w:r>
      <w:proofErr w:type="spellStart"/>
      <w:r w:rsidRPr="00602E57">
        <w:rPr>
          <w:color w:val="000000" w:themeColor="text1"/>
          <w:szCs w:val="28"/>
        </w:rPr>
        <w:t>algas</w:t>
      </w:r>
      <w:proofErr w:type="spellEnd"/>
      <w:r w:rsidRPr="00602E57">
        <w:rPr>
          <w:color w:val="000000" w:themeColor="text1"/>
          <w:szCs w:val="28"/>
        </w:rPr>
        <w:t xml:space="preserve"> (</w:t>
      </w:r>
      <w:proofErr w:type="spellStart"/>
      <w:r w:rsidRPr="00602E57">
        <w:rPr>
          <w:i/>
          <w:color w:val="000000" w:themeColor="text1"/>
          <w:szCs w:val="28"/>
        </w:rPr>
        <w:t>pagarinot</w:t>
      </w:r>
      <w:proofErr w:type="spellEnd"/>
      <w:r w:rsidRPr="00602E57">
        <w:rPr>
          <w:i/>
          <w:color w:val="000000" w:themeColor="text1"/>
          <w:szCs w:val="28"/>
        </w:rPr>
        <w:t xml:space="preserve"> </w:t>
      </w:r>
      <w:proofErr w:type="spellStart"/>
      <w:r w:rsidRPr="00602E57">
        <w:rPr>
          <w:i/>
          <w:color w:val="000000" w:themeColor="text1"/>
          <w:szCs w:val="28"/>
        </w:rPr>
        <w:t>vecāku</w:t>
      </w:r>
      <w:proofErr w:type="spellEnd"/>
      <w:r w:rsidRPr="00602E57">
        <w:rPr>
          <w:i/>
          <w:color w:val="000000" w:themeColor="text1"/>
          <w:szCs w:val="28"/>
        </w:rPr>
        <w:t xml:space="preserve"> </w:t>
      </w:r>
      <w:proofErr w:type="spellStart"/>
      <w:r w:rsidRPr="00602E57">
        <w:rPr>
          <w:i/>
          <w:color w:val="000000" w:themeColor="text1"/>
          <w:szCs w:val="28"/>
        </w:rPr>
        <w:t>pabalsta</w:t>
      </w:r>
      <w:proofErr w:type="spellEnd"/>
      <w:r w:rsidRPr="00602E57">
        <w:rPr>
          <w:i/>
          <w:color w:val="000000" w:themeColor="text1"/>
          <w:szCs w:val="28"/>
        </w:rPr>
        <w:t xml:space="preserve"> </w:t>
      </w:r>
      <w:proofErr w:type="spellStart"/>
      <w:r w:rsidRPr="00602E57">
        <w:rPr>
          <w:i/>
          <w:color w:val="000000" w:themeColor="text1"/>
          <w:szCs w:val="28"/>
        </w:rPr>
        <w:t>saņemšanas</w:t>
      </w:r>
      <w:proofErr w:type="spellEnd"/>
      <w:r w:rsidRPr="00602E57">
        <w:rPr>
          <w:i/>
          <w:color w:val="000000" w:themeColor="text1"/>
          <w:szCs w:val="28"/>
        </w:rPr>
        <w:t xml:space="preserve"> </w:t>
      </w:r>
      <w:proofErr w:type="spellStart"/>
      <w:r w:rsidRPr="00602E57">
        <w:rPr>
          <w:i/>
          <w:color w:val="000000" w:themeColor="text1"/>
          <w:szCs w:val="28"/>
        </w:rPr>
        <w:t>periodu</w:t>
      </w:r>
      <w:proofErr w:type="spellEnd"/>
      <w:r w:rsidRPr="00602E57">
        <w:rPr>
          <w:i/>
          <w:color w:val="000000" w:themeColor="text1"/>
          <w:szCs w:val="28"/>
        </w:rPr>
        <w:t xml:space="preserve"> (no </w:t>
      </w:r>
      <w:proofErr w:type="spellStart"/>
      <w:r w:rsidRPr="00602E57">
        <w:rPr>
          <w:i/>
          <w:color w:val="000000" w:themeColor="text1"/>
          <w:szCs w:val="28"/>
        </w:rPr>
        <w:t>līdzšinējiem</w:t>
      </w:r>
      <w:proofErr w:type="spellEnd"/>
      <w:r w:rsidRPr="00602E57">
        <w:rPr>
          <w:i/>
          <w:color w:val="000000" w:themeColor="text1"/>
          <w:szCs w:val="28"/>
        </w:rPr>
        <w:t xml:space="preserve"> 10 </w:t>
      </w:r>
      <w:proofErr w:type="spellStart"/>
      <w:r w:rsidRPr="00602E57">
        <w:rPr>
          <w:i/>
          <w:color w:val="000000" w:themeColor="text1"/>
          <w:szCs w:val="28"/>
        </w:rPr>
        <w:t>mēnešiem</w:t>
      </w:r>
      <w:proofErr w:type="spellEnd"/>
      <w:r w:rsidRPr="00602E57">
        <w:rPr>
          <w:i/>
          <w:color w:val="000000" w:themeColor="text1"/>
          <w:szCs w:val="28"/>
        </w:rPr>
        <w:t xml:space="preserve"> </w:t>
      </w:r>
      <w:proofErr w:type="spellStart"/>
      <w:r w:rsidRPr="00602E57">
        <w:rPr>
          <w:i/>
          <w:color w:val="000000" w:themeColor="text1"/>
          <w:szCs w:val="28"/>
        </w:rPr>
        <w:t>līdz</w:t>
      </w:r>
      <w:proofErr w:type="spellEnd"/>
      <w:r w:rsidRPr="00602E57">
        <w:rPr>
          <w:i/>
          <w:color w:val="000000" w:themeColor="text1"/>
          <w:szCs w:val="28"/>
        </w:rPr>
        <w:t xml:space="preserve"> 16 </w:t>
      </w:r>
      <w:proofErr w:type="spellStart"/>
      <w:r w:rsidRPr="00602E57">
        <w:rPr>
          <w:i/>
          <w:color w:val="000000" w:themeColor="text1"/>
          <w:szCs w:val="28"/>
        </w:rPr>
        <w:t>mēnešiem</w:t>
      </w:r>
      <w:proofErr w:type="spellEnd"/>
      <w:r w:rsidRPr="00602E57">
        <w:rPr>
          <w:i/>
          <w:color w:val="000000" w:themeColor="text1"/>
          <w:szCs w:val="28"/>
        </w:rPr>
        <w:t xml:space="preserve">) </w:t>
      </w:r>
      <w:proofErr w:type="spellStart"/>
      <w:r w:rsidRPr="00602E57">
        <w:rPr>
          <w:i/>
          <w:color w:val="000000" w:themeColor="text1"/>
          <w:szCs w:val="28"/>
        </w:rPr>
        <w:t>esošās</w:t>
      </w:r>
      <w:proofErr w:type="spellEnd"/>
      <w:r w:rsidRPr="00602E57">
        <w:rPr>
          <w:i/>
          <w:color w:val="000000" w:themeColor="text1"/>
          <w:szCs w:val="28"/>
        </w:rPr>
        <w:t xml:space="preserve"> </w:t>
      </w:r>
      <w:proofErr w:type="spellStart"/>
      <w:r w:rsidRPr="00602E57">
        <w:rPr>
          <w:i/>
          <w:color w:val="000000" w:themeColor="text1"/>
          <w:szCs w:val="28"/>
        </w:rPr>
        <w:t>sociālās</w:t>
      </w:r>
      <w:proofErr w:type="spellEnd"/>
      <w:r w:rsidRPr="00602E57">
        <w:rPr>
          <w:i/>
          <w:color w:val="000000" w:themeColor="text1"/>
          <w:szCs w:val="28"/>
        </w:rPr>
        <w:t xml:space="preserve"> </w:t>
      </w:r>
      <w:proofErr w:type="spellStart"/>
      <w:r w:rsidRPr="00602E57">
        <w:rPr>
          <w:i/>
          <w:color w:val="000000" w:themeColor="text1"/>
          <w:szCs w:val="28"/>
        </w:rPr>
        <w:t>apdrošināšanas</w:t>
      </w:r>
      <w:proofErr w:type="spellEnd"/>
      <w:r w:rsidRPr="00602E57">
        <w:rPr>
          <w:i/>
          <w:color w:val="000000" w:themeColor="text1"/>
          <w:szCs w:val="28"/>
        </w:rPr>
        <w:t xml:space="preserve"> </w:t>
      </w:r>
      <w:proofErr w:type="spellStart"/>
      <w:r w:rsidRPr="00602E57">
        <w:rPr>
          <w:i/>
          <w:color w:val="000000" w:themeColor="text1"/>
          <w:szCs w:val="28"/>
        </w:rPr>
        <w:t>iemaksu</w:t>
      </w:r>
      <w:proofErr w:type="spellEnd"/>
      <w:r w:rsidRPr="00602E57">
        <w:rPr>
          <w:i/>
          <w:color w:val="000000" w:themeColor="text1"/>
          <w:szCs w:val="28"/>
        </w:rPr>
        <w:t xml:space="preserve"> </w:t>
      </w:r>
      <w:proofErr w:type="spellStart"/>
      <w:r w:rsidRPr="00602E57">
        <w:rPr>
          <w:i/>
          <w:color w:val="000000" w:themeColor="text1"/>
          <w:szCs w:val="28"/>
        </w:rPr>
        <w:t>likmes</w:t>
      </w:r>
      <w:proofErr w:type="spellEnd"/>
      <w:r w:rsidRPr="00602E57">
        <w:rPr>
          <w:i/>
          <w:color w:val="000000" w:themeColor="text1"/>
          <w:szCs w:val="28"/>
        </w:rPr>
        <w:t xml:space="preserve"> </w:t>
      </w:r>
      <w:proofErr w:type="spellStart"/>
      <w:r w:rsidRPr="00602E57">
        <w:rPr>
          <w:i/>
          <w:color w:val="000000" w:themeColor="text1"/>
          <w:szCs w:val="28"/>
        </w:rPr>
        <w:t>ietvaros</w:t>
      </w:r>
      <w:proofErr w:type="spellEnd"/>
      <w:r w:rsidRPr="00602E57">
        <w:rPr>
          <w:i/>
          <w:color w:val="000000" w:themeColor="text1"/>
          <w:szCs w:val="28"/>
        </w:rPr>
        <w:t xml:space="preserve">, </w:t>
      </w:r>
      <w:proofErr w:type="spellStart"/>
      <w:r w:rsidRPr="00602E57">
        <w:rPr>
          <w:i/>
          <w:color w:val="000000" w:themeColor="text1"/>
          <w:szCs w:val="28"/>
        </w:rPr>
        <w:t>mainot</w:t>
      </w:r>
      <w:proofErr w:type="spellEnd"/>
      <w:r w:rsidRPr="00602E57">
        <w:rPr>
          <w:i/>
          <w:color w:val="000000" w:themeColor="text1"/>
          <w:szCs w:val="28"/>
        </w:rPr>
        <w:t xml:space="preserve"> </w:t>
      </w:r>
      <w:proofErr w:type="spellStart"/>
      <w:r w:rsidRPr="00602E57">
        <w:rPr>
          <w:i/>
          <w:color w:val="000000" w:themeColor="text1"/>
          <w:szCs w:val="28"/>
        </w:rPr>
        <w:t>atvietojumu</w:t>
      </w:r>
      <w:proofErr w:type="spellEnd"/>
      <w:r w:rsidRPr="00602E57">
        <w:rPr>
          <w:i/>
          <w:color w:val="000000" w:themeColor="text1"/>
          <w:szCs w:val="28"/>
        </w:rPr>
        <w:t xml:space="preserve"> no </w:t>
      </w:r>
      <w:proofErr w:type="spellStart"/>
      <w:r w:rsidRPr="00602E57">
        <w:rPr>
          <w:i/>
          <w:color w:val="000000" w:themeColor="text1"/>
          <w:szCs w:val="28"/>
        </w:rPr>
        <w:t>līdzšinējiem</w:t>
      </w:r>
      <w:proofErr w:type="spellEnd"/>
      <w:r w:rsidRPr="00602E57">
        <w:rPr>
          <w:i/>
          <w:color w:val="000000" w:themeColor="text1"/>
          <w:szCs w:val="28"/>
        </w:rPr>
        <w:t xml:space="preserve"> 70% </w:t>
      </w:r>
      <w:proofErr w:type="spellStart"/>
      <w:r w:rsidRPr="00602E57">
        <w:rPr>
          <w:i/>
          <w:color w:val="000000" w:themeColor="text1"/>
          <w:szCs w:val="28"/>
        </w:rPr>
        <w:t>uz</w:t>
      </w:r>
      <w:proofErr w:type="spellEnd"/>
      <w:r w:rsidRPr="00602E57">
        <w:rPr>
          <w:i/>
          <w:color w:val="000000" w:themeColor="text1"/>
          <w:szCs w:val="28"/>
        </w:rPr>
        <w:t xml:space="preserve"> 43,75% no personas </w:t>
      </w:r>
      <w:proofErr w:type="spellStart"/>
      <w:r w:rsidRPr="00602E57">
        <w:rPr>
          <w:i/>
          <w:color w:val="000000" w:themeColor="text1"/>
          <w:szCs w:val="28"/>
        </w:rPr>
        <w:t>bruto</w:t>
      </w:r>
      <w:proofErr w:type="spellEnd"/>
      <w:r w:rsidRPr="00602E57">
        <w:rPr>
          <w:i/>
          <w:color w:val="000000" w:themeColor="text1"/>
          <w:szCs w:val="28"/>
        </w:rPr>
        <w:t xml:space="preserve"> </w:t>
      </w:r>
      <w:proofErr w:type="spellStart"/>
      <w:r w:rsidRPr="00602E57">
        <w:rPr>
          <w:i/>
          <w:color w:val="000000" w:themeColor="text1"/>
          <w:szCs w:val="28"/>
        </w:rPr>
        <w:t>algas</w:t>
      </w:r>
      <w:proofErr w:type="spellEnd"/>
      <w:r w:rsidRPr="00602E57">
        <w:rPr>
          <w:color w:val="000000" w:themeColor="text1"/>
          <w:szCs w:val="28"/>
        </w:rPr>
        <w:t xml:space="preserve">) un </w:t>
      </w:r>
      <w:proofErr w:type="spellStart"/>
      <w:r w:rsidRPr="00602E57">
        <w:rPr>
          <w:color w:val="000000" w:themeColor="text1"/>
          <w:szCs w:val="28"/>
        </w:rPr>
        <w:t>vienlaikus</w:t>
      </w:r>
      <w:proofErr w:type="spellEnd"/>
      <w:r w:rsidRPr="00602E57">
        <w:rPr>
          <w:color w:val="000000" w:themeColor="text1"/>
          <w:szCs w:val="28"/>
        </w:rPr>
        <w:t xml:space="preserve"> </w:t>
      </w:r>
      <w:proofErr w:type="spellStart"/>
      <w:r w:rsidRPr="00602E57">
        <w:rPr>
          <w:color w:val="000000" w:themeColor="text1"/>
          <w:szCs w:val="28"/>
        </w:rPr>
        <w:t>piešķirot</w:t>
      </w:r>
      <w:proofErr w:type="spellEnd"/>
      <w:r w:rsidRPr="00602E57">
        <w:rPr>
          <w:color w:val="000000" w:themeColor="text1"/>
          <w:szCs w:val="28"/>
        </w:rPr>
        <w:t xml:space="preserve"> </w:t>
      </w:r>
      <w:proofErr w:type="spellStart"/>
      <w:r w:rsidRPr="00602E57">
        <w:rPr>
          <w:color w:val="000000" w:themeColor="text1"/>
          <w:szCs w:val="28"/>
        </w:rPr>
        <w:t>bērna</w:t>
      </w:r>
      <w:proofErr w:type="spellEnd"/>
      <w:r w:rsidRPr="00602E57">
        <w:rPr>
          <w:color w:val="000000" w:themeColor="text1"/>
          <w:szCs w:val="28"/>
        </w:rPr>
        <w:t xml:space="preserve"> </w:t>
      </w:r>
      <w:proofErr w:type="spellStart"/>
      <w:r w:rsidRPr="00602E57">
        <w:rPr>
          <w:color w:val="000000" w:themeColor="text1"/>
          <w:szCs w:val="28"/>
        </w:rPr>
        <w:t>kopšanas</w:t>
      </w:r>
      <w:proofErr w:type="spellEnd"/>
      <w:r w:rsidRPr="00602E57">
        <w:rPr>
          <w:color w:val="000000" w:themeColor="text1"/>
          <w:szCs w:val="28"/>
        </w:rPr>
        <w:t xml:space="preserve"> </w:t>
      </w:r>
      <w:proofErr w:type="spellStart"/>
      <w:r w:rsidRPr="00602E57">
        <w:rPr>
          <w:color w:val="000000" w:themeColor="text1"/>
          <w:szCs w:val="28"/>
        </w:rPr>
        <w:t>pabalstu</w:t>
      </w:r>
      <w:proofErr w:type="spellEnd"/>
      <w:r w:rsidRPr="00602E57">
        <w:rPr>
          <w:color w:val="000000" w:themeColor="text1"/>
          <w:szCs w:val="28"/>
        </w:rPr>
        <w:t xml:space="preserve"> 120 </w:t>
      </w:r>
      <w:proofErr w:type="spellStart"/>
      <w:r w:rsidRPr="00602E57">
        <w:rPr>
          <w:color w:val="000000" w:themeColor="text1"/>
          <w:szCs w:val="28"/>
        </w:rPr>
        <w:t>Ls</w:t>
      </w:r>
      <w:proofErr w:type="spellEnd"/>
      <w:r w:rsidRPr="00602E57">
        <w:rPr>
          <w:color w:val="000000" w:themeColor="text1"/>
          <w:szCs w:val="28"/>
        </w:rPr>
        <w:t xml:space="preserve"> </w:t>
      </w:r>
      <w:proofErr w:type="spellStart"/>
      <w:r w:rsidRPr="00602E57">
        <w:rPr>
          <w:color w:val="000000" w:themeColor="text1"/>
          <w:szCs w:val="28"/>
        </w:rPr>
        <w:t>apmērā</w:t>
      </w:r>
      <w:proofErr w:type="spellEnd"/>
      <w:r w:rsidRPr="00602E57">
        <w:rPr>
          <w:color w:val="000000" w:themeColor="text1"/>
          <w:szCs w:val="28"/>
        </w:rPr>
        <w:t>;</w:t>
      </w:r>
    </w:p>
    <w:p w:rsidR="00602E57" w:rsidRDefault="00602E57" w:rsidP="00602E57">
      <w:pPr>
        <w:jc w:val="both"/>
        <w:rPr>
          <w:color w:val="000000" w:themeColor="text1"/>
          <w:szCs w:val="28"/>
        </w:rPr>
      </w:pPr>
    </w:p>
    <w:p w:rsidR="00602E57" w:rsidRPr="00602E57" w:rsidRDefault="00602E57" w:rsidP="00602E57">
      <w:pPr>
        <w:jc w:val="both"/>
        <w:rPr>
          <w:color w:val="000000" w:themeColor="text1"/>
          <w:szCs w:val="28"/>
        </w:rPr>
      </w:pPr>
      <w:r w:rsidRPr="00602E57">
        <w:rPr>
          <w:color w:val="000000" w:themeColor="text1"/>
          <w:szCs w:val="28"/>
        </w:rPr>
        <w:t xml:space="preserve">1.2.3. </w:t>
      </w:r>
      <w:proofErr w:type="spellStart"/>
      <w:proofErr w:type="gramStart"/>
      <w:r w:rsidRPr="00602E57">
        <w:rPr>
          <w:color w:val="000000" w:themeColor="text1"/>
          <w:szCs w:val="28"/>
        </w:rPr>
        <w:t>vecāku</w:t>
      </w:r>
      <w:proofErr w:type="spellEnd"/>
      <w:proofErr w:type="gramEnd"/>
      <w:r w:rsidRPr="00602E57">
        <w:rPr>
          <w:color w:val="000000" w:themeColor="text1"/>
          <w:szCs w:val="28"/>
        </w:rPr>
        <w:t xml:space="preserve"> </w:t>
      </w:r>
      <w:proofErr w:type="spellStart"/>
      <w:r w:rsidRPr="00602E57">
        <w:rPr>
          <w:color w:val="000000" w:themeColor="text1"/>
          <w:szCs w:val="28"/>
        </w:rPr>
        <w:t>pabalsta</w:t>
      </w:r>
      <w:proofErr w:type="spellEnd"/>
      <w:r w:rsidRPr="00602E57">
        <w:rPr>
          <w:color w:val="000000" w:themeColor="text1"/>
          <w:szCs w:val="28"/>
        </w:rPr>
        <w:t xml:space="preserve"> </w:t>
      </w:r>
      <w:proofErr w:type="spellStart"/>
      <w:r w:rsidRPr="00602E57">
        <w:rPr>
          <w:color w:val="000000" w:themeColor="text1"/>
          <w:szCs w:val="28"/>
        </w:rPr>
        <w:t>saņēmējam</w:t>
      </w:r>
      <w:proofErr w:type="spellEnd"/>
      <w:r w:rsidRPr="00602E57">
        <w:rPr>
          <w:color w:val="000000" w:themeColor="text1"/>
          <w:szCs w:val="28"/>
        </w:rPr>
        <w:t xml:space="preserve">, </w:t>
      </w:r>
      <w:proofErr w:type="spellStart"/>
      <w:r w:rsidRPr="00602E57">
        <w:rPr>
          <w:color w:val="000000" w:themeColor="text1"/>
          <w:szCs w:val="28"/>
        </w:rPr>
        <w:t>kurš</w:t>
      </w:r>
      <w:proofErr w:type="spellEnd"/>
      <w:r w:rsidRPr="00602E57">
        <w:rPr>
          <w:color w:val="000000" w:themeColor="text1"/>
          <w:szCs w:val="28"/>
        </w:rPr>
        <w:t xml:space="preserve"> </w:t>
      </w:r>
      <w:proofErr w:type="spellStart"/>
      <w:r w:rsidRPr="00602E57">
        <w:rPr>
          <w:color w:val="000000" w:themeColor="text1"/>
          <w:szCs w:val="28"/>
        </w:rPr>
        <w:t>izvēlēsies</w:t>
      </w:r>
      <w:proofErr w:type="spellEnd"/>
      <w:r w:rsidRPr="00602E57">
        <w:rPr>
          <w:color w:val="000000" w:themeColor="text1"/>
          <w:szCs w:val="28"/>
        </w:rPr>
        <w:t xml:space="preserve"> </w:t>
      </w:r>
      <w:proofErr w:type="spellStart"/>
      <w:r w:rsidRPr="00602E57">
        <w:rPr>
          <w:color w:val="000000" w:themeColor="text1"/>
          <w:szCs w:val="28"/>
        </w:rPr>
        <w:t>atgriezties</w:t>
      </w:r>
      <w:proofErr w:type="spellEnd"/>
      <w:r w:rsidRPr="00602E57">
        <w:rPr>
          <w:color w:val="000000" w:themeColor="text1"/>
          <w:szCs w:val="28"/>
        </w:rPr>
        <w:t xml:space="preserve"> </w:t>
      </w:r>
      <w:proofErr w:type="spellStart"/>
      <w:r w:rsidRPr="00602E57">
        <w:rPr>
          <w:color w:val="000000" w:themeColor="text1"/>
          <w:szCs w:val="28"/>
        </w:rPr>
        <w:t>darbā</w:t>
      </w:r>
      <w:proofErr w:type="spellEnd"/>
      <w:r w:rsidRPr="00602E57">
        <w:rPr>
          <w:color w:val="000000" w:themeColor="text1"/>
          <w:szCs w:val="28"/>
        </w:rPr>
        <w:t xml:space="preserve"> (</w:t>
      </w:r>
      <w:proofErr w:type="spellStart"/>
      <w:r w:rsidRPr="00602E57">
        <w:rPr>
          <w:color w:val="000000" w:themeColor="text1"/>
          <w:szCs w:val="28"/>
        </w:rPr>
        <w:t>līdz</w:t>
      </w:r>
      <w:proofErr w:type="spellEnd"/>
      <w:r w:rsidRPr="00602E57">
        <w:rPr>
          <w:color w:val="000000" w:themeColor="text1"/>
          <w:szCs w:val="28"/>
        </w:rPr>
        <w:t xml:space="preserve"> </w:t>
      </w:r>
      <w:proofErr w:type="spellStart"/>
      <w:r w:rsidRPr="00602E57">
        <w:rPr>
          <w:color w:val="000000" w:themeColor="text1"/>
          <w:szCs w:val="28"/>
        </w:rPr>
        <w:t>bērna</w:t>
      </w:r>
      <w:proofErr w:type="spellEnd"/>
      <w:r w:rsidRPr="00602E57">
        <w:rPr>
          <w:color w:val="000000" w:themeColor="text1"/>
          <w:szCs w:val="28"/>
        </w:rPr>
        <w:t xml:space="preserve"> 1,5 </w:t>
      </w:r>
      <w:proofErr w:type="spellStart"/>
      <w:r w:rsidRPr="00602E57">
        <w:rPr>
          <w:color w:val="000000" w:themeColor="text1"/>
          <w:szCs w:val="28"/>
        </w:rPr>
        <w:t>gada</w:t>
      </w:r>
      <w:proofErr w:type="spellEnd"/>
      <w:r w:rsidRPr="00602E57">
        <w:rPr>
          <w:color w:val="000000" w:themeColor="text1"/>
          <w:szCs w:val="28"/>
        </w:rPr>
        <w:t xml:space="preserve"> </w:t>
      </w:r>
      <w:proofErr w:type="spellStart"/>
      <w:r w:rsidRPr="00602E57">
        <w:rPr>
          <w:color w:val="000000" w:themeColor="text1"/>
          <w:szCs w:val="28"/>
        </w:rPr>
        <w:t>vecumam</w:t>
      </w:r>
      <w:proofErr w:type="spellEnd"/>
      <w:r w:rsidRPr="00602E57">
        <w:rPr>
          <w:color w:val="000000" w:themeColor="text1"/>
          <w:szCs w:val="28"/>
        </w:rPr>
        <w:t xml:space="preserve">), </w:t>
      </w:r>
      <w:proofErr w:type="spellStart"/>
      <w:r w:rsidRPr="00602E57">
        <w:rPr>
          <w:color w:val="000000" w:themeColor="text1"/>
          <w:szCs w:val="28"/>
        </w:rPr>
        <w:t>būtu</w:t>
      </w:r>
      <w:proofErr w:type="spellEnd"/>
      <w:r w:rsidRPr="00602E57">
        <w:rPr>
          <w:color w:val="000000" w:themeColor="text1"/>
          <w:szCs w:val="28"/>
        </w:rPr>
        <w:t xml:space="preserve"> </w:t>
      </w:r>
      <w:proofErr w:type="spellStart"/>
      <w:r w:rsidRPr="00602E57">
        <w:rPr>
          <w:color w:val="000000" w:themeColor="text1"/>
          <w:szCs w:val="28"/>
        </w:rPr>
        <w:t>tiesības</w:t>
      </w:r>
      <w:proofErr w:type="spellEnd"/>
      <w:r w:rsidRPr="00602E57">
        <w:rPr>
          <w:color w:val="000000" w:themeColor="text1"/>
          <w:szCs w:val="28"/>
        </w:rPr>
        <w:t xml:space="preserve"> </w:t>
      </w:r>
      <w:proofErr w:type="spellStart"/>
      <w:r w:rsidRPr="00602E57">
        <w:rPr>
          <w:color w:val="000000" w:themeColor="text1"/>
          <w:szCs w:val="28"/>
        </w:rPr>
        <w:t>saņemt</w:t>
      </w:r>
      <w:proofErr w:type="spellEnd"/>
      <w:r w:rsidRPr="00602E57">
        <w:rPr>
          <w:color w:val="000000" w:themeColor="text1"/>
          <w:szCs w:val="28"/>
        </w:rPr>
        <w:t xml:space="preserve"> 30% no </w:t>
      </w:r>
      <w:proofErr w:type="spellStart"/>
      <w:r w:rsidRPr="00602E57">
        <w:rPr>
          <w:color w:val="000000" w:themeColor="text1"/>
          <w:szCs w:val="28"/>
        </w:rPr>
        <w:t>izmaksājamā</w:t>
      </w:r>
      <w:proofErr w:type="spellEnd"/>
      <w:r w:rsidRPr="00602E57">
        <w:rPr>
          <w:color w:val="000000" w:themeColor="text1"/>
          <w:szCs w:val="28"/>
        </w:rPr>
        <w:t xml:space="preserve"> </w:t>
      </w:r>
      <w:proofErr w:type="spellStart"/>
      <w:r w:rsidRPr="00602E57">
        <w:rPr>
          <w:color w:val="000000" w:themeColor="text1"/>
          <w:szCs w:val="28"/>
        </w:rPr>
        <w:t>vecāku</w:t>
      </w:r>
      <w:proofErr w:type="spellEnd"/>
      <w:r w:rsidRPr="00602E57">
        <w:rPr>
          <w:color w:val="000000" w:themeColor="text1"/>
          <w:szCs w:val="28"/>
        </w:rPr>
        <w:t xml:space="preserve"> </w:t>
      </w:r>
      <w:proofErr w:type="spellStart"/>
      <w:r w:rsidRPr="00602E57">
        <w:rPr>
          <w:color w:val="000000" w:themeColor="text1"/>
          <w:szCs w:val="28"/>
        </w:rPr>
        <w:t>pabalsta</w:t>
      </w:r>
      <w:proofErr w:type="spellEnd"/>
      <w:r w:rsidRPr="00602E57">
        <w:rPr>
          <w:color w:val="000000" w:themeColor="text1"/>
          <w:szCs w:val="28"/>
        </w:rPr>
        <w:t xml:space="preserve"> </w:t>
      </w:r>
      <w:proofErr w:type="spellStart"/>
      <w:r w:rsidRPr="00602E57">
        <w:rPr>
          <w:color w:val="000000" w:themeColor="text1"/>
          <w:szCs w:val="28"/>
        </w:rPr>
        <w:lastRenderedPageBreak/>
        <w:t>apmēra</w:t>
      </w:r>
      <w:proofErr w:type="spellEnd"/>
      <w:r w:rsidRPr="00602E57">
        <w:rPr>
          <w:color w:val="000000" w:themeColor="text1"/>
          <w:szCs w:val="28"/>
        </w:rPr>
        <w:t xml:space="preserve">, </w:t>
      </w:r>
      <w:proofErr w:type="spellStart"/>
      <w:r w:rsidRPr="00602E57">
        <w:rPr>
          <w:color w:val="000000" w:themeColor="text1"/>
          <w:szCs w:val="28"/>
        </w:rPr>
        <w:t>saglabājot</w:t>
      </w:r>
      <w:proofErr w:type="spellEnd"/>
      <w:r w:rsidRPr="00602E57">
        <w:rPr>
          <w:color w:val="000000" w:themeColor="text1"/>
          <w:szCs w:val="28"/>
        </w:rPr>
        <w:t xml:space="preserve"> </w:t>
      </w:r>
      <w:proofErr w:type="spellStart"/>
      <w:r w:rsidRPr="00602E57">
        <w:rPr>
          <w:color w:val="000000" w:themeColor="text1"/>
          <w:szCs w:val="28"/>
        </w:rPr>
        <w:t>bērna</w:t>
      </w:r>
      <w:proofErr w:type="spellEnd"/>
      <w:r w:rsidRPr="00602E57">
        <w:rPr>
          <w:color w:val="000000" w:themeColor="text1"/>
          <w:szCs w:val="28"/>
        </w:rPr>
        <w:t xml:space="preserve"> </w:t>
      </w:r>
      <w:proofErr w:type="spellStart"/>
      <w:r w:rsidRPr="00602E57">
        <w:rPr>
          <w:color w:val="000000" w:themeColor="text1"/>
          <w:szCs w:val="28"/>
        </w:rPr>
        <w:t>kopšanas</w:t>
      </w:r>
      <w:proofErr w:type="spellEnd"/>
      <w:r w:rsidRPr="00602E57">
        <w:rPr>
          <w:color w:val="000000" w:themeColor="text1"/>
          <w:szCs w:val="28"/>
        </w:rPr>
        <w:t xml:space="preserve"> </w:t>
      </w:r>
      <w:proofErr w:type="spellStart"/>
      <w:r w:rsidRPr="00602E57">
        <w:rPr>
          <w:color w:val="000000" w:themeColor="text1"/>
          <w:szCs w:val="28"/>
        </w:rPr>
        <w:t>pabalstu</w:t>
      </w:r>
      <w:proofErr w:type="spellEnd"/>
      <w:r w:rsidRPr="00602E57">
        <w:rPr>
          <w:color w:val="000000" w:themeColor="text1"/>
          <w:szCs w:val="28"/>
        </w:rPr>
        <w:t xml:space="preserve"> 120 </w:t>
      </w:r>
      <w:proofErr w:type="spellStart"/>
      <w:r w:rsidRPr="00602E57">
        <w:rPr>
          <w:color w:val="000000" w:themeColor="text1"/>
          <w:szCs w:val="28"/>
        </w:rPr>
        <w:t>Ls</w:t>
      </w:r>
      <w:proofErr w:type="spellEnd"/>
      <w:r w:rsidRPr="00602E57">
        <w:rPr>
          <w:color w:val="000000" w:themeColor="text1"/>
          <w:szCs w:val="28"/>
        </w:rPr>
        <w:t xml:space="preserve"> </w:t>
      </w:r>
      <w:proofErr w:type="spellStart"/>
      <w:r w:rsidRPr="00602E57">
        <w:rPr>
          <w:color w:val="000000" w:themeColor="text1"/>
          <w:szCs w:val="28"/>
        </w:rPr>
        <w:t>apmērā</w:t>
      </w:r>
      <w:proofErr w:type="spellEnd"/>
      <w:r w:rsidRPr="00602E57">
        <w:rPr>
          <w:color w:val="000000" w:themeColor="text1"/>
          <w:szCs w:val="28"/>
        </w:rPr>
        <w:t>.</w:t>
      </w:r>
    </w:p>
    <w:p w:rsidR="00602E57" w:rsidRDefault="00602E57" w:rsidP="00602E57">
      <w:pPr>
        <w:jc w:val="both"/>
        <w:rPr>
          <w:color w:val="000000" w:themeColor="text1"/>
          <w:szCs w:val="28"/>
        </w:rPr>
      </w:pPr>
    </w:p>
    <w:p w:rsidR="00602E57" w:rsidRPr="00602E57" w:rsidRDefault="00602E57" w:rsidP="00602E57">
      <w:pPr>
        <w:jc w:val="both"/>
        <w:rPr>
          <w:color w:val="000000" w:themeColor="text1"/>
          <w:szCs w:val="28"/>
        </w:rPr>
      </w:pPr>
      <w:r w:rsidRPr="00602E57">
        <w:rPr>
          <w:color w:val="000000" w:themeColor="text1"/>
          <w:szCs w:val="28"/>
        </w:rPr>
        <w:t xml:space="preserve">2. </w:t>
      </w:r>
      <w:proofErr w:type="spellStart"/>
      <w:r w:rsidRPr="00602E57">
        <w:rPr>
          <w:color w:val="000000" w:themeColor="text1"/>
          <w:szCs w:val="28"/>
        </w:rPr>
        <w:t>Ar</w:t>
      </w:r>
      <w:proofErr w:type="spellEnd"/>
      <w:r w:rsidRPr="00602E57">
        <w:rPr>
          <w:color w:val="000000" w:themeColor="text1"/>
          <w:szCs w:val="28"/>
        </w:rPr>
        <w:t xml:space="preserve"> 2014.gada 1.janvāri </w:t>
      </w:r>
      <w:proofErr w:type="spellStart"/>
      <w:r w:rsidRPr="00602E57">
        <w:rPr>
          <w:color w:val="000000" w:themeColor="text1"/>
          <w:szCs w:val="28"/>
        </w:rPr>
        <w:t>straujāk</w:t>
      </w:r>
      <w:proofErr w:type="spellEnd"/>
      <w:r w:rsidRPr="00602E57">
        <w:rPr>
          <w:color w:val="000000" w:themeColor="text1"/>
          <w:szCs w:val="28"/>
        </w:rPr>
        <w:t xml:space="preserve"> </w:t>
      </w:r>
      <w:proofErr w:type="spellStart"/>
      <w:r w:rsidRPr="00602E57">
        <w:rPr>
          <w:color w:val="000000" w:themeColor="text1"/>
          <w:szCs w:val="28"/>
        </w:rPr>
        <w:t>tiek</w:t>
      </w:r>
      <w:proofErr w:type="spellEnd"/>
      <w:r w:rsidRPr="00602E57">
        <w:rPr>
          <w:color w:val="000000" w:themeColor="text1"/>
          <w:szCs w:val="28"/>
        </w:rPr>
        <w:t xml:space="preserve"> </w:t>
      </w:r>
      <w:proofErr w:type="spellStart"/>
      <w:r w:rsidRPr="00602E57">
        <w:rPr>
          <w:color w:val="000000" w:themeColor="text1"/>
          <w:szCs w:val="28"/>
        </w:rPr>
        <w:t>palielināts</w:t>
      </w:r>
      <w:proofErr w:type="spellEnd"/>
      <w:r w:rsidRPr="00602E57">
        <w:rPr>
          <w:color w:val="000000" w:themeColor="text1"/>
          <w:szCs w:val="28"/>
        </w:rPr>
        <w:t xml:space="preserve"> </w:t>
      </w:r>
      <w:proofErr w:type="spellStart"/>
      <w:r w:rsidRPr="00602E57">
        <w:rPr>
          <w:color w:val="000000" w:themeColor="text1"/>
          <w:szCs w:val="28"/>
        </w:rPr>
        <w:t>valsts</w:t>
      </w:r>
      <w:proofErr w:type="spellEnd"/>
      <w:r w:rsidRPr="00602E57">
        <w:rPr>
          <w:color w:val="000000" w:themeColor="text1"/>
          <w:szCs w:val="28"/>
        </w:rPr>
        <w:t xml:space="preserve"> </w:t>
      </w:r>
      <w:proofErr w:type="spellStart"/>
      <w:r w:rsidRPr="00602E57">
        <w:rPr>
          <w:color w:val="000000" w:themeColor="text1"/>
          <w:szCs w:val="28"/>
        </w:rPr>
        <w:t>uzturlīdzekļu</w:t>
      </w:r>
      <w:proofErr w:type="spellEnd"/>
      <w:r w:rsidRPr="00602E57">
        <w:rPr>
          <w:color w:val="000000" w:themeColor="text1"/>
          <w:szCs w:val="28"/>
        </w:rPr>
        <w:t xml:space="preserve"> </w:t>
      </w:r>
      <w:proofErr w:type="spellStart"/>
      <w:r w:rsidRPr="00602E57">
        <w:rPr>
          <w:color w:val="000000" w:themeColor="text1"/>
          <w:szCs w:val="28"/>
        </w:rPr>
        <w:t>apmērs</w:t>
      </w:r>
      <w:proofErr w:type="spellEnd"/>
      <w:r w:rsidRPr="00602E57">
        <w:rPr>
          <w:color w:val="000000" w:themeColor="text1"/>
          <w:szCs w:val="28"/>
        </w:rPr>
        <w:t xml:space="preserve">, </w:t>
      </w:r>
      <w:proofErr w:type="spellStart"/>
      <w:r w:rsidRPr="00602E57">
        <w:rPr>
          <w:color w:val="000000" w:themeColor="text1"/>
          <w:szCs w:val="28"/>
        </w:rPr>
        <w:t>nosakot</w:t>
      </w:r>
      <w:proofErr w:type="spellEnd"/>
      <w:r w:rsidRPr="00602E57">
        <w:rPr>
          <w:color w:val="000000" w:themeColor="text1"/>
          <w:szCs w:val="28"/>
        </w:rPr>
        <w:t xml:space="preserve"> to 50 </w:t>
      </w:r>
      <w:proofErr w:type="spellStart"/>
      <w:r w:rsidRPr="00602E57">
        <w:rPr>
          <w:color w:val="000000" w:themeColor="text1"/>
          <w:szCs w:val="28"/>
        </w:rPr>
        <w:t>Ls</w:t>
      </w:r>
      <w:proofErr w:type="spellEnd"/>
      <w:r w:rsidRPr="00602E57">
        <w:rPr>
          <w:color w:val="000000" w:themeColor="text1"/>
          <w:szCs w:val="28"/>
        </w:rPr>
        <w:t xml:space="preserve"> </w:t>
      </w:r>
      <w:proofErr w:type="spellStart"/>
      <w:r w:rsidRPr="00602E57">
        <w:rPr>
          <w:color w:val="000000" w:themeColor="text1"/>
          <w:szCs w:val="28"/>
        </w:rPr>
        <w:t>apmērā</w:t>
      </w:r>
      <w:proofErr w:type="spellEnd"/>
      <w:r w:rsidRPr="00602E57">
        <w:rPr>
          <w:color w:val="000000" w:themeColor="text1"/>
          <w:szCs w:val="28"/>
        </w:rPr>
        <w:t xml:space="preserve"> par </w:t>
      </w:r>
      <w:proofErr w:type="spellStart"/>
      <w:r w:rsidRPr="00602E57">
        <w:rPr>
          <w:color w:val="000000" w:themeColor="text1"/>
          <w:szCs w:val="28"/>
        </w:rPr>
        <w:t>bērnu</w:t>
      </w:r>
      <w:proofErr w:type="spellEnd"/>
      <w:r w:rsidRPr="00602E57">
        <w:rPr>
          <w:color w:val="000000" w:themeColor="text1"/>
          <w:szCs w:val="28"/>
        </w:rPr>
        <w:t xml:space="preserve"> 0-7 </w:t>
      </w:r>
      <w:proofErr w:type="spellStart"/>
      <w:r w:rsidRPr="00602E57">
        <w:rPr>
          <w:color w:val="000000" w:themeColor="text1"/>
          <w:szCs w:val="28"/>
        </w:rPr>
        <w:t>gadu</w:t>
      </w:r>
      <w:proofErr w:type="spellEnd"/>
      <w:r w:rsidRPr="00602E57">
        <w:rPr>
          <w:color w:val="000000" w:themeColor="text1"/>
          <w:szCs w:val="28"/>
        </w:rPr>
        <w:t xml:space="preserve"> </w:t>
      </w:r>
      <w:proofErr w:type="spellStart"/>
      <w:r w:rsidRPr="00602E57">
        <w:rPr>
          <w:color w:val="000000" w:themeColor="text1"/>
          <w:szCs w:val="28"/>
        </w:rPr>
        <w:t>vecumā</w:t>
      </w:r>
      <w:proofErr w:type="spellEnd"/>
      <w:r w:rsidRPr="00602E57">
        <w:rPr>
          <w:color w:val="000000" w:themeColor="text1"/>
          <w:szCs w:val="28"/>
        </w:rPr>
        <w:t xml:space="preserve"> </w:t>
      </w:r>
      <w:proofErr w:type="gramStart"/>
      <w:r w:rsidRPr="00602E57">
        <w:rPr>
          <w:color w:val="000000" w:themeColor="text1"/>
          <w:szCs w:val="28"/>
        </w:rPr>
        <w:t>un</w:t>
      </w:r>
      <w:proofErr w:type="gramEnd"/>
      <w:r w:rsidRPr="00602E57">
        <w:rPr>
          <w:color w:val="000000" w:themeColor="text1"/>
          <w:szCs w:val="28"/>
        </w:rPr>
        <w:t xml:space="preserve"> </w:t>
      </w:r>
      <w:proofErr w:type="spellStart"/>
      <w:r w:rsidRPr="00602E57">
        <w:rPr>
          <w:color w:val="000000" w:themeColor="text1"/>
          <w:szCs w:val="28"/>
        </w:rPr>
        <w:t>Ls</w:t>
      </w:r>
      <w:proofErr w:type="spellEnd"/>
      <w:r w:rsidRPr="00602E57">
        <w:rPr>
          <w:color w:val="000000" w:themeColor="text1"/>
          <w:szCs w:val="28"/>
        </w:rPr>
        <w:t xml:space="preserve"> 55 </w:t>
      </w:r>
      <w:proofErr w:type="spellStart"/>
      <w:r w:rsidRPr="00602E57">
        <w:rPr>
          <w:color w:val="000000" w:themeColor="text1"/>
          <w:szCs w:val="28"/>
        </w:rPr>
        <w:t>apmērā</w:t>
      </w:r>
      <w:proofErr w:type="spellEnd"/>
      <w:r w:rsidRPr="00602E57">
        <w:rPr>
          <w:color w:val="000000" w:themeColor="text1"/>
          <w:szCs w:val="28"/>
        </w:rPr>
        <w:t xml:space="preserve"> par </w:t>
      </w:r>
      <w:proofErr w:type="spellStart"/>
      <w:r w:rsidRPr="00602E57">
        <w:rPr>
          <w:color w:val="000000" w:themeColor="text1"/>
          <w:szCs w:val="28"/>
        </w:rPr>
        <w:t>bērnu</w:t>
      </w:r>
      <w:proofErr w:type="spellEnd"/>
      <w:r w:rsidRPr="00602E57">
        <w:rPr>
          <w:color w:val="000000" w:themeColor="text1"/>
          <w:szCs w:val="28"/>
        </w:rPr>
        <w:t xml:space="preserve"> 7-18 </w:t>
      </w:r>
      <w:proofErr w:type="spellStart"/>
      <w:r w:rsidRPr="00602E57">
        <w:rPr>
          <w:color w:val="000000" w:themeColor="text1"/>
          <w:szCs w:val="28"/>
        </w:rPr>
        <w:t>gadu</w:t>
      </w:r>
      <w:proofErr w:type="spellEnd"/>
      <w:r w:rsidRPr="00602E57">
        <w:rPr>
          <w:color w:val="000000" w:themeColor="text1"/>
          <w:szCs w:val="28"/>
        </w:rPr>
        <w:t xml:space="preserve"> </w:t>
      </w:r>
      <w:proofErr w:type="spellStart"/>
      <w:r w:rsidRPr="00602E57">
        <w:rPr>
          <w:color w:val="000000" w:themeColor="text1"/>
          <w:szCs w:val="28"/>
        </w:rPr>
        <w:t>vecumā</w:t>
      </w:r>
      <w:proofErr w:type="spellEnd"/>
      <w:r w:rsidRPr="00602E57">
        <w:rPr>
          <w:color w:val="000000" w:themeColor="text1"/>
          <w:szCs w:val="28"/>
        </w:rPr>
        <w:t>.</w:t>
      </w:r>
    </w:p>
    <w:p w:rsidR="00602E57" w:rsidRDefault="00602E57" w:rsidP="00602E57">
      <w:pPr>
        <w:jc w:val="both"/>
        <w:rPr>
          <w:color w:val="000000" w:themeColor="text1"/>
          <w:szCs w:val="28"/>
        </w:rPr>
      </w:pPr>
    </w:p>
    <w:p w:rsidR="00602E57" w:rsidRPr="00602E57" w:rsidRDefault="00602E57" w:rsidP="00602E57">
      <w:pPr>
        <w:jc w:val="both"/>
        <w:rPr>
          <w:color w:val="000000" w:themeColor="text1"/>
          <w:szCs w:val="28"/>
        </w:rPr>
      </w:pPr>
      <w:r w:rsidRPr="00602E57">
        <w:rPr>
          <w:color w:val="000000" w:themeColor="text1"/>
          <w:szCs w:val="28"/>
        </w:rPr>
        <w:t xml:space="preserve">3. </w:t>
      </w:r>
      <w:proofErr w:type="spellStart"/>
      <w:r w:rsidRPr="00602E57">
        <w:rPr>
          <w:color w:val="000000" w:themeColor="text1"/>
          <w:szCs w:val="28"/>
        </w:rPr>
        <w:t>Ar</w:t>
      </w:r>
      <w:proofErr w:type="spellEnd"/>
      <w:r w:rsidRPr="00602E57">
        <w:rPr>
          <w:color w:val="000000" w:themeColor="text1"/>
          <w:szCs w:val="28"/>
        </w:rPr>
        <w:t xml:space="preserve"> 2014.gada 1.septembri </w:t>
      </w:r>
      <w:proofErr w:type="spellStart"/>
      <w:r w:rsidRPr="00602E57">
        <w:rPr>
          <w:color w:val="000000" w:themeColor="text1"/>
          <w:szCs w:val="28"/>
        </w:rPr>
        <w:t>valsts</w:t>
      </w:r>
      <w:proofErr w:type="spellEnd"/>
      <w:r w:rsidRPr="00602E57">
        <w:rPr>
          <w:color w:val="000000" w:themeColor="text1"/>
          <w:szCs w:val="28"/>
        </w:rPr>
        <w:t xml:space="preserve"> </w:t>
      </w:r>
      <w:proofErr w:type="spellStart"/>
      <w:r w:rsidRPr="00602E57">
        <w:rPr>
          <w:color w:val="000000" w:themeColor="text1"/>
          <w:szCs w:val="28"/>
        </w:rPr>
        <w:t>apmaksā</w:t>
      </w:r>
      <w:proofErr w:type="spellEnd"/>
      <w:r w:rsidRPr="00602E57">
        <w:rPr>
          <w:color w:val="000000" w:themeColor="text1"/>
          <w:szCs w:val="28"/>
        </w:rPr>
        <w:t xml:space="preserve"> </w:t>
      </w:r>
      <w:proofErr w:type="spellStart"/>
      <w:r w:rsidRPr="00602E57">
        <w:rPr>
          <w:color w:val="000000" w:themeColor="text1"/>
          <w:szCs w:val="28"/>
        </w:rPr>
        <w:t>brīvpusdienas</w:t>
      </w:r>
      <w:proofErr w:type="spellEnd"/>
      <w:r w:rsidRPr="00602E57">
        <w:rPr>
          <w:color w:val="000000" w:themeColor="text1"/>
          <w:szCs w:val="28"/>
        </w:rPr>
        <w:t xml:space="preserve"> </w:t>
      </w:r>
      <w:proofErr w:type="spellStart"/>
      <w:r w:rsidRPr="00602E57">
        <w:rPr>
          <w:color w:val="000000" w:themeColor="text1"/>
          <w:szCs w:val="28"/>
        </w:rPr>
        <w:t>arī</w:t>
      </w:r>
      <w:proofErr w:type="spellEnd"/>
      <w:r w:rsidRPr="00602E57">
        <w:rPr>
          <w:color w:val="000000" w:themeColor="text1"/>
          <w:szCs w:val="28"/>
        </w:rPr>
        <w:t xml:space="preserve"> 3.klases </w:t>
      </w:r>
      <w:proofErr w:type="spellStart"/>
      <w:r w:rsidRPr="00602E57">
        <w:rPr>
          <w:color w:val="000000" w:themeColor="text1"/>
          <w:szCs w:val="28"/>
        </w:rPr>
        <w:t>skolēniem</w:t>
      </w:r>
      <w:proofErr w:type="spellEnd"/>
      <w:r w:rsidRPr="00602E57">
        <w:rPr>
          <w:color w:val="000000" w:themeColor="text1"/>
          <w:szCs w:val="28"/>
        </w:rPr>
        <w:t>.</w:t>
      </w:r>
    </w:p>
    <w:p w:rsidR="00602E57" w:rsidRDefault="00602E57" w:rsidP="00602E57">
      <w:pPr>
        <w:jc w:val="both"/>
        <w:rPr>
          <w:color w:val="000000" w:themeColor="text1"/>
          <w:szCs w:val="28"/>
        </w:rPr>
      </w:pPr>
    </w:p>
    <w:p w:rsidR="00602E57" w:rsidRPr="00602E57" w:rsidRDefault="00602E57" w:rsidP="00602E57">
      <w:pPr>
        <w:jc w:val="both"/>
        <w:rPr>
          <w:color w:val="000000" w:themeColor="text1"/>
          <w:szCs w:val="28"/>
        </w:rPr>
      </w:pPr>
      <w:r w:rsidRPr="00602E57">
        <w:rPr>
          <w:color w:val="000000" w:themeColor="text1"/>
          <w:szCs w:val="28"/>
        </w:rPr>
        <w:t xml:space="preserve">4. </w:t>
      </w:r>
      <w:proofErr w:type="spellStart"/>
      <w:r w:rsidRPr="00602E57">
        <w:rPr>
          <w:color w:val="000000" w:themeColor="text1"/>
          <w:szCs w:val="28"/>
        </w:rPr>
        <w:t>Ar</w:t>
      </w:r>
      <w:proofErr w:type="spellEnd"/>
      <w:r w:rsidRPr="00602E57">
        <w:rPr>
          <w:color w:val="000000" w:themeColor="text1"/>
          <w:szCs w:val="28"/>
        </w:rPr>
        <w:t xml:space="preserve"> 2014.gada 1.septembri </w:t>
      </w:r>
      <w:proofErr w:type="spellStart"/>
      <w:r w:rsidRPr="00602E57">
        <w:rPr>
          <w:color w:val="000000" w:themeColor="text1"/>
          <w:szCs w:val="28"/>
        </w:rPr>
        <w:t>tiek</w:t>
      </w:r>
      <w:proofErr w:type="spellEnd"/>
      <w:r w:rsidRPr="00602E57">
        <w:rPr>
          <w:color w:val="000000" w:themeColor="text1"/>
          <w:szCs w:val="28"/>
        </w:rPr>
        <w:t xml:space="preserve"> </w:t>
      </w:r>
      <w:proofErr w:type="spellStart"/>
      <w:r w:rsidRPr="00602E57">
        <w:rPr>
          <w:color w:val="000000" w:themeColor="text1"/>
          <w:szCs w:val="28"/>
        </w:rPr>
        <w:t>palielināta</w:t>
      </w:r>
      <w:proofErr w:type="spellEnd"/>
      <w:r w:rsidRPr="00602E57">
        <w:rPr>
          <w:color w:val="000000" w:themeColor="text1"/>
          <w:szCs w:val="28"/>
        </w:rPr>
        <w:t xml:space="preserve"> </w:t>
      </w:r>
      <w:proofErr w:type="spellStart"/>
      <w:r w:rsidRPr="00602E57">
        <w:rPr>
          <w:color w:val="000000" w:themeColor="text1"/>
          <w:szCs w:val="28"/>
        </w:rPr>
        <w:t>valsts</w:t>
      </w:r>
      <w:proofErr w:type="spellEnd"/>
      <w:r w:rsidRPr="00602E57">
        <w:rPr>
          <w:color w:val="000000" w:themeColor="text1"/>
          <w:szCs w:val="28"/>
        </w:rPr>
        <w:t xml:space="preserve"> </w:t>
      </w:r>
      <w:proofErr w:type="spellStart"/>
      <w:r w:rsidRPr="00602E57">
        <w:rPr>
          <w:color w:val="000000" w:themeColor="text1"/>
          <w:szCs w:val="28"/>
        </w:rPr>
        <w:t>dotācija</w:t>
      </w:r>
      <w:proofErr w:type="spellEnd"/>
      <w:r w:rsidRPr="00602E57">
        <w:rPr>
          <w:color w:val="000000" w:themeColor="text1"/>
          <w:szCs w:val="28"/>
        </w:rPr>
        <w:t xml:space="preserve"> 1.-3.klases </w:t>
      </w:r>
      <w:proofErr w:type="spellStart"/>
      <w:r w:rsidRPr="00602E57">
        <w:rPr>
          <w:color w:val="000000" w:themeColor="text1"/>
          <w:szCs w:val="28"/>
        </w:rPr>
        <w:t>skolēnu</w:t>
      </w:r>
      <w:proofErr w:type="spellEnd"/>
      <w:r w:rsidRPr="00602E57">
        <w:rPr>
          <w:color w:val="000000" w:themeColor="text1"/>
          <w:szCs w:val="28"/>
        </w:rPr>
        <w:t xml:space="preserve"> </w:t>
      </w:r>
      <w:proofErr w:type="spellStart"/>
      <w:r w:rsidRPr="00602E57">
        <w:rPr>
          <w:color w:val="000000" w:themeColor="text1"/>
          <w:szCs w:val="28"/>
        </w:rPr>
        <w:t>brīvpusdienām</w:t>
      </w:r>
      <w:proofErr w:type="spellEnd"/>
      <w:r w:rsidRPr="00602E57">
        <w:rPr>
          <w:color w:val="000000" w:themeColor="text1"/>
          <w:szCs w:val="28"/>
        </w:rPr>
        <w:t xml:space="preserve"> no 0</w:t>
      </w:r>
      <w:proofErr w:type="gramStart"/>
      <w:r w:rsidRPr="00602E57">
        <w:rPr>
          <w:color w:val="000000" w:themeColor="text1"/>
          <w:szCs w:val="28"/>
        </w:rPr>
        <w:t>,80</w:t>
      </w:r>
      <w:proofErr w:type="gramEnd"/>
      <w:r w:rsidRPr="00602E57">
        <w:rPr>
          <w:color w:val="000000" w:themeColor="text1"/>
          <w:szCs w:val="28"/>
        </w:rPr>
        <w:t xml:space="preserve"> </w:t>
      </w:r>
      <w:proofErr w:type="spellStart"/>
      <w:r w:rsidRPr="00602E57">
        <w:rPr>
          <w:color w:val="000000" w:themeColor="text1"/>
          <w:szCs w:val="28"/>
        </w:rPr>
        <w:t>Ls</w:t>
      </w:r>
      <w:proofErr w:type="spellEnd"/>
      <w:r w:rsidRPr="00602E57">
        <w:rPr>
          <w:color w:val="000000" w:themeColor="text1"/>
          <w:szCs w:val="28"/>
        </w:rPr>
        <w:t xml:space="preserve"> </w:t>
      </w:r>
      <w:proofErr w:type="spellStart"/>
      <w:r w:rsidRPr="00602E57">
        <w:rPr>
          <w:color w:val="000000" w:themeColor="text1"/>
          <w:szCs w:val="28"/>
        </w:rPr>
        <w:t>līdz</w:t>
      </w:r>
      <w:proofErr w:type="spellEnd"/>
      <w:r w:rsidRPr="00602E57">
        <w:rPr>
          <w:color w:val="000000" w:themeColor="text1"/>
          <w:szCs w:val="28"/>
        </w:rPr>
        <w:t xml:space="preserve"> 1 </w:t>
      </w:r>
      <w:proofErr w:type="spellStart"/>
      <w:r w:rsidRPr="00602E57">
        <w:rPr>
          <w:color w:val="000000" w:themeColor="text1"/>
          <w:szCs w:val="28"/>
        </w:rPr>
        <w:t>Ls</w:t>
      </w:r>
      <w:proofErr w:type="spellEnd"/>
      <w:r w:rsidRPr="00602E57">
        <w:rPr>
          <w:color w:val="000000" w:themeColor="text1"/>
          <w:szCs w:val="28"/>
        </w:rPr>
        <w:t>.</w:t>
      </w:r>
    </w:p>
    <w:p w:rsidR="00602E57" w:rsidRPr="00602E57" w:rsidRDefault="00602E57" w:rsidP="00602E57">
      <w:pPr>
        <w:jc w:val="both"/>
        <w:rPr>
          <w:color w:val="000000" w:themeColor="text1"/>
          <w:szCs w:val="28"/>
        </w:rPr>
      </w:pPr>
    </w:p>
    <w:p w:rsidR="00602E57" w:rsidRPr="00602E57" w:rsidRDefault="00602E57" w:rsidP="00602E57">
      <w:pPr>
        <w:jc w:val="both"/>
        <w:rPr>
          <w:color w:val="000000" w:themeColor="text1"/>
          <w:szCs w:val="28"/>
        </w:rPr>
      </w:pPr>
      <w:r w:rsidRPr="00602E57">
        <w:rPr>
          <w:color w:val="000000" w:themeColor="text1"/>
          <w:szCs w:val="28"/>
        </w:rPr>
        <w:t xml:space="preserve">5. </w:t>
      </w:r>
      <w:proofErr w:type="spellStart"/>
      <w:r w:rsidRPr="00602E57">
        <w:rPr>
          <w:color w:val="000000" w:themeColor="text1"/>
          <w:szCs w:val="28"/>
        </w:rPr>
        <w:t>Papildus</w:t>
      </w:r>
      <w:proofErr w:type="spellEnd"/>
      <w:r w:rsidRPr="00602E57">
        <w:rPr>
          <w:color w:val="000000" w:themeColor="text1"/>
          <w:szCs w:val="28"/>
        </w:rPr>
        <w:t xml:space="preserve"> </w:t>
      </w:r>
      <w:proofErr w:type="spellStart"/>
      <w:r w:rsidRPr="00602E57">
        <w:rPr>
          <w:color w:val="000000" w:themeColor="text1"/>
          <w:szCs w:val="28"/>
        </w:rPr>
        <w:t>šiem</w:t>
      </w:r>
      <w:proofErr w:type="spellEnd"/>
      <w:r w:rsidRPr="00602E57">
        <w:rPr>
          <w:color w:val="000000" w:themeColor="text1"/>
          <w:szCs w:val="28"/>
        </w:rPr>
        <w:t xml:space="preserve"> </w:t>
      </w:r>
      <w:proofErr w:type="spellStart"/>
      <w:r w:rsidRPr="00602E57">
        <w:rPr>
          <w:color w:val="000000" w:themeColor="text1"/>
          <w:szCs w:val="28"/>
        </w:rPr>
        <w:t>jautājumiem</w:t>
      </w:r>
      <w:proofErr w:type="spellEnd"/>
      <w:r w:rsidRPr="00602E57">
        <w:rPr>
          <w:color w:val="000000" w:themeColor="text1"/>
          <w:szCs w:val="28"/>
        </w:rPr>
        <w:t xml:space="preserve"> </w:t>
      </w:r>
      <w:proofErr w:type="spellStart"/>
      <w:r w:rsidRPr="00602E57">
        <w:rPr>
          <w:color w:val="000000" w:themeColor="text1"/>
          <w:szCs w:val="28"/>
        </w:rPr>
        <w:t>tiek</w:t>
      </w:r>
      <w:proofErr w:type="spellEnd"/>
      <w:r w:rsidRPr="00602E57">
        <w:rPr>
          <w:color w:val="000000" w:themeColor="text1"/>
          <w:szCs w:val="28"/>
        </w:rPr>
        <w:t xml:space="preserve"> </w:t>
      </w:r>
      <w:proofErr w:type="spellStart"/>
      <w:r w:rsidRPr="00602E57">
        <w:rPr>
          <w:color w:val="000000" w:themeColor="text1"/>
          <w:szCs w:val="28"/>
        </w:rPr>
        <w:t>skatīts</w:t>
      </w:r>
      <w:proofErr w:type="spellEnd"/>
      <w:r w:rsidRPr="00602E57">
        <w:rPr>
          <w:color w:val="000000" w:themeColor="text1"/>
          <w:szCs w:val="28"/>
        </w:rPr>
        <w:t xml:space="preserve"> </w:t>
      </w:r>
      <w:proofErr w:type="spellStart"/>
      <w:r w:rsidRPr="00602E57">
        <w:rPr>
          <w:color w:val="000000" w:themeColor="text1"/>
          <w:szCs w:val="28"/>
        </w:rPr>
        <w:t>pirmā</w:t>
      </w:r>
      <w:proofErr w:type="spellEnd"/>
      <w:r w:rsidRPr="00602E57">
        <w:rPr>
          <w:color w:val="000000" w:themeColor="text1"/>
          <w:szCs w:val="28"/>
        </w:rPr>
        <w:t xml:space="preserve"> </w:t>
      </w:r>
      <w:proofErr w:type="spellStart"/>
      <w:r w:rsidRPr="00602E57">
        <w:rPr>
          <w:color w:val="000000" w:themeColor="text1"/>
          <w:szCs w:val="28"/>
        </w:rPr>
        <w:t>mājokļa</w:t>
      </w:r>
      <w:proofErr w:type="spellEnd"/>
      <w:r w:rsidRPr="00602E57">
        <w:rPr>
          <w:color w:val="000000" w:themeColor="text1"/>
          <w:szCs w:val="28"/>
        </w:rPr>
        <w:t xml:space="preserve"> </w:t>
      </w:r>
      <w:proofErr w:type="spellStart"/>
      <w:r w:rsidRPr="00602E57">
        <w:rPr>
          <w:color w:val="000000" w:themeColor="text1"/>
          <w:szCs w:val="28"/>
        </w:rPr>
        <w:t>atbalsta</w:t>
      </w:r>
      <w:proofErr w:type="spellEnd"/>
      <w:r w:rsidRPr="00602E57">
        <w:rPr>
          <w:color w:val="000000" w:themeColor="text1"/>
          <w:szCs w:val="28"/>
        </w:rPr>
        <w:t xml:space="preserve"> </w:t>
      </w:r>
      <w:proofErr w:type="spellStart"/>
      <w:r w:rsidRPr="00602E57">
        <w:rPr>
          <w:color w:val="000000" w:themeColor="text1"/>
          <w:szCs w:val="28"/>
        </w:rPr>
        <w:t>programma</w:t>
      </w:r>
      <w:proofErr w:type="spellEnd"/>
      <w:r w:rsidRPr="00602E57">
        <w:rPr>
          <w:color w:val="000000" w:themeColor="text1"/>
          <w:szCs w:val="28"/>
        </w:rPr>
        <w:t xml:space="preserve"> </w:t>
      </w:r>
      <w:proofErr w:type="spellStart"/>
      <w:r w:rsidRPr="00602E57">
        <w:rPr>
          <w:color w:val="000000" w:themeColor="text1"/>
          <w:szCs w:val="28"/>
        </w:rPr>
        <w:t>jaunajām</w:t>
      </w:r>
      <w:proofErr w:type="spellEnd"/>
      <w:r w:rsidRPr="00602E57">
        <w:rPr>
          <w:color w:val="000000" w:themeColor="text1"/>
          <w:szCs w:val="28"/>
        </w:rPr>
        <w:t xml:space="preserve"> </w:t>
      </w:r>
      <w:proofErr w:type="spellStart"/>
      <w:r w:rsidRPr="00602E57">
        <w:rPr>
          <w:color w:val="000000" w:themeColor="text1"/>
          <w:szCs w:val="28"/>
        </w:rPr>
        <w:t>ģimenēm</w:t>
      </w:r>
      <w:proofErr w:type="spellEnd"/>
      <w:r w:rsidRPr="00602E57">
        <w:rPr>
          <w:color w:val="000000" w:themeColor="text1"/>
          <w:szCs w:val="28"/>
        </w:rPr>
        <w:t xml:space="preserve">, </w:t>
      </w:r>
      <w:proofErr w:type="spellStart"/>
      <w:r w:rsidRPr="00602E57">
        <w:rPr>
          <w:color w:val="000000" w:themeColor="text1"/>
          <w:szCs w:val="28"/>
        </w:rPr>
        <w:t>nosakot</w:t>
      </w:r>
      <w:proofErr w:type="spellEnd"/>
      <w:r w:rsidRPr="00602E57">
        <w:rPr>
          <w:color w:val="000000" w:themeColor="text1"/>
          <w:szCs w:val="28"/>
        </w:rPr>
        <w:t xml:space="preserve"> </w:t>
      </w:r>
      <w:proofErr w:type="spellStart"/>
      <w:r w:rsidRPr="00602E57">
        <w:rPr>
          <w:color w:val="000000" w:themeColor="text1"/>
          <w:szCs w:val="28"/>
        </w:rPr>
        <w:t>šī</w:t>
      </w:r>
      <w:proofErr w:type="spellEnd"/>
      <w:r w:rsidRPr="00602E57">
        <w:rPr>
          <w:color w:val="000000" w:themeColor="text1"/>
          <w:szCs w:val="28"/>
        </w:rPr>
        <w:t xml:space="preserve"> </w:t>
      </w:r>
      <w:proofErr w:type="spellStart"/>
      <w:r w:rsidRPr="00602E57">
        <w:rPr>
          <w:color w:val="000000" w:themeColor="text1"/>
          <w:szCs w:val="28"/>
        </w:rPr>
        <w:t>atbalsta</w:t>
      </w:r>
      <w:proofErr w:type="spellEnd"/>
      <w:r w:rsidRPr="00602E57">
        <w:rPr>
          <w:color w:val="000000" w:themeColor="text1"/>
          <w:szCs w:val="28"/>
        </w:rPr>
        <w:t xml:space="preserve"> </w:t>
      </w:r>
      <w:proofErr w:type="spellStart"/>
      <w:r w:rsidRPr="00602E57">
        <w:rPr>
          <w:color w:val="000000" w:themeColor="text1"/>
          <w:szCs w:val="28"/>
        </w:rPr>
        <w:t>principus</w:t>
      </w:r>
      <w:proofErr w:type="spellEnd"/>
      <w:r w:rsidRPr="00602E57">
        <w:rPr>
          <w:color w:val="000000" w:themeColor="text1"/>
          <w:szCs w:val="28"/>
        </w:rPr>
        <w:t xml:space="preserve">, </w:t>
      </w:r>
      <w:proofErr w:type="spellStart"/>
      <w:r w:rsidRPr="00602E57">
        <w:rPr>
          <w:color w:val="000000" w:themeColor="text1"/>
          <w:szCs w:val="28"/>
        </w:rPr>
        <w:t>programmas</w:t>
      </w:r>
      <w:proofErr w:type="spellEnd"/>
      <w:r w:rsidRPr="00602E57">
        <w:rPr>
          <w:color w:val="000000" w:themeColor="text1"/>
          <w:szCs w:val="28"/>
        </w:rPr>
        <w:t xml:space="preserve"> </w:t>
      </w:r>
      <w:proofErr w:type="spellStart"/>
      <w:r w:rsidRPr="00602E57">
        <w:rPr>
          <w:color w:val="000000" w:themeColor="text1"/>
          <w:szCs w:val="28"/>
        </w:rPr>
        <w:t>finansēšanas</w:t>
      </w:r>
      <w:proofErr w:type="spellEnd"/>
      <w:r w:rsidRPr="00602E57">
        <w:rPr>
          <w:color w:val="000000" w:themeColor="text1"/>
          <w:szCs w:val="28"/>
        </w:rPr>
        <w:t xml:space="preserve"> </w:t>
      </w:r>
      <w:proofErr w:type="spellStart"/>
      <w:r w:rsidRPr="00602E57">
        <w:rPr>
          <w:color w:val="000000" w:themeColor="text1"/>
          <w:szCs w:val="28"/>
        </w:rPr>
        <w:t>uzsākšanas</w:t>
      </w:r>
      <w:proofErr w:type="spellEnd"/>
      <w:r w:rsidRPr="00602E57">
        <w:rPr>
          <w:color w:val="000000" w:themeColor="text1"/>
          <w:szCs w:val="28"/>
        </w:rPr>
        <w:t xml:space="preserve"> </w:t>
      </w:r>
      <w:proofErr w:type="spellStart"/>
      <w:r w:rsidRPr="00602E57">
        <w:rPr>
          <w:color w:val="000000" w:themeColor="text1"/>
          <w:szCs w:val="28"/>
        </w:rPr>
        <w:t>laiku</w:t>
      </w:r>
      <w:proofErr w:type="spellEnd"/>
      <w:r w:rsidRPr="00602E57">
        <w:rPr>
          <w:color w:val="000000" w:themeColor="text1"/>
          <w:szCs w:val="28"/>
        </w:rPr>
        <w:t xml:space="preserve"> </w:t>
      </w:r>
      <w:proofErr w:type="gramStart"/>
      <w:r w:rsidRPr="00602E57">
        <w:rPr>
          <w:color w:val="000000" w:themeColor="text1"/>
          <w:szCs w:val="28"/>
        </w:rPr>
        <w:t xml:space="preserve">un  </w:t>
      </w:r>
      <w:proofErr w:type="spellStart"/>
      <w:r w:rsidRPr="00602E57">
        <w:rPr>
          <w:color w:val="000000" w:themeColor="text1"/>
          <w:szCs w:val="28"/>
        </w:rPr>
        <w:t>finansējuma</w:t>
      </w:r>
      <w:proofErr w:type="spellEnd"/>
      <w:proofErr w:type="gramEnd"/>
      <w:r w:rsidRPr="00602E57">
        <w:rPr>
          <w:color w:val="000000" w:themeColor="text1"/>
          <w:szCs w:val="28"/>
        </w:rPr>
        <w:t xml:space="preserve"> </w:t>
      </w:r>
      <w:proofErr w:type="spellStart"/>
      <w:r w:rsidRPr="00602E57">
        <w:rPr>
          <w:color w:val="000000" w:themeColor="text1"/>
          <w:szCs w:val="28"/>
        </w:rPr>
        <w:t>apjomu</w:t>
      </w:r>
      <w:proofErr w:type="spellEnd"/>
      <w:r w:rsidRPr="00602E57">
        <w:rPr>
          <w:color w:val="000000" w:themeColor="text1"/>
          <w:szCs w:val="28"/>
        </w:rPr>
        <w:t>.</w:t>
      </w:r>
    </w:p>
    <w:p w:rsidR="00455918" w:rsidRPr="00602E57" w:rsidRDefault="00455918" w:rsidP="00455918">
      <w:pPr>
        <w:widowControl/>
        <w:jc w:val="both"/>
        <w:rPr>
          <w:szCs w:val="28"/>
        </w:rPr>
      </w:pPr>
    </w:p>
    <w:p w:rsidR="00455918" w:rsidRPr="00455918" w:rsidRDefault="00455918" w:rsidP="00455918">
      <w:pPr>
        <w:widowControl/>
        <w:jc w:val="both"/>
        <w:rPr>
          <w:szCs w:val="28"/>
          <w:lang w:val="lv-LV"/>
        </w:rPr>
      </w:pPr>
    </w:p>
    <w:p w:rsidR="00455918" w:rsidRPr="00455918" w:rsidRDefault="00455918" w:rsidP="00455918">
      <w:pPr>
        <w:tabs>
          <w:tab w:val="left" w:pos="7020"/>
        </w:tabs>
        <w:spacing w:after="120"/>
        <w:jc w:val="both"/>
        <w:rPr>
          <w:szCs w:val="28"/>
          <w:lang w:val="lv-LV"/>
        </w:rPr>
      </w:pPr>
      <w:r w:rsidRPr="00455918">
        <w:rPr>
          <w:szCs w:val="28"/>
          <w:lang w:val="lv-LV"/>
        </w:rPr>
        <w:t>Ministru prezidents</w:t>
      </w:r>
      <w:r w:rsidRPr="00455918">
        <w:rPr>
          <w:szCs w:val="28"/>
          <w:lang w:val="lv-LV"/>
        </w:rPr>
        <w:tab/>
      </w:r>
      <w:proofErr w:type="gramStart"/>
      <w:r w:rsidRPr="00455918">
        <w:rPr>
          <w:szCs w:val="28"/>
          <w:lang w:val="lv-LV"/>
        </w:rPr>
        <w:t xml:space="preserve">   </w:t>
      </w:r>
      <w:proofErr w:type="gramEnd"/>
      <w:r w:rsidRPr="00455918">
        <w:rPr>
          <w:szCs w:val="28"/>
          <w:lang w:val="lv-LV"/>
        </w:rPr>
        <w:t>V.Dombrovskis</w:t>
      </w:r>
    </w:p>
    <w:p w:rsidR="00455918" w:rsidRPr="00455918" w:rsidRDefault="00455918" w:rsidP="00455918">
      <w:pPr>
        <w:tabs>
          <w:tab w:val="left" w:pos="6840"/>
        </w:tabs>
        <w:spacing w:after="120"/>
        <w:ind w:firstLine="720"/>
        <w:jc w:val="both"/>
        <w:rPr>
          <w:szCs w:val="28"/>
          <w:lang w:val="lv-LV"/>
        </w:rPr>
      </w:pPr>
    </w:p>
    <w:p w:rsidR="00455918" w:rsidRPr="00455918" w:rsidRDefault="00455918" w:rsidP="00455918">
      <w:pPr>
        <w:tabs>
          <w:tab w:val="left" w:pos="720"/>
          <w:tab w:val="left" w:pos="7020"/>
        </w:tabs>
        <w:spacing w:after="120"/>
        <w:jc w:val="both"/>
        <w:rPr>
          <w:szCs w:val="28"/>
          <w:lang w:val="lv-LV"/>
        </w:rPr>
      </w:pPr>
      <w:r w:rsidRPr="00455918">
        <w:rPr>
          <w:szCs w:val="28"/>
          <w:lang w:val="lv-LV"/>
        </w:rPr>
        <w:t>Valsts kancelejas direktore</w:t>
      </w:r>
      <w:r w:rsidRPr="00455918">
        <w:rPr>
          <w:szCs w:val="28"/>
          <w:lang w:val="lv-LV"/>
        </w:rPr>
        <w:tab/>
      </w:r>
      <w:r w:rsidRPr="00455918">
        <w:rPr>
          <w:szCs w:val="28"/>
          <w:lang w:val="lv-LV"/>
        </w:rPr>
        <w:tab/>
      </w:r>
      <w:proofErr w:type="gramStart"/>
      <w:r w:rsidRPr="00455918">
        <w:rPr>
          <w:szCs w:val="28"/>
          <w:lang w:val="lv-LV"/>
        </w:rPr>
        <w:t xml:space="preserve">       </w:t>
      </w:r>
      <w:proofErr w:type="gramEnd"/>
      <w:r w:rsidRPr="00455918">
        <w:rPr>
          <w:szCs w:val="28"/>
          <w:lang w:val="lv-LV"/>
        </w:rPr>
        <w:t>E.Dreimane</w:t>
      </w:r>
    </w:p>
    <w:p w:rsidR="00455918" w:rsidRPr="00455918" w:rsidRDefault="00455918" w:rsidP="00455918">
      <w:pPr>
        <w:tabs>
          <w:tab w:val="left" w:pos="6840"/>
        </w:tabs>
        <w:spacing w:after="120"/>
        <w:jc w:val="both"/>
        <w:rPr>
          <w:szCs w:val="28"/>
          <w:lang w:val="lv-LV"/>
        </w:rPr>
      </w:pPr>
    </w:p>
    <w:p w:rsidR="00455918" w:rsidRPr="00455918" w:rsidRDefault="00455918" w:rsidP="00455918">
      <w:pPr>
        <w:tabs>
          <w:tab w:val="left" w:pos="720"/>
          <w:tab w:val="left" w:pos="7020"/>
        </w:tabs>
        <w:spacing w:after="120"/>
        <w:jc w:val="both"/>
        <w:rPr>
          <w:szCs w:val="28"/>
          <w:lang w:val="lv-LV"/>
        </w:rPr>
      </w:pPr>
      <w:r w:rsidRPr="00455918">
        <w:rPr>
          <w:szCs w:val="28"/>
          <w:lang w:val="lv-LV"/>
        </w:rPr>
        <w:t xml:space="preserve">Iesniedzējs: labklājības ministre </w:t>
      </w:r>
      <w:r w:rsidRPr="00455918">
        <w:rPr>
          <w:szCs w:val="28"/>
          <w:lang w:val="lv-LV"/>
        </w:rPr>
        <w:tab/>
      </w:r>
      <w:proofErr w:type="gramStart"/>
      <w:r w:rsidRPr="00455918">
        <w:rPr>
          <w:szCs w:val="28"/>
          <w:lang w:val="lv-LV"/>
        </w:rPr>
        <w:t xml:space="preserve">              </w:t>
      </w:r>
      <w:proofErr w:type="spellStart"/>
      <w:proofErr w:type="gramEnd"/>
      <w:r w:rsidRPr="00455918">
        <w:rPr>
          <w:szCs w:val="28"/>
          <w:lang w:val="lv-LV"/>
        </w:rPr>
        <w:t>I.Viņķele</w:t>
      </w:r>
      <w:proofErr w:type="spellEnd"/>
    </w:p>
    <w:p w:rsidR="00455918" w:rsidRDefault="00455918" w:rsidP="00455918">
      <w:pPr>
        <w:rPr>
          <w:sz w:val="20"/>
          <w:lang w:val="lv-LV"/>
        </w:rPr>
      </w:pPr>
    </w:p>
    <w:p w:rsidR="00455918" w:rsidRDefault="00455918" w:rsidP="00455918">
      <w:pPr>
        <w:rPr>
          <w:sz w:val="20"/>
          <w:lang w:val="lv-LV"/>
        </w:rPr>
      </w:pPr>
    </w:p>
    <w:p w:rsidR="00455918" w:rsidRDefault="00455918" w:rsidP="00455918">
      <w:pPr>
        <w:rPr>
          <w:sz w:val="20"/>
          <w:lang w:val="lv-LV"/>
        </w:rPr>
      </w:pPr>
    </w:p>
    <w:p w:rsidR="00455918" w:rsidRDefault="00455918" w:rsidP="00455918">
      <w:pPr>
        <w:rPr>
          <w:sz w:val="20"/>
          <w:lang w:val="lv-LV"/>
        </w:rPr>
      </w:pPr>
    </w:p>
    <w:p w:rsidR="00455918" w:rsidRDefault="00455918" w:rsidP="00455918">
      <w:pPr>
        <w:rPr>
          <w:sz w:val="20"/>
          <w:lang w:val="lv-LV"/>
        </w:rPr>
      </w:pPr>
    </w:p>
    <w:p w:rsidR="00455918" w:rsidRDefault="00455918" w:rsidP="00455918">
      <w:pPr>
        <w:rPr>
          <w:sz w:val="20"/>
          <w:lang w:val="lv-LV"/>
        </w:rPr>
      </w:pPr>
    </w:p>
    <w:p w:rsidR="00475809" w:rsidRDefault="00475809" w:rsidP="00455918">
      <w:pPr>
        <w:rPr>
          <w:sz w:val="20"/>
          <w:lang w:val="lv-LV"/>
        </w:rPr>
      </w:pPr>
    </w:p>
    <w:p w:rsidR="00475809" w:rsidRDefault="00475809" w:rsidP="00455918">
      <w:pPr>
        <w:rPr>
          <w:sz w:val="20"/>
          <w:lang w:val="lv-LV"/>
        </w:rPr>
      </w:pPr>
    </w:p>
    <w:p w:rsidR="00475809" w:rsidRDefault="00475809" w:rsidP="00455918">
      <w:pPr>
        <w:rPr>
          <w:sz w:val="20"/>
          <w:lang w:val="lv-LV"/>
        </w:rPr>
      </w:pPr>
    </w:p>
    <w:p w:rsidR="00475809" w:rsidRDefault="00475809" w:rsidP="00455918">
      <w:pPr>
        <w:rPr>
          <w:sz w:val="20"/>
          <w:lang w:val="lv-LV"/>
        </w:rPr>
      </w:pPr>
    </w:p>
    <w:p w:rsidR="00455918" w:rsidRPr="00475809" w:rsidRDefault="00455918" w:rsidP="00455918">
      <w:pPr>
        <w:rPr>
          <w:sz w:val="24"/>
          <w:szCs w:val="24"/>
          <w:lang w:val="lv-LV"/>
        </w:rPr>
      </w:pPr>
    </w:p>
    <w:p w:rsidR="009426B6" w:rsidRPr="00475809" w:rsidRDefault="009426B6">
      <w:pPr>
        <w:rPr>
          <w:sz w:val="24"/>
          <w:szCs w:val="24"/>
          <w:lang w:val="lv-LV"/>
        </w:rPr>
      </w:pPr>
    </w:p>
    <w:sectPr w:rsidR="009426B6" w:rsidRPr="00475809" w:rsidSect="002F0A65">
      <w:footerReference w:type="default" r:id="rId8"/>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918" w:rsidRDefault="00455918" w:rsidP="00455918">
      <w:r>
        <w:separator/>
      </w:r>
    </w:p>
  </w:endnote>
  <w:endnote w:type="continuationSeparator" w:id="0">
    <w:p w:rsidR="00455918" w:rsidRDefault="00455918" w:rsidP="0045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918" w:rsidRPr="00455918" w:rsidRDefault="00455918" w:rsidP="00455918">
    <w:pPr>
      <w:rPr>
        <w:rFonts w:eastAsiaTheme="minorHAnsi"/>
        <w:sz w:val="24"/>
        <w:szCs w:val="24"/>
        <w:lang w:val="lv-LV"/>
      </w:rPr>
    </w:pPr>
    <w:r w:rsidRPr="00455918">
      <w:rPr>
        <w:sz w:val="24"/>
        <w:szCs w:val="24"/>
        <w:lang w:val="de-DE"/>
      </w:rPr>
      <w:t>LMprot_</w:t>
    </w:r>
    <w:r>
      <w:rPr>
        <w:sz w:val="24"/>
        <w:szCs w:val="24"/>
        <w:lang w:val="de-DE"/>
      </w:rPr>
      <w:t>011013</w:t>
    </w:r>
    <w:r w:rsidRPr="00455918">
      <w:rPr>
        <w:sz w:val="24"/>
        <w:szCs w:val="24"/>
      </w:rPr>
      <w:t xml:space="preserve">; </w:t>
    </w:r>
    <w:r w:rsidRPr="00455918">
      <w:rPr>
        <w:rFonts w:eastAsiaTheme="minorHAnsi"/>
        <w:sz w:val="24"/>
        <w:szCs w:val="24"/>
        <w:lang w:val="lv-LV"/>
      </w:rPr>
      <w:t>Par demogrāfijas atbalsta pasākumiem 2014.gadā</w:t>
    </w:r>
  </w:p>
  <w:p w:rsidR="002F0A65" w:rsidRPr="00455918" w:rsidRDefault="00413270" w:rsidP="002F0A65">
    <w:pPr>
      <w:pStyle w:val="Footer"/>
      <w:jc w:val="both"/>
      <w:rPr>
        <w:sz w:val="24"/>
        <w:szCs w:val="24"/>
        <w:lang w:val="lv-LV"/>
      </w:rPr>
    </w:pPr>
  </w:p>
  <w:p w:rsidR="002F0A65" w:rsidRPr="00455918" w:rsidRDefault="00413270">
    <w:pPr>
      <w:pStyle w:val="Footer"/>
      <w:rPr>
        <w:sz w:val="24"/>
        <w:szCs w:val="24"/>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918" w:rsidRDefault="00455918" w:rsidP="00455918">
      <w:r>
        <w:separator/>
      </w:r>
    </w:p>
  </w:footnote>
  <w:footnote w:type="continuationSeparator" w:id="0">
    <w:p w:rsidR="00455918" w:rsidRDefault="00455918" w:rsidP="004559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207DA"/>
    <w:multiLevelType w:val="hybridMultilevel"/>
    <w:tmpl w:val="A880A3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4706A46"/>
    <w:multiLevelType w:val="multilevel"/>
    <w:tmpl w:val="7C98338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78C3E3F"/>
    <w:multiLevelType w:val="hybridMultilevel"/>
    <w:tmpl w:val="10C80F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EB25548"/>
    <w:multiLevelType w:val="hybridMultilevel"/>
    <w:tmpl w:val="014C26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918"/>
    <w:rsid w:val="00413270"/>
    <w:rsid w:val="00455918"/>
    <w:rsid w:val="00475809"/>
    <w:rsid w:val="00602E57"/>
    <w:rsid w:val="009426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918"/>
    <w:pPr>
      <w:widowControl w:val="0"/>
      <w:spacing w:after="0" w:line="240" w:lineRule="auto"/>
    </w:pPr>
    <w:rPr>
      <w:rFonts w:ascii="Times New Roman" w:eastAsia="Times New Roman" w:hAnsi="Times New Roman" w:cs="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5918"/>
    <w:pPr>
      <w:tabs>
        <w:tab w:val="center" w:pos="4153"/>
        <w:tab w:val="right" w:pos="8306"/>
      </w:tabs>
    </w:pPr>
  </w:style>
  <w:style w:type="character" w:customStyle="1" w:styleId="HeaderChar">
    <w:name w:val="Header Char"/>
    <w:basedOn w:val="DefaultParagraphFont"/>
    <w:link w:val="Header"/>
    <w:rsid w:val="00455918"/>
    <w:rPr>
      <w:rFonts w:ascii="Times New Roman" w:eastAsia="Times New Roman" w:hAnsi="Times New Roman" w:cs="Times New Roman"/>
      <w:sz w:val="28"/>
      <w:szCs w:val="20"/>
      <w:lang w:val="en-GB"/>
    </w:rPr>
  </w:style>
  <w:style w:type="paragraph" w:styleId="Footer">
    <w:name w:val="footer"/>
    <w:basedOn w:val="Normal"/>
    <w:link w:val="FooterChar"/>
    <w:rsid w:val="00455918"/>
    <w:pPr>
      <w:tabs>
        <w:tab w:val="center" w:pos="4153"/>
        <w:tab w:val="right" w:pos="8306"/>
      </w:tabs>
    </w:pPr>
  </w:style>
  <w:style w:type="character" w:customStyle="1" w:styleId="FooterChar">
    <w:name w:val="Footer Char"/>
    <w:basedOn w:val="DefaultParagraphFont"/>
    <w:link w:val="Footer"/>
    <w:rsid w:val="00455918"/>
    <w:rPr>
      <w:rFonts w:ascii="Times New Roman" w:eastAsia="Times New Roman" w:hAnsi="Times New Roman" w:cs="Times New Roman"/>
      <w:sz w:val="28"/>
      <w:szCs w:val="20"/>
      <w:lang w:val="en-GB"/>
    </w:rPr>
  </w:style>
  <w:style w:type="paragraph" w:styleId="ListParagraph">
    <w:name w:val="List Paragraph"/>
    <w:basedOn w:val="Normal"/>
    <w:uiPriority w:val="34"/>
    <w:qFormat/>
    <w:rsid w:val="00602E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918"/>
    <w:pPr>
      <w:widowControl w:val="0"/>
      <w:spacing w:after="0" w:line="240" w:lineRule="auto"/>
    </w:pPr>
    <w:rPr>
      <w:rFonts w:ascii="Times New Roman" w:eastAsia="Times New Roman" w:hAnsi="Times New Roman" w:cs="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5918"/>
    <w:pPr>
      <w:tabs>
        <w:tab w:val="center" w:pos="4153"/>
        <w:tab w:val="right" w:pos="8306"/>
      </w:tabs>
    </w:pPr>
  </w:style>
  <w:style w:type="character" w:customStyle="1" w:styleId="HeaderChar">
    <w:name w:val="Header Char"/>
    <w:basedOn w:val="DefaultParagraphFont"/>
    <w:link w:val="Header"/>
    <w:rsid w:val="00455918"/>
    <w:rPr>
      <w:rFonts w:ascii="Times New Roman" w:eastAsia="Times New Roman" w:hAnsi="Times New Roman" w:cs="Times New Roman"/>
      <w:sz w:val="28"/>
      <w:szCs w:val="20"/>
      <w:lang w:val="en-GB"/>
    </w:rPr>
  </w:style>
  <w:style w:type="paragraph" w:styleId="Footer">
    <w:name w:val="footer"/>
    <w:basedOn w:val="Normal"/>
    <w:link w:val="FooterChar"/>
    <w:rsid w:val="00455918"/>
    <w:pPr>
      <w:tabs>
        <w:tab w:val="center" w:pos="4153"/>
        <w:tab w:val="right" w:pos="8306"/>
      </w:tabs>
    </w:pPr>
  </w:style>
  <w:style w:type="character" w:customStyle="1" w:styleId="FooterChar">
    <w:name w:val="Footer Char"/>
    <w:basedOn w:val="DefaultParagraphFont"/>
    <w:link w:val="Footer"/>
    <w:rsid w:val="00455918"/>
    <w:rPr>
      <w:rFonts w:ascii="Times New Roman" w:eastAsia="Times New Roman" w:hAnsi="Times New Roman" w:cs="Times New Roman"/>
      <w:sz w:val="28"/>
      <w:szCs w:val="20"/>
      <w:lang w:val="en-GB"/>
    </w:rPr>
  </w:style>
  <w:style w:type="paragraph" w:styleId="ListParagraph">
    <w:name w:val="List Paragraph"/>
    <w:basedOn w:val="Normal"/>
    <w:uiPriority w:val="34"/>
    <w:qFormat/>
    <w:rsid w:val="00602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1643</Words>
  <Characters>937</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Par demogrāfijas atbalsta pasākumiem 2014.gadā</vt:lpstr>
    </vt:vector>
  </TitlesOfParts>
  <Company>LM</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demogrāfijas atbalsta pasākumiem 2014.gadā</dc:title>
  <dc:subject>Ministru kabineta sēdes protokollēmums</dc:subject>
  <dc:creator>Jana Muižniece</dc:creator>
  <dc:description>J.Muižniece_x000d_
tālr. 67021550, fakss 67021560_x000d_
Jana.Muizniece@lm.gov.lv</dc:description>
  <cp:lastModifiedBy>Jana Muizniece</cp:lastModifiedBy>
  <cp:revision>3</cp:revision>
  <cp:lastPrinted>2013-10-01T08:15:00Z</cp:lastPrinted>
  <dcterms:created xsi:type="dcterms:W3CDTF">2013-10-01T08:30:00Z</dcterms:created>
  <dcterms:modified xsi:type="dcterms:W3CDTF">2013-10-01T08:32:00Z</dcterms:modified>
</cp:coreProperties>
</file>