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D3" w:rsidRDefault="004137D3" w:rsidP="004137D3">
      <w:pPr>
        <w:pStyle w:val="Title"/>
        <w:jc w:val="left"/>
        <w:rPr>
          <w:b w:val="0"/>
          <w:sz w:val="26"/>
          <w:szCs w:val="26"/>
        </w:rPr>
      </w:pPr>
      <w:bookmarkStart w:id="0" w:name="_GoBack"/>
      <w:bookmarkEnd w:id="0"/>
      <w:r>
        <w:rPr>
          <w:b w:val="0"/>
          <w:sz w:val="26"/>
          <w:szCs w:val="26"/>
        </w:rPr>
        <w:t>Budžeta un finanšu (nodokļu) komisija</w:t>
      </w:r>
    </w:p>
    <w:p w:rsidR="004137D3" w:rsidRDefault="004137D3" w:rsidP="004137D3">
      <w:pPr>
        <w:pStyle w:val="Title"/>
        <w:jc w:val="right"/>
        <w:rPr>
          <w:b w:val="0"/>
          <w:sz w:val="26"/>
          <w:szCs w:val="26"/>
        </w:rPr>
      </w:pPr>
      <w:r>
        <w:rPr>
          <w:b w:val="0"/>
          <w:sz w:val="26"/>
          <w:szCs w:val="26"/>
        </w:rPr>
        <w:tab/>
        <w:t xml:space="preserve">Likumprojekts </w:t>
      </w:r>
      <w:r w:rsidR="005A5DFF">
        <w:rPr>
          <w:b w:val="0"/>
          <w:sz w:val="26"/>
          <w:szCs w:val="26"/>
        </w:rPr>
        <w:t xml:space="preserve">(steidzams) </w:t>
      </w:r>
      <w:r>
        <w:rPr>
          <w:b w:val="0"/>
          <w:sz w:val="26"/>
          <w:szCs w:val="26"/>
        </w:rPr>
        <w:t>otrajam lasījumam</w:t>
      </w:r>
    </w:p>
    <w:p w:rsidR="001B01A3" w:rsidRPr="004A7DE9" w:rsidRDefault="00A65CEE" w:rsidP="001B01A3">
      <w:pPr>
        <w:jc w:val="center"/>
        <w:rPr>
          <w:b/>
          <w:sz w:val="26"/>
          <w:szCs w:val="26"/>
          <w:lang w:val="lv-LV"/>
        </w:rPr>
      </w:pPr>
      <w:r w:rsidRPr="00A65CEE">
        <w:rPr>
          <w:b/>
          <w:sz w:val="26"/>
          <w:szCs w:val="26"/>
          <w:lang w:val="lv-LV"/>
        </w:rPr>
        <w:t>Grozījumi Publiskas personas mantas atsavināšanas likumā</w:t>
      </w:r>
    </w:p>
    <w:p w:rsidR="001B01A3" w:rsidRPr="001C6DD3" w:rsidRDefault="00FF3585" w:rsidP="001B01A3">
      <w:pPr>
        <w:jc w:val="center"/>
        <w:rPr>
          <w:sz w:val="26"/>
          <w:szCs w:val="26"/>
          <w:lang w:val="lv-LV"/>
        </w:rPr>
      </w:pPr>
      <w:r w:rsidRPr="001C6DD3">
        <w:rPr>
          <w:sz w:val="26"/>
          <w:szCs w:val="26"/>
          <w:lang w:val="lv-LV"/>
        </w:rPr>
        <w:t xml:space="preserve"> </w:t>
      </w:r>
      <w:r w:rsidR="004A7DE9" w:rsidRPr="001C6DD3">
        <w:rPr>
          <w:sz w:val="26"/>
          <w:szCs w:val="26"/>
          <w:lang w:val="lv-LV"/>
        </w:rPr>
        <w:t>(Nr</w:t>
      </w:r>
      <w:r w:rsidR="0042397E">
        <w:rPr>
          <w:sz w:val="26"/>
          <w:szCs w:val="26"/>
          <w:lang w:val="lv-LV"/>
        </w:rPr>
        <w:t>.</w:t>
      </w:r>
      <w:r w:rsidR="00A65CEE">
        <w:rPr>
          <w:sz w:val="26"/>
          <w:szCs w:val="26"/>
          <w:lang w:val="lv-LV"/>
        </w:rPr>
        <w:t>931</w:t>
      </w:r>
      <w:r w:rsidR="001B01A3" w:rsidRPr="001C6DD3">
        <w:rPr>
          <w:sz w:val="26"/>
          <w:szCs w:val="26"/>
          <w:lang w:val="lv-LV"/>
        </w:rPr>
        <w:t>/Lp</w:t>
      </w:r>
      <w:r w:rsidR="00843EE9" w:rsidRPr="001C6DD3">
        <w:rPr>
          <w:sz w:val="26"/>
          <w:szCs w:val="26"/>
          <w:lang w:val="lv-LV"/>
        </w:rPr>
        <w:t>1</w:t>
      </w:r>
      <w:r w:rsidR="001C6DD3" w:rsidRPr="001C6DD3">
        <w:rPr>
          <w:sz w:val="26"/>
          <w:szCs w:val="26"/>
          <w:lang w:val="lv-LV"/>
        </w:rPr>
        <w:t>1</w:t>
      </w:r>
      <w:r w:rsidR="001B01A3" w:rsidRPr="001C6DD3">
        <w:rPr>
          <w:sz w:val="26"/>
          <w:szCs w:val="26"/>
          <w:lang w:val="lv-LV"/>
        </w:rPr>
        <w:t>)</w:t>
      </w:r>
    </w:p>
    <w:p w:rsidR="004137D3" w:rsidRDefault="004137D3" w:rsidP="002B2358">
      <w:pPr>
        <w:pStyle w:val="Title"/>
        <w:jc w:val="left"/>
        <w:rPr>
          <w:sz w:val="26"/>
          <w:szCs w:val="26"/>
        </w:rP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3799"/>
        <w:gridCol w:w="556"/>
        <w:gridCol w:w="3799"/>
        <w:gridCol w:w="1418"/>
        <w:gridCol w:w="1418"/>
      </w:tblGrid>
      <w:tr w:rsidR="004137D3" w:rsidTr="004137D3">
        <w:tc>
          <w:tcPr>
            <w:tcW w:w="3799" w:type="dxa"/>
          </w:tcPr>
          <w:p w:rsidR="004137D3" w:rsidRDefault="004137D3" w:rsidP="00063C85">
            <w:pPr>
              <w:jc w:val="center"/>
              <w:rPr>
                <w:b/>
                <w:bCs/>
                <w:iCs/>
                <w:lang w:val="lv-LV"/>
              </w:rPr>
            </w:pPr>
            <w:r>
              <w:rPr>
                <w:b/>
                <w:bCs/>
                <w:iCs/>
                <w:lang w:val="lv-LV"/>
              </w:rPr>
              <w:t xml:space="preserve">Spēkā esošā </w:t>
            </w:r>
            <w:r w:rsidR="0033195D">
              <w:rPr>
                <w:b/>
                <w:bCs/>
                <w:iCs/>
                <w:lang w:val="lv-LV"/>
              </w:rPr>
              <w:t xml:space="preserve">likuma </w:t>
            </w:r>
            <w:r>
              <w:rPr>
                <w:b/>
                <w:bCs/>
                <w:iCs/>
                <w:lang w:val="lv-LV"/>
              </w:rPr>
              <w:t>redakcija</w:t>
            </w:r>
          </w:p>
        </w:tc>
        <w:tc>
          <w:tcPr>
            <w:tcW w:w="3799" w:type="dxa"/>
          </w:tcPr>
          <w:p w:rsidR="004137D3" w:rsidRDefault="004137D3" w:rsidP="004137D3">
            <w:pPr>
              <w:pStyle w:val="Heading1"/>
            </w:pPr>
            <w:r>
              <w:t>Pirmā lasījuma redakcija</w:t>
            </w:r>
          </w:p>
        </w:tc>
        <w:tc>
          <w:tcPr>
            <w:tcW w:w="556" w:type="dxa"/>
          </w:tcPr>
          <w:p w:rsidR="004137D3" w:rsidRPr="001C14B1" w:rsidRDefault="004137D3" w:rsidP="001C14B1">
            <w:pPr>
              <w:jc w:val="center"/>
              <w:rPr>
                <w:b/>
                <w:bCs/>
                <w:iCs/>
                <w:lang w:val="lv-LV"/>
              </w:rPr>
            </w:pPr>
            <w:proofErr w:type="spellStart"/>
            <w:r w:rsidRPr="001C14B1">
              <w:rPr>
                <w:b/>
                <w:bCs/>
                <w:iCs/>
                <w:lang w:val="lv-LV"/>
              </w:rPr>
              <w:t>Nr</w:t>
            </w:r>
            <w:proofErr w:type="spellEnd"/>
            <w:r w:rsidRPr="001C14B1">
              <w:rPr>
                <w:b/>
                <w:bCs/>
                <w:iCs/>
                <w:lang w:val="lv-LV"/>
              </w:rPr>
              <w:t>.</w:t>
            </w:r>
          </w:p>
        </w:tc>
        <w:tc>
          <w:tcPr>
            <w:tcW w:w="3799" w:type="dxa"/>
          </w:tcPr>
          <w:p w:rsidR="004137D3" w:rsidRDefault="004137D3" w:rsidP="004137D3">
            <w:pPr>
              <w:ind w:firstLine="10"/>
              <w:jc w:val="center"/>
              <w:rPr>
                <w:b/>
                <w:bCs/>
                <w:iCs/>
                <w:lang w:val="lv-LV"/>
              </w:rPr>
            </w:pPr>
            <w:r>
              <w:rPr>
                <w:b/>
                <w:bCs/>
                <w:iCs/>
                <w:lang w:val="lv-LV"/>
              </w:rPr>
              <w:t>Priekšlikumi</w:t>
            </w:r>
          </w:p>
          <w:p w:rsidR="004137D3" w:rsidRDefault="001B01A3" w:rsidP="00A65CEE">
            <w:pPr>
              <w:jc w:val="center"/>
              <w:rPr>
                <w:b/>
                <w:bCs/>
                <w:iCs/>
                <w:lang w:val="lv-LV"/>
              </w:rPr>
            </w:pPr>
            <w:r>
              <w:rPr>
                <w:b/>
                <w:bCs/>
                <w:iCs/>
                <w:lang w:val="lv-LV"/>
              </w:rPr>
              <w:t>(</w:t>
            </w:r>
            <w:r w:rsidR="00766E25">
              <w:rPr>
                <w:b/>
                <w:bCs/>
                <w:iCs/>
                <w:lang w:val="lv-LV"/>
              </w:rPr>
              <w:t>3</w:t>
            </w:r>
            <w:r w:rsidR="00E0539F">
              <w:rPr>
                <w:b/>
                <w:bCs/>
                <w:iCs/>
                <w:lang w:val="lv-LV"/>
              </w:rPr>
              <w:t>)</w:t>
            </w:r>
          </w:p>
        </w:tc>
        <w:tc>
          <w:tcPr>
            <w:tcW w:w="1418" w:type="dxa"/>
          </w:tcPr>
          <w:p w:rsidR="004137D3" w:rsidRDefault="004137D3" w:rsidP="004137D3">
            <w:pPr>
              <w:jc w:val="center"/>
              <w:rPr>
                <w:b/>
                <w:bCs/>
                <w:iCs/>
                <w:lang w:val="lv-LV"/>
              </w:rPr>
            </w:pPr>
            <w:r>
              <w:rPr>
                <w:b/>
                <w:bCs/>
                <w:iCs/>
                <w:lang w:val="lv-LV"/>
              </w:rPr>
              <w:t>Ministru kabineta atzinums</w:t>
            </w:r>
          </w:p>
        </w:tc>
        <w:tc>
          <w:tcPr>
            <w:tcW w:w="1418" w:type="dxa"/>
          </w:tcPr>
          <w:p w:rsidR="004137D3" w:rsidRDefault="004137D3" w:rsidP="004137D3">
            <w:pPr>
              <w:jc w:val="center"/>
              <w:rPr>
                <w:b/>
                <w:bCs/>
                <w:iCs/>
                <w:lang w:val="lv-LV"/>
              </w:rPr>
            </w:pPr>
            <w:r>
              <w:rPr>
                <w:b/>
                <w:bCs/>
                <w:iCs/>
                <w:lang w:val="lv-LV"/>
              </w:rPr>
              <w:t>Komisijas atzinums</w:t>
            </w:r>
          </w:p>
        </w:tc>
      </w:tr>
      <w:tr w:rsidR="004137D3" w:rsidRPr="00A65CEE" w:rsidTr="004137D3">
        <w:tc>
          <w:tcPr>
            <w:tcW w:w="3799" w:type="dxa"/>
          </w:tcPr>
          <w:p w:rsidR="004C3651" w:rsidRPr="00452ECC" w:rsidRDefault="004C3651" w:rsidP="00A65CEE">
            <w:pPr>
              <w:ind w:firstLine="454"/>
              <w:jc w:val="both"/>
              <w:rPr>
                <w:sz w:val="22"/>
                <w:szCs w:val="22"/>
                <w:lang w:val="lv-LV"/>
              </w:rPr>
            </w:pPr>
          </w:p>
        </w:tc>
        <w:tc>
          <w:tcPr>
            <w:tcW w:w="3799" w:type="dxa"/>
          </w:tcPr>
          <w:p w:rsidR="004839D7" w:rsidRPr="006B5019" w:rsidRDefault="00A67242" w:rsidP="00A65CEE">
            <w:pPr>
              <w:ind w:firstLine="454"/>
              <w:jc w:val="both"/>
              <w:rPr>
                <w:sz w:val="22"/>
                <w:szCs w:val="22"/>
                <w:lang w:val="lv-LV"/>
              </w:rPr>
            </w:pPr>
            <w:r w:rsidRPr="00A67242">
              <w:rPr>
                <w:sz w:val="22"/>
                <w:szCs w:val="22"/>
                <w:lang w:val="lv-LV"/>
              </w:rPr>
              <w:t>Izdarīt Publiskas personas mantas atsavināšanas likumā (Latvijas Republikas Saeimas un Ministru Kabineta Ziņotājs, 2002, 23.nr.; 2004, 2.nr.; 2005, 15.nr.; 2006, 1., 14.nr.; 2007, 9., 14.nr.; 2008, 24.nr.; 2009, 14.nr.; Latvijas Vēstnesis, 2009, 100., 155., 193.nr.; 2010, 178.nr.; 2011, 117.nr.; 2013, 128.nr.) šādus grozījumus:</w:t>
            </w:r>
          </w:p>
        </w:tc>
        <w:tc>
          <w:tcPr>
            <w:tcW w:w="556" w:type="dxa"/>
          </w:tcPr>
          <w:p w:rsidR="006F0875" w:rsidRDefault="006F0875" w:rsidP="00970F44">
            <w:pPr>
              <w:tabs>
                <w:tab w:val="left" w:pos="-85"/>
                <w:tab w:val="left" w:pos="340"/>
              </w:tabs>
              <w:ind w:left="-85" w:firstLine="652"/>
              <w:jc w:val="center"/>
              <w:rPr>
                <w:sz w:val="22"/>
                <w:szCs w:val="22"/>
                <w:lang w:val="lv-LV"/>
              </w:rPr>
            </w:pPr>
            <w:r>
              <w:rPr>
                <w:sz w:val="22"/>
                <w:szCs w:val="22"/>
                <w:lang w:val="lv-LV"/>
              </w:rPr>
              <w:t>1</w:t>
            </w:r>
          </w:p>
          <w:p w:rsidR="004137D3" w:rsidRPr="006F0875" w:rsidRDefault="004137D3" w:rsidP="00A65CEE">
            <w:pPr>
              <w:jc w:val="center"/>
              <w:rPr>
                <w:sz w:val="22"/>
                <w:szCs w:val="22"/>
                <w:lang w:val="lv-LV"/>
              </w:rPr>
            </w:pPr>
          </w:p>
        </w:tc>
        <w:tc>
          <w:tcPr>
            <w:tcW w:w="3799" w:type="dxa"/>
          </w:tcPr>
          <w:p w:rsidR="004137D3" w:rsidRPr="00E24DFD" w:rsidRDefault="004137D3" w:rsidP="00A65CEE">
            <w:pPr>
              <w:ind w:firstLine="454"/>
              <w:jc w:val="both"/>
              <w:rPr>
                <w:sz w:val="22"/>
                <w:szCs w:val="22"/>
                <w:lang w:val="lv-LV"/>
              </w:rPr>
            </w:pPr>
          </w:p>
        </w:tc>
        <w:tc>
          <w:tcPr>
            <w:tcW w:w="1418" w:type="dxa"/>
          </w:tcPr>
          <w:p w:rsidR="004137D3" w:rsidRPr="00E24DFD" w:rsidRDefault="004137D3" w:rsidP="00E24DFD">
            <w:pPr>
              <w:ind w:firstLine="567"/>
              <w:jc w:val="both"/>
              <w:rPr>
                <w:sz w:val="22"/>
                <w:szCs w:val="22"/>
                <w:lang w:val="lv-LV"/>
              </w:rPr>
            </w:pPr>
          </w:p>
        </w:tc>
        <w:tc>
          <w:tcPr>
            <w:tcW w:w="1418" w:type="dxa"/>
          </w:tcPr>
          <w:p w:rsidR="004137D3" w:rsidRPr="00E24DFD" w:rsidRDefault="004137D3" w:rsidP="00E24DFD">
            <w:pPr>
              <w:ind w:firstLine="567"/>
              <w:jc w:val="both"/>
              <w:rPr>
                <w:sz w:val="22"/>
                <w:szCs w:val="22"/>
                <w:lang w:val="lv-LV"/>
              </w:rPr>
            </w:pPr>
          </w:p>
        </w:tc>
      </w:tr>
      <w:tr w:rsidR="00A67242" w:rsidRPr="00A65CEE" w:rsidTr="004137D3">
        <w:tc>
          <w:tcPr>
            <w:tcW w:w="3799" w:type="dxa"/>
          </w:tcPr>
          <w:p w:rsidR="00A67242" w:rsidRPr="00452ECC" w:rsidRDefault="00A67242" w:rsidP="00A65CEE">
            <w:pPr>
              <w:ind w:firstLine="454"/>
              <w:jc w:val="both"/>
              <w:rPr>
                <w:sz w:val="22"/>
                <w:szCs w:val="22"/>
                <w:lang w:val="lv-LV"/>
              </w:rPr>
            </w:pPr>
          </w:p>
        </w:tc>
        <w:tc>
          <w:tcPr>
            <w:tcW w:w="3799" w:type="dxa"/>
          </w:tcPr>
          <w:p w:rsidR="00A67242" w:rsidRPr="00A67242" w:rsidRDefault="00A67242" w:rsidP="00A65CEE">
            <w:pPr>
              <w:ind w:firstLine="454"/>
              <w:jc w:val="both"/>
              <w:rPr>
                <w:sz w:val="22"/>
                <w:szCs w:val="22"/>
                <w:lang w:val="lv-LV"/>
              </w:rPr>
            </w:pPr>
          </w:p>
        </w:tc>
        <w:tc>
          <w:tcPr>
            <w:tcW w:w="556" w:type="dxa"/>
          </w:tcPr>
          <w:p w:rsidR="00A67242" w:rsidRPr="00170265" w:rsidRDefault="00170265" w:rsidP="00170265">
            <w:pPr>
              <w:tabs>
                <w:tab w:val="left" w:pos="-85"/>
                <w:tab w:val="left" w:pos="340"/>
              </w:tabs>
              <w:jc w:val="center"/>
              <w:rPr>
                <w:b/>
                <w:sz w:val="22"/>
                <w:szCs w:val="22"/>
                <w:lang w:val="lv-LV"/>
              </w:rPr>
            </w:pPr>
            <w:r w:rsidRPr="00170265">
              <w:rPr>
                <w:b/>
                <w:sz w:val="22"/>
                <w:szCs w:val="22"/>
                <w:lang w:val="lv-LV"/>
              </w:rPr>
              <w:t>1</w:t>
            </w:r>
          </w:p>
        </w:tc>
        <w:tc>
          <w:tcPr>
            <w:tcW w:w="3799" w:type="dxa"/>
          </w:tcPr>
          <w:p w:rsidR="00A67242" w:rsidRPr="00A67242" w:rsidRDefault="00A67242" w:rsidP="00A67242">
            <w:pPr>
              <w:jc w:val="center"/>
              <w:rPr>
                <w:b/>
                <w:sz w:val="22"/>
                <w:szCs w:val="22"/>
                <w:u w:val="single"/>
                <w:lang w:val="lv-LV"/>
              </w:rPr>
            </w:pPr>
            <w:r w:rsidRPr="00A67242">
              <w:rPr>
                <w:b/>
                <w:sz w:val="22"/>
                <w:szCs w:val="22"/>
                <w:u w:val="single"/>
                <w:lang w:val="lv-LV"/>
              </w:rPr>
              <w:t>Juridiskais birojs</w:t>
            </w:r>
          </w:p>
          <w:p w:rsidR="00A67242" w:rsidRPr="00A67242" w:rsidRDefault="00A67242" w:rsidP="00A65CEE">
            <w:pPr>
              <w:ind w:firstLine="454"/>
              <w:jc w:val="both"/>
              <w:rPr>
                <w:sz w:val="22"/>
                <w:szCs w:val="22"/>
                <w:lang w:val="lv-LV"/>
              </w:rPr>
            </w:pPr>
            <w:r w:rsidRPr="00A67242">
              <w:rPr>
                <w:sz w:val="22"/>
                <w:szCs w:val="22"/>
                <w:lang w:val="lv-LV"/>
              </w:rPr>
              <w:t>Aizstāt likumprojektā piedāvātajā likuma nosaukumā vārdu „Grozījumi” ar vārdu „Grozījums”.</w:t>
            </w:r>
          </w:p>
        </w:tc>
        <w:tc>
          <w:tcPr>
            <w:tcW w:w="1418" w:type="dxa"/>
          </w:tcPr>
          <w:p w:rsidR="00A67242" w:rsidRPr="00E24DFD" w:rsidRDefault="00A67242" w:rsidP="00E24DFD">
            <w:pPr>
              <w:ind w:firstLine="567"/>
              <w:jc w:val="both"/>
              <w:rPr>
                <w:sz w:val="22"/>
                <w:szCs w:val="22"/>
                <w:lang w:val="lv-LV"/>
              </w:rPr>
            </w:pPr>
          </w:p>
        </w:tc>
        <w:tc>
          <w:tcPr>
            <w:tcW w:w="1418" w:type="dxa"/>
          </w:tcPr>
          <w:p w:rsidR="00A67242" w:rsidRPr="00E24DFD" w:rsidRDefault="00A67242" w:rsidP="00E24DFD">
            <w:pPr>
              <w:ind w:firstLine="567"/>
              <w:jc w:val="both"/>
              <w:rPr>
                <w:sz w:val="22"/>
                <w:szCs w:val="22"/>
                <w:lang w:val="lv-LV"/>
              </w:rPr>
            </w:pPr>
          </w:p>
        </w:tc>
      </w:tr>
      <w:tr w:rsidR="00AD03E9" w:rsidRPr="00A65CEE" w:rsidTr="004137D3">
        <w:tc>
          <w:tcPr>
            <w:tcW w:w="3799" w:type="dxa"/>
          </w:tcPr>
          <w:p w:rsidR="00766E25" w:rsidRPr="00766E25" w:rsidRDefault="00766E25" w:rsidP="00766E25">
            <w:pPr>
              <w:ind w:firstLine="454"/>
              <w:jc w:val="both"/>
              <w:rPr>
                <w:sz w:val="22"/>
                <w:szCs w:val="22"/>
                <w:lang w:val="lv-LV" w:eastAsia="lv-LV"/>
              </w:rPr>
            </w:pPr>
            <w:r w:rsidRPr="00766E25">
              <w:rPr>
                <w:b/>
                <w:sz w:val="22"/>
                <w:szCs w:val="22"/>
                <w:lang w:val="lv-LV" w:eastAsia="lv-LV"/>
              </w:rPr>
              <w:t>2.pants.</w:t>
            </w:r>
            <w:r w:rsidRPr="00766E25">
              <w:rPr>
                <w:sz w:val="22"/>
                <w:szCs w:val="22"/>
                <w:lang w:val="lv-LV" w:eastAsia="lv-LV"/>
              </w:rPr>
              <w:t xml:space="preserve"> (1) Likums nosaka publiskas personas mantas atsavināšanas kārtību. Likumā noteiktajā kārtībā atsavināma arī publiskas personas manta, kas nodota iestādes vai kapitālsabiedrības valdījumā vai turējumā.</w:t>
            </w:r>
          </w:p>
          <w:p w:rsidR="00766E25" w:rsidRPr="00766E25" w:rsidRDefault="00766E25" w:rsidP="00766E25">
            <w:pPr>
              <w:ind w:firstLine="454"/>
              <w:jc w:val="both"/>
              <w:rPr>
                <w:sz w:val="22"/>
                <w:szCs w:val="22"/>
                <w:lang w:val="lv-LV" w:eastAsia="lv-LV"/>
              </w:rPr>
            </w:pPr>
            <w:r w:rsidRPr="00766E25">
              <w:rPr>
                <w:sz w:val="22"/>
                <w:szCs w:val="22"/>
                <w:lang w:val="lv-LV" w:eastAsia="lv-LV"/>
              </w:rPr>
              <w:t>(2) Likums neattiecas uz:</w:t>
            </w:r>
          </w:p>
          <w:p w:rsidR="00766E25" w:rsidRPr="00766E25" w:rsidRDefault="00766E25" w:rsidP="00766E25">
            <w:pPr>
              <w:ind w:firstLine="454"/>
              <w:jc w:val="both"/>
              <w:rPr>
                <w:sz w:val="22"/>
                <w:szCs w:val="22"/>
                <w:lang w:val="lv-LV" w:eastAsia="lv-LV"/>
              </w:rPr>
            </w:pPr>
            <w:r w:rsidRPr="00766E25">
              <w:rPr>
                <w:sz w:val="22"/>
                <w:szCs w:val="22"/>
                <w:lang w:val="lv-LV" w:eastAsia="lv-LV"/>
              </w:rPr>
              <w:t xml:space="preserve">1) publiskai personai piederošu mantisku tiesību (vērtspapīri, kapitāla daļas kapitālsabiedrībās </w:t>
            </w:r>
            <w:proofErr w:type="spellStart"/>
            <w:r w:rsidRPr="00766E25">
              <w:rPr>
                <w:sz w:val="22"/>
                <w:szCs w:val="22"/>
                <w:lang w:val="lv-LV" w:eastAsia="lv-LV"/>
              </w:rPr>
              <w:t>u.tml</w:t>
            </w:r>
            <w:proofErr w:type="spellEnd"/>
            <w:r w:rsidRPr="00766E25">
              <w:rPr>
                <w:sz w:val="22"/>
                <w:szCs w:val="22"/>
                <w:lang w:val="lv-LV" w:eastAsia="lv-LV"/>
              </w:rPr>
              <w:t xml:space="preserve">.) atsavināšanu, kuru atsavināšanas kārtību </w:t>
            </w:r>
            <w:r w:rsidRPr="00766E25">
              <w:rPr>
                <w:sz w:val="22"/>
                <w:szCs w:val="22"/>
                <w:lang w:val="lv-LV" w:eastAsia="lv-LV"/>
              </w:rPr>
              <w:lastRenderedPageBreak/>
              <w:t>nosaka citi likumi;</w:t>
            </w:r>
          </w:p>
          <w:p w:rsidR="00766E25" w:rsidRPr="00766E25" w:rsidRDefault="00766E25" w:rsidP="00766E25">
            <w:pPr>
              <w:ind w:firstLine="454"/>
              <w:jc w:val="both"/>
              <w:rPr>
                <w:sz w:val="22"/>
                <w:szCs w:val="22"/>
                <w:lang w:val="lv-LV" w:eastAsia="lv-LV"/>
              </w:rPr>
            </w:pPr>
            <w:r w:rsidRPr="00766E25">
              <w:rPr>
                <w:sz w:val="22"/>
                <w:szCs w:val="22"/>
                <w:lang w:val="lv-LV" w:eastAsia="lv-LV"/>
              </w:rPr>
              <w:t>2) valsts un pašvaldību mantu, kuru privatizē atbilstoši likumiem "Par valsts un pašvaldību īpašuma objektu privatizāciju", "Par valsts un pašvaldību dzīvojamo māju privatizāciju" un zemes reformas likumiem;</w:t>
            </w:r>
          </w:p>
          <w:p w:rsidR="00766E25" w:rsidRPr="00766E25" w:rsidRDefault="00766E25" w:rsidP="00766E25">
            <w:pPr>
              <w:ind w:firstLine="454"/>
              <w:jc w:val="both"/>
              <w:rPr>
                <w:sz w:val="22"/>
                <w:szCs w:val="22"/>
                <w:lang w:val="lv-LV" w:eastAsia="lv-LV"/>
              </w:rPr>
            </w:pPr>
            <w:r w:rsidRPr="00766E25">
              <w:rPr>
                <w:sz w:val="22"/>
                <w:szCs w:val="22"/>
                <w:lang w:val="lv-LV" w:eastAsia="lv-LV"/>
              </w:rPr>
              <w:t>3) (izslēgts ar 08.07.2011. likumu).</w:t>
            </w:r>
          </w:p>
          <w:p w:rsidR="00766E25" w:rsidRPr="00766E25" w:rsidRDefault="00766E25" w:rsidP="00766E25">
            <w:pPr>
              <w:ind w:firstLine="454"/>
              <w:jc w:val="both"/>
              <w:rPr>
                <w:sz w:val="22"/>
                <w:szCs w:val="22"/>
                <w:lang w:val="lv-LV" w:eastAsia="lv-LV"/>
              </w:rPr>
            </w:pPr>
            <w:r w:rsidRPr="00766E25">
              <w:rPr>
                <w:sz w:val="22"/>
                <w:szCs w:val="22"/>
                <w:lang w:val="lv-LV" w:eastAsia="lv-LV"/>
              </w:rPr>
              <w:t xml:space="preserve">(3) Šā likuma noteikumi nav piemērojami Valsts meža dienesta apsaimniekotajos zinātniskās izpētes mežos, valsts akciju sabiedrības “Latvijas valsts meži”, Dabas aizsardzības pārvaldes un valsts izglītības </w:t>
            </w:r>
            <w:r w:rsidRPr="00D74631">
              <w:rPr>
                <w:sz w:val="22"/>
                <w:szCs w:val="22"/>
                <w:u w:val="single"/>
                <w:lang w:val="lv-LV" w:eastAsia="lv-LV"/>
              </w:rPr>
              <w:t>iestādes</w:t>
            </w:r>
            <w:r w:rsidRPr="00766E25">
              <w:rPr>
                <w:sz w:val="22"/>
                <w:szCs w:val="22"/>
                <w:lang w:val="lv-LV" w:eastAsia="lv-LV"/>
              </w:rPr>
              <w:t xml:space="preserve">, kura īsteno profesionālās izglītības programmas mežsaimniecības izglītības programmu grupā, </w:t>
            </w:r>
            <w:r w:rsidRPr="00D74631">
              <w:rPr>
                <w:sz w:val="22"/>
                <w:szCs w:val="22"/>
                <w:u w:val="single"/>
                <w:lang w:val="lv-LV" w:eastAsia="lv-LV"/>
              </w:rPr>
              <w:t>apsaimniekotajos valsts mežos iegūtās produkcijas atsavināšanai</w:t>
            </w:r>
            <w:r w:rsidRPr="00766E25">
              <w:rPr>
                <w:sz w:val="22"/>
                <w:szCs w:val="22"/>
                <w:lang w:val="lv-LV" w:eastAsia="lv-LV"/>
              </w:rPr>
              <w:t xml:space="preserve">. Valsts akciju sabiedrība "Latvijas valsts meži", </w:t>
            </w:r>
            <w:r w:rsidRPr="00D74631">
              <w:rPr>
                <w:sz w:val="22"/>
                <w:szCs w:val="22"/>
                <w:u w:val="single"/>
                <w:lang w:val="lv-LV" w:eastAsia="lv-LV"/>
              </w:rPr>
              <w:t>Valsts meža dienests</w:t>
            </w:r>
            <w:r w:rsidRPr="00766E25">
              <w:rPr>
                <w:sz w:val="22"/>
                <w:szCs w:val="22"/>
                <w:lang w:val="lv-LV" w:eastAsia="lv-LV"/>
              </w:rPr>
              <w:t xml:space="preserve">, Dabas aizsardzības pārvalde un valsts izglītības iestāde, kura īsteno profesionālās izglītības programmas mežsaimniecības izglītības programmu grupā, ar lietotāja tiesībām (Civillikuma 1195.-1200.pants) iegūst un par iespējami augstāko cenu, ņemot vērā svarīgas sabiedrības intereses un godīgu konkurenci, atsavina valsts mežu produkciju. Valsts akciju sabiedrība “Latvijas valsts meži” maksā valsts pamatbudžetā valstij piekritīgo peļņas daļu (dividendi) no valsts mežu produkcijas atsavināšanas rezultātā iegūtās peļņas Ministru </w:t>
            </w:r>
            <w:r w:rsidRPr="00766E25">
              <w:rPr>
                <w:sz w:val="22"/>
                <w:szCs w:val="22"/>
                <w:lang w:val="lv-LV" w:eastAsia="lv-LV"/>
              </w:rPr>
              <w:lastRenderedPageBreak/>
              <w:t xml:space="preserve">kabineta noteiktajā apmērā. </w:t>
            </w:r>
            <w:r w:rsidRPr="00D74631">
              <w:rPr>
                <w:sz w:val="22"/>
                <w:szCs w:val="22"/>
                <w:u w:val="single"/>
                <w:lang w:val="lv-LV" w:eastAsia="lv-LV"/>
              </w:rPr>
              <w:t>Valsts meža dienesta</w:t>
            </w:r>
            <w:r w:rsidRPr="00766E25">
              <w:rPr>
                <w:sz w:val="22"/>
                <w:szCs w:val="22"/>
                <w:lang w:val="lv-LV" w:eastAsia="lv-LV"/>
              </w:rPr>
              <w:t>, Dabas aizsardzības pārvaldes un valsts izglītības iestādes, kura īsteno profesionālās izglītības programmas mežsaimniecības izglītības programmu grupā, valsts mežu produkcijas atsavināšanas rezultātā iegūtie līdzekļi tiek ieskaitīti šo valsts budžeta iestāžu pašu ieņēmumos.</w:t>
            </w:r>
          </w:p>
          <w:p w:rsidR="00766E25" w:rsidRPr="00766E25" w:rsidRDefault="00766E25" w:rsidP="00766E25">
            <w:pPr>
              <w:ind w:firstLine="454"/>
              <w:jc w:val="both"/>
              <w:rPr>
                <w:sz w:val="22"/>
                <w:szCs w:val="22"/>
                <w:lang w:val="lv-LV" w:eastAsia="lv-LV"/>
              </w:rPr>
            </w:pPr>
            <w:r w:rsidRPr="00766E25">
              <w:rPr>
                <w:sz w:val="22"/>
                <w:szCs w:val="22"/>
                <w:lang w:val="lv-LV" w:eastAsia="lv-LV"/>
              </w:rPr>
              <w:t>(3</w:t>
            </w:r>
            <w:r w:rsidRPr="00766E25">
              <w:rPr>
                <w:sz w:val="22"/>
                <w:szCs w:val="22"/>
                <w:vertAlign w:val="superscript"/>
                <w:lang w:val="lv-LV" w:eastAsia="lv-LV"/>
              </w:rPr>
              <w:t>1</w:t>
            </w:r>
            <w:r w:rsidRPr="00766E25">
              <w:rPr>
                <w:sz w:val="22"/>
                <w:szCs w:val="22"/>
                <w:lang w:val="lv-LV" w:eastAsia="lv-LV"/>
              </w:rPr>
              <w:t>) Šā likuma noteikumi nav piemērojami, ja atsavināma operatīvās darbības nodrošināšanas pasākumu īstenošanā izmantojamā valsts manta un tās atsavināšana ir saskaņota ar Ministru kabinetu. Operatīvās darbības iestādes vadītājs minēto mantu atsavina par iespējami augstāku cenu. Pēc mantas atsavināšanas iegūtos līdzekļus operatīvās darbības iestāde ieskaita valsts budžeta ieņēmumos.</w:t>
            </w:r>
          </w:p>
          <w:p w:rsidR="00766E25" w:rsidRPr="00766E25" w:rsidRDefault="00766E25" w:rsidP="00766E25">
            <w:pPr>
              <w:ind w:firstLine="454"/>
              <w:jc w:val="both"/>
              <w:rPr>
                <w:sz w:val="22"/>
                <w:szCs w:val="22"/>
                <w:lang w:val="lv-LV" w:eastAsia="lv-LV"/>
              </w:rPr>
            </w:pPr>
            <w:r w:rsidRPr="00766E25">
              <w:rPr>
                <w:sz w:val="22"/>
                <w:szCs w:val="22"/>
                <w:lang w:val="lv-LV" w:eastAsia="lv-LV"/>
              </w:rPr>
              <w:t>(4) Kuģu atsavināšanai, izņemot karakuģu atsavināšanu, piemērojami šā likuma nosacījumi par nekustamā īpašuma atsavināšanu. Lēmumu par karakuģu atsavināšanu pieņem Ministru kabinets.</w:t>
            </w:r>
          </w:p>
          <w:p w:rsidR="00AD03E9" w:rsidRDefault="00766E25" w:rsidP="00766E25">
            <w:pPr>
              <w:ind w:firstLine="454"/>
              <w:jc w:val="both"/>
              <w:rPr>
                <w:sz w:val="22"/>
                <w:szCs w:val="22"/>
                <w:lang w:val="lv-LV" w:eastAsia="lv-LV"/>
              </w:rPr>
            </w:pPr>
            <w:r w:rsidRPr="00766E25">
              <w:rPr>
                <w:sz w:val="22"/>
                <w:szCs w:val="22"/>
                <w:lang w:val="lv-LV" w:eastAsia="lv-LV"/>
              </w:rPr>
              <w:t>(5) Attiecībā uz publiskas personas ārvalstī esoša nekustamā īpašuma atsavināšanas procesuālo kārtību šo likumu piemēro tiktāl, ciktāl tā piemērošanu neierobežo attiecīgās ārvalsts normatīvie akti.</w:t>
            </w:r>
          </w:p>
          <w:p w:rsidR="000E37B2" w:rsidRDefault="000E37B2" w:rsidP="00766E25">
            <w:pPr>
              <w:ind w:firstLine="454"/>
              <w:jc w:val="both"/>
              <w:rPr>
                <w:sz w:val="22"/>
                <w:szCs w:val="22"/>
                <w:lang w:val="lv-LV" w:eastAsia="lv-LV"/>
              </w:rPr>
            </w:pPr>
          </w:p>
          <w:p w:rsidR="000E37B2" w:rsidRDefault="000E37B2" w:rsidP="00766E25">
            <w:pPr>
              <w:ind w:firstLine="454"/>
              <w:jc w:val="both"/>
              <w:rPr>
                <w:sz w:val="22"/>
                <w:szCs w:val="22"/>
                <w:lang w:val="lv-LV" w:eastAsia="lv-LV"/>
              </w:rPr>
            </w:pPr>
          </w:p>
          <w:p w:rsidR="000E37B2" w:rsidRPr="00E24DFD" w:rsidRDefault="000E37B2" w:rsidP="00766E25">
            <w:pPr>
              <w:ind w:firstLine="454"/>
              <w:jc w:val="both"/>
              <w:rPr>
                <w:sz w:val="22"/>
                <w:szCs w:val="22"/>
                <w:lang w:val="lv-LV" w:eastAsia="lv-LV"/>
              </w:rPr>
            </w:pPr>
          </w:p>
        </w:tc>
        <w:tc>
          <w:tcPr>
            <w:tcW w:w="3799" w:type="dxa"/>
          </w:tcPr>
          <w:p w:rsidR="00766E25" w:rsidRDefault="00766E25" w:rsidP="00A67242">
            <w:pPr>
              <w:ind w:firstLine="454"/>
              <w:jc w:val="both"/>
              <w:rPr>
                <w:sz w:val="22"/>
                <w:szCs w:val="22"/>
                <w:lang w:val="lv-LV"/>
              </w:rPr>
            </w:pPr>
          </w:p>
          <w:p w:rsidR="00766E25" w:rsidRDefault="00766E25" w:rsidP="00A67242">
            <w:pPr>
              <w:ind w:firstLine="454"/>
              <w:jc w:val="both"/>
              <w:rPr>
                <w:sz w:val="22"/>
                <w:szCs w:val="22"/>
                <w:lang w:val="lv-LV"/>
              </w:rPr>
            </w:pPr>
          </w:p>
          <w:p w:rsidR="00766E25" w:rsidRDefault="00766E25" w:rsidP="00A67242">
            <w:pPr>
              <w:ind w:firstLine="454"/>
              <w:jc w:val="both"/>
              <w:rPr>
                <w:sz w:val="22"/>
                <w:szCs w:val="22"/>
                <w:lang w:val="lv-LV"/>
              </w:rPr>
            </w:pPr>
          </w:p>
          <w:p w:rsidR="00766E25" w:rsidRDefault="00766E25" w:rsidP="00A67242">
            <w:pPr>
              <w:ind w:firstLine="454"/>
              <w:jc w:val="both"/>
              <w:rPr>
                <w:sz w:val="22"/>
                <w:szCs w:val="22"/>
                <w:lang w:val="lv-LV"/>
              </w:rPr>
            </w:pPr>
          </w:p>
          <w:p w:rsidR="00766E25" w:rsidRDefault="00766E25" w:rsidP="00A67242">
            <w:pPr>
              <w:ind w:firstLine="454"/>
              <w:jc w:val="both"/>
              <w:rPr>
                <w:sz w:val="22"/>
                <w:szCs w:val="22"/>
                <w:lang w:val="lv-LV"/>
              </w:rPr>
            </w:pPr>
          </w:p>
          <w:p w:rsidR="00766E25" w:rsidRDefault="00766E25" w:rsidP="00A67242">
            <w:pPr>
              <w:ind w:firstLine="454"/>
              <w:jc w:val="both"/>
              <w:rPr>
                <w:sz w:val="22"/>
                <w:szCs w:val="22"/>
                <w:lang w:val="lv-LV"/>
              </w:rPr>
            </w:pPr>
          </w:p>
          <w:p w:rsidR="00766E25" w:rsidRDefault="00766E25" w:rsidP="00A67242">
            <w:pPr>
              <w:ind w:firstLine="454"/>
              <w:jc w:val="both"/>
              <w:rPr>
                <w:sz w:val="22"/>
                <w:szCs w:val="22"/>
                <w:lang w:val="lv-LV"/>
              </w:rPr>
            </w:pPr>
          </w:p>
          <w:p w:rsidR="00766E25" w:rsidRDefault="00766E25" w:rsidP="00A67242">
            <w:pPr>
              <w:ind w:firstLine="454"/>
              <w:jc w:val="both"/>
              <w:rPr>
                <w:sz w:val="22"/>
                <w:szCs w:val="22"/>
                <w:lang w:val="lv-LV"/>
              </w:rPr>
            </w:pPr>
          </w:p>
          <w:p w:rsidR="00766E25" w:rsidRDefault="00766E25" w:rsidP="00A67242">
            <w:pPr>
              <w:ind w:firstLine="454"/>
              <w:jc w:val="both"/>
              <w:rPr>
                <w:sz w:val="22"/>
                <w:szCs w:val="22"/>
                <w:lang w:val="lv-LV"/>
              </w:rPr>
            </w:pPr>
          </w:p>
          <w:p w:rsidR="00766E25" w:rsidRDefault="00766E25" w:rsidP="00A67242">
            <w:pPr>
              <w:ind w:firstLine="454"/>
              <w:jc w:val="both"/>
              <w:rPr>
                <w:sz w:val="22"/>
                <w:szCs w:val="22"/>
                <w:lang w:val="lv-LV"/>
              </w:rPr>
            </w:pPr>
          </w:p>
          <w:p w:rsidR="00766E25" w:rsidRDefault="00766E25" w:rsidP="00A67242">
            <w:pPr>
              <w:ind w:firstLine="454"/>
              <w:jc w:val="both"/>
              <w:rPr>
                <w:sz w:val="22"/>
                <w:szCs w:val="22"/>
                <w:lang w:val="lv-LV"/>
              </w:rPr>
            </w:pPr>
          </w:p>
          <w:p w:rsidR="00766E25" w:rsidRDefault="00766E25" w:rsidP="00A67242">
            <w:pPr>
              <w:ind w:firstLine="454"/>
              <w:jc w:val="both"/>
              <w:rPr>
                <w:sz w:val="22"/>
                <w:szCs w:val="22"/>
                <w:lang w:val="lv-LV"/>
              </w:rPr>
            </w:pPr>
          </w:p>
          <w:p w:rsidR="00766E25" w:rsidRDefault="00766E25" w:rsidP="00A67242">
            <w:pPr>
              <w:ind w:firstLine="454"/>
              <w:jc w:val="both"/>
              <w:rPr>
                <w:sz w:val="22"/>
                <w:szCs w:val="22"/>
                <w:lang w:val="lv-LV"/>
              </w:rPr>
            </w:pPr>
          </w:p>
          <w:p w:rsidR="00766E25" w:rsidRDefault="00766E25" w:rsidP="00A67242">
            <w:pPr>
              <w:ind w:firstLine="454"/>
              <w:jc w:val="both"/>
              <w:rPr>
                <w:sz w:val="22"/>
                <w:szCs w:val="22"/>
                <w:lang w:val="lv-LV"/>
              </w:rPr>
            </w:pPr>
          </w:p>
          <w:p w:rsidR="00766E25" w:rsidRDefault="00766E25" w:rsidP="00A67242">
            <w:pPr>
              <w:ind w:firstLine="454"/>
              <w:jc w:val="both"/>
              <w:rPr>
                <w:sz w:val="22"/>
                <w:szCs w:val="22"/>
                <w:lang w:val="lv-LV"/>
              </w:rPr>
            </w:pPr>
          </w:p>
          <w:p w:rsidR="00766E25" w:rsidRDefault="00766E25" w:rsidP="00A67242">
            <w:pPr>
              <w:ind w:firstLine="454"/>
              <w:jc w:val="both"/>
              <w:rPr>
                <w:sz w:val="22"/>
                <w:szCs w:val="22"/>
                <w:lang w:val="lv-LV"/>
              </w:rPr>
            </w:pPr>
          </w:p>
          <w:p w:rsidR="00766E25" w:rsidRDefault="00766E25" w:rsidP="00A67242">
            <w:pPr>
              <w:ind w:firstLine="454"/>
              <w:jc w:val="both"/>
              <w:rPr>
                <w:sz w:val="22"/>
                <w:szCs w:val="22"/>
                <w:lang w:val="lv-LV"/>
              </w:rPr>
            </w:pPr>
          </w:p>
          <w:p w:rsidR="00766E25" w:rsidRDefault="00766E25" w:rsidP="00A67242">
            <w:pPr>
              <w:ind w:firstLine="454"/>
              <w:jc w:val="both"/>
              <w:rPr>
                <w:sz w:val="22"/>
                <w:szCs w:val="22"/>
                <w:lang w:val="lv-LV"/>
              </w:rPr>
            </w:pPr>
          </w:p>
          <w:p w:rsidR="00A67242" w:rsidRPr="00A67242" w:rsidRDefault="00A67242" w:rsidP="00A67242">
            <w:pPr>
              <w:ind w:firstLine="454"/>
              <w:jc w:val="both"/>
              <w:rPr>
                <w:sz w:val="22"/>
                <w:szCs w:val="22"/>
                <w:lang w:val="lv-LV"/>
              </w:rPr>
            </w:pPr>
            <w:r w:rsidRPr="00A67242">
              <w:rPr>
                <w:sz w:val="22"/>
                <w:szCs w:val="22"/>
                <w:lang w:val="lv-LV"/>
              </w:rPr>
              <w:t>Izteikt 2.panta trešo daļu šādā redakcijā:</w:t>
            </w:r>
          </w:p>
          <w:p w:rsidR="004839D7" w:rsidRPr="00313C96" w:rsidRDefault="00A67242" w:rsidP="00A67242">
            <w:pPr>
              <w:ind w:firstLine="454"/>
              <w:jc w:val="both"/>
              <w:rPr>
                <w:sz w:val="22"/>
                <w:szCs w:val="22"/>
                <w:lang w:val="lv-LV"/>
              </w:rPr>
            </w:pPr>
            <w:r w:rsidRPr="00A67242">
              <w:rPr>
                <w:sz w:val="22"/>
                <w:szCs w:val="22"/>
                <w:lang w:val="lv-LV"/>
              </w:rPr>
              <w:t xml:space="preserve">"(3) Šā likuma noteikumi nav piemērojami </w:t>
            </w:r>
            <w:r w:rsidRPr="00766E25">
              <w:rPr>
                <w:sz w:val="22"/>
                <w:szCs w:val="22"/>
                <w:u w:val="single"/>
                <w:lang w:val="lv-LV"/>
              </w:rPr>
              <w:t>produkcijas atsavināšanai, kas iegūta valsts</w:t>
            </w:r>
            <w:r w:rsidRPr="00A67242">
              <w:rPr>
                <w:sz w:val="22"/>
                <w:szCs w:val="22"/>
                <w:lang w:val="lv-LV"/>
              </w:rPr>
              <w:t xml:space="preserve"> zinātniskās izpētes mežos, </w:t>
            </w:r>
            <w:r w:rsidRPr="00D74631">
              <w:rPr>
                <w:sz w:val="22"/>
                <w:szCs w:val="22"/>
                <w:u w:val="single"/>
                <w:lang w:val="lv-LV"/>
              </w:rPr>
              <w:t>kā arī valsts mežos, kurus apsaimnieko</w:t>
            </w:r>
            <w:r w:rsidRPr="00A67242">
              <w:rPr>
                <w:sz w:val="22"/>
                <w:szCs w:val="22"/>
                <w:lang w:val="lv-LV"/>
              </w:rPr>
              <w:t xml:space="preserve"> valsts akciju sabiedrība "Latvijas valsts meži", Dabas aizsardzības pārvalde un valsts izglītības </w:t>
            </w:r>
            <w:r w:rsidRPr="00D74631">
              <w:rPr>
                <w:sz w:val="22"/>
                <w:szCs w:val="22"/>
                <w:u w:val="single"/>
                <w:lang w:val="lv-LV"/>
              </w:rPr>
              <w:t>iestāde</w:t>
            </w:r>
            <w:r w:rsidRPr="00A67242">
              <w:rPr>
                <w:sz w:val="22"/>
                <w:szCs w:val="22"/>
                <w:lang w:val="lv-LV"/>
              </w:rPr>
              <w:t xml:space="preserve">, kura īsteno profesionālās izglītības programmas mežsaimniecības izglītības programmu grupā. Valsts akciju sabiedrība "Latvijas valsts meži", </w:t>
            </w:r>
            <w:r w:rsidRPr="00D74631">
              <w:rPr>
                <w:sz w:val="22"/>
                <w:szCs w:val="22"/>
                <w:u w:val="single"/>
                <w:lang w:val="lv-LV"/>
              </w:rPr>
              <w:t>valsts zinātniskās izpētes mežu apsaimniekotājs</w:t>
            </w:r>
            <w:r w:rsidRPr="00A67242">
              <w:rPr>
                <w:sz w:val="22"/>
                <w:szCs w:val="22"/>
                <w:lang w:val="lv-LV"/>
              </w:rPr>
              <w:t xml:space="preserve">, Dabas aizsardzības pārvalde un valsts izglītības iestāde, kura īsteno profesionālās izglītības programmas mežsaimniecības izglītības programmu grupā, ar lietotāja tiesībām (Civillikuma 1195.−1200.pants) iegūst un par iespējami augstāko cenu, ņemot vērā svarīgas sabiedrības intereses un godīgu konkurenci, atsavina valsts mežu produkciju. Valsts akciju sabiedrība "Latvijas valsts meži" </w:t>
            </w:r>
            <w:r w:rsidRPr="00D74631">
              <w:rPr>
                <w:sz w:val="22"/>
                <w:szCs w:val="22"/>
                <w:u w:val="single"/>
                <w:lang w:val="lv-LV"/>
              </w:rPr>
              <w:t>Ministru kabineta noteiktajā apmērā</w:t>
            </w:r>
            <w:r w:rsidRPr="00A67242">
              <w:rPr>
                <w:sz w:val="22"/>
                <w:szCs w:val="22"/>
                <w:lang w:val="lv-LV"/>
              </w:rPr>
              <w:t xml:space="preserve"> maksā valsts pamatbudžetā valstij piekritīgo peļņas daļu (dividendi) no valsts mežu produkcijas atsavināšanas rezultātā </w:t>
            </w:r>
            <w:r w:rsidRPr="00A67242">
              <w:rPr>
                <w:sz w:val="22"/>
                <w:szCs w:val="22"/>
                <w:lang w:val="lv-LV"/>
              </w:rPr>
              <w:lastRenderedPageBreak/>
              <w:t xml:space="preserve">iegūtās peļņas. </w:t>
            </w:r>
            <w:r w:rsidRPr="00D74631">
              <w:rPr>
                <w:sz w:val="22"/>
                <w:szCs w:val="22"/>
                <w:u w:val="single"/>
                <w:lang w:val="lv-LV"/>
              </w:rPr>
              <w:t>Līdzekļus, ko</w:t>
            </w:r>
            <w:r w:rsidRPr="00A67242">
              <w:rPr>
                <w:sz w:val="22"/>
                <w:szCs w:val="22"/>
                <w:lang w:val="lv-LV"/>
              </w:rPr>
              <w:t xml:space="preserve"> Dabas aizsardzības pārvalde un valsts izglītības iestāde, kura īsteno profesionālās izglītības programmas mežsaimniecības izglītības programmu grupā, </w:t>
            </w:r>
            <w:r w:rsidRPr="00D74631">
              <w:rPr>
                <w:sz w:val="22"/>
                <w:szCs w:val="22"/>
                <w:u w:val="single"/>
                <w:lang w:val="lv-LV"/>
              </w:rPr>
              <w:t>ieguvusi valsts mežu produkcijas atsavināšanas rezultātā</w:t>
            </w:r>
            <w:r w:rsidRPr="00A67242">
              <w:rPr>
                <w:sz w:val="22"/>
                <w:szCs w:val="22"/>
                <w:lang w:val="lv-LV"/>
              </w:rPr>
              <w:t xml:space="preserve">, ieskaita šo valsts budžeta iestāžu pašu ieņēmumos. </w:t>
            </w:r>
            <w:r w:rsidRPr="00D74631">
              <w:rPr>
                <w:sz w:val="22"/>
                <w:szCs w:val="22"/>
                <w:u w:val="single"/>
                <w:lang w:val="lv-LV"/>
              </w:rPr>
              <w:t>Valsts zinātniskās izpētes mežu produkcijas atsavināšanas rezultātā iegūtos līdzekļus ieskaita valsts zinātniskās izpētes mežu apsaimniekotāja budžetā.</w:t>
            </w:r>
            <w:r w:rsidRPr="00A67242">
              <w:rPr>
                <w:sz w:val="22"/>
                <w:szCs w:val="22"/>
                <w:lang w:val="lv-LV"/>
              </w:rPr>
              <w:t>"</w:t>
            </w:r>
          </w:p>
        </w:tc>
        <w:tc>
          <w:tcPr>
            <w:tcW w:w="556" w:type="dxa"/>
          </w:tcPr>
          <w:p w:rsidR="00AD03E9" w:rsidRDefault="00AD03E9"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Default="00170265" w:rsidP="005960AD">
            <w:pPr>
              <w:ind w:left="-578" w:firstLine="567"/>
              <w:jc w:val="center"/>
              <w:rPr>
                <w:b/>
                <w:sz w:val="22"/>
                <w:szCs w:val="22"/>
                <w:lang w:val="lv-LV"/>
              </w:rPr>
            </w:pPr>
          </w:p>
          <w:p w:rsidR="00170265" w:rsidRPr="005960AD" w:rsidRDefault="00170265" w:rsidP="005960AD">
            <w:pPr>
              <w:ind w:left="-578" w:firstLine="567"/>
              <w:jc w:val="center"/>
              <w:rPr>
                <w:b/>
                <w:sz w:val="22"/>
                <w:szCs w:val="22"/>
                <w:lang w:val="lv-LV"/>
              </w:rPr>
            </w:pPr>
          </w:p>
        </w:tc>
        <w:tc>
          <w:tcPr>
            <w:tcW w:w="3799" w:type="dxa"/>
          </w:tcPr>
          <w:p w:rsidR="00AD03E9" w:rsidRPr="00970F44" w:rsidRDefault="00AD03E9" w:rsidP="00A65CEE">
            <w:pPr>
              <w:ind w:firstLine="454"/>
              <w:jc w:val="both"/>
              <w:rPr>
                <w:sz w:val="22"/>
                <w:szCs w:val="22"/>
                <w:lang w:val="lv-LV"/>
              </w:rPr>
            </w:pPr>
          </w:p>
        </w:tc>
        <w:tc>
          <w:tcPr>
            <w:tcW w:w="1418" w:type="dxa"/>
          </w:tcPr>
          <w:p w:rsidR="00AD03E9" w:rsidRPr="00E24DFD" w:rsidRDefault="00AD03E9" w:rsidP="00E24DFD">
            <w:pPr>
              <w:ind w:firstLine="567"/>
              <w:jc w:val="both"/>
              <w:rPr>
                <w:sz w:val="22"/>
                <w:szCs w:val="22"/>
                <w:lang w:val="lv-LV"/>
              </w:rPr>
            </w:pPr>
          </w:p>
        </w:tc>
        <w:tc>
          <w:tcPr>
            <w:tcW w:w="1418" w:type="dxa"/>
          </w:tcPr>
          <w:p w:rsidR="00AD03E9" w:rsidRPr="00E24DFD" w:rsidRDefault="00AD03E9" w:rsidP="00E24DFD">
            <w:pPr>
              <w:ind w:firstLine="567"/>
              <w:jc w:val="both"/>
              <w:rPr>
                <w:sz w:val="22"/>
                <w:szCs w:val="22"/>
                <w:lang w:val="lv-LV"/>
              </w:rPr>
            </w:pPr>
          </w:p>
        </w:tc>
      </w:tr>
      <w:tr w:rsidR="00A67242" w:rsidRPr="00A65CEE" w:rsidTr="004137D3">
        <w:tc>
          <w:tcPr>
            <w:tcW w:w="3799" w:type="dxa"/>
          </w:tcPr>
          <w:p w:rsidR="00A67242" w:rsidRPr="00E24DFD" w:rsidRDefault="00A67242" w:rsidP="00A65CEE">
            <w:pPr>
              <w:ind w:firstLine="454"/>
              <w:jc w:val="both"/>
              <w:rPr>
                <w:sz w:val="22"/>
                <w:szCs w:val="22"/>
                <w:lang w:val="lv-LV" w:eastAsia="lv-LV"/>
              </w:rPr>
            </w:pPr>
          </w:p>
        </w:tc>
        <w:tc>
          <w:tcPr>
            <w:tcW w:w="3799" w:type="dxa"/>
          </w:tcPr>
          <w:p w:rsidR="00A67242" w:rsidRPr="00A67242" w:rsidRDefault="00A67242" w:rsidP="00A67242">
            <w:pPr>
              <w:ind w:firstLine="454"/>
              <w:jc w:val="both"/>
              <w:rPr>
                <w:sz w:val="22"/>
                <w:szCs w:val="22"/>
                <w:lang w:val="lv-LV"/>
              </w:rPr>
            </w:pPr>
            <w:r w:rsidRPr="00A67242">
              <w:rPr>
                <w:sz w:val="22"/>
                <w:szCs w:val="22"/>
                <w:lang w:val="lv-LV"/>
              </w:rPr>
              <w:t>Papildināt pārejas noteikumus ar 18.punktu šādā redakcijā:</w:t>
            </w:r>
          </w:p>
          <w:p w:rsidR="00A67242" w:rsidRPr="00313C96" w:rsidRDefault="00A67242" w:rsidP="00A67242">
            <w:pPr>
              <w:ind w:firstLine="454"/>
              <w:jc w:val="both"/>
              <w:rPr>
                <w:sz w:val="22"/>
                <w:szCs w:val="22"/>
                <w:lang w:val="lv-LV"/>
              </w:rPr>
            </w:pPr>
            <w:r w:rsidRPr="00A67242">
              <w:rPr>
                <w:sz w:val="22"/>
                <w:szCs w:val="22"/>
                <w:lang w:val="lv-LV"/>
              </w:rPr>
              <w:t>"18. Grozījumi šā likuma 2.panta trešajā daļā attiecībā uz valsts zinātniskās izpētes mežiem stājas spēkā 2014.gada 1.aprīlī."</w:t>
            </w:r>
          </w:p>
        </w:tc>
        <w:tc>
          <w:tcPr>
            <w:tcW w:w="556" w:type="dxa"/>
          </w:tcPr>
          <w:p w:rsidR="00A67242" w:rsidRPr="005960AD" w:rsidRDefault="00170265" w:rsidP="005960AD">
            <w:pPr>
              <w:ind w:left="-578" w:firstLine="567"/>
              <w:jc w:val="center"/>
              <w:rPr>
                <w:b/>
                <w:sz w:val="22"/>
                <w:szCs w:val="22"/>
                <w:lang w:val="lv-LV"/>
              </w:rPr>
            </w:pPr>
            <w:r>
              <w:rPr>
                <w:b/>
                <w:sz w:val="22"/>
                <w:szCs w:val="22"/>
                <w:lang w:val="lv-LV"/>
              </w:rPr>
              <w:t>2</w:t>
            </w:r>
          </w:p>
        </w:tc>
        <w:tc>
          <w:tcPr>
            <w:tcW w:w="3799" w:type="dxa"/>
          </w:tcPr>
          <w:p w:rsidR="00A67242" w:rsidRDefault="00A67242" w:rsidP="00A67242">
            <w:pPr>
              <w:jc w:val="center"/>
              <w:rPr>
                <w:sz w:val="22"/>
                <w:szCs w:val="22"/>
                <w:lang w:val="lv-LV"/>
              </w:rPr>
            </w:pPr>
            <w:r w:rsidRPr="00A67242">
              <w:rPr>
                <w:b/>
                <w:sz w:val="22"/>
                <w:szCs w:val="22"/>
                <w:u w:val="single"/>
                <w:lang w:val="lv-LV"/>
              </w:rPr>
              <w:t>Juridiskais birojs</w:t>
            </w:r>
          </w:p>
          <w:p w:rsidR="00A67242" w:rsidRPr="00970F44" w:rsidRDefault="00A67242" w:rsidP="00A67242">
            <w:pPr>
              <w:ind w:firstLine="454"/>
              <w:jc w:val="both"/>
              <w:rPr>
                <w:sz w:val="22"/>
                <w:szCs w:val="22"/>
                <w:lang w:val="lv-LV"/>
              </w:rPr>
            </w:pPr>
            <w:r w:rsidRPr="00A67242">
              <w:rPr>
                <w:sz w:val="22"/>
                <w:szCs w:val="22"/>
                <w:lang w:val="lv-LV"/>
              </w:rPr>
              <w:t>Izslēgt likumprojekta 2. pantu.</w:t>
            </w:r>
          </w:p>
        </w:tc>
        <w:tc>
          <w:tcPr>
            <w:tcW w:w="1418" w:type="dxa"/>
          </w:tcPr>
          <w:p w:rsidR="00A67242" w:rsidRPr="00E24DFD" w:rsidRDefault="00A67242" w:rsidP="00E24DFD">
            <w:pPr>
              <w:ind w:firstLine="567"/>
              <w:jc w:val="both"/>
              <w:rPr>
                <w:sz w:val="22"/>
                <w:szCs w:val="22"/>
                <w:lang w:val="lv-LV"/>
              </w:rPr>
            </w:pPr>
          </w:p>
        </w:tc>
        <w:tc>
          <w:tcPr>
            <w:tcW w:w="1418" w:type="dxa"/>
          </w:tcPr>
          <w:p w:rsidR="00A67242" w:rsidRPr="00E24DFD" w:rsidRDefault="00A67242" w:rsidP="00E24DFD">
            <w:pPr>
              <w:ind w:firstLine="567"/>
              <w:jc w:val="both"/>
              <w:rPr>
                <w:sz w:val="22"/>
                <w:szCs w:val="22"/>
                <w:lang w:val="lv-LV"/>
              </w:rPr>
            </w:pPr>
          </w:p>
        </w:tc>
      </w:tr>
      <w:tr w:rsidR="00A67242" w:rsidRPr="00A65CEE" w:rsidTr="004137D3">
        <w:tc>
          <w:tcPr>
            <w:tcW w:w="3799" w:type="dxa"/>
          </w:tcPr>
          <w:p w:rsidR="00A67242" w:rsidRPr="00E24DFD" w:rsidRDefault="00A67242" w:rsidP="00A65CEE">
            <w:pPr>
              <w:ind w:firstLine="454"/>
              <w:jc w:val="both"/>
              <w:rPr>
                <w:sz w:val="22"/>
                <w:szCs w:val="22"/>
                <w:lang w:val="lv-LV" w:eastAsia="lv-LV"/>
              </w:rPr>
            </w:pPr>
          </w:p>
        </w:tc>
        <w:tc>
          <w:tcPr>
            <w:tcW w:w="3799" w:type="dxa"/>
          </w:tcPr>
          <w:p w:rsidR="00A67242" w:rsidRPr="00313C96" w:rsidRDefault="00A67242" w:rsidP="00A65CEE">
            <w:pPr>
              <w:ind w:firstLine="454"/>
              <w:jc w:val="both"/>
              <w:rPr>
                <w:sz w:val="22"/>
                <w:szCs w:val="22"/>
                <w:lang w:val="lv-LV"/>
              </w:rPr>
            </w:pPr>
          </w:p>
        </w:tc>
        <w:tc>
          <w:tcPr>
            <w:tcW w:w="556" w:type="dxa"/>
          </w:tcPr>
          <w:p w:rsidR="00A67242" w:rsidRPr="005960AD" w:rsidRDefault="00170265" w:rsidP="005960AD">
            <w:pPr>
              <w:ind w:left="-578" w:firstLine="567"/>
              <w:jc w:val="center"/>
              <w:rPr>
                <w:b/>
                <w:sz w:val="22"/>
                <w:szCs w:val="22"/>
                <w:lang w:val="lv-LV"/>
              </w:rPr>
            </w:pPr>
            <w:r>
              <w:rPr>
                <w:b/>
                <w:sz w:val="22"/>
                <w:szCs w:val="22"/>
                <w:lang w:val="lv-LV"/>
              </w:rPr>
              <w:t>3</w:t>
            </w:r>
          </w:p>
        </w:tc>
        <w:tc>
          <w:tcPr>
            <w:tcW w:w="3799" w:type="dxa"/>
          </w:tcPr>
          <w:p w:rsidR="00170265" w:rsidRDefault="00170265" w:rsidP="00170265">
            <w:pPr>
              <w:jc w:val="center"/>
              <w:rPr>
                <w:sz w:val="22"/>
                <w:szCs w:val="22"/>
                <w:lang w:val="lv-LV"/>
              </w:rPr>
            </w:pPr>
            <w:r w:rsidRPr="00A67242">
              <w:rPr>
                <w:b/>
                <w:sz w:val="22"/>
                <w:szCs w:val="22"/>
                <w:u w:val="single"/>
                <w:lang w:val="lv-LV"/>
              </w:rPr>
              <w:t>Juridiskais birojs</w:t>
            </w:r>
          </w:p>
          <w:p w:rsidR="00170265" w:rsidRPr="00170265" w:rsidRDefault="00170265" w:rsidP="00170265">
            <w:pPr>
              <w:ind w:firstLine="454"/>
              <w:jc w:val="both"/>
              <w:rPr>
                <w:sz w:val="22"/>
                <w:szCs w:val="22"/>
                <w:lang w:val="lv-LV"/>
              </w:rPr>
            </w:pPr>
            <w:r w:rsidRPr="00170265">
              <w:rPr>
                <w:sz w:val="22"/>
                <w:szCs w:val="22"/>
                <w:lang w:val="lv-LV"/>
              </w:rPr>
              <w:t>Papildināt likumprojektu ar norādi par likuma spēkā stāšanās laiku šādā redakcijā:</w:t>
            </w:r>
          </w:p>
          <w:p w:rsidR="00A67242" w:rsidRPr="00970F44" w:rsidRDefault="00170265" w:rsidP="00170265">
            <w:pPr>
              <w:ind w:firstLine="454"/>
              <w:jc w:val="both"/>
              <w:rPr>
                <w:sz w:val="22"/>
                <w:szCs w:val="22"/>
                <w:lang w:val="lv-LV"/>
              </w:rPr>
            </w:pPr>
            <w:r w:rsidRPr="00170265">
              <w:rPr>
                <w:sz w:val="22"/>
                <w:szCs w:val="22"/>
                <w:lang w:val="lv-LV"/>
              </w:rPr>
              <w:t>„Likums stājas spēkā 2014. gada 1. aprīlī.”</w:t>
            </w:r>
          </w:p>
        </w:tc>
        <w:tc>
          <w:tcPr>
            <w:tcW w:w="1418" w:type="dxa"/>
          </w:tcPr>
          <w:p w:rsidR="00A67242" w:rsidRPr="00E24DFD" w:rsidRDefault="00A67242" w:rsidP="00E24DFD">
            <w:pPr>
              <w:ind w:firstLine="567"/>
              <w:jc w:val="both"/>
              <w:rPr>
                <w:sz w:val="22"/>
                <w:szCs w:val="22"/>
                <w:lang w:val="lv-LV"/>
              </w:rPr>
            </w:pPr>
          </w:p>
        </w:tc>
        <w:tc>
          <w:tcPr>
            <w:tcW w:w="1418" w:type="dxa"/>
          </w:tcPr>
          <w:p w:rsidR="00A67242" w:rsidRPr="00E24DFD" w:rsidRDefault="00A67242" w:rsidP="00E24DFD">
            <w:pPr>
              <w:ind w:firstLine="567"/>
              <w:jc w:val="both"/>
              <w:rPr>
                <w:sz w:val="22"/>
                <w:szCs w:val="22"/>
                <w:lang w:val="lv-LV"/>
              </w:rPr>
            </w:pPr>
          </w:p>
        </w:tc>
      </w:tr>
    </w:tbl>
    <w:p w:rsidR="00B16BAA" w:rsidRPr="004137D3" w:rsidRDefault="00B16BAA">
      <w:pPr>
        <w:rPr>
          <w:lang w:val="lv-LV"/>
        </w:rPr>
      </w:pPr>
    </w:p>
    <w:sectPr w:rsidR="00B16BAA" w:rsidRPr="004137D3" w:rsidSect="004137D3">
      <w:footerReference w:type="even" r:id="rId7"/>
      <w:footerReference w:type="default" r:id="rId8"/>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91C" w:rsidRDefault="005B191C">
      <w:r>
        <w:separator/>
      </w:r>
    </w:p>
  </w:endnote>
  <w:endnote w:type="continuationSeparator" w:id="0">
    <w:p w:rsidR="005B191C" w:rsidRDefault="005B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46" w:rsidRDefault="00D03446" w:rsidP="00413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446" w:rsidRDefault="00D03446" w:rsidP="004137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46" w:rsidRDefault="00D03446" w:rsidP="00413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2F6">
      <w:rPr>
        <w:rStyle w:val="PageNumber"/>
        <w:noProof/>
      </w:rPr>
      <w:t>2</w:t>
    </w:r>
    <w:r>
      <w:rPr>
        <w:rStyle w:val="PageNumber"/>
      </w:rPr>
      <w:fldChar w:fldCharType="end"/>
    </w:r>
  </w:p>
  <w:p w:rsidR="00D03446" w:rsidRDefault="00D03446" w:rsidP="004137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91C" w:rsidRDefault="005B191C">
      <w:r>
        <w:separator/>
      </w:r>
    </w:p>
  </w:footnote>
  <w:footnote w:type="continuationSeparator" w:id="0">
    <w:p w:rsidR="005B191C" w:rsidRDefault="005B1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D3"/>
    <w:rsid w:val="0002756E"/>
    <w:rsid w:val="00063C85"/>
    <w:rsid w:val="000A2D06"/>
    <w:rsid w:val="000E37B2"/>
    <w:rsid w:val="001215D8"/>
    <w:rsid w:val="001322B4"/>
    <w:rsid w:val="001633C8"/>
    <w:rsid w:val="00170265"/>
    <w:rsid w:val="001B01A3"/>
    <w:rsid w:val="001B6AFC"/>
    <w:rsid w:val="001C14B1"/>
    <w:rsid w:val="001C6DD3"/>
    <w:rsid w:val="001E3234"/>
    <w:rsid w:val="001F0FE8"/>
    <w:rsid w:val="00205478"/>
    <w:rsid w:val="002058E4"/>
    <w:rsid w:val="00286478"/>
    <w:rsid w:val="00292D3C"/>
    <w:rsid w:val="002B2358"/>
    <w:rsid w:val="00313C96"/>
    <w:rsid w:val="00320D73"/>
    <w:rsid w:val="0033195D"/>
    <w:rsid w:val="00342E68"/>
    <w:rsid w:val="00350322"/>
    <w:rsid w:val="003747F2"/>
    <w:rsid w:val="00380FE9"/>
    <w:rsid w:val="003B7FD2"/>
    <w:rsid w:val="003E64AD"/>
    <w:rsid w:val="003F0345"/>
    <w:rsid w:val="004137D3"/>
    <w:rsid w:val="0042397E"/>
    <w:rsid w:val="00452ECC"/>
    <w:rsid w:val="00473E79"/>
    <w:rsid w:val="004839D7"/>
    <w:rsid w:val="004A7DE9"/>
    <w:rsid w:val="004B0AB6"/>
    <w:rsid w:val="004C3651"/>
    <w:rsid w:val="00510639"/>
    <w:rsid w:val="00574E84"/>
    <w:rsid w:val="00593C84"/>
    <w:rsid w:val="005960AD"/>
    <w:rsid w:val="0059621D"/>
    <w:rsid w:val="005A5DFF"/>
    <w:rsid w:val="005B191C"/>
    <w:rsid w:val="005D294E"/>
    <w:rsid w:val="005E2475"/>
    <w:rsid w:val="005F5A7A"/>
    <w:rsid w:val="006056E0"/>
    <w:rsid w:val="00607D07"/>
    <w:rsid w:val="006412D8"/>
    <w:rsid w:val="00642884"/>
    <w:rsid w:val="0064646B"/>
    <w:rsid w:val="006569AC"/>
    <w:rsid w:val="0068343E"/>
    <w:rsid w:val="006B3705"/>
    <w:rsid w:val="006B5019"/>
    <w:rsid w:val="006F0875"/>
    <w:rsid w:val="00730814"/>
    <w:rsid w:val="00746827"/>
    <w:rsid w:val="00761735"/>
    <w:rsid w:val="00762B87"/>
    <w:rsid w:val="00766E25"/>
    <w:rsid w:val="00767BD9"/>
    <w:rsid w:val="00790E32"/>
    <w:rsid w:val="0079274E"/>
    <w:rsid w:val="007E4A71"/>
    <w:rsid w:val="007F2BC1"/>
    <w:rsid w:val="00812845"/>
    <w:rsid w:val="008411BC"/>
    <w:rsid w:val="00843EE9"/>
    <w:rsid w:val="008709BB"/>
    <w:rsid w:val="008744C7"/>
    <w:rsid w:val="008756A4"/>
    <w:rsid w:val="00901483"/>
    <w:rsid w:val="009162F6"/>
    <w:rsid w:val="00942889"/>
    <w:rsid w:val="00942A1C"/>
    <w:rsid w:val="00970F44"/>
    <w:rsid w:val="00990028"/>
    <w:rsid w:val="009D130E"/>
    <w:rsid w:val="009E21DF"/>
    <w:rsid w:val="009E7F24"/>
    <w:rsid w:val="00A008A7"/>
    <w:rsid w:val="00A4071B"/>
    <w:rsid w:val="00A65CEE"/>
    <w:rsid w:val="00A67242"/>
    <w:rsid w:val="00A93186"/>
    <w:rsid w:val="00AC0C79"/>
    <w:rsid w:val="00AC5477"/>
    <w:rsid w:val="00AD03E9"/>
    <w:rsid w:val="00AD24B6"/>
    <w:rsid w:val="00AD5EE6"/>
    <w:rsid w:val="00B16BAA"/>
    <w:rsid w:val="00B61542"/>
    <w:rsid w:val="00B70969"/>
    <w:rsid w:val="00B8678D"/>
    <w:rsid w:val="00BF5071"/>
    <w:rsid w:val="00C40C06"/>
    <w:rsid w:val="00CE74CD"/>
    <w:rsid w:val="00D03446"/>
    <w:rsid w:val="00D07956"/>
    <w:rsid w:val="00D1184B"/>
    <w:rsid w:val="00D34F9B"/>
    <w:rsid w:val="00D6417F"/>
    <w:rsid w:val="00D74631"/>
    <w:rsid w:val="00D75027"/>
    <w:rsid w:val="00D843C1"/>
    <w:rsid w:val="00E0539F"/>
    <w:rsid w:val="00E24DFD"/>
    <w:rsid w:val="00E447E4"/>
    <w:rsid w:val="00E849DF"/>
    <w:rsid w:val="00EB30B0"/>
    <w:rsid w:val="00EB59D1"/>
    <w:rsid w:val="00EC7DC4"/>
    <w:rsid w:val="00EF1F3E"/>
    <w:rsid w:val="00F074C8"/>
    <w:rsid w:val="00F1218F"/>
    <w:rsid w:val="00F14EEE"/>
    <w:rsid w:val="00F85D4D"/>
    <w:rsid w:val="00F95DCA"/>
    <w:rsid w:val="00FA0622"/>
    <w:rsid w:val="00FA6BCF"/>
    <w:rsid w:val="00FC626C"/>
    <w:rsid w:val="00FF3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D3"/>
    <w:rPr>
      <w:sz w:val="24"/>
      <w:szCs w:val="24"/>
      <w:lang w:val="en-GB" w:eastAsia="en-US"/>
    </w:rPr>
  </w:style>
  <w:style w:type="paragraph" w:styleId="Heading1">
    <w:name w:val="heading 1"/>
    <w:basedOn w:val="Normal"/>
    <w:next w:val="Normal"/>
    <w:qFormat/>
    <w:rsid w:val="004137D3"/>
    <w:pPr>
      <w:keepNext/>
      <w:jc w:val="center"/>
      <w:outlineLvl w:val="0"/>
    </w:pPr>
    <w:rPr>
      <w:b/>
      <w:bCs/>
      <w:iCs/>
      <w:lang w:val="lv-LV"/>
    </w:rPr>
  </w:style>
  <w:style w:type="paragraph" w:styleId="Heading2">
    <w:name w:val="heading 2"/>
    <w:basedOn w:val="Normal"/>
    <w:next w:val="Normal"/>
    <w:qFormat/>
    <w:rsid w:val="0051063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24DF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37D3"/>
    <w:pPr>
      <w:jc w:val="center"/>
    </w:pPr>
    <w:rPr>
      <w:b/>
      <w:szCs w:val="20"/>
      <w:lang w:val="lv-LV"/>
    </w:rPr>
  </w:style>
  <w:style w:type="paragraph" w:styleId="BodyText">
    <w:name w:val="Body Text"/>
    <w:basedOn w:val="Normal"/>
    <w:rsid w:val="004137D3"/>
    <w:pPr>
      <w:spacing w:before="100" w:beforeAutospacing="1" w:after="100" w:afterAutospacing="1"/>
    </w:pPr>
    <w:rPr>
      <w:lang w:val="lv-LV" w:eastAsia="lv-LV"/>
    </w:rPr>
  </w:style>
  <w:style w:type="paragraph" w:styleId="Caption">
    <w:name w:val="caption"/>
    <w:basedOn w:val="Normal"/>
    <w:next w:val="Normal"/>
    <w:qFormat/>
    <w:rsid w:val="004137D3"/>
    <w:rPr>
      <w:b/>
      <w:bCs/>
      <w:sz w:val="20"/>
      <w:szCs w:val="20"/>
    </w:rPr>
  </w:style>
  <w:style w:type="paragraph" w:styleId="Footer">
    <w:name w:val="footer"/>
    <w:basedOn w:val="Normal"/>
    <w:rsid w:val="004137D3"/>
    <w:pPr>
      <w:tabs>
        <w:tab w:val="center" w:pos="4153"/>
        <w:tab w:val="right" w:pos="8306"/>
      </w:tabs>
    </w:pPr>
  </w:style>
  <w:style w:type="character" w:styleId="PageNumber">
    <w:name w:val="page number"/>
    <w:basedOn w:val="DefaultParagraphFont"/>
    <w:rsid w:val="004137D3"/>
  </w:style>
  <w:style w:type="paragraph" w:styleId="NormalWeb">
    <w:name w:val="Normal (Web)"/>
    <w:basedOn w:val="Normal"/>
    <w:rsid w:val="00E24DFD"/>
    <w:pPr>
      <w:spacing w:before="109" w:after="109"/>
      <w:ind w:firstLine="545"/>
      <w:jc w:val="both"/>
    </w:pPr>
    <w:rPr>
      <w:lang w:val="lv-LV" w:eastAsia="lv-LV"/>
    </w:rPr>
  </w:style>
  <w:style w:type="paragraph" w:styleId="BodyTextIndent">
    <w:name w:val="Body Text Indent"/>
    <w:basedOn w:val="Normal"/>
    <w:rsid w:val="001B01A3"/>
    <w:pPr>
      <w:spacing w:after="120"/>
      <w:ind w:left="283"/>
    </w:pPr>
  </w:style>
  <w:style w:type="paragraph" w:customStyle="1" w:styleId="naisf">
    <w:name w:val="naisf"/>
    <w:basedOn w:val="Normal"/>
    <w:rsid w:val="00AC0C79"/>
    <w:pPr>
      <w:spacing w:before="75" w:after="75"/>
      <w:ind w:firstLine="375"/>
      <w:jc w:val="both"/>
    </w:pPr>
    <w:rPr>
      <w:lang w:val="lv-LV" w:eastAsia="lv-LV"/>
    </w:rPr>
  </w:style>
  <w:style w:type="paragraph" w:customStyle="1" w:styleId="naisnod">
    <w:name w:val="naisnod"/>
    <w:basedOn w:val="Normal"/>
    <w:rsid w:val="008744C7"/>
    <w:pPr>
      <w:spacing w:before="450" w:after="225"/>
      <w:jc w:val="center"/>
    </w:pPr>
    <w:rPr>
      <w:b/>
      <w:bCs/>
      <w:sz w:val="26"/>
      <w:szCs w:val="26"/>
      <w:lang w:val="lv-LV" w:eastAsia="lv-LV"/>
    </w:rPr>
  </w:style>
  <w:style w:type="paragraph" w:customStyle="1" w:styleId="naispant">
    <w:name w:val="naispant"/>
    <w:basedOn w:val="Normal"/>
    <w:rsid w:val="00BF5071"/>
    <w:pPr>
      <w:spacing w:before="100" w:beforeAutospacing="1" w:after="100" w:afterAutospacing="1"/>
    </w:pPr>
    <w:rPr>
      <w:lang w:val="lv-LV" w:eastAsia="lv-LV"/>
    </w:rPr>
  </w:style>
  <w:style w:type="character" w:styleId="Hyperlink">
    <w:name w:val="Hyperlink"/>
    <w:uiPriority w:val="99"/>
    <w:rsid w:val="00EF1F3E"/>
    <w:rPr>
      <w:color w:val="0000FF"/>
      <w:u w:val="single"/>
    </w:rPr>
  </w:style>
  <w:style w:type="paragraph" w:styleId="FootnoteText">
    <w:name w:val="footnote text"/>
    <w:basedOn w:val="Normal"/>
    <w:semiHidden/>
    <w:rsid w:val="00AD5EE6"/>
    <w:rPr>
      <w:sz w:val="20"/>
      <w:szCs w:val="20"/>
    </w:rPr>
  </w:style>
  <w:style w:type="character" w:styleId="FootnoteReference">
    <w:name w:val="footnote reference"/>
    <w:semiHidden/>
    <w:rsid w:val="00AD5EE6"/>
    <w:rPr>
      <w:vertAlign w:val="superscript"/>
    </w:rPr>
  </w:style>
  <w:style w:type="paragraph" w:styleId="BalloonText">
    <w:name w:val="Balloon Text"/>
    <w:basedOn w:val="Normal"/>
    <w:semiHidden/>
    <w:rsid w:val="005F5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D3"/>
    <w:rPr>
      <w:sz w:val="24"/>
      <w:szCs w:val="24"/>
      <w:lang w:val="en-GB" w:eastAsia="en-US"/>
    </w:rPr>
  </w:style>
  <w:style w:type="paragraph" w:styleId="Heading1">
    <w:name w:val="heading 1"/>
    <w:basedOn w:val="Normal"/>
    <w:next w:val="Normal"/>
    <w:qFormat/>
    <w:rsid w:val="004137D3"/>
    <w:pPr>
      <w:keepNext/>
      <w:jc w:val="center"/>
      <w:outlineLvl w:val="0"/>
    </w:pPr>
    <w:rPr>
      <w:b/>
      <w:bCs/>
      <w:iCs/>
      <w:lang w:val="lv-LV"/>
    </w:rPr>
  </w:style>
  <w:style w:type="paragraph" w:styleId="Heading2">
    <w:name w:val="heading 2"/>
    <w:basedOn w:val="Normal"/>
    <w:next w:val="Normal"/>
    <w:qFormat/>
    <w:rsid w:val="0051063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24DF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37D3"/>
    <w:pPr>
      <w:jc w:val="center"/>
    </w:pPr>
    <w:rPr>
      <w:b/>
      <w:szCs w:val="20"/>
      <w:lang w:val="lv-LV"/>
    </w:rPr>
  </w:style>
  <w:style w:type="paragraph" w:styleId="BodyText">
    <w:name w:val="Body Text"/>
    <w:basedOn w:val="Normal"/>
    <w:rsid w:val="004137D3"/>
    <w:pPr>
      <w:spacing w:before="100" w:beforeAutospacing="1" w:after="100" w:afterAutospacing="1"/>
    </w:pPr>
    <w:rPr>
      <w:lang w:val="lv-LV" w:eastAsia="lv-LV"/>
    </w:rPr>
  </w:style>
  <w:style w:type="paragraph" w:styleId="Caption">
    <w:name w:val="caption"/>
    <w:basedOn w:val="Normal"/>
    <w:next w:val="Normal"/>
    <w:qFormat/>
    <w:rsid w:val="004137D3"/>
    <w:rPr>
      <w:b/>
      <w:bCs/>
      <w:sz w:val="20"/>
      <w:szCs w:val="20"/>
    </w:rPr>
  </w:style>
  <w:style w:type="paragraph" w:styleId="Footer">
    <w:name w:val="footer"/>
    <w:basedOn w:val="Normal"/>
    <w:rsid w:val="004137D3"/>
    <w:pPr>
      <w:tabs>
        <w:tab w:val="center" w:pos="4153"/>
        <w:tab w:val="right" w:pos="8306"/>
      </w:tabs>
    </w:pPr>
  </w:style>
  <w:style w:type="character" w:styleId="PageNumber">
    <w:name w:val="page number"/>
    <w:basedOn w:val="DefaultParagraphFont"/>
    <w:rsid w:val="004137D3"/>
  </w:style>
  <w:style w:type="paragraph" w:styleId="NormalWeb">
    <w:name w:val="Normal (Web)"/>
    <w:basedOn w:val="Normal"/>
    <w:rsid w:val="00E24DFD"/>
    <w:pPr>
      <w:spacing w:before="109" w:after="109"/>
      <w:ind w:firstLine="545"/>
      <w:jc w:val="both"/>
    </w:pPr>
    <w:rPr>
      <w:lang w:val="lv-LV" w:eastAsia="lv-LV"/>
    </w:rPr>
  </w:style>
  <w:style w:type="paragraph" w:styleId="BodyTextIndent">
    <w:name w:val="Body Text Indent"/>
    <w:basedOn w:val="Normal"/>
    <w:rsid w:val="001B01A3"/>
    <w:pPr>
      <w:spacing w:after="120"/>
      <w:ind w:left="283"/>
    </w:pPr>
  </w:style>
  <w:style w:type="paragraph" w:customStyle="1" w:styleId="naisf">
    <w:name w:val="naisf"/>
    <w:basedOn w:val="Normal"/>
    <w:rsid w:val="00AC0C79"/>
    <w:pPr>
      <w:spacing w:before="75" w:after="75"/>
      <w:ind w:firstLine="375"/>
      <w:jc w:val="both"/>
    </w:pPr>
    <w:rPr>
      <w:lang w:val="lv-LV" w:eastAsia="lv-LV"/>
    </w:rPr>
  </w:style>
  <w:style w:type="paragraph" w:customStyle="1" w:styleId="naisnod">
    <w:name w:val="naisnod"/>
    <w:basedOn w:val="Normal"/>
    <w:rsid w:val="008744C7"/>
    <w:pPr>
      <w:spacing w:before="450" w:after="225"/>
      <w:jc w:val="center"/>
    </w:pPr>
    <w:rPr>
      <w:b/>
      <w:bCs/>
      <w:sz w:val="26"/>
      <w:szCs w:val="26"/>
      <w:lang w:val="lv-LV" w:eastAsia="lv-LV"/>
    </w:rPr>
  </w:style>
  <w:style w:type="paragraph" w:customStyle="1" w:styleId="naispant">
    <w:name w:val="naispant"/>
    <w:basedOn w:val="Normal"/>
    <w:rsid w:val="00BF5071"/>
    <w:pPr>
      <w:spacing w:before="100" w:beforeAutospacing="1" w:after="100" w:afterAutospacing="1"/>
    </w:pPr>
    <w:rPr>
      <w:lang w:val="lv-LV" w:eastAsia="lv-LV"/>
    </w:rPr>
  </w:style>
  <w:style w:type="character" w:styleId="Hyperlink">
    <w:name w:val="Hyperlink"/>
    <w:uiPriority w:val="99"/>
    <w:rsid w:val="00EF1F3E"/>
    <w:rPr>
      <w:color w:val="0000FF"/>
      <w:u w:val="single"/>
    </w:rPr>
  </w:style>
  <w:style w:type="paragraph" w:styleId="FootnoteText">
    <w:name w:val="footnote text"/>
    <w:basedOn w:val="Normal"/>
    <w:semiHidden/>
    <w:rsid w:val="00AD5EE6"/>
    <w:rPr>
      <w:sz w:val="20"/>
      <w:szCs w:val="20"/>
    </w:rPr>
  </w:style>
  <w:style w:type="character" w:styleId="FootnoteReference">
    <w:name w:val="footnote reference"/>
    <w:semiHidden/>
    <w:rsid w:val="00AD5EE6"/>
    <w:rPr>
      <w:vertAlign w:val="superscript"/>
    </w:rPr>
  </w:style>
  <w:style w:type="paragraph" w:styleId="BalloonText">
    <w:name w:val="Balloon Text"/>
    <w:basedOn w:val="Normal"/>
    <w:semiHidden/>
    <w:rsid w:val="005F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802">
      <w:bodyDiv w:val="1"/>
      <w:marLeft w:val="0"/>
      <w:marRight w:val="0"/>
      <w:marTop w:val="0"/>
      <w:marBottom w:val="0"/>
      <w:divBdr>
        <w:top w:val="none" w:sz="0" w:space="0" w:color="auto"/>
        <w:left w:val="none" w:sz="0" w:space="0" w:color="auto"/>
        <w:bottom w:val="none" w:sz="0" w:space="0" w:color="auto"/>
        <w:right w:val="none" w:sz="0" w:space="0" w:color="auto"/>
      </w:divBdr>
    </w:div>
    <w:div w:id="121388368">
      <w:bodyDiv w:val="1"/>
      <w:marLeft w:val="0"/>
      <w:marRight w:val="0"/>
      <w:marTop w:val="0"/>
      <w:marBottom w:val="0"/>
      <w:divBdr>
        <w:top w:val="none" w:sz="0" w:space="0" w:color="auto"/>
        <w:left w:val="none" w:sz="0" w:space="0" w:color="auto"/>
        <w:bottom w:val="none" w:sz="0" w:space="0" w:color="auto"/>
        <w:right w:val="none" w:sz="0" w:space="0" w:color="auto"/>
      </w:divBdr>
    </w:div>
    <w:div w:id="225342501">
      <w:bodyDiv w:val="1"/>
      <w:marLeft w:val="0"/>
      <w:marRight w:val="0"/>
      <w:marTop w:val="0"/>
      <w:marBottom w:val="0"/>
      <w:divBdr>
        <w:top w:val="none" w:sz="0" w:space="0" w:color="auto"/>
        <w:left w:val="none" w:sz="0" w:space="0" w:color="auto"/>
        <w:bottom w:val="none" w:sz="0" w:space="0" w:color="auto"/>
        <w:right w:val="none" w:sz="0" w:space="0" w:color="auto"/>
      </w:divBdr>
    </w:div>
    <w:div w:id="247816307">
      <w:bodyDiv w:val="1"/>
      <w:marLeft w:val="0"/>
      <w:marRight w:val="0"/>
      <w:marTop w:val="0"/>
      <w:marBottom w:val="0"/>
      <w:divBdr>
        <w:top w:val="none" w:sz="0" w:space="0" w:color="auto"/>
        <w:left w:val="none" w:sz="0" w:space="0" w:color="auto"/>
        <w:bottom w:val="none" w:sz="0" w:space="0" w:color="auto"/>
        <w:right w:val="none" w:sz="0" w:space="0" w:color="auto"/>
      </w:divBdr>
    </w:div>
    <w:div w:id="269430757">
      <w:bodyDiv w:val="1"/>
      <w:marLeft w:val="0"/>
      <w:marRight w:val="0"/>
      <w:marTop w:val="0"/>
      <w:marBottom w:val="0"/>
      <w:divBdr>
        <w:top w:val="none" w:sz="0" w:space="0" w:color="auto"/>
        <w:left w:val="none" w:sz="0" w:space="0" w:color="auto"/>
        <w:bottom w:val="none" w:sz="0" w:space="0" w:color="auto"/>
        <w:right w:val="none" w:sz="0" w:space="0" w:color="auto"/>
      </w:divBdr>
    </w:div>
    <w:div w:id="358699397">
      <w:bodyDiv w:val="1"/>
      <w:marLeft w:val="0"/>
      <w:marRight w:val="0"/>
      <w:marTop w:val="0"/>
      <w:marBottom w:val="0"/>
      <w:divBdr>
        <w:top w:val="none" w:sz="0" w:space="0" w:color="auto"/>
        <w:left w:val="none" w:sz="0" w:space="0" w:color="auto"/>
        <w:bottom w:val="none" w:sz="0" w:space="0" w:color="auto"/>
        <w:right w:val="none" w:sz="0" w:space="0" w:color="auto"/>
      </w:divBdr>
    </w:div>
    <w:div w:id="401757911">
      <w:bodyDiv w:val="1"/>
      <w:marLeft w:val="0"/>
      <w:marRight w:val="0"/>
      <w:marTop w:val="0"/>
      <w:marBottom w:val="0"/>
      <w:divBdr>
        <w:top w:val="none" w:sz="0" w:space="0" w:color="auto"/>
        <w:left w:val="none" w:sz="0" w:space="0" w:color="auto"/>
        <w:bottom w:val="none" w:sz="0" w:space="0" w:color="auto"/>
        <w:right w:val="none" w:sz="0" w:space="0" w:color="auto"/>
      </w:divBdr>
    </w:div>
    <w:div w:id="642084258">
      <w:bodyDiv w:val="1"/>
      <w:marLeft w:val="0"/>
      <w:marRight w:val="0"/>
      <w:marTop w:val="0"/>
      <w:marBottom w:val="0"/>
      <w:divBdr>
        <w:top w:val="none" w:sz="0" w:space="0" w:color="auto"/>
        <w:left w:val="none" w:sz="0" w:space="0" w:color="auto"/>
        <w:bottom w:val="none" w:sz="0" w:space="0" w:color="auto"/>
        <w:right w:val="none" w:sz="0" w:space="0" w:color="auto"/>
      </w:divBdr>
    </w:div>
    <w:div w:id="750543969">
      <w:bodyDiv w:val="1"/>
      <w:marLeft w:val="0"/>
      <w:marRight w:val="0"/>
      <w:marTop w:val="0"/>
      <w:marBottom w:val="0"/>
      <w:divBdr>
        <w:top w:val="none" w:sz="0" w:space="0" w:color="auto"/>
        <w:left w:val="none" w:sz="0" w:space="0" w:color="auto"/>
        <w:bottom w:val="none" w:sz="0" w:space="0" w:color="auto"/>
        <w:right w:val="none" w:sz="0" w:space="0" w:color="auto"/>
      </w:divBdr>
    </w:div>
    <w:div w:id="775250608">
      <w:bodyDiv w:val="1"/>
      <w:marLeft w:val="0"/>
      <w:marRight w:val="0"/>
      <w:marTop w:val="0"/>
      <w:marBottom w:val="0"/>
      <w:divBdr>
        <w:top w:val="none" w:sz="0" w:space="0" w:color="auto"/>
        <w:left w:val="none" w:sz="0" w:space="0" w:color="auto"/>
        <w:bottom w:val="none" w:sz="0" w:space="0" w:color="auto"/>
        <w:right w:val="none" w:sz="0" w:space="0" w:color="auto"/>
      </w:divBdr>
    </w:div>
    <w:div w:id="778570577">
      <w:bodyDiv w:val="1"/>
      <w:marLeft w:val="0"/>
      <w:marRight w:val="0"/>
      <w:marTop w:val="0"/>
      <w:marBottom w:val="0"/>
      <w:divBdr>
        <w:top w:val="none" w:sz="0" w:space="0" w:color="auto"/>
        <w:left w:val="none" w:sz="0" w:space="0" w:color="auto"/>
        <w:bottom w:val="none" w:sz="0" w:space="0" w:color="auto"/>
        <w:right w:val="none" w:sz="0" w:space="0" w:color="auto"/>
      </w:divBdr>
    </w:div>
    <w:div w:id="798845140">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61823365">
      <w:bodyDiv w:val="1"/>
      <w:marLeft w:val="0"/>
      <w:marRight w:val="0"/>
      <w:marTop w:val="0"/>
      <w:marBottom w:val="0"/>
      <w:divBdr>
        <w:top w:val="none" w:sz="0" w:space="0" w:color="auto"/>
        <w:left w:val="none" w:sz="0" w:space="0" w:color="auto"/>
        <w:bottom w:val="none" w:sz="0" w:space="0" w:color="auto"/>
        <w:right w:val="none" w:sz="0" w:space="0" w:color="auto"/>
      </w:divBdr>
    </w:div>
    <w:div w:id="876698895">
      <w:bodyDiv w:val="1"/>
      <w:marLeft w:val="0"/>
      <w:marRight w:val="0"/>
      <w:marTop w:val="0"/>
      <w:marBottom w:val="0"/>
      <w:divBdr>
        <w:top w:val="none" w:sz="0" w:space="0" w:color="auto"/>
        <w:left w:val="none" w:sz="0" w:space="0" w:color="auto"/>
        <w:bottom w:val="none" w:sz="0" w:space="0" w:color="auto"/>
        <w:right w:val="none" w:sz="0" w:space="0" w:color="auto"/>
      </w:divBdr>
    </w:div>
    <w:div w:id="936256858">
      <w:bodyDiv w:val="1"/>
      <w:marLeft w:val="0"/>
      <w:marRight w:val="0"/>
      <w:marTop w:val="0"/>
      <w:marBottom w:val="0"/>
      <w:divBdr>
        <w:top w:val="none" w:sz="0" w:space="0" w:color="auto"/>
        <w:left w:val="none" w:sz="0" w:space="0" w:color="auto"/>
        <w:bottom w:val="none" w:sz="0" w:space="0" w:color="auto"/>
        <w:right w:val="none" w:sz="0" w:space="0" w:color="auto"/>
      </w:divBdr>
    </w:div>
    <w:div w:id="952899556">
      <w:bodyDiv w:val="1"/>
      <w:marLeft w:val="0"/>
      <w:marRight w:val="0"/>
      <w:marTop w:val="0"/>
      <w:marBottom w:val="0"/>
      <w:divBdr>
        <w:top w:val="none" w:sz="0" w:space="0" w:color="auto"/>
        <w:left w:val="none" w:sz="0" w:space="0" w:color="auto"/>
        <w:bottom w:val="none" w:sz="0" w:space="0" w:color="auto"/>
        <w:right w:val="none" w:sz="0" w:space="0" w:color="auto"/>
      </w:divBdr>
    </w:div>
    <w:div w:id="1057818646">
      <w:bodyDiv w:val="1"/>
      <w:marLeft w:val="0"/>
      <w:marRight w:val="0"/>
      <w:marTop w:val="0"/>
      <w:marBottom w:val="0"/>
      <w:divBdr>
        <w:top w:val="none" w:sz="0" w:space="0" w:color="auto"/>
        <w:left w:val="none" w:sz="0" w:space="0" w:color="auto"/>
        <w:bottom w:val="none" w:sz="0" w:space="0" w:color="auto"/>
        <w:right w:val="none" w:sz="0" w:space="0" w:color="auto"/>
      </w:divBdr>
    </w:div>
    <w:div w:id="1063986507">
      <w:bodyDiv w:val="1"/>
      <w:marLeft w:val="0"/>
      <w:marRight w:val="0"/>
      <w:marTop w:val="0"/>
      <w:marBottom w:val="0"/>
      <w:divBdr>
        <w:top w:val="none" w:sz="0" w:space="0" w:color="auto"/>
        <w:left w:val="none" w:sz="0" w:space="0" w:color="auto"/>
        <w:bottom w:val="none" w:sz="0" w:space="0" w:color="auto"/>
        <w:right w:val="none" w:sz="0" w:space="0" w:color="auto"/>
      </w:divBdr>
    </w:div>
    <w:div w:id="1138111382">
      <w:bodyDiv w:val="1"/>
      <w:marLeft w:val="0"/>
      <w:marRight w:val="0"/>
      <w:marTop w:val="0"/>
      <w:marBottom w:val="0"/>
      <w:divBdr>
        <w:top w:val="none" w:sz="0" w:space="0" w:color="auto"/>
        <w:left w:val="none" w:sz="0" w:space="0" w:color="auto"/>
        <w:bottom w:val="none" w:sz="0" w:space="0" w:color="auto"/>
        <w:right w:val="none" w:sz="0" w:space="0" w:color="auto"/>
      </w:divBdr>
    </w:div>
    <w:div w:id="1155073826">
      <w:bodyDiv w:val="1"/>
      <w:marLeft w:val="0"/>
      <w:marRight w:val="0"/>
      <w:marTop w:val="0"/>
      <w:marBottom w:val="0"/>
      <w:divBdr>
        <w:top w:val="none" w:sz="0" w:space="0" w:color="auto"/>
        <w:left w:val="none" w:sz="0" w:space="0" w:color="auto"/>
        <w:bottom w:val="none" w:sz="0" w:space="0" w:color="auto"/>
        <w:right w:val="none" w:sz="0" w:space="0" w:color="auto"/>
      </w:divBdr>
    </w:div>
    <w:div w:id="1157066712">
      <w:bodyDiv w:val="1"/>
      <w:marLeft w:val="0"/>
      <w:marRight w:val="0"/>
      <w:marTop w:val="0"/>
      <w:marBottom w:val="0"/>
      <w:divBdr>
        <w:top w:val="none" w:sz="0" w:space="0" w:color="auto"/>
        <w:left w:val="none" w:sz="0" w:space="0" w:color="auto"/>
        <w:bottom w:val="none" w:sz="0" w:space="0" w:color="auto"/>
        <w:right w:val="none" w:sz="0" w:space="0" w:color="auto"/>
      </w:divBdr>
    </w:div>
    <w:div w:id="1363820574">
      <w:bodyDiv w:val="1"/>
      <w:marLeft w:val="0"/>
      <w:marRight w:val="0"/>
      <w:marTop w:val="0"/>
      <w:marBottom w:val="0"/>
      <w:divBdr>
        <w:top w:val="none" w:sz="0" w:space="0" w:color="auto"/>
        <w:left w:val="none" w:sz="0" w:space="0" w:color="auto"/>
        <w:bottom w:val="none" w:sz="0" w:space="0" w:color="auto"/>
        <w:right w:val="none" w:sz="0" w:space="0" w:color="auto"/>
      </w:divBdr>
    </w:div>
    <w:div w:id="1371421898">
      <w:bodyDiv w:val="1"/>
      <w:marLeft w:val="0"/>
      <w:marRight w:val="0"/>
      <w:marTop w:val="0"/>
      <w:marBottom w:val="0"/>
      <w:divBdr>
        <w:top w:val="none" w:sz="0" w:space="0" w:color="auto"/>
        <w:left w:val="none" w:sz="0" w:space="0" w:color="auto"/>
        <w:bottom w:val="none" w:sz="0" w:space="0" w:color="auto"/>
        <w:right w:val="none" w:sz="0" w:space="0" w:color="auto"/>
      </w:divBdr>
    </w:div>
    <w:div w:id="1479297858">
      <w:bodyDiv w:val="1"/>
      <w:marLeft w:val="0"/>
      <w:marRight w:val="0"/>
      <w:marTop w:val="0"/>
      <w:marBottom w:val="0"/>
      <w:divBdr>
        <w:top w:val="none" w:sz="0" w:space="0" w:color="auto"/>
        <w:left w:val="none" w:sz="0" w:space="0" w:color="auto"/>
        <w:bottom w:val="none" w:sz="0" w:space="0" w:color="auto"/>
        <w:right w:val="none" w:sz="0" w:space="0" w:color="auto"/>
      </w:divBdr>
    </w:div>
    <w:div w:id="1513446437">
      <w:bodyDiv w:val="1"/>
      <w:marLeft w:val="0"/>
      <w:marRight w:val="0"/>
      <w:marTop w:val="0"/>
      <w:marBottom w:val="0"/>
      <w:divBdr>
        <w:top w:val="none" w:sz="0" w:space="0" w:color="auto"/>
        <w:left w:val="none" w:sz="0" w:space="0" w:color="auto"/>
        <w:bottom w:val="none" w:sz="0" w:space="0" w:color="auto"/>
        <w:right w:val="none" w:sz="0" w:space="0" w:color="auto"/>
      </w:divBdr>
    </w:div>
    <w:div w:id="1518808049">
      <w:bodyDiv w:val="1"/>
      <w:marLeft w:val="0"/>
      <w:marRight w:val="0"/>
      <w:marTop w:val="0"/>
      <w:marBottom w:val="0"/>
      <w:divBdr>
        <w:top w:val="none" w:sz="0" w:space="0" w:color="auto"/>
        <w:left w:val="none" w:sz="0" w:space="0" w:color="auto"/>
        <w:bottom w:val="none" w:sz="0" w:space="0" w:color="auto"/>
        <w:right w:val="none" w:sz="0" w:space="0" w:color="auto"/>
      </w:divBdr>
    </w:div>
    <w:div w:id="1540049932">
      <w:bodyDiv w:val="1"/>
      <w:marLeft w:val="0"/>
      <w:marRight w:val="0"/>
      <w:marTop w:val="0"/>
      <w:marBottom w:val="0"/>
      <w:divBdr>
        <w:top w:val="none" w:sz="0" w:space="0" w:color="auto"/>
        <w:left w:val="none" w:sz="0" w:space="0" w:color="auto"/>
        <w:bottom w:val="none" w:sz="0" w:space="0" w:color="auto"/>
        <w:right w:val="none" w:sz="0" w:space="0" w:color="auto"/>
      </w:divBdr>
    </w:div>
    <w:div w:id="1562865793">
      <w:bodyDiv w:val="1"/>
      <w:marLeft w:val="0"/>
      <w:marRight w:val="0"/>
      <w:marTop w:val="0"/>
      <w:marBottom w:val="0"/>
      <w:divBdr>
        <w:top w:val="none" w:sz="0" w:space="0" w:color="auto"/>
        <w:left w:val="none" w:sz="0" w:space="0" w:color="auto"/>
        <w:bottom w:val="none" w:sz="0" w:space="0" w:color="auto"/>
        <w:right w:val="none" w:sz="0" w:space="0" w:color="auto"/>
      </w:divBdr>
    </w:div>
    <w:div w:id="1667901341">
      <w:bodyDiv w:val="1"/>
      <w:marLeft w:val="0"/>
      <w:marRight w:val="0"/>
      <w:marTop w:val="0"/>
      <w:marBottom w:val="0"/>
      <w:divBdr>
        <w:top w:val="none" w:sz="0" w:space="0" w:color="auto"/>
        <w:left w:val="none" w:sz="0" w:space="0" w:color="auto"/>
        <w:bottom w:val="none" w:sz="0" w:space="0" w:color="auto"/>
        <w:right w:val="none" w:sz="0" w:space="0" w:color="auto"/>
      </w:divBdr>
    </w:div>
    <w:div w:id="1775397042">
      <w:bodyDiv w:val="1"/>
      <w:marLeft w:val="0"/>
      <w:marRight w:val="0"/>
      <w:marTop w:val="0"/>
      <w:marBottom w:val="0"/>
      <w:divBdr>
        <w:top w:val="none" w:sz="0" w:space="0" w:color="auto"/>
        <w:left w:val="none" w:sz="0" w:space="0" w:color="auto"/>
        <w:bottom w:val="none" w:sz="0" w:space="0" w:color="auto"/>
        <w:right w:val="none" w:sz="0" w:space="0" w:color="auto"/>
      </w:divBdr>
    </w:div>
    <w:div w:id="1791195073">
      <w:bodyDiv w:val="1"/>
      <w:marLeft w:val="0"/>
      <w:marRight w:val="0"/>
      <w:marTop w:val="0"/>
      <w:marBottom w:val="0"/>
      <w:divBdr>
        <w:top w:val="none" w:sz="0" w:space="0" w:color="auto"/>
        <w:left w:val="none" w:sz="0" w:space="0" w:color="auto"/>
        <w:bottom w:val="none" w:sz="0" w:space="0" w:color="auto"/>
        <w:right w:val="none" w:sz="0" w:space="0" w:color="auto"/>
      </w:divBdr>
    </w:div>
    <w:div w:id="1984965711">
      <w:bodyDiv w:val="1"/>
      <w:marLeft w:val="0"/>
      <w:marRight w:val="0"/>
      <w:marTop w:val="0"/>
      <w:marBottom w:val="0"/>
      <w:divBdr>
        <w:top w:val="none" w:sz="0" w:space="0" w:color="auto"/>
        <w:left w:val="none" w:sz="0" w:space="0" w:color="auto"/>
        <w:bottom w:val="none" w:sz="0" w:space="0" w:color="auto"/>
        <w:right w:val="none" w:sz="0" w:space="0" w:color="auto"/>
      </w:divBdr>
    </w:div>
    <w:div w:id="20537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4746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Budžeta un finanšu (nodokļu) komisija</vt:lpstr>
    </vt:vector>
  </TitlesOfParts>
  <Company>Saeima</Company>
  <LinksUpToDate>false</LinksUpToDate>
  <CharactersWithSpaces>5367</CharactersWithSpaces>
  <SharedDoc>false</SharedDoc>
  <HLinks>
    <vt:vector size="12" baseType="variant">
      <vt:variant>
        <vt:i4>7995494</vt:i4>
      </vt:variant>
      <vt:variant>
        <vt:i4>3</vt:i4>
      </vt:variant>
      <vt:variant>
        <vt:i4>0</vt:i4>
      </vt:variant>
      <vt:variant>
        <vt:i4>5</vt:i4>
      </vt:variant>
      <vt:variant>
        <vt:lpwstr>http://www.likumi.lv/doc.php?id=50759</vt:lpwstr>
      </vt:variant>
      <vt:variant>
        <vt:lpwstr>p50</vt:lpwstr>
      </vt:variant>
      <vt:variant>
        <vt:i4>4849680</vt:i4>
      </vt:variant>
      <vt:variant>
        <vt:i4>0</vt:i4>
      </vt:variant>
      <vt:variant>
        <vt:i4>0</vt:i4>
      </vt:variant>
      <vt:variant>
        <vt:i4>5</vt:i4>
      </vt:variant>
      <vt:variant>
        <vt:lpwstr>http://www.likumi.lv/doc.php?id=49096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Budžeta un finanšu (nodokļu) komisija</dc:title>
  <dc:creator>B-018</dc:creator>
  <cp:lastModifiedBy>B-460</cp:lastModifiedBy>
  <cp:revision>2</cp:revision>
  <cp:lastPrinted>2008-11-06T09:50:00Z</cp:lastPrinted>
  <dcterms:created xsi:type="dcterms:W3CDTF">2013-10-23T08:29:00Z</dcterms:created>
  <dcterms:modified xsi:type="dcterms:W3CDTF">2013-10-23T08:29:00Z</dcterms:modified>
</cp:coreProperties>
</file>