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D3" w:rsidRPr="00E554E5" w:rsidRDefault="004137D3" w:rsidP="004137D3">
      <w:pPr>
        <w:pStyle w:val="Title"/>
        <w:jc w:val="left"/>
        <w:rPr>
          <w:b w:val="0"/>
          <w:sz w:val="22"/>
          <w:szCs w:val="22"/>
        </w:rPr>
      </w:pPr>
      <w:bookmarkStart w:id="0" w:name="_GoBack"/>
      <w:bookmarkEnd w:id="0"/>
      <w:r w:rsidRPr="00E554E5">
        <w:rPr>
          <w:b w:val="0"/>
          <w:sz w:val="22"/>
          <w:szCs w:val="22"/>
        </w:rPr>
        <w:t>Budžeta un finanšu (nodokļu) komisija</w:t>
      </w:r>
    </w:p>
    <w:p w:rsidR="004137D3" w:rsidRPr="00E554E5" w:rsidRDefault="004137D3" w:rsidP="004137D3">
      <w:pPr>
        <w:pStyle w:val="Title"/>
        <w:jc w:val="right"/>
        <w:rPr>
          <w:b w:val="0"/>
          <w:sz w:val="22"/>
          <w:szCs w:val="22"/>
        </w:rPr>
      </w:pPr>
      <w:r w:rsidRPr="00E554E5">
        <w:rPr>
          <w:b w:val="0"/>
          <w:sz w:val="22"/>
          <w:szCs w:val="22"/>
        </w:rPr>
        <w:tab/>
        <w:t xml:space="preserve">Likumprojekts </w:t>
      </w:r>
      <w:r w:rsidR="005A5DFF" w:rsidRPr="00E554E5">
        <w:rPr>
          <w:b w:val="0"/>
          <w:sz w:val="22"/>
          <w:szCs w:val="22"/>
        </w:rPr>
        <w:t xml:space="preserve">(steidzams) </w:t>
      </w:r>
      <w:r w:rsidRPr="00E554E5">
        <w:rPr>
          <w:b w:val="0"/>
          <w:sz w:val="22"/>
          <w:szCs w:val="22"/>
        </w:rPr>
        <w:t>otrajam lasījumam</w:t>
      </w:r>
    </w:p>
    <w:p w:rsidR="001B01A3" w:rsidRPr="00E554E5" w:rsidRDefault="004A7DE9" w:rsidP="001B01A3">
      <w:pPr>
        <w:jc w:val="center"/>
        <w:rPr>
          <w:b/>
          <w:sz w:val="22"/>
          <w:szCs w:val="22"/>
          <w:lang w:val="lv-LV"/>
        </w:rPr>
      </w:pPr>
      <w:r w:rsidRPr="00E554E5">
        <w:rPr>
          <w:b/>
          <w:sz w:val="22"/>
          <w:szCs w:val="22"/>
          <w:lang w:val="lv-LV"/>
        </w:rPr>
        <w:t xml:space="preserve">Grozījumi </w:t>
      </w:r>
      <w:r w:rsidR="000A645B" w:rsidRPr="00E554E5">
        <w:rPr>
          <w:b/>
          <w:sz w:val="22"/>
          <w:szCs w:val="22"/>
          <w:lang w:val="lv-LV"/>
        </w:rPr>
        <w:t>Likumā par ostām</w:t>
      </w:r>
    </w:p>
    <w:p w:rsidR="001B01A3" w:rsidRPr="00E554E5" w:rsidRDefault="00FF3585" w:rsidP="001B01A3">
      <w:pPr>
        <w:jc w:val="center"/>
        <w:rPr>
          <w:sz w:val="22"/>
          <w:szCs w:val="22"/>
          <w:lang w:val="lv-LV"/>
        </w:rPr>
      </w:pPr>
      <w:r w:rsidRPr="00E554E5">
        <w:rPr>
          <w:sz w:val="22"/>
          <w:szCs w:val="22"/>
          <w:lang w:val="lv-LV"/>
        </w:rPr>
        <w:t xml:space="preserve"> </w:t>
      </w:r>
      <w:r w:rsidR="004A7DE9" w:rsidRPr="00E554E5">
        <w:rPr>
          <w:sz w:val="22"/>
          <w:szCs w:val="22"/>
          <w:lang w:val="lv-LV"/>
        </w:rPr>
        <w:t>(Nr</w:t>
      </w:r>
      <w:r w:rsidR="000A645B" w:rsidRPr="00E554E5">
        <w:rPr>
          <w:sz w:val="22"/>
          <w:szCs w:val="22"/>
          <w:lang w:val="lv-LV"/>
        </w:rPr>
        <w:t>.946</w:t>
      </w:r>
      <w:r w:rsidR="001B01A3" w:rsidRPr="00E554E5">
        <w:rPr>
          <w:sz w:val="22"/>
          <w:szCs w:val="22"/>
          <w:lang w:val="lv-LV"/>
        </w:rPr>
        <w:t>/Lp</w:t>
      </w:r>
      <w:r w:rsidR="00843EE9" w:rsidRPr="00E554E5">
        <w:rPr>
          <w:sz w:val="22"/>
          <w:szCs w:val="22"/>
          <w:lang w:val="lv-LV"/>
        </w:rPr>
        <w:t>1</w:t>
      </w:r>
      <w:r w:rsidR="001C6DD3" w:rsidRPr="00E554E5">
        <w:rPr>
          <w:sz w:val="22"/>
          <w:szCs w:val="22"/>
          <w:lang w:val="lv-LV"/>
        </w:rPr>
        <w:t>1</w:t>
      </w:r>
      <w:r w:rsidR="001B01A3" w:rsidRPr="00E554E5">
        <w:rPr>
          <w:sz w:val="22"/>
          <w:szCs w:val="22"/>
          <w:lang w:val="lv-LV"/>
        </w:rPr>
        <w:t>)</w:t>
      </w:r>
    </w:p>
    <w:p w:rsidR="004137D3" w:rsidRPr="00E554E5" w:rsidRDefault="004137D3" w:rsidP="002B2358">
      <w:pPr>
        <w:pStyle w:val="Title"/>
        <w:jc w:val="left"/>
        <w:rPr>
          <w:sz w:val="22"/>
          <w:szCs w:val="22"/>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3680"/>
        <w:gridCol w:w="675"/>
        <w:gridCol w:w="3799"/>
        <w:gridCol w:w="1418"/>
        <w:gridCol w:w="1418"/>
      </w:tblGrid>
      <w:tr w:rsidR="004137D3" w:rsidRPr="00E554E5" w:rsidTr="007C697D">
        <w:tc>
          <w:tcPr>
            <w:tcW w:w="3799" w:type="dxa"/>
          </w:tcPr>
          <w:p w:rsidR="004137D3" w:rsidRPr="00E554E5" w:rsidRDefault="004137D3" w:rsidP="00063C85">
            <w:pPr>
              <w:jc w:val="center"/>
              <w:rPr>
                <w:b/>
                <w:bCs/>
                <w:iCs/>
                <w:sz w:val="22"/>
                <w:szCs w:val="22"/>
                <w:lang w:val="lv-LV"/>
              </w:rPr>
            </w:pPr>
            <w:r w:rsidRPr="00E554E5">
              <w:rPr>
                <w:b/>
                <w:bCs/>
                <w:iCs/>
                <w:sz w:val="22"/>
                <w:szCs w:val="22"/>
                <w:lang w:val="lv-LV"/>
              </w:rPr>
              <w:t xml:space="preserve">Spēkā esošā </w:t>
            </w:r>
            <w:r w:rsidR="0033195D" w:rsidRPr="00E554E5">
              <w:rPr>
                <w:b/>
                <w:bCs/>
                <w:iCs/>
                <w:sz w:val="22"/>
                <w:szCs w:val="22"/>
                <w:lang w:val="lv-LV"/>
              </w:rPr>
              <w:t xml:space="preserve">likuma </w:t>
            </w:r>
            <w:r w:rsidRPr="00E554E5">
              <w:rPr>
                <w:b/>
                <w:bCs/>
                <w:iCs/>
                <w:sz w:val="22"/>
                <w:szCs w:val="22"/>
                <w:lang w:val="lv-LV"/>
              </w:rPr>
              <w:t>redakcija</w:t>
            </w:r>
          </w:p>
        </w:tc>
        <w:tc>
          <w:tcPr>
            <w:tcW w:w="3680" w:type="dxa"/>
          </w:tcPr>
          <w:p w:rsidR="004137D3" w:rsidRPr="00E554E5" w:rsidRDefault="004137D3" w:rsidP="004137D3">
            <w:pPr>
              <w:pStyle w:val="Heading1"/>
              <w:rPr>
                <w:sz w:val="22"/>
                <w:szCs w:val="22"/>
              </w:rPr>
            </w:pPr>
            <w:r w:rsidRPr="00E554E5">
              <w:rPr>
                <w:sz w:val="22"/>
                <w:szCs w:val="22"/>
              </w:rPr>
              <w:t>Pirmā lasījuma redakcija</w:t>
            </w:r>
          </w:p>
        </w:tc>
        <w:tc>
          <w:tcPr>
            <w:tcW w:w="675" w:type="dxa"/>
          </w:tcPr>
          <w:p w:rsidR="004137D3" w:rsidRPr="00E554E5" w:rsidRDefault="004137D3" w:rsidP="001C14B1">
            <w:pPr>
              <w:jc w:val="center"/>
              <w:rPr>
                <w:b/>
                <w:bCs/>
                <w:iCs/>
                <w:sz w:val="22"/>
                <w:szCs w:val="22"/>
                <w:lang w:val="lv-LV"/>
              </w:rPr>
            </w:pPr>
            <w:r w:rsidRPr="00E554E5">
              <w:rPr>
                <w:b/>
                <w:bCs/>
                <w:iCs/>
                <w:sz w:val="22"/>
                <w:szCs w:val="22"/>
                <w:lang w:val="lv-LV"/>
              </w:rPr>
              <w:t>Nr.</w:t>
            </w:r>
          </w:p>
        </w:tc>
        <w:tc>
          <w:tcPr>
            <w:tcW w:w="3799" w:type="dxa"/>
          </w:tcPr>
          <w:p w:rsidR="004137D3" w:rsidRPr="00E554E5" w:rsidRDefault="004137D3" w:rsidP="004137D3">
            <w:pPr>
              <w:ind w:firstLine="10"/>
              <w:jc w:val="center"/>
              <w:rPr>
                <w:b/>
                <w:bCs/>
                <w:iCs/>
                <w:sz w:val="22"/>
                <w:szCs w:val="22"/>
                <w:lang w:val="lv-LV"/>
              </w:rPr>
            </w:pPr>
            <w:r w:rsidRPr="00E554E5">
              <w:rPr>
                <w:b/>
                <w:bCs/>
                <w:iCs/>
                <w:sz w:val="22"/>
                <w:szCs w:val="22"/>
                <w:lang w:val="lv-LV"/>
              </w:rPr>
              <w:t>Priekšlikumi</w:t>
            </w:r>
          </w:p>
          <w:p w:rsidR="004137D3" w:rsidRPr="00E554E5" w:rsidRDefault="001B01A3" w:rsidP="002D7568">
            <w:pPr>
              <w:jc w:val="center"/>
              <w:rPr>
                <w:b/>
                <w:bCs/>
                <w:iCs/>
                <w:sz w:val="22"/>
                <w:szCs w:val="22"/>
                <w:lang w:val="lv-LV"/>
              </w:rPr>
            </w:pPr>
            <w:r w:rsidRPr="00E554E5">
              <w:rPr>
                <w:b/>
                <w:bCs/>
                <w:iCs/>
                <w:sz w:val="22"/>
                <w:szCs w:val="22"/>
                <w:lang w:val="lv-LV"/>
              </w:rPr>
              <w:t>(</w:t>
            </w:r>
            <w:r w:rsidR="00F85D4D" w:rsidRPr="00E554E5">
              <w:rPr>
                <w:b/>
                <w:bCs/>
                <w:iCs/>
                <w:sz w:val="22"/>
                <w:szCs w:val="22"/>
                <w:lang w:val="lv-LV"/>
              </w:rPr>
              <w:t>1</w:t>
            </w:r>
            <w:r w:rsidR="002D7568">
              <w:rPr>
                <w:b/>
                <w:bCs/>
                <w:iCs/>
                <w:sz w:val="22"/>
                <w:szCs w:val="22"/>
                <w:lang w:val="lv-LV"/>
              </w:rPr>
              <w:t>5</w:t>
            </w:r>
            <w:r w:rsidR="00E0539F" w:rsidRPr="00E554E5">
              <w:rPr>
                <w:b/>
                <w:bCs/>
                <w:iCs/>
                <w:sz w:val="22"/>
                <w:szCs w:val="22"/>
                <w:lang w:val="lv-LV"/>
              </w:rPr>
              <w:t>)</w:t>
            </w:r>
          </w:p>
        </w:tc>
        <w:tc>
          <w:tcPr>
            <w:tcW w:w="1418" w:type="dxa"/>
          </w:tcPr>
          <w:p w:rsidR="004137D3" w:rsidRPr="00E554E5" w:rsidRDefault="004137D3" w:rsidP="004137D3">
            <w:pPr>
              <w:jc w:val="center"/>
              <w:rPr>
                <w:b/>
                <w:bCs/>
                <w:iCs/>
                <w:sz w:val="22"/>
                <w:szCs w:val="22"/>
                <w:lang w:val="lv-LV"/>
              </w:rPr>
            </w:pPr>
            <w:r w:rsidRPr="00E554E5">
              <w:rPr>
                <w:b/>
                <w:bCs/>
                <w:iCs/>
                <w:sz w:val="22"/>
                <w:szCs w:val="22"/>
                <w:lang w:val="lv-LV"/>
              </w:rPr>
              <w:t>Ministru kabineta atzinums</w:t>
            </w:r>
          </w:p>
        </w:tc>
        <w:tc>
          <w:tcPr>
            <w:tcW w:w="1418" w:type="dxa"/>
          </w:tcPr>
          <w:p w:rsidR="004137D3" w:rsidRPr="00E554E5" w:rsidRDefault="004137D3" w:rsidP="004137D3">
            <w:pPr>
              <w:jc w:val="center"/>
              <w:rPr>
                <w:b/>
                <w:bCs/>
                <w:iCs/>
                <w:sz w:val="22"/>
                <w:szCs w:val="22"/>
                <w:lang w:val="lv-LV"/>
              </w:rPr>
            </w:pPr>
            <w:r w:rsidRPr="00E554E5">
              <w:rPr>
                <w:b/>
                <w:bCs/>
                <w:iCs/>
                <w:sz w:val="22"/>
                <w:szCs w:val="22"/>
                <w:lang w:val="lv-LV"/>
              </w:rPr>
              <w:t>Komisijas atzinums</w:t>
            </w:r>
          </w:p>
        </w:tc>
      </w:tr>
      <w:tr w:rsidR="004137D3" w:rsidRPr="00E554E5" w:rsidTr="007C697D">
        <w:tc>
          <w:tcPr>
            <w:tcW w:w="3799" w:type="dxa"/>
          </w:tcPr>
          <w:p w:rsidR="004C3651" w:rsidRPr="00E554E5" w:rsidRDefault="004C3651" w:rsidP="00452ECC">
            <w:pPr>
              <w:jc w:val="both"/>
              <w:rPr>
                <w:sz w:val="22"/>
                <w:szCs w:val="22"/>
                <w:lang w:val="lv-LV"/>
              </w:rPr>
            </w:pPr>
          </w:p>
        </w:tc>
        <w:tc>
          <w:tcPr>
            <w:tcW w:w="3680" w:type="dxa"/>
          </w:tcPr>
          <w:p w:rsidR="004839D7" w:rsidRPr="00E554E5" w:rsidRDefault="006B39E6" w:rsidP="006B39E6">
            <w:pPr>
              <w:ind w:firstLine="709"/>
              <w:jc w:val="both"/>
              <w:rPr>
                <w:rFonts w:eastAsia="SimSun"/>
                <w:sz w:val="22"/>
                <w:szCs w:val="22"/>
              </w:rPr>
            </w:pPr>
            <w:proofErr w:type="spellStart"/>
            <w:r w:rsidRPr="00E554E5">
              <w:rPr>
                <w:sz w:val="22"/>
                <w:szCs w:val="22"/>
              </w:rPr>
              <w:t>Izdarīt</w:t>
            </w:r>
            <w:proofErr w:type="spellEnd"/>
            <w:r w:rsidRPr="00E554E5">
              <w:rPr>
                <w:sz w:val="22"/>
                <w:szCs w:val="22"/>
              </w:rPr>
              <w:t xml:space="preserve"> </w:t>
            </w:r>
            <w:proofErr w:type="spellStart"/>
            <w:r w:rsidRPr="00E554E5">
              <w:rPr>
                <w:sz w:val="22"/>
                <w:szCs w:val="22"/>
              </w:rPr>
              <w:t>Likumā</w:t>
            </w:r>
            <w:proofErr w:type="spellEnd"/>
            <w:r w:rsidRPr="00E554E5">
              <w:rPr>
                <w:sz w:val="22"/>
                <w:szCs w:val="22"/>
              </w:rPr>
              <w:t xml:space="preserve"> par </w:t>
            </w:r>
            <w:proofErr w:type="spellStart"/>
            <w:r w:rsidRPr="00E554E5">
              <w:rPr>
                <w:sz w:val="22"/>
                <w:szCs w:val="22"/>
              </w:rPr>
              <w:t>ostām</w:t>
            </w:r>
            <w:proofErr w:type="spellEnd"/>
            <w:r w:rsidRPr="00E554E5">
              <w:rPr>
                <w:sz w:val="22"/>
                <w:szCs w:val="22"/>
              </w:rPr>
              <w:t xml:space="preserve"> (</w:t>
            </w:r>
            <w:proofErr w:type="spellStart"/>
            <w:r w:rsidRPr="00E554E5">
              <w:rPr>
                <w:sz w:val="22"/>
                <w:szCs w:val="22"/>
              </w:rPr>
              <w:t>Latvijas</w:t>
            </w:r>
            <w:proofErr w:type="spellEnd"/>
            <w:r w:rsidRPr="00E554E5">
              <w:rPr>
                <w:sz w:val="22"/>
                <w:szCs w:val="22"/>
              </w:rPr>
              <w:t xml:space="preserve"> </w:t>
            </w:r>
            <w:proofErr w:type="spellStart"/>
            <w:r w:rsidRPr="00E554E5">
              <w:rPr>
                <w:sz w:val="22"/>
                <w:szCs w:val="22"/>
              </w:rPr>
              <w:t>Republikas</w:t>
            </w:r>
            <w:proofErr w:type="spellEnd"/>
            <w:r w:rsidRPr="00E554E5">
              <w:rPr>
                <w:sz w:val="22"/>
                <w:szCs w:val="22"/>
              </w:rPr>
              <w:t xml:space="preserve"> </w:t>
            </w:r>
            <w:proofErr w:type="spellStart"/>
            <w:r w:rsidRPr="00E554E5">
              <w:rPr>
                <w:sz w:val="22"/>
                <w:szCs w:val="22"/>
              </w:rPr>
              <w:t>Saeimas</w:t>
            </w:r>
            <w:proofErr w:type="spellEnd"/>
            <w:r w:rsidRPr="00E554E5">
              <w:rPr>
                <w:sz w:val="22"/>
                <w:szCs w:val="22"/>
              </w:rPr>
              <w:t xml:space="preserve"> un </w:t>
            </w:r>
            <w:proofErr w:type="spellStart"/>
            <w:r w:rsidRPr="00E554E5">
              <w:rPr>
                <w:sz w:val="22"/>
                <w:szCs w:val="22"/>
              </w:rPr>
              <w:t>Ministru</w:t>
            </w:r>
            <w:proofErr w:type="spellEnd"/>
            <w:r w:rsidRPr="00E554E5">
              <w:rPr>
                <w:sz w:val="22"/>
                <w:szCs w:val="22"/>
              </w:rPr>
              <w:t xml:space="preserve"> </w:t>
            </w:r>
            <w:proofErr w:type="spellStart"/>
            <w:r w:rsidRPr="00E554E5">
              <w:rPr>
                <w:sz w:val="22"/>
                <w:szCs w:val="22"/>
              </w:rPr>
              <w:t>Kabineta</w:t>
            </w:r>
            <w:proofErr w:type="spellEnd"/>
            <w:r w:rsidRPr="00E554E5">
              <w:rPr>
                <w:sz w:val="22"/>
                <w:szCs w:val="22"/>
              </w:rPr>
              <w:t xml:space="preserve"> </w:t>
            </w:r>
            <w:proofErr w:type="spellStart"/>
            <w:r w:rsidRPr="00E554E5">
              <w:rPr>
                <w:sz w:val="22"/>
                <w:szCs w:val="22"/>
              </w:rPr>
              <w:t>Ziņotājs</w:t>
            </w:r>
            <w:proofErr w:type="spellEnd"/>
            <w:r w:rsidRPr="00E554E5">
              <w:rPr>
                <w:sz w:val="22"/>
                <w:szCs w:val="22"/>
              </w:rPr>
              <w:t xml:space="preserve">, 1994, 15.nr.; 1996, 13.nr.; 1997, 9., 15.nr.; 1999, 24.nr.; 2000, 12.nr.; 2001, 9., 11.nr.; 2002, 23.nr.; 2003, 15., 23.nr.; 2005, 14., 24.nr.; </w:t>
            </w:r>
            <w:proofErr w:type="spellStart"/>
            <w:r w:rsidRPr="00E554E5">
              <w:rPr>
                <w:sz w:val="22"/>
                <w:szCs w:val="22"/>
              </w:rPr>
              <w:t>Latvijas</w:t>
            </w:r>
            <w:proofErr w:type="spellEnd"/>
            <w:r w:rsidRPr="00E554E5">
              <w:rPr>
                <w:sz w:val="22"/>
                <w:szCs w:val="22"/>
              </w:rPr>
              <w:t xml:space="preserve"> </w:t>
            </w:r>
            <w:proofErr w:type="spellStart"/>
            <w:r w:rsidRPr="00E554E5">
              <w:rPr>
                <w:sz w:val="22"/>
                <w:szCs w:val="22"/>
              </w:rPr>
              <w:t>Vēstnesis</w:t>
            </w:r>
            <w:proofErr w:type="spellEnd"/>
            <w:r w:rsidRPr="00E554E5">
              <w:rPr>
                <w:sz w:val="22"/>
                <w:szCs w:val="22"/>
              </w:rPr>
              <w:t xml:space="preserve">, 2009, 194.nr.; 2010, 76., 118., 205.nr.) </w:t>
            </w:r>
            <w:proofErr w:type="spellStart"/>
            <w:r w:rsidRPr="00E554E5">
              <w:rPr>
                <w:sz w:val="22"/>
                <w:szCs w:val="22"/>
              </w:rPr>
              <w:t>šādus</w:t>
            </w:r>
            <w:proofErr w:type="spellEnd"/>
            <w:r w:rsidRPr="00E554E5">
              <w:rPr>
                <w:sz w:val="22"/>
                <w:szCs w:val="22"/>
              </w:rPr>
              <w:t xml:space="preserve"> </w:t>
            </w:r>
            <w:proofErr w:type="spellStart"/>
            <w:r w:rsidRPr="00E554E5">
              <w:rPr>
                <w:sz w:val="22"/>
                <w:szCs w:val="22"/>
              </w:rPr>
              <w:t>grozījumus</w:t>
            </w:r>
            <w:proofErr w:type="spellEnd"/>
            <w:r w:rsidRPr="00E554E5">
              <w:rPr>
                <w:sz w:val="22"/>
                <w:szCs w:val="22"/>
              </w:rPr>
              <w:t>:</w:t>
            </w:r>
          </w:p>
        </w:tc>
        <w:tc>
          <w:tcPr>
            <w:tcW w:w="675" w:type="dxa"/>
          </w:tcPr>
          <w:p w:rsidR="004137D3" w:rsidRPr="00E554E5" w:rsidRDefault="004137D3" w:rsidP="006F0875">
            <w:pPr>
              <w:rPr>
                <w:sz w:val="22"/>
                <w:szCs w:val="22"/>
                <w:lang w:val="lv-LV"/>
              </w:rPr>
            </w:pPr>
          </w:p>
        </w:tc>
        <w:tc>
          <w:tcPr>
            <w:tcW w:w="3799" w:type="dxa"/>
          </w:tcPr>
          <w:p w:rsidR="004137D3" w:rsidRPr="00E554E5" w:rsidRDefault="004137D3" w:rsidP="00970F44">
            <w:pPr>
              <w:jc w:val="both"/>
              <w:rPr>
                <w:sz w:val="22"/>
                <w:szCs w:val="22"/>
                <w:lang w:val="lv-LV"/>
              </w:rPr>
            </w:pPr>
          </w:p>
        </w:tc>
        <w:tc>
          <w:tcPr>
            <w:tcW w:w="1418" w:type="dxa"/>
          </w:tcPr>
          <w:p w:rsidR="004137D3" w:rsidRPr="00E554E5" w:rsidRDefault="004137D3" w:rsidP="00E24DFD">
            <w:pPr>
              <w:ind w:firstLine="567"/>
              <w:jc w:val="both"/>
              <w:rPr>
                <w:sz w:val="22"/>
                <w:szCs w:val="22"/>
                <w:lang w:val="lv-LV"/>
              </w:rPr>
            </w:pPr>
          </w:p>
        </w:tc>
        <w:tc>
          <w:tcPr>
            <w:tcW w:w="1418" w:type="dxa"/>
          </w:tcPr>
          <w:p w:rsidR="004137D3" w:rsidRPr="00E554E5" w:rsidRDefault="004137D3" w:rsidP="00E24DFD">
            <w:pPr>
              <w:ind w:firstLine="567"/>
              <w:jc w:val="both"/>
              <w:rPr>
                <w:sz w:val="22"/>
                <w:szCs w:val="22"/>
                <w:lang w:val="lv-LV"/>
              </w:rPr>
            </w:pPr>
          </w:p>
        </w:tc>
      </w:tr>
      <w:tr w:rsidR="00AD03E9" w:rsidRPr="00E554E5" w:rsidTr="007C697D">
        <w:tc>
          <w:tcPr>
            <w:tcW w:w="3799" w:type="dxa"/>
          </w:tcPr>
          <w:p w:rsidR="006B39E6" w:rsidRPr="00E554E5" w:rsidRDefault="006B39E6" w:rsidP="006B39E6">
            <w:pPr>
              <w:pStyle w:val="tv2131"/>
              <w:spacing w:line="240" w:lineRule="auto"/>
              <w:ind w:firstLine="720"/>
              <w:jc w:val="both"/>
              <w:rPr>
                <w:sz w:val="22"/>
                <w:szCs w:val="22"/>
              </w:rPr>
            </w:pPr>
            <w:bookmarkStart w:id="1" w:name="p7"/>
            <w:bookmarkStart w:id="2" w:name="p-350763"/>
            <w:bookmarkEnd w:id="1"/>
            <w:bookmarkEnd w:id="2"/>
            <w:r w:rsidRPr="00E554E5">
              <w:rPr>
                <w:b/>
                <w:bCs/>
                <w:sz w:val="22"/>
                <w:szCs w:val="22"/>
              </w:rPr>
              <w:t>7. pants. Ostas pārvaldes funkcijas</w:t>
            </w:r>
          </w:p>
          <w:p w:rsidR="00495B73" w:rsidRDefault="00495B73" w:rsidP="006B39E6">
            <w:pPr>
              <w:pStyle w:val="tv2131"/>
              <w:spacing w:line="240" w:lineRule="auto"/>
              <w:ind w:firstLine="720"/>
              <w:jc w:val="both"/>
              <w:rPr>
                <w:sz w:val="22"/>
                <w:szCs w:val="22"/>
              </w:rPr>
            </w:pPr>
            <w:r>
              <w:rPr>
                <w:sz w:val="22"/>
                <w:szCs w:val="22"/>
              </w:rPr>
              <w:t>.........</w:t>
            </w:r>
          </w:p>
          <w:p w:rsidR="006B39E6" w:rsidRPr="00E554E5" w:rsidRDefault="00495B73" w:rsidP="006B39E6">
            <w:pPr>
              <w:pStyle w:val="tv2131"/>
              <w:spacing w:line="240" w:lineRule="auto"/>
              <w:ind w:firstLine="720"/>
              <w:jc w:val="both"/>
              <w:rPr>
                <w:sz w:val="22"/>
                <w:szCs w:val="22"/>
              </w:rPr>
            </w:pPr>
            <w:r w:rsidRPr="00E554E5">
              <w:rPr>
                <w:sz w:val="22"/>
                <w:szCs w:val="22"/>
              </w:rPr>
              <w:t xml:space="preserve"> </w:t>
            </w:r>
            <w:r w:rsidR="006B39E6" w:rsidRPr="00E554E5">
              <w:rPr>
                <w:sz w:val="22"/>
                <w:szCs w:val="22"/>
              </w:rPr>
              <w:t>(2) Ostas pārvaldīšanu nodrošina ostas pārvalde, kura kā publisko tiesību subjekts veic šādas valsts pārvaldes funkcijas:</w:t>
            </w:r>
          </w:p>
          <w:p w:rsidR="006B39E6" w:rsidRPr="00E554E5" w:rsidRDefault="006B39E6" w:rsidP="006B39E6">
            <w:pPr>
              <w:pStyle w:val="tv2131"/>
              <w:spacing w:line="240" w:lineRule="auto"/>
              <w:ind w:firstLine="720"/>
              <w:jc w:val="both"/>
              <w:rPr>
                <w:sz w:val="22"/>
                <w:szCs w:val="22"/>
              </w:rPr>
            </w:pPr>
            <w:r w:rsidRPr="00E554E5">
              <w:rPr>
                <w:sz w:val="22"/>
                <w:szCs w:val="22"/>
              </w:rPr>
              <w:t xml:space="preserve">1) nosaka ostas maksu un tarifu robežlīmeņus šā likuma </w:t>
            </w:r>
            <w:hyperlink r:id="rId8" w:anchor="p15" w:history="1">
              <w:r w:rsidRPr="00E554E5">
                <w:rPr>
                  <w:color w:val="16497B"/>
                  <w:sz w:val="22"/>
                  <w:szCs w:val="22"/>
                </w:rPr>
                <w:t>15.pantā</w:t>
              </w:r>
            </w:hyperlink>
            <w:r w:rsidRPr="00E554E5">
              <w:rPr>
                <w:sz w:val="22"/>
                <w:szCs w:val="22"/>
              </w:rPr>
              <w:t xml:space="preserve"> minētajiem pakalpojumiem;</w:t>
            </w:r>
          </w:p>
          <w:p w:rsidR="006B39E6" w:rsidRPr="00E554E5" w:rsidRDefault="006B39E6" w:rsidP="006B39E6">
            <w:pPr>
              <w:pStyle w:val="tv2131"/>
              <w:spacing w:line="240" w:lineRule="auto"/>
              <w:ind w:firstLine="720"/>
              <w:jc w:val="both"/>
              <w:rPr>
                <w:sz w:val="22"/>
                <w:szCs w:val="22"/>
              </w:rPr>
            </w:pPr>
            <w:r w:rsidRPr="00E554E5">
              <w:rPr>
                <w:sz w:val="22"/>
                <w:szCs w:val="22"/>
              </w:rPr>
              <w:t>2) nodrošina ostas maksas un nomas (īres) maksas iekasēšanu;</w:t>
            </w:r>
          </w:p>
          <w:p w:rsidR="006B39E6" w:rsidRPr="00E554E5" w:rsidRDefault="006B39E6" w:rsidP="006B39E6">
            <w:pPr>
              <w:pStyle w:val="tv2131"/>
              <w:spacing w:line="240" w:lineRule="auto"/>
              <w:ind w:firstLine="720"/>
              <w:jc w:val="both"/>
              <w:rPr>
                <w:sz w:val="22"/>
                <w:szCs w:val="22"/>
              </w:rPr>
            </w:pPr>
            <w:r w:rsidRPr="00E554E5">
              <w:rPr>
                <w:sz w:val="22"/>
                <w:szCs w:val="22"/>
              </w:rPr>
              <w:t>3) nosaka apsardzes un caurlaižu režīmu ostā;</w:t>
            </w:r>
          </w:p>
          <w:p w:rsidR="006B39E6" w:rsidRPr="00E554E5" w:rsidRDefault="006B39E6" w:rsidP="006B39E6">
            <w:pPr>
              <w:pStyle w:val="tv2131"/>
              <w:spacing w:line="240" w:lineRule="auto"/>
              <w:ind w:firstLine="720"/>
              <w:jc w:val="both"/>
              <w:rPr>
                <w:sz w:val="22"/>
                <w:szCs w:val="22"/>
              </w:rPr>
            </w:pPr>
            <w:r w:rsidRPr="00E554E5">
              <w:rPr>
                <w:sz w:val="22"/>
                <w:szCs w:val="22"/>
              </w:rPr>
              <w:t>4) savas kompetences ietvaros kontrolē ostas noteikumu ievērošanu;</w:t>
            </w:r>
          </w:p>
          <w:p w:rsidR="006B39E6" w:rsidRPr="00E554E5" w:rsidRDefault="006B39E6" w:rsidP="006B39E6">
            <w:pPr>
              <w:pStyle w:val="tv2131"/>
              <w:spacing w:line="240" w:lineRule="auto"/>
              <w:ind w:firstLine="720"/>
              <w:jc w:val="both"/>
              <w:rPr>
                <w:sz w:val="22"/>
                <w:szCs w:val="22"/>
              </w:rPr>
            </w:pPr>
            <w:r w:rsidRPr="00E554E5">
              <w:rPr>
                <w:sz w:val="22"/>
                <w:szCs w:val="22"/>
              </w:rPr>
              <w:t xml:space="preserve">5) savas kompetences ietvaros kontrolē ostas komercsabiedrību </w:t>
            </w:r>
            <w:r w:rsidRPr="00E554E5">
              <w:rPr>
                <w:sz w:val="22"/>
                <w:szCs w:val="22"/>
              </w:rPr>
              <w:lastRenderedPageBreak/>
              <w:t>darbības atbilstību likumiem, Ministru kabineta normatīvajiem aktiem un attiecīgās ostas pārvaldes nolikumam;</w:t>
            </w:r>
          </w:p>
          <w:p w:rsidR="006B39E6" w:rsidRPr="00E554E5" w:rsidRDefault="006B39E6" w:rsidP="006B39E6">
            <w:pPr>
              <w:pStyle w:val="tv2131"/>
              <w:spacing w:line="240" w:lineRule="auto"/>
              <w:ind w:firstLine="720"/>
              <w:jc w:val="both"/>
              <w:rPr>
                <w:sz w:val="22"/>
                <w:szCs w:val="22"/>
              </w:rPr>
            </w:pPr>
            <w:r w:rsidRPr="00E554E5">
              <w:rPr>
                <w:sz w:val="22"/>
                <w:szCs w:val="22"/>
              </w:rPr>
              <w:t>6) kontrolē ostas teritorijas aizsardzību pret piesārņojumu, nodrošina ostas teritorijā radušos piesārņojuma seku likvidēšanu, piedalās piesārņojuma seku likvidēšanā jūrā, organizē kuģu radīto atkritumu un piesārņoto ūdeņu pieņemšanu, kā arī izstrādā kuģu radīto atkritumu apsaimniekošanas plānu ostās. Ministru kabinets nosaka kuģu radīto atkritumu un piesārņoto ūdeņu pieņemšanas kārtību un kuģu radīto atkritumu apsaimniekošanas plānu izstrādes kārtību;</w:t>
            </w:r>
          </w:p>
          <w:p w:rsidR="006B39E6" w:rsidRPr="00E554E5" w:rsidRDefault="006B39E6" w:rsidP="006B39E6">
            <w:pPr>
              <w:pStyle w:val="tv2131"/>
              <w:spacing w:line="240" w:lineRule="auto"/>
              <w:ind w:firstLine="720"/>
              <w:jc w:val="both"/>
              <w:rPr>
                <w:sz w:val="22"/>
                <w:szCs w:val="22"/>
              </w:rPr>
            </w:pPr>
            <w:r w:rsidRPr="00E554E5">
              <w:rPr>
                <w:sz w:val="22"/>
                <w:szCs w:val="22"/>
              </w:rPr>
              <w:t>7) nodrošina ziemas navigāciju ostā;</w:t>
            </w:r>
          </w:p>
          <w:p w:rsidR="006B39E6" w:rsidRPr="00E554E5" w:rsidRDefault="006B39E6" w:rsidP="006B39E6">
            <w:pPr>
              <w:pStyle w:val="tv2131"/>
              <w:spacing w:line="240" w:lineRule="auto"/>
              <w:ind w:firstLine="720"/>
              <w:jc w:val="both"/>
              <w:rPr>
                <w:sz w:val="22"/>
                <w:szCs w:val="22"/>
              </w:rPr>
            </w:pPr>
            <w:r w:rsidRPr="00E554E5">
              <w:rPr>
                <w:sz w:val="22"/>
                <w:szCs w:val="22"/>
              </w:rPr>
              <w:t>8) nosaka Starptautiskā kuģu un ostu iekārtu aizsardzības kodeksa (ISPS) prasību izpildi ostā un kontrolē ostas teritorijā izvietoto organizāciju darbību atbilstoši ostu iekārtu aizsardzības plāniem;</w:t>
            </w:r>
          </w:p>
          <w:p w:rsidR="006B39E6" w:rsidRPr="00E554E5" w:rsidRDefault="006B39E6" w:rsidP="006B39E6">
            <w:pPr>
              <w:pStyle w:val="tv2131"/>
              <w:spacing w:line="240" w:lineRule="auto"/>
              <w:ind w:firstLine="720"/>
              <w:jc w:val="both"/>
              <w:rPr>
                <w:sz w:val="22"/>
                <w:szCs w:val="22"/>
              </w:rPr>
            </w:pPr>
            <w:r w:rsidRPr="00E554E5">
              <w:rPr>
                <w:sz w:val="22"/>
                <w:szCs w:val="22"/>
              </w:rPr>
              <w:t>9) pieņem lēmumu par atļauju uzsākt paredzēto darbību ostas teritorijā atbilstoši likumam "Par ietekmes uz vidi novērtējumu".</w:t>
            </w:r>
          </w:p>
          <w:p w:rsidR="006B39E6" w:rsidRPr="00E554E5" w:rsidRDefault="006B39E6" w:rsidP="006B39E6">
            <w:pPr>
              <w:pStyle w:val="tv2131"/>
              <w:spacing w:line="240" w:lineRule="auto"/>
              <w:ind w:firstLine="720"/>
              <w:jc w:val="both"/>
              <w:rPr>
                <w:sz w:val="22"/>
                <w:szCs w:val="22"/>
              </w:rPr>
            </w:pPr>
            <w:r w:rsidRPr="00E554E5">
              <w:rPr>
                <w:sz w:val="22"/>
                <w:szCs w:val="22"/>
              </w:rPr>
              <w:t>(3) Ostas pārvalde privāto tiesību jomā veic šādas funkcijas:</w:t>
            </w:r>
          </w:p>
          <w:p w:rsidR="006B39E6" w:rsidRPr="00E554E5" w:rsidRDefault="006B39E6" w:rsidP="006B39E6">
            <w:pPr>
              <w:pStyle w:val="tv2131"/>
              <w:spacing w:line="240" w:lineRule="auto"/>
              <w:ind w:firstLine="720"/>
              <w:jc w:val="both"/>
              <w:rPr>
                <w:sz w:val="22"/>
                <w:szCs w:val="22"/>
              </w:rPr>
            </w:pPr>
            <w:r w:rsidRPr="00E554E5">
              <w:rPr>
                <w:sz w:val="22"/>
                <w:szCs w:val="22"/>
              </w:rPr>
              <w:t xml:space="preserve">1) izstrādā ostas attīstības programmas projektu atbilstoši apstiprinātai Latvijas ostu attīstības koncepcijai un attiecīgās pašvaldības </w:t>
            </w:r>
            <w:r w:rsidRPr="00E554E5">
              <w:rPr>
                <w:sz w:val="22"/>
                <w:szCs w:val="22"/>
              </w:rPr>
              <w:lastRenderedPageBreak/>
              <w:t>attīstības programmai un teritorijas plānojumam;</w:t>
            </w:r>
          </w:p>
          <w:p w:rsidR="006B39E6" w:rsidRPr="00E554E5" w:rsidRDefault="006B39E6" w:rsidP="006B39E6">
            <w:pPr>
              <w:pStyle w:val="tv2131"/>
              <w:spacing w:line="240" w:lineRule="auto"/>
              <w:ind w:firstLine="720"/>
              <w:jc w:val="both"/>
              <w:rPr>
                <w:sz w:val="22"/>
                <w:szCs w:val="22"/>
              </w:rPr>
            </w:pPr>
            <w:r w:rsidRPr="00E554E5">
              <w:rPr>
                <w:sz w:val="22"/>
                <w:szCs w:val="22"/>
              </w:rPr>
              <w:t>2) nodrošina Latvijas Ostu, tranzīta un loģistikas padomē akceptētās ostas attīstības programmas realizāciju;</w:t>
            </w:r>
          </w:p>
          <w:p w:rsidR="006B39E6" w:rsidRPr="00E554E5" w:rsidRDefault="006B39E6" w:rsidP="006B39E6">
            <w:pPr>
              <w:pStyle w:val="tv2131"/>
              <w:spacing w:line="240" w:lineRule="auto"/>
              <w:ind w:firstLine="720"/>
              <w:jc w:val="both"/>
              <w:rPr>
                <w:sz w:val="22"/>
                <w:szCs w:val="22"/>
              </w:rPr>
            </w:pPr>
            <w:r w:rsidRPr="00E554E5">
              <w:rPr>
                <w:sz w:val="22"/>
                <w:szCs w:val="22"/>
              </w:rPr>
              <w:t xml:space="preserve">3) apsaimnieko īpašumā esošo vai valdījumā nodoto īpašumu — hidrotehniskās būves, piestātnes, </w:t>
            </w:r>
            <w:proofErr w:type="spellStart"/>
            <w:r w:rsidRPr="00E554E5">
              <w:rPr>
                <w:sz w:val="22"/>
                <w:szCs w:val="22"/>
              </w:rPr>
              <w:t>kuģuceļus</w:t>
            </w:r>
            <w:proofErr w:type="spellEnd"/>
            <w:r w:rsidRPr="00E554E5">
              <w:rPr>
                <w:sz w:val="22"/>
                <w:szCs w:val="22"/>
              </w:rPr>
              <w:t>, navigācijas iekārtas un ierīces ostā, akvatoriju un navigācijas ierīces Satiksmes ministrijas noteiktajos apsaimniekošanas rajonos, kā arī ar ostas darbību saistīto infrastruktūru;</w:t>
            </w:r>
          </w:p>
          <w:p w:rsidR="006B39E6" w:rsidRPr="00E554E5" w:rsidRDefault="006B39E6" w:rsidP="006B39E6">
            <w:pPr>
              <w:pStyle w:val="tv2131"/>
              <w:spacing w:line="240" w:lineRule="auto"/>
              <w:ind w:firstLine="720"/>
              <w:jc w:val="both"/>
              <w:rPr>
                <w:sz w:val="22"/>
                <w:szCs w:val="22"/>
              </w:rPr>
            </w:pPr>
            <w:r w:rsidRPr="00E554E5">
              <w:rPr>
                <w:sz w:val="22"/>
                <w:szCs w:val="22"/>
              </w:rPr>
              <w:t>4) izstrādā un apstiprina ostas pārvaldes nolikumā noteiktajā kārtībā finanšu līdzekļu izlietojuma tāmes projektu nākamajam kalendārajam gadam un turpmākajiem pieciem gadiem un, ja nepieciešams, precizējumus iepriekšējā gadā iesniegtajā perspektīvajā finanšu līdzekļu izlietojuma tāmē;</w:t>
            </w:r>
          </w:p>
          <w:p w:rsidR="006B39E6" w:rsidRPr="00E554E5" w:rsidRDefault="006B39E6" w:rsidP="006B39E6">
            <w:pPr>
              <w:pStyle w:val="tv2131"/>
              <w:spacing w:line="240" w:lineRule="auto"/>
              <w:ind w:firstLine="720"/>
              <w:jc w:val="both"/>
              <w:rPr>
                <w:sz w:val="22"/>
                <w:szCs w:val="22"/>
              </w:rPr>
            </w:pPr>
            <w:r w:rsidRPr="00E554E5">
              <w:rPr>
                <w:sz w:val="22"/>
                <w:szCs w:val="22"/>
              </w:rPr>
              <w:t>5) organizē ostas izbūvi un ar ostas darbību saistītās infrastruktūras izbūvi ostas teritorijā atbilstoši ostas attīstības programmai;</w:t>
            </w:r>
          </w:p>
          <w:p w:rsidR="006B39E6" w:rsidRPr="00E554E5" w:rsidRDefault="006B39E6" w:rsidP="006B39E6">
            <w:pPr>
              <w:pStyle w:val="tv2131"/>
              <w:spacing w:line="240" w:lineRule="auto"/>
              <w:ind w:firstLine="720"/>
              <w:jc w:val="both"/>
              <w:rPr>
                <w:sz w:val="22"/>
                <w:szCs w:val="22"/>
              </w:rPr>
            </w:pPr>
            <w:r w:rsidRPr="00E554E5">
              <w:rPr>
                <w:sz w:val="22"/>
                <w:szCs w:val="22"/>
              </w:rPr>
              <w:t>6) veic ostas pakalpojumu pieprasījuma un piedāvājuma izpēti;</w:t>
            </w:r>
          </w:p>
          <w:p w:rsidR="006B39E6" w:rsidRPr="00E554E5" w:rsidRDefault="006B39E6" w:rsidP="006B39E6">
            <w:pPr>
              <w:pStyle w:val="tv2131"/>
              <w:spacing w:line="240" w:lineRule="auto"/>
              <w:ind w:firstLine="720"/>
              <w:jc w:val="both"/>
              <w:rPr>
                <w:sz w:val="22"/>
                <w:szCs w:val="22"/>
              </w:rPr>
            </w:pPr>
            <w:r w:rsidRPr="00E554E5">
              <w:rPr>
                <w:sz w:val="22"/>
                <w:szCs w:val="22"/>
              </w:rPr>
              <w:t>7) slēdz līgumus ar komercsabiedrībām par to darbību ostā, lai nodrošinātu un pilnveidotu ostas pakalpojumu kompleksu atbilstoši ostas pārvaldes nolikumam un ostas attīstības programmai;</w:t>
            </w:r>
          </w:p>
          <w:p w:rsidR="006B39E6" w:rsidRPr="00E554E5" w:rsidRDefault="006B39E6" w:rsidP="006B39E6">
            <w:pPr>
              <w:pStyle w:val="tv2131"/>
              <w:spacing w:line="240" w:lineRule="auto"/>
              <w:ind w:firstLine="720"/>
              <w:jc w:val="both"/>
              <w:rPr>
                <w:sz w:val="22"/>
                <w:szCs w:val="22"/>
              </w:rPr>
            </w:pPr>
            <w:r w:rsidRPr="00E554E5">
              <w:rPr>
                <w:sz w:val="22"/>
                <w:szCs w:val="22"/>
              </w:rPr>
              <w:t xml:space="preserve">8) savu pilnvaru ietvaros rīkojas </w:t>
            </w:r>
            <w:r w:rsidRPr="00E554E5">
              <w:rPr>
                <w:sz w:val="22"/>
                <w:szCs w:val="22"/>
              </w:rPr>
              <w:lastRenderedPageBreak/>
              <w:t>ar ostas zemi un uz tās esošajiem valdījumā nodotajiem valsts vai pašvaldības īpašuma objektiem;</w:t>
            </w:r>
          </w:p>
          <w:p w:rsidR="006B39E6" w:rsidRPr="00E554E5" w:rsidRDefault="006B39E6" w:rsidP="006B39E6">
            <w:pPr>
              <w:pStyle w:val="tv2131"/>
              <w:spacing w:line="240" w:lineRule="auto"/>
              <w:ind w:firstLine="720"/>
              <w:jc w:val="both"/>
              <w:rPr>
                <w:sz w:val="22"/>
                <w:szCs w:val="22"/>
              </w:rPr>
            </w:pPr>
            <w:r w:rsidRPr="00E554E5">
              <w:rPr>
                <w:sz w:val="22"/>
                <w:szCs w:val="22"/>
              </w:rPr>
              <w:t>9) nodrošina tās īpašumā esošās vai valdījumā nodotās infrastruktūras uzturēšanu un attīstību, kā arī piedalās ar ostas darbību saistītās infrastruktūras attīstīšanā.</w:t>
            </w:r>
          </w:p>
          <w:p w:rsidR="006B39E6" w:rsidRPr="00E554E5" w:rsidRDefault="006B39E6" w:rsidP="000A71AE">
            <w:pPr>
              <w:pStyle w:val="tv2131"/>
              <w:spacing w:line="240" w:lineRule="auto"/>
              <w:ind w:firstLine="720"/>
              <w:jc w:val="both"/>
              <w:rPr>
                <w:vanish/>
                <w:sz w:val="22"/>
                <w:szCs w:val="22"/>
              </w:rPr>
            </w:pPr>
            <w:r w:rsidRPr="00E554E5">
              <w:rPr>
                <w:sz w:val="22"/>
                <w:szCs w:val="22"/>
              </w:rPr>
              <w:t>(4) Privātajās ostās pārvaldes kārtību nosaka ostas īpašnieks, bet kuģošanas drošība tiek nodrošināta šā likuma piektajā nodaļā noteiktajā kārtībā.</w:t>
            </w:r>
            <w:r w:rsidRPr="00E554E5">
              <w:rPr>
                <w:vanish/>
                <w:sz w:val="22"/>
                <w:szCs w:val="22"/>
              </w:rPr>
              <w:t>8</w:t>
            </w:r>
          </w:p>
          <w:p w:rsidR="00AD03E9" w:rsidRPr="00E554E5" w:rsidRDefault="00AD03E9" w:rsidP="000A71AE">
            <w:pPr>
              <w:pStyle w:val="labojumupamats1"/>
              <w:spacing w:line="240" w:lineRule="auto"/>
              <w:ind w:firstLine="0"/>
              <w:jc w:val="both"/>
              <w:rPr>
                <w:sz w:val="22"/>
                <w:szCs w:val="22"/>
              </w:rPr>
            </w:pPr>
          </w:p>
        </w:tc>
        <w:tc>
          <w:tcPr>
            <w:tcW w:w="3680" w:type="dxa"/>
          </w:tcPr>
          <w:p w:rsidR="004839D7" w:rsidRPr="00E554E5" w:rsidRDefault="004839D7" w:rsidP="000A71AE">
            <w:pPr>
              <w:ind w:firstLine="709"/>
              <w:jc w:val="both"/>
              <w:rPr>
                <w:sz w:val="22"/>
                <w:szCs w:val="22"/>
                <w:lang w:val="lv-LV"/>
              </w:rPr>
            </w:pPr>
          </w:p>
        </w:tc>
        <w:tc>
          <w:tcPr>
            <w:tcW w:w="675" w:type="dxa"/>
          </w:tcPr>
          <w:p w:rsidR="00AD03E9" w:rsidRDefault="00614786" w:rsidP="006B39E6">
            <w:pPr>
              <w:ind w:left="-578" w:firstLine="720"/>
              <w:jc w:val="both"/>
              <w:rPr>
                <w:b/>
                <w:sz w:val="22"/>
                <w:szCs w:val="22"/>
                <w:lang w:val="lv-LV"/>
              </w:rPr>
            </w:pPr>
            <w:r>
              <w:rPr>
                <w:b/>
                <w:sz w:val="22"/>
                <w:szCs w:val="22"/>
                <w:lang w:val="lv-LV"/>
              </w:rPr>
              <w:t>1</w:t>
            </w: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r>
              <w:rPr>
                <w:b/>
                <w:sz w:val="22"/>
                <w:szCs w:val="22"/>
                <w:lang w:val="lv-LV"/>
              </w:rPr>
              <w:t>2</w:t>
            </w: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Pr="00E554E5" w:rsidRDefault="00614786" w:rsidP="006B39E6">
            <w:pPr>
              <w:ind w:left="-578" w:firstLine="720"/>
              <w:jc w:val="both"/>
              <w:rPr>
                <w:b/>
                <w:sz w:val="22"/>
                <w:szCs w:val="22"/>
                <w:lang w:val="lv-LV"/>
              </w:rPr>
            </w:pPr>
          </w:p>
        </w:tc>
        <w:tc>
          <w:tcPr>
            <w:tcW w:w="3799" w:type="dxa"/>
          </w:tcPr>
          <w:p w:rsidR="00495B73" w:rsidRDefault="00495B73" w:rsidP="00495B73">
            <w:pPr>
              <w:ind w:firstLine="720"/>
              <w:jc w:val="center"/>
              <w:rPr>
                <w:b/>
                <w:sz w:val="22"/>
                <w:szCs w:val="22"/>
                <w:u w:val="single"/>
                <w:lang w:val="lv-LV"/>
              </w:rPr>
            </w:pPr>
            <w:r w:rsidRPr="00495B73">
              <w:rPr>
                <w:b/>
                <w:sz w:val="22"/>
                <w:szCs w:val="22"/>
                <w:u w:val="single"/>
                <w:lang w:val="lv-LV"/>
              </w:rPr>
              <w:lastRenderedPageBreak/>
              <w:t>Satiksmes ministrijas</w:t>
            </w:r>
            <w:r>
              <w:rPr>
                <w:b/>
                <w:sz w:val="22"/>
                <w:szCs w:val="22"/>
                <w:u w:val="single"/>
                <w:lang w:val="lv-LV"/>
              </w:rPr>
              <w:t xml:space="preserve"> parlamentārais sekretārs </w:t>
            </w:r>
            <w:proofErr w:type="spellStart"/>
            <w:r>
              <w:rPr>
                <w:b/>
                <w:sz w:val="22"/>
                <w:szCs w:val="22"/>
                <w:u w:val="single"/>
                <w:lang w:val="lv-LV"/>
              </w:rPr>
              <w:t>V.Valainis</w:t>
            </w:r>
            <w:proofErr w:type="spellEnd"/>
          </w:p>
          <w:p w:rsidR="00495B73" w:rsidRPr="00C0193A" w:rsidRDefault="00495B73" w:rsidP="00495B73">
            <w:pPr>
              <w:ind w:firstLine="720"/>
              <w:rPr>
                <w:sz w:val="22"/>
                <w:szCs w:val="22"/>
              </w:rPr>
            </w:pPr>
            <w:proofErr w:type="spellStart"/>
            <w:r>
              <w:rPr>
                <w:sz w:val="22"/>
                <w:szCs w:val="22"/>
              </w:rPr>
              <w:t>I</w:t>
            </w:r>
            <w:r w:rsidRPr="00C0193A">
              <w:rPr>
                <w:sz w:val="22"/>
                <w:szCs w:val="22"/>
              </w:rPr>
              <w:t>zslēgt</w:t>
            </w:r>
            <w:proofErr w:type="spellEnd"/>
            <w:r w:rsidRPr="00C0193A">
              <w:rPr>
                <w:sz w:val="22"/>
                <w:szCs w:val="22"/>
              </w:rPr>
              <w:t xml:space="preserve"> </w:t>
            </w:r>
            <w:r>
              <w:rPr>
                <w:sz w:val="22"/>
                <w:szCs w:val="22"/>
              </w:rPr>
              <w:t xml:space="preserve">7.panta </w:t>
            </w:r>
            <w:proofErr w:type="spellStart"/>
            <w:r w:rsidRPr="00C0193A">
              <w:rPr>
                <w:sz w:val="22"/>
                <w:szCs w:val="22"/>
              </w:rPr>
              <w:t>otrās</w:t>
            </w:r>
            <w:proofErr w:type="spellEnd"/>
            <w:r w:rsidRPr="00C0193A">
              <w:rPr>
                <w:sz w:val="22"/>
                <w:szCs w:val="22"/>
              </w:rPr>
              <w:t xml:space="preserve"> </w:t>
            </w:r>
            <w:proofErr w:type="spellStart"/>
            <w:r w:rsidRPr="00C0193A">
              <w:rPr>
                <w:sz w:val="22"/>
                <w:szCs w:val="22"/>
              </w:rPr>
              <w:t>daļas</w:t>
            </w:r>
            <w:proofErr w:type="spellEnd"/>
            <w:r w:rsidRPr="00C0193A">
              <w:rPr>
                <w:sz w:val="22"/>
                <w:szCs w:val="22"/>
              </w:rPr>
              <w:t xml:space="preserve"> 2.punktu;</w:t>
            </w:r>
          </w:p>
          <w:p w:rsidR="00AD03E9" w:rsidRDefault="00AD03E9" w:rsidP="006B39E6">
            <w:pPr>
              <w:ind w:firstLine="720"/>
              <w:jc w:val="both"/>
              <w:rPr>
                <w:sz w:val="22"/>
                <w:szCs w:val="22"/>
                <w:lang w:val="lv-LV"/>
              </w:rPr>
            </w:pPr>
          </w:p>
          <w:p w:rsidR="00495B73" w:rsidRDefault="00495B73" w:rsidP="006B39E6">
            <w:pPr>
              <w:ind w:firstLine="720"/>
              <w:jc w:val="both"/>
              <w:rPr>
                <w:sz w:val="22"/>
                <w:szCs w:val="22"/>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614786" w:rsidRDefault="00614786" w:rsidP="00495B73">
            <w:pPr>
              <w:ind w:firstLine="720"/>
              <w:jc w:val="center"/>
              <w:rPr>
                <w:b/>
                <w:sz w:val="22"/>
                <w:szCs w:val="22"/>
                <w:u w:val="single"/>
                <w:lang w:val="lv-LV"/>
              </w:rPr>
            </w:pPr>
          </w:p>
          <w:p w:rsidR="00495B73" w:rsidRDefault="00495B73" w:rsidP="00495B73">
            <w:pPr>
              <w:ind w:firstLine="720"/>
              <w:jc w:val="center"/>
              <w:rPr>
                <w:b/>
                <w:sz w:val="22"/>
                <w:szCs w:val="22"/>
                <w:u w:val="single"/>
                <w:lang w:val="lv-LV"/>
              </w:rPr>
            </w:pPr>
            <w:r w:rsidRPr="00495B73">
              <w:rPr>
                <w:b/>
                <w:sz w:val="22"/>
                <w:szCs w:val="22"/>
                <w:u w:val="single"/>
                <w:lang w:val="lv-LV"/>
              </w:rPr>
              <w:t>Satiksmes ministrijas</w:t>
            </w:r>
            <w:r>
              <w:rPr>
                <w:b/>
                <w:sz w:val="22"/>
                <w:szCs w:val="22"/>
                <w:u w:val="single"/>
                <w:lang w:val="lv-LV"/>
              </w:rPr>
              <w:t xml:space="preserve"> parlamentārais sekretārs </w:t>
            </w:r>
            <w:proofErr w:type="spellStart"/>
            <w:r>
              <w:rPr>
                <w:b/>
                <w:sz w:val="22"/>
                <w:szCs w:val="22"/>
                <w:u w:val="single"/>
                <w:lang w:val="lv-LV"/>
              </w:rPr>
              <w:t>V.Valainis</w:t>
            </w:r>
            <w:proofErr w:type="spellEnd"/>
          </w:p>
          <w:p w:rsidR="00495B73" w:rsidRPr="00495B73" w:rsidRDefault="00495B73" w:rsidP="00495B73">
            <w:pPr>
              <w:ind w:firstLine="720"/>
              <w:rPr>
                <w:sz w:val="22"/>
                <w:szCs w:val="22"/>
              </w:rPr>
            </w:pPr>
            <w:proofErr w:type="spellStart"/>
            <w:r>
              <w:rPr>
                <w:sz w:val="22"/>
                <w:szCs w:val="22"/>
              </w:rPr>
              <w:t>P</w:t>
            </w:r>
            <w:r w:rsidRPr="00495B73">
              <w:rPr>
                <w:sz w:val="22"/>
                <w:szCs w:val="22"/>
              </w:rPr>
              <w:t>apildināt</w:t>
            </w:r>
            <w:proofErr w:type="spellEnd"/>
            <w:r w:rsidRPr="00495B73">
              <w:rPr>
                <w:sz w:val="22"/>
                <w:szCs w:val="22"/>
              </w:rPr>
              <w:t xml:space="preserve"> 7.panta </w:t>
            </w:r>
            <w:proofErr w:type="spellStart"/>
            <w:r w:rsidRPr="00495B73">
              <w:rPr>
                <w:sz w:val="22"/>
                <w:szCs w:val="22"/>
              </w:rPr>
              <w:t>trešo</w:t>
            </w:r>
            <w:proofErr w:type="spellEnd"/>
            <w:r w:rsidRPr="00495B73">
              <w:rPr>
                <w:sz w:val="22"/>
                <w:szCs w:val="22"/>
              </w:rPr>
              <w:t xml:space="preserve"> </w:t>
            </w:r>
            <w:proofErr w:type="spellStart"/>
            <w:r w:rsidRPr="00495B73">
              <w:rPr>
                <w:sz w:val="22"/>
                <w:szCs w:val="22"/>
              </w:rPr>
              <w:t>daļu</w:t>
            </w:r>
            <w:proofErr w:type="spellEnd"/>
            <w:r w:rsidRPr="00495B73">
              <w:rPr>
                <w:sz w:val="22"/>
                <w:szCs w:val="22"/>
              </w:rPr>
              <w:t xml:space="preserve"> </w:t>
            </w:r>
            <w:proofErr w:type="spellStart"/>
            <w:r w:rsidRPr="00495B73">
              <w:rPr>
                <w:sz w:val="22"/>
                <w:szCs w:val="22"/>
              </w:rPr>
              <w:t>ar</w:t>
            </w:r>
            <w:proofErr w:type="spellEnd"/>
            <w:r w:rsidRPr="00495B73">
              <w:rPr>
                <w:sz w:val="22"/>
                <w:szCs w:val="22"/>
              </w:rPr>
              <w:t xml:space="preserve"> 10.punktu </w:t>
            </w:r>
            <w:proofErr w:type="spellStart"/>
            <w:r w:rsidRPr="00495B73">
              <w:rPr>
                <w:sz w:val="22"/>
                <w:szCs w:val="22"/>
              </w:rPr>
              <w:t>šādā</w:t>
            </w:r>
            <w:proofErr w:type="spellEnd"/>
            <w:r w:rsidRPr="00495B73">
              <w:rPr>
                <w:sz w:val="22"/>
                <w:szCs w:val="22"/>
              </w:rPr>
              <w:t xml:space="preserve"> </w:t>
            </w:r>
            <w:proofErr w:type="spellStart"/>
            <w:r w:rsidRPr="00495B73">
              <w:rPr>
                <w:sz w:val="22"/>
                <w:szCs w:val="22"/>
              </w:rPr>
              <w:t>redakcijā</w:t>
            </w:r>
            <w:proofErr w:type="spellEnd"/>
            <w:r w:rsidRPr="00495B73">
              <w:rPr>
                <w:sz w:val="22"/>
                <w:szCs w:val="22"/>
              </w:rPr>
              <w:t>:</w:t>
            </w:r>
          </w:p>
          <w:p w:rsidR="00495B73" w:rsidRPr="00495B73" w:rsidRDefault="00495B73" w:rsidP="00495B73">
            <w:pPr>
              <w:ind w:firstLine="720"/>
              <w:jc w:val="both"/>
              <w:rPr>
                <w:bCs/>
                <w:noProof/>
                <w:sz w:val="22"/>
                <w:szCs w:val="22"/>
              </w:rPr>
            </w:pPr>
            <w:r w:rsidRPr="00495B73">
              <w:rPr>
                <w:sz w:val="22"/>
                <w:szCs w:val="22"/>
              </w:rPr>
              <w:t xml:space="preserve">„10) </w:t>
            </w:r>
            <w:proofErr w:type="spellStart"/>
            <w:proofErr w:type="gramStart"/>
            <w:r w:rsidRPr="00495B73">
              <w:rPr>
                <w:sz w:val="22"/>
                <w:szCs w:val="22"/>
              </w:rPr>
              <w:t>nodrošina</w:t>
            </w:r>
            <w:proofErr w:type="spellEnd"/>
            <w:proofErr w:type="gramEnd"/>
            <w:r w:rsidRPr="00495B73">
              <w:rPr>
                <w:sz w:val="22"/>
                <w:szCs w:val="22"/>
              </w:rPr>
              <w:t xml:space="preserve"> </w:t>
            </w:r>
            <w:proofErr w:type="spellStart"/>
            <w:r w:rsidRPr="00495B73">
              <w:rPr>
                <w:sz w:val="22"/>
                <w:szCs w:val="22"/>
              </w:rPr>
              <w:t>ostas</w:t>
            </w:r>
            <w:proofErr w:type="spellEnd"/>
            <w:r w:rsidRPr="00495B73">
              <w:rPr>
                <w:sz w:val="22"/>
                <w:szCs w:val="22"/>
              </w:rPr>
              <w:t xml:space="preserve"> </w:t>
            </w:r>
            <w:proofErr w:type="spellStart"/>
            <w:r w:rsidRPr="00495B73">
              <w:rPr>
                <w:sz w:val="22"/>
                <w:szCs w:val="22"/>
              </w:rPr>
              <w:t>maksas</w:t>
            </w:r>
            <w:proofErr w:type="spellEnd"/>
            <w:r w:rsidRPr="00495B73">
              <w:rPr>
                <w:sz w:val="22"/>
                <w:szCs w:val="22"/>
              </w:rPr>
              <w:t xml:space="preserve"> un </w:t>
            </w:r>
            <w:proofErr w:type="spellStart"/>
            <w:r w:rsidRPr="00495B73">
              <w:rPr>
                <w:sz w:val="22"/>
                <w:szCs w:val="22"/>
              </w:rPr>
              <w:t>nomas</w:t>
            </w:r>
            <w:proofErr w:type="spellEnd"/>
            <w:r w:rsidRPr="00495B73">
              <w:rPr>
                <w:sz w:val="22"/>
                <w:szCs w:val="22"/>
              </w:rPr>
              <w:t xml:space="preserve"> (</w:t>
            </w:r>
            <w:proofErr w:type="spellStart"/>
            <w:r w:rsidRPr="00495B73">
              <w:rPr>
                <w:sz w:val="22"/>
                <w:szCs w:val="22"/>
              </w:rPr>
              <w:t>īres</w:t>
            </w:r>
            <w:proofErr w:type="spellEnd"/>
            <w:r w:rsidRPr="00495B73">
              <w:rPr>
                <w:sz w:val="22"/>
                <w:szCs w:val="22"/>
              </w:rPr>
              <w:t xml:space="preserve">) </w:t>
            </w:r>
            <w:proofErr w:type="spellStart"/>
            <w:r w:rsidRPr="00495B73">
              <w:rPr>
                <w:sz w:val="22"/>
                <w:szCs w:val="22"/>
              </w:rPr>
              <w:t>maksas</w:t>
            </w:r>
            <w:proofErr w:type="spellEnd"/>
            <w:r w:rsidRPr="00495B73">
              <w:rPr>
                <w:sz w:val="22"/>
                <w:szCs w:val="22"/>
              </w:rPr>
              <w:t xml:space="preserve"> </w:t>
            </w:r>
            <w:proofErr w:type="spellStart"/>
            <w:r w:rsidRPr="00495B73">
              <w:rPr>
                <w:sz w:val="22"/>
                <w:szCs w:val="22"/>
              </w:rPr>
              <w:t>iekasēšanu</w:t>
            </w:r>
            <w:proofErr w:type="spellEnd"/>
            <w:r w:rsidRPr="00495B73">
              <w:rPr>
                <w:sz w:val="22"/>
                <w:szCs w:val="22"/>
              </w:rPr>
              <w:t>.”</w:t>
            </w:r>
            <w:r>
              <w:rPr>
                <w:rStyle w:val="EndnoteReference"/>
                <w:sz w:val="22"/>
                <w:szCs w:val="22"/>
              </w:rPr>
              <w:endnoteReference w:id="1"/>
            </w:r>
          </w:p>
          <w:p w:rsidR="00495B73" w:rsidRPr="00E554E5" w:rsidRDefault="00495B73" w:rsidP="006B39E6">
            <w:pPr>
              <w:ind w:firstLine="720"/>
              <w:jc w:val="both"/>
              <w:rPr>
                <w:sz w:val="22"/>
                <w:szCs w:val="22"/>
                <w:lang w:val="lv-LV"/>
              </w:rPr>
            </w:pPr>
          </w:p>
        </w:tc>
        <w:tc>
          <w:tcPr>
            <w:tcW w:w="1418" w:type="dxa"/>
          </w:tcPr>
          <w:p w:rsidR="00AD03E9" w:rsidRPr="00E554E5" w:rsidRDefault="00AD03E9" w:rsidP="006B39E6">
            <w:pPr>
              <w:ind w:firstLine="720"/>
              <w:jc w:val="both"/>
              <w:rPr>
                <w:sz w:val="22"/>
                <w:szCs w:val="22"/>
                <w:lang w:val="lv-LV"/>
              </w:rPr>
            </w:pPr>
          </w:p>
        </w:tc>
        <w:tc>
          <w:tcPr>
            <w:tcW w:w="1418" w:type="dxa"/>
          </w:tcPr>
          <w:p w:rsidR="00AD03E9" w:rsidRPr="00E554E5" w:rsidRDefault="00AD03E9" w:rsidP="006B39E6">
            <w:pPr>
              <w:ind w:firstLine="720"/>
              <w:jc w:val="both"/>
              <w:rPr>
                <w:sz w:val="22"/>
                <w:szCs w:val="22"/>
                <w:lang w:val="lv-LV"/>
              </w:rPr>
            </w:pPr>
          </w:p>
        </w:tc>
      </w:tr>
      <w:tr w:rsidR="000A645B" w:rsidRPr="00E554E5" w:rsidTr="007C697D">
        <w:tc>
          <w:tcPr>
            <w:tcW w:w="3799" w:type="dxa"/>
          </w:tcPr>
          <w:p w:rsidR="006B39E6" w:rsidRPr="00E554E5" w:rsidRDefault="006B39E6" w:rsidP="006B39E6">
            <w:pPr>
              <w:pStyle w:val="tv2131"/>
              <w:spacing w:line="240" w:lineRule="auto"/>
              <w:ind w:firstLine="720"/>
              <w:jc w:val="both"/>
              <w:rPr>
                <w:sz w:val="22"/>
                <w:szCs w:val="22"/>
              </w:rPr>
            </w:pPr>
            <w:bookmarkStart w:id="3" w:name="p12"/>
            <w:bookmarkStart w:id="4" w:name="p-350823"/>
            <w:bookmarkEnd w:id="3"/>
            <w:bookmarkEnd w:id="4"/>
            <w:r w:rsidRPr="00E554E5">
              <w:rPr>
                <w:b/>
                <w:bCs/>
                <w:sz w:val="22"/>
                <w:szCs w:val="22"/>
              </w:rPr>
              <w:lastRenderedPageBreak/>
              <w:t>12. pants. Finanšu līdzekļu avoti</w:t>
            </w:r>
          </w:p>
          <w:p w:rsidR="00194E05" w:rsidRDefault="00194E05" w:rsidP="006B39E6">
            <w:pPr>
              <w:pStyle w:val="tv2131"/>
              <w:spacing w:line="240" w:lineRule="auto"/>
              <w:ind w:firstLine="720"/>
              <w:jc w:val="both"/>
              <w:rPr>
                <w:sz w:val="22"/>
                <w:szCs w:val="22"/>
              </w:rPr>
            </w:pPr>
            <w:r>
              <w:rPr>
                <w:sz w:val="22"/>
                <w:szCs w:val="22"/>
              </w:rPr>
              <w:t>...........</w:t>
            </w:r>
          </w:p>
          <w:p w:rsidR="006B39E6" w:rsidRPr="00E554E5" w:rsidRDefault="00194E05" w:rsidP="006B39E6">
            <w:pPr>
              <w:pStyle w:val="tv2131"/>
              <w:spacing w:line="240" w:lineRule="auto"/>
              <w:ind w:firstLine="720"/>
              <w:jc w:val="both"/>
              <w:rPr>
                <w:sz w:val="22"/>
                <w:szCs w:val="22"/>
              </w:rPr>
            </w:pPr>
            <w:r w:rsidRPr="00E554E5">
              <w:rPr>
                <w:sz w:val="22"/>
                <w:szCs w:val="22"/>
              </w:rPr>
              <w:t xml:space="preserve"> </w:t>
            </w:r>
            <w:r w:rsidR="006B39E6" w:rsidRPr="00E554E5">
              <w:rPr>
                <w:sz w:val="22"/>
                <w:szCs w:val="22"/>
              </w:rPr>
              <w:t xml:space="preserve">(2) Ostas pārvaldes finanšu līdzekļus var izmantot tikai ostas un tās infrastruktūras apsaimniekošanai un attīstīšanai, kā arī šā likuma </w:t>
            </w:r>
            <w:hyperlink r:id="rId9" w:anchor="p7" w:history="1">
              <w:r w:rsidR="006B39E6" w:rsidRPr="00E554E5">
                <w:rPr>
                  <w:color w:val="16497B"/>
                  <w:sz w:val="22"/>
                  <w:szCs w:val="22"/>
                </w:rPr>
                <w:t>7.pantā</w:t>
              </w:r>
            </w:hyperlink>
            <w:r w:rsidR="006B39E6" w:rsidRPr="00E554E5">
              <w:rPr>
                <w:sz w:val="22"/>
                <w:szCs w:val="22"/>
              </w:rPr>
              <w:t xml:space="preserve"> noteikto funkciju izpildei. Ostas pārvaldes finanšu līdzekļus drīkst dāvināt (ziedot) valstij, ieskaitot tos valsts budžetā. Ministru kabinets lemj par dāvināto (ziedoto) finanšu līdzekļu izmantošanu. Šīs tiesības Ministru kabinets drīkst izmantot ar nosacījumu, ka Saeimas Budžeta un finanšu (nodokļu) komisija triju darba dienu laikā no attiecīgās Ministru kabineta sniegtās informācijas saņemšanas brīža izskata to un neiebilst pret konkrētā dāvinājuma (ziedojuma) izmantošanu.</w:t>
            </w:r>
          </w:p>
          <w:p w:rsidR="006B39E6" w:rsidRPr="00E554E5" w:rsidRDefault="006B39E6" w:rsidP="006B39E6">
            <w:pPr>
              <w:pStyle w:val="tv2131"/>
              <w:spacing w:line="240" w:lineRule="auto"/>
              <w:ind w:firstLine="720"/>
              <w:jc w:val="both"/>
              <w:rPr>
                <w:sz w:val="22"/>
                <w:szCs w:val="22"/>
              </w:rPr>
            </w:pPr>
            <w:r w:rsidRPr="00E554E5">
              <w:rPr>
                <w:sz w:val="22"/>
                <w:szCs w:val="22"/>
              </w:rPr>
              <w:t xml:space="preserve">(3) Ostas pārvalde nedrīkst ar saviem finanšu līdzekļiem piedalīties </w:t>
            </w:r>
            <w:r w:rsidRPr="00E554E5">
              <w:rPr>
                <w:sz w:val="22"/>
                <w:szCs w:val="22"/>
              </w:rPr>
              <w:lastRenderedPageBreak/>
              <w:t>komercsabiedrību darbībā ārpus ostas teritorijas.</w:t>
            </w:r>
          </w:p>
          <w:p w:rsidR="006B39E6" w:rsidRPr="00E554E5" w:rsidRDefault="006B39E6" w:rsidP="006B39E6">
            <w:pPr>
              <w:pStyle w:val="tv2131"/>
              <w:spacing w:line="240" w:lineRule="auto"/>
              <w:ind w:firstLine="720"/>
              <w:jc w:val="both"/>
              <w:rPr>
                <w:sz w:val="22"/>
                <w:szCs w:val="22"/>
              </w:rPr>
            </w:pPr>
            <w:r w:rsidRPr="00E554E5">
              <w:rPr>
                <w:sz w:val="22"/>
                <w:szCs w:val="22"/>
              </w:rPr>
              <w:t>(4) Ostas pārvalde kārto saimnieciskas darbības un finanšu operāciju uzskaiti saskaņā ar likumu "</w:t>
            </w:r>
            <w:hyperlink r:id="rId10" w:tgtFrame="_blank" w:history="1">
              <w:r w:rsidRPr="00E554E5">
                <w:rPr>
                  <w:color w:val="16497B"/>
                  <w:sz w:val="22"/>
                  <w:szCs w:val="22"/>
                </w:rPr>
                <w:t>Par grāmatvedību</w:t>
              </w:r>
            </w:hyperlink>
            <w:r w:rsidRPr="00E554E5">
              <w:rPr>
                <w:sz w:val="22"/>
                <w:szCs w:val="22"/>
              </w:rPr>
              <w:t>" un iesniedz pārskatus saskaņā ar likumu "</w:t>
            </w:r>
            <w:hyperlink r:id="rId11" w:tgtFrame="_blank" w:history="1">
              <w:r w:rsidRPr="00E554E5">
                <w:rPr>
                  <w:color w:val="16497B"/>
                  <w:sz w:val="22"/>
                  <w:szCs w:val="22"/>
                </w:rPr>
                <w:t>Par uzņēmumu gada pārskatiem</w:t>
              </w:r>
            </w:hyperlink>
            <w:r w:rsidRPr="00E554E5">
              <w:rPr>
                <w:sz w:val="22"/>
                <w:szCs w:val="22"/>
              </w:rPr>
              <w:t>".</w:t>
            </w:r>
          </w:p>
          <w:p w:rsidR="006B39E6" w:rsidRPr="00E554E5" w:rsidRDefault="006B39E6" w:rsidP="006B39E6">
            <w:pPr>
              <w:ind w:firstLine="720"/>
              <w:jc w:val="both"/>
              <w:rPr>
                <w:vanish/>
                <w:color w:val="414142"/>
                <w:sz w:val="22"/>
                <w:szCs w:val="22"/>
              </w:rPr>
            </w:pPr>
            <w:r w:rsidRPr="00E554E5">
              <w:rPr>
                <w:vanish/>
                <w:color w:val="414142"/>
                <w:sz w:val="22"/>
                <w:szCs w:val="22"/>
              </w:rPr>
              <w:t>13</w:t>
            </w:r>
          </w:p>
          <w:p w:rsidR="000A645B" w:rsidRPr="00E554E5" w:rsidRDefault="006B39E6" w:rsidP="006B39E6">
            <w:pPr>
              <w:pStyle w:val="labojumupamats1"/>
              <w:spacing w:line="240" w:lineRule="auto"/>
              <w:ind w:firstLine="720"/>
              <w:jc w:val="both"/>
              <w:rPr>
                <w:sz w:val="22"/>
                <w:szCs w:val="22"/>
              </w:rPr>
            </w:pPr>
            <w:r w:rsidRPr="00E554E5">
              <w:rPr>
                <w:sz w:val="22"/>
                <w:szCs w:val="22"/>
              </w:rPr>
              <w:t xml:space="preserve">(Ar grozījumiem, kas izdarīti ar </w:t>
            </w:r>
            <w:hyperlink r:id="rId12" w:tgtFrame="_blank" w:history="1">
              <w:r w:rsidRPr="00E554E5">
                <w:rPr>
                  <w:color w:val="16497B"/>
                  <w:sz w:val="22"/>
                  <w:szCs w:val="22"/>
                </w:rPr>
                <w:t>11.11.1999</w:t>
              </w:r>
            </w:hyperlink>
            <w:r w:rsidRPr="00E554E5">
              <w:rPr>
                <w:sz w:val="22"/>
                <w:szCs w:val="22"/>
              </w:rPr>
              <w:t xml:space="preserve">., </w:t>
            </w:r>
            <w:hyperlink r:id="rId13" w:tgtFrame="_blank" w:history="1">
              <w:r w:rsidRPr="00E554E5">
                <w:rPr>
                  <w:color w:val="16497B"/>
                  <w:sz w:val="22"/>
                  <w:szCs w:val="22"/>
                </w:rPr>
                <w:t>11.05.2000</w:t>
              </w:r>
            </w:hyperlink>
            <w:r w:rsidRPr="00E554E5">
              <w:rPr>
                <w:sz w:val="22"/>
                <w:szCs w:val="22"/>
              </w:rPr>
              <w:t xml:space="preserve">., </w:t>
            </w:r>
            <w:hyperlink r:id="rId14" w:tgtFrame="_blank" w:history="1">
              <w:r w:rsidRPr="00E554E5">
                <w:rPr>
                  <w:color w:val="16497B"/>
                  <w:sz w:val="22"/>
                  <w:szCs w:val="22"/>
                </w:rPr>
                <w:t>22.03.2001</w:t>
              </w:r>
            </w:hyperlink>
            <w:r w:rsidRPr="00E554E5">
              <w:rPr>
                <w:sz w:val="22"/>
                <w:szCs w:val="22"/>
              </w:rPr>
              <w:t xml:space="preserve">., </w:t>
            </w:r>
            <w:hyperlink r:id="rId15" w:tgtFrame="_blank" w:history="1">
              <w:r w:rsidRPr="00E554E5">
                <w:rPr>
                  <w:color w:val="16497B"/>
                  <w:sz w:val="22"/>
                  <w:szCs w:val="22"/>
                </w:rPr>
                <w:t>19.06.2003</w:t>
              </w:r>
            </w:hyperlink>
            <w:r w:rsidRPr="00E554E5">
              <w:rPr>
                <w:sz w:val="22"/>
                <w:szCs w:val="22"/>
              </w:rPr>
              <w:t xml:space="preserve">., </w:t>
            </w:r>
            <w:hyperlink r:id="rId16" w:tgtFrame="_blank" w:history="1">
              <w:r w:rsidRPr="00E554E5">
                <w:rPr>
                  <w:color w:val="16497B"/>
                  <w:sz w:val="22"/>
                  <w:szCs w:val="22"/>
                </w:rPr>
                <w:t>06.05.2010</w:t>
              </w:r>
            </w:hyperlink>
            <w:r w:rsidRPr="00E554E5">
              <w:rPr>
                <w:sz w:val="22"/>
                <w:szCs w:val="22"/>
              </w:rPr>
              <w:t xml:space="preserve">. un </w:t>
            </w:r>
            <w:hyperlink r:id="rId17" w:tgtFrame="_blank" w:history="1">
              <w:r w:rsidRPr="00E554E5">
                <w:rPr>
                  <w:color w:val="16497B"/>
                  <w:sz w:val="22"/>
                  <w:szCs w:val="22"/>
                </w:rPr>
                <w:t>12.07.2010</w:t>
              </w:r>
            </w:hyperlink>
            <w:r w:rsidRPr="00E554E5">
              <w:rPr>
                <w:sz w:val="22"/>
                <w:szCs w:val="22"/>
              </w:rPr>
              <w:t>. likumu, kas stājas spēkā 11.08.2010.)</w:t>
            </w:r>
          </w:p>
        </w:tc>
        <w:tc>
          <w:tcPr>
            <w:tcW w:w="3680" w:type="dxa"/>
          </w:tcPr>
          <w:p w:rsidR="000A71AE" w:rsidRPr="00E554E5" w:rsidRDefault="000A71AE" w:rsidP="000A71AE">
            <w:pPr>
              <w:ind w:firstLine="709"/>
              <w:jc w:val="both"/>
              <w:rPr>
                <w:sz w:val="22"/>
                <w:szCs w:val="22"/>
              </w:rPr>
            </w:pPr>
            <w:r w:rsidRPr="00E554E5">
              <w:rPr>
                <w:sz w:val="22"/>
                <w:szCs w:val="22"/>
              </w:rPr>
              <w:lastRenderedPageBreak/>
              <w:t>1.  12.pantā:</w:t>
            </w:r>
          </w:p>
          <w:p w:rsidR="000A71AE" w:rsidRPr="00E554E5" w:rsidRDefault="000A71AE" w:rsidP="000A71AE">
            <w:pPr>
              <w:ind w:firstLine="709"/>
              <w:jc w:val="both"/>
              <w:rPr>
                <w:sz w:val="22"/>
                <w:szCs w:val="22"/>
              </w:rPr>
            </w:pPr>
            <w:proofErr w:type="spellStart"/>
            <w:r w:rsidRPr="00E554E5">
              <w:rPr>
                <w:sz w:val="22"/>
                <w:szCs w:val="22"/>
              </w:rPr>
              <w:t>izteikt</w:t>
            </w:r>
            <w:proofErr w:type="spellEnd"/>
            <w:r w:rsidRPr="00E554E5">
              <w:rPr>
                <w:sz w:val="22"/>
                <w:szCs w:val="22"/>
              </w:rPr>
              <w:t xml:space="preserve"> </w:t>
            </w:r>
            <w:proofErr w:type="spellStart"/>
            <w:r w:rsidRPr="00E554E5">
              <w:rPr>
                <w:sz w:val="22"/>
                <w:szCs w:val="22"/>
              </w:rPr>
              <w:t>panta</w:t>
            </w:r>
            <w:proofErr w:type="spellEnd"/>
            <w:r w:rsidRPr="00E554E5">
              <w:rPr>
                <w:sz w:val="22"/>
                <w:szCs w:val="22"/>
              </w:rPr>
              <w:t xml:space="preserve"> </w:t>
            </w:r>
            <w:proofErr w:type="spellStart"/>
            <w:r w:rsidRPr="00E554E5">
              <w:rPr>
                <w:sz w:val="22"/>
                <w:szCs w:val="22"/>
              </w:rPr>
              <w:t>nosaukumu</w:t>
            </w:r>
            <w:proofErr w:type="spellEnd"/>
            <w:r w:rsidRPr="00E554E5">
              <w:rPr>
                <w:sz w:val="22"/>
                <w:szCs w:val="22"/>
              </w:rPr>
              <w:t xml:space="preserve"> </w:t>
            </w:r>
            <w:proofErr w:type="spellStart"/>
            <w:r w:rsidRPr="00E554E5">
              <w:rPr>
                <w:sz w:val="22"/>
                <w:szCs w:val="22"/>
              </w:rPr>
              <w:t>šādā</w:t>
            </w:r>
            <w:proofErr w:type="spellEnd"/>
            <w:r w:rsidRPr="00E554E5">
              <w:rPr>
                <w:sz w:val="22"/>
                <w:szCs w:val="22"/>
              </w:rPr>
              <w:t xml:space="preserve"> </w:t>
            </w:r>
            <w:proofErr w:type="spellStart"/>
            <w:r w:rsidRPr="00E554E5">
              <w:rPr>
                <w:sz w:val="22"/>
                <w:szCs w:val="22"/>
              </w:rPr>
              <w:t>redakcijā</w:t>
            </w:r>
            <w:proofErr w:type="spellEnd"/>
            <w:r w:rsidRPr="00E554E5">
              <w:rPr>
                <w:sz w:val="22"/>
                <w:szCs w:val="22"/>
              </w:rPr>
              <w:t>:</w:t>
            </w:r>
          </w:p>
          <w:p w:rsidR="000A71AE" w:rsidRPr="00E554E5" w:rsidRDefault="000A71AE" w:rsidP="000A71AE">
            <w:pPr>
              <w:ind w:firstLine="709"/>
              <w:jc w:val="both"/>
              <w:rPr>
                <w:sz w:val="22"/>
                <w:szCs w:val="22"/>
              </w:rPr>
            </w:pPr>
            <w:r w:rsidRPr="00E554E5">
              <w:rPr>
                <w:sz w:val="22"/>
                <w:szCs w:val="22"/>
              </w:rPr>
              <w:t>"</w:t>
            </w:r>
            <w:r w:rsidRPr="00E554E5">
              <w:rPr>
                <w:b/>
                <w:sz w:val="22"/>
                <w:szCs w:val="22"/>
              </w:rPr>
              <w:t xml:space="preserve">12.pants. </w:t>
            </w:r>
            <w:proofErr w:type="spellStart"/>
            <w:r w:rsidRPr="00E554E5">
              <w:rPr>
                <w:b/>
                <w:sz w:val="22"/>
                <w:szCs w:val="22"/>
              </w:rPr>
              <w:t>Finanšu</w:t>
            </w:r>
            <w:proofErr w:type="spellEnd"/>
            <w:r w:rsidRPr="00E554E5">
              <w:rPr>
                <w:b/>
                <w:sz w:val="22"/>
                <w:szCs w:val="22"/>
              </w:rPr>
              <w:t xml:space="preserve"> </w:t>
            </w:r>
            <w:proofErr w:type="spellStart"/>
            <w:r w:rsidRPr="00E554E5">
              <w:rPr>
                <w:b/>
                <w:sz w:val="22"/>
                <w:szCs w:val="22"/>
              </w:rPr>
              <w:t>līdzekļu</w:t>
            </w:r>
            <w:proofErr w:type="spellEnd"/>
            <w:r w:rsidRPr="00E554E5">
              <w:rPr>
                <w:b/>
                <w:sz w:val="22"/>
                <w:szCs w:val="22"/>
              </w:rPr>
              <w:t xml:space="preserve"> </w:t>
            </w:r>
            <w:proofErr w:type="spellStart"/>
            <w:r w:rsidRPr="00E554E5">
              <w:rPr>
                <w:b/>
                <w:sz w:val="22"/>
                <w:szCs w:val="22"/>
              </w:rPr>
              <w:t>avoti</w:t>
            </w:r>
            <w:proofErr w:type="spellEnd"/>
            <w:r w:rsidRPr="00E554E5">
              <w:rPr>
                <w:b/>
                <w:sz w:val="22"/>
                <w:szCs w:val="22"/>
              </w:rPr>
              <w:t xml:space="preserve"> un to </w:t>
            </w:r>
            <w:proofErr w:type="spellStart"/>
            <w:r w:rsidRPr="00E554E5">
              <w:rPr>
                <w:b/>
                <w:sz w:val="22"/>
                <w:szCs w:val="22"/>
              </w:rPr>
              <w:t>sadalījums</w:t>
            </w:r>
            <w:proofErr w:type="spellEnd"/>
            <w:r w:rsidRPr="00E554E5">
              <w:rPr>
                <w:sz w:val="22"/>
                <w:szCs w:val="22"/>
              </w:rPr>
              <w:t>";</w:t>
            </w:r>
          </w:p>
          <w:p w:rsidR="00E554E5" w:rsidRDefault="00E554E5" w:rsidP="000A71AE">
            <w:pPr>
              <w:ind w:firstLine="709"/>
              <w:jc w:val="both"/>
              <w:rPr>
                <w:sz w:val="22"/>
                <w:szCs w:val="22"/>
              </w:rPr>
            </w:pPr>
          </w:p>
          <w:p w:rsidR="00E554E5" w:rsidRDefault="00E554E5" w:rsidP="000A71AE">
            <w:pPr>
              <w:ind w:firstLine="709"/>
              <w:jc w:val="both"/>
              <w:rPr>
                <w:sz w:val="22"/>
                <w:szCs w:val="22"/>
              </w:rPr>
            </w:pPr>
          </w:p>
          <w:p w:rsidR="00E554E5" w:rsidRDefault="00E554E5" w:rsidP="000A71AE">
            <w:pPr>
              <w:ind w:firstLine="709"/>
              <w:jc w:val="both"/>
              <w:rPr>
                <w:sz w:val="22"/>
                <w:szCs w:val="22"/>
              </w:rPr>
            </w:pPr>
          </w:p>
          <w:p w:rsidR="00E554E5" w:rsidRDefault="00E554E5" w:rsidP="000A71AE">
            <w:pPr>
              <w:ind w:firstLine="709"/>
              <w:jc w:val="both"/>
              <w:rPr>
                <w:sz w:val="22"/>
                <w:szCs w:val="22"/>
              </w:rPr>
            </w:pPr>
          </w:p>
          <w:p w:rsidR="00E554E5" w:rsidRDefault="00E554E5" w:rsidP="000A71AE">
            <w:pPr>
              <w:ind w:firstLine="709"/>
              <w:jc w:val="both"/>
              <w:rPr>
                <w:sz w:val="22"/>
                <w:szCs w:val="22"/>
              </w:rPr>
            </w:pPr>
          </w:p>
          <w:p w:rsidR="00E554E5" w:rsidRDefault="00E554E5" w:rsidP="000A71AE">
            <w:pPr>
              <w:ind w:firstLine="709"/>
              <w:jc w:val="both"/>
              <w:rPr>
                <w:sz w:val="22"/>
                <w:szCs w:val="22"/>
              </w:rPr>
            </w:pPr>
          </w:p>
          <w:p w:rsidR="00E554E5" w:rsidRDefault="00E554E5" w:rsidP="000A71AE">
            <w:pPr>
              <w:ind w:firstLine="709"/>
              <w:jc w:val="both"/>
              <w:rPr>
                <w:sz w:val="22"/>
                <w:szCs w:val="22"/>
              </w:rPr>
            </w:pPr>
          </w:p>
          <w:p w:rsidR="00E554E5" w:rsidRDefault="00E554E5" w:rsidP="000A71AE">
            <w:pPr>
              <w:ind w:firstLine="709"/>
              <w:jc w:val="both"/>
              <w:rPr>
                <w:sz w:val="22"/>
                <w:szCs w:val="22"/>
              </w:rPr>
            </w:pPr>
          </w:p>
          <w:p w:rsidR="00E554E5" w:rsidRDefault="00E554E5" w:rsidP="000A71AE">
            <w:pPr>
              <w:ind w:firstLine="709"/>
              <w:jc w:val="both"/>
              <w:rPr>
                <w:sz w:val="22"/>
                <w:szCs w:val="22"/>
              </w:rPr>
            </w:pPr>
          </w:p>
          <w:p w:rsidR="00E554E5" w:rsidRDefault="00E554E5" w:rsidP="000A71AE">
            <w:pPr>
              <w:ind w:firstLine="709"/>
              <w:jc w:val="both"/>
              <w:rPr>
                <w:sz w:val="22"/>
                <w:szCs w:val="22"/>
              </w:rPr>
            </w:pPr>
          </w:p>
          <w:p w:rsidR="00E554E5" w:rsidRDefault="00E554E5" w:rsidP="000A71AE">
            <w:pPr>
              <w:ind w:firstLine="709"/>
              <w:jc w:val="both"/>
              <w:rPr>
                <w:sz w:val="22"/>
                <w:szCs w:val="22"/>
              </w:rPr>
            </w:pPr>
          </w:p>
          <w:p w:rsidR="00E554E5" w:rsidRDefault="00E554E5" w:rsidP="000A71AE">
            <w:pPr>
              <w:ind w:firstLine="709"/>
              <w:jc w:val="both"/>
              <w:rPr>
                <w:sz w:val="22"/>
                <w:szCs w:val="22"/>
              </w:rPr>
            </w:pPr>
          </w:p>
          <w:p w:rsidR="00E554E5" w:rsidRDefault="00E554E5" w:rsidP="000A71AE">
            <w:pPr>
              <w:ind w:firstLine="709"/>
              <w:jc w:val="both"/>
              <w:rPr>
                <w:sz w:val="22"/>
                <w:szCs w:val="22"/>
              </w:rPr>
            </w:pPr>
          </w:p>
          <w:p w:rsidR="00E554E5" w:rsidRDefault="00E554E5" w:rsidP="000A71AE">
            <w:pPr>
              <w:ind w:firstLine="709"/>
              <w:jc w:val="both"/>
              <w:rPr>
                <w:sz w:val="22"/>
                <w:szCs w:val="22"/>
              </w:rPr>
            </w:pPr>
          </w:p>
          <w:p w:rsidR="00E554E5" w:rsidRDefault="00E554E5" w:rsidP="000A71AE">
            <w:pPr>
              <w:ind w:firstLine="709"/>
              <w:jc w:val="both"/>
              <w:rPr>
                <w:sz w:val="22"/>
                <w:szCs w:val="22"/>
              </w:rPr>
            </w:pPr>
          </w:p>
          <w:p w:rsidR="00E554E5" w:rsidRDefault="00E554E5" w:rsidP="000A71AE">
            <w:pPr>
              <w:ind w:firstLine="709"/>
              <w:jc w:val="both"/>
              <w:rPr>
                <w:sz w:val="22"/>
                <w:szCs w:val="22"/>
              </w:rPr>
            </w:pPr>
          </w:p>
          <w:p w:rsidR="00E554E5" w:rsidRDefault="00E554E5" w:rsidP="000A71AE">
            <w:pPr>
              <w:ind w:firstLine="709"/>
              <w:jc w:val="both"/>
              <w:rPr>
                <w:sz w:val="22"/>
                <w:szCs w:val="22"/>
              </w:rPr>
            </w:pPr>
          </w:p>
          <w:p w:rsidR="000A71AE" w:rsidRPr="00E554E5" w:rsidRDefault="000A71AE" w:rsidP="000A71AE">
            <w:pPr>
              <w:ind w:firstLine="709"/>
              <w:jc w:val="both"/>
              <w:rPr>
                <w:sz w:val="22"/>
                <w:szCs w:val="22"/>
              </w:rPr>
            </w:pPr>
            <w:proofErr w:type="spellStart"/>
            <w:r w:rsidRPr="00E554E5">
              <w:rPr>
                <w:sz w:val="22"/>
                <w:szCs w:val="22"/>
              </w:rPr>
              <w:lastRenderedPageBreak/>
              <w:t>papildināt</w:t>
            </w:r>
            <w:proofErr w:type="spellEnd"/>
            <w:r w:rsidRPr="00E554E5">
              <w:rPr>
                <w:sz w:val="22"/>
                <w:szCs w:val="22"/>
              </w:rPr>
              <w:t xml:space="preserve"> </w:t>
            </w:r>
            <w:proofErr w:type="spellStart"/>
            <w:r w:rsidRPr="00E554E5">
              <w:rPr>
                <w:sz w:val="22"/>
                <w:szCs w:val="22"/>
              </w:rPr>
              <w:t>pantu</w:t>
            </w:r>
            <w:proofErr w:type="spellEnd"/>
            <w:r w:rsidRPr="00E554E5">
              <w:rPr>
                <w:sz w:val="22"/>
                <w:szCs w:val="22"/>
              </w:rPr>
              <w:t xml:space="preserve"> </w:t>
            </w:r>
            <w:proofErr w:type="spellStart"/>
            <w:r w:rsidRPr="00E554E5">
              <w:rPr>
                <w:sz w:val="22"/>
                <w:szCs w:val="22"/>
              </w:rPr>
              <w:t>ar</w:t>
            </w:r>
            <w:proofErr w:type="spellEnd"/>
            <w:r w:rsidRPr="00E554E5">
              <w:rPr>
                <w:sz w:val="22"/>
                <w:szCs w:val="22"/>
              </w:rPr>
              <w:t xml:space="preserve"> </w:t>
            </w:r>
            <w:proofErr w:type="spellStart"/>
            <w:r w:rsidRPr="00E554E5">
              <w:rPr>
                <w:sz w:val="22"/>
                <w:szCs w:val="22"/>
              </w:rPr>
              <w:t>piekto</w:t>
            </w:r>
            <w:proofErr w:type="spellEnd"/>
            <w:r w:rsidRPr="00E554E5">
              <w:rPr>
                <w:sz w:val="22"/>
                <w:szCs w:val="22"/>
              </w:rPr>
              <w:t xml:space="preserve"> un </w:t>
            </w:r>
            <w:proofErr w:type="spellStart"/>
            <w:r w:rsidRPr="00E554E5">
              <w:rPr>
                <w:sz w:val="22"/>
                <w:szCs w:val="22"/>
              </w:rPr>
              <w:t>sesto</w:t>
            </w:r>
            <w:proofErr w:type="spellEnd"/>
            <w:r w:rsidRPr="00E554E5">
              <w:rPr>
                <w:sz w:val="22"/>
                <w:szCs w:val="22"/>
              </w:rPr>
              <w:t xml:space="preserve"> </w:t>
            </w:r>
            <w:proofErr w:type="spellStart"/>
            <w:r w:rsidRPr="00E554E5">
              <w:rPr>
                <w:sz w:val="22"/>
                <w:szCs w:val="22"/>
              </w:rPr>
              <w:t>daļu</w:t>
            </w:r>
            <w:proofErr w:type="spellEnd"/>
            <w:r w:rsidRPr="00E554E5">
              <w:rPr>
                <w:sz w:val="22"/>
                <w:szCs w:val="22"/>
              </w:rPr>
              <w:t xml:space="preserve"> </w:t>
            </w:r>
            <w:proofErr w:type="spellStart"/>
            <w:r w:rsidRPr="00E554E5">
              <w:rPr>
                <w:sz w:val="22"/>
                <w:szCs w:val="22"/>
              </w:rPr>
              <w:t>šādā</w:t>
            </w:r>
            <w:proofErr w:type="spellEnd"/>
            <w:r w:rsidRPr="00E554E5">
              <w:rPr>
                <w:sz w:val="22"/>
                <w:szCs w:val="22"/>
              </w:rPr>
              <w:t xml:space="preserve"> </w:t>
            </w:r>
            <w:proofErr w:type="spellStart"/>
            <w:r w:rsidRPr="00E554E5">
              <w:rPr>
                <w:sz w:val="22"/>
                <w:szCs w:val="22"/>
              </w:rPr>
              <w:t>redakcijā</w:t>
            </w:r>
            <w:proofErr w:type="spellEnd"/>
            <w:r w:rsidRPr="00E554E5">
              <w:rPr>
                <w:sz w:val="22"/>
                <w:szCs w:val="22"/>
              </w:rPr>
              <w:t>:</w:t>
            </w:r>
          </w:p>
          <w:p w:rsidR="000A71AE" w:rsidRPr="00E554E5" w:rsidRDefault="000A71AE" w:rsidP="000A71AE">
            <w:pPr>
              <w:ind w:firstLine="709"/>
              <w:jc w:val="both"/>
              <w:rPr>
                <w:sz w:val="22"/>
                <w:szCs w:val="22"/>
              </w:rPr>
            </w:pPr>
          </w:p>
          <w:p w:rsidR="000A71AE" w:rsidRPr="00E554E5" w:rsidRDefault="000A71AE" w:rsidP="000A71AE">
            <w:pPr>
              <w:ind w:firstLine="709"/>
              <w:jc w:val="both"/>
              <w:rPr>
                <w:sz w:val="22"/>
                <w:szCs w:val="22"/>
              </w:rPr>
            </w:pPr>
            <w:r w:rsidRPr="00E554E5">
              <w:rPr>
                <w:sz w:val="22"/>
                <w:szCs w:val="22"/>
              </w:rPr>
              <w:t xml:space="preserve">"(5) </w:t>
            </w:r>
            <w:proofErr w:type="spellStart"/>
            <w:r w:rsidRPr="00E554E5">
              <w:rPr>
                <w:sz w:val="22"/>
                <w:szCs w:val="22"/>
              </w:rPr>
              <w:t>Rīgas</w:t>
            </w:r>
            <w:proofErr w:type="spellEnd"/>
            <w:r w:rsidRPr="00E554E5">
              <w:rPr>
                <w:sz w:val="22"/>
                <w:szCs w:val="22"/>
              </w:rPr>
              <w:t xml:space="preserve"> </w:t>
            </w:r>
            <w:proofErr w:type="spellStart"/>
            <w:r w:rsidRPr="00E554E5">
              <w:rPr>
                <w:sz w:val="22"/>
                <w:szCs w:val="22"/>
              </w:rPr>
              <w:t>brīvostas</w:t>
            </w:r>
            <w:proofErr w:type="spellEnd"/>
            <w:r w:rsidRPr="00E554E5">
              <w:rPr>
                <w:sz w:val="22"/>
                <w:szCs w:val="22"/>
              </w:rPr>
              <w:t xml:space="preserve"> </w:t>
            </w:r>
            <w:proofErr w:type="spellStart"/>
            <w:r w:rsidRPr="00E554E5">
              <w:rPr>
                <w:sz w:val="22"/>
                <w:szCs w:val="22"/>
              </w:rPr>
              <w:t>pārvalde</w:t>
            </w:r>
            <w:proofErr w:type="spellEnd"/>
            <w:r w:rsidRPr="00E554E5">
              <w:rPr>
                <w:sz w:val="22"/>
                <w:szCs w:val="22"/>
              </w:rPr>
              <w:t xml:space="preserve">, </w:t>
            </w:r>
            <w:proofErr w:type="spellStart"/>
            <w:r w:rsidRPr="00E554E5">
              <w:rPr>
                <w:sz w:val="22"/>
                <w:szCs w:val="22"/>
              </w:rPr>
              <w:t>Ventspils</w:t>
            </w:r>
            <w:proofErr w:type="spellEnd"/>
            <w:r w:rsidRPr="00E554E5">
              <w:rPr>
                <w:sz w:val="22"/>
                <w:szCs w:val="22"/>
              </w:rPr>
              <w:t xml:space="preserve"> </w:t>
            </w:r>
            <w:proofErr w:type="spellStart"/>
            <w:r w:rsidRPr="00E554E5">
              <w:rPr>
                <w:sz w:val="22"/>
                <w:szCs w:val="22"/>
              </w:rPr>
              <w:t>brīvostas</w:t>
            </w:r>
            <w:proofErr w:type="spellEnd"/>
            <w:r w:rsidRPr="00E554E5">
              <w:rPr>
                <w:sz w:val="22"/>
                <w:szCs w:val="22"/>
              </w:rPr>
              <w:t xml:space="preserve"> </w:t>
            </w:r>
            <w:proofErr w:type="spellStart"/>
            <w:r w:rsidRPr="00E554E5">
              <w:rPr>
                <w:sz w:val="22"/>
                <w:szCs w:val="22"/>
              </w:rPr>
              <w:t>pārvalde</w:t>
            </w:r>
            <w:proofErr w:type="spellEnd"/>
            <w:r w:rsidRPr="00E554E5">
              <w:rPr>
                <w:sz w:val="22"/>
                <w:szCs w:val="22"/>
              </w:rPr>
              <w:t xml:space="preserve"> un </w:t>
            </w:r>
            <w:proofErr w:type="spellStart"/>
            <w:r w:rsidRPr="00E554E5">
              <w:rPr>
                <w:sz w:val="22"/>
                <w:szCs w:val="22"/>
              </w:rPr>
              <w:t>Liepājas</w:t>
            </w:r>
            <w:proofErr w:type="spellEnd"/>
            <w:r w:rsidRPr="00E554E5">
              <w:rPr>
                <w:sz w:val="22"/>
                <w:szCs w:val="22"/>
              </w:rPr>
              <w:t xml:space="preserve"> </w:t>
            </w:r>
            <w:proofErr w:type="spellStart"/>
            <w:r w:rsidRPr="00E554E5">
              <w:rPr>
                <w:sz w:val="22"/>
                <w:szCs w:val="22"/>
              </w:rPr>
              <w:t>speciālās</w:t>
            </w:r>
            <w:proofErr w:type="spellEnd"/>
            <w:r w:rsidRPr="00E554E5">
              <w:rPr>
                <w:sz w:val="22"/>
                <w:szCs w:val="22"/>
              </w:rPr>
              <w:t xml:space="preserve"> </w:t>
            </w:r>
            <w:proofErr w:type="spellStart"/>
            <w:r w:rsidRPr="00E554E5">
              <w:rPr>
                <w:sz w:val="22"/>
                <w:szCs w:val="22"/>
              </w:rPr>
              <w:t>ekonomiskās</w:t>
            </w:r>
            <w:proofErr w:type="spellEnd"/>
            <w:r w:rsidRPr="00E554E5">
              <w:rPr>
                <w:sz w:val="22"/>
                <w:szCs w:val="22"/>
              </w:rPr>
              <w:t xml:space="preserve"> </w:t>
            </w:r>
            <w:proofErr w:type="spellStart"/>
            <w:r w:rsidRPr="00E554E5">
              <w:rPr>
                <w:sz w:val="22"/>
                <w:szCs w:val="22"/>
              </w:rPr>
              <w:t>zonas</w:t>
            </w:r>
            <w:proofErr w:type="spellEnd"/>
            <w:r w:rsidRPr="00E554E5">
              <w:rPr>
                <w:sz w:val="22"/>
                <w:szCs w:val="22"/>
              </w:rPr>
              <w:t xml:space="preserve"> </w:t>
            </w:r>
            <w:proofErr w:type="spellStart"/>
            <w:r w:rsidRPr="00E554E5">
              <w:rPr>
                <w:sz w:val="22"/>
                <w:szCs w:val="22"/>
              </w:rPr>
              <w:t>pārvalde</w:t>
            </w:r>
            <w:proofErr w:type="spellEnd"/>
            <w:r w:rsidRPr="00E554E5">
              <w:rPr>
                <w:sz w:val="22"/>
                <w:szCs w:val="22"/>
              </w:rPr>
              <w:t xml:space="preserve"> </w:t>
            </w:r>
            <w:proofErr w:type="spellStart"/>
            <w:r w:rsidRPr="00E554E5">
              <w:rPr>
                <w:sz w:val="22"/>
                <w:szCs w:val="22"/>
              </w:rPr>
              <w:t>ieskaita</w:t>
            </w:r>
            <w:proofErr w:type="spellEnd"/>
            <w:r w:rsidRPr="00E554E5">
              <w:rPr>
                <w:sz w:val="22"/>
                <w:szCs w:val="22"/>
              </w:rPr>
              <w:t xml:space="preserve"> </w:t>
            </w:r>
            <w:proofErr w:type="spellStart"/>
            <w:r w:rsidRPr="00E554E5">
              <w:rPr>
                <w:sz w:val="22"/>
                <w:szCs w:val="22"/>
              </w:rPr>
              <w:t>valsts</w:t>
            </w:r>
            <w:proofErr w:type="spellEnd"/>
            <w:r w:rsidRPr="00E554E5">
              <w:rPr>
                <w:sz w:val="22"/>
                <w:szCs w:val="22"/>
              </w:rPr>
              <w:t xml:space="preserve"> </w:t>
            </w:r>
            <w:proofErr w:type="spellStart"/>
            <w:r w:rsidRPr="00E554E5">
              <w:rPr>
                <w:sz w:val="22"/>
                <w:szCs w:val="22"/>
              </w:rPr>
              <w:t>pamatbudžetā</w:t>
            </w:r>
            <w:proofErr w:type="spellEnd"/>
            <w:r w:rsidRPr="00E554E5">
              <w:rPr>
                <w:sz w:val="22"/>
                <w:szCs w:val="22"/>
              </w:rPr>
              <w:t xml:space="preserve"> </w:t>
            </w:r>
            <w:proofErr w:type="spellStart"/>
            <w:r w:rsidRPr="00E554E5">
              <w:rPr>
                <w:sz w:val="22"/>
                <w:szCs w:val="22"/>
              </w:rPr>
              <w:t>maksājumu</w:t>
            </w:r>
            <w:proofErr w:type="spellEnd"/>
            <w:r w:rsidRPr="00E554E5">
              <w:rPr>
                <w:sz w:val="22"/>
                <w:szCs w:val="22"/>
              </w:rPr>
              <w:t xml:space="preserve"> par </w:t>
            </w:r>
            <w:proofErr w:type="spellStart"/>
            <w:r w:rsidRPr="00E554E5">
              <w:rPr>
                <w:sz w:val="22"/>
                <w:szCs w:val="22"/>
              </w:rPr>
              <w:t>valsts</w:t>
            </w:r>
            <w:proofErr w:type="spellEnd"/>
            <w:r w:rsidRPr="00E554E5">
              <w:rPr>
                <w:sz w:val="22"/>
                <w:szCs w:val="22"/>
              </w:rPr>
              <w:t xml:space="preserve"> </w:t>
            </w:r>
            <w:proofErr w:type="spellStart"/>
            <w:r w:rsidRPr="00E554E5">
              <w:rPr>
                <w:sz w:val="22"/>
                <w:szCs w:val="22"/>
              </w:rPr>
              <w:t>stratēģiskās</w:t>
            </w:r>
            <w:proofErr w:type="spellEnd"/>
            <w:r w:rsidRPr="00E554E5">
              <w:rPr>
                <w:sz w:val="22"/>
                <w:szCs w:val="22"/>
              </w:rPr>
              <w:t xml:space="preserve"> </w:t>
            </w:r>
            <w:proofErr w:type="spellStart"/>
            <w:r w:rsidRPr="00E554E5">
              <w:rPr>
                <w:sz w:val="22"/>
                <w:szCs w:val="22"/>
              </w:rPr>
              <w:t>infrastruktūras</w:t>
            </w:r>
            <w:proofErr w:type="spellEnd"/>
            <w:r w:rsidRPr="00E554E5">
              <w:rPr>
                <w:sz w:val="22"/>
                <w:szCs w:val="22"/>
              </w:rPr>
              <w:t xml:space="preserve"> </w:t>
            </w:r>
            <w:proofErr w:type="spellStart"/>
            <w:r w:rsidRPr="00E554E5">
              <w:rPr>
                <w:sz w:val="22"/>
                <w:szCs w:val="22"/>
              </w:rPr>
              <w:t>izmantošanu</w:t>
            </w:r>
            <w:proofErr w:type="spellEnd"/>
            <w:r w:rsidRPr="00E554E5">
              <w:rPr>
                <w:sz w:val="22"/>
                <w:szCs w:val="22"/>
              </w:rPr>
              <w:t xml:space="preserve">, </w:t>
            </w:r>
            <w:proofErr w:type="spellStart"/>
            <w:r w:rsidRPr="00E554E5">
              <w:rPr>
                <w:sz w:val="22"/>
                <w:szCs w:val="22"/>
              </w:rPr>
              <w:t>kas</w:t>
            </w:r>
            <w:proofErr w:type="spellEnd"/>
            <w:r w:rsidRPr="00E554E5">
              <w:rPr>
                <w:sz w:val="22"/>
                <w:szCs w:val="22"/>
              </w:rPr>
              <w:t xml:space="preserve"> </w:t>
            </w:r>
            <w:proofErr w:type="spellStart"/>
            <w:r w:rsidRPr="00E554E5">
              <w:rPr>
                <w:sz w:val="22"/>
                <w:szCs w:val="22"/>
              </w:rPr>
              <w:t>ir</w:t>
            </w:r>
            <w:proofErr w:type="spellEnd"/>
            <w:r w:rsidRPr="00E554E5">
              <w:rPr>
                <w:sz w:val="22"/>
                <w:szCs w:val="22"/>
              </w:rPr>
              <w:t xml:space="preserve"> </w:t>
            </w:r>
            <w:proofErr w:type="spellStart"/>
            <w:r w:rsidRPr="00E554E5">
              <w:rPr>
                <w:sz w:val="22"/>
                <w:szCs w:val="22"/>
              </w:rPr>
              <w:t>vienāds</w:t>
            </w:r>
            <w:proofErr w:type="spellEnd"/>
            <w:r w:rsidRPr="00E554E5">
              <w:rPr>
                <w:sz w:val="22"/>
                <w:szCs w:val="22"/>
              </w:rPr>
              <w:t xml:space="preserve"> </w:t>
            </w:r>
            <w:proofErr w:type="spellStart"/>
            <w:r w:rsidRPr="00E554E5">
              <w:rPr>
                <w:sz w:val="22"/>
                <w:szCs w:val="22"/>
              </w:rPr>
              <w:t>ar</w:t>
            </w:r>
            <w:proofErr w:type="spellEnd"/>
            <w:r w:rsidRPr="00E554E5">
              <w:rPr>
                <w:sz w:val="22"/>
                <w:szCs w:val="22"/>
              </w:rPr>
              <w:t xml:space="preserve"> </w:t>
            </w:r>
            <w:proofErr w:type="spellStart"/>
            <w:r w:rsidRPr="00E554E5">
              <w:rPr>
                <w:sz w:val="22"/>
                <w:szCs w:val="22"/>
              </w:rPr>
              <w:t>šo</w:t>
            </w:r>
            <w:proofErr w:type="spellEnd"/>
            <w:r w:rsidRPr="00E554E5">
              <w:rPr>
                <w:sz w:val="22"/>
                <w:szCs w:val="22"/>
              </w:rPr>
              <w:t xml:space="preserve"> </w:t>
            </w:r>
            <w:proofErr w:type="spellStart"/>
            <w:r w:rsidRPr="00E554E5">
              <w:rPr>
                <w:sz w:val="22"/>
                <w:szCs w:val="22"/>
              </w:rPr>
              <w:t>ostu</w:t>
            </w:r>
            <w:proofErr w:type="spellEnd"/>
            <w:r w:rsidRPr="00E554E5">
              <w:rPr>
                <w:sz w:val="22"/>
                <w:szCs w:val="22"/>
              </w:rPr>
              <w:t xml:space="preserve"> </w:t>
            </w:r>
            <w:proofErr w:type="spellStart"/>
            <w:r w:rsidRPr="00E554E5">
              <w:rPr>
                <w:sz w:val="22"/>
                <w:szCs w:val="22"/>
              </w:rPr>
              <w:t>ieskaitījumiem</w:t>
            </w:r>
            <w:proofErr w:type="spellEnd"/>
            <w:r w:rsidRPr="00E554E5">
              <w:rPr>
                <w:sz w:val="22"/>
                <w:szCs w:val="22"/>
              </w:rPr>
              <w:t xml:space="preserve"> </w:t>
            </w:r>
            <w:proofErr w:type="spellStart"/>
            <w:r w:rsidRPr="00E554E5">
              <w:rPr>
                <w:sz w:val="22"/>
                <w:szCs w:val="22"/>
              </w:rPr>
              <w:t>pašvaldības</w:t>
            </w:r>
            <w:proofErr w:type="spellEnd"/>
            <w:r w:rsidRPr="00E554E5">
              <w:rPr>
                <w:sz w:val="22"/>
                <w:szCs w:val="22"/>
              </w:rPr>
              <w:t xml:space="preserve"> </w:t>
            </w:r>
            <w:proofErr w:type="spellStart"/>
            <w:r w:rsidRPr="00E554E5">
              <w:rPr>
                <w:sz w:val="22"/>
                <w:szCs w:val="22"/>
              </w:rPr>
              <w:t>speciālajā</w:t>
            </w:r>
            <w:proofErr w:type="spellEnd"/>
            <w:r w:rsidRPr="00E554E5">
              <w:rPr>
                <w:sz w:val="22"/>
                <w:szCs w:val="22"/>
              </w:rPr>
              <w:t xml:space="preserve"> </w:t>
            </w:r>
            <w:proofErr w:type="spellStart"/>
            <w:r w:rsidRPr="00E554E5">
              <w:rPr>
                <w:sz w:val="22"/>
                <w:szCs w:val="22"/>
              </w:rPr>
              <w:t>budžetā</w:t>
            </w:r>
            <w:proofErr w:type="spellEnd"/>
            <w:r w:rsidRPr="00E554E5">
              <w:rPr>
                <w:sz w:val="22"/>
                <w:szCs w:val="22"/>
              </w:rPr>
              <w:t xml:space="preserve">, </w:t>
            </w:r>
            <w:proofErr w:type="spellStart"/>
            <w:r w:rsidRPr="00E554E5">
              <w:rPr>
                <w:sz w:val="22"/>
                <w:szCs w:val="22"/>
              </w:rPr>
              <w:t>kā</w:t>
            </w:r>
            <w:proofErr w:type="spellEnd"/>
            <w:r w:rsidRPr="00E554E5">
              <w:rPr>
                <w:sz w:val="22"/>
                <w:szCs w:val="22"/>
              </w:rPr>
              <w:t xml:space="preserve"> </w:t>
            </w:r>
            <w:proofErr w:type="spellStart"/>
            <w:r w:rsidRPr="00E554E5">
              <w:rPr>
                <w:sz w:val="22"/>
                <w:szCs w:val="22"/>
              </w:rPr>
              <w:t>tas</w:t>
            </w:r>
            <w:proofErr w:type="spellEnd"/>
            <w:r w:rsidRPr="00E554E5">
              <w:rPr>
                <w:sz w:val="22"/>
                <w:szCs w:val="22"/>
              </w:rPr>
              <w:t xml:space="preserve"> </w:t>
            </w:r>
            <w:proofErr w:type="spellStart"/>
            <w:r w:rsidRPr="00E554E5">
              <w:rPr>
                <w:sz w:val="22"/>
                <w:szCs w:val="22"/>
              </w:rPr>
              <w:t>noteikts</w:t>
            </w:r>
            <w:proofErr w:type="spellEnd"/>
            <w:r w:rsidRPr="00E554E5">
              <w:rPr>
                <w:sz w:val="22"/>
                <w:szCs w:val="22"/>
              </w:rPr>
              <w:t xml:space="preserve"> </w:t>
            </w:r>
            <w:proofErr w:type="spellStart"/>
            <w:r w:rsidRPr="00E554E5">
              <w:rPr>
                <w:sz w:val="22"/>
                <w:szCs w:val="22"/>
              </w:rPr>
              <w:t>saskaņā</w:t>
            </w:r>
            <w:proofErr w:type="spellEnd"/>
            <w:r w:rsidRPr="00E554E5">
              <w:rPr>
                <w:sz w:val="22"/>
                <w:szCs w:val="22"/>
              </w:rPr>
              <w:t xml:space="preserve"> </w:t>
            </w:r>
            <w:proofErr w:type="spellStart"/>
            <w:r w:rsidRPr="00E554E5">
              <w:rPr>
                <w:sz w:val="22"/>
                <w:szCs w:val="22"/>
              </w:rPr>
              <w:t>ar</w:t>
            </w:r>
            <w:proofErr w:type="spellEnd"/>
            <w:r w:rsidRPr="00E554E5">
              <w:rPr>
                <w:sz w:val="22"/>
                <w:szCs w:val="22"/>
              </w:rPr>
              <w:t xml:space="preserve"> </w:t>
            </w:r>
            <w:proofErr w:type="spellStart"/>
            <w:r w:rsidRPr="00E554E5">
              <w:rPr>
                <w:sz w:val="22"/>
                <w:szCs w:val="22"/>
              </w:rPr>
              <w:t>šā</w:t>
            </w:r>
            <w:proofErr w:type="spellEnd"/>
            <w:r w:rsidRPr="00E554E5">
              <w:rPr>
                <w:sz w:val="22"/>
                <w:szCs w:val="22"/>
              </w:rPr>
              <w:t xml:space="preserve"> </w:t>
            </w:r>
            <w:proofErr w:type="spellStart"/>
            <w:r w:rsidRPr="00E554E5">
              <w:rPr>
                <w:sz w:val="22"/>
                <w:szCs w:val="22"/>
              </w:rPr>
              <w:t>likuma</w:t>
            </w:r>
            <w:proofErr w:type="spellEnd"/>
            <w:r w:rsidRPr="00E554E5">
              <w:rPr>
                <w:sz w:val="22"/>
                <w:szCs w:val="22"/>
              </w:rPr>
              <w:t xml:space="preserve"> 14.panta </w:t>
            </w:r>
            <w:proofErr w:type="spellStart"/>
            <w:r w:rsidRPr="00E554E5">
              <w:rPr>
                <w:sz w:val="22"/>
                <w:szCs w:val="22"/>
              </w:rPr>
              <w:t>otro</w:t>
            </w:r>
            <w:proofErr w:type="spellEnd"/>
            <w:r w:rsidRPr="00E554E5">
              <w:rPr>
                <w:sz w:val="22"/>
                <w:szCs w:val="22"/>
              </w:rPr>
              <w:t xml:space="preserve"> </w:t>
            </w:r>
            <w:proofErr w:type="spellStart"/>
            <w:r w:rsidRPr="00E554E5">
              <w:rPr>
                <w:sz w:val="22"/>
                <w:szCs w:val="22"/>
              </w:rPr>
              <w:t>daļu</w:t>
            </w:r>
            <w:proofErr w:type="spellEnd"/>
            <w:r w:rsidRPr="00E554E5">
              <w:rPr>
                <w:sz w:val="22"/>
                <w:szCs w:val="22"/>
              </w:rPr>
              <w:t xml:space="preserve">. </w:t>
            </w:r>
            <w:proofErr w:type="spellStart"/>
            <w:r w:rsidRPr="00E554E5">
              <w:rPr>
                <w:sz w:val="22"/>
                <w:szCs w:val="22"/>
              </w:rPr>
              <w:t>Ieskaitītie</w:t>
            </w:r>
            <w:proofErr w:type="spellEnd"/>
            <w:r w:rsidRPr="00E554E5">
              <w:rPr>
                <w:sz w:val="22"/>
                <w:szCs w:val="22"/>
              </w:rPr>
              <w:t xml:space="preserve"> </w:t>
            </w:r>
            <w:proofErr w:type="spellStart"/>
            <w:r w:rsidRPr="00E554E5">
              <w:rPr>
                <w:sz w:val="22"/>
                <w:szCs w:val="22"/>
              </w:rPr>
              <w:t>finanšu</w:t>
            </w:r>
            <w:proofErr w:type="spellEnd"/>
            <w:r w:rsidRPr="00E554E5">
              <w:rPr>
                <w:sz w:val="22"/>
                <w:szCs w:val="22"/>
              </w:rPr>
              <w:t xml:space="preserve"> </w:t>
            </w:r>
            <w:proofErr w:type="spellStart"/>
            <w:r w:rsidRPr="00E554E5">
              <w:rPr>
                <w:sz w:val="22"/>
                <w:szCs w:val="22"/>
              </w:rPr>
              <w:t>līdzekļi</w:t>
            </w:r>
            <w:proofErr w:type="spellEnd"/>
            <w:r w:rsidRPr="00E554E5">
              <w:rPr>
                <w:sz w:val="22"/>
                <w:szCs w:val="22"/>
              </w:rPr>
              <w:t xml:space="preserve"> </w:t>
            </w:r>
            <w:proofErr w:type="spellStart"/>
            <w:r w:rsidRPr="00E554E5">
              <w:rPr>
                <w:sz w:val="22"/>
                <w:szCs w:val="22"/>
              </w:rPr>
              <w:t>tiek</w:t>
            </w:r>
            <w:proofErr w:type="spellEnd"/>
            <w:r w:rsidRPr="00E554E5">
              <w:rPr>
                <w:sz w:val="22"/>
                <w:szCs w:val="22"/>
              </w:rPr>
              <w:t xml:space="preserve"> </w:t>
            </w:r>
            <w:proofErr w:type="spellStart"/>
            <w:r w:rsidRPr="00E554E5">
              <w:rPr>
                <w:sz w:val="22"/>
                <w:szCs w:val="22"/>
              </w:rPr>
              <w:t>izmantoti</w:t>
            </w:r>
            <w:proofErr w:type="spellEnd"/>
            <w:r w:rsidRPr="00E554E5">
              <w:rPr>
                <w:sz w:val="22"/>
                <w:szCs w:val="22"/>
              </w:rPr>
              <w:t xml:space="preserve"> </w:t>
            </w:r>
            <w:proofErr w:type="spellStart"/>
            <w:r w:rsidRPr="00E554E5">
              <w:rPr>
                <w:sz w:val="22"/>
                <w:szCs w:val="22"/>
              </w:rPr>
              <w:t>valsts</w:t>
            </w:r>
            <w:proofErr w:type="spellEnd"/>
            <w:r w:rsidRPr="00E554E5">
              <w:rPr>
                <w:sz w:val="22"/>
                <w:szCs w:val="22"/>
              </w:rPr>
              <w:t xml:space="preserve"> </w:t>
            </w:r>
            <w:proofErr w:type="spellStart"/>
            <w:r w:rsidRPr="00E554E5">
              <w:rPr>
                <w:sz w:val="22"/>
                <w:szCs w:val="22"/>
              </w:rPr>
              <w:t>autoceļu</w:t>
            </w:r>
            <w:proofErr w:type="spellEnd"/>
            <w:r w:rsidRPr="00E554E5">
              <w:rPr>
                <w:sz w:val="22"/>
                <w:szCs w:val="22"/>
              </w:rPr>
              <w:t xml:space="preserve"> </w:t>
            </w:r>
            <w:proofErr w:type="spellStart"/>
            <w:r w:rsidRPr="00E554E5">
              <w:rPr>
                <w:sz w:val="22"/>
                <w:szCs w:val="22"/>
              </w:rPr>
              <w:t>infrastruktūras</w:t>
            </w:r>
            <w:proofErr w:type="spellEnd"/>
            <w:r w:rsidRPr="00E554E5">
              <w:rPr>
                <w:sz w:val="22"/>
                <w:szCs w:val="22"/>
              </w:rPr>
              <w:t xml:space="preserve"> </w:t>
            </w:r>
            <w:proofErr w:type="spellStart"/>
            <w:r w:rsidRPr="00E554E5">
              <w:rPr>
                <w:sz w:val="22"/>
                <w:szCs w:val="22"/>
              </w:rPr>
              <w:t>attīstībai</w:t>
            </w:r>
            <w:proofErr w:type="spellEnd"/>
            <w:r w:rsidRPr="00E554E5">
              <w:rPr>
                <w:sz w:val="22"/>
                <w:szCs w:val="22"/>
              </w:rPr>
              <w:t>.</w:t>
            </w:r>
          </w:p>
          <w:p w:rsidR="000A71AE" w:rsidRPr="00E554E5" w:rsidRDefault="000A71AE" w:rsidP="000A71AE">
            <w:pPr>
              <w:ind w:firstLine="709"/>
              <w:jc w:val="both"/>
              <w:rPr>
                <w:sz w:val="22"/>
                <w:szCs w:val="22"/>
              </w:rPr>
            </w:pPr>
            <w:r w:rsidRPr="00E554E5">
              <w:rPr>
                <w:sz w:val="22"/>
                <w:szCs w:val="22"/>
              </w:rPr>
              <w:t xml:space="preserve">(6) </w:t>
            </w:r>
            <w:proofErr w:type="spellStart"/>
            <w:r w:rsidRPr="00E554E5">
              <w:rPr>
                <w:sz w:val="22"/>
                <w:szCs w:val="22"/>
              </w:rPr>
              <w:t>Ministru</w:t>
            </w:r>
            <w:proofErr w:type="spellEnd"/>
            <w:r w:rsidRPr="00E554E5">
              <w:rPr>
                <w:sz w:val="22"/>
                <w:szCs w:val="22"/>
              </w:rPr>
              <w:t xml:space="preserve"> </w:t>
            </w:r>
            <w:proofErr w:type="spellStart"/>
            <w:r w:rsidRPr="00E554E5">
              <w:rPr>
                <w:sz w:val="22"/>
                <w:szCs w:val="22"/>
              </w:rPr>
              <w:t>kabinets</w:t>
            </w:r>
            <w:proofErr w:type="spellEnd"/>
            <w:r w:rsidRPr="00E554E5">
              <w:rPr>
                <w:sz w:val="22"/>
                <w:szCs w:val="22"/>
              </w:rPr>
              <w:t xml:space="preserve"> </w:t>
            </w:r>
            <w:proofErr w:type="spellStart"/>
            <w:r w:rsidRPr="00E554E5">
              <w:rPr>
                <w:sz w:val="22"/>
                <w:szCs w:val="22"/>
              </w:rPr>
              <w:t>nosaka</w:t>
            </w:r>
            <w:proofErr w:type="spellEnd"/>
            <w:r w:rsidRPr="00E554E5">
              <w:rPr>
                <w:sz w:val="22"/>
                <w:szCs w:val="22"/>
              </w:rPr>
              <w:t xml:space="preserve"> </w:t>
            </w:r>
            <w:proofErr w:type="spellStart"/>
            <w:r w:rsidRPr="00E554E5">
              <w:rPr>
                <w:sz w:val="22"/>
                <w:szCs w:val="22"/>
              </w:rPr>
              <w:t>kārtību</w:t>
            </w:r>
            <w:proofErr w:type="spellEnd"/>
            <w:r w:rsidRPr="00E554E5">
              <w:rPr>
                <w:sz w:val="22"/>
                <w:szCs w:val="22"/>
              </w:rPr>
              <w:t xml:space="preserve">, </w:t>
            </w:r>
            <w:proofErr w:type="spellStart"/>
            <w:r w:rsidRPr="00E554E5">
              <w:rPr>
                <w:sz w:val="22"/>
                <w:szCs w:val="22"/>
              </w:rPr>
              <w:t>kādā</w:t>
            </w:r>
            <w:proofErr w:type="spellEnd"/>
            <w:r w:rsidRPr="00E554E5">
              <w:rPr>
                <w:sz w:val="22"/>
                <w:szCs w:val="22"/>
              </w:rPr>
              <w:t xml:space="preserve"> </w:t>
            </w:r>
            <w:proofErr w:type="spellStart"/>
            <w:r w:rsidRPr="00E554E5">
              <w:rPr>
                <w:sz w:val="22"/>
                <w:szCs w:val="22"/>
              </w:rPr>
              <w:t>veicami</w:t>
            </w:r>
            <w:proofErr w:type="spellEnd"/>
            <w:r w:rsidRPr="00E554E5">
              <w:rPr>
                <w:sz w:val="22"/>
                <w:szCs w:val="22"/>
              </w:rPr>
              <w:t xml:space="preserve"> </w:t>
            </w:r>
            <w:proofErr w:type="spellStart"/>
            <w:r w:rsidRPr="00E554E5">
              <w:rPr>
                <w:sz w:val="22"/>
                <w:szCs w:val="22"/>
              </w:rPr>
              <w:t>maksājumi</w:t>
            </w:r>
            <w:proofErr w:type="spellEnd"/>
            <w:r w:rsidRPr="00E554E5">
              <w:rPr>
                <w:sz w:val="22"/>
                <w:szCs w:val="22"/>
              </w:rPr>
              <w:t xml:space="preserve"> </w:t>
            </w:r>
            <w:proofErr w:type="spellStart"/>
            <w:r w:rsidRPr="00E554E5">
              <w:rPr>
                <w:sz w:val="22"/>
                <w:szCs w:val="22"/>
              </w:rPr>
              <w:t>valsts</w:t>
            </w:r>
            <w:proofErr w:type="spellEnd"/>
            <w:r w:rsidRPr="00E554E5">
              <w:rPr>
                <w:sz w:val="22"/>
                <w:szCs w:val="22"/>
              </w:rPr>
              <w:t xml:space="preserve"> </w:t>
            </w:r>
            <w:proofErr w:type="spellStart"/>
            <w:r w:rsidRPr="00E554E5">
              <w:rPr>
                <w:sz w:val="22"/>
                <w:szCs w:val="22"/>
              </w:rPr>
              <w:t>pamatbudžetā</w:t>
            </w:r>
            <w:proofErr w:type="spellEnd"/>
            <w:r w:rsidRPr="00E554E5">
              <w:rPr>
                <w:sz w:val="22"/>
                <w:szCs w:val="22"/>
              </w:rPr>
              <w:t xml:space="preserve"> </w:t>
            </w:r>
            <w:proofErr w:type="spellStart"/>
            <w:r w:rsidRPr="00E554E5">
              <w:rPr>
                <w:sz w:val="22"/>
                <w:szCs w:val="22"/>
              </w:rPr>
              <w:t>saskaņā</w:t>
            </w:r>
            <w:proofErr w:type="spellEnd"/>
            <w:r w:rsidRPr="00E554E5">
              <w:rPr>
                <w:sz w:val="22"/>
                <w:szCs w:val="22"/>
              </w:rPr>
              <w:t xml:space="preserve"> </w:t>
            </w:r>
            <w:proofErr w:type="spellStart"/>
            <w:r w:rsidRPr="00E554E5">
              <w:rPr>
                <w:sz w:val="22"/>
                <w:szCs w:val="22"/>
              </w:rPr>
              <w:t>ar</w:t>
            </w:r>
            <w:proofErr w:type="spellEnd"/>
            <w:r w:rsidRPr="00E554E5">
              <w:rPr>
                <w:sz w:val="22"/>
                <w:szCs w:val="22"/>
              </w:rPr>
              <w:t xml:space="preserve"> </w:t>
            </w:r>
            <w:proofErr w:type="spellStart"/>
            <w:r w:rsidRPr="00E554E5">
              <w:rPr>
                <w:sz w:val="22"/>
                <w:szCs w:val="22"/>
              </w:rPr>
              <w:t>šā</w:t>
            </w:r>
            <w:proofErr w:type="spellEnd"/>
            <w:r w:rsidRPr="00E554E5">
              <w:rPr>
                <w:sz w:val="22"/>
                <w:szCs w:val="22"/>
              </w:rPr>
              <w:t xml:space="preserve"> </w:t>
            </w:r>
            <w:proofErr w:type="spellStart"/>
            <w:r w:rsidRPr="00E554E5">
              <w:rPr>
                <w:sz w:val="22"/>
                <w:szCs w:val="22"/>
              </w:rPr>
              <w:t>panta</w:t>
            </w:r>
            <w:proofErr w:type="spellEnd"/>
            <w:r w:rsidRPr="00E554E5">
              <w:rPr>
                <w:sz w:val="22"/>
                <w:szCs w:val="22"/>
              </w:rPr>
              <w:t xml:space="preserve"> </w:t>
            </w:r>
            <w:proofErr w:type="spellStart"/>
            <w:r w:rsidRPr="00E554E5">
              <w:rPr>
                <w:sz w:val="22"/>
                <w:szCs w:val="22"/>
              </w:rPr>
              <w:t>piekto</w:t>
            </w:r>
            <w:proofErr w:type="spellEnd"/>
            <w:r w:rsidRPr="00E554E5">
              <w:rPr>
                <w:sz w:val="22"/>
                <w:szCs w:val="22"/>
              </w:rPr>
              <w:t xml:space="preserve"> </w:t>
            </w:r>
            <w:proofErr w:type="spellStart"/>
            <w:r w:rsidRPr="00E554E5">
              <w:rPr>
                <w:sz w:val="22"/>
                <w:szCs w:val="22"/>
              </w:rPr>
              <w:t>daļu</w:t>
            </w:r>
            <w:proofErr w:type="spellEnd"/>
            <w:r w:rsidRPr="00E554E5">
              <w:rPr>
                <w:sz w:val="22"/>
                <w:szCs w:val="22"/>
              </w:rPr>
              <w:t>."</w:t>
            </w:r>
          </w:p>
          <w:p w:rsidR="000A645B" w:rsidRPr="00E554E5" w:rsidRDefault="000A645B" w:rsidP="006B39E6">
            <w:pPr>
              <w:ind w:firstLine="720"/>
              <w:jc w:val="both"/>
              <w:rPr>
                <w:sz w:val="22"/>
                <w:szCs w:val="22"/>
                <w:lang w:val="lv-LV"/>
              </w:rPr>
            </w:pPr>
          </w:p>
        </w:tc>
        <w:tc>
          <w:tcPr>
            <w:tcW w:w="675" w:type="dxa"/>
          </w:tcPr>
          <w:p w:rsidR="000A645B" w:rsidRDefault="00614786" w:rsidP="006B39E6">
            <w:pPr>
              <w:ind w:left="-578" w:firstLine="720"/>
              <w:jc w:val="both"/>
              <w:rPr>
                <w:b/>
                <w:sz w:val="22"/>
                <w:szCs w:val="22"/>
                <w:lang w:val="lv-LV"/>
              </w:rPr>
            </w:pPr>
            <w:r>
              <w:rPr>
                <w:b/>
                <w:sz w:val="22"/>
                <w:szCs w:val="22"/>
                <w:lang w:val="lv-LV"/>
              </w:rPr>
              <w:lastRenderedPageBreak/>
              <w:t>3</w:t>
            </w: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r>
              <w:rPr>
                <w:b/>
                <w:sz w:val="22"/>
                <w:szCs w:val="22"/>
                <w:lang w:val="lv-LV"/>
              </w:rPr>
              <w:t>4</w:t>
            </w: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r>
              <w:rPr>
                <w:b/>
                <w:sz w:val="22"/>
                <w:szCs w:val="22"/>
                <w:lang w:val="lv-LV"/>
              </w:rPr>
              <w:t>5</w:t>
            </w: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7C697D" w:rsidP="006B39E6">
            <w:pPr>
              <w:ind w:left="-578" w:firstLine="720"/>
              <w:jc w:val="both"/>
              <w:rPr>
                <w:b/>
                <w:sz w:val="22"/>
                <w:szCs w:val="22"/>
                <w:lang w:val="lv-LV"/>
              </w:rPr>
            </w:pPr>
            <w:r>
              <w:rPr>
                <w:b/>
                <w:sz w:val="22"/>
                <w:szCs w:val="22"/>
                <w:lang w:val="lv-LV"/>
              </w:rPr>
              <w:t>6</w:t>
            </w: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7C697D" w:rsidP="006B39E6">
            <w:pPr>
              <w:ind w:left="-578" w:firstLine="720"/>
              <w:jc w:val="both"/>
              <w:rPr>
                <w:b/>
                <w:sz w:val="22"/>
                <w:szCs w:val="22"/>
                <w:lang w:val="lv-LV"/>
              </w:rPr>
            </w:pPr>
            <w:r>
              <w:rPr>
                <w:b/>
                <w:sz w:val="22"/>
                <w:szCs w:val="22"/>
                <w:lang w:val="lv-LV"/>
              </w:rPr>
              <w:t>7</w:t>
            </w: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r>
              <w:rPr>
                <w:b/>
                <w:sz w:val="22"/>
                <w:szCs w:val="22"/>
                <w:lang w:val="lv-LV"/>
              </w:rPr>
              <w:lastRenderedPageBreak/>
              <w:t>8</w:t>
            </w: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614786" w:rsidRDefault="007C697D" w:rsidP="006B39E6">
            <w:pPr>
              <w:ind w:left="-578" w:firstLine="720"/>
              <w:jc w:val="both"/>
              <w:rPr>
                <w:b/>
                <w:sz w:val="22"/>
                <w:szCs w:val="22"/>
                <w:lang w:val="lv-LV"/>
              </w:rPr>
            </w:pPr>
            <w:r>
              <w:rPr>
                <w:b/>
                <w:sz w:val="22"/>
                <w:szCs w:val="22"/>
                <w:lang w:val="lv-LV"/>
              </w:rPr>
              <w:t>9</w:t>
            </w: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7C697D" w:rsidRDefault="007C697D" w:rsidP="007C697D">
            <w:pPr>
              <w:ind w:left="-578" w:firstLine="720"/>
              <w:rPr>
                <w:b/>
                <w:sz w:val="22"/>
                <w:szCs w:val="22"/>
                <w:lang w:val="lv-LV"/>
              </w:rPr>
            </w:pPr>
          </w:p>
          <w:p w:rsidR="00614786" w:rsidRPr="00E554E5" w:rsidRDefault="007C697D" w:rsidP="007C697D">
            <w:pPr>
              <w:ind w:left="-578" w:firstLine="720"/>
              <w:rPr>
                <w:b/>
                <w:sz w:val="22"/>
                <w:szCs w:val="22"/>
                <w:lang w:val="lv-LV"/>
              </w:rPr>
            </w:pPr>
            <w:r>
              <w:rPr>
                <w:b/>
                <w:sz w:val="22"/>
                <w:szCs w:val="22"/>
                <w:lang w:val="lv-LV"/>
              </w:rPr>
              <w:lastRenderedPageBreak/>
              <w:t>10</w:t>
            </w:r>
          </w:p>
        </w:tc>
        <w:tc>
          <w:tcPr>
            <w:tcW w:w="3799" w:type="dxa"/>
          </w:tcPr>
          <w:p w:rsidR="007C697D" w:rsidRDefault="0096321D" w:rsidP="0096321D">
            <w:pPr>
              <w:ind w:firstLine="720"/>
              <w:jc w:val="both"/>
              <w:rPr>
                <w:b/>
                <w:sz w:val="22"/>
                <w:szCs w:val="22"/>
                <w:u w:val="single"/>
                <w:lang w:val="lv-LV"/>
              </w:rPr>
            </w:pPr>
            <w:r w:rsidRPr="00E554E5">
              <w:rPr>
                <w:b/>
                <w:sz w:val="22"/>
                <w:szCs w:val="22"/>
                <w:u w:val="single"/>
                <w:lang w:val="lv-LV"/>
              </w:rPr>
              <w:lastRenderedPageBreak/>
              <w:t>Deputāt</w:t>
            </w:r>
            <w:r>
              <w:rPr>
                <w:b/>
                <w:sz w:val="22"/>
                <w:szCs w:val="22"/>
                <w:u w:val="single"/>
                <w:lang w:val="lv-LV"/>
              </w:rPr>
              <w:t>i</w:t>
            </w:r>
            <w:r w:rsidRPr="00E554E5">
              <w:rPr>
                <w:b/>
                <w:sz w:val="22"/>
                <w:szCs w:val="22"/>
                <w:u w:val="single"/>
                <w:lang w:val="lv-LV"/>
              </w:rPr>
              <w:t xml:space="preserve"> U.Augulis</w:t>
            </w:r>
          </w:p>
          <w:p w:rsidR="007C697D" w:rsidRDefault="007C697D" w:rsidP="007C697D">
            <w:pPr>
              <w:ind w:firstLine="720"/>
              <w:jc w:val="both"/>
              <w:rPr>
                <w:sz w:val="22"/>
                <w:szCs w:val="22"/>
                <w:lang w:eastAsia="lv-LV"/>
              </w:rPr>
            </w:pPr>
            <w:proofErr w:type="spellStart"/>
            <w:r w:rsidRPr="00E554E5">
              <w:rPr>
                <w:sz w:val="22"/>
                <w:szCs w:val="22"/>
                <w:lang w:eastAsia="lv-LV"/>
              </w:rPr>
              <w:t>Izslēgt</w:t>
            </w:r>
            <w:proofErr w:type="spellEnd"/>
            <w:r w:rsidRPr="00E554E5">
              <w:rPr>
                <w:sz w:val="22"/>
                <w:szCs w:val="22"/>
                <w:lang w:eastAsia="lv-LV"/>
              </w:rPr>
              <w:t xml:space="preserve"> </w:t>
            </w:r>
            <w:proofErr w:type="spellStart"/>
            <w:r w:rsidRPr="00E554E5">
              <w:rPr>
                <w:sz w:val="22"/>
                <w:szCs w:val="22"/>
                <w:lang w:eastAsia="lv-LV"/>
              </w:rPr>
              <w:t>likumprojekta</w:t>
            </w:r>
            <w:proofErr w:type="spellEnd"/>
            <w:r w:rsidRPr="00E554E5">
              <w:rPr>
                <w:sz w:val="22"/>
                <w:szCs w:val="22"/>
                <w:lang w:eastAsia="lv-LV"/>
              </w:rPr>
              <w:t xml:space="preserve"> 1.pantu.</w:t>
            </w:r>
          </w:p>
          <w:p w:rsidR="007C697D" w:rsidRDefault="007C697D" w:rsidP="007C697D">
            <w:pPr>
              <w:ind w:firstLine="720"/>
              <w:jc w:val="both"/>
              <w:rPr>
                <w:sz w:val="22"/>
                <w:szCs w:val="22"/>
                <w:lang w:eastAsia="lv-LV"/>
              </w:rPr>
            </w:pPr>
          </w:p>
          <w:p w:rsidR="007C697D" w:rsidRDefault="0096321D" w:rsidP="0096321D">
            <w:pPr>
              <w:ind w:firstLine="720"/>
              <w:jc w:val="both"/>
              <w:rPr>
                <w:b/>
                <w:sz w:val="22"/>
                <w:szCs w:val="22"/>
                <w:u w:val="single"/>
                <w:lang w:val="lv-LV"/>
              </w:rPr>
            </w:pPr>
            <w:r>
              <w:rPr>
                <w:b/>
                <w:sz w:val="22"/>
                <w:szCs w:val="22"/>
                <w:u w:val="single"/>
                <w:lang w:val="lv-LV"/>
              </w:rPr>
              <w:t xml:space="preserve"> </w:t>
            </w:r>
            <w:r w:rsidRPr="00E554E5">
              <w:rPr>
                <w:b/>
                <w:sz w:val="22"/>
                <w:szCs w:val="22"/>
                <w:u w:val="single"/>
                <w:lang w:val="lv-LV"/>
              </w:rPr>
              <w:t>D.Reizniece-Ozola</w:t>
            </w:r>
          </w:p>
          <w:p w:rsidR="007C697D" w:rsidRDefault="007C697D" w:rsidP="0096321D">
            <w:pPr>
              <w:ind w:firstLine="720"/>
              <w:jc w:val="both"/>
              <w:rPr>
                <w:sz w:val="22"/>
                <w:szCs w:val="22"/>
                <w:lang w:val="lv-LV"/>
              </w:rPr>
            </w:pPr>
            <w:r w:rsidRPr="007C697D">
              <w:rPr>
                <w:sz w:val="22"/>
                <w:szCs w:val="22"/>
                <w:lang w:val="lv-LV"/>
              </w:rPr>
              <w:t>Izslēgt likumprojekta</w:t>
            </w:r>
            <w:r>
              <w:rPr>
                <w:sz w:val="22"/>
                <w:szCs w:val="22"/>
                <w:lang w:val="lv-LV"/>
              </w:rPr>
              <w:t xml:space="preserve"> 1.pantu par Likuma par ostām 12.panta papildināšanu ar 5. un 6.daļu.</w:t>
            </w:r>
          </w:p>
          <w:p w:rsidR="007C697D" w:rsidRPr="007C697D" w:rsidRDefault="007C697D" w:rsidP="0096321D">
            <w:pPr>
              <w:ind w:firstLine="720"/>
              <w:jc w:val="both"/>
              <w:rPr>
                <w:sz w:val="22"/>
                <w:szCs w:val="22"/>
                <w:lang w:val="lv-LV"/>
              </w:rPr>
            </w:pPr>
          </w:p>
          <w:p w:rsidR="007C697D" w:rsidRDefault="007C697D" w:rsidP="0096321D">
            <w:pPr>
              <w:ind w:firstLine="720"/>
              <w:jc w:val="both"/>
              <w:rPr>
                <w:b/>
                <w:sz w:val="22"/>
                <w:szCs w:val="22"/>
                <w:u w:val="single"/>
                <w:lang w:val="lv-LV"/>
              </w:rPr>
            </w:pPr>
            <w:r>
              <w:rPr>
                <w:b/>
                <w:sz w:val="22"/>
                <w:szCs w:val="22"/>
                <w:u w:val="single"/>
                <w:lang w:val="lv-LV"/>
              </w:rPr>
              <w:t xml:space="preserve"> </w:t>
            </w:r>
            <w:proofErr w:type="spellStart"/>
            <w:r>
              <w:rPr>
                <w:b/>
                <w:sz w:val="22"/>
                <w:szCs w:val="22"/>
                <w:u w:val="single"/>
                <w:lang w:val="lv-LV"/>
              </w:rPr>
              <w:t>V.Reskājs</w:t>
            </w:r>
            <w:proofErr w:type="spellEnd"/>
          </w:p>
          <w:p w:rsidR="007C697D" w:rsidRDefault="007C697D" w:rsidP="007C697D">
            <w:pPr>
              <w:ind w:firstLine="720"/>
              <w:jc w:val="both"/>
              <w:rPr>
                <w:sz w:val="22"/>
                <w:szCs w:val="22"/>
                <w:lang w:eastAsia="lv-LV"/>
              </w:rPr>
            </w:pPr>
            <w:proofErr w:type="spellStart"/>
            <w:r>
              <w:rPr>
                <w:sz w:val="22"/>
                <w:szCs w:val="22"/>
                <w:lang w:eastAsia="lv-LV"/>
              </w:rPr>
              <w:t>Svītrot</w:t>
            </w:r>
            <w:proofErr w:type="spellEnd"/>
            <w:r w:rsidRPr="00E554E5">
              <w:rPr>
                <w:sz w:val="22"/>
                <w:szCs w:val="22"/>
                <w:lang w:eastAsia="lv-LV"/>
              </w:rPr>
              <w:t xml:space="preserve"> </w:t>
            </w:r>
            <w:proofErr w:type="spellStart"/>
            <w:r w:rsidRPr="00E554E5">
              <w:rPr>
                <w:sz w:val="22"/>
                <w:szCs w:val="22"/>
                <w:lang w:eastAsia="lv-LV"/>
              </w:rPr>
              <w:t>likumprojekta</w:t>
            </w:r>
            <w:proofErr w:type="spellEnd"/>
            <w:r w:rsidRPr="00E554E5">
              <w:rPr>
                <w:sz w:val="22"/>
                <w:szCs w:val="22"/>
                <w:lang w:eastAsia="lv-LV"/>
              </w:rPr>
              <w:t xml:space="preserve"> 1.pantu.</w:t>
            </w:r>
          </w:p>
          <w:p w:rsidR="007C697D" w:rsidRDefault="007C697D" w:rsidP="0096321D">
            <w:pPr>
              <w:ind w:firstLine="720"/>
              <w:jc w:val="both"/>
              <w:rPr>
                <w:b/>
                <w:sz w:val="22"/>
                <w:szCs w:val="22"/>
                <w:u w:val="single"/>
                <w:lang w:val="lv-LV"/>
              </w:rPr>
            </w:pPr>
          </w:p>
          <w:p w:rsidR="0096321D" w:rsidRPr="00E554E5" w:rsidRDefault="0096321D" w:rsidP="0096321D">
            <w:pPr>
              <w:ind w:firstLine="720"/>
              <w:jc w:val="both"/>
              <w:rPr>
                <w:b/>
                <w:sz w:val="22"/>
                <w:szCs w:val="22"/>
                <w:u w:val="single"/>
                <w:lang w:val="lv-LV"/>
              </w:rPr>
            </w:pPr>
            <w:r>
              <w:rPr>
                <w:b/>
                <w:sz w:val="22"/>
                <w:szCs w:val="22"/>
                <w:u w:val="single"/>
                <w:lang w:val="lv-LV"/>
              </w:rPr>
              <w:t xml:space="preserve"> Frakcija „Saskaņas centrs”</w:t>
            </w:r>
          </w:p>
          <w:p w:rsidR="007C697D" w:rsidRDefault="007C697D" w:rsidP="007C697D">
            <w:pPr>
              <w:ind w:firstLine="720"/>
              <w:jc w:val="both"/>
              <w:rPr>
                <w:sz w:val="22"/>
                <w:szCs w:val="22"/>
                <w:lang w:eastAsia="lv-LV"/>
              </w:rPr>
            </w:pPr>
            <w:proofErr w:type="spellStart"/>
            <w:r w:rsidRPr="00E554E5">
              <w:rPr>
                <w:sz w:val="22"/>
                <w:szCs w:val="22"/>
                <w:lang w:eastAsia="lv-LV"/>
              </w:rPr>
              <w:t>Izslēgt</w:t>
            </w:r>
            <w:proofErr w:type="spellEnd"/>
            <w:r w:rsidRPr="00E554E5">
              <w:rPr>
                <w:sz w:val="22"/>
                <w:szCs w:val="22"/>
                <w:lang w:eastAsia="lv-LV"/>
              </w:rPr>
              <w:t xml:space="preserve"> </w:t>
            </w:r>
            <w:proofErr w:type="spellStart"/>
            <w:r w:rsidRPr="00E554E5">
              <w:rPr>
                <w:sz w:val="22"/>
                <w:szCs w:val="22"/>
                <w:lang w:eastAsia="lv-LV"/>
              </w:rPr>
              <w:t>likumprojekta</w:t>
            </w:r>
            <w:proofErr w:type="spellEnd"/>
            <w:r w:rsidRPr="00E554E5">
              <w:rPr>
                <w:sz w:val="22"/>
                <w:szCs w:val="22"/>
                <w:lang w:eastAsia="lv-LV"/>
              </w:rPr>
              <w:t xml:space="preserve"> 1.pantu.</w:t>
            </w:r>
          </w:p>
          <w:p w:rsidR="0096321D" w:rsidRDefault="0096321D" w:rsidP="00194E05">
            <w:pPr>
              <w:ind w:firstLine="720"/>
              <w:jc w:val="center"/>
              <w:rPr>
                <w:b/>
                <w:sz w:val="22"/>
                <w:szCs w:val="22"/>
                <w:u w:val="single"/>
                <w:lang w:val="lv-LV"/>
              </w:rPr>
            </w:pPr>
          </w:p>
          <w:p w:rsidR="00194E05" w:rsidRDefault="00194E05" w:rsidP="00194E05">
            <w:pPr>
              <w:ind w:firstLine="720"/>
              <w:jc w:val="center"/>
              <w:rPr>
                <w:b/>
                <w:sz w:val="22"/>
                <w:szCs w:val="22"/>
                <w:u w:val="single"/>
                <w:lang w:val="lv-LV"/>
              </w:rPr>
            </w:pPr>
            <w:r>
              <w:rPr>
                <w:b/>
                <w:sz w:val="22"/>
                <w:szCs w:val="22"/>
                <w:u w:val="single"/>
                <w:lang w:val="lv-LV"/>
              </w:rPr>
              <w:t xml:space="preserve">Satiksmes ministrijas parlamentārais sekretārs </w:t>
            </w:r>
            <w:proofErr w:type="spellStart"/>
            <w:r>
              <w:rPr>
                <w:b/>
                <w:sz w:val="22"/>
                <w:szCs w:val="22"/>
                <w:u w:val="single"/>
                <w:lang w:val="lv-LV"/>
              </w:rPr>
              <w:t>V.Valainis</w:t>
            </w:r>
            <w:proofErr w:type="spellEnd"/>
          </w:p>
          <w:p w:rsidR="00194E05" w:rsidRPr="00C0193A" w:rsidRDefault="00194E05" w:rsidP="00194E05">
            <w:pPr>
              <w:pStyle w:val="ListParagraph"/>
              <w:ind w:left="360"/>
              <w:jc w:val="both"/>
              <w:rPr>
                <w:sz w:val="22"/>
                <w:szCs w:val="22"/>
              </w:rPr>
            </w:pPr>
            <w:r w:rsidRPr="00C0193A">
              <w:rPr>
                <w:sz w:val="22"/>
                <w:szCs w:val="22"/>
              </w:rPr>
              <w:t>Izteikt likuma 12.panta nosaukumu šādā redakcijā:</w:t>
            </w:r>
          </w:p>
          <w:p w:rsidR="00194E05" w:rsidRPr="00194E05" w:rsidRDefault="00194E05" w:rsidP="00194E05">
            <w:pPr>
              <w:ind w:firstLine="360"/>
              <w:jc w:val="both"/>
              <w:rPr>
                <w:b/>
                <w:sz w:val="22"/>
                <w:szCs w:val="22"/>
              </w:rPr>
            </w:pPr>
            <w:r w:rsidRPr="00194E05">
              <w:rPr>
                <w:b/>
                <w:sz w:val="22"/>
                <w:szCs w:val="22"/>
              </w:rPr>
              <w:t xml:space="preserve">„12.pants. </w:t>
            </w:r>
            <w:proofErr w:type="spellStart"/>
            <w:r w:rsidRPr="00194E05">
              <w:rPr>
                <w:b/>
                <w:sz w:val="22"/>
                <w:szCs w:val="22"/>
              </w:rPr>
              <w:t>Finanšu</w:t>
            </w:r>
            <w:proofErr w:type="spellEnd"/>
            <w:r w:rsidRPr="00194E05">
              <w:rPr>
                <w:b/>
                <w:sz w:val="22"/>
                <w:szCs w:val="22"/>
              </w:rPr>
              <w:t xml:space="preserve"> </w:t>
            </w:r>
            <w:proofErr w:type="spellStart"/>
            <w:r w:rsidRPr="00194E05">
              <w:rPr>
                <w:b/>
                <w:sz w:val="22"/>
                <w:szCs w:val="22"/>
              </w:rPr>
              <w:t>līdzekļu</w:t>
            </w:r>
            <w:proofErr w:type="spellEnd"/>
            <w:r w:rsidRPr="00194E05">
              <w:rPr>
                <w:b/>
                <w:sz w:val="22"/>
                <w:szCs w:val="22"/>
              </w:rPr>
              <w:t xml:space="preserve"> </w:t>
            </w:r>
            <w:proofErr w:type="spellStart"/>
            <w:r w:rsidRPr="00194E05">
              <w:rPr>
                <w:b/>
                <w:sz w:val="22"/>
                <w:szCs w:val="22"/>
              </w:rPr>
              <w:t>avoti</w:t>
            </w:r>
            <w:proofErr w:type="spellEnd"/>
            <w:r w:rsidRPr="00194E05">
              <w:rPr>
                <w:b/>
                <w:sz w:val="22"/>
                <w:szCs w:val="22"/>
              </w:rPr>
              <w:t xml:space="preserve"> un to </w:t>
            </w:r>
            <w:proofErr w:type="spellStart"/>
            <w:r w:rsidRPr="00194E05">
              <w:rPr>
                <w:b/>
                <w:sz w:val="22"/>
                <w:szCs w:val="22"/>
              </w:rPr>
              <w:t>sadalījums</w:t>
            </w:r>
            <w:proofErr w:type="spellEnd"/>
            <w:r w:rsidRPr="00194E05">
              <w:rPr>
                <w:b/>
                <w:sz w:val="22"/>
                <w:szCs w:val="22"/>
              </w:rPr>
              <w:t>”.</w:t>
            </w:r>
          </w:p>
          <w:p w:rsidR="00194E05" w:rsidRDefault="00194E05" w:rsidP="006B39E6">
            <w:pPr>
              <w:ind w:firstLine="720"/>
              <w:jc w:val="both"/>
              <w:rPr>
                <w:b/>
                <w:sz w:val="22"/>
                <w:szCs w:val="22"/>
                <w:u w:val="single"/>
                <w:lang w:val="lv-LV"/>
              </w:rPr>
            </w:pPr>
          </w:p>
          <w:p w:rsidR="00194E05" w:rsidRDefault="00194E05" w:rsidP="006B39E6">
            <w:pPr>
              <w:ind w:firstLine="720"/>
              <w:jc w:val="both"/>
              <w:rPr>
                <w:b/>
                <w:sz w:val="22"/>
                <w:szCs w:val="22"/>
                <w:u w:val="single"/>
                <w:lang w:val="lv-LV"/>
              </w:rPr>
            </w:pPr>
          </w:p>
          <w:p w:rsidR="00E554E5" w:rsidRPr="00E554E5" w:rsidRDefault="00E554E5" w:rsidP="006B39E6">
            <w:pPr>
              <w:ind w:firstLine="720"/>
              <w:jc w:val="both"/>
              <w:rPr>
                <w:b/>
                <w:sz w:val="22"/>
                <w:szCs w:val="22"/>
                <w:u w:val="single"/>
                <w:lang w:eastAsia="lv-LV"/>
              </w:rPr>
            </w:pPr>
            <w:proofErr w:type="spellStart"/>
            <w:r w:rsidRPr="00E554E5">
              <w:rPr>
                <w:b/>
                <w:sz w:val="22"/>
                <w:szCs w:val="22"/>
                <w:u w:val="single"/>
                <w:lang w:eastAsia="lv-LV"/>
              </w:rPr>
              <w:lastRenderedPageBreak/>
              <w:t>Juridiskais</w:t>
            </w:r>
            <w:proofErr w:type="spellEnd"/>
            <w:r w:rsidRPr="00E554E5">
              <w:rPr>
                <w:b/>
                <w:sz w:val="22"/>
                <w:szCs w:val="22"/>
                <w:u w:val="single"/>
                <w:lang w:eastAsia="lv-LV"/>
              </w:rPr>
              <w:t xml:space="preserve"> </w:t>
            </w:r>
            <w:proofErr w:type="spellStart"/>
            <w:r w:rsidRPr="00E554E5">
              <w:rPr>
                <w:b/>
                <w:sz w:val="22"/>
                <w:szCs w:val="22"/>
                <w:u w:val="single"/>
                <w:lang w:eastAsia="lv-LV"/>
              </w:rPr>
              <w:t>birojs</w:t>
            </w:r>
            <w:proofErr w:type="spellEnd"/>
          </w:p>
          <w:p w:rsidR="00E554E5" w:rsidRPr="00967EDD" w:rsidRDefault="00E554E5" w:rsidP="00E554E5">
            <w:pPr>
              <w:ind w:firstLine="720"/>
              <w:rPr>
                <w:sz w:val="22"/>
                <w:szCs w:val="22"/>
              </w:rPr>
            </w:pPr>
            <w:proofErr w:type="spellStart"/>
            <w:r w:rsidRPr="00967EDD">
              <w:rPr>
                <w:sz w:val="22"/>
                <w:szCs w:val="22"/>
              </w:rPr>
              <w:t>Izteikt</w:t>
            </w:r>
            <w:proofErr w:type="spellEnd"/>
            <w:r w:rsidRPr="00967EDD">
              <w:rPr>
                <w:sz w:val="22"/>
                <w:szCs w:val="22"/>
              </w:rPr>
              <w:t xml:space="preserve"> </w:t>
            </w:r>
            <w:proofErr w:type="spellStart"/>
            <w:r w:rsidRPr="00967EDD">
              <w:rPr>
                <w:sz w:val="22"/>
                <w:szCs w:val="22"/>
              </w:rPr>
              <w:t>likumprojekta</w:t>
            </w:r>
            <w:proofErr w:type="spellEnd"/>
            <w:r w:rsidRPr="00967EDD">
              <w:rPr>
                <w:sz w:val="22"/>
                <w:szCs w:val="22"/>
              </w:rPr>
              <w:t xml:space="preserve"> 1.pantu </w:t>
            </w:r>
            <w:proofErr w:type="spellStart"/>
            <w:r w:rsidRPr="00967EDD">
              <w:rPr>
                <w:sz w:val="22"/>
                <w:szCs w:val="22"/>
              </w:rPr>
              <w:t>šādā</w:t>
            </w:r>
            <w:proofErr w:type="spellEnd"/>
            <w:r w:rsidRPr="00967EDD">
              <w:rPr>
                <w:sz w:val="22"/>
                <w:szCs w:val="22"/>
              </w:rPr>
              <w:t xml:space="preserve"> </w:t>
            </w:r>
            <w:proofErr w:type="spellStart"/>
            <w:r w:rsidRPr="00967EDD">
              <w:rPr>
                <w:sz w:val="22"/>
                <w:szCs w:val="22"/>
              </w:rPr>
              <w:t>redakcijā</w:t>
            </w:r>
            <w:proofErr w:type="spellEnd"/>
            <w:r w:rsidRPr="00967EDD">
              <w:rPr>
                <w:sz w:val="22"/>
                <w:szCs w:val="22"/>
              </w:rPr>
              <w:t>:</w:t>
            </w:r>
          </w:p>
          <w:p w:rsidR="00E554E5" w:rsidRPr="00967EDD" w:rsidRDefault="00E554E5" w:rsidP="00E554E5">
            <w:pPr>
              <w:ind w:firstLine="720"/>
              <w:rPr>
                <w:sz w:val="22"/>
                <w:szCs w:val="22"/>
              </w:rPr>
            </w:pPr>
            <w:r w:rsidRPr="00967EDD">
              <w:rPr>
                <w:sz w:val="22"/>
                <w:szCs w:val="22"/>
              </w:rPr>
              <w:t>„</w:t>
            </w:r>
            <w:proofErr w:type="spellStart"/>
            <w:r w:rsidRPr="00967EDD">
              <w:rPr>
                <w:sz w:val="22"/>
                <w:szCs w:val="22"/>
              </w:rPr>
              <w:t>Izteikt</w:t>
            </w:r>
            <w:proofErr w:type="spellEnd"/>
            <w:r w:rsidRPr="00967EDD">
              <w:rPr>
                <w:sz w:val="22"/>
                <w:szCs w:val="22"/>
              </w:rPr>
              <w:t xml:space="preserve"> 14.panta </w:t>
            </w:r>
            <w:proofErr w:type="spellStart"/>
            <w:r w:rsidRPr="00967EDD">
              <w:rPr>
                <w:sz w:val="22"/>
                <w:szCs w:val="22"/>
              </w:rPr>
              <w:t>otro</w:t>
            </w:r>
            <w:proofErr w:type="spellEnd"/>
            <w:r w:rsidRPr="00967EDD">
              <w:rPr>
                <w:sz w:val="22"/>
                <w:szCs w:val="22"/>
              </w:rPr>
              <w:t xml:space="preserve"> </w:t>
            </w:r>
            <w:proofErr w:type="spellStart"/>
            <w:r w:rsidRPr="00967EDD">
              <w:rPr>
                <w:sz w:val="22"/>
                <w:szCs w:val="22"/>
              </w:rPr>
              <w:t>daļu</w:t>
            </w:r>
            <w:proofErr w:type="spellEnd"/>
            <w:r w:rsidRPr="00967EDD">
              <w:rPr>
                <w:sz w:val="22"/>
                <w:szCs w:val="22"/>
              </w:rPr>
              <w:t xml:space="preserve"> </w:t>
            </w:r>
            <w:proofErr w:type="spellStart"/>
            <w:r w:rsidRPr="00967EDD">
              <w:rPr>
                <w:sz w:val="22"/>
                <w:szCs w:val="22"/>
              </w:rPr>
              <w:t>šādā</w:t>
            </w:r>
            <w:proofErr w:type="spellEnd"/>
            <w:r w:rsidRPr="00967EDD">
              <w:rPr>
                <w:sz w:val="22"/>
                <w:szCs w:val="22"/>
              </w:rPr>
              <w:t xml:space="preserve"> </w:t>
            </w:r>
            <w:proofErr w:type="spellStart"/>
            <w:r w:rsidRPr="00967EDD">
              <w:rPr>
                <w:sz w:val="22"/>
                <w:szCs w:val="22"/>
              </w:rPr>
              <w:t>redakcijā</w:t>
            </w:r>
            <w:proofErr w:type="spellEnd"/>
            <w:r w:rsidRPr="00967EDD">
              <w:rPr>
                <w:sz w:val="22"/>
                <w:szCs w:val="22"/>
              </w:rPr>
              <w:t>:</w:t>
            </w:r>
          </w:p>
          <w:p w:rsidR="00E554E5" w:rsidRPr="00967EDD" w:rsidRDefault="00E554E5" w:rsidP="00E554E5">
            <w:pPr>
              <w:ind w:firstLine="720"/>
              <w:jc w:val="both"/>
              <w:rPr>
                <w:sz w:val="22"/>
                <w:szCs w:val="22"/>
              </w:rPr>
            </w:pPr>
            <w:proofErr w:type="gramStart"/>
            <w:r w:rsidRPr="00967EDD">
              <w:rPr>
                <w:sz w:val="22"/>
                <w:szCs w:val="22"/>
              </w:rPr>
              <w:t>„(</w:t>
            </w:r>
            <w:proofErr w:type="gramEnd"/>
            <w:r w:rsidRPr="00967EDD">
              <w:rPr>
                <w:sz w:val="22"/>
                <w:szCs w:val="22"/>
              </w:rPr>
              <w:t xml:space="preserve">2) </w:t>
            </w:r>
            <w:proofErr w:type="spellStart"/>
            <w:r w:rsidRPr="00967EDD">
              <w:rPr>
                <w:sz w:val="22"/>
                <w:szCs w:val="22"/>
              </w:rPr>
              <w:t>Desmit</w:t>
            </w:r>
            <w:proofErr w:type="spellEnd"/>
            <w:r w:rsidRPr="00967EDD">
              <w:rPr>
                <w:sz w:val="22"/>
                <w:szCs w:val="22"/>
              </w:rPr>
              <w:t xml:space="preserve"> </w:t>
            </w:r>
            <w:proofErr w:type="spellStart"/>
            <w:r w:rsidRPr="00967EDD">
              <w:rPr>
                <w:sz w:val="22"/>
                <w:szCs w:val="22"/>
              </w:rPr>
              <w:t>procenti</w:t>
            </w:r>
            <w:proofErr w:type="spellEnd"/>
            <w:r w:rsidRPr="00967EDD">
              <w:rPr>
                <w:sz w:val="22"/>
                <w:szCs w:val="22"/>
              </w:rPr>
              <w:t xml:space="preserve"> no </w:t>
            </w:r>
            <w:proofErr w:type="spellStart"/>
            <w:r w:rsidRPr="00967EDD">
              <w:rPr>
                <w:sz w:val="22"/>
                <w:szCs w:val="22"/>
              </w:rPr>
              <w:t>tonnāžas</w:t>
            </w:r>
            <w:proofErr w:type="spellEnd"/>
            <w:r w:rsidRPr="00967EDD">
              <w:rPr>
                <w:sz w:val="22"/>
                <w:szCs w:val="22"/>
              </w:rPr>
              <w:t xml:space="preserve">, </w:t>
            </w:r>
            <w:proofErr w:type="spellStart"/>
            <w:r w:rsidRPr="00967EDD">
              <w:rPr>
                <w:sz w:val="22"/>
                <w:szCs w:val="22"/>
              </w:rPr>
              <w:t>kanāla</w:t>
            </w:r>
            <w:proofErr w:type="spellEnd"/>
            <w:r w:rsidRPr="00967EDD">
              <w:rPr>
                <w:sz w:val="22"/>
                <w:szCs w:val="22"/>
              </w:rPr>
              <w:t xml:space="preserve">, </w:t>
            </w:r>
            <w:proofErr w:type="spellStart"/>
            <w:r w:rsidRPr="00967EDD">
              <w:rPr>
                <w:sz w:val="22"/>
                <w:szCs w:val="22"/>
              </w:rPr>
              <w:t>mazo</w:t>
            </w:r>
            <w:proofErr w:type="spellEnd"/>
            <w:r w:rsidRPr="00967EDD">
              <w:rPr>
                <w:sz w:val="22"/>
                <w:szCs w:val="22"/>
              </w:rPr>
              <w:t xml:space="preserve"> </w:t>
            </w:r>
            <w:proofErr w:type="spellStart"/>
            <w:r w:rsidRPr="00967EDD">
              <w:rPr>
                <w:sz w:val="22"/>
                <w:szCs w:val="22"/>
              </w:rPr>
              <w:t>kuģu</w:t>
            </w:r>
            <w:proofErr w:type="spellEnd"/>
            <w:r w:rsidRPr="00967EDD">
              <w:rPr>
                <w:sz w:val="22"/>
                <w:szCs w:val="22"/>
              </w:rPr>
              <w:t xml:space="preserve">, </w:t>
            </w:r>
            <w:proofErr w:type="spellStart"/>
            <w:r w:rsidRPr="00967EDD">
              <w:rPr>
                <w:sz w:val="22"/>
                <w:szCs w:val="22"/>
              </w:rPr>
              <w:t>enkura</w:t>
            </w:r>
            <w:proofErr w:type="spellEnd"/>
            <w:r w:rsidRPr="00967EDD">
              <w:rPr>
                <w:sz w:val="22"/>
                <w:szCs w:val="22"/>
              </w:rPr>
              <w:t xml:space="preserve"> un </w:t>
            </w:r>
            <w:proofErr w:type="spellStart"/>
            <w:r w:rsidRPr="00967EDD">
              <w:rPr>
                <w:sz w:val="22"/>
                <w:szCs w:val="22"/>
              </w:rPr>
              <w:t>kravas</w:t>
            </w:r>
            <w:proofErr w:type="spellEnd"/>
            <w:r w:rsidRPr="00967EDD">
              <w:rPr>
                <w:sz w:val="22"/>
                <w:szCs w:val="22"/>
              </w:rPr>
              <w:t xml:space="preserve"> </w:t>
            </w:r>
            <w:proofErr w:type="spellStart"/>
            <w:r w:rsidRPr="00967EDD">
              <w:rPr>
                <w:sz w:val="22"/>
                <w:szCs w:val="22"/>
              </w:rPr>
              <w:t>maksas</w:t>
            </w:r>
            <w:proofErr w:type="spellEnd"/>
            <w:r w:rsidRPr="00967EDD">
              <w:rPr>
                <w:sz w:val="22"/>
                <w:szCs w:val="22"/>
              </w:rPr>
              <w:t xml:space="preserve"> </w:t>
            </w:r>
            <w:proofErr w:type="spellStart"/>
            <w:r w:rsidRPr="00967EDD">
              <w:rPr>
                <w:sz w:val="22"/>
                <w:szCs w:val="22"/>
              </w:rPr>
              <w:t>tiek</w:t>
            </w:r>
            <w:proofErr w:type="spellEnd"/>
            <w:r w:rsidRPr="00967EDD">
              <w:rPr>
                <w:sz w:val="22"/>
                <w:szCs w:val="22"/>
              </w:rPr>
              <w:t xml:space="preserve"> </w:t>
            </w:r>
            <w:proofErr w:type="spellStart"/>
            <w:r w:rsidRPr="00967EDD">
              <w:rPr>
                <w:sz w:val="22"/>
                <w:szCs w:val="22"/>
              </w:rPr>
              <w:t>ieskaitīti</w:t>
            </w:r>
            <w:proofErr w:type="spellEnd"/>
            <w:r w:rsidRPr="00967EDD">
              <w:rPr>
                <w:sz w:val="22"/>
                <w:szCs w:val="22"/>
              </w:rPr>
              <w:t xml:space="preserve"> </w:t>
            </w:r>
            <w:proofErr w:type="spellStart"/>
            <w:r w:rsidRPr="00967EDD">
              <w:rPr>
                <w:sz w:val="22"/>
                <w:szCs w:val="22"/>
              </w:rPr>
              <w:t>pašvaldības</w:t>
            </w:r>
            <w:proofErr w:type="spellEnd"/>
            <w:r w:rsidRPr="00967EDD">
              <w:rPr>
                <w:sz w:val="22"/>
                <w:szCs w:val="22"/>
              </w:rPr>
              <w:t xml:space="preserve"> </w:t>
            </w:r>
            <w:proofErr w:type="spellStart"/>
            <w:r w:rsidRPr="00967EDD">
              <w:rPr>
                <w:sz w:val="22"/>
                <w:szCs w:val="22"/>
              </w:rPr>
              <w:t>speciālajā</w:t>
            </w:r>
            <w:proofErr w:type="spellEnd"/>
            <w:r w:rsidRPr="00967EDD">
              <w:rPr>
                <w:sz w:val="22"/>
                <w:szCs w:val="22"/>
              </w:rPr>
              <w:t xml:space="preserve"> </w:t>
            </w:r>
            <w:proofErr w:type="spellStart"/>
            <w:r w:rsidRPr="00967EDD">
              <w:rPr>
                <w:sz w:val="22"/>
                <w:szCs w:val="22"/>
              </w:rPr>
              <w:t>budžetā</w:t>
            </w:r>
            <w:proofErr w:type="spellEnd"/>
            <w:r w:rsidRPr="00967EDD">
              <w:rPr>
                <w:sz w:val="22"/>
                <w:szCs w:val="22"/>
              </w:rPr>
              <w:t xml:space="preserve"> un </w:t>
            </w:r>
            <w:proofErr w:type="spellStart"/>
            <w:r w:rsidRPr="00967EDD">
              <w:rPr>
                <w:sz w:val="22"/>
                <w:szCs w:val="22"/>
              </w:rPr>
              <w:t>izmantojami</w:t>
            </w:r>
            <w:proofErr w:type="spellEnd"/>
            <w:r w:rsidRPr="00967EDD">
              <w:rPr>
                <w:sz w:val="22"/>
                <w:szCs w:val="22"/>
              </w:rPr>
              <w:t xml:space="preserve"> </w:t>
            </w:r>
            <w:proofErr w:type="spellStart"/>
            <w:r w:rsidRPr="00967EDD">
              <w:rPr>
                <w:sz w:val="22"/>
                <w:szCs w:val="22"/>
              </w:rPr>
              <w:t>ar</w:t>
            </w:r>
            <w:proofErr w:type="spellEnd"/>
            <w:r w:rsidRPr="00967EDD">
              <w:rPr>
                <w:sz w:val="22"/>
                <w:szCs w:val="22"/>
              </w:rPr>
              <w:t xml:space="preserve"> </w:t>
            </w:r>
            <w:proofErr w:type="spellStart"/>
            <w:r w:rsidRPr="00967EDD">
              <w:rPr>
                <w:sz w:val="22"/>
                <w:szCs w:val="22"/>
              </w:rPr>
              <w:t>ostas</w:t>
            </w:r>
            <w:proofErr w:type="spellEnd"/>
            <w:r w:rsidRPr="00967EDD">
              <w:rPr>
                <w:sz w:val="22"/>
                <w:szCs w:val="22"/>
              </w:rPr>
              <w:t xml:space="preserve"> </w:t>
            </w:r>
            <w:proofErr w:type="spellStart"/>
            <w:r w:rsidRPr="00967EDD">
              <w:rPr>
                <w:sz w:val="22"/>
                <w:szCs w:val="22"/>
              </w:rPr>
              <w:t>darbību</w:t>
            </w:r>
            <w:proofErr w:type="spellEnd"/>
            <w:r w:rsidRPr="00967EDD">
              <w:rPr>
                <w:sz w:val="22"/>
                <w:szCs w:val="22"/>
              </w:rPr>
              <w:t xml:space="preserve"> </w:t>
            </w:r>
            <w:proofErr w:type="spellStart"/>
            <w:r w:rsidRPr="00967EDD">
              <w:rPr>
                <w:sz w:val="22"/>
                <w:szCs w:val="22"/>
              </w:rPr>
              <w:t>saistītās</w:t>
            </w:r>
            <w:proofErr w:type="spellEnd"/>
            <w:r w:rsidRPr="00967EDD">
              <w:rPr>
                <w:sz w:val="22"/>
                <w:szCs w:val="22"/>
              </w:rPr>
              <w:t xml:space="preserve"> </w:t>
            </w:r>
            <w:proofErr w:type="spellStart"/>
            <w:r w:rsidRPr="00967EDD">
              <w:rPr>
                <w:sz w:val="22"/>
                <w:szCs w:val="22"/>
              </w:rPr>
              <w:t>infrastruktūras</w:t>
            </w:r>
            <w:proofErr w:type="spellEnd"/>
            <w:r w:rsidRPr="00967EDD">
              <w:rPr>
                <w:sz w:val="22"/>
                <w:szCs w:val="22"/>
              </w:rPr>
              <w:t xml:space="preserve"> </w:t>
            </w:r>
            <w:proofErr w:type="spellStart"/>
            <w:r w:rsidRPr="00967EDD">
              <w:rPr>
                <w:sz w:val="22"/>
                <w:szCs w:val="22"/>
              </w:rPr>
              <w:t>attīstībai</w:t>
            </w:r>
            <w:proofErr w:type="spellEnd"/>
            <w:r w:rsidRPr="00967EDD">
              <w:rPr>
                <w:sz w:val="22"/>
                <w:szCs w:val="22"/>
              </w:rPr>
              <w:t>.””</w:t>
            </w:r>
          </w:p>
          <w:p w:rsidR="000A71AE" w:rsidRPr="00E554E5" w:rsidRDefault="000A71AE" w:rsidP="000A71AE">
            <w:pPr>
              <w:ind w:firstLine="720"/>
              <w:jc w:val="both"/>
              <w:rPr>
                <w:b/>
                <w:sz w:val="22"/>
                <w:szCs w:val="22"/>
                <w:u w:val="single"/>
                <w:lang w:val="lv-LV"/>
              </w:rPr>
            </w:pPr>
          </w:p>
          <w:p w:rsidR="000A71AE" w:rsidRPr="00E554E5" w:rsidRDefault="000A71AE" w:rsidP="000A71AE">
            <w:pPr>
              <w:ind w:firstLine="720"/>
              <w:jc w:val="both"/>
              <w:rPr>
                <w:b/>
                <w:sz w:val="22"/>
                <w:szCs w:val="22"/>
                <w:u w:val="single"/>
                <w:lang w:val="lv-LV"/>
              </w:rPr>
            </w:pPr>
            <w:r w:rsidRPr="00E554E5">
              <w:rPr>
                <w:b/>
                <w:sz w:val="22"/>
                <w:szCs w:val="22"/>
                <w:u w:val="single"/>
                <w:lang w:val="lv-LV"/>
              </w:rPr>
              <w:t>Deputāts U.Augulis</w:t>
            </w:r>
          </w:p>
          <w:p w:rsidR="000A71AE" w:rsidRPr="00E554E5" w:rsidRDefault="000A71AE" w:rsidP="000A71AE">
            <w:pPr>
              <w:ind w:firstLine="720"/>
              <w:jc w:val="both"/>
              <w:rPr>
                <w:sz w:val="22"/>
                <w:szCs w:val="22"/>
                <w:lang w:eastAsia="lv-LV"/>
              </w:rPr>
            </w:pPr>
            <w:proofErr w:type="spellStart"/>
            <w:r w:rsidRPr="00E554E5">
              <w:rPr>
                <w:sz w:val="22"/>
                <w:szCs w:val="22"/>
              </w:rPr>
              <w:t>Izteikt</w:t>
            </w:r>
            <w:proofErr w:type="spellEnd"/>
            <w:r w:rsidRPr="00E554E5">
              <w:rPr>
                <w:sz w:val="22"/>
                <w:szCs w:val="22"/>
              </w:rPr>
              <w:t xml:space="preserve"> </w:t>
            </w:r>
            <w:proofErr w:type="spellStart"/>
            <w:r w:rsidRPr="00E554E5">
              <w:rPr>
                <w:sz w:val="22"/>
                <w:szCs w:val="22"/>
              </w:rPr>
              <w:t>likuma</w:t>
            </w:r>
            <w:proofErr w:type="spellEnd"/>
            <w:r w:rsidRPr="00E554E5">
              <w:rPr>
                <w:sz w:val="22"/>
                <w:szCs w:val="22"/>
              </w:rPr>
              <w:t xml:space="preserve"> 12.panta </w:t>
            </w:r>
            <w:proofErr w:type="spellStart"/>
            <w:r w:rsidRPr="00E554E5">
              <w:rPr>
                <w:sz w:val="22"/>
                <w:szCs w:val="22"/>
              </w:rPr>
              <w:t>otro</w:t>
            </w:r>
            <w:proofErr w:type="spellEnd"/>
            <w:r w:rsidRPr="00E554E5">
              <w:rPr>
                <w:sz w:val="22"/>
                <w:szCs w:val="22"/>
              </w:rPr>
              <w:t xml:space="preserve"> </w:t>
            </w:r>
            <w:proofErr w:type="spellStart"/>
            <w:r w:rsidRPr="00E554E5">
              <w:rPr>
                <w:sz w:val="22"/>
                <w:szCs w:val="22"/>
              </w:rPr>
              <w:t>daļu</w:t>
            </w:r>
            <w:proofErr w:type="spellEnd"/>
            <w:r w:rsidRPr="00E554E5">
              <w:rPr>
                <w:sz w:val="22"/>
                <w:szCs w:val="22"/>
              </w:rPr>
              <w:t xml:space="preserve"> </w:t>
            </w:r>
            <w:proofErr w:type="spellStart"/>
            <w:r w:rsidRPr="00E554E5">
              <w:rPr>
                <w:sz w:val="22"/>
                <w:szCs w:val="22"/>
              </w:rPr>
              <w:t>šādā</w:t>
            </w:r>
            <w:proofErr w:type="spellEnd"/>
            <w:r w:rsidRPr="00E554E5">
              <w:rPr>
                <w:sz w:val="22"/>
                <w:szCs w:val="22"/>
              </w:rPr>
              <w:t xml:space="preserve"> </w:t>
            </w:r>
            <w:proofErr w:type="spellStart"/>
            <w:r w:rsidRPr="00E554E5">
              <w:rPr>
                <w:sz w:val="22"/>
                <w:szCs w:val="22"/>
              </w:rPr>
              <w:t>redakcijā</w:t>
            </w:r>
            <w:proofErr w:type="spellEnd"/>
            <w:r w:rsidRPr="00E554E5">
              <w:rPr>
                <w:sz w:val="22"/>
                <w:szCs w:val="22"/>
              </w:rPr>
              <w:t>:</w:t>
            </w:r>
          </w:p>
          <w:p w:rsidR="000A71AE" w:rsidRPr="00E554E5" w:rsidRDefault="000A71AE" w:rsidP="000A71AE">
            <w:pPr>
              <w:ind w:firstLine="720"/>
              <w:jc w:val="both"/>
              <w:rPr>
                <w:sz w:val="22"/>
                <w:szCs w:val="22"/>
              </w:rPr>
            </w:pPr>
            <w:proofErr w:type="gramStart"/>
            <w:r w:rsidRPr="00E554E5">
              <w:rPr>
                <w:sz w:val="22"/>
                <w:szCs w:val="22"/>
              </w:rPr>
              <w:t>„(</w:t>
            </w:r>
            <w:proofErr w:type="gramEnd"/>
            <w:r w:rsidRPr="00E554E5">
              <w:rPr>
                <w:sz w:val="22"/>
                <w:szCs w:val="22"/>
              </w:rPr>
              <w:t xml:space="preserve">2) </w:t>
            </w:r>
            <w:proofErr w:type="spellStart"/>
            <w:r w:rsidRPr="00E554E5">
              <w:rPr>
                <w:sz w:val="22"/>
                <w:szCs w:val="22"/>
              </w:rPr>
              <w:t>Ostas</w:t>
            </w:r>
            <w:proofErr w:type="spellEnd"/>
            <w:r w:rsidRPr="00E554E5">
              <w:rPr>
                <w:sz w:val="22"/>
                <w:szCs w:val="22"/>
              </w:rPr>
              <w:t xml:space="preserve"> </w:t>
            </w:r>
            <w:proofErr w:type="spellStart"/>
            <w:r w:rsidRPr="00E554E5">
              <w:rPr>
                <w:sz w:val="22"/>
                <w:szCs w:val="22"/>
              </w:rPr>
              <w:t>pārvaldes</w:t>
            </w:r>
            <w:proofErr w:type="spellEnd"/>
            <w:r w:rsidRPr="00E554E5">
              <w:rPr>
                <w:sz w:val="22"/>
                <w:szCs w:val="22"/>
              </w:rPr>
              <w:t xml:space="preserve"> </w:t>
            </w:r>
            <w:proofErr w:type="spellStart"/>
            <w:r w:rsidRPr="00E554E5">
              <w:rPr>
                <w:sz w:val="22"/>
                <w:szCs w:val="22"/>
              </w:rPr>
              <w:t>finanšu</w:t>
            </w:r>
            <w:proofErr w:type="spellEnd"/>
            <w:r w:rsidRPr="00E554E5">
              <w:rPr>
                <w:sz w:val="22"/>
                <w:szCs w:val="22"/>
              </w:rPr>
              <w:t xml:space="preserve"> </w:t>
            </w:r>
            <w:proofErr w:type="spellStart"/>
            <w:r w:rsidRPr="00E554E5">
              <w:rPr>
                <w:sz w:val="22"/>
                <w:szCs w:val="22"/>
              </w:rPr>
              <w:t>līdzekļus</w:t>
            </w:r>
            <w:proofErr w:type="spellEnd"/>
            <w:r w:rsidRPr="00E554E5">
              <w:rPr>
                <w:sz w:val="22"/>
                <w:szCs w:val="22"/>
              </w:rPr>
              <w:t xml:space="preserve"> </w:t>
            </w:r>
            <w:proofErr w:type="spellStart"/>
            <w:r w:rsidRPr="00E554E5">
              <w:rPr>
                <w:sz w:val="22"/>
                <w:szCs w:val="22"/>
              </w:rPr>
              <w:t>var</w:t>
            </w:r>
            <w:proofErr w:type="spellEnd"/>
            <w:r w:rsidRPr="00E554E5">
              <w:rPr>
                <w:sz w:val="22"/>
                <w:szCs w:val="22"/>
              </w:rPr>
              <w:t xml:space="preserve"> </w:t>
            </w:r>
            <w:proofErr w:type="spellStart"/>
            <w:r w:rsidRPr="00E554E5">
              <w:rPr>
                <w:sz w:val="22"/>
                <w:szCs w:val="22"/>
              </w:rPr>
              <w:t>izmantot</w:t>
            </w:r>
            <w:proofErr w:type="spellEnd"/>
            <w:r w:rsidRPr="00E554E5">
              <w:rPr>
                <w:sz w:val="22"/>
                <w:szCs w:val="22"/>
              </w:rPr>
              <w:t xml:space="preserve"> </w:t>
            </w:r>
            <w:proofErr w:type="spellStart"/>
            <w:r w:rsidRPr="00E554E5">
              <w:rPr>
                <w:sz w:val="22"/>
                <w:szCs w:val="22"/>
              </w:rPr>
              <w:t>tikai</w:t>
            </w:r>
            <w:proofErr w:type="spellEnd"/>
            <w:r w:rsidRPr="00E554E5">
              <w:rPr>
                <w:sz w:val="22"/>
                <w:szCs w:val="22"/>
              </w:rPr>
              <w:t xml:space="preserve"> </w:t>
            </w:r>
            <w:proofErr w:type="spellStart"/>
            <w:r w:rsidRPr="00E554E5">
              <w:rPr>
                <w:sz w:val="22"/>
                <w:szCs w:val="22"/>
              </w:rPr>
              <w:t>ostas</w:t>
            </w:r>
            <w:proofErr w:type="spellEnd"/>
            <w:r w:rsidRPr="00E554E5">
              <w:rPr>
                <w:sz w:val="22"/>
                <w:szCs w:val="22"/>
              </w:rPr>
              <w:t xml:space="preserve"> un </w:t>
            </w:r>
            <w:proofErr w:type="spellStart"/>
            <w:r w:rsidRPr="00E554E5">
              <w:rPr>
                <w:sz w:val="22"/>
                <w:szCs w:val="22"/>
              </w:rPr>
              <w:t>tās</w:t>
            </w:r>
            <w:proofErr w:type="spellEnd"/>
            <w:r w:rsidRPr="00E554E5">
              <w:rPr>
                <w:sz w:val="22"/>
                <w:szCs w:val="22"/>
              </w:rPr>
              <w:t xml:space="preserve"> </w:t>
            </w:r>
            <w:proofErr w:type="spellStart"/>
            <w:r w:rsidRPr="00E554E5">
              <w:rPr>
                <w:sz w:val="22"/>
                <w:szCs w:val="22"/>
              </w:rPr>
              <w:t>infrastruktūras</w:t>
            </w:r>
            <w:proofErr w:type="spellEnd"/>
            <w:r w:rsidRPr="00E554E5">
              <w:rPr>
                <w:sz w:val="22"/>
                <w:szCs w:val="22"/>
              </w:rPr>
              <w:t xml:space="preserve"> </w:t>
            </w:r>
            <w:proofErr w:type="spellStart"/>
            <w:r w:rsidRPr="00E554E5">
              <w:rPr>
                <w:sz w:val="22"/>
                <w:szCs w:val="22"/>
              </w:rPr>
              <w:t>apsaimniekošanai</w:t>
            </w:r>
            <w:proofErr w:type="spellEnd"/>
            <w:r w:rsidRPr="00E554E5">
              <w:rPr>
                <w:sz w:val="22"/>
                <w:szCs w:val="22"/>
              </w:rPr>
              <w:t xml:space="preserve"> un </w:t>
            </w:r>
            <w:proofErr w:type="spellStart"/>
            <w:r w:rsidRPr="00E554E5">
              <w:rPr>
                <w:sz w:val="22"/>
                <w:szCs w:val="22"/>
              </w:rPr>
              <w:t>attīstīšanai</w:t>
            </w:r>
            <w:proofErr w:type="spellEnd"/>
            <w:r w:rsidRPr="00E554E5">
              <w:rPr>
                <w:sz w:val="22"/>
                <w:szCs w:val="22"/>
              </w:rPr>
              <w:t xml:space="preserve">, </w:t>
            </w:r>
            <w:proofErr w:type="spellStart"/>
            <w:r w:rsidRPr="00E554E5">
              <w:rPr>
                <w:sz w:val="22"/>
                <w:szCs w:val="22"/>
              </w:rPr>
              <w:t>kā</w:t>
            </w:r>
            <w:proofErr w:type="spellEnd"/>
            <w:r w:rsidRPr="00E554E5">
              <w:rPr>
                <w:sz w:val="22"/>
                <w:szCs w:val="22"/>
              </w:rPr>
              <w:t xml:space="preserve"> </w:t>
            </w:r>
            <w:proofErr w:type="spellStart"/>
            <w:r w:rsidRPr="00E554E5">
              <w:rPr>
                <w:sz w:val="22"/>
                <w:szCs w:val="22"/>
              </w:rPr>
              <w:t>arī</w:t>
            </w:r>
            <w:proofErr w:type="spellEnd"/>
            <w:r w:rsidRPr="00E554E5">
              <w:rPr>
                <w:sz w:val="22"/>
                <w:szCs w:val="22"/>
              </w:rPr>
              <w:t xml:space="preserve"> </w:t>
            </w:r>
            <w:proofErr w:type="spellStart"/>
            <w:r w:rsidRPr="00E554E5">
              <w:rPr>
                <w:sz w:val="22"/>
                <w:szCs w:val="22"/>
              </w:rPr>
              <w:t>šā</w:t>
            </w:r>
            <w:proofErr w:type="spellEnd"/>
            <w:r w:rsidRPr="00E554E5">
              <w:rPr>
                <w:sz w:val="22"/>
                <w:szCs w:val="22"/>
              </w:rPr>
              <w:t xml:space="preserve"> </w:t>
            </w:r>
            <w:proofErr w:type="spellStart"/>
            <w:r w:rsidRPr="00E554E5">
              <w:rPr>
                <w:sz w:val="22"/>
                <w:szCs w:val="22"/>
              </w:rPr>
              <w:t>likuma</w:t>
            </w:r>
            <w:proofErr w:type="spellEnd"/>
            <w:r w:rsidRPr="00E554E5">
              <w:rPr>
                <w:sz w:val="22"/>
                <w:szCs w:val="22"/>
              </w:rPr>
              <w:t xml:space="preserve"> 7.pantā </w:t>
            </w:r>
            <w:proofErr w:type="spellStart"/>
            <w:r w:rsidRPr="00E554E5">
              <w:rPr>
                <w:sz w:val="22"/>
                <w:szCs w:val="22"/>
              </w:rPr>
              <w:t>noteikto</w:t>
            </w:r>
            <w:proofErr w:type="spellEnd"/>
            <w:r w:rsidRPr="00E554E5">
              <w:rPr>
                <w:sz w:val="22"/>
                <w:szCs w:val="22"/>
              </w:rPr>
              <w:t xml:space="preserve"> </w:t>
            </w:r>
            <w:proofErr w:type="spellStart"/>
            <w:r w:rsidRPr="00E554E5">
              <w:rPr>
                <w:sz w:val="22"/>
                <w:szCs w:val="22"/>
              </w:rPr>
              <w:t>funkciju</w:t>
            </w:r>
            <w:proofErr w:type="spellEnd"/>
            <w:r w:rsidRPr="00E554E5">
              <w:rPr>
                <w:sz w:val="22"/>
                <w:szCs w:val="22"/>
              </w:rPr>
              <w:t xml:space="preserve"> </w:t>
            </w:r>
            <w:proofErr w:type="spellStart"/>
            <w:r w:rsidRPr="00E554E5">
              <w:rPr>
                <w:sz w:val="22"/>
                <w:szCs w:val="22"/>
              </w:rPr>
              <w:t>izpildei</w:t>
            </w:r>
            <w:proofErr w:type="spellEnd"/>
            <w:r w:rsidRPr="00E554E5">
              <w:rPr>
                <w:sz w:val="22"/>
                <w:szCs w:val="22"/>
              </w:rPr>
              <w:t xml:space="preserve">. </w:t>
            </w:r>
            <w:proofErr w:type="spellStart"/>
            <w:r w:rsidRPr="00E554E5">
              <w:rPr>
                <w:sz w:val="22"/>
                <w:szCs w:val="22"/>
              </w:rPr>
              <w:t>Rīgas</w:t>
            </w:r>
            <w:proofErr w:type="spellEnd"/>
            <w:r w:rsidRPr="00E554E5">
              <w:rPr>
                <w:sz w:val="22"/>
                <w:szCs w:val="22"/>
              </w:rPr>
              <w:t xml:space="preserve"> </w:t>
            </w:r>
            <w:proofErr w:type="spellStart"/>
            <w:r w:rsidRPr="00E554E5">
              <w:rPr>
                <w:sz w:val="22"/>
                <w:szCs w:val="22"/>
              </w:rPr>
              <w:t>brīvostas</w:t>
            </w:r>
            <w:proofErr w:type="spellEnd"/>
            <w:r w:rsidRPr="00E554E5">
              <w:rPr>
                <w:sz w:val="22"/>
                <w:szCs w:val="22"/>
              </w:rPr>
              <w:t xml:space="preserve"> </w:t>
            </w:r>
            <w:proofErr w:type="spellStart"/>
            <w:r w:rsidRPr="00E554E5">
              <w:rPr>
                <w:sz w:val="22"/>
                <w:szCs w:val="22"/>
              </w:rPr>
              <w:t>pārvalde</w:t>
            </w:r>
            <w:proofErr w:type="spellEnd"/>
            <w:r w:rsidRPr="00E554E5">
              <w:rPr>
                <w:sz w:val="22"/>
                <w:szCs w:val="22"/>
              </w:rPr>
              <w:t xml:space="preserve">, </w:t>
            </w:r>
            <w:proofErr w:type="spellStart"/>
            <w:r w:rsidRPr="00E554E5">
              <w:rPr>
                <w:sz w:val="22"/>
                <w:szCs w:val="22"/>
              </w:rPr>
              <w:t>Ventspils</w:t>
            </w:r>
            <w:proofErr w:type="spellEnd"/>
            <w:r w:rsidRPr="00E554E5">
              <w:rPr>
                <w:sz w:val="22"/>
                <w:szCs w:val="22"/>
              </w:rPr>
              <w:t xml:space="preserve"> </w:t>
            </w:r>
            <w:proofErr w:type="spellStart"/>
            <w:r w:rsidRPr="00E554E5">
              <w:rPr>
                <w:sz w:val="22"/>
                <w:szCs w:val="22"/>
              </w:rPr>
              <w:t>brīvostas</w:t>
            </w:r>
            <w:proofErr w:type="spellEnd"/>
            <w:r w:rsidRPr="00E554E5">
              <w:rPr>
                <w:sz w:val="22"/>
                <w:szCs w:val="22"/>
              </w:rPr>
              <w:t xml:space="preserve"> </w:t>
            </w:r>
            <w:proofErr w:type="spellStart"/>
            <w:r w:rsidRPr="00E554E5">
              <w:rPr>
                <w:sz w:val="22"/>
                <w:szCs w:val="22"/>
              </w:rPr>
              <w:t>pārvalde</w:t>
            </w:r>
            <w:proofErr w:type="spellEnd"/>
            <w:r w:rsidRPr="00E554E5">
              <w:rPr>
                <w:sz w:val="22"/>
                <w:szCs w:val="22"/>
              </w:rPr>
              <w:t xml:space="preserve"> un </w:t>
            </w:r>
            <w:proofErr w:type="spellStart"/>
            <w:proofErr w:type="gramStart"/>
            <w:r w:rsidRPr="00E554E5">
              <w:rPr>
                <w:sz w:val="22"/>
                <w:szCs w:val="22"/>
              </w:rPr>
              <w:t>Liepājas</w:t>
            </w:r>
            <w:proofErr w:type="spellEnd"/>
            <w:r w:rsidRPr="00E554E5">
              <w:rPr>
                <w:sz w:val="22"/>
                <w:szCs w:val="22"/>
              </w:rPr>
              <w:t xml:space="preserve">  </w:t>
            </w:r>
            <w:proofErr w:type="spellStart"/>
            <w:r w:rsidRPr="00E554E5">
              <w:rPr>
                <w:sz w:val="22"/>
                <w:szCs w:val="22"/>
              </w:rPr>
              <w:t>speciālās</w:t>
            </w:r>
            <w:proofErr w:type="spellEnd"/>
            <w:proofErr w:type="gramEnd"/>
            <w:r w:rsidRPr="00E554E5">
              <w:rPr>
                <w:sz w:val="22"/>
                <w:szCs w:val="22"/>
              </w:rPr>
              <w:t xml:space="preserve"> </w:t>
            </w:r>
            <w:proofErr w:type="spellStart"/>
            <w:r w:rsidRPr="00E554E5">
              <w:rPr>
                <w:sz w:val="22"/>
                <w:szCs w:val="22"/>
              </w:rPr>
              <w:t>ekonomiskās</w:t>
            </w:r>
            <w:proofErr w:type="spellEnd"/>
            <w:r w:rsidRPr="00E554E5">
              <w:rPr>
                <w:sz w:val="22"/>
                <w:szCs w:val="22"/>
              </w:rPr>
              <w:t xml:space="preserve"> </w:t>
            </w:r>
            <w:proofErr w:type="spellStart"/>
            <w:r w:rsidRPr="00E554E5">
              <w:rPr>
                <w:sz w:val="22"/>
                <w:szCs w:val="22"/>
              </w:rPr>
              <w:t>zonas</w:t>
            </w:r>
            <w:proofErr w:type="spellEnd"/>
            <w:r w:rsidRPr="00E554E5">
              <w:rPr>
                <w:sz w:val="22"/>
                <w:szCs w:val="22"/>
              </w:rPr>
              <w:t xml:space="preserve"> </w:t>
            </w:r>
            <w:proofErr w:type="spellStart"/>
            <w:r w:rsidRPr="00E554E5">
              <w:rPr>
                <w:sz w:val="22"/>
                <w:szCs w:val="22"/>
              </w:rPr>
              <w:t>pārvalde</w:t>
            </w:r>
            <w:proofErr w:type="spellEnd"/>
            <w:r w:rsidRPr="00E554E5">
              <w:rPr>
                <w:sz w:val="22"/>
                <w:szCs w:val="22"/>
              </w:rPr>
              <w:t xml:space="preserve"> </w:t>
            </w:r>
            <w:proofErr w:type="spellStart"/>
            <w:r w:rsidRPr="00E554E5">
              <w:rPr>
                <w:sz w:val="22"/>
                <w:szCs w:val="22"/>
              </w:rPr>
              <w:t>ieskaita</w:t>
            </w:r>
            <w:proofErr w:type="spellEnd"/>
            <w:r w:rsidRPr="00E554E5">
              <w:rPr>
                <w:sz w:val="22"/>
                <w:szCs w:val="22"/>
              </w:rPr>
              <w:t xml:space="preserve"> </w:t>
            </w:r>
            <w:proofErr w:type="spellStart"/>
            <w:r w:rsidRPr="00E554E5">
              <w:rPr>
                <w:sz w:val="22"/>
                <w:szCs w:val="22"/>
              </w:rPr>
              <w:t>attiecīgās</w:t>
            </w:r>
            <w:proofErr w:type="spellEnd"/>
            <w:r w:rsidRPr="00E554E5">
              <w:rPr>
                <w:sz w:val="22"/>
                <w:szCs w:val="22"/>
              </w:rPr>
              <w:t xml:space="preserve"> </w:t>
            </w:r>
            <w:proofErr w:type="spellStart"/>
            <w:r w:rsidRPr="00E554E5">
              <w:rPr>
                <w:sz w:val="22"/>
                <w:szCs w:val="22"/>
              </w:rPr>
              <w:t>pašvaldības</w:t>
            </w:r>
            <w:proofErr w:type="spellEnd"/>
            <w:r w:rsidRPr="00E554E5">
              <w:rPr>
                <w:sz w:val="22"/>
                <w:szCs w:val="22"/>
              </w:rPr>
              <w:t xml:space="preserve"> un </w:t>
            </w:r>
            <w:proofErr w:type="spellStart"/>
            <w:r w:rsidRPr="00E554E5">
              <w:rPr>
                <w:sz w:val="22"/>
                <w:szCs w:val="22"/>
              </w:rPr>
              <w:t>valsts</w:t>
            </w:r>
            <w:proofErr w:type="spellEnd"/>
            <w:r w:rsidRPr="00E554E5">
              <w:rPr>
                <w:sz w:val="22"/>
                <w:szCs w:val="22"/>
              </w:rPr>
              <w:t xml:space="preserve"> </w:t>
            </w:r>
            <w:proofErr w:type="spellStart"/>
            <w:r w:rsidRPr="00E554E5">
              <w:rPr>
                <w:sz w:val="22"/>
                <w:szCs w:val="22"/>
              </w:rPr>
              <w:t>pamatbudžetā</w:t>
            </w:r>
            <w:proofErr w:type="spellEnd"/>
            <w:r w:rsidRPr="00E554E5">
              <w:rPr>
                <w:sz w:val="22"/>
                <w:szCs w:val="22"/>
              </w:rPr>
              <w:t xml:space="preserve"> </w:t>
            </w:r>
            <w:proofErr w:type="spellStart"/>
            <w:r w:rsidRPr="00E554E5">
              <w:rPr>
                <w:sz w:val="22"/>
                <w:szCs w:val="22"/>
              </w:rPr>
              <w:t>katrai</w:t>
            </w:r>
            <w:proofErr w:type="spellEnd"/>
            <w:r w:rsidRPr="00E554E5">
              <w:rPr>
                <w:sz w:val="22"/>
                <w:szCs w:val="22"/>
              </w:rPr>
              <w:t xml:space="preserve"> 50 </w:t>
            </w:r>
            <w:proofErr w:type="spellStart"/>
            <w:r w:rsidRPr="00E554E5">
              <w:rPr>
                <w:sz w:val="22"/>
                <w:szCs w:val="22"/>
              </w:rPr>
              <w:t>procentu</w:t>
            </w:r>
            <w:proofErr w:type="spellEnd"/>
            <w:r w:rsidRPr="00E554E5">
              <w:rPr>
                <w:sz w:val="22"/>
                <w:szCs w:val="22"/>
              </w:rPr>
              <w:t xml:space="preserve"> </w:t>
            </w:r>
            <w:proofErr w:type="spellStart"/>
            <w:r w:rsidRPr="00E554E5">
              <w:rPr>
                <w:sz w:val="22"/>
                <w:szCs w:val="22"/>
              </w:rPr>
              <w:t>apmērā</w:t>
            </w:r>
            <w:proofErr w:type="spellEnd"/>
            <w:r w:rsidRPr="00E554E5">
              <w:rPr>
                <w:sz w:val="22"/>
                <w:szCs w:val="22"/>
              </w:rPr>
              <w:t xml:space="preserve"> no </w:t>
            </w:r>
            <w:proofErr w:type="spellStart"/>
            <w:r w:rsidRPr="00E554E5">
              <w:rPr>
                <w:sz w:val="22"/>
                <w:szCs w:val="22"/>
              </w:rPr>
              <w:t>pārskata</w:t>
            </w:r>
            <w:proofErr w:type="spellEnd"/>
            <w:r w:rsidRPr="00E554E5">
              <w:rPr>
                <w:sz w:val="22"/>
                <w:szCs w:val="22"/>
              </w:rPr>
              <w:t xml:space="preserve"> </w:t>
            </w:r>
            <w:proofErr w:type="spellStart"/>
            <w:r w:rsidRPr="00E554E5">
              <w:rPr>
                <w:sz w:val="22"/>
                <w:szCs w:val="22"/>
              </w:rPr>
              <w:t>gada</w:t>
            </w:r>
            <w:proofErr w:type="spellEnd"/>
            <w:r w:rsidRPr="00E554E5">
              <w:rPr>
                <w:sz w:val="22"/>
                <w:szCs w:val="22"/>
              </w:rPr>
              <w:t xml:space="preserve"> </w:t>
            </w:r>
            <w:proofErr w:type="spellStart"/>
            <w:r w:rsidRPr="00E554E5">
              <w:rPr>
                <w:sz w:val="22"/>
                <w:szCs w:val="22"/>
              </w:rPr>
              <w:t>ieņēmumu</w:t>
            </w:r>
            <w:proofErr w:type="spellEnd"/>
            <w:r w:rsidRPr="00E554E5">
              <w:rPr>
                <w:sz w:val="22"/>
                <w:szCs w:val="22"/>
              </w:rPr>
              <w:t xml:space="preserve"> </w:t>
            </w:r>
            <w:proofErr w:type="spellStart"/>
            <w:r w:rsidRPr="00E554E5">
              <w:rPr>
                <w:sz w:val="22"/>
                <w:szCs w:val="22"/>
              </w:rPr>
              <w:t>pārsnieguma</w:t>
            </w:r>
            <w:proofErr w:type="spellEnd"/>
            <w:r w:rsidRPr="00E554E5">
              <w:rPr>
                <w:sz w:val="22"/>
                <w:szCs w:val="22"/>
              </w:rPr>
              <w:t xml:space="preserve"> </w:t>
            </w:r>
            <w:proofErr w:type="spellStart"/>
            <w:r w:rsidRPr="00E554E5">
              <w:rPr>
                <w:sz w:val="22"/>
                <w:szCs w:val="22"/>
              </w:rPr>
              <w:t>pār</w:t>
            </w:r>
            <w:proofErr w:type="spellEnd"/>
            <w:r w:rsidRPr="00E554E5">
              <w:rPr>
                <w:sz w:val="22"/>
                <w:szCs w:val="22"/>
              </w:rPr>
              <w:t xml:space="preserve"> </w:t>
            </w:r>
            <w:proofErr w:type="spellStart"/>
            <w:r w:rsidRPr="00E554E5">
              <w:rPr>
                <w:sz w:val="22"/>
                <w:szCs w:val="22"/>
              </w:rPr>
              <w:t>izdevumiem</w:t>
            </w:r>
            <w:proofErr w:type="spellEnd"/>
            <w:r w:rsidRPr="00E554E5">
              <w:rPr>
                <w:sz w:val="22"/>
                <w:szCs w:val="22"/>
              </w:rPr>
              <w:t xml:space="preserve">, </w:t>
            </w:r>
            <w:proofErr w:type="spellStart"/>
            <w:r w:rsidRPr="00E554E5">
              <w:rPr>
                <w:sz w:val="22"/>
                <w:szCs w:val="22"/>
              </w:rPr>
              <w:t>atskaitot</w:t>
            </w:r>
            <w:proofErr w:type="spellEnd"/>
            <w:r w:rsidRPr="00E554E5">
              <w:rPr>
                <w:sz w:val="22"/>
                <w:szCs w:val="22"/>
              </w:rPr>
              <w:t xml:space="preserve"> </w:t>
            </w:r>
            <w:proofErr w:type="spellStart"/>
            <w:r w:rsidRPr="00E554E5">
              <w:rPr>
                <w:sz w:val="22"/>
                <w:szCs w:val="22"/>
              </w:rPr>
              <w:t>finanšu</w:t>
            </w:r>
            <w:proofErr w:type="spellEnd"/>
            <w:r w:rsidRPr="00E554E5">
              <w:rPr>
                <w:sz w:val="22"/>
                <w:szCs w:val="22"/>
              </w:rPr>
              <w:t xml:space="preserve"> </w:t>
            </w:r>
            <w:proofErr w:type="spellStart"/>
            <w:r w:rsidRPr="00E554E5">
              <w:rPr>
                <w:sz w:val="22"/>
                <w:szCs w:val="22"/>
              </w:rPr>
              <w:t>investīcijas</w:t>
            </w:r>
            <w:proofErr w:type="spellEnd"/>
            <w:r w:rsidRPr="00E554E5">
              <w:rPr>
                <w:sz w:val="22"/>
                <w:szCs w:val="22"/>
              </w:rPr>
              <w:t xml:space="preserve"> </w:t>
            </w:r>
            <w:proofErr w:type="spellStart"/>
            <w:r w:rsidRPr="00E554E5">
              <w:rPr>
                <w:sz w:val="22"/>
                <w:szCs w:val="22"/>
              </w:rPr>
              <w:t>ostas</w:t>
            </w:r>
            <w:proofErr w:type="spellEnd"/>
            <w:r w:rsidRPr="00E554E5">
              <w:rPr>
                <w:sz w:val="22"/>
                <w:szCs w:val="22"/>
              </w:rPr>
              <w:t xml:space="preserve"> </w:t>
            </w:r>
            <w:proofErr w:type="spellStart"/>
            <w:r w:rsidRPr="00E554E5">
              <w:rPr>
                <w:sz w:val="22"/>
                <w:szCs w:val="22"/>
              </w:rPr>
              <w:t>darbības</w:t>
            </w:r>
            <w:proofErr w:type="spellEnd"/>
            <w:r w:rsidRPr="00E554E5">
              <w:rPr>
                <w:sz w:val="22"/>
                <w:szCs w:val="22"/>
              </w:rPr>
              <w:t xml:space="preserve"> </w:t>
            </w:r>
            <w:proofErr w:type="spellStart"/>
            <w:r w:rsidRPr="00E554E5">
              <w:rPr>
                <w:sz w:val="22"/>
                <w:szCs w:val="22"/>
              </w:rPr>
              <w:t>nodrošināšanai</w:t>
            </w:r>
            <w:proofErr w:type="spellEnd"/>
            <w:r w:rsidRPr="00E554E5">
              <w:rPr>
                <w:sz w:val="22"/>
                <w:szCs w:val="22"/>
              </w:rPr>
              <w:t xml:space="preserve"> un </w:t>
            </w:r>
            <w:proofErr w:type="spellStart"/>
            <w:r w:rsidRPr="00E554E5">
              <w:rPr>
                <w:sz w:val="22"/>
                <w:szCs w:val="22"/>
              </w:rPr>
              <w:t>attīstībai</w:t>
            </w:r>
            <w:proofErr w:type="spellEnd"/>
            <w:r w:rsidRPr="00E554E5">
              <w:rPr>
                <w:sz w:val="22"/>
                <w:szCs w:val="22"/>
              </w:rPr>
              <w:t xml:space="preserve">. </w:t>
            </w:r>
            <w:proofErr w:type="spellStart"/>
            <w:r w:rsidRPr="00E554E5">
              <w:rPr>
                <w:sz w:val="22"/>
                <w:szCs w:val="22"/>
              </w:rPr>
              <w:t>Ieskaitītie</w:t>
            </w:r>
            <w:proofErr w:type="spellEnd"/>
            <w:r w:rsidRPr="00E554E5">
              <w:rPr>
                <w:sz w:val="22"/>
                <w:szCs w:val="22"/>
              </w:rPr>
              <w:t xml:space="preserve"> </w:t>
            </w:r>
            <w:proofErr w:type="spellStart"/>
            <w:r w:rsidRPr="00E554E5">
              <w:rPr>
                <w:sz w:val="22"/>
                <w:szCs w:val="22"/>
              </w:rPr>
              <w:t>līdzekļi</w:t>
            </w:r>
            <w:proofErr w:type="spellEnd"/>
            <w:r w:rsidRPr="00E554E5">
              <w:rPr>
                <w:sz w:val="22"/>
                <w:szCs w:val="22"/>
              </w:rPr>
              <w:t xml:space="preserve"> </w:t>
            </w:r>
            <w:proofErr w:type="spellStart"/>
            <w:r w:rsidRPr="00E554E5">
              <w:rPr>
                <w:sz w:val="22"/>
                <w:szCs w:val="22"/>
              </w:rPr>
              <w:t>tiek</w:t>
            </w:r>
            <w:proofErr w:type="spellEnd"/>
            <w:r w:rsidRPr="00E554E5">
              <w:rPr>
                <w:sz w:val="22"/>
                <w:szCs w:val="22"/>
              </w:rPr>
              <w:t xml:space="preserve"> </w:t>
            </w:r>
            <w:proofErr w:type="spellStart"/>
            <w:r w:rsidRPr="00E554E5">
              <w:rPr>
                <w:sz w:val="22"/>
                <w:szCs w:val="22"/>
              </w:rPr>
              <w:t>izmantoti</w:t>
            </w:r>
            <w:proofErr w:type="spellEnd"/>
            <w:r w:rsidRPr="00E554E5">
              <w:rPr>
                <w:sz w:val="22"/>
                <w:szCs w:val="22"/>
              </w:rPr>
              <w:t xml:space="preserve"> </w:t>
            </w:r>
            <w:proofErr w:type="spellStart"/>
            <w:r w:rsidRPr="00E554E5">
              <w:rPr>
                <w:sz w:val="22"/>
                <w:szCs w:val="22"/>
              </w:rPr>
              <w:t>valsts</w:t>
            </w:r>
            <w:proofErr w:type="spellEnd"/>
            <w:r w:rsidRPr="00E554E5">
              <w:rPr>
                <w:sz w:val="22"/>
                <w:szCs w:val="22"/>
              </w:rPr>
              <w:t xml:space="preserve"> un </w:t>
            </w:r>
            <w:proofErr w:type="spellStart"/>
            <w:r w:rsidRPr="00E554E5">
              <w:rPr>
                <w:sz w:val="22"/>
                <w:szCs w:val="22"/>
              </w:rPr>
              <w:t>pašvaldību</w:t>
            </w:r>
            <w:proofErr w:type="spellEnd"/>
            <w:r w:rsidRPr="00E554E5">
              <w:rPr>
                <w:sz w:val="22"/>
                <w:szCs w:val="22"/>
              </w:rPr>
              <w:t xml:space="preserve"> </w:t>
            </w:r>
            <w:proofErr w:type="spellStart"/>
            <w:r w:rsidRPr="00E554E5">
              <w:rPr>
                <w:sz w:val="22"/>
                <w:szCs w:val="22"/>
              </w:rPr>
              <w:t>autoceļu</w:t>
            </w:r>
            <w:proofErr w:type="spellEnd"/>
            <w:r w:rsidRPr="00E554E5">
              <w:rPr>
                <w:sz w:val="22"/>
                <w:szCs w:val="22"/>
              </w:rPr>
              <w:t xml:space="preserve"> </w:t>
            </w:r>
            <w:proofErr w:type="spellStart"/>
            <w:r w:rsidRPr="00E554E5">
              <w:rPr>
                <w:sz w:val="22"/>
                <w:szCs w:val="22"/>
              </w:rPr>
              <w:t>infrastruktūras</w:t>
            </w:r>
            <w:proofErr w:type="spellEnd"/>
            <w:r w:rsidRPr="00E554E5">
              <w:rPr>
                <w:sz w:val="22"/>
                <w:szCs w:val="22"/>
              </w:rPr>
              <w:t xml:space="preserve"> </w:t>
            </w:r>
            <w:proofErr w:type="spellStart"/>
            <w:r w:rsidRPr="00E554E5">
              <w:rPr>
                <w:sz w:val="22"/>
                <w:szCs w:val="22"/>
              </w:rPr>
              <w:t>attīstībai</w:t>
            </w:r>
            <w:proofErr w:type="spellEnd"/>
            <w:r w:rsidRPr="00E554E5">
              <w:rPr>
                <w:sz w:val="22"/>
                <w:szCs w:val="22"/>
              </w:rPr>
              <w:t>.”</w:t>
            </w:r>
          </w:p>
          <w:p w:rsidR="000A71AE" w:rsidRDefault="000A71AE" w:rsidP="006B39E6">
            <w:pPr>
              <w:ind w:firstLine="720"/>
              <w:jc w:val="both"/>
              <w:rPr>
                <w:sz w:val="22"/>
                <w:szCs w:val="22"/>
                <w:lang w:val="lv-LV"/>
              </w:rPr>
            </w:pPr>
          </w:p>
          <w:p w:rsidR="007C697D" w:rsidRDefault="007C697D" w:rsidP="00194E05">
            <w:pPr>
              <w:ind w:firstLine="720"/>
              <w:jc w:val="center"/>
              <w:rPr>
                <w:b/>
                <w:sz w:val="22"/>
                <w:szCs w:val="22"/>
                <w:u w:val="single"/>
                <w:lang w:val="lv-LV"/>
              </w:rPr>
            </w:pPr>
          </w:p>
          <w:p w:rsidR="007C697D" w:rsidRDefault="007C697D" w:rsidP="00194E05">
            <w:pPr>
              <w:ind w:firstLine="720"/>
              <w:jc w:val="center"/>
              <w:rPr>
                <w:b/>
                <w:sz w:val="22"/>
                <w:szCs w:val="22"/>
                <w:u w:val="single"/>
                <w:lang w:val="lv-LV"/>
              </w:rPr>
            </w:pPr>
          </w:p>
          <w:p w:rsidR="00194E05" w:rsidRDefault="00194E05" w:rsidP="00194E05">
            <w:pPr>
              <w:ind w:firstLine="720"/>
              <w:jc w:val="center"/>
              <w:rPr>
                <w:b/>
                <w:sz w:val="22"/>
                <w:szCs w:val="22"/>
                <w:u w:val="single"/>
                <w:lang w:val="lv-LV"/>
              </w:rPr>
            </w:pPr>
            <w:r w:rsidRPr="00495B73">
              <w:rPr>
                <w:b/>
                <w:sz w:val="22"/>
                <w:szCs w:val="22"/>
                <w:u w:val="single"/>
                <w:lang w:val="lv-LV"/>
              </w:rPr>
              <w:lastRenderedPageBreak/>
              <w:t>Satiksmes ministrijas</w:t>
            </w:r>
            <w:r>
              <w:rPr>
                <w:b/>
                <w:sz w:val="22"/>
                <w:szCs w:val="22"/>
                <w:u w:val="single"/>
                <w:lang w:val="lv-LV"/>
              </w:rPr>
              <w:t xml:space="preserve"> parlamentārais sekretārs </w:t>
            </w:r>
            <w:proofErr w:type="spellStart"/>
            <w:r>
              <w:rPr>
                <w:b/>
                <w:sz w:val="22"/>
                <w:szCs w:val="22"/>
                <w:u w:val="single"/>
                <w:lang w:val="lv-LV"/>
              </w:rPr>
              <w:t>V.Valainis</w:t>
            </w:r>
            <w:proofErr w:type="spellEnd"/>
          </w:p>
          <w:p w:rsidR="00495B73" w:rsidRPr="00C0193A" w:rsidRDefault="00495B73" w:rsidP="00495B73">
            <w:pPr>
              <w:pStyle w:val="ListParagraph"/>
              <w:ind w:left="360"/>
              <w:jc w:val="both"/>
              <w:rPr>
                <w:sz w:val="22"/>
                <w:szCs w:val="22"/>
              </w:rPr>
            </w:pPr>
            <w:r w:rsidRPr="00C0193A">
              <w:rPr>
                <w:sz w:val="22"/>
                <w:szCs w:val="22"/>
              </w:rPr>
              <w:t>Papildināt likuma 12.pantu ar piekto daļu šādā redakcijā:</w:t>
            </w:r>
          </w:p>
          <w:p w:rsidR="00194E05" w:rsidRPr="00495B73" w:rsidRDefault="00495B73" w:rsidP="00495B73">
            <w:pPr>
              <w:ind w:firstLine="360"/>
              <w:jc w:val="both"/>
              <w:rPr>
                <w:sz w:val="22"/>
                <w:szCs w:val="22"/>
              </w:rPr>
            </w:pPr>
            <w:r w:rsidRPr="00C0193A">
              <w:rPr>
                <w:sz w:val="22"/>
                <w:szCs w:val="22"/>
              </w:rPr>
              <w:t xml:space="preserve">„(5) </w:t>
            </w:r>
            <w:proofErr w:type="spellStart"/>
            <w:r w:rsidRPr="00C0193A">
              <w:rPr>
                <w:sz w:val="22"/>
                <w:szCs w:val="22"/>
              </w:rPr>
              <w:t>Rīgas</w:t>
            </w:r>
            <w:proofErr w:type="spellEnd"/>
            <w:r w:rsidRPr="00C0193A">
              <w:rPr>
                <w:sz w:val="22"/>
                <w:szCs w:val="22"/>
              </w:rPr>
              <w:t xml:space="preserve"> </w:t>
            </w:r>
            <w:proofErr w:type="spellStart"/>
            <w:r w:rsidRPr="00C0193A">
              <w:rPr>
                <w:sz w:val="22"/>
                <w:szCs w:val="22"/>
              </w:rPr>
              <w:t>brīvostas</w:t>
            </w:r>
            <w:proofErr w:type="spellEnd"/>
            <w:r w:rsidRPr="00C0193A">
              <w:rPr>
                <w:sz w:val="22"/>
                <w:szCs w:val="22"/>
              </w:rPr>
              <w:t xml:space="preserve"> </w:t>
            </w:r>
            <w:proofErr w:type="spellStart"/>
            <w:r w:rsidRPr="00C0193A">
              <w:rPr>
                <w:sz w:val="22"/>
                <w:szCs w:val="22"/>
              </w:rPr>
              <w:t>pārvalde</w:t>
            </w:r>
            <w:proofErr w:type="spellEnd"/>
            <w:r w:rsidRPr="00C0193A">
              <w:rPr>
                <w:sz w:val="22"/>
                <w:szCs w:val="22"/>
              </w:rPr>
              <w:t xml:space="preserve">, </w:t>
            </w:r>
            <w:proofErr w:type="spellStart"/>
            <w:r w:rsidRPr="00C0193A">
              <w:rPr>
                <w:sz w:val="22"/>
                <w:szCs w:val="22"/>
              </w:rPr>
              <w:t>Ventspils</w:t>
            </w:r>
            <w:proofErr w:type="spellEnd"/>
            <w:r w:rsidRPr="00C0193A">
              <w:rPr>
                <w:sz w:val="22"/>
                <w:szCs w:val="22"/>
              </w:rPr>
              <w:t xml:space="preserve"> </w:t>
            </w:r>
            <w:proofErr w:type="spellStart"/>
            <w:r w:rsidRPr="00C0193A">
              <w:rPr>
                <w:sz w:val="22"/>
                <w:szCs w:val="22"/>
              </w:rPr>
              <w:t>brīvostas</w:t>
            </w:r>
            <w:proofErr w:type="spellEnd"/>
            <w:r w:rsidRPr="00C0193A">
              <w:rPr>
                <w:sz w:val="22"/>
                <w:szCs w:val="22"/>
              </w:rPr>
              <w:t xml:space="preserve"> </w:t>
            </w:r>
            <w:proofErr w:type="spellStart"/>
            <w:r w:rsidRPr="00C0193A">
              <w:rPr>
                <w:sz w:val="22"/>
                <w:szCs w:val="22"/>
              </w:rPr>
              <w:t>pārvalde</w:t>
            </w:r>
            <w:proofErr w:type="spellEnd"/>
            <w:r w:rsidRPr="00C0193A">
              <w:rPr>
                <w:sz w:val="22"/>
                <w:szCs w:val="22"/>
              </w:rPr>
              <w:t xml:space="preserve"> un </w:t>
            </w:r>
            <w:proofErr w:type="spellStart"/>
            <w:r w:rsidRPr="00C0193A">
              <w:rPr>
                <w:sz w:val="22"/>
                <w:szCs w:val="22"/>
              </w:rPr>
              <w:t>Liepājas</w:t>
            </w:r>
            <w:proofErr w:type="spellEnd"/>
            <w:r w:rsidRPr="00C0193A">
              <w:rPr>
                <w:sz w:val="22"/>
                <w:szCs w:val="22"/>
              </w:rPr>
              <w:t xml:space="preserve"> </w:t>
            </w:r>
            <w:proofErr w:type="spellStart"/>
            <w:r w:rsidRPr="00C0193A">
              <w:rPr>
                <w:sz w:val="22"/>
                <w:szCs w:val="22"/>
              </w:rPr>
              <w:t>speciālās</w:t>
            </w:r>
            <w:proofErr w:type="spellEnd"/>
            <w:r w:rsidRPr="00C0193A">
              <w:rPr>
                <w:sz w:val="22"/>
                <w:szCs w:val="22"/>
              </w:rPr>
              <w:t xml:space="preserve"> </w:t>
            </w:r>
            <w:proofErr w:type="spellStart"/>
            <w:r w:rsidRPr="00C0193A">
              <w:rPr>
                <w:sz w:val="22"/>
                <w:szCs w:val="22"/>
              </w:rPr>
              <w:t>ekonomiskās</w:t>
            </w:r>
            <w:proofErr w:type="spellEnd"/>
            <w:r w:rsidRPr="00C0193A">
              <w:rPr>
                <w:sz w:val="22"/>
                <w:szCs w:val="22"/>
              </w:rPr>
              <w:t xml:space="preserve"> </w:t>
            </w:r>
            <w:proofErr w:type="spellStart"/>
            <w:r w:rsidRPr="00C0193A">
              <w:rPr>
                <w:sz w:val="22"/>
                <w:szCs w:val="22"/>
              </w:rPr>
              <w:t>zonas</w:t>
            </w:r>
            <w:proofErr w:type="spellEnd"/>
            <w:r w:rsidRPr="00C0193A">
              <w:rPr>
                <w:sz w:val="22"/>
                <w:szCs w:val="22"/>
              </w:rPr>
              <w:t xml:space="preserve"> </w:t>
            </w:r>
            <w:proofErr w:type="spellStart"/>
            <w:r w:rsidRPr="00C0193A">
              <w:rPr>
                <w:sz w:val="22"/>
                <w:szCs w:val="22"/>
              </w:rPr>
              <w:t>pārvalde</w:t>
            </w:r>
            <w:proofErr w:type="spellEnd"/>
            <w:r w:rsidRPr="00C0193A">
              <w:rPr>
                <w:sz w:val="22"/>
                <w:szCs w:val="22"/>
              </w:rPr>
              <w:t xml:space="preserve"> </w:t>
            </w:r>
            <w:proofErr w:type="spellStart"/>
            <w:r w:rsidRPr="00C0193A">
              <w:rPr>
                <w:sz w:val="22"/>
                <w:szCs w:val="22"/>
              </w:rPr>
              <w:t>ieskaita</w:t>
            </w:r>
            <w:proofErr w:type="spellEnd"/>
            <w:r w:rsidRPr="00C0193A">
              <w:rPr>
                <w:sz w:val="22"/>
                <w:szCs w:val="22"/>
              </w:rPr>
              <w:t xml:space="preserve"> </w:t>
            </w:r>
            <w:proofErr w:type="spellStart"/>
            <w:r w:rsidRPr="00C0193A">
              <w:rPr>
                <w:sz w:val="22"/>
                <w:szCs w:val="22"/>
              </w:rPr>
              <w:t>attiecīgās</w:t>
            </w:r>
            <w:proofErr w:type="spellEnd"/>
            <w:r w:rsidRPr="00C0193A">
              <w:rPr>
                <w:sz w:val="22"/>
                <w:szCs w:val="22"/>
              </w:rPr>
              <w:t xml:space="preserve"> </w:t>
            </w:r>
            <w:proofErr w:type="spellStart"/>
            <w:r w:rsidRPr="00C0193A">
              <w:rPr>
                <w:sz w:val="22"/>
                <w:szCs w:val="22"/>
              </w:rPr>
              <w:t>pašvaldības</w:t>
            </w:r>
            <w:proofErr w:type="spellEnd"/>
            <w:r w:rsidRPr="00C0193A">
              <w:rPr>
                <w:sz w:val="22"/>
                <w:szCs w:val="22"/>
              </w:rPr>
              <w:t xml:space="preserve"> un </w:t>
            </w:r>
            <w:proofErr w:type="spellStart"/>
            <w:r w:rsidRPr="00C0193A">
              <w:rPr>
                <w:sz w:val="22"/>
                <w:szCs w:val="22"/>
              </w:rPr>
              <w:t>valsts</w:t>
            </w:r>
            <w:proofErr w:type="spellEnd"/>
            <w:r w:rsidRPr="00C0193A">
              <w:rPr>
                <w:sz w:val="22"/>
                <w:szCs w:val="22"/>
              </w:rPr>
              <w:t xml:space="preserve"> </w:t>
            </w:r>
            <w:proofErr w:type="spellStart"/>
            <w:r w:rsidRPr="00C0193A">
              <w:rPr>
                <w:sz w:val="22"/>
                <w:szCs w:val="22"/>
              </w:rPr>
              <w:t>pamatbudžetā</w:t>
            </w:r>
            <w:proofErr w:type="spellEnd"/>
            <w:r w:rsidRPr="00C0193A">
              <w:rPr>
                <w:sz w:val="22"/>
                <w:szCs w:val="22"/>
              </w:rPr>
              <w:t xml:space="preserve"> </w:t>
            </w:r>
            <w:proofErr w:type="spellStart"/>
            <w:r w:rsidRPr="00C0193A">
              <w:rPr>
                <w:sz w:val="22"/>
                <w:szCs w:val="22"/>
              </w:rPr>
              <w:t>maksājumu</w:t>
            </w:r>
            <w:proofErr w:type="spellEnd"/>
            <w:r w:rsidRPr="00C0193A">
              <w:rPr>
                <w:sz w:val="22"/>
                <w:szCs w:val="22"/>
              </w:rPr>
              <w:t xml:space="preserve"> par </w:t>
            </w:r>
            <w:proofErr w:type="spellStart"/>
            <w:r w:rsidRPr="00C0193A">
              <w:rPr>
                <w:sz w:val="22"/>
                <w:szCs w:val="22"/>
              </w:rPr>
              <w:t>valsts</w:t>
            </w:r>
            <w:proofErr w:type="spellEnd"/>
            <w:r w:rsidRPr="00C0193A">
              <w:rPr>
                <w:sz w:val="22"/>
                <w:szCs w:val="22"/>
              </w:rPr>
              <w:t xml:space="preserve"> un </w:t>
            </w:r>
            <w:proofErr w:type="spellStart"/>
            <w:r w:rsidRPr="00C0193A">
              <w:rPr>
                <w:sz w:val="22"/>
                <w:szCs w:val="22"/>
              </w:rPr>
              <w:t>pašvaldības</w:t>
            </w:r>
            <w:proofErr w:type="spellEnd"/>
            <w:r w:rsidRPr="00C0193A">
              <w:rPr>
                <w:sz w:val="22"/>
                <w:szCs w:val="22"/>
              </w:rPr>
              <w:t xml:space="preserve"> </w:t>
            </w:r>
            <w:proofErr w:type="spellStart"/>
            <w:r w:rsidRPr="00C0193A">
              <w:rPr>
                <w:sz w:val="22"/>
                <w:szCs w:val="22"/>
              </w:rPr>
              <w:t>stratēģiskās</w:t>
            </w:r>
            <w:proofErr w:type="spellEnd"/>
            <w:r w:rsidRPr="00C0193A">
              <w:rPr>
                <w:sz w:val="22"/>
                <w:szCs w:val="22"/>
              </w:rPr>
              <w:t xml:space="preserve"> </w:t>
            </w:r>
            <w:proofErr w:type="spellStart"/>
            <w:r w:rsidRPr="00C0193A">
              <w:rPr>
                <w:sz w:val="22"/>
                <w:szCs w:val="22"/>
              </w:rPr>
              <w:t>infrastruktūras</w:t>
            </w:r>
            <w:proofErr w:type="spellEnd"/>
            <w:r w:rsidRPr="00C0193A">
              <w:rPr>
                <w:sz w:val="22"/>
                <w:szCs w:val="22"/>
              </w:rPr>
              <w:t xml:space="preserve"> </w:t>
            </w:r>
            <w:proofErr w:type="spellStart"/>
            <w:r w:rsidRPr="00C0193A">
              <w:rPr>
                <w:sz w:val="22"/>
                <w:szCs w:val="22"/>
              </w:rPr>
              <w:t>izmantošanu</w:t>
            </w:r>
            <w:proofErr w:type="spellEnd"/>
            <w:r w:rsidRPr="00C0193A">
              <w:rPr>
                <w:sz w:val="22"/>
                <w:szCs w:val="22"/>
              </w:rPr>
              <w:t xml:space="preserve"> </w:t>
            </w:r>
            <w:proofErr w:type="spellStart"/>
            <w:r w:rsidRPr="00C0193A">
              <w:rPr>
                <w:sz w:val="22"/>
                <w:szCs w:val="22"/>
              </w:rPr>
              <w:t>katrai</w:t>
            </w:r>
            <w:proofErr w:type="spellEnd"/>
            <w:r w:rsidRPr="00C0193A">
              <w:rPr>
                <w:sz w:val="22"/>
                <w:szCs w:val="22"/>
              </w:rPr>
              <w:t xml:space="preserve"> 50 </w:t>
            </w:r>
            <w:proofErr w:type="spellStart"/>
            <w:r w:rsidRPr="00C0193A">
              <w:rPr>
                <w:sz w:val="22"/>
                <w:szCs w:val="22"/>
              </w:rPr>
              <w:t>procentu</w:t>
            </w:r>
            <w:proofErr w:type="spellEnd"/>
            <w:r w:rsidRPr="00C0193A">
              <w:rPr>
                <w:sz w:val="22"/>
                <w:szCs w:val="22"/>
              </w:rPr>
              <w:t xml:space="preserve"> </w:t>
            </w:r>
            <w:proofErr w:type="spellStart"/>
            <w:r w:rsidRPr="00C0193A">
              <w:rPr>
                <w:sz w:val="22"/>
                <w:szCs w:val="22"/>
              </w:rPr>
              <w:t>apmērā</w:t>
            </w:r>
            <w:proofErr w:type="spellEnd"/>
            <w:r w:rsidRPr="00C0193A">
              <w:rPr>
                <w:sz w:val="22"/>
                <w:szCs w:val="22"/>
              </w:rPr>
              <w:t xml:space="preserve"> no </w:t>
            </w:r>
            <w:proofErr w:type="spellStart"/>
            <w:r w:rsidRPr="00C0193A">
              <w:rPr>
                <w:sz w:val="22"/>
                <w:szCs w:val="22"/>
              </w:rPr>
              <w:t>pārskata</w:t>
            </w:r>
            <w:proofErr w:type="spellEnd"/>
            <w:r w:rsidRPr="00C0193A">
              <w:rPr>
                <w:sz w:val="22"/>
                <w:szCs w:val="22"/>
              </w:rPr>
              <w:t xml:space="preserve"> </w:t>
            </w:r>
            <w:proofErr w:type="spellStart"/>
            <w:r w:rsidRPr="00C0193A">
              <w:rPr>
                <w:sz w:val="22"/>
                <w:szCs w:val="22"/>
              </w:rPr>
              <w:t>gada</w:t>
            </w:r>
            <w:proofErr w:type="spellEnd"/>
            <w:r w:rsidRPr="00C0193A">
              <w:rPr>
                <w:sz w:val="22"/>
                <w:szCs w:val="22"/>
              </w:rPr>
              <w:t xml:space="preserve"> </w:t>
            </w:r>
            <w:proofErr w:type="spellStart"/>
            <w:r w:rsidRPr="00C0193A">
              <w:rPr>
                <w:sz w:val="22"/>
                <w:szCs w:val="22"/>
              </w:rPr>
              <w:t>ieņēmumu</w:t>
            </w:r>
            <w:proofErr w:type="spellEnd"/>
            <w:r w:rsidRPr="00C0193A">
              <w:rPr>
                <w:sz w:val="22"/>
                <w:szCs w:val="22"/>
              </w:rPr>
              <w:t xml:space="preserve"> </w:t>
            </w:r>
            <w:proofErr w:type="spellStart"/>
            <w:r w:rsidRPr="00C0193A">
              <w:rPr>
                <w:sz w:val="22"/>
                <w:szCs w:val="22"/>
              </w:rPr>
              <w:t>pārsnieguma</w:t>
            </w:r>
            <w:proofErr w:type="spellEnd"/>
            <w:r w:rsidRPr="00C0193A">
              <w:rPr>
                <w:sz w:val="22"/>
                <w:szCs w:val="22"/>
              </w:rPr>
              <w:t xml:space="preserve"> </w:t>
            </w:r>
            <w:proofErr w:type="spellStart"/>
            <w:r w:rsidRPr="00C0193A">
              <w:rPr>
                <w:sz w:val="22"/>
                <w:szCs w:val="22"/>
              </w:rPr>
              <w:t>pār</w:t>
            </w:r>
            <w:proofErr w:type="spellEnd"/>
            <w:r w:rsidRPr="00C0193A">
              <w:rPr>
                <w:sz w:val="22"/>
                <w:szCs w:val="22"/>
              </w:rPr>
              <w:t xml:space="preserve"> </w:t>
            </w:r>
            <w:proofErr w:type="spellStart"/>
            <w:r w:rsidRPr="00C0193A">
              <w:rPr>
                <w:sz w:val="22"/>
                <w:szCs w:val="22"/>
              </w:rPr>
              <w:t>izdevumiem</w:t>
            </w:r>
            <w:proofErr w:type="spellEnd"/>
            <w:r w:rsidRPr="00C0193A">
              <w:rPr>
                <w:sz w:val="22"/>
                <w:szCs w:val="22"/>
              </w:rPr>
              <w:t xml:space="preserve"> </w:t>
            </w:r>
            <w:proofErr w:type="spellStart"/>
            <w:r w:rsidRPr="00C0193A">
              <w:rPr>
                <w:sz w:val="22"/>
                <w:szCs w:val="22"/>
              </w:rPr>
              <w:t>vai</w:t>
            </w:r>
            <w:proofErr w:type="spellEnd"/>
            <w:r w:rsidRPr="00C0193A">
              <w:rPr>
                <w:sz w:val="22"/>
                <w:szCs w:val="22"/>
              </w:rPr>
              <w:t xml:space="preserve"> </w:t>
            </w:r>
            <w:proofErr w:type="spellStart"/>
            <w:r w:rsidRPr="00C0193A">
              <w:rPr>
                <w:sz w:val="22"/>
                <w:szCs w:val="22"/>
              </w:rPr>
              <w:t>peļņas</w:t>
            </w:r>
            <w:proofErr w:type="spellEnd"/>
            <w:r w:rsidRPr="00C0193A">
              <w:rPr>
                <w:sz w:val="22"/>
                <w:szCs w:val="22"/>
              </w:rPr>
              <w:t xml:space="preserve">, </w:t>
            </w:r>
            <w:proofErr w:type="spellStart"/>
            <w:r w:rsidRPr="00C0193A">
              <w:rPr>
                <w:sz w:val="22"/>
                <w:szCs w:val="22"/>
              </w:rPr>
              <w:t>atskaitot</w:t>
            </w:r>
            <w:proofErr w:type="spellEnd"/>
            <w:r w:rsidRPr="00C0193A">
              <w:rPr>
                <w:sz w:val="22"/>
                <w:szCs w:val="22"/>
              </w:rPr>
              <w:t xml:space="preserve"> </w:t>
            </w:r>
            <w:proofErr w:type="spellStart"/>
            <w:r w:rsidRPr="00C0193A">
              <w:rPr>
                <w:sz w:val="22"/>
                <w:szCs w:val="22"/>
              </w:rPr>
              <w:t>finanšu</w:t>
            </w:r>
            <w:proofErr w:type="spellEnd"/>
            <w:r w:rsidRPr="00C0193A">
              <w:rPr>
                <w:sz w:val="22"/>
                <w:szCs w:val="22"/>
              </w:rPr>
              <w:t xml:space="preserve"> </w:t>
            </w:r>
            <w:proofErr w:type="spellStart"/>
            <w:r w:rsidRPr="00C0193A">
              <w:rPr>
                <w:sz w:val="22"/>
                <w:szCs w:val="22"/>
              </w:rPr>
              <w:t>izlietojuma</w:t>
            </w:r>
            <w:proofErr w:type="spellEnd"/>
            <w:r w:rsidRPr="00C0193A">
              <w:rPr>
                <w:sz w:val="22"/>
                <w:szCs w:val="22"/>
              </w:rPr>
              <w:t xml:space="preserve"> </w:t>
            </w:r>
            <w:proofErr w:type="spellStart"/>
            <w:r w:rsidRPr="00C0193A">
              <w:rPr>
                <w:sz w:val="22"/>
                <w:szCs w:val="22"/>
              </w:rPr>
              <w:t>tāmēs</w:t>
            </w:r>
            <w:proofErr w:type="spellEnd"/>
            <w:r w:rsidRPr="00C0193A">
              <w:rPr>
                <w:sz w:val="22"/>
                <w:szCs w:val="22"/>
              </w:rPr>
              <w:t xml:space="preserve"> </w:t>
            </w:r>
            <w:proofErr w:type="spellStart"/>
            <w:r w:rsidRPr="00C0193A">
              <w:rPr>
                <w:sz w:val="22"/>
                <w:szCs w:val="22"/>
              </w:rPr>
              <w:t>paredzētās</w:t>
            </w:r>
            <w:proofErr w:type="spellEnd"/>
            <w:r w:rsidRPr="00C0193A">
              <w:rPr>
                <w:sz w:val="22"/>
                <w:szCs w:val="22"/>
              </w:rPr>
              <w:t xml:space="preserve"> </w:t>
            </w:r>
            <w:proofErr w:type="spellStart"/>
            <w:r w:rsidRPr="00C0193A">
              <w:rPr>
                <w:sz w:val="22"/>
                <w:szCs w:val="22"/>
              </w:rPr>
              <w:t>investīcijas</w:t>
            </w:r>
            <w:proofErr w:type="spellEnd"/>
            <w:r w:rsidRPr="00C0193A">
              <w:rPr>
                <w:sz w:val="22"/>
                <w:szCs w:val="22"/>
              </w:rPr>
              <w:t xml:space="preserve"> </w:t>
            </w:r>
            <w:proofErr w:type="spellStart"/>
            <w:r w:rsidRPr="00C0193A">
              <w:rPr>
                <w:sz w:val="22"/>
                <w:szCs w:val="22"/>
              </w:rPr>
              <w:t>ostas</w:t>
            </w:r>
            <w:proofErr w:type="spellEnd"/>
            <w:r w:rsidRPr="00C0193A">
              <w:rPr>
                <w:sz w:val="22"/>
                <w:szCs w:val="22"/>
              </w:rPr>
              <w:t xml:space="preserve"> </w:t>
            </w:r>
            <w:proofErr w:type="spellStart"/>
            <w:r w:rsidRPr="00C0193A">
              <w:rPr>
                <w:sz w:val="22"/>
                <w:szCs w:val="22"/>
              </w:rPr>
              <w:t>darbības</w:t>
            </w:r>
            <w:proofErr w:type="spellEnd"/>
            <w:r w:rsidRPr="00C0193A">
              <w:rPr>
                <w:sz w:val="22"/>
                <w:szCs w:val="22"/>
              </w:rPr>
              <w:t xml:space="preserve"> </w:t>
            </w:r>
            <w:proofErr w:type="spellStart"/>
            <w:r w:rsidRPr="00C0193A">
              <w:rPr>
                <w:sz w:val="22"/>
                <w:szCs w:val="22"/>
              </w:rPr>
              <w:t>nodrošināšanai</w:t>
            </w:r>
            <w:proofErr w:type="spellEnd"/>
            <w:r w:rsidRPr="00C0193A">
              <w:rPr>
                <w:sz w:val="22"/>
                <w:szCs w:val="22"/>
              </w:rPr>
              <w:t xml:space="preserve"> un </w:t>
            </w:r>
            <w:proofErr w:type="spellStart"/>
            <w:r w:rsidRPr="00C0193A">
              <w:rPr>
                <w:sz w:val="22"/>
                <w:szCs w:val="22"/>
              </w:rPr>
              <w:t>attīstībai</w:t>
            </w:r>
            <w:proofErr w:type="spellEnd"/>
            <w:r w:rsidRPr="00C0193A">
              <w:rPr>
                <w:sz w:val="22"/>
                <w:szCs w:val="22"/>
              </w:rPr>
              <w:t xml:space="preserve">. </w:t>
            </w:r>
            <w:proofErr w:type="spellStart"/>
            <w:r w:rsidRPr="00C0193A">
              <w:rPr>
                <w:sz w:val="22"/>
                <w:szCs w:val="22"/>
              </w:rPr>
              <w:t>Ieskaitītie</w:t>
            </w:r>
            <w:proofErr w:type="spellEnd"/>
            <w:r w:rsidRPr="00C0193A">
              <w:rPr>
                <w:sz w:val="22"/>
                <w:szCs w:val="22"/>
              </w:rPr>
              <w:t xml:space="preserve"> </w:t>
            </w:r>
            <w:proofErr w:type="spellStart"/>
            <w:r w:rsidRPr="00C0193A">
              <w:rPr>
                <w:sz w:val="22"/>
                <w:szCs w:val="22"/>
              </w:rPr>
              <w:t>finanšu</w:t>
            </w:r>
            <w:proofErr w:type="spellEnd"/>
            <w:r w:rsidRPr="00C0193A">
              <w:rPr>
                <w:sz w:val="22"/>
                <w:szCs w:val="22"/>
              </w:rPr>
              <w:t xml:space="preserve"> </w:t>
            </w:r>
            <w:proofErr w:type="spellStart"/>
            <w:r w:rsidRPr="00C0193A">
              <w:rPr>
                <w:sz w:val="22"/>
                <w:szCs w:val="22"/>
              </w:rPr>
              <w:t>līdzekļi</w:t>
            </w:r>
            <w:proofErr w:type="spellEnd"/>
            <w:r w:rsidRPr="00C0193A">
              <w:rPr>
                <w:sz w:val="22"/>
                <w:szCs w:val="22"/>
              </w:rPr>
              <w:t xml:space="preserve"> </w:t>
            </w:r>
            <w:proofErr w:type="spellStart"/>
            <w:r w:rsidRPr="00C0193A">
              <w:rPr>
                <w:sz w:val="22"/>
                <w:szCs w:val="22"/>
              </w:rPr>
              <w:t>tiek</w:t>
            </w:r>
            <w:proofErr w:type="spellEnd"/>
            <w:r w:rsidRPr="00C0193A">
              <w:rPr>
                <w:sz w:val="22"/>
                <w:szCs w:val="22"/>
              </w:rPr>
              <w:t xml:space="preserve"> </w:t>
            </w:r>
            <w:proofErr w:type="spellStart"/>
            <w:r w:rsidRPr="00C0193A">
              <w:rPr>
                <w:sz w:val="22"/>
                <w:szCs w:val="22"/>
              </w:rPr>
              <w:t>izmantoti</w:t>
            </w:r>
            <w:proofErr w:type="spellEnd"/>
            <w:r w:rsidRPr="00C0193A">
              <w:rPr>
                <w:sz w:val="22"/>
                <w:szCs w:val="22"/>
              </w:rPr>
              <w:t xml:space="preserve"> </w:t>
            </w:r>
            <w:proofErr w:type="spellStart"/>
            <w:r w:rsidRPr="00C0193A">
              <w:rPr>
                <w:sz w:val="22"/>
                <w:szCs w:val="22"/>
              </w:rPr>
              <w:t>valsts</w:t>
            </w:r>
            <w:proofErr w:type="spellEnd"/>
            <w:r w:rsidRPr="00C0193A">
              <w:rPr>
                <w:sz w:val="22"/>
                <w:szCs w:val="22"/>
              </w:rPr>
              <w:t xml:space="preserve"> un </w:t>
            </w:r>
            <w:proofErr w:type="spellStart"/>
            <w:r w:rsidRPr="00C0193A">
              <w:rPr>
                <w:sz w:val="22"/>
                <w:szCs w:val="22"/>
              </w:rPr>
              <w:t>pašvaldības</w:t>
            </w:r>
            <w:proofErr w:type="spellEnd"/>
            <w:r w:rsidRPr="00C0193A">
              <w:rPr>
                <w:sz w:val="22"/>
                <w:szCs w:val="22"/>
              </w:rPr>
              <w:t xml:space="preserve"> </w:t>
            </w:r>
            <w:proofErr w:type="spellStart"/>
            <w:r w:rsidRPr="00C0193A">
              <w:rPr>
                <w:sz w:val="22"/>
                <w:szCs w:val="22"/>
              </w:rPr>
              <w:t>ostu</w:t>
            </w:r>
            <w:proofErr w:type="spellEnd"/>
            <w:r w:rsidRPr="00C0193A">
              <w:rPr>
                <w:sz w:val="22"/>
                <w:szCs w:val="22"/>
              </w:rPr>
              <w:t xml:space="preserve"> </w:t>
            </w:r>
            <w:proofErr w:type="spellStart"/>
            <w:r w:rsidRPr="00C0193A">
              <w:rPr>
                <w:sz w:val="22"/>
                <w:szCs w:val="22"/>
              </w:rPr>
              <w:t>pievadceļu</w:t>
            </w:r>
            <w:proofErr w:type="spellEnd"/>
            <w:r w:rsidRPr="00C0193A">
              <w:rPr>
                <w:sz w:val="22"/>
                <w:szCs w:val="22"/>
              </w:rPr>
              <w:t xml:space="preserve"> </w:t>
            </w:r>
            <w:proofErr w:type="spellStart"/>
            <w:r w:rsidRPr="00C0193A">
              <w:rPr>
                <w:sz w:val="22"/>
                <w:szCs w:val="22"/>
              </w:rPr>
              <w:t>infrastruktūras</w:t>
            </w:r>
            <w:proofErr w:type="spellEnd"/>
            <w:r w:rsidRPr="00C0193A">
              <w:rPr>
                <w:sz w:val="22"/>
                <w:szCs w:val="22"/>
              </w:rPr>
              <w:t xml:space="preserve"> </w:t>
            </w:r>
            <w:proofErr w:type="spellStart"/>
            <w:r w:rsidRPr="00C0193A">
              <w:rPr>
                <w:sz w:val="22"/>
                <w:szCs w:val="22"/>
              </w:rPr>
              <w:t>attīstībai</w:t>
            </w:r>
            <w:proofErr w:type="spellEnd"/>
            <w:r w:rsidRPr="00C0193A">
              <w:rPr>
                <w:sz w:val="22"/>
                <w:szCs w:val="22"/>
              </w:rPr>
              <w:t>”.</w:t>
            </w:r>
            <w:r>
              <w:rPr>
                <w:rStyle w:val="EndnoteReference"/>
                <w:sz w:val="22"/>
                <w:szCs w:val="22"/>
              </w:rPr>
              <w:endnoteReference w:id="2"/>
            </w:r>
          </w:p>
        </w:tc>
        <w:tc>
          <w:tcPr>
            <w:tcW w:w="1418" w:type="dxa"/>
          </w:tcPr>
          <w:p w:rsidR="000A645B" w:rsidRPr="00E554E5" w:rsidRDefault="000A645B" w:rsidP="006B39E6">
            <w:pPr>
              <w:ind w:firstLine="720"/>
              <w:jc w:val="both"/>
              <w:rPr>
                <w:sz w:val="22"/>
                <w:szCs w:val="22"/>
                <w:lang w:val="lv-LV"/>
              </w:rPr>
            </w:pPr>
          </w:p>
        </w:tc>
        <w:tc>
          <w:tcPr>
            <w:tcW w:w="1418" w:type="dxa"/>
          </w:tcPr>
          <w:p w:rsidR="000A645B" w:rsidRPr="00E554E5" w:rsidRDefault="000A645B" w:rsidP="006B39E6">
            <w:pPr>
              <w:ind w:firstLine="720"/>
              <w:jc w:val="both"/>
              <w:rPr>
                <w:sz w:val="22"/>
                <w:szCs w:val="22"/>
                <w:lang w:val="lv-LV"/>
              </w:rPr>
            </w:pPr>
          </w:p>
        </w:tc>
      </w:tr>
      <w:tr w:rsidR="000A645B" w:rsidRPr="00E554E5" w:rsidTr="007C697D">
        <w:tc>
          <w:tcPr>
            <w:tcW w:w="3799" w:type="dxa"/>
          </w:tcPr>
          <w:p w:rsidR="006B39E6" w:rsidRPr="00E554E5" w:rsidRDefault="006B39E6" w:rsidP="006B39E6">
            <w:pPr>
              <w:pStyle w:val="tv2131"/>
              <w:spacing w:line="240" w:lineRule="auto"/>
              <w:ind w:firstLine="720"/>
              <w:jc w:val="both"/>
              <w:rPr>
                <w:sz w:val="22"/>
                <w:szCs w:val="22"/>
              </w:rPr>
            </w:pPr>
            <w:bookmarkStart w:id="5" w:name="p14"/>
            <w:bookmarkStart w:id="6" w:name="p-36840"/>
            <w:bookmarkEnd w:id="5"/>
            <w:bookmarkEnd w:id="6"/>
            <w:r w:rsidRPr="00E554E5">
              <w:rPr>
                <w:b/>
                <w:bCs/>
                <w:sz w:val="22"/>
                <w:szCs w:val="22"/>
              </w:rPr>
              <w:lastRenderedPageBreak/>
              <w:t>14. pants. Ostas maksu sadalījums</w:t>
            </w:r>
          </w:p>
          <w:p w:rsidR="006B39E6" w:rsidRPr="00E554E5" w:rsidRDefault="006B39E6" w:rsidP="006B39E6">
            <w:pPr>
              <w:pStyle w:val="tv2131"/>
              <w:spacing w:line="240" w:lineRule="auto"/>
              <w:ind w:firstLine="720"/>
              <w:jc w:val="both"/>
              <w:rPr>
                <w:sz w:val="22"/>
                <w:szCs w:val="22"/>
              </w:rPr>
            </w:pPr>
            <w:r w:rsidRPr="00E554E5">
              <w:rPr>
                <w:sz w:val="22"/>
                <w:szCs w:val="22"/>
              </w:rPr>
              <w:t>(1) Ostās iekasēto tonnāžas, kanāla, mazo kuģu, enkura, ledus, kravas, loču maksu, kā arī piestātnes, pasažieru un sanitāro maksu saņem ostas pārvalde.</w:t>
            </w:r>
          </w:p>
          <w:p w:rsidR="006B39E6" w:rsidRPr="00E554E5" w:rsidRDefault="006B39E6" w:rsidP="006B39E6">
            <w:pPr>
              <w:pStyle w:val="tv2131"/>
              <w:spacing w:line="240" w:lineRule="auto"/>
              <w:ind w:firstLine="720"/>
              <w:jc w:val="both"/>
              <w:rPr>
                <w:sz w:val="22"/>
                <w:szCs w:val="22"/>
              </w:rPr>
            </w:pPr>
            <w:r w:rsidRPr="00E554E5">
              <w:rPr>
                <w:sz w:val="22"/>
                <w:szCs w:val="22"/>
              </w:rPr>
              <w:t>(2) Desmit procenti no tonnāžas, kanāla, mazo kuģu un enkura maksas tiek ieskaitīti pašvaldības speciālajā budžetā un izmantojami ar ostas darbību saistītās infrastruktūras attīstībai.</w:t>
            </w:r>
          </w:p>
          <w:p w:rsidR="006B39E6" w:rsidRPr="00E554E5" w:rsidRDefault="006B39E6" w:rsidP="006B39E6">
            <w:pPr>
              <w:pStyle w:val="tv2131"/>
              <w:spacing w:line="240" w:lineRule="auto"/>
              <w:ind w:firstLine="720"/>
              <w:jc w:val="both"/>
              <w:rPr>
                <w:sz w:val="22"/>
                <w:szCs w:val="22"/>
              </w:rPr>
            </w:pPr>
            <w:r w:rsidRPr="00E554E5">
              <w:rPr>
                <w:sz w:val="22"/>
                <w:szCs w:val="22"/>
              </w:rPr>
              <w:t xml:space="preserve">(3) 2001.gadā trīs procenti no visām ostas maksām tiek ieskaitīti ostu attīstības fondā un izlietojami atbilstoši </w:t>
            </w:r>
            <w:r w:rsidRPr="00E554E5">
              <w:rPr>
                <w:sz w:val="22"/>
                <w:szCs w:val="22"/>
              </w:rPr>
              <w:lastRenderedPageBreak/>
              <w:t>ostu attīstības fonda nolikumam.</w:t>
            </w:r>
          </w:p>
          <w:p w:rsidR="006B39E6" w:rsidRPr="00E554E5" w:rsidRDefault="006B39E6" w:rsidP="006B39E6">
            <w:pPr>
              <w:pStyle w:val="tv2131"/>
              <w:spacing w:line="240" w:lineRule="auto"/>
              <w:ind w:firstLine="720"/>
              <w:jc w:val="both"/>
              <w:rPr>
                <w:sz w:val="22"/>
                <w:szCs w:val="22"/>
              </w:rPr>
            </w:pPr>
            <w:r w:rsidRPr="00E554E5">
              <w:rPr>
                <w:sz w:val="22"/>
                <w:szCs w:val="22"/>
              </w:rPr>
              <w:t>(4) 2002.gadā 1,5 procenti no ostas maksām tiek ieskaitīti ostu attīstības fondā un izlietojami mazo ostu attīstībai.</w:t>
            </w:r>
          </w:p>
          <w:p w:rsidR="006B39E6" w:rsidRPr="00E554E5" w:rsidRDefault="006B39E6" w:rsidP="006B39E6">
            <w:pPr>
              <w:ind w:firstLine="720"/>
              <w:jc w:val="both"/>
              <w:rPr>
                <w:vanish/>
                <w:color w:val="414142"/>
                <w:sz w:val="22"/>
                <w:szCs w:val="22"/>
              </w:rPr>
            </w:pPr>
            <w:r w:rsidRPr="00E554E5">
              <w:rPr>
                <w:vanish/>
                <w:color w:val="414142"/>
                <w:sz w:val="22"/>
                <w:szCs w:val="22"/>
              </w:rPr>
              <w:t>15</w:t>
            </w:r>
          </w:p>
          <w:p w:rsidR="000A645B" w:rsidRPr="00E554E5" w:rsidRDefault="006B39E6" w:rsidP="006B39E6">
            <w:pPr>
              <w:pStyle w:val="labojumupamats1"/>
              <w:spacing w:line="240" w:lineRule="auto"/>
              <w:ind w:firstLine="720"/>
              <w:jc w:val="both"/>
              <w:rPr>
                <w:sz w:val="22"/>
                <w:szCs w:val="22"/>
              </w:rPr>
            </w:pPr>
            <w:r w:rsidRPr="00E554E5">
              <w:rPr>
                <w:sz w:val="22"/>
                <w:szCs w:val="22"/>
              </w:rPr>
              <w:t>(</w:t>
            </w:r>
            <w:hyperlink r:id="rId18" w:tgtFrame="_blank" w:history="1">
              <w:r w:rsidRPr="00E554E5">
                <w:rPr>
                  <w:color w:val="16497B"/>
                  <w:sz w:val="22"/>
                  <w:szCs w:val="22"/>
                </w:rPr>
                <w:t>11.11.1999</w:t>
              </w:r>
            </w:hyperlink>
            <w:r w:rsidRPr="00E554E5">
              <w:rPr>
                <w:sz w:val="22"/>
                <w:szCs w:val="22"/>
              </w:rPr>
              <w:t xml:space="preserve">. likuma redakcijā ar grozījumiem, kas izdarīti ar </w:t>
            </w:r>
            <w:hyperlink r:id="rId19" w:tgtFrame="_blank" w:history="1">
              <w:r w:rsidRPr="00E554E5">
                <w:rPr>
                  <w:color w:val="16497B"/>
                  <w:sz w:val="22"/>
                  <w:szCs w:val="22"/>
                </w:rPr>
                <w:t>11.05.2000</w:t>
              </w:r>
            </w:hyperlink>
            <w:r w:rsidRPr="00E554E5">
              <w:rPr>
                <w:sz w:val="22"/>
                <w:szCs w:val="22"/>
              </w:rPr>
              <w:t xml:space="preserve">. un </w:t>
            </w:r>
            <w:hyperlink r:id="rId20" w:tgtFrame="_blank" w:history="1">
              <w:r w:rsidRPr="00E554E5">
                <w:rPr>
                  <w:color w:val="16497B"/>
                  <w:sz w:val="22"/>
                  <w:szCs w:val="22"/>
                </w:rPr>
                <w:t>22.03.2001</w:t>
              </w:r>
            </w:hyperlink>
            <w:r w:rsidRPr="00E554E5">
              <w:rPr>
                <w:sz w:val="22"/>
                <w:szCs w:val="22"/>
              </w:rPr>
              <w:t>. likumu, kas stājas spēkā 20.04.2001.)</w:t>
            </w:r>
          </w:p>
        </w:tc>
        <w:tc>
          <w:tcPr>
            <w:tcW w:w="3680" w:type="dxa"/>
          </w:tcPr>
          <w:p w:rsidR="000A71AE" w:rsidRPr="00E554E5" w:rsidRDefault="000A71AE" w:rsidP="000A71AE">
            <w:pPr>
              <w:ind w:firstLine="709"/>
              <w:jc w:val="both"/>
              <w:rPr>
                <w:sz w:val="22"/>
                <w:szCs w:val="22"/>
              </w:rPr>
            </w:pPr>
            <w:r w:rsidRPr="00E554E5">
              <w:rPr>
                <w:sz w:val="22"/>
                <w:szCs w:val="22"/>
              </w:rPr>
              <w:lastRenderedPageBreak/>
              <w:t>2. </w:t>
            </w:r>
            <w:proofErr w:type="spellStart"/>
            <w:r w:rsidRPr="00E554E5">
              <w:rPr>
                <w:sz w:val="22"/>
                <w:szCs w:val="22"/>
              </w:rPr>
              <w:t>Izteikt</w:t>
            </w:r>
            <w:proofErr w:type="spellEnd"/>
            <w:r w:rsidRPr="00E554E5">
              <w:rPr>
                <w:sz w:val="22"/>
                <w:szCs w:val="22"/>
              </w:rPr>
              <w:t xml:space="preserve"> 14.panta </w:t>
            </w:r>
            <w:proofErr w:type="spellStart"/>
            <w:r w:rsidRPr="00E554E5">
              <w:rPr>
                <w:sz w:val="22"/>
                <w:szCs w:val="22"/>
              </w:rPr>
              <w:t>otro</w:t>
            </w:r>
            <w:proofErr w:type="spellEnd"/>
            <w:r w:rsidRPr="00E554E5">
              <w:rPr>
                <w:sz w:val="22"/>
                <w:szCs w:val="22"/>
              </w:rPr>
              <w:t xml:space="preserve"> </w:t>
            </w:r>
            <w:proofErr w:type="spellStart"/>
            <w:r w:rsidRPr="00E554E5">
              <w:rPr>
                <w:sz w:val="22"/>
                <w:szCs w:val="22"/>
              </w:rPr>
              <w:t>daļu</w:t>
            </w:r>
            <w:proofErr w:type="spellEnd"/>
            <w:r w:rsidRPr="00E554E5">
              <w:rPr>
                <w:sz w:val="22"/>
                <w:szCs w:val="22"/>
              </w:rPr>
              <w:t xml:space="preserve"> </w:t>
            </w:r>
            <w:proofErr w:type="spellStart"/>
            <w:r w:rsidRPr="00E554E5">
              <w:rPr>
                <w:sz w:val="22"/>
                <w:szCs w:val="22"/>
              </w:rPr>
              <w:t>šādā</w:t>
            </w:r>
            <w:proofErr w:type="spellEnd"/>
            <w:r w:rsidRPr="00E554E5">
              <w:rPr>
                <w:sz w:val="22"/>
                <w:szCs w:val="22"/>
              </w:rPr>
              <w:t xml:space="preserve"> </w:t>
            </w:r>
            <w:proofErr w:type="spellStart"/>
            <w:r w:rsidRPr="00E554E5">
              <w:rPr>
                <w:sz w:val="22"/>
                <w:szCs w:val="22"/>
              </w:rPr>
              <w:t>redakcijā</w:t>
            </w:r>
            <w:proofErr w:type="spellEnd"/>
            <w:r w:rsidRPr="00E554E5">
              <w:rPr>
                <w:sz w:val="22"/>
                <w:szCs w:val="22"/>
              </w:rPr>
              <w:t>:</w:t>
            </w:r>
          </w:p>
          <w:p w:rsidR="000A71AE" w:rsidRPr="00E554E5" w:rsidRDefault="000A71AE" w:rsidP="000A71AE">
            <w:pPr>
              <w:ind w:firstLine="709"/>
              <w:jc w:val="both"/>
              <w:rPr>
                <w:sz w:val="22"/>
                <w:szCs w:val="22"/>
              </w:rPr>
            </w:pPr>
          </w:p>
          <w:p w:rsidR="000A71AE" w:rsidRPr="00E554E5" w:rsidRDefault="000A71AE" w:rsidP="000A71AE">
            <w:pPr>
              <w:ind w:firstLine="709"/>
              <w:jc w:val="both"/>
              <w:rPr>
                <w:sz w:val="22"/>
                <w:szCs w:val="22"/>
              </w:rPr>
            </w:pPr>
            <w:r w:rsidRPr="00E554E5">
              <w:rPr>
                <w:sz w:val="22"/>
                <w:szCs w:val="22"/>
              </w:rPr>
              <w:t xml:space="preserve">"(2) </w:t>
            </w:r>
            <w:proofErr w:type="spellStart"/>
            <w:r w:rsidRPr="00E554E5">
              <w:rPr>
                <w:sz w:val="22"/>
                <w:szCs w:val="22"/>
              </w:rPr>
              <w:t>Desmit</w:t>
            </w:r>
            <w:proofErr w:type="spellEnd"/>
            <w:r w:rsidRPr="00E554E5">
              <w:rPr>
                <w:sz w:val="22"/>
                <w:szCs w:val="22"/>
              </w:rPr>
              <w:t xml:space="preserve"> </w:t>
            </w:r>
            <w:proofErr w:type="spellStart"/>
            <w:r w:rsidRPr="00E554E5">
              <w:rPr>
                <w:sz w:val="22"/>
                <w:szCs w:val="22"/>
              </w:rPr>
              <w:t>procenti</w:t>
            </w:r>
            <w:proofErr w:type="spellEnd"/>
            <w:r w:rsidRPr="00E554E5">
              <w:rPr>
                <w:sz w:val="22"/>
                <w:szCs w:val="22"/>
              </w:rPr>
              <w:t xml:space="preserve"> no </w:t>
            </w:r>
            <w:proofErr w:type="spellStart"/>
            <w:r w:rsidRPr="00E554E5">
              <w:rPr>
                <w:sz w:val="22"/>
                <w:szCs w:val="22"/>
              </w:rPr>
              <w:t>tonnāžas</w:t>
            </w:r>
            <w:proofErr w:type="spellEnd"/>
            <w:r w:rsidRPr="00E554E5">
              <w:rPr>
                <w:sz w:val="22"/>
                <w:szCs w:val="22"/>
              </w:rPr>
              <w:t xml:space="preserve">, </w:t>
            </w:r>
            <w:proofErr w:type="spellStart"/>
            <w:r w:rsidRPr="00E554E5">
              <w:rPr>
                <w:sz w:val="22"/>
                <w:szCs w:val="22"/>
              </w:rPr>
              <w:t>kanāla</w:t>
            </w:r>
            <w:proofErr w:type="spellEnd"/>
            <w:r w:rsidRPr="00E554E5">
              <w:rPr>
                <w:sz w:val="22"/>
                <w:szCs w:val="22"/>
              </w:rPr>
              <w:t xml:space="preserve">, </w:t>
            </w:r>
            <w:proofErr w:type="spellStart"/>
            <w:r w:rsidRPr="00E554E5">
              <w:rPr>
                <w:sz w:val="22"/>
                <w:szCs w:val="22"/>
              </w:rPr>
              <w:t>mazo</w:t>
            </w:r>
            <w:proofErr w:type="spellEnd"/>
            <w:r w:rsidRPr="00E554E5">
              <w:rPr>
                <w:sz w:val="22"/>
                <w:szCs w:val="22"/>
              </w:rPr>
              <w:t xml:space="preserve"> </w:t>
            </w:r>
            <w:proofErr w:type="spellStart"/>
            <w:r w:rsidRPr="00E554E5">
              <w:rPr>
                <w:sz w:val="22"/>
                <w:szCs w:val="22"/>
              </w:rPr>
              <w:t>kuģu</w:t>
            </w:r>
            <w:proofErr w:type="spellEnd"/>
            <w:r w:rsidRPr="00E554E5">
              <w:rPr>
                <w:sz w:val="22"/>
                <w:szCs w:val="22"/>
              </w:rPr>
              <w:t xml:space="preserve">, </w:t>
            </w:r>
            <w:proofErr w:type="spellStart"/>
            <w:r w:rsidRPr="00E554E5">
              <w:rPr>
                <w:sz w:val="22"/>
                <w:szCs w:val="22"/>
              </w:rPr>
              <w:t>enkura</w:t>
            </w:r>
            <w:proofErr w:type="spellEnd"/>
            <w:r w:rsidRPr="00E554E5">
              <w:rPr>
                <w:sz w:val="22"/>
                <w:szCs w:val="22"/>
              </w:rPr>
              <w:t xml:space="preserve"> un </w:t>
            </w:r>
            <w:proofErr w:type="spellStart"/>
            <w:r w:rsidRPr="00E554E5">
              <w:rPr>
                <w:sz w:val="22"/>
                <w:szCs w:val="22"/>
              </w:rPr>
              <w:t>kravas</w:t>
            </w:r>
            <w:proofErr w:type="spellEnd"/>
            <w:r w:rsidRPr="00E554E5">
              <w:rPr>
                <w:sz w:val="22"/>
                <w:szCs w:val="22"/>
              </w:rPr>
              <w:t xml:space="preserve"> </w:t>
            </w:r>
            <w:proofErr w:type="spellStart"/>
            <w:r w:rsidRPr="00E554E5">
              <w:rPr>
                <w:sz w:val="22"/>
                <w:szCs w:val="22"/>
              </w:rPr>
              <w:t>maksas</w:t>
            </w:r>
            <w:proofErr w:type="spellEnd"/>
            <w:r w:rsidRPr="00E554E5">
              <w:rPr>
                <w:sz w:val="22"/>
                <w:szCs w:val="22"/>
              </w:rPr>
              <w:t xml:space="preserve"> </w:t>
            </w:r>
            <w:proofErr w:type="spellStart"/>
            <w:r w:rsidRPr="00E554E5">
              <w:rPr>
                <w:sz w:val="22"/>
                <w:szCs w:val="22"/>
              </w:rPr>
              <w:t>tiek</w:t>
            </w:r>
            <w:proofErr w:type="spellEnd"/>
            <w:r w:rsidRPr="00E554E5">
              <w:rPr>
                <w:sz w:val="22"/>
                <w:szCs w:val="22"/>
              </w:rPr>
              <w:t xml:space="preserve"> </w:t>
            </w:r>
            <w:proofErr w:type="spellStart"/>
            <w:r w:rsidRPr="00E554E5">
              <w:rPr>
                <w:sz w:val="22"/>
                <w:szCs w:val="22"/>
              </w:rPr>
              <w:t>ieskaitīti</w:t>
            </w:r>
            <w:proofErr w:type="spellEnd"/>
            <w:r w:rsidRPr="00E554E5">
              <w:rPr>
                <w:sz w:val="22"/>
                <w:szCs w:val="22"/>
              </w:rPr>
              <w:t xml:space="preserve"> </w:t>
            </w:r>
            <w:proofErr w:type="spellStart"/>
            <w:r w:rsidRPr="00E554E5">
              <w:rPr>
                <w:sz w:val="22"/>
                <w:szCs w:val="22"/>
              </w:rPr>
              <w:t>pašvaldības</w:t>
            </w:r>
            <w:proofErr w:type="spellEnd"/>
            <w:r w:rsidRPr="00E554E5">
              <w:rPr>
                <w:sz w:val="22"/>
                <w:szCs w:val="22"/>
              </w:rPr>
              <w:t xml:space="preserve"> </w:t>
            </w:r>
            <w:proofErr w:type="spellStart"/>
            <w:r w:rsidRPr="00E554E5">
              <w:rPr>
                <w:sz w:val="22"/>
                <w:szCs w:val="22"/>
              </w:rPr>
              <w:t>speciālajā</w:t>
            </w:r>
            <w:proofErr w:type="spellEnd"/>
            <w:r w:rsidRPr="00E554E5">
              <w:rPr>
                <w:sz w:val="22"/>
                <w:szCs w:val="22"/>
              </w:rPr>
              <w:t xml:space="preserve"> </w:t>
            </w:r>
            <w:proofErr w:type="spellStart"/>
            <w:r w:rsidRPr="00E554E5">
              <w:rPr>
                <w:sz w:val="22"/>
                <w:szCs w:val="22"/>
              </w:rPr>
              <w:t>budžetā</w:t>
            </w:r>
            <w:proofErr w:type="spellEnd"/>
            <w:r w:rsidRPr="00E554E5">
              <w:rPr>
                <w:sz w:val="22"/>
                <w:szCs w:val="22"/>
              </w:rPr>
              <w:t xml:space="preserve"> un </w:t>
            </w:r>
            <w:proofErr w:type="spellStart"/>
            <w:r w:rsidRPr="00E554E5">
              <w:rPr>
                <w:sz w:val="22"/>
                <w:szCs w:val="22"/>
              </w:rPr>
              <w:t>izmantojami</w:t>
            </w:r>
            <w:proofErr w:type="spellEnd"/>
            <w:r w:rsidRPr="00E554E5">
              <w:rPr>
                <w:sz w:val="22"/>
                <w:szCs w:val="22"/>
              </w:rPr>
              <w:t xml:space="preserve"> </w:t>
            </w:r>
            <w:proofErr w:type="spellStart"/>
            <w:r w:rsidRPr="00E554E5">
              <w:rPr>
                <w:sz w:val="22"/>
                <w:szCs w:val="22"/>
              </w:rPr>
              <w:t>ar</w:t>
            </w:r>
            <w:proofErr w:type="spellEnd"/>
            <w:r w:rsidRPr="00E554E5">
              <w:rPr>
                <w:sz w:val="22"/>
                <w:szCs w:val="22"/>
              </w:rPr>
              <w:t xml:space="preserve"> </w:t>
            </w:r>
            <w:proofErr w:type="spellStart"/>
            <w:r w:rsidRPr="00E554E5">
              <w:rPr>
                <w:sz w:val="22"/>
                <w:szCs w:val="22"/>
              </w:rPr>
              <w:t>ostas</w:t>
            </w:r>
            <w:proofErr w:type="spellEnd"/>
            <w:r w:rsidRPr="00E554E5">
              <w:rPr>
                <w:sz w:val="22"/>
                <w:szCs w:val="22"/>
              </w:rPr>
              <w:t xml:space="preserve"> </w:t>
            </w:r>
            <w:proofErr w:type="spellStart"/>
            <w:r w:rsidRPr="00E554E5">
              <w:rPr>
                <w:sz w:val="22"/>
                <w:szCs w:val="22"/>
              </w:rPr>
              <w:t>darbību</w:t>
            </w:r>
            <w:proofErr w:type="spellEnd"/>
            <w:r w:rsidRPr="00E554E5">
              <w:rPr>
                <w:sz w:val="22"/>
                <w:szCs w:val="22"/>
              </w:rPr>
              <w:t xml:space="preserve"> </w:t>
            </w:r>
            <w:proofErr w:type="spellStart"/>
            <w:r w:rsidRPr="00E554E5">
              <w:rPr>
                <w:sz w:val="22"/>
                <w:szCs w:val="22"/>
              </w:rPr>
              <w:t>saistītās</w:t>
            </w:r>
            <w:proofErr w:type="spellEnd"/>
            <w:r w:rsidRPr="00E554E5">
              <w:rPr>
                <w:sz w:val="22"/>
                <w:szCs w:val="22"/>
              </w:rPr>
              <w:t xml:space="preserve"> </w:t>
            </w:r>
            <w:proofErr w:type="spellStart"/>
            <w:r w:rsidRPr="00E554E5">
              <w:rPr>
                <w:sz w:val="22"/>
                <w:szCs w:val="22"/>
              </w:rPr>
              <w:t>infrastruktūras</w:t>
            </w:r>
            <w:proofErr w:type="spellEnd"/>
            <w:r w:rsidRPr="00E554E5">
              <w:rPr>
                <w:sz w:val="22"/>
                <w:szCs w:val="22"/>
              </w:rPr>
              <w:t xml:space="preserve"> </w:t>
            </w:r>
            <w:proofErr w:type="spellStart"/>
            <w:r w:rsidRPr="00E554E5">
              <w:rPr>
                <w:sz w:val="22"/>
                <w:szCs w:val="22"/>
              </w:rPr>
              <w:t>attīstībai</w:t>
            </w:r>
            <w:proofErr w:type="spellEnd"/>
            <w:r w:rsidRPr="00E554E5">
              <w:rPr>
                <w:sz w:val="22"/>
                <w:szCs w:val="22"/>
              </w:rPr>
              <w:t>."</w:t>
            </w:r>
          </w:p>
          <w:p w:rsidR="000A645B" w:rsidRPr="00E554E5" w:rsidRDefault="000A645B" w:rsidP="006B39E6">
            <w:pPr>
              <w:ind w:firstLine="720"/>
              <w:jc w:val="both"/>
              <w:rPr>
                <w:sz w:val="22"/>
                <w:szCs w:val="22"/>
                <w:lang w:val="lv-LV"/>
              </w:rPr>
            </w:pPr>
          </w:p>
        </w:tc>
        <w:tc>
          <w:tcPr>
            <w:tcW w:w="675" w:type="dxa"/>
          </w:tcPr>
          <w:p w:rsidR="000A645B" w:rsidRDefault="007C697D" w:rsidP="006B39E6">
            <w:pPr>
              <w:ind w:left="-578" w:firstLine="720"/>
              <w:jc w:val="both"/>
              <w:rPr>
                <w:b/>
                <w:sz w:val="22"/>
                <w:szCs w:val="22"/>
                <w:lang w:val="lv-LV"/>
              </w:rPr>
            </w:pPr>
            <w:r>
              <w:rPr>
                <w:b/>
                <w:sz w:val="22"/>
                <w:szCs w:val="22"/>
                <w:lang w:val="lv-LV"/>
              </w:rPr>
              <w:t>11</w:t>
            </w: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614786" w:rsidRDefault="00614786" w:rsidP="006B39E6">
            <w:pPr>
              <w:ind w:left="-578" w:firstLine="720"/>
              <w:jc w:val="both"/>
              <w:rPr>
                <w:b/>
                <w:sz w:val="22"/>
                <w:szCs w:val="22"/>
                <w:lang w:val="lv-LV"/>
              </w:rPr>
            </w:pPr>
          </w:p>
          <w:p w:rsidR="002D7568" w:rsidRDefault="002D7568" w:rsidP="006B39E6">
            <w:pPr>
              <w:ind w:left="-578" w:firstLine="720"/>
              <w:jc w:val="both"/>
              <w:rPr>
                <w:b/>
                <w:sz w:val="22"/>
                <w:szCs w:val="22"/>
                <w:lang w:val="lv-LV"/>
              </w:rPr>
            </w:pPr>
          </w:p>
          <w:p w:rsidR="00614786" w:rsidRDefault="007C697D" w:rsidP="006B39E6">
            <w:pPr>
              <w:ind w:left="-578" w:firstLine="720"/>
              <w:jc w:val="both"/>
              <w:rPr>
                <w:b/>
                <w:sz w:val="22"/>
                <w:szCs w:val="22"/>
                <w:lang w:val="lv-LV"/>
              </w:rPr>
            </w:pPr>
            <w:r>
              <w:rPr>
                <w:b/>
                <w:sz w:val="22"/>
                <w:szCs w:val="22"/>
                <w:lang w:val="lv-LV"/>
              </w:rPr>
              <w:t>12</w:t>
            </w:r>
          </w:p>
          <w:p w:rsidR="007C697D" w:rsidRDefault="007C697D" w:rsidP="006B39E6">
            <w:pPr>
              <w:ind w:left="-578" w:firstLine="720"/>
              <w:jc w:val="both"/>
              <w:rPr>
                <w:b/>
                <w:sz w:val="22"/>
                <w:szCs w:val="22"/>
                <w:lang w:val="lv-LV"/>
              </w:rPr>
            </w:pPr>
          </w:p>
          <w:p w:rsidR="007C697D" w:rsidRDefault="007C697D" w:rsidP="006B39E6">
            <w:pPr>
              <w:ind w:left="-578" w:firstLine="720"/>
              <w:jc w:val="both"/>
              <w:rPr>
                <w:b/>
                <w:sz w:val="22"/>
                <w:szCs w:val="22"/>
                <w:lang w:val="lv-LV"/>
              </w:rPr>
            </w:pPr>
          </w:p>
          <w:p w:rsidR="007C697D" w:rsidRPr="00E554E5" w:rsidRDefault="007C697D" w:rsidP="006B39E6">
            <w:pPr>
              <w:ind w:left="-578" w:firstLine="720"/>
              <w:jc w:val="both"/>
              <w:rPr>
                <w:b/>
                <w:sz w:val="22"/>
                <w:szCs w:val="22"/>
                <w:lang w:val="lv-LV"/>
              </w:rPr>
            </w:pPr>
            <w:r>
              <w:rPr>
                <w:b/>
                <w:sz w:val="22"/>
                <w:szCs w:val="22"/>
                <w:lang w:val="lv-LV"/>
              </w:rPr>
              <w:t>13</w:t>
            </w:r>
          </w:p>
        </w:tc>
        <w:tc>
          <w:tcPr>
            <w:tcW w:w="3799" w:type="dxa"/>
          </w:tcPr>
          <w:p w:rsidR="007C697D" w:rsidRDefault="00E554E5" w:rsidP="006B39E6">
            <w:pPr>
              <w:ind w:firstLine="720"/>
              <w:jc w:val="both"/>
              <w:rPr>
                <w:b/>
                <w:sz w:val="22"/>
                <w:szCs w:val="22"/>
                <w:u w:val="single"/>
                <w:lang w:val="lv-LV"/>
              </w:rPr>
            </w:pPr>
            <w:r w:rsidRPr="00E554E5">
              <w:rPr>
                <w:b/>
                <w:sz w:val="22"/>
                <w:szCs w:val="22"/>
                <w:u w:val="single"/>
                <w:lang w:val="lv-LV"/>
              </w:rPr>
              <w:t>Deputāte D.Reizniece-Ozola</w:t>
            </w:r>
          </w:p>
          <w:p w:rsidR="007C697D" w:rsidRDefault="007C697D" w:rsidP="007C697D">
            <w:pPr>
              <w:ind w:firstLine="720"/>
              <w:jc w:val="both"/>
              <w:rPr>
                <w:sz w:val="22"/>
                <w:szCs w:val="22"/>
                <w:lang w:val="lv-LV"/>
              </w:rPr>
            </w:pPr>
            <w:r w:rsidRPr="007C697D">
              <w:rPr>
                <w:sz w:val="22"/>
                <w:szCs w:val="22"/>
                <w:lang w:val="lv-LV"/>
              </w:rPr>
              <w:t>Izslēgt likumprojekta</w:t>
            </w:r>
            <w:r>
              <w:rPr>
                <w:sz w:val="22"/>
                <w:szCs w:val="22"/>
                <w:lang w:val="lv-LV"/>
              </w:rPr>
              <w:t xml:space="preserve"> 2.pantu par Likuma par ostām 14.panta 2.daļas grozījumiem.</w:t>
            </w:r>
          </w:p>
          <w:p w:rsidR="007C697D" w:rsidRDefault="007C697D" w:rsidP="006B39E6">
            <w:pPr>
              <w:ind w:firstLine="720"/>
              <w:jc w:val="both"/>
              <w:rPr>
                <w:b/>
                <w:sz w:val="22"/>
                <w:szCs w:val="22"/>
                <w:u w:val="single"/>
                <w:lang w:val="lv-LV"/>
              </w:rPr>
            </w:pPr>
          </w:p>
          <w:p w:rsidR="000A645B" w:rsidRPr="00E554E5" w:rsidRDefault="00E554E5" w:rsidP="006B39E6">
            <w:pPr>
              <w:ind w:firstLine="720"/>
              <w:jc w:val="both"/>
              <w:rPr>
                <w:b/>
                <w:sz w:val="22"/>
                <w:szCs w:val="22"/>
                <w:u w:val="single"/>
                <w:lang w:val="lv-LV"/>
              </w:rPr>
            </w:pPr>
            <w:r>
              <w:rPr>
                <w:b/>
                <w:sz w:val="22"/>
                <w:szCs w:val="22"/>
                <w:u w:val="single"/>
                <w:lang w:val="lv-LV"/>
              </w:rPr>
              <w:t xml:space="preserve"> Frakcija „Saskaņas centrs”</w:t>
            </w:r>
          </w:p>
          <w:p w:rsidR="00E554E5" w:rsidRPr="00E554E5" w:rsidRDefault="00E554E5" w:rsidP="00E554E5">
            <w:pPr>
              <w:ind w:firstLine="720"/>
              <w:rPr>
                <w:rFonts w:eastAsia="Calibri"/>
                <w:sz w:val="22"/>
                <w:szCs w:val="22"/>
              </w:rPr>
            </w:pPr>
            <w:proofErr w:type="spellStart"/>
            <w:r w:rsidRPr="00E554E5">
              <w:rPr>
                <w:rFonts w:eastAsia="Calibri"/>
                <w:sz w:val="22"/>
                <w:szCs w:val="22"/>
              </w:rPr>
              <w:t>Izslēgt</w:t>
            </w:r>
            <w:proofErr w:type="spellEnd"/>
            <w:r w:rsidRPr="00E554E5">
              <w:rPr>
                <w:rFonts w:eastAsia="Calibri"/>
                <w:sz w:val="22"/>
                <w:szCs w:val="22"/>
              </w:rPr>
              <w:t xml:space="preserve"> </w:t>
            </w:r>
            <w:proofErr w:type="spellStart"/>
            <w:r w:rsidRPr="00E554E5">
              <w:rPr>
                <w:rFonts w:eastAsia="Calibri"/>
                <w:sz w:val="22"/>
                <w:szCs w:val="22"/>
              </w:rPr>
              <w:t>likumprojekta</w:t>
            </w:r>
            <w:proofErr w:type="spellEnd"/>
            <w:r w:rsidRPr="00E554E5">
              <w:rPr>
                <w:rFonts w:eastAsia="Calibri"/>
                <w:sz w:val="22"/>
                <w:szCs w:val="22"/>
              </w:rPr>
              <w:t xml:space="preserve"> 2.pantu</w:t>
            </w:r>
            <w:r>
              <w:rPr>
                <w:rFonts w:eastAsia="Calibri"/>
                <w:sz w:val="22"/>
                <w:szCs w:val="22"/>
              </w:rPr>
              <w:t>.</w:t>
            </w:r>
          </w:p>
          <w:p w:rsidR="00E554E5" w:rsidRDefault="00E554E5" w:rsidP="006B39E6">
            <w:pPr>
              <w:ind w:firstLine="720"/>
              <w:jc w:val="both"/>
              <w:rPr>
                <w:sz w:val="22"/>
                <w:szCs w:val="22"/>
                <w:lang w:val="lv-LV"/>
              </w:rPr>
            </w:pPr>
          </w:p>
          <w:p w:rsidR="00194E05" w:rsidRPr="00E554E5" w:rsidRDefault="00194E05" w:rsidP="00194E05">
            <w:pPr>
              <w:ind w:firstLine="720"/>
              <w:jc w:val="both"/>
              <w:rPr>
                <w:b/>
                <w:sz w:val="22"/>
                <w:szCs w:val="22"/>
                <w:u w:val="single"/>
                <w:lang w:eastAsia="lv-LV"/>
              </w:rPr>
            </w:pPr>
            <w:proofErr w:type="spellStart"/>
            <w:r w:rsidRPr="00E554E5">
              <w:rPr>
                <w:b/>
                <w:sz w:val="22"/>
                <w:szCs w:val="22"/>
                <w:u w:val="single"/>
                <w:lang w:eastAsia="lv-LV"/>
              </w:rPr>
              <w:t>Juridiskais</w:t>
            </w:r>
            <w:proofErr w:type="spellEnd"/>
            <w:r w:rsidRPr="00E554E5">
              <w:rPr>
                <w:b/>
                <w:sz w:val="22"/>
                <w:szCs w:val="22"/>
                <w:u w:val="single"/>
                <w:lang w:eastAsia="lv-LV"/>
              </w:rPr>
              <w:t xml:space="preserve"> </w:t>
            </w:r>
            <w:proofErr w:type="spellStart"/>
            <w:r w:rsidRPr="00E554E5">
              <w:rPr>
                <w:b/>
                <w:sz w:val="22"/>
                <w:szCs w:val="22"/>
                <w:u w:val="single"/>
                <w:lang w:eastAsia="lv-LV"/>
              </w:rPr>
              <w:t>birojs</w:t>
            </w:r>
            <w:proofErr w:type="spellEnd"/>
          </w:p>
          <w:p w:rsidR="00194E05" w:rsidRPr="00967EDD" w:rsidRDefault="00194E05" w:rsidP="00194E05">
            <w:pPr>
              <w:ind w:firstLine="720"/>
              <w:rPr>
                <w:sz w:val="22"/>
                <w:szCs w:val="22"/>
              </w:rPr>
            </w:pPr>
            <w:proofErr w:type="spellStart"/>
            <w:r w:rsidRPr="00967EDD">
              <w:rPr>
                <w:sz w:val="22"/>
                <w:szCs w:val="22"/>
              </w:rPr>
              <w:t>Izteikt</w:t>
            </w:r>
            <w:proofErr w:type="spellEnd"/>
            <w:r w:rsidRPr="00967EDD">
              <w:rPr>
                <w:sz w:val="22"/>
                <w:szCs w:val="22"/>
              </w:rPr>
              <w:t xml:space="preserve"> </w:t>
            </w:r>
            <w:proofErr w:type="spellStart"/>
            <w:r w:rsidRPr="00967EDD">
              <w:rPr>
                <w:sz w:val="22"/>
                <w:szCs w:val="22"/>
              </w:rPr>
              <w:t>likumprojekta</w:t>
            </w:r>
            <w:proofErr w:type="spellEnd"/>
            <w:r w:rsidRPr="00967EDD">
              <w:rPr>
                <w:sz w:val="22"/>
                <w:szCs w:val="22"/>
              </w:rPr>
              <w:t xml:space="preserve"> 2.pantu </w:t>
            </w:r>
            <w:proofErr w:type="spellStart"/>
            <w:r w:rsidRPr="00967EDD">
              <w:rPr>
                <w:sz w:val="22"/>
                <w:szCs w:val="22"/>
              </w:rPr>
              <w:t>šādā</w:t>
            </w:r>
            <w:proofErr w:type="spellEnd"/>
            <w:r w:rsidRPr="00967EDD">
              <w:rPr>
                <w:sz w:val="22"/>
                <w:szCs w:val="22"/>
              </w:rPr>
              <w:t xml:space="preserve"> </w:t>
            </w:r>
            <w:proofErr w:type="spellStart"/>
            <w:r w:rsidRPr="00967EDD">
              <w:rPr>
                <w:sz w:val="22"/>
                <w:szCs w:val="22"/>
              </w:rPr>
              <w:t>redakcijā</w:t>
            </w:r>
            <w:proofErr w:type="spellEnd"/>
            <w:r w:rsidRPr="00967EDD">
              <w:rPr>
                <w:sz w:val="22"/>
                <w:szCs w:val="22"/>
              </w:rPr>
              <w:t>:</w:t>
            </w:r>
          </w:p>
          <w:p w:rsidR="00194E05" w:rsidRPr="00967EDD" w:rsidRDefault="00194E05" w:rsidP="00194E05">
            <w:pPr>
              <w:ind w:firstLine="720"/>
              <w:rPr>
                <w:sz w:val="22"/>
                <w:szCs w:val="22"/>
              </w:rPr>
            </w:pPr>
            <w:r w:rsidRPr="00967EDD">
              <w:rPr>
                <w:sz w:val="22"/>
                <w:szCs w:val="22"/>
              </w:rPr>
              <w:t>„</w:t>
            </w:r>
            <w:proofErr w:type="spellStart"/>
            <w:r w:rsidRPr="00967EDD">
              <w:rPr>
                <w:sz w:val="22"/>
                <w:szCs w:val="22"/>
              </w:rPr>
              <w:t>Papildināt</w:t>
            </w:r>
            <w:proofErr w:type="spellEnd"/>
            <w:r w:rsidRPr="00967EDD">
              <w:rPr>
                <w:sz w:val="22"/>
                <w:szCs w:val="22"/>
              </w:rPr>
              <w:t xml:space="preserve"> 14.pantu </w:t>
            </w:r>
            <w:proofErr w:type="spellStart"/>
            <w:r w:rsidRPr="00967EDD">
              <w:rPr>
                <w:sz w:val="22"/>
                <w:szCs w:val="22"/>
              </w:rPr>
              <w:t>ar</w:t>
            </w:r>
            <w:proofErr w:type="spellEnd"/>
            <w:r w:rsidRPr="00967EDD">
              <w:rPr>
                <w:sz w:val="22"/>
                <w:szCs w:val="22"/>
              </w:rPr>
              <w:t xml:space="preserve"> 2.</w:t>
            </w:r>
            <w:r w:rsidRPr="00967EDD">
              <w:rPr>
                <w:sz w:val="22"/>
                <w:szCs w:val="22"/>
                <w:vertAlign w:val="superscript"/>
              </w:rPr>
              <w:t>1</w:t>
            </w:r>
            <w:r w:rsidRPr="00967EDD">
              <w:rPr>
                <w:sz w:val="22"/>
                <w:szCs w:val="22"/>
              </w:rPr>
              <w:t xml:space="preserve"> </w:t>
            </w:r>
            <w:proofErr w:type="spellStart"/>
            <w:r w:rsidRPr="00967EDD">
              <w:rPr>
                <w:sz w:val="22"/>
                <w:szCs w:val="22"/>
              </w:rPr>
              <w:t>daļu</w:t>
            </w:r>
            <w:proofErr w:type="spellEnd"/>
            <w:r w:rsidRPr="00967EDD">
              <w:rPr>
                <w:sz w:val="22"/>
                <w:szCs w:val="22"/>
              </w:rPr>
              <w:t xml:space="preserve"> </w:t>
            </w:r>
            <w:proofErr w:type="spellStart"/>
            <w:r w:rsidRPr="00967EDD">
              <w:rPr>
                <w:sz w:val="22"/>
                <w:szCs w:val="22"/>
              </w:rPr>
              <w:t>šādā</w:t>
            </w:r>
            <w:proofErr w:type="spellEnd"/>
            <w:r w:rsidRPr="00967EDD">
              <w:rPr>
                <w:sz w:val="22"/>
                <w:szCs w:val="22"/>
              </w:rPr>
              <w:t xml:space="preserve"> </w:t>
            </w:r>
            <w:proofErr w:type="spellStart"/>
            <w:r w:rsidRPr="00967EDD">
              <w:rPr>
                <w:sz w:val="22"/>
                <w:szCs w:val="22"/>
              </w:rPr>
              <w:t>redakcijā</w:t>
            </w:r>
            <w:proofErr w:type="spellEnd"/>
            <w:r w:rsidRPr="00967EDD">
              <w:rPr>
                <w:sz w:val="22"/>
                <w:szCs w:val="22"/>
              </w:rPr>
              <w:t>:</w:t>
            </w:r>
          </w:p>
          <w:p w:rsidR="00194E05" w:rsidRPr="00967EDD" w:rsidRDefault="00194E05" w:rsidP="00194E05">
            <w:pPr>
              <w:ind w:firstLine="709"/>
              <w:jc w:val="both"/>
              <w:rPr>
                <w:sz w:val="22"/>
                <w:szCs w:val="22"/>
              </w:rPr>
            </w:pPr>
            <w:proofErr w:type="gramStart"/>
            <w:r w:rsidRPr="00967EDD">
              <w:rPr>
                <w:sz w:val="22"/>
                <w:szCs w:val="22"/>
              </w:rPr>
              <w:t>„(</w:t>
            </w:r>
            <w:proofErr w:type="gramEnd"/>
            <w:r w:rsidRPr="00967EDD">
              <w:rPr>
                <w:sz w:val="22"/>
                <w:szCs w:val="22"/>
              </w:rPr>
              <w:t>2</w:t>
            </w:r>
            <w:r w:rsidRPr="00967EDD">
              <w:rPr>
                <w:sz w:val="22"/>
                <w:szCs w:val="22"/>
                <w:vertAlign w:val="superscript"/>
              </w:rPr>
              <w:t>1</w:t>
            </w:r>
            <w:r w:rsidRPr="00967EDD">
              <w:rPr>
                <w:sz w:val="22"/>
                <w:szCs w:val="22"/>
              </w:rPr>
              <w:t xml:space="preserve">) </w:t>
            </w:r>
            <w:proofErr w:type="spellStart"/>
            <w:r w:rsidRPr="00967EDD">
              <w:rPr>
                <w:sz w:val="22"/>
                <w:szCs w:val="22"/>
              </w:rPr>
              <w:t>Rīgas</w:t>
            </w:r>
            <w:proofErr w:type="spellEnd"/>
            <w:r w:rsidRPr="00967EDD">
              <w:rPr>
                <w:sz w:val="22"/>
                <w:szCs w:val="22"/>
              </w:rPr>
              <w:t xml:space="preserve"> </w:t>
            </w:r>
            <w:proofErr w:type="spellStart"/>
            <w:r w:rsidRPr="00967EDD">
              <w:rPr>
                <w:sz w:val="22"/>
                <w:szCs w:val="22"/>
              </w:rPr>
              <w:t>brīvostas</w:t>
            </w:r>
            <w:proofErr w:type="spellEnd"/>
            <w:r w:rsidRPr="00967EDD">
              <w:rPr>
                <w:sz w:val="22"/>
                <w:szCs w:val="22"/>
              </w:rPr>
              <w:t xml:space="preserve"> </w:t>
            </w:r>
            <w:proofErr w:type="spellStart"/>
            <w:r w:rsidRPr="00967EDD">
              <w:rPr>
                <w:sz w:val="22"/>
                <w:szCs w:val="22"/>
              </w:rPr>
              <w:t>pārvalde</w:t>
            </w:r>
            <w:proofErr w:type="spellEnd"/>
            <w:r w:rsidRPr="00967EDD">
              <w:rPr>
                <w:sz w:val="22"/>
                <w:szCs w:val="22"/>
              </w:rPr>
              <w:t xml:space="preserve">, </w:t>
            </w:r>
            <w:proofErr w:type="spellStart"/>
            <w:r w:rsidRPr="00967EDD">
              <w:rPr>
                <w:sz w:val="22"/>
                <w:szCs w:val="22"/>
              </w:rPr>
              <w:t>Ventspils</w:t>
            </w:r>
            <w:proofErr w:type="spellEnd"/>
            <w:r w:rsidRPr="00967EDD">
              <w:rPr>
                <w:sz w:val="22"/>
                <w:szCs w:val="22"/>
              </w:rPr>
              <w:t xml:space="preserve"> </w:t>
            </w:r>
            <w:proofErr w:type="spellStart"/>
            <w:r w:rsidRPr="00967EDD">
              <w:rPr>
                <w:sz w:val="22"/>
                <w:szCs w:val="22"/>
              </w:rPr>
              <w:t>brīvostas</w:t>
            </w:r>
            <w:proofErr w:type="spellEnd"/>
            <w:r w:rsidRPr="00967EDD">
              <w:rPr>
                <w:sz w:val="22"/>
                <w:szCs w:val="22"/>
              </w:rPr>
              <w:t xml:space="preserve"> </w:t>
            </w:r>
            <w:proofErr w:type="spellStart"/>
            <w:r w:rsidRPr="00967EDD">
              <w:rPr>
                <w:sz w:val="22"/>
                <w:szCs w:val="22"/>
              </w:rPr>
              <w:t>pārvalde</w:t>
            </w:r>
            <w:proofErr w:type="spellEnd"/>
            <w:r w:rsidRPr="00967EDD">
              <w:rPr>
                <w:sz w:val="22"/>
                <w:szCs w:val="22"/>
              </w:rPr>
              <w:t xml:space="preserve"> un </w:t>
            </w:r>
            <w:proofErr w:type="spellStart"/>
            <w:r w:rsidRPr="00967EDD">
              <w:rPr>
                <w:sz w:val="22"/>
                <w:szCs w:val="22"/>
              </w:rPr>
              <w:t>Liepājas</w:t>
            </w:r>
            <w:proofErr w:type="spellEnd"/>
            <w:r w:rsidRPr="00967EDD">
              <w:rPr>
                <w:sz w:val="22"/>
                <w:szCs w:val="22"/>
              </w:rPr>
              <w:t xml:space="preserve"> </w:t>
            </w:r>
            <w:proofErr w:type="spellStart"/>
            <w:r w:rsidRPr="00967EDD">
              <w:rPr>
                <w:sz w:val="22"/>
                <w:szCs w:val="22"/>
              </w:rPr>
              <w:t>speciālās</w:t>
            </w:r>
            <w:proofErr w:type="spellEnd"/>
            <w:r w:rsidRPr="00967EDD">
              <w:rPr>
                <w:sz w:val="22"/>
                <w:szCs w:val="22"/>
              </w:rPr>
              <w:t xml:space="preserve"> </w:t>
            </w:r>
            <w:proofErr w:type="spellStart"/>
            <w:r w:rsidRPr="00967EDD">
              <w:rPr>
                <w:sz w:val="22"/>
                <w:szCs w:val="22"/>
              </w:rPr>
              <w:t>ekonomiskās</w:t>
            </w:r>
            <w:proofErr w:type="spellEnd"/>
            <w:r w:rsidRPr="00967EDD">
              <w:rPr>
                <w:sz w:val="22"/>
                <w:szCs w:val="22"/>
              </w:rPr>
              <w:t xml:space="preserve"> </w:t>
            </w:r>
            <w:proofErr w:type="spellStart"/>
            <w:r w:rsidRPr="00967EDD">
              <w:rPr>
                <w:sz w:val="22"/>
                <w:szCs w:val="22"/>
              </w:rPr>
              <w:t>zonas</w:t>
            </w:r>
            <w:proofErr w:type="spellEnd"/>
            <w:r w:rsidRPr="00967EDD">
              <w:rPr>
                <w:sz w:val="22"/>
                <w:szCs w:val="22"/>
              </w:rPr>
              <w:t xml:space="preserve"> </w:t>
            </w:r>
            <w:proofErr w:type="spellStart"/>
            <w:r w:rsidRPr="00967EDD">
              <w:rPr>
                <w:sz w:val="22"/>
                <w:szCs w:val="22"/>
              </w:rPr>
              <w:t>pārvalde</w:t>
            </w:r>
            <w:proofErr w:type="spellEnd"/>
            <w:r w:rsidRPr="00967EDD">
              <w:rPr>
                <w:sz w:val="22"/>
                <w:szCs w:val="22"/>
              </w:rPr>
              <w:t xml:space="preserve"> </w:t>
            </w:r>
            <w:proofErr w:type="spellStart"/>
            <w:r w:rsidRPr="00967EDD">
              <w:rPr>
                <w:sz w:val="22"/>
                <w:szCs w:val="22"/>
              </w:rPr>
              <w:lastRenderedPageBreak/>
              <w:t>ieskaita</w:t>
            </w:r>
            <w:proofErr w:type="spellEnd"/>
            <w:r w:rsidRPr="00967EDD">
              <w:rPr>
                <w:sz w:val="22"/>
                <w:szCs w:val="22"/>
              </w:rPr>
              <w:t xml:space="preserve"> </w:t>
            </w:r>
            <w:proofErr w:type="spellStart"/>
            <w:r w:rsidRPr="00967EDD">
              <w:rPr>
                <w:sz w:val="22"/>
                <w:szCs w:val="22"/>
              </w:rPr>
              <w:t>valsts</w:t>
            </w:r>
            <w:proofErr w:type="spellEnd"/>
            <w:r w:rsidRPr="00967EDD">
              <w:rPr>
                <w:sz w:val="22"/>
                <w:szCs w:val="22"/>
              </w:rPr>
              <w:t xml:space="preserve"> </w:t>
            </w:r>
            <w:proofErr w:type="spellStart"/>
            <w:r w:rsidRPr="00967EDD">
              <w:rPr>
                <w:sz w:val="22"/>
                <w:szCs w:val="22"/>
              </w:rPr>
              <w:t>pamatbudžetā</w:t>
            </w:r>
            <w:proofErr w:type="spellEnd"/>
            <w:r w:rsidRPr="00967EDD">
              <w:rPr>
                <w:sz w:val="22"/>
                <w:szCs w:val="22"/>
              </w:rPr>
              <w:t xml:space="preserve"> </w:t>
            </w:r>
            <w:proofErr w:type="spellStart"/>
            <w:r w:rsidRPr="00967EDD">
              <w:rPr>
                <w:sz w:val="22"/>
                <w:szCs w:val="22"/>
              </w:rPr>
              <w:t>maksājumu</w:t>
            </w:r>
            <w:proofErr w:type="spellEnd"/>
            <w:r w:rsidRPr="00967EDD">
              <w:rPr>
                <w:sz w:val="22"/>
                <w:szCs w:val="22"/>
              </w:rPr>
              <w:t xml:space="preserve"> par </w:t>
            </w:r>
            <w:proofErr w:type="spellStart"/>
            <w:r w:rsidRPr="00967EDD">
              <w:rPr>
                <w:sz w:val="22"/>
                <w:szCs w:val="22"/>
              </w:rPr>
              <w:t>valsts</w:t>
            </w:r>
            <w:proofErr w:type="spellEnd"/>
            <w:r w:rsidRPr="00967EDD">
              <w:rPr>
                <w:sz w:val="22"/>
                <w:szCs w:val="22"/>
              </w:rPr>
              <w:t xml:space="preserve"> </w:t>
            </w:r>
            <w:proofErr w:type="spellStart"/>
            <w:r w:rsidRPr="00967EDD">
              <w:rPr>
                <w:sz w:val="22"/>
                <w:szCs w:val="22"/>
              </w:rPr>
              <w:t>stratēģiskās</w:t>
            </w:r>
            <w:proofErr w:type="spellEnd"/>
            <w:r w:rsidRPr="00967EDD">
              <w:rPr>
                <w:sz w:val="22"/>
                <w:szCs w:val="22"/>
              </w:rPr>
              <w:t xml:space="preserve"> </w:t>
            </w:r>
            <w:proofErr w:type="spellStart"/>
            <w:r w:rsidRPr="00967EDD">
              <w:rPr>
                <w:sz w:val="22"/>
                <w:szCs w:val="22"/>
              </w:rPr>
              <w:t>infrastruktūras</w:t>
            </w:r>
            <w:proofErr w:type="spellEnd"/>
            <w:r w:rsidRPr="00967EDD">
              <w:rPr>
                <w:sz w:val="22"/>
                <w:szCs w:val="22"/>
              </w:rPr>
              <w:t xml:space="preserve"> </w:t>
            </w:r>
            <w:proofErr w:type="spellStart"/>
            <w:r w:rsidRPr="00967EDD">
              <w:rPr>
                <w:sz w:val="22"/>
                <w:szCs w:val="22"/>
              </w:rPr>
              <w:t>izmantošanu</w:t>
            </w:r>
            <w:proofErr w:type="spellEnd"/>
            <w:r w:rsidRPr="00967EDD">
              <w:rPr>
                <w:sz w:val="22"/>
                <w:szCs w:val="22"/>
              </w:rPr>
              <w:t xml:space="preserve">, </w:t>
            </w:r>
            <w:proofErr w:type="spellStart"/>
            <w:r w:rsidRPr="00967EDD">
              <w:rPr>
                <w:sz w:val="22"/>
                <w:szCs w:val="22"/>
              </w:rPr>
              <w:t>kas</w:t>
            </w:r>
            <w:proofErr w:type="spellEnd"/>
            <w:r w:rsidRPr="00967EDD">
              <w:rPr>
                <w:sz w:val="22"/>
                <w:szCs w:val="22"/>
              </w:rPr>
              <w:t xml:space="preserve"> </w:t>
            </w:r>
            <w:proofErr w:type="spellStart"/>
            <w:r w:rsidRPr="00967EDD">
              <w:rPr>
                <w:sz w:val="22"/>
                <w:szCs w:val="22"/>
              </w:rPr>
              <w:t>ir</w:t>
            </w:r>
            <w:proofErr w:type="spellEnd"/>
            <w:r w:rsidRPr="00967EDD">
              <w:rPr>
                <w:sz w:val="22"/>
                <w:szCs w:val="22"/>
              </w:rPr>
              <w:t xml:space="preserve"> </w:t>
            </w:r>
            <w:proofErr w:type="spellStart"/>
            <w:r w:rsidRPr="00967EDD">
              <w:rPr>
                <w:sz w:val="22"/>
                <w:szCs w:val="22"/>
              </w:rPr>
              <w:t>vienāds</w:t>
            </w:r>
            <w:proofErr w:type="spellEnd"/>
            <w:r w:rsidRPr="00967EDD">
              <w:rPr>
                <w:sz w:val="22"/>
                <w:szCs w:val="22"/>
              </w:rPr>
              <w:t xml:space="preserve"> </w:t>
            </w:r>
            <w:proofErr w:type="spellStart"/>
            <w:r w:rsidRPr="00967EDD">
              <w:rPr>
                <w:sz w:val="22"/>
                <w:szCs w:val="22"/>
              </w:rPr>
              <w:t>ar</w:t>
            </w:r>
            <w:proofErr w:type="spellEnd"/>
            <w:r w:rsidRPr="00967EDD">
              <w:rPr>
                <w:sz w:val="22"/>
                <w:szCs w:val="22"/>
              </w:rPr>
              <w:t xml:space="preserve"> </w:t>
            </w:r>
            <w:proofErr w:type="spellStart"/>
            <w:r w:rsidRPr="00967EDD">
              <w:rPr>
                <w:sz w:val="22"/>
                <w:szCs w:val="22"/>
              </w:rPr>
              <w:t>šo</w:t>
            </w:r>
            <w:proofErr w:type="spellEnd"/>
            <w:r w:rsidRPr="00967EDD">
              <w:rPr>
                <w:sz w:val="22"/>
                <w:szCs w:val="22"/>
              </w:rPr>
              <w:t xml:space="preserve"> </w:t>
            </w:r>
            <w:proofErr w:type="spellStart"/>
            <w:r w:rsidRPr="00967EDD">
              <w:rPr>
                <w:sz w:val="22"/>
                <w:szCs w:val="22"/>
              </w:rPr>
              <w:t>ostu</w:t>
            </w:r>
            <w:proofErr w:type="spellEnd"/>
            <w:r w:rsidRPr="00967EDD">
              <w:rPr>
                <w:sz w:val="22"/>
                <w:szCs w:val="22"/>
              </w:rPr>
              <w:t xml:space="preserve"> </w:t>
            </w:r>
            <w:proofErr w:type="spellStart"/>
            <w:r w:rsidRPr="00967EDD">
              <w:rPr>
                <w:sz w:val="22"/>
                <w:szCs w:val="22"/>
              </w:rPr>
              <w:t>ieskaitījumiem</w:t>
            </w:r>
            <w:proofErr w:type="spellEnd"/>
            <w:r w:rsidRPr="00967EDD">
              <w:rPr>
                <w:sz w:val="22"/>
                <w:szCs w:val="22"/>
              </w:rPr>
              <w:t xml:space="preserve"> </w:t>
            </w:r>
            <w:proofErr w:type="spellStart"/>
            <w:r w:rsidRPr="00967EDD">
              <w:rPr>
                <w:sz w:val="22"/>
                <w:szCs w:val="22"/>
              </w:rPr>
              <w:t>pašvaldības</w:t>
            </w:r>
            <w:proofErr w:type="spellEnd"/>
            <w:r w:rsidRPr="00967EDD">
              <w:rPr>
                <w:sz w:val="22"/>
                <w:szCs w:val="22"/>
              </w:rPr>
              <w:t xml:space="preserve"> </w:t>
            </w:r>
            <w:proofErr w:type="spellStart"/>
            <w:r w:rsidRPr="00967EDD">
              <w:rPr>
                <w:sz w:val="22"/>
                <w:szCs w:val="22"/>
              </w:rPr>
              <w:t>speciālajā</w:t>
            </w:r>
            <w:proofErr w:type="spellEnd"/>
            <w:r w:rsidRPr="00967EDD">
              <w:rPr>
                <w:sz w:val="22"/>
                <w:szCs w:val="22"/>
              </w:rPr>
              <w:t xml:space="preserve"> </w:t>
            </w:r>
            <w:proofErr w:type="spellStart"/>
            <w:r w:rsidRPr="00967EDD">
              <w:rPr>
                <w:sz w:val="22"/>
                <w:szCs w:val="22"/>
              </w:rPr>
              <w:t>budžetā</w:t>
            </w:r>
            <w:proofErr w:type="spellEnd"/>
            <w:r w:rsidRPr="00967EDD">
              <w:rPr>
                <w:sz w:val="22"/>
                <w:szCs w:val="22"/>
              </w:rPr>
              <w:t xml:space="preserve">, </w:t>
            </w:r>
            <w:proofErr w:type="spellStart"/>
            <w:r w:rsidRPr="00967EDD">
              <w:rPr>
                <w:sz w:val="22"/>
                <w:szCs w:val="22"/>
              </w:rPr>
              <w:t>kā</w:t>
            </w:r>
            <w:proofErr w:type="spellEnd"/>
            <w:r w:rsidRPr="00967EDD">
              <w:rPr>
                <w:sz w:val="22"/>
                <w:szCs w:val="22"/>
              </w:rPr>
              <w:t xml:space="preserve"> </w:t>
            </w:r>
            <w:proofErr w:type="spellStart"/>
            <w:r w:rsidRPr="00967EDD">
              <w:rPr>
                <w:sz w:val="22"/>
                <w:szCs w:val="22"/>
              </w:rPr>
              <w:t>tas</w:t>
            </w:r>
            <w:proofErr w:type="spellEnd"/>
            <w:r w:rsidRPr="00967EDD">
              <w:rPr>
                <w:sz w:val="22"/>
                <w:szCs w:val="22"/>
              </w:rPr>
              <w:t xml:space="preserve"> </w:t>
            </w:r>
            <w:proofErr w:type="spellStart"/>
            <w:r w:rsidRPr="00967EDD">
              <w:rPr>
                <w:sz w:val="22"/>
                <w:szCs w:val="22"/>
              </w:rPr>
              <w:t>noteikts</w:t>
            </w:r>
            <w:proofErr w:type="spellEnd"/>
            <w:r w:rsidRPr="00967EDD">
              <w:rPr>
                <w:sz w:val="22"/>
                <w:szCs w:val="22"/>
              </w:rPr>
              <w:t xml:space="preserve"> </w:t>
            </w:r>
            <w:proofErr w:type="spellStart"/>
            <w:r w:rsidRPr="00967EDD">
              <w:rPr>
                <w:sz w:val="22"/>
                <w:szCs w:val="22"/>
              </w:rPr>
              <w:t>saskaņā</w:t>
            </w:r>
            <w:proofErr w:type="spellEnd"/>
            <w:r w:rsidRPr="00967EDD">
              <w:rPr>
                <w:sz w:val="22"/>
                <w:szCs w:val="22"/>
              </w:rPr>
              <w:t xml:space="preserve"> </w:t>
            </w:r>
            <w:proofErr w:type="spellStart"/>
            <w:r w:rsidRPr="00967EDD">
              <w:rPr>
                <w:sz w:val="22"/>
                <w:szCs w:val="22"/>
              </w:rPr>
              <w:t>ar</w:t>
            </w:r>
            <w:proofErr w:type="spellEnd"/>
            <w:r w:rsidRPr="00967EDD">
              <w:rPr>
                <w:sz w:val="22"/>
                <w:szCs w:val="22"/>
              </w:rPr>
              <w:t xml:space="preserve"> </w:t>
            </w:r>
            <w:proofErr w:type="spellStart"/>
            <w:r w:rsidRPr="00967EDD">
              <w:rPr>
                <w:sz w:val="22"/>
                <w:szCs w:val="22"/>
              </w:rPr>
              <w:t>šā</w:t>
            </w:r>
            <w:proofErr w:type="spellEnd"/>
            <w:r w:rsidRPr="00967EDD">
              <w:rPr>
                <w:sz w:val="22"/>
                <w:szCs w:val="22"/>
              </w:rPr>
              <w:t xml:space="preserve"> </w:t>
            </w:r>
            <w:proofErr w:type="spellStart"/>
            <w:r w:rsidRPr="00967EDD">
              <w:rPr>
                <w:sz w:val="22"/>
                <w:szCs w:val="22"/>
              </w:rPr>
              <w:t>panta</w:t>
            </w:r>
            <w:proofErr w:type="spellEnd"/>
            <w:r w:rsidRPr="00967EDD">
              <w:rPr>
                <w:sz w:val="22"/>
                <w:szCs w:val="22"/>
              </w:rPr>
              <w:t xml:space="preserve"> </w:t>
            </w:r>
            <w:proofErr w:type="spellStart"/>
            <w:r w:rsidRPr="00967EDD">
              <w:rPr>
                <w:sz w:val="22"/>
                <w:szCs w:val="22"/>
              </w:rPr>
              <w:t>otro</w:t>
            </w:r>
            <w:proofErr w:type="spellEnd"/>
            <w:r w:rsidRPr="00967EDD">
              <w:rPr>
                <w:sz w:val="22"/>
                <w:szCs w:val="22"/>
              </w:rPr>
              <w:t xml:space="preserve"> </w:t>
            </w:r>
            <w:proofErr w:type="spellStart"/>
            <w:r w:rsidRPr="00967EDD">
              <w:rPr>
                <w:sz w:val="22"/>
                <w:szCs w:val="22"/>
              </w:rPr>
              <w:t>daļu</w:t>
            </w:r>
            <w:proofErr w:type="spellEnd"/>
            <w:r w:rsidRPr="00967EDD">
              <w:rPr>
                <w:sz w:val="22"/>
                <w:szCs w:val="22"/>
              </w:rPr>
              <w:t xml:space="preserve">. </w:t>
            </w:r>
            <w:proofErr w:type="spellStart"/>
            <w:r w:rsidRPr="00967EDD">
              <w:rPr>
                <w:sz w:val="22"/>
                <w:szCs w:val="22"/>
              </w:rPr>
              <w:t>Ieskaitītie</w:t>
            </w:r>
            <w:proofErr w:type="spellEnd"/>
            <w:r w:rsidRPr="00967EDD">
              <w:rPr>
                <w:sz w:val="22"/>
                <w:szCs w:val="22"/>
              </w:rPr>
              <w:t xml:space="preserve"> </w:t>
            </w:r>
            <w:proofErr w:type="spellStart"/>
            <w:r w:rsidRPr="00967EDD">
              <w:rPr>
                <w:sz w:val="22"/>
                <w:szCs w:val="22"/>
              </w:rPr>
              <w:t>finanšu</w:t>
            </w:r>
            <w:proofErr w:type="spellEnd"/>
            <w:r w:rsidRPr="00967EDD">
              <w:rPr>
                <w:sz w:val="22"/>
                <w:szCs w:val="22"/>
              </w:rPr>
              <w:t xml:space="preserve"> </w:t>
            </w:r>
            <w:proofErr w:type="spellStart"/>
            <w:r w:rsidRPr="00967EDD">
              <w:rPr>
                <w:sz w:val="22"/>
                <w:szCs w:val="22"/>
              </w:rPr>
              <w:t>līdzekļi</w:t>
            </w:r>
            <w:proofErr w:type="spellEnd"/>
            <w:r w:rsidRPr="00967EDD">
              <w:rPr>
                <w:sz w:val="22"/>
                <w:szCs w:val="22"/>
              </w:rPr>
              <w:t xml:space="preserve"> </w:t>
            </w:r>
            <w:proofErr w:type="spellStart"/>
            <w:r w:rsidRPr="00967EDD">
              <w:rPr>
                <w:sz w:val="22"/>
                <w:szCs w:val="22"/>
              </w:rPr>
              <w:t>tiek</w:t>
            </w:r>
            <w:proofErr w:type="spellEnd"/>
            <w:r w:rsidRPr="00967EDD">
              <w:rPr>
                <w:sz w:val="22"/>
                <w:szCs w:val="22"/>
              </w:rPr>
              <w:t xml:space="preserve"> </w:t>
            </w:r>
            <w:proofErr w:type="spellStart"/>
            <w:r w:rsidRPr="00967EDD">
              <w:rPr>
                <w:sz w:val="22"/>
                <w:szCs w:val="22"/>
              </w:rPr>
              <w:t>izmantoti</w:t>
            </w:r>
            <w:proofErr w:type="spellEnd"/>
            <w:r w:rsidRPr="00967EDD">
              <w:rPr>
                <w:sz w:val="22"/>
                <w:szCs w:val="22"/>
              </w:rPr>
              <w:t xml:space="preserve"> </w:t>
            </w:r>
            <w:proofErr w:type="spellStart"/>
            <w:r w:rsidRPr="00967EDD">
              <w:rPr>
                <w:sz w:val="22"/>
                <w:szCs w:val="22"/>
              </w:rPr>
              <w:t>valsts</w:t>
            </w:r>
            <w:proofErr w:type="spellEnd"/>
            <w:r w:rsidRPr="00967EDD">
              <w:rPr>
                <w:sz w:val="22"/>
                <w:szCs w:val="22"/>
              </w:rPr>
              <w:t xml:space="preserve"> </w:t>
            </w:r>
            <w:proofErr w:type="spellStart"/>
            <w:r w:rsidRPr="00967EDD">
              <w:rPr>
                <w:sz w:val="22"/>
                <w:szCs w:val="22"/>
              </w:rPr>
              <w:t>autoceļu</w:t>
            </w:r>
            <w:proofErr w:type="spellEnd"/>
            <w:r w:rsidRPr="00967EDD">
              <w:rPr>
                <w:sz w:val="22"/>
                <w:szCs w:val="22"/>
              </w:rPr>
              <w:t xml:space="preserve"> </w:t>
            </w:r>
            <w:proofErr w:type="spellStart"/>
            <w:r w:rsidRPr="00967EDD">
              <w:rPr>
                <w:sz w:val="22"/>
                <w:szCs w:val="22"/>
              </w:rPr>
              <w:t>infrastruktūras</w:t>
            </w:r>
            <w:proofErr w:type="spellEnd"/>
            <w:r w:rsidRPr="00967EDD">
              <w:rPr>
                <w:sz w:val="22"/>
                <w:szCs w:val="22"/>
              </w:rPr>
              <w:t xml:space="preserve"> </w:t>
            </w:r>
            <w:proofErr w:type="spellStart"/>
            <w:r w:rsidRPr="00967EDD">
              <w:rPr>
                <w:sz w:val="22"/>
                <w:szCs w:val="22"/>
              </w:rPr>
              <w:t>attīstībai</w:t>
            </w:r>
            <w:proofErr w:type="spellEnd"/>
            <w:r w:rsidRPr="00967EDD">
              <w:rPr>
                <w:sz w:val="22"/>
                <w:szCs w:val="22"/>
              </w:rPr>
              <w:t xml:space="preserve">. </w:t>
            </w:r>
            <w:proofErr w:type="spellStart"/>
            <w:r w:rsidRPr="00967EDD">
              <w:rPr>
                <w:sz w:val="22"/>
                <w:szCs w:val="22"/>
              </w:rPr>
              <w:t>Ministru</w:t>
            </w:r>
            <w:proofErr w:type="spellEnd"/>
            <w:r w:rsidRPr="00967EDD">
              <w:rPr>
                <w:sz w:val="22"/>
                <w:szCs w:val="22"/>
              </w:rPr>
              <w:t xml:space="preserve"> </w:t>
            </w:r>
            <w:proofErr w:type="spellStart"/>
            <w:r w:rsidRPr="00967EDD">
              <w:rPr>
                <w:sz w:val="22"/>
                <w:szCs w:val="22"/>
              </w:rPr>
              <w:t>kabinets</w:t>
            </w:r>
            <w:proofErr w:type="spellEnd"/>
            <w:r w:rsidRPr="00967EDD">
              <w:rPr>
                <w:sz w:val="22"/>
                <w:szCs w:val="22"/>
              </w:rPr>
              <w:t xml:space="preserve"> </w:t>
            </w:r>
            <w:proofErr w:type="spellStart"/>
            <w:r w:rsidRPr="00967EDD">
              <w:rPr>
                <w:sz w:val="22"/>
                <w:szCs w:val="22"/>
              </w:rPr>
              <w:t>nosaka</w:t>
            </w:r>
            <w:proofErr w:type="spellEnd"/>
            <w:r w:rsidRPr="00967EDD">
              <w:rPr>
                <w:sz w:val="22"/>
                <w:szCs w:val="22"/>
              </w:rPr>
              <w:t xml:space="preserve"> </w:t>
            </w:r>
            <w:proofErr w:type="spellStart"/>
            <w:r w:rsidRPr="00967EDD">
              <w:rPr>
                <w:sz w:val="22"/>
                <w:szCs w:val="22"/>
              </w:rPr>
              <w:t>kārtību</w:t>
            </w:r>
            <w:proofErr w:type="spellEnd"/>
            <w:r w:rsidRPr="00967EDD">
              <w:rPr>
                <w:sz w:val="22"/>
                <w:szCs w:val="22"/>
              </w:rPr>
              <w:t xml:space="preserve">, </w:t>
            </w:r>
            <w:proofErr w:type="spellStart"/>
            <w:r w:rsidRPr="00967EDD">
              <w:rPr>
                <w:sz w:val="22"/>
                <w:szCs w:val="22"/>
              </w:rPr>
              <w:t>kādā</w:t>
            </w:r>
            <w:proofErr w:type="spellEnd"/>
            <w:r w:rsidRPr="00967EDD">
              <w:rPr>
                <w:sz w:val="22"/>
                <w:szCs w:val="22"/>
              </w:rPr>
              <w:t xml:space="preserve"> </w:t>
            </w:r>
            <w:proofErr w:type="spellStart"/>
            <w:r w:rsidRPr="00967EDD">
              <w:rPr>
                <w:sz w:val="22"/>
                <w:szCs w:val="22"/>
              </w:rPr>
              <w:t>veicami</w:t>
            </w:r>
            <w:proofErr w:type="spellEnd"/>
            <w:r w:rsidRPr="00967EDD">
              <w:rPr>
                <w:sz w:val="22"/>
                <w:szCs w:val="22"/>
              </w:rPr>
              <w:t xml:space="preserve"> </w:t>
            </w:r>
            <w:proofErr w:type="spellStart"/>
            <w:r w:rsidRPr="00967EDD">
              <w:rPr>
                <w:sz w:val="22"/>
                <w:szCs w:val="22"/>
              </w:rPr>
              <w:t>attiecīgie</w:t>
            </w:r>
            <w:proofErr w:type="spellEnd"/>
            <w:r w:rsidRPr="00967EDD">
              <w:rPr>
                <w:sz w:val="22"/>
                <w:szCs w:val="22"/>
              </w:rPr>
              <w:t xml:space="preserve"> </w:t>
            </w:r>
            <w:proofErr w:type="spellStart"/>
            <w:r w:rsidRPr="00967EDD">
              <w:rPr>
                <w:sz w:val="22"/>
                <w:szCs w:val="22"/>
              </w:rPr>
              <w:t>maksājumi</w:t>
            </w:r>
            <w:proofErr w:type="spellEnd"/>
            <w:r w:rsidRPr="00967EDD">
              <w:rPr>
                <w:sz w:val="22"/>
                <w:szCs w:val="22"/>
              </w:rPr>
              <w:t xml:space="preserve"> </w:t>
            </w:r>
            <w:proofErr w:type="spellStart"/>
            <w:r w:rsidRPr="00967EDD">
              <w:rPr>
                <w:sz w:val="22"/>
                <w:szCs w:val="22"/>
              </w:rPr>
              <w:t>valsts</w:t>
            </w:r>
            <w:proofErr w:type="spellEnd"/>
            <w:r w:rsidRPr="00967EDD">
              <w:rPr>
                <w:sz w:val="22"/>
                <w:szCs w:val="22"/>
              </w:rPr>
              <w:t xml:space="preserve"> </w:t>
            </w:r>
            <w:proofErr w:type="spellStart"/>
            <w:r w:rsidRPr="00967EDD">
              <w:rPr>
                <w:sz w:val="22"/>
                <w:szCs w:val="22"/>
              </w:rPr>
              <w:t>pamatbudžetā</w:t>
            </w:r>
            <w:proofErr w:type="spellEnd"/>
            <w:r w:rsidRPr="00967EDD">
              <w:rPr>
                <w:sz w:val="22"/>
                <w:szCs w:val="22"/>
              </w:rPr>
              <w:t>.””</w:t>
            </w:r>
          </w:p>
          <w:p w:rsidR="00194E05" w:rsidRPr="00194E05" w:rsidRDefault="00194E05" w:rsidP="006B39E6">
            <w:pPr>
              <w:ind w:firstLine="720"/>
              <w:jc w:val="both"/>
              <w:rPr>
                <w:i/>
                <w:sz w:val="22"/>
                <w:szCs w:val="22"/>
                <w:lang w:val="lv-LV"/>
              </w:rPr>
            </w:pPr>
            <w:r w:rsidRPr="00194E05">
              <w:rPr>
                <w:i/>
                <w:sz w:val="22"/>
                <w:szCs w:val="22"/>
              </w:rPr>
              <w:t>(</w:t>
            </w:r>
            <w:proofErr w:type="spellStart"/>
            <w:r w:rsidRPr="00194E05">
              <w:rPr>
                <w:i/>
                <w:sz w:val="22"/>
                <w:szCs w:val="22"/>
              </w:rPr>
              <w:t>Vēršam</w:t>
            </w:r>
            <w:proofErr w:type="spellEnd"/>
            <w:r w:rsidRPr="00194E05">
              <w:rPr>
                <w:i/>
                <w:sz w:val="22"/>
                <w:szCs w:val="22"/>
              </w:rPr>
              <w:t xml:space="preserve"> </w:t>
            </w:r>
            <w:proofErr w:type="spellStart"/>
            <w:r w:rsidRPr="00194E05">
              <w:rPr>
                <w:i/>
                <w:sz w:val="22"/>
                <w:szCs w:val="22"/>
              </w:rPr>
              <w:t>uzmanību</w:t>
            </w:r>
            <w:proofErr w:type="spellEnd"/>
            <w:r w:rsidRPr="00194E05">
              <w:rPr>
                <w:i/>
                <w:sz w:val="22"/>
                <w:szCs w:val="22"/>
              </w:rPr>
              <w:t xml:space="preserve">, ka </w:t>
            </w:r>
            <w:proofErr w:type="spellStart"/>
            <w:r w:rsidRPr="00194E05">
              <w:rPr>
                <w:i/>
                <w:sz w:val="22"/>
                <w:szCs w:val="22"/>
              </w:rPr>
              <w:t>nav</w:t>
            </w:r>
            <w:proofErr w:type="spellEnd"/>
            <w:r w:rsidRPr="00194E05">
              <w:rPr>
                <w:i/>
                <w:sz w:val="22"/>
                <w:szCs w:val="22"/>
              </w:rPr>
              <w:t xml:space="preserve"> </w:t>
            </w:r>
            <w:proofErr w:type="spellStart"/>
            <w:r w:rsidRPr="00194E05">
              <w:rPr>
                <w:i/>
                <w:sz w:val="22"/>
                <w:szCs w:val="22"/>
              </w:rPr>
              <w:t>gūts</w:t>
            </w:r>
            <w:proofErr w:type="spellEnd"/>
            <w:r w:rsidRPr="00194E05">
              <w:rPr>
                <w:i/>
                <w:sz w:val="22"/>
                <w:szCs w:val="22"/>
              </w:rPr>
              <w:t xml:space="preserve"> </w:t>
            </w:r>
            <w:proofErr w:type="spellStart"/>
            <w:r w:rsidRPr="00194E05">
              <w:rPr>
                <w:i/>
                <w:sz w:val="22"/>
                <w:szCs w:val="22"/>
              </w:rPr>
              <w:t>apstiprinājums</w:t>
            </w:r>
            <w:proofErr w:type="spellEnd"/>
            <w:r w:rsidRPr="00194E05">
              <w:rPr>
                <w:i/>
                <w:sz w:val="22"/>
                <w:szCs w:val="22"/>
              </w:rPr>
              <w:t xml:space="preserve"> tam, ka </w:t>
            </w:r>
            <w:proofErr w:type="spellStart"/>
            <w:r w:rsidRPr="00194E05">
              <w:rPr>
                <w:i/>
                <w:sz w:val="22"/>
                <w:szCs w:val="22"/>
              </w:rPr>
              <w:t>likumprojektā</w:t>
            </w:r>
            <w:proofErr w:type="spellEnd"/>
            <w:r w:rsidRPr="00194E05">
              <w:rPr>
                <w:i/>
                <w:sz w:val="22"/>
                <w:szCs w:val="22"/>
              </w:rPr>
              <w:t xml:space="preserve"> </w:t>
            </w:r>
            <w:proofErr w:type="spellStart"/>
            <w:r w:rsidRPr="00194E05">
              <w:rPr>
                <w:i/>
                <w:sz w:val="22"/>
                <w:szCs w:val="22"/>
              </w:rPr>
              <w:t>noteiktais</w:t>
            </w:r>
            <w:proofErr w:type="spellEnd"/>
            <w:r w:rsidRPr="00194E05">
              <w:rPr>
                <w:i/>
                <w:sz w:val="22"/>
                <w:szCs w:val="22"/>
              </w:rPr>
              <w:t>, ka „</w:t>
            </w:r>
            <w:proofErr w:type="spellStart"/>
            <w:r w:rsidRPr="00194E05">
              <w:rPr>
                <w:i/>
                <w:sz w:val="22"/>
                <w:szCs w:val="22"/>
              </w:rPr>
              <w:t>ieskaitītie</w:t>
            </w:r>
            <w:proofErr w:type="spellEnd"/>
            <w:r w:rsidRPr="00194E05">
              <w:rPr>
                <w:i/>
                <w:sz w:val="22"/>
                <w:szCs w:val="22"/>
              </w:rPr>
              <w:t xml:space="preserve"> </w:t>
            </w:r>
            <w:proofErr w:type="spellStart"/>
            <w:r w:rsidRPr="00194E05">
              <w:rPr>
                <w:i/>
                <w:sz w:val="22"/>
                <w:szCs w:val="22"/>
              </w:rPr>
              <w:t>finanšu</w:t>
            </w:r>
            <w:proofErr w:type="spellEnd"/>
            <w:r w:rsidRPr="00194E05">
              <w:rPr>
                <w:i/>
                <w:sz w:val="22"/>
                <w:szCs w:val="22"/>
              </w:rPr>
              <w:t xml:space="preserve"> </w:t>
            </w:r>
            <w:proofErr w:type="spellStart"/>
            <w:r w:rsidRPr="00194E05">
              <w:rPr>
                <w:i/>
                <w:sz w:val="22"/>
                <w:szCs w:val="22"/>
              </w:rPr>
              <w:t>līdzekļi</w:t>
            </w:r>
            <w:proofErr w:type="spellEnd"/>
            <w:r w:rsidRPr="00194E05">
              <w:rPr>
                <w:i/>
                <w:sz w:val="22"/>
                <w:szCs w:val="22"/>
              </w:rPr>
              <w:t xml:space="preserve"> </w:t>
            </w:r>
            <w:proofErr w:type="spellStart"/>
            <w:r w:rsidRPr="00194E05">
              <w:rPr>
                <w:i/>
                <w:sz w:val="22"/>
                <w:szCs w:val="22"/>
              </w:rPr>
              <w:t>tiek</w:t>
            </w:r>
            <w:proofErr w:type="spellEnd"/>
            <w:r w:rsidRPr="00194E05">
              <w:rPr>
                <w:i/>
                <w:sz w:val="22"/>
                <w:szCs w:val="22"/>
              </w:rPr>
              <w:t xml:space="preserve"> </w:t>
            </w:r>
            <w:proofErr w:type="spellStart"/>
            <w:r w:rsidRPr="00194E05">
              <w:rPr>
                <w:i/>
                <w:sz w:val="22"/>
                <w:szCs w:val="22"/>
              </w:rPr>
              <w:t>izmantoti</w:t>
            </w:r>
            <w:proofErr w:type="spellEnd"/>
            <w:r w:rsidRPr="00194E05">
              <w:rPr>
                <w:i/>
                <w:sz w:val="22"/>
                <w:szCs w:val="22"/>
              </w:rPr>
              <w:t xml:space="preserve"> </w:t>
            </w:r>
            <w:proofErr w:type="spellStart"/>
            <w:r w:rsidRPr="00194E05">
              <w:rPr>
                <w:i/>
                <w:sz w:val="22"/>
                <w:szCs w:val="22"/>
              </w:rPr>
              <w:t>valsts</w:t>
            </w:r>
            <w:proofErr w:type="spellEnd"/>
            <w:r w:rsidRPr="00194E05">
              <w:rPr>
                <w:i/>
                <w:sz w:val="22"/>
                <w:szCs w:val="22"/>
              </w:rPr>
              <w:t xml:space="preserve"> </w:t>
            </w:r>
            <w:proofErr w:type="spellStart"/>
            <w:r w:rsidRPr="00194E05">
              <w:rPr>
                <w:i/>
                <w:sz w:val="22"/>
                <w:szCs w:val="22"/>
              </w:rPr>
              <w:t>autoceļu</w:t>
            </w:r>
            <w:proofErr w:type="spellEnd"/>
            <w:r w:rsidRPr="00194E05">
              <w:rPr>
                <w:i/>
                <w:sz w:val="22"/>
                <w:szCs w:val="22"/>
              </w:rPr>
              <w:t xml:space="preserve"> </w:t>
            </w:r>
            <w:proofErr w:type="spellStart"/>
            <w:r w:rsidRPr="00194E05">
              <w:rPr>
                <w:i/>
                <w:sz w:val="22"/>
                <w:szCs w:val="22"/>
              </w:rPr>
              <w:t>infrastruktūras</w:t>
            </w:r>
            <w:proofErr w:type="spellEnd"/>
            <w:r w:rsidRPr="00194E05">
              <w:rPr>
                <w:i/>
                <w:sz w:val="22"/>
                <w:szCs w:val="22"/>
              </w:rPr>
              <w:t xml:space="preserve"> </w:t>
            </w:r>
            <w:proofErr w:type="spellStart"/>
            <w:r w:rsidRPr="00194E05">
              <w:rPr>
                <w:i/>
                <w:sz w:val="22"/>
                <w:szCs w:val="22"/>
              </w:rPr>
              <w:t>attīstībai</w:t>
            </w:r>
            <w:proofErr w:type="spellEnd"/>
            <w:r w:rsidRPr="00194E05">
              <w:rPr>
                <w:i/>
                <w:sz w:val="22"/>
                <w:szCs w:val="22"/>
              </w:rPr>
              <w:t xml:space="preserve">”, </w:t>
            </w:r>
            <w:proofErr w:type="spellStart"/>
            <w:r w:rsidRPr="00194E05">
              <w:rPr>
                <w:i/>
                <w:sz w:val="22"/>
                <w:szCs w:val="22"/>
              </w:rPr>
              <w:t>būtu</w:t>
            </w:r>
            <w:proofErr w:type="spellEnd"/>
            <w:r w:rsidRPr="00194E05">
              <w:rPr>
                <w:i/>
                <w:sz w:val="22"/>
                <w:szCs w:val="22"/>
              </w:rPr>
              <w:t xml:space="preserve"> </w:t>
            </w:r>
            <w:proofErr w:type="spellStart"/>
            <w:r w:rsidRPr="00194E05">
              <w:rPr>
                <w:i/>
                <w:sz w:val="22"/>
                <w:szCs w:val="22"/>
              </w:rPr>
              <w:t>atspoguļots</w:t>
            </w:r>
            <w:proofErr w:type="spellEnd"/>
            <w:r w:rsidRPr="00194E05">
              <w:rPr>
                <w:i/>
                <w:sz w:val="22"/>
                <w:szCs w:val="22"/>
              </w:rPr>
              <w:t xml:space="preserve"> </w:t>
            </w:r>
            <w:proofErr w:type="spellStart"/>
            <w:r w:rsidRPr="00194E05">
              <w:rPr>
                <w:i/>
                <w:sz w:val="22"/>
                <w:szCs w:val="22"/>
              </w:rPr>
              <w:t>valsts</w:t>
            </w:r>
            <w:proofErr w:type="spellEnd"/>
            <w:r w:rsidRPr="00194E05">
              <w:rPr>
                <w:i/>
                <w:sz w:val="22"/>
                <w:szCs w:val="22"/>
              </w:rPr>
              <w:t xml:space="preserve"> </w:t>
            </w:r>
            <w:proofErr w:type="spellStart"/>
            <w:r w:rsidRPr="00194E05">
              <w:rPr>
                <w:i/>
                <w:sz w:val="22"/>
                <w:szCs w:val="22"/>
              </w:rPr>
              <w:t>budžetā</w:t>
            </w:r>
            <w:proofErr w:type="spellEnd"/>
            <w:r w:rsidRPr="00194E05">
              <w:rPr>
                <w:i/>
                <w:sz w:val="22"/>
                <w:szCs w:val="22"/>
              </w:rPr>
              <w:t xml:space="preserve"> </w:t>
            </w:r>
            <w:proofErr w:type="spellStart"/>
            <w:r w:rsidRPr="00194E05">
              <w:rPr>
                <w:i/>
                <w:sz w:val="22"/>
                <w:szCs w:val="22"/>
              </w:rPr>
              <w:t>kā</w:t>
            </w:r>
            <w:proofErr w:type="spellEnd"/>
            <w:r w:rsidRPr="00194E05">
              <w:rPr>
                <w:i/>
                <w:sz w:val="22"/>
                <w:szCs w:val="22"/>
              </w:rPr>
              <w:t xml:space="preserve"> </w:t>
            </w:r>
            <w:proofErr w:type="spellStart"/>
            <w:r w:rsidRPr="00194E05">
              <w:rPr>
                <w:i/>
                <w:sz w:val="22"/>
                <w:szCs w:val="22"/>
              </w:rPr>
              <w:t>noteiktam</w:t>
            </w:r>
            <w:proofErr w:type="spellEnd"/>
            <w:r w:rsidRPr="00194E05">
              <w:rPr>
                <w:i/>
                <w:sz w:val="22"/>
                <w:szCs w:val="22"/>
              </w:rPr>
              <w:t xml:space="preserve"> </w:t>
            </w:r>
            <w:proofErr w:type="spellStart"/>
            <w:r w:rsidRPr="00194E05">
              <w:rPr>
                <w:i/>
                <w:sz w:val="22"/>
                <w:szCs w:val="22"/>
              </w:rPr>
              <w:t>mērķim</w:t>
            </w:r>
            <w:proofErr w:type="spellEnd"/>
            <w:r w:rsidRPr="00194E05">
              <w:rPr>
                <w:i/>
                <w:sz w:val="22"/>
                <w:szCs w:val="22"/>
              </w:rPr>
              <w:t xml:space="preserve"> </w:t>
            </w:r>
            <w:proofErr w:type="spellStart"/>
            <w:r w:rsidRPr="00194E05">
              <w:rPr>
                <w:i/>
                <w:sz w:val="22"/>
                <w:szCs w:val="22"/>
              </w:rPr>
              <w:t>izlietojams</w:t>
            </w:r>
            <w:proofErr w:type="spellEnd"/>
            <w:r w:rsidRPr="00194E05">
              <w:rPr>
                <w:i/>
                <w:sz w:val="22"/>
                <w:szCs w:val="22"/>
              </w:rPr>
              <w:t xml:space="preserve"> </w:t>
            </w:r>
            <w:proofErr w:type="spellStart"/>
            <w:r w:rsidRPr="00194E05">
              <w:rPr>
                <w:i/>
                <w:sz w:val="22"/>
                <w:szCs w:val="22"/>
              </w:rPr>
              <w:t>līdzekļu</w:t>
            </w:r>
            <w:proofErr w:type="spellEnd"/>
            <w:r w:rsidRPr="00194E05">
              <w:rPr>
                <w:i/>
                <w:sz w:val="22"/>
                <w:szCs w:val="22"/>
              </w:rPr>
              <w:t xml:space="preserve"> </w:t>
            </w:r>
            <w:proofErr w:type="spellStart"/>
            <w:r w:rsidRPr="00194E05">
              <w:rPr>
                <w:i/>
                <w:sz w:val="22"/>
                <w:szCs w:val="22"/>
              </w:rPr>
              <w:t>kopums</w:t>
            </w:r>
            <w:proofErr w:type="spellEnd"/>
            <w:r w:rsidRPr="00194E05">
              <w:rPr>
                <w:i/>
                <w:sz w:val="22"/>
                <w:szCs w:val="22"/>
              </w:rPr>
              <w:t xml:space="preserve"> („</w:t>
            </w:r>
            <w:proofErr w:type="spellStart"/>
            <w:r w:rsidRPr="00194E05">
              <w:rPr>
                <w:i/>
                <w:sz w:val="22"/>
                <w:szCs w:val="22"/>
              </w:rPr>
              <w:t>iezīmēšana</w:t>
            </w:r>
            <w:proofErr w:type="spellEnd"/>
            <w:r w:rsidRPr="00194E05">
              <w:rPr>
                <w:i/>
                <w:sz w:val="22"/>
                <w:szCs w:val="22"/>
              </w:rPr>
              <w:t xml:space="preserve">”). Lai </w:t>
            </w:r>
            <w:proofErr w:type="spellStart"/>
            <w:r w:rsidRPr="00194E05">
              <w:rPr>
                <w:i/>
                <w:sz w:val="22"/>
                <w:szCs w:val="22"/>
              </w:rPr>
              <w:t>likumā</w:t>
            </w:r>
            <w:proofErr w:type="spellEnd"/>
            <w:r w:rsidRPr="00194E05">
              <w:rPr>
                <w:i/>
                <w:sz w:val="22"/>
                <w:szCs w:val="22"/>
              </w:rPr>
              <w:t xml:space="preserve"> </w:t>
            </w:r>
            <w:proofErr w:type="spellStart"/>
            <w:r w:rsidRPr="00194E05">
              <w:rPr>
                <w:i/>
                <w:sz w:val="22"/>
                <w:szCs w:val="22"/>
              </w:rPr>
              <w:t>paredzētais</w:t>
            </w:r>
            <w:proofErr w:type="spellEnd"/>
            <w:r w:rsidRPr="00194E05">
              <w:rPr>
                <w:i/>
                <w:sz w:val="22"/>
                <w:szCs w:val="22"/>
              </w:rPr>
              <w:t xml:space="preserve"> </w:t>
            </w:r>
            <w:proofErr w:type="spellStart"/>
            <w:r w:rsidRPr="00194E05">
              <w:rPr>
                <w:i/>
                <w:sz w:val="22"/>
                <w:szCs w:val="22"/>
              </w:rPr>
              <w:t>mērķis</w:t>
            </w:r>
            <w:proofErr w:type="spellEnd"/>
            <w:r w:rsidRPr="00194E05">
              <w:rPr>
                <w:i/>
                <w:sz w:val="22"/>
                <w:szCs w:val="22"/>
              </w:rPr>
              <w:t xml:space="preserve"> </w:t>
            </w:r>
            <w:proofErr w:type="spellStart"/>
            <w:r w:rsidRPr="00194E05">
              <w:rPr>
                <w:i/>
                <w:sz w:val="22"/>
                <w:szCs w:val="22"/>
              </w:rPr>
              <w:t>nebūtu</w:t>
            </w:r>
            <w:proofErr w:type="spellEnd"/>
            <w:r w:rsidRPr="00194E05">
              <w:rPr>
                <w:i/>
                <w:sz w:val="22"/>
                <w:szCs w:val="22"/>
              </w:rPr>
              <w:t xml:space="preserve"> </w:t>
            </w:r>
            <w:proofErr w:type="spellStart"/>
            <w:r w:rsidRPr="00194E05">
              <w:rPr>
                <w:i/>
                <w:sz w:val="22"/>
                <w:szCs w:val="22"/>
              </w:rPr>
              <w:t>tikai</w:t>
            </w:r>
            <w:proofErr w:type="spellEnd"/>
            <w:r w:rsidRPr="00194E05">
              <w:rPr>
                <w:i/>
                <w:sz w:val="22"/>
                <w:szCs w:val="22"/>
              </w:rPr>
              <w:t xml:space="preserve"> </w:t>
            </w:r>
            <w:proofErr w:type="spellStart"/>
            <w:r w:rsidRPr="00194E05">
              <w:rPr>
                <w:i/>
                <w:sz w:val="22"/>
                <w:szCs w:val="22"/>
              </w:rPr>
              <w:t>deklaratīvs</w:t>
            </w:r>
            <w:proofErr w:type="spellEnd"/>
            <w:r w:rsidRPr="00194E05">
              <w:rPr>
                <w:i/>
                <w:sz w:val="22"/>
                <w:szCs w:val="22"/>
              </w:rPr>
              <w:t xml:space="preserve">, </w:t>
            </w:r>
            <w:proofErr w:type="spellStart"/>
            <w:r w:rsidRPr="00194E05">
              <w:rPr>
                <w:i/>
                <w:sz w:val="22"/>
                <w:szCs w:val="22"/>
              </w:rPr>
              <w:t>aicinām</w:t>
            </w:r>
            <w:proofErr w:type="spellEnd"/>
            <w:r w:rsidRPr="00194E05">
              <w:rPr>
                <w:i/>
                <w:sz w:val="22"/>
                <w:szCs w:val="22"/>
              </w:rPr>
              <w:t xml:space="preserve"> </w:t>
            </w:r>
            <w:proofErr w:type="spellStart"/>
            <w:r w:rsidRPr="00194E05">
              <w:rPr>
                <w:i/>
                <w:sz w:val="22"/>
                <w:szCs w:val="22"/>
              </w:rPr>
              <w:t>atspoguļot</w:t>
            </w:r>
            <w:proofErr w:type="spellEnd"/>
            <w:r w:rsidRPr="00194E05">
              <w:rPr>
                <w:i/>
                <w:sz w:val="22"/>
                <w:szCs w:val="22"/>
              </w:rPr>
              <w:t xml:space="preserve"> </w:t>
            </w:r>
            <w:proofErr w:type="spellStart"/>
            <w:r w:rsidRPr="00194E05">
              <w:rPr>
                <w:i/>
                <w:sz w:val="22"/>
                <w:szCs w:val="22"/>
              </w:rPr>
              <w:t>šo</w:t>
            </w:r>
            <w:proofErr w:type="spellEnd"/>
            <w:r w:rsidRPr="00194E05">
              <w:rPr>
                <w:i/>
                <w:sz w:val="22"/>
                <w:szCs w:val="22"/>
              </w:rPr>
              <w:t xml:space="preserve"> </w:t>
            </w:r>
            <w:proofErr w:type="spellStart"/>
            <w:r w:rsidRPr="00194E05">
              <w:rPr>
                <w:i/>
                <w:sz w:val="22"/>
                <w:szCs w:val="22"/>
              </w:rPr>
              <w:t>naudas</w:t>
            </w:r>
            <w:proofErr w:type="spellEnd"/>
            <w:r w:rsidRPr="00194E05">
              <w:rPr>
                <w:i/>
                <w:sz w:val="22"/>
                <w:szCs w:val="22"/>
              </w:rPr>
              <w:t xml:space="preserve"> </w:t>
            </w:r>
            <w:proofErr w:type="spellStart"/>
            <w:r w:rsidRPr="00194E05">
              <w:rPr>
                <w:i/>
                <w:sz w:val="22"/>
                <w:szCs w:val="22"/>
              </w:rPr>
              <w:t>izlietojumu</w:t>
            </w:r>
            <w:proofErr w:type="spellEnd"/>
            <w:r w:rsidRPr="00194E05">
              <w:rPr>
                <w:i/>
                <w:sz w:val="22"/>
                <w:szCs w:val="22"/>
              </w:rPr>
              <w:t xml:space="preserve"> </w:t>
            </w:r>
            <w:proofErr w:type="spellStart"/>
            <w:r w:rsidRPr="00194E05">
              <w:rPr>
                <w:i/>
                <w:sz w:val="22"/>
                <w:szCs w:val="22"/>
              </w:rPr>
              <w:t>valsts</w:t>
            </w:r>
            <w:proofErr w:type="spellEnd"/>
            <w:r w:rsidRPr="00194E05">
              <w:rPr>
                <w:i/>
                <w:sz w:val="22"/>
                <w:szCs w:val="22"/>
              </w:rPr>
              <w:t xml:space="preserve"> </w:t>
            </w:r>
            <w:proofErr w:type="spellStart"/>
            <w:r w:rsidRPr="00194E05">
              <w:rPr>
                <w:i/>
                <w:sz w:val="22"/>
                <w:szCs w:val="22"/>
              </w:rPr>
              <w:t>budžeta</w:t>
            </w:r>
            <w:proofErr w:type="spellEnd"/>
            <w:r w:rsidRPr="00194E05">
              <w:rPr>
                <w:i/>
                <w:sz w:val="22"/>
                <w:szCs w:val="22"/>
              </w:rPr>
              <w:t xml:space="preserve"> </w:t>
            </w:r>
            <w:proofErr w:type="spellStart"/>
            <w:r w:rsidRPr="00194E05">
              <w:rPr>
                <w:i/>
                <w:sz w:val="22"/>
                <w:szCs w:val="22"/>
              </w:rPr>
              <w:t>projektā</w:t>
            </w:r>
            <w:proofErr w:type="spellEnd"/>
            <w:r w:rsidRPr="00194E05">
              <w:rPr>
                <w:i/>
                <w:sz w:val="22"/>
                <w:szCs w:val="22"/>
              </w:rPr>
              <w:t xml:space="preserve">. </w:t>
            </w:r>
            <w:proofErr w:type="spellStart"/>
            <w:r w:rsidRPr="00194E05">
              <w:rPr>
                <w:i/>
                <w:sz w:val="22"/>
                <w:szCs w:val="22"/>
              </w:rPr>
              <w:t>Ja</w:t>
            </w:r>
            <w:proofErr w:type="spellEnd"/>
            <w:r w:rsidRPr="00194E05">
              <w:rPr>
                <w:i/>
                <w:sz w:val="22"/>
                <w:szCs w:val="22"/>
              </w:rPr>
              <w:t xml:space="preserve"> </w:t>
            </w:r>
            <w:proofErr w:type="spellStart"/>
            <w:r w:rsidRPr="00194E05">
              <w:rPr>
                <w:i/>
                <w:sz w:val="22"/>
                <w:szCs w:val="22"/>
              </w:rPr>
              <w:t>tas</w:t>
            </w:r>
            <w:proofErr w:type="spellEnd"/>
            <w:r w:rsidRPr="00194E05">
              <w:rPr>
                <w:i/>
                <w:sz w:val="22"/>
                <w:szCs w:val="22"/>
              </w:rPr>
              <w:t xml:space="preserve"> </w:t>
            </w:r>
            <w:proofErr w:type="spellStart"/>
            <w:r w:rsidRPr="00194E05">
              <w:rPr>
                <w:i/>
                <w:sz w:val="22"/>
                <w:szCs w:val="22"/>
              </w:rPr>
              <w:t>netiek</w:t>
            </w:r>
            <w:proofErr w:type="spellEnd"/>
            <w:r w:rsidRPr="00194E05">
              <w:rPr>
                <w:i/>
                <w:sz w:val="22"/>
                <w:szCs w:val="22"/>
              </w:rPr>
              <w:t xml:space="preserve"> </w:t>
            </w:r>
            <w:proofErr w:type="spellStart"/>
            <w:r w:rsidRPr="00194E05">
              <w:rPr>
                <w:i/>
                <w:sz w:val="22"/>
                <w:szCs w:val="22"/>
              </w:rPr>
              <w:t>atbalstīts</w:t>
            </w:r>
            <w:proofErr w:type="spellEnd"/>
            <w:r w:rsidRPr="00194E05">
              <w:rPr>
                <w:i/>
                <w:sz w:val="22"/>
                <w:szCs w:val="22"/>
              </w:rPr>
              <w:t xml:space="preserve">, </w:t>
            </w:r>
            <w:proofErr w:type="spellStart"/>
            <w:r w:rsidRPr="00194E05">
              <w:rPr>
                <w:i/>
                <w:sz w:val="22"/>
                <w:szCs w:val="22"/>
              </w:rPr>
              <w:t>Likums</w:t>
            </w:r>
            <w:proofErr w:type="spellEnd"/>
            <w:r w:rsidRPr="00194E05">
              <w:rPr>
                <w:i/>
                <w:sz w:val="22"/>
                <w:szCs w:val="22"/>
              </w:rPr>
              <w:t xml:space="preserve"> par </w:t>
            </w:r>
            <w:proofErr w:type="spellStart"/>
            <w:r w:rsidRPr="00194E05">
              <w:rPr>
                <w:i/>
                <w:sz w:val="22"/>
                <w:szCs w:val="22"/>
              </w:rPr>
              <w:t>ostām</w:t>
            </w:r>
            <w:proofErr w:type="spellEnd"/>
            <w:r w:rsidRPr="00194E05">
              <w:rPr>
                <w:i/>
                <w:sz w:val="22"/>
                <w:szCs w:val="22"/>
              </w:rPr>
              <w:t xml:space="preserve"> </w:t>
            </w:r>
            <w:proofErr w:type="spellStart"/>
            <w:r w:rsidRPr="00194E05">
              <w:rPr>
                <w:i/>
                <w:sz w:val="22"/>
                <w:szCs w:val="22"/>
              </w:rPr>
              <w:t>ir</w:t>
            </w:r>
            <w:proofErr w:type="spellEnd"/>
            <w:r w:rsidRPr="00194E05">
              <w:rPr>
                <w:i/>
                <w:sz w:val="22"/>
                <w:szCs w:val="22"/>
              </w:rPr>
              <w:t xml:space="preserve"> </w:t>
            </w:r>
            <w:proofErr w:type="spellStart"/>
            <w:r w:rsidRPr="00194E05">
              <w:rPr>
                <w:i/>
                <w:sz w:val="22"/>
                <w:szCs w:val="22"/>
              </w:rPr>
              <w:t>vismaz</w:t>
            </w:r>
            <w:proofErr w:type="spellEnd"/>
            <w:r w:rsidRPr="00194E05">
              <w:rPr>
                <w:i/>
                <w:sz w:val="22"/>
                <w:szCs w:val="22"/>
              </w:rPr>
              <w:t xml:space="preserve"> </w:t>
            </w:r>
            <w:proofErr w:type="spellStart"/>
            <w:r w:rsidRPr="00194E05">
              <w:rPr>
                <w:i/>
                <w:sz w:val="22"/>
                <w:szCs w:val="22"/>
              </w:rPr>
              <w:t>jāpapildina</w:t>
            </w:r>
            <w:proofErr w:type="spellEnd"/>
            <w:r w:rsidRPr="00194E05">
              <w:rPr>
                <w:i/>
                <w:sz w:val="22"/>
                <w:szCs w:val="22"/>
              </w:rPr>
              <w:t xml:space="preserve"> </w:t>
            </w:r>
            <w:proofErr w:type="spellStart"/>
            <w:r w:rsidRPr="00194E05">
              <w:rPr>
                <w:i/>
                <w:sz w:val="22"/>
                <w:szCs w:val="22"/>
              </w:rPr>
              <w:t>ar</w:t>
            </w:r>
            <w:proofErr w:type="spellEnd"/>
            <w:r w:rsidRPr="00194E05">
              <w:rPr>
                <w:i/>
                <w:sz w:val="22"/>
                <w:szCs w:val="22"/>
              </w:rPr>
              <w:t xml:space="preserve"> </w:t>
            </w:r>
            <w:proofErr w:type="spellStart"/>
            <w:r w:rsidRPr="00194E05">
              <w:rPr>
                <w:i/>
                <w:sz w:val="22"/>
                <w:szCs w:val="22"/>
              </w:rPr>
              <w:t>pienākumu</w:t>
            </w:r>
            <w:proofErr w:type="spellEnd"/>
            <w:r w:rsidRPr="00194E05">
              <w:rPr>
                <w:i/>
                <w:sz w:val="22"/>
                <w:szCs w:val="22"/>
              </w:rPr>
              <w:t xml:space="preserve"> </w:t>
            </w:r>
            <w:proofErr w:type="spellStart"/>
            <w:r w:rsidRPr="00194E05">
              <w:rPr>
                <w:i/>
                <w:sz w:val="22"/>
                <w:szCs w:val="22"/>
              </w:rPr>
              <w:t>Ministru</w:t>
            </w:r>
            <w:proofErr w:type="spellEnd"/>
            <w:r w:rsidRPr="00194E05">
              <w:rPr>
                <w:i/>
                <w:sz w:val="22"/>
                <w:szCs w:val="22"/>
              </w:rPr>
              <w:t xml:space="preserve"> </w:t>
            </w:r>
            <w:proofErr w:type="spellStart"/>
            <w:r w:rsidRPr="00194E05">
              <w:rPr>
                <w:i/>
                <w:sz w:val="22"/>
                <w:szCs w:val="22"/>
              </w:rPr>
              <w:t>kabinetam</w:t>
            </w:r>
            <w:proofErr w:type="spellEnd"/>
            <w:r w:rsidRPr="00194E05">
              <w:rPr>
                <w:i/>
                <w:sz w:val="22"/>
                <w:szCs w:val="22"/>
              </w:rPr>
              <w:t xml:space="preserve"> </w:t>
            </w:r>
            <w:proofErr w:type="spellStart"/>
            <w:r w:rsidRPr="00194E05">
              <w:rPr>
                <w:i/>
                <w:sz w:val="22"/>
                <w:szCs w:val="22"/>
              </w:rPr>
              <w:t>sniegt</w:t>
            </w:r>
            <w:proofErr w:type="spellEnd"/>
            <w:r w:rsidRPr="00194E05">
              <w:rPr>
                <w:i/>
                <w:sz w:val="22"/>
                <w:szCs w:val="22"/>
              </w:rPr>
              <w:t xml:space="preserve"> </w:t>
            </w:r>
            <w:proofErr w:type="spellStart"/>
            <w:r w:rsidRPr="00194E05">
              <w:rPr>
                <w:i/>
                <w:sz w:val="22"/>
                <w:szCs w:val="22"/>
              </w:rPr>
              <w:t>Saeimai</w:t>
            </w:r>
            <w:proofErr w:type="spellEnd"/>
            <w:r w:rsidRPr="00194E05">
              <w:rPr>
                <w:i/>
                <w:sz w:val="22"/>
                <w:szCs w:val="22"/>
              </w:rPr>
              <w:t xml:space="preserve"> </w:t>
            </w:r>
            <w:proofErr w:type="spellStart"/>
            <w:r w:rsidRPr="00194E05">
              <w:rPr>
                <w:i/>
                <w:sz w:val="22"/>
                <w:szCs w:val="22"/>
              </w:rPr>
              <w:t>informāciju</w:t>
            </w:r>
            <w:proofErr w:type="spellEnd"/>
            <w:r w:rsidRPr="00194E05">
              <w:rPr>
                <w:i/>
                <w:sz w:val="22"/>
                <w:szCs w:val="22"/>
              </w:rPr>
              <w:t xml:space="preserve"> par to, </w:t>
            </w:r>
            <w:proofErr w:type="spellStart"/>
            <w:r w:rsidRPr="00194E05">
              <w:rPr>
                <w:i/>
                <w:sz w:val="22"/>
                <w:szCs w:val="22"/>
              </w:rPr>
              <w:t>cik</w:t>
            </w:r>
            <w:proofErr w:type="spellEnd"/>
            <w:r w:rsidRPr="00194E05">
              <w:rPr>
                <w:i/>
                <w:sz w:val="22"/>
                <w:szCs w:val="22"/>
              </w:rPr>
              <w:t xml:space="preserve"> </w:t>
            </w:r>
            <w:proofErr w:type="spellStart"/>
            <w:r w:rsidRPr="00194E05">
              <w:rPr>
                <w:i/>
                <w:sz w:val="22"/>
                <w:szCs w:val="22"/>
              </w:rPr>
              <w:t>daudz</w:t>
            </w:r>
            <w:proofErr w:type="spellEnd"/>
            <w:r w:rsidRPr="00194E05">
              <w:rPr>
                <w:i/>
                <w:sz w:val="22"/>
                <w:szCs w:val="22"/>
              </w:rPr>
              <w:t xml:space="preserve"> no </w:t>
            </w:r>
            <w:proofErr w:type="spellStart"/>
            <w:r w:rsidRPr="00194E05">
              <w:rPr>
                <w:i/>
                <w:sz w:val="22"/>
                <w:szCs w:val="22"/>
              </w:rPr>
              <w:t>ostu</w:t>
            </w:r>
            <w:proofErr w:type="spellEnd"/>
            <w:r w:rsidRPr="00194E05">
              <w:rPr>
                <w:i/>
                <w:sz w:val="22"/>
                <w:szCs w:val="22"/>
              </w:rPr>
              <w:t xml:space="preserve"> </w:t>
            </w:r>
            <w:proofErr w:type="spellStart"/>
            <w:r w:rsidRPr="00194E05">
              <w:rPr>
                <w:i/>
                <w:sz w:val="22"/>
                <w:szCs w:val="22"/>
              </w:rPr>
              <w:t>maksas</w:t>
            </w:r>
            <w:proofErr w:type="spellEnd"/>
            <w:r w:rsidRPr="00194E05">
              <w:rPr>
                <w:i/>
                <w:sz w:val="22"/>
                <w:szCs w:val="22"/>
              </w:rPr>
              <w:t xml:space="preserve"> </w:t>
            </w:r>
            <w:proofErr w:type="spellStart"/>
            <w:r w:rsidRPr="00194E05">
              <w:rPr>
                <w:i/>
                <w:sz w:val="22"/>
                <w:szCs w:val="22"/>
              </w:rPr>
              <w:t>atskaitījumu</w:t>
            </w:r>
            <w:proofErr w:type="spellEnd"/>
            <w:r w:rsidRPr="00194E05">
              <w:rPr>
                <w:i/>
                <w:sz w:val="22"/>
                <w:szCs w:val="22"/>
              </w:rPr>
              <w:t xml:space="preserve"> </w:t>
            </w:r>
            <w:proofErr w:type="spellStart"/>
            <w:r w:rsidRPr="00194E05">
              <w:rPr>
                <w:i/>
                <w:sz w:val="22"/>
                <w:szCs w:val="22"/>
              </w:rPr>
              <w:t>rezultātā</w:t>
            </w:r>
            <w:proofErr w:type="spellEnd"/>
            <w:r w:rsidRPr="00194E05">
              <w:rPr>
                <w:i/>
                <w:sz w:val="22"/>
                <w:szCs w:val="22"/>
              </w:rPr>
              <w:t xml:space="preserve"> </w:t>
            </w:r>
            <w:proofErr w:type="spellStart"/>
            <w:r w:rsidRPr="00194E05">
              <w:rPr>
                <w:i/>
                <w:sz w:val="22"/>
                <w:szCs w:val="22"/>
              </w:rPr>
              <w:t>iegūto</w:t>
            </w:r>
            <w:proofErr w:type="spellEnd"/>
            <w:r w:rsidRPr="00194E05">
              <w:rPr>
                <w:i/>
                <w:sz w:val="22"/>
                <w:szCs w:val="22"/>
              </w:rPr>
              <w:t xml:space="preserve"> </w:t>
            </w:r>
            <w:proofErr w:type="spellStart"/>
            <w:r w:rsidRPr="00194E05">
              <w:rPr>
                <w:i/>
                <w:sz w:val="22"/>
                <w:szCs w:val="22"/>
              </w:rPr>
              <w:t>līdzekļu</w:t>
            </w:r>
            <w:proofErr w:type="spellEnd"/>
            <w:r w:rsidRPr="00194E05">
              <w:rPr>
                <w:i/>
                <w:sz w:val="22"/>
                <w:szCs w:val="22"/>
              </w:rPr>
              <w:t xml:space="preserve"> un </w:t>
            </w:r>
            <w:proofErr w:type="spellStart"/>
            <w:r w:rsidRPr="00194E05">
              <w:rPr>
                <w:i/>
                <w:sz w:val="22"/>
                <w:szCs w:val="22"/>
              </w:rPr>
              <w:t>kā</w:t>
            </w:r>
            <w:proofErr w:type="spellEnd"/>
            <w:r w:rsidRPr="00194E05">
              <w:rPr>
                <w:i/>
                <w:sz w:val="22"/>
                <w:szCs w:val="22"/>
              </w:rPr>
              <w:t xml:space="preserve"> </w:t>
            </w:r>
            <w:proofErr w:type="spellStart"/>
            <w:r w:rsidRPr="00194E05">
              <w:rPr>
                <w:i/>
                <w:sz w:val="22"/>
                <w:szCs w:val="22"/>
              </w:rPr>
              <w:t>ir</w:t>
            </w:r>
            <w:proofErr w:type="spellEnd"/>
            <w:r w:rsidRPr="00194E05">
              <w:rPr>
                <w:i/>
                <w:sz w:val="22"/>
                <w:szCs w:val="22"/>
              </w:rPr>
              <w:t xml:space="preserve"> </w:t>
            </w:r>
            <w:proofErr w:type="spellStart"/>
            <w:r w:rsidRPr="00194E05">
              <w:rPr>
                <w:i/>
                <w:sz w:val="22"/>
                <w:szCs w:val="22"/>
              </w:rPr>
              <w:t>izlietoti</w:t>
            </w:r>
            <w:proofErr w:type="spellEnd"/>
            <w:r w:rsidRPr="00194E05">
              <w:rPr>
                <w:i/>
                <w:sz w:val="22"/>
                <w:szCs w:val="22"/>
              </w:rPr>
              <w:t xml:space="preserve"> </w:t>
            </w:r>
            <w:proofErr w:type="spellStart"/>
            <w:r w:rsidRPr="00194E05">
              <w:rPr>
                <w:i/>
                <w:sz w:val="22"/>
                <w:szCs w:val="22"/>
              </w:rPr>
              <w:t>tieši</w:t>
            </w:r>
            <w:proofErr w:type="spellEnd"/>
            <w:r w:rsidRPr="00194E05">
              <w:rPr>
                <w:i/>
                <w:sz w:val="22"/>
                <w:szCs w:val="22"/>
              </w:rPr>
              <w:t xml:space="preserve"> </w:t>
            </w:r>
            <w:proofErr w:type="spellStart"/>
            <w:r w:rsidRPr="00194E05">
              <w:rPr>
                <w:i/>
                <w:sz w:val="22"/>
                <w:szCs w:val="22"/>
              </w:rPr>
              <w:t>valsts</w:t>
            </w:r>
            <w:proofErr w:type="spellEnd"/>
            <w:r w:rsidRPr="00194E05">
              <w:rPr>
                <w:i/>
                <w:sz w:val="22"/>
                <w:szCs w:val="22"/>
              </w:rPr>
              <w:t xml:space="preserve"> </w:t>
            </w:r>
            <w:proofErr w:type="spellStart"/>
            <w:r w:rsidRPr="00194E05">
              <w:rPr>
                <w:i/>
                <w:sz w:val="22"/>
                <w:szCs w:val="22"/>
              </w:rPr>
              <w:t>autoceļu</w:t>
            </w:r>
            <w:proofErr w:type="spellEnd"/>
            <w:r w:rsidRPr="00194E05">
              <w:rPr>
                <w:i/>
                <w:sz w:val="22"/>
                <w:szCs w:val="22"/>
              </w:rPr>
              <w:t xml:space="preserve"> </w:t>
            </w:r>
            <w:proofErr w:type="spellStart"/>
            <w:r w:rsidRPr="00194E05">
              <w:rPr>
                <w:i/>
                <w:sz w:val="22"/>
                <w:szCs w:val="22"/>
              </w:rPr>
              <w:t>infrastruktūras</w:t>
            </w:r>
            <w:proofErr w:type="spellEnd"/>
            <w:r w:rsidRPr="00194E05">
              <w:rPr>
                <w:i/>
                <w:sz w:val="22"/>
                <w:szCs w:val="22"/>
              </w:rPr>
              <w:t xml:space="preserve"> </w:t>
            </w:r>
            <w:proofErr w:type="spellStart"/>
            <w:r w:rsidRPr="00194E05">
              <w:rPr>
                <w:i/>
                <w:sz w:val="22"/>
                <w:szCs w:val="22"/>
              </w:rPr>
              <w:t>attīstībai</w:t>
            </w:r>
            <w:proofErr w:type="spellEnd"/>
            <w:r w:rsidRPr="00194E05">
              <w:rPr>
                <w:i/>
                <w:sz w:val="22"/>
                <w:szCs w:val="22"/>
              </w:rPr>
              <w:t>.)</w:t>
            </w:r>
          </w:p>
        </w:tc>
        <w:tc>
          <w:tcPr>
            <w:tcW w:w="1418" w:type="dxa"/>
          </w:tcPr>
          <w:p w:rsidR="000A645B" w:rsidRPr="00E554E5" w:rsidRDefault="000A645B" w:rsidP="006B39E6">
            <w:pPr>
              <w:ind w:firstLine="720"/>
              <w:jc w:val="both"/>
              <w:rPr>
                <w:sz w:val="22"/>
                <w:szCs w:val="22"/>
                <w:lang w:val="lv-LV"/>
              </w:rPr>
            </w:pPr>
          </w:p>
        </w:tc>
        <w:tc>
          <w:tcPr>
            <w:tcW w:w="1418" w:type="dxa"/>
          </w:tcPr>
          <w:p w:rsidR="000A645B" w:rsidRPr="00E554E5" w:rsidRDefault="000A645B" w:rsidP="006B39E6">
            <w:pPr>
              <w:ind w:firstLine="720"/>
              <w:jc w:val="both"/>
              <w:rPr>
                <w:sz w:val="22"/>
                <w:szCs w:val="22"/>
                <w:lang w:val="lv-LV"/>
              </w:rPr>
            </w:pPr>
          </w:p>
        </w:tc>
      </w:tr>
      <w:tr w:rsidR="000A71AE" w:rsidRPr="00E554E5" w:rsidTr="007C697D">
        <w:tc>
          <w:tcPr>
            <w:tcW w:w="3799" w:type="dxa"/>
          </w:tcPr>
          <w:p w:rsidR="000A71AE" w:rsidRPr="00E554E5" w:rsidRDefault="000A71AE" w:rsidP="000A71AE">
            <w:pPr>
              <w:jc w:val="center"/>
              <w:rPr>
                <w:b/>
                <w:bCs/>
                <w:color w:val="414142"/>
                <w:sz w:val="22"/>
                <w:szCs w:val="22"/>
              </w:rPr>
            </w:pPr>
            <w:bookmarkStart w:id="7" w:name="14115"/>
            <w:bookmarkEnd w:id="7"/>
            <w:proofErr w:type="spellStart"/>
            <w:r w:rsidRPr="00E554E5">
              <w:rPr>
                <w:b/>
                <w:bCs/>
                <w:color w:val="414142"/>
                <w:sz w:val="22"/>
                <w:szCs w:val="22"/>
              </w:rPr>
              <w:lastRenderedPageBreak/>
              <w:t>Pārejas</w:t>
            </w:r>
            <w:proofErr w:type="spellEnd"/>
            <w:r w:rsidRPr="00E554E5">
              <w:rPr>
                <w:b/>
                <w:bCs/>
                <w:color w:val="414142"/>
                <w:sz w:val="22"/>
                <w:szCs w:val="22"/>
              </w:rPr>
              <w:t xml:space="preserve"> </w:t>
            </w:r>
            <w:proofErr w:type="spellStart"/>
            <w:r w:rsidRPr="00E554E5">
              <w:rPr>
                <w:b/>
                <w:bCs/>
                <w:color w:val="414142"/>
                <w:sz w:val="22"/>
                <w:szCs w:val="22"/>
              </w:rPr>
              <w:t>noteikumi</w:t>
            </w:r>
            <w:proofErr w:type="spellEnd"/>
          </w:p>
          <w:p w:rsidR="00614786" w:rsidRDefault="00614786" w:rsidP="000A71AE">
            <w:pPr>
              <w:ind w:firstLine="720"/>
              <w:jc w:val="both"/>
              <w:rPr>
                <w:color w:val="414142"/>
                <w:sz w:val="22"/>
                <w:szCs w:val="22"/>
              </w:rPr>
            </w:pPr>
            <w:bookmarkStart w:id="8" w:name="pn1"/>
            <w:bookmarkStart w:id="9" w:name="p-14116"/>
            <w:bookmarkEnd w:id="8"/>
            <w:bookmarkEnd w:id="9"/>
            <w:r>
              <w:rPr>
                <w:color w:val="414142"/>
                <w:sz w:val="22"/>
                <w:szCs w:val="22"/>
              </w:rPr>
              <w:t>............</w:t>
            </w:r>
          </w:p>
          <w:p w:rsidR="00614786" w:rsidRDefault="00614786" w:rsidP="000A71AE">
            <w:pPr>
              <w:ind w:firstLine="720"/>
              <w:jc w:val="both"/>
              <w:rPr>
                <w:color w:val="414142"/>
                <w:sz w:val="22"/>
                <w:szCs w:val="22"/>
              </w:rPr>
            </w:pPr>
          </w:p>
          <w:p w:rsidR="000A71AE" w:rsidRPr="00E554E5" w:rsidRDefault="000A71AE" w:rsidP="000A71AE">
            <w:pPr>
              <w:ind w:firstLine="720"/>
              <w:jc w:val="both"/>
              <w:rPr>
                <w:vanish/>
                <w:color w:val="414142"/>
                <w:sz w:val="22"/>
                <w:szCs w:val="22"/>
              </w:rPr>
            </w:pPr>
            <w:r w:rsidRPr="00E554E5">
              <w:rPr>
                <w:vanish/>
                <w:color w:val="414142"/>
                <w:sz w:val="22"/>
                <w:szCs w:val="22"/>
              </w:rPr>
              <w:t>38</w:t>
            </w:r>
          </w:p>
          <w:p w:rsidR="000A71AE" w:rsidRPr="00E554E5" w:rsidRDefault="000A71AE" w:rsidP="000A71AE">
            <w:pPr>
              <w:pStyle w:val="tv2131"/>
              <w:spacing w:line="240" w:lineRule="auto"/>
              <w:ind w:firstLine="720"/>
              <w:jc w:val="both"/>
              <w:rPr>
                <w:vanish/>
                <w:sz w:val="22"/>
                <w:szCs w:val="22"/>
              </w:rPr>
            </w:pPr>
            <w:bookmarkStart w:id="10" w:name="pn10"/>
            <w:bookmarkStart w:id="11" w:name="p-36890"/>
            <w:bookmarkEnd w:id="10"/>
            <w:bookmarkEnd w:id="11"/>
            <w:r w:rsidRPr="00E554E5">
              <w:rPr>
                <w:sz w:val="22"/>
                <w:szCs w:val="22"/>
              </w:rPr>
              <w:t xml:space="preserve">10.Līdz šā likuma </w:t>
            </w:r>
            <w:hyperlink r:id="rId21" w:anchor="p6" w:history="1">
              <w:r w:rsidRPr="00E554E5">
                <w:rPr>
                  <w:color w:val="16497B"/>
                  <w:sz w:val="22"/>
                  <w:szCs w:val="22"/>
                </w:rPr>
                <w:t>6.panta</w:t>
              </w:r>
            </w:hyperlink>
            <w:r w:rsidRPr="00E554E5">
              <w:rPr>
                <w:sz w:val="22"/>
                <w:szCs w:val="22"/>
              </w:rPr>
              <w:t xml:space="preserve"> pirmajā daļā minēto pašvaldības saistošo noteikumu spēkā stāšanās </w:t>
            </w:r>
            <w:r w:rsidRPr="00E554E5">
              <w:rPr>
                <w:sz w:val="22"/>
                <w:szCs w:val="22"/>
              </w:rPr>
              <w:lastRenderedPageBreak/>
              <w:t>dienai, bet ne ilgāk kā līdz 2006.gada 1.janvārim ir spēkā satiksmes ministra apstiprinātie ostas noteikumi.</w:t>
            </w:r>
            <w:r w:rsidRPr="00E554E5">
              <w:rPr>
                <w:vanish/>
                <w:sz w:val="22"/>
                <w:szCs w:val="22"/>
              </w:rPr>
              <w:t>39</w:t>
            </w:r>
          </w:p>
          <w:p w:rsidR="000A71AE" w:rsidRPr="00E554E5" w:rsidRDefault="000A71AE" w:rsidP="000A71AE">
            <w:pPr>
              <w:pStyle w:val="labojumupamats1"/>
              <w:spacing w:line="240" w:lineRule="auto"/>
              <w:ind w:firstLine="0"/>
              <w:jc w:val="both"/>
              <w:rPr>
                <w:sz w:val="22"/>
                <w:szCs w:val="22"/>
              </w:rPr>
            </w:pPr>
          </w:p>
        </w:tc>
        <w:tc>
          <w:tcPr>
            <w:tcW w:w="3680" w:type="dxa"/>
          </w:tcPr>
          <w:p w:rsidR="000A71AE" w:rsidRPr="00E554E5" w:rsidRDefault="000A71AE" w:rsidP="000A71AE">
            <w:pPr>
              <w:ind w:firstLine="709"/>
              <w:jc w:val="both"/>
              <w:rPr>
                <w:sz w:val="22"/>
                <w:szCs w:val="22"/>
              </w:rPr>
            </w:pPr>
          </w:p>
        </w:tc>
        <w:tc>
          <w:tcPr>
            <w:tcW w:w="675" w:type="dxa"/>
          </w:tcPr>
          <w:p w:rsidR="000A71AE" w:rsidRPr="00E554E5" w:rsidRDefault="00614786" w:rsidP="007C697D">
            <w:pPr>
              <w:ind w:left="-578" w:firstLine="567"/>
              <w:jc w:val="center"/>
              <w:rPr>
                <w:b/>
                <w:sz w:val="22"/>
                <w:szCs w:val="22"/>
                <w:lang w:val="lv-LV"/>
              </w:rPr>
            </w:pPr>
            <w:r>
              <w:rPr>
                <w:b/>
                <w:sz w:val="22"/>
                <w:szCs w:val="22"/>
                <w:lang w:val="lv-LV"/>
              </w:rPr>
              <w:t>1</w:t>
            </w:r>
            <w:r w:rsidR="007C697D">
              <w:rPr>
                <w:b/>
                <w:sz w:val="22"/>
                <w:szCs w:val="22"/>
                <w:lang w:val="lv-LV"/>
              </w:rPr>
              <w:t>4</w:t>
            </w:r>
          </w:p>
        </w:tc>
        <w:tc>
          <w:tcPr>
            <w:tcW w:w="3799" w:type="dxa"/>
          </w:tcPr>
          <w:p w:rsidR="000A71AE" w:rsidRPr="00E554E5" w:rsidRDefault="000A71AE" w:rsidP="000A71AE">
            <w:pPr>
              <w:ind w:firstLine="720"/>
              <w:jc w:val="both"/>
              <w:rPr>
                <w:b/>
                <w:sz w:val="22"/>
                <w:szCs w:val="22"/>
                <w:u w:val="single"/>
                <w:lang w:val="lv-LV"/>
              </w:rPr>
            </w:pPr>
            <w:r w:rsidRPr="00E554E5">
              <w:rPr>
                <w:b/>
                <w:sz w:val="22"/>
                <w:szCs w:val="22"/>
                <w:u w:val="single"/>
                <w:lang w:val="lv-LV"/>
              </w:rPr>
              <w:t>Deputāts U.Augulis</w:t>
            </w:r>
          </w:p>
          <w:p w:rsidR="000A71AE" w:rsidRPr="00E554E5" w:rsidRDefault="000A71AE" w:rsidP="000A71AE">
            <w:pPr>
              <w:ind w:firstLine="720"/>
              <w:jc w:val="both"/>
              <w:rPr>
                <w:sz w:val="22"/>
                <w:szCs w:val="22"/>
                <w:lang w:eastAsia="lv-LV"/>
              </w:rPr>
            </w:pPr>
            <w:proofErr w:type="spellStart"/>
            <w:r w:rsidRPr="00E554E5">
              <w:rPr>
                <w:sz w:val="22"/>
                <w:szCs w:val="22"/>
              </w:rPr>
              <w:t>Papildināt</w:t>
            </w:r>
            <w:proofErr w:type="spellEnd"/>
            <w:r w:rsidRPr="00E554E5">
              <w:rPr>
                <w:sz w:val="22"/>
                <w:szCs w:val="22"/>
              </w:rPr>
              <w:t xml:space="preserve"> </w:t>
            </w:r>
            <w:proofErr w:type="spellStart"/>
            <w:r w:rsidRPr="00E554E5">
              <w:rPr>
                <w:sz w:val="22"/>
                <w:szCs w:val="22"/>
              </w:rPr>
              <w:t>pārejas</w:t>
            </w:r>
            <w:proofErr w:type="spellEnd"/>
            <w:r w:rsidRPr="00E554E5">
              <w:rPr>
                <w:sz w:val="22"/>
                <w:szCs w:val="22"/>
              </w:rPr>
              <w:t xml:space="preserve"> </w:t>
            </w:r>
            <w:proofErr w:type="spellStart"/>
            <w:r w:rsidRPr="00E554E5">
              <w:rPr>
                <w:sz w:val="22"/>
                <w:szCs w:val="22"/>
              </w:rPr>
              <w:t>noteikumus</w:t>
            </w:r>
            <w:proofErr w:type="spellEnd"/>
            <w:r w:rsidRPr="00E554E5">
              <w:rPr>
                <w:sz w:val="22"/>
                <w:szCs w:val="22"/>
              </w:rPr>
              <w:t xml:space="preserve"> </w:t>
            </w:r>
            <w:proofErr w:type="spellStart"/>
            <w:r w:rsidRPr="00E554E5">
              <w:rPr>
                <w:sz w:val="22"/>
                <w:szCs w:val="22"/>
              </w:rPr>
              <w:t>ar</w:t>
            </w:r>
            <w:proofErr w:type="spellEnd"/>
            <w:r w:rsidRPr="00E554E5">
              <w:rPr>
                <w:sz w:val="22"/>
                <w:szCs w:val="22"/>
              </w:rPr>
              <w:t xml:space="preserve"> </w:t>
            </w:r>
            <w:proofErr w:type="spellStart"/>
            <w:r w:rsidRPr="00E554E5">
              <w:rPr>
                <w:sz w:val="22"/>
                <w:szCs w:val="22"/>
              </w:rPr>
              <w:t>jaunu</w:t>
            </w:r>
            <w:proofErr w:type="spellEnd"/>
            <w:r w:rsidRPr="00E554E5">
              <w:rPr>
                <w:sz w:val="22"/>
                <w:szCs w:val="22"/>
              </w:rPr>
              <w:t xml:space="preserve"> </w:t>
            </w:r>
            <w:proofErr w:type="spellStart"/>
            <w:r w:rsidRPr="00E554E5">
              <w:rPr>
                <w:sz w:val="22"/>
                <w:szCs w:val="22"/>
              </w:rPr>
              <w:t>punktu</w:t>
            </w:r>
            <w:proofErr w:type="spellEnd"/>
            <w:r w:rsidRPr="00E554E5">
              <w:rPr>
                <w:sz w:val="22"/>
                <w:szCs w:val="22"/>
              </w:rPr>
              <w:t>:</w:t>
            </w:r>
          </w:p>
          <w:p w:rsidR="000A71AE" w:rsidRPr="00E554E5" w:rsidRDefault="000A71AE" w:rsidP="000A71AE">
            <w:pPr>
              <w:ind w:firstLine="720"/>
              <w:jc w:val="both"/>
              <w:rPr>
                <w:sz w:val="22"/>
                <w:szCs w:val="22"/>
              </w:rPr>
            </w:pPr>
            <w:r w:rsidRPr="00E554E5">
              <w:rPr>
                <w:sz w:val="22"/>
                <w:szCs w:val="22"/>
              </w:rPr>
              <w:t>„</w:t>
            </w:r>
            <w:proofErr w:type="spellStart"/>
            <w:r w:rsidRPr="00E554E5">
              <w:rPr>
                <w:sz w:val="22"/>
                <w:szCs w:val="22"/>
              </w:rPr>
              <w:t>Grozījumi</w:t>
            </w:r>
            <w:proofErr w:type="spellEnd"/>
            <w:r w:rsidRPr="00E554E5">
              <w:rPr>
                <w:sz w:val="22"/>
                <w:szCs w:val="22"/>
              </w:rPr>
              <w:t xml:space="preserve"> 12.panta </w:t>
            </w:r>
            <w:proofErr w:type="spellStart"/>
            <w:r w:rsidRPr="00E554E5">
              <w:rPr>
                <w:sz w:val="22"/>
                <w:szCs w:val="22"/>
              </w:rPr>
              <w:t>otrajā</w:t>
            </w:r>
            <w:proofErr w:type="spellEnd"/>
            <w:r w:rsidRPr="00E554E5">
              <w:rPr>
                <w:sz w:val="22"/>
                <w:szCs w:val="22"/>
              </w:rPr>
              <w:t xml:space="preserve"> </w:t>
            </w:r>
            <w:proofErr w:type="spellStart"/>
            <w:r w:rsidRPr="00E554E5">
              <w:rPr>
                <w:sz w:val="22"/>
                <w:szCs w:val="22"/>
              </w:rPr>
              <w:t>daļā</w:t>
            </w:r>
            <w:proofErr w:type="spellEnd"/>
            <w:r w:rsidRPr="00E554E5">
              <w:rPr>
                <w:sz w:val="22"/>
                <w:szCs w:val="22"/>
              </w:rPr>
              <w:t xml:space="preserve">, </w:t>
            </w:r>
            <w:proofErr w:type="spellStart"/>
            <w:r w:rsidRPr="00E554E5">
              <w:rPr>
                <w:sz w:val="22"/>
                <w:szCs w:val="22"/>
              </w:rPr>
              <w:t>kas</w:t>
            </w:r>
            <w:proofErr w:type="spellEnd"/>
            <w:r w:rsidRPr="00E554E5">
              <w:rPr>
                <w:sz w:val="22"/>
                <w:szCs w:val="22"/>
              </w:rPr>
              <w:t xml:space="preserve"> </w:t>
            </w:r>
            <w:proofErr w:type="spellStart"/>
            <w:r w:rsidRPr="00E554E5">
              <w:rPr>
                <w:sz w:val="22"/>
                <w:szCs w:val="22"/>
              </w:rPr>
              <w:t>paredz</w:t>
            </w:r>
            <w:proofErr w:type="spellEnd"/>
            <w:r w:rsidRPr="00E554E5">
              <w:rPr>
                <w:sz w:val="22"/>
                <w:szCs w:val="22"/>
              </w:rPr>
              <w:t xml:space="preserve"> </w:t>
            </w:r>
            <w:proofErr w:type="spellStart"/>
            <w:r w:rsidRPr="00E554E5">
              <w:rPr>
                <w:sz w:val="22"/>
                <w:szCs w:val="22"/>
              </w:rPr>
              <w:t>Rīgas</w:t>
            </w:r>
            <w:proofErr w:type="spellEnd"/>
            <w:r w:rsidRPr="00E554E5">
              <w:rPr>
                <w:sz w:val="22"/>
                <w:szCs w:val="22"/>
              </w:rPr>
              <w:t xml:space="preserve"> </w:t>
            </w:r>
            <w:proofErr w:type="spellStart"/>
            <w:r w:rsidRPr="00E554E5">
              <w:rPr>
                <w:sz w:val="22"/>
                <w:szCs w:val="22"/>
              </w:rPr>
              <w:t>brīvostas</w:t>
            </w:r>
            <w:proofErr w:type="spellEnd"/>
            <w:r w:rsidRPr="00E554E5">
              <w:rPr>
                <w:sz w:val="22"/>
                <w:szCs w:val="22"/>
              </w:rPr>
              <w:t xml:space="preserve"> </w:t>
            </w:r>
            <w:proofErr w:type="spellStart"/>
            <w:r w:rsidRPr="00E554E5">
              <w:rPr>
                <w:sz w:val="22"/>
                <w:szCs w:val="22"/>
              </w:rPr>
              <w:t>pārvaldes</w:t>
            </w:r>
            <w:proofErr w:type="spellEnd"/>
            <w:r w:rsidRPr="00E554E5">
              <w:rPr>
                <w:sz w:val="22"/>
                <w:szCs w:val="22"/>
              </w:rPr>
              <w:t xml:space="preserve">, </w:t>
            </w:r>
            <w:proofErr w:type="spellStart"/>
            <w:r w:rsidRPr="00E554E5">
              <w:rPr>
                <w:sz w:val="22"/>
                <w:szCs w:val="22"/>
              </w:rPr>
              <w:t>Ventspils</w:t>
            </w:r>
            <w:proofErr w:type="spellEnd"/>
            <w:r w:rsidRPr="00E554E5">
              <w:rPr>
                <w:sz w:val="22"/>
                <w:szCs w:val="22"/>
              </w:rPr>
              <w:t xml:space="preserve"> </w:t>
            </w:r>
            <w:proofErr w:type="spellStart"/>
            <w:r w:rsidRPr="00E554E5">
              <w:rPr>
                <w:sz w:val="22"/>
                <w:szCs w:val="22"/>
              </w:rPr>
              <w:t>brīvostas</w:t>
            </w:r>
            <w:proofErr w:type="spellEnd"/>
            <w:r w:rsidRPr="00E554E5">
              <w:rPr>
                <w:sz w:val="22"/>
                <w:szCs w:val="22"/>
              </w:rPr>
              <w:t xml:space="preserve"> </w:t>
            </w:r>
            <w:proofErr w:type="spellStart"/>
            <w:r w:rsidRPr="00E554E5">
              <w:rPr>
                <w:sz w:val="22"/>
                <w:szCs w:val="22"/>
              </w:rPr>
              <w:t>pārvaldes</w:t>
            </w:r>
            <w:proofErr w:type="spellEnd"/>
            <w:r w:rsidRPr="00E554E5">
              <w:rPr>
                <w:sz w:val="22"/>
                <w:szCs w:val="22"/>
              </w:rPr>
              <w:t xml:space="preserve"> un </w:t>
            </w:r>
            <w:proofErr w:type="spellStart"/>
            <w:r w:rsidRPr="00E554E5">
              <w:rPr>
                <w:sz w:val="22"/>
                <w:szCs w:val="22"/>
              </w:rPr>
              <w:lastRenderedPageBreak/>
              <w:t>Liepājas</w:t>
            </w:r>
            <w:proofErr w:type="spellEnd"/>
            <w:r w:rsidRPr="00E554E5">
              <w:rPr>
                <w:sz w:val="22"/>
                <w:szCs w:val="22"/>
              </w:rPr>
              <w:t xml:space="preserve"> </w:t>
            </w:r>
            <w:proofErr w:type="spellStart"/>
            <w:r w:rsidRPr="00E554E5">
              <w:rPr>
                <w:sz w:val="22"/>
                <w:szCs w:val="22"/>
              </w:rPr>
              <w:t>speciālās</w:t>
            </w:r>
            <w:proofErr w:type="spellEnd"/>
            <w:r w:rsidRPr="00E554E5">
              <w:rPr>
                <w:sz w:val="22"/>
                <w:szCs w:val="22"/>
              </w:rPr>
              <w:t xml:space="preserve"> </w:t>
            </w:r>
            <w:proofErr w:type="spellStart"/>
            <w:r w:rsidRPr="00E554E5">
              <w:rPr>
                <w:sz w:val="22"/>
                <w:szCs w:val="22"/>
              </w:rPr>
              <w:t>ekonomiskās</w:t>
            </w:r>
            <w:proofErr w:type="spellEnd"/>
            <w:r w:rsidRPr="00E554E5">
              <w:rPr>
                <w:sz w:val="22"/>
                <w:szCs w:val="22"/>
              </w:rPr>
              <w:t xml:space="preserve"> </w:t>
            </w:r>
            <w:proofErr w:type="spellStart"/>
            <w:r w:rsidRPr="00E554E5">
              <w:rPr>
                <w:sz w:val="22"/>
                <w:szCs w:val="22"/>
              </w:rPr>
              <w:t>zonas</w:t>
            </w:r>
            <w:proofErr w:type="spellEnd"/>
            <w:r w:rsidRPr="00E554E5">
              <w:rPr>
                <w:sz w:val="22"/>
                <w:szCs w:val="22"/>
              </w:rPr>
              <w:t xml:space="preserve"> </w:t>
            </w:r>
            <w:proofErr w:type="spellStart"/>
            <w:r w:rsidRPr="00E554E5">
              <w:rPr>
                <w:sz w:val="22"/>
                <w:szCs w:val="22"/>
              </w:rPr>
              <w:t>pārvaldes</w:t>
            </w:r>
            <w:proofErr w:type="spellEnd"/>
            <w:r w:rsidRPr="00E554E5">
              <w:rPr>
                <w:sz w:val="22"/>
                <w:szCs w:val="22"/>
              </w:rPr>
              <w:t xml:space="preserve"> </w:t>
            </w:r>
            <w:proofErr w:type="spellStart"/>
            <w:r w:rsidRPr="00E554E5">
              <w:rPr>
                <w:sz w:val="22"/>
                <w:szCs w:val="22"/>
              </w:rPr>
              <w:t>ieskaitījumus</w:t>
            </w:r>
            <w:proofErr w:type="spellEnd"/>
            <w:r w:rsidRPr="00E554E5">
              <w:rPr>
                <w:sz w:val="22"/>
                <w:szCs w:val="22"/>
              </w:rPr>
              <w:t xml:space="preserve"> </w:t>
            </w:r>
            <w:proofErr w:type="spellStart"/>
            <w:r w:rsidRPr="00E554E5">
              <w:rPr>
                <w:sz w:val="22"/>
                <w:szCs w:val="22"/>
              </w:rPr>
              <w:t>attiecīgās</w:t>
            </w:r>
            <w:proofErr w:type="spellEnd"/>
            <w:r w:rsidRPr="00E554E5">
              <w:rPr>
                <w:sz w:val="22"/>
                <w:szCs w:val="22"/>
              </w:rPr>
              <w:t xml:space="preserve"> </w:t>
            </w:r>
            <w:proofErr w:type="spellStart"/>
            <w:r w:rsidRPr="00E554E5">
              <w:rPr>
                <w:sz w:val="22"/>
                <w:szCs w:val="22"/>
              </w:rPr>
              <w:t>pašvaldības</w:t>
            </w:r>
            <w:proofErr w:type="spellEnd"/>
            <w:r w:rsidRPr="00E554E5">
              <w:rPr>
                <w:sz w:val="22"/>
                <w:szCs w:val="22"/>
              </w:rPr>
              <w:t xml:space="preserve"> un </w:t>
            </w:r>
            <w:proofErr w:type="spellStart"/>
            <w:r w:rsidRPr="00E554E5">
              <w:rPr>
                <w:sz w:val="22"/>
                <w:szCs w:val="22"/>
              </w:rPr>
              <w:t>valsts</w:t>
            </w:r>
            <w:proofErr w:type="spellEnd"/>
            <w:r w:rsidRPr="00E554E5">
              <w:rPr>
                <w:sz w:val="22"/>
                <w:szCs w:val="22"/>
              </w:rPr>
              <w:t xml:space="preserve"> </w:t>
            </w:r>
            <w:proofErr w:type="spellStart"/>
            <w:r w:rsidRPr="00E554E5">
              <w:rPr>
                <w:sz w:val="22"/>
                <w:szCs w:val="22"/>
              </w:rPr>
              <w:t>budžetā</w:t>
            </w:r>
            <w:proofErr w:type="spellEnd"/>
            <w:r w:rsidRPr="00E554E5">
              <w:rPr>
                <w:sz w:val="22"/>
                <w:szCs w:val="22"/>
              </w:rPr>
              <w:t xml:space="preserve"> </w:t>
            </w:r>
            <w:proofErr w:type="spellStart"/>
            <w:r w:rsidRPr="00E554E5">
              <w:rPr>
                <w:sz w:val="22"/>
                <w:szCs w:val="22"/>
              </w:rPr>
              <w:t>stājas</w:t>
            </w:r>
            <w:proofErr w:type="spellEnd"/>
            <w:r w:rsidRPr="00E554E5">
              <w:rPr>
                <w:sz w:val="22"/>
                <w:szCs w:val="22"/>
              </w:rPr>
              <w:t xml:space="preserve"> </w:t>
            </w:r>
            <w:proofErr w:type="spellStart"/>
            <w:r w:rsidRPr="00E554E5">
              <w:rPr>
                <w:sz w:val="22"/>
                <w:szCs w:val="22"/>
              </w:rPr>
              <w:t>spēkā</w:t>
            </w:r>
            <w:proofErr w:type="spellEnd"/>
            <w:r w:rsidRPr="00E554E5">
              <w:rPr>
                <w:sz w:val="22"/>
                <w:szCs w:val="22"/>
              </w:rPr>
              <w:t xml:space="preserve"> 2015.gada 1.janvārī.”</w:t>
            </w:r>
          </w:p>
          <w:p w:rsidR="000A71AE" w:rsidRPr="00E554E5" w:rsidRDefault="000A71AE" w:rsidP="006F0875">
            <w:pPr>
              <w:jc w:val="both"/>
              <w:rPr>
                <w:sz w:val="22"/>
                <w:szCs w:val="22"/>
                <w:lang w:val="lv-LV"/>
              </w:rPr>
            </w:pPr>
          </w:p>
        </w:tc>
        <w:tc>
          <w:tcPr>
            <w:tcW w:w="1418" w:type="dxa"/>
          </w:tcPr>
          <w:p w:rsidR="000A71AE" w:rsidRPr="00E554E5" w:rsidRDefault="000A71AE" w:rsidP="00E24DFD">
            <w:pPr>
              <w:ind w:firstLine="567"/>
              <w:jc w:val="both"/>
              <w:rPr>
                <w:sz w:val="22"/>
                <w:szCs w:val="22"/>
                <w:lang w:val="lv-LV"/>
              </w:rPr>
            </w:pPr>
          </w:p>
        </w:tc>
        <w:tc>
          <w:tcPr>
            <w:tcW w:w="1418" w:type="dxa"/>
          </w:tcPr>
          <w:p w:rsidR="000A71AE" w:rsidRPr="00E554E5" w:rsidRDefault="000A71AE" w:rsidP="00E24DFD">
            <w:pPr>
              <w:ind w:firstLine="567"/>
              <w:jc w:val="both"/>
              <w:rPr>
                <w:sz w:val="22"/>
                <w:szCs w:val="22"/>
                <w:lang w:val="lv-LV"/>
              </w:rPr>
            </w:pPr>
          </w:p>
        </w:tc>
      </w:tr>
      <w:tr w:rsidR="000A645B" w:rsidRPr="00E554E5" w:rsidTr="007C697D">
        <w:tc>
          <w:tcPr>
            <w:tcW w:w="3799" w:type="dxa"/>
          </w:tcPr>
          <w:p w:rsidR="000A645B" w:rsidRPr="00E554E5" w:rsidRDefault="000A645B" w:rsidP="00AD03E9">
            <w:pPr>
              <w:ind w:firstLine="567"/>
              <w:jc w:val="both"/>
              <w:rPr>
                <w:sz w:val="22"/>
                <w:szCs w:val="22"/>
                <w:lang w:val="lv-LV" w:eastAsia="lv-LV"/>
              </w:rPr>
            </w:pPr>
          </w:p>
        </w:tc>
        <w:tc>
          <w:tcPr>
            <w:tcW w:w="3680" w:type="dxa"/>
          </w:tcPr>
          <w:p w:rsidR="000A645B" w:rsidRPr="00E554E5" w:rsidRDefault="000A71AE" w:rsidP="000A71AE">
            <w:pPr>
              <w:ind w:firstLine="709"/>
              <w:jc w:val="both"/>
              <w:rPr>
                <w:sz w:val="22"/>
                <w:szCs w:val="22"/>
              </w:rPr>
            </w:pPr>
            <w:proofErr w:type="spellStart"/>
            <w:r w:rsidRPr="00E554E5">
              <w:rPr>
                <w:sz w:val="22"/>
                <w:szCs w:val="22"/>
              </w:rPr>
              <w:t>Likums</w:t>
            </w:r>
            <w:proofErr w:type="spellEnd"/>
            <w:r w:rsidRPr="00E554E5">
              <w:rPr>
                <w:sz w:val="22"/>
                <w:szCs w:val="22"/>
              </w:rPr>
              <w:t xml:space="preserve"> </w:t>
            </w:r>
            <w:proofErr w:type="spellStart"/>
            <w:r w:rsidRPr="00E554E5">
              <w:rPr>
                <w:sz w:val="22"/>
                <w:szCs w:val="22"/>
              </w:rPr>
              <w:t>stājas</w:t>
            </w:r>
            <w:proofErr w:type="spellEnd"/>
            <w:r w:rsidRPr="00E554E5">
              <w:rPr>
                <w:sz w:val="22"/>
                <w:szCs w:val="22"/>
              </w:rPr>
              <w:t xml:space="preserve"> </w:t>
            </w:r>
            <w:proofErr w:type="spellStart"/>
            <w:r w:rsidRPr="00E554E5">
              <w:rPr>
                <w:sz w:val="22"/>
                <w:szCs w:val="22"/>
              </w:rPr>
              <w:t>spēkā</w:t>
            </w:r>
            <w:proofErr w:type="spellEnd"/>
            <w:r w:rsidRPr="00E554E5">
              <w:rPr>
                <w:sz w:val="22"/>
                <w:szCs w:val="22"/>
              </w:rPr>
              <w:t xml:space="preserve"> 2014.gada 1.janvārī.</w:t>
            </w:r>
          </w:p>
        </w:tc>
        <w:tc>
          <w:tcPr>
            <w:tcW w:w="675" w:type="dxa"/>
          </w:tcPr>
          <w:p w:rsidR="000A645B" w:rsidRPr="00E554E5" w:rsidRDefault="00614786" w:rsidP="007C697D">
            <w:pPr>
              <w:ind w:left="-578" w:firstLine="567"/>
              <w:jc w:val="center"/>
              <w:rPr>
                <w:b/>
                <w:sz w:val="22"/>
                <w:szCs w:val="22"/>
                <w:lang w:val="lv-LV"/>
              </w:rPr>
            </w:pPr>
            <w:r>
              <w:rPr>
                <w:b/>
                <w:sz w:val="22"/>
                <w:szCs w:val="22"/>
                <w:lang w:val="lv-LV"/>
              </w:rPr>
              <w:t>1</w:t>
            </w:r>
            <w:r w:rsidR="007C697D">
              <w:rPr>
                <w:b/>
                <w:sz w:val="22"/>
                <w:szCs w:val="22"/>
                <w:lang w:val="lv-LV"/>
              </w:rPr>
              <w:t>5</w:t>
            </w:r>
          </w:p>
        </w:tc>
        <w:tc>
          <w:tcPr>
            <w:tcW w:w="3799" w:type="dxa"/>
          </w:tcPr>
          <w:p w:rsidR="00495B73" w:rsidRDefault="00495B73" w:rsidP="00495B73">
            <w:pPr>
              <w:ind w:firstLine="720"/>
              <w:jc w:val="center"/>
              <w:rPr>
                <w:b/>
                <w:sz w:val="22"/>
                <w:szCs w:val="22"/>
                <w:u w:val="single"/>
                <w:lang w:val="lv-LV"/>
              </w:rPr>
            </w:pPr>
            <w:r>
              <w:rPr>
                <w:b/>
                <w:sz w:val="22"/>
                <w:szCs w:val="22"/>
                <w:u w:val="single"/>
                <w:lang w:val="lv-LV"/>
              </w:rPr>
              <w:t xml:space="preserve">Satiksmes ministrijas parlamentārais sekretārs </w:t>
            </w:r>
            <w:proofErr w:type="spellStart"/>
            <w:r>
              <w:rPr>
                <w:b/>
                <w:sz w:val="22"/>
                <w:szCs w:val="22"/>
                <w:u w:val="single"/>
                <w:lang w:val="lv-LV"/>
              </w:rPr>
              <w:t>V.Valainis</w:t>
            </w:r>
            <w:proofErr w:type="spellEnd"/>
          </w:p>
          <w:p w:rsidR="000A645B" w:rsidRPr="00E554E5" w:rsidRDefault="00495B73" w:rsidP="006F0875">
            <w:pPr>
              <w:jc w:val="both"/>
              <w:rPr>
                <w:sz w:val="22"/>
                <w:szCs w:val="22"/>
                <w:lang w:val="lv-LV"/>
              </w:rPr>
            </w:pPr>
            <w:proofErr w:type="spellStart"/>
            <w:r w:rsidRPr="00C0193A">
              <w:rPr>
                <w:sz w:val="22"/>
                <w:szCs w:val="22"/>
              </w:rPr>
              <w:t>Likums</w:t>
            </w:r>
            <w:proofErr w:type="spellEnd"/>
            <w:r w:rsidRPr="00C0193A">
              <w:rPr>
                <w:sz w:val="22"/>
                <w:szCs w:val="22"/>
              </w:rPr>
              <w:t xml:space="preserve"> </w:t>
            </w:r>
            <w:proofErr w:type="spellStart"/>
            <w:r w:rsidRPr="00C0193A">
              <w:rPr>
                <w:sz w:val="22"/>
                <w:szCs w:val="22"/>
              </w:rPr>
              <w:t>stājas</w:t>
            </w:r>
            <w:proofErr w:type="spellEnd"/>
            <w:r w:rsidRPr="00C0193A">
              <w:rPr>
                <w:sz w:val="22"/>
                <w:szCs w:val="22"/>
              </w:rPr>
              <w:t xml:space="preserve"> </w:t>
            </w:r>
            <w:proofErr w:type="spellStart"/>
            <w:r w:rsidRPr="00C0193A">
              <w:rPr>
                <w:sz w:val="22"/>
                <w:szCs w:val="22"/>
              </w:rPr>
              <w:t>spēkā</w:t>
            </w:r>
            <w:proofErr w:type="spellEnd"/>
            <w:r w:rsidRPr="00C0193A">
              <w:rPr>
                <w:sz w:val="22"/>
                <w:szCs w:val="22"/>
              </w:rPr>
              <w:t xml:space="preserve"> 2015.gada 1.janvārī.</w:t>
            </w:r>
          </w:p>
        </w:tc>
        <w:tc>
          <w:tcPr>
            <w:tcW w:w="1418" w:type="dxa"/>
          </w:tcPr>
          <w:p w:rsidR="000A645B" w:rsidRPr="00E554E5" w:rsidRDefault="000A645B" w:rsidP="00E24DFD">
            <w:pPr>
              <w:ind w:firstLine="567"/>
              <w:jc w:val="both"/>
              <w:rPr>
                <w:sz w:val="22"/>
                <w:szCs w:val="22"/>
                <w:lang w:val="lv-LV"/>
              </w:rPr>
            </w:pPr>
          </w:p>
        </w:tc>
        <w:tc>
          <w:tcPr>
            <w:tcW w:w="1418" w:type="dxa"/>
          </w:tcPr>
          <w:p w:rsidR="000A645B" w:rsidRPr="00E554E5" w:rsidRDefault="000A645B" w:rsidP="00E24DFD">
            <w:pPr>
              <w:ind w:firstLine="567"/>
              <w:jc w:val="both"/>
              <w:rPr>
                <w:sz w:val="22"/>
                <w:szCs w:val="22"/>
                <w:lang w:val="lv-LV"/>
              </w:rPr>
            </w:pPr>
          </w:p>
        </w:tc>
      </w:tr>
    </w:tbl>
    <w:p w:rsidR="00B16BAA" w:rsidRPr="00E554E5" w:rsidRDefault="00B16BAA">
      <w:pPr>
        <w:rPr>
          <w:sz w:val="22"/>
          <w:szCs w:val="22"/>
          <w:lang w:val="lv-LV"/>
        </w:rPr>
      </w:pPr>
    </w:p>
    <w:sectPr w:rsidR="00B16BAA" w:rsidRPr="00E554E5" w:rsidSect="004137D3">
      <w:footerReference w:type="even" r:id="rId22"/>
      <w:footerReference w:type="default" r:id="rId23"/>
      <w:pgSz w:w="16838" w:h="11906" w:orient="landscape"/>
      <w:pgMar w:top="170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7D" w:rsidRDefault="007C697D">
      <w:r>
        <w:separator/>
      </w:r>
    </w:p>
  </w:endnote>
  <w:endnote w:type="continuationSeparator" w:id="0">
    <w:p w:rsidR="007C697D" w:rsidRDefault="007C697D">
      <w:r>
        <w:continuationSeparator/>
      </w:r>
    </w:p>
  </w:endnote>
  <w:endnote w:id="1">
    <w:p w:rsidR="007C697D" w:rsidRPr="00C0193A" w:rsidRDefault="007C697D" w:rsidP="00495B73">
      <w:pPr>
        <w:ind w:firstLine="720"/>
        <w:jc w:val="both"/>
        <w:rPr>
          <w:bCs/>
          <w:noProof/>
          <w:sz w:val="22"/>
          <w:szCs w:val="22"/>
        </w:rPr>
      </w:pPr>
      <w:r>
        <w:rPr>
          <w:rStyle w:val="EndnoteReference"/>
        </w:rPr>
        <w:endnoteRef/>
      </w:r>
      <w:r>
        <w:t xml:space="preserve"> </w:t>
      </w:r>
      <w:r w:rsidRPr="00C0193A">
        <w:rPr>
          <w:bCs/>
          <w:noProof/>
          <w:sz w:val="22"/>
          <w:szCs w:val="22"/>
        </w:rPr>
        <w:t>Ministru kabinets šī gada 1.oktobrī, izskatot Ekonomikas ministrijas sagatavoto likumprojektu „Grozījumi Likumā par ostām”, ar kuru paredzēts noteikt obligāto maksājumu trim lielākajām Latvijas ostām (prot.Nr.51, 49.§), uzdeva Finanšu ministrijai kopīgi ar Satiksmes ministriju izvērtēt regulējumu Likumā par ostām atbilstoši Pievienotās vērtības nodokļa likuma normām par pievienotās vērtības nodokļa piemērošanu Likumā par ostām noteiktajām ostu maksām, un nepieciešamības gadījumā iesniegt priekšlikumus likumprojekta izskatīšanai Saeimā otrajā lasījumā.</w:t>
      </w:r>
    </w:p>
    <w:p w:rsidR="007C697D" w:rsidRPr="00495B73" w:rsidRDefault="007C697D" w:rsidP="00495B73">
      <w:pPr>
        <w:ind w:firstLine="720"/>
        <w:jc w:val="both"/>
        <w:rPr>
          <w:bCs/>
          <w:noProof/>
          <w:sz w:val="22"/>
          <w:szCs w:val="22"/>
        </w:rPr>
      </w:pPr>
      <w:r w:rsidRPr="00C0193A">
        <w:rPr>
          <w:bCs/>
          <w:noProof/>
          <w:sz w:val="22"/>
          <w:szCs w:val="22"/>
        </w:rPr>
        <w:t xml:space="preserve">Iepriekšējā likumā „Par pievienotās vērtības nodokli”, kas bija spēkā līdz 2012.gada 31.decembrim, bija ietverts speciāls regulējums, kas paredzēja piemērot Likumā par ostām noteiktajām ostu </w:t>
      </w:r>
      <w:r w:rsidRPr="00495B73">
        <w:rPr>
          <w:bCs/>
          <w:noProof/>
          <w:sz w:val="22"/>
          <w:szCs w:val="22"/>
        </w:rPr>
        <w:t>maksām par pakalpojumiem, kuri tiek sniegti starptautiskajā satiksmē kursējošiem kuģiem, kā arī pakalpojumiem, kas kas sniegti, lai nodrošinātu kuģu vai to kravu tiešās vajadzības, nodokļa 0 procentu likmi.</w:t>
      </w:r>
    </w:p>
    <w:p w:rsidR="007C697D" w:rsidRPr="00495B73" w:rsidRDefault="007C697D" w:rsidP="00495B73">
      <w:pPr>
        <w:ind w:firstLine="720"/>
        <w:jc w:val="both"/>
        <w:rPr>
          <w:bCs/>
          <w:noProof/>
          <w:sz w:val="22"/>
          <w:szCs w:val="22"/>
        </w:rPr>
      </w:pPr>
      <w:r w:rsidRPr="00495B73">
        <w:rPr>
          <w:bCs/>
          <w:noProof/>
          <w:sz w:val="22"/>
          <w:szCs w:val="22"/>
        </w:rPr>
        <w:t xml:space="preserve">Jaunajā Pievienotās vērtības nodokļa likumā, kas ir stājies spēkā ar šī gada 1.janvāri, vairs nav paredzēts speciāls regulējums par nodokļa 0 procentu likmes piemērošanu konkrētajiem ostu pakalpojumiem. Tādēļ saskaņā ar Pievienotās vērtības likuma 3.panta astoto daļu Likumā par ostām noteiktās ostu maksas tiek uzskatītas kā saņemtā atlīdzība, veicot ostām deleģētās valsts pārvaldes funkcijas, tas ir, </w:t>
      </w:r>
      <w:r w:rsidRPr="00495B73">
        <w:rPr>
          <w:bCs/>
          <w:i/>
          <w:noProof/>
          <w:sz w:val="22"/>
          <w:szCs w:val="22"/>
        </w:rPr>
        <w:t>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w:t>
      </w:r>
      <w:r w:rsidRPr="00495B73">
        <w:rPr>
          <w:bCs/>
          <w:noProof/>
          <w:sz w:val="22"/>
          <w:szCs w:val="22"/>
        </w:rPr>
        <w:t>. Līdz ar to ostu maksām nevar piemērot pievienotās vērtības nodokli.</w:t>
      </w:r>
    </w:p>
    <w:p w:rsidR="007C697D" w:rsidRPr="00495B73" w:rsidRDefault="007C697D" w:rsidP="00495B73">
      <w:pPr>
        <w:ind w:firstLine="720"/>
        <w:jc w:val="both"/>
        <w:rPr>
          <w:bCs/>
          <w:noProof/>
          <w:sz w:val="22"/>
          <w:szCs w:val="22"/>
        </w:rPr>
      </w:pPr>
      <w:r w:rsidRPr="00495B73">
        <w:rPr>
          <w:bCs/>
          <w:noProof/>
          <w:sz w:val="22"/>
          <w:szCs w:val="22"/>
        </w:rPr>
        <w:t>Satiksmes ministrijas sagatavotais priekšlikums paredz Likumā par ostām noteikto ostas pārvaldes funkciju „nodrošina ostas maksas un nomas (īres) maksas iekasēšanu” valsts pārvaldes jomā noteikt kā ostas pārvaldes funkciju privāto tiesību jomā, tādejādi novēršot esošo problēmu ar pievienotās vērtības nodokļa nepiemērošanu Likumā par ostām noteiktajām ostu maksām.</w:t>
      </w:r>
    </w:p>
    <w:p w:rsidR="007C697D" w:rsidRPr="00495B73" w:rsidRDefault="007C697D" w:rsidP="00495B73">
      <w:pPr>
        <w:ind w:firstLine="720"/>
        <w:jc w:val="both"/>
        <w:rPr>
          <w:sz w:val="22"/>
          <w:szCs w:val="22"/>
        </w:rPr>
      </w:pPr>
      <w:r w:rsidRPr="00495B73">
        <w:rPr>
          <w:bCs/>
          <w:noProof/>
          <w:sz w:val="22"/>
          <w:szCs w:val="22"/>
        </w:rPr>
        <w:t>Priekšlikums izstrādāts, konsultējoties ar Finanšu un Tieslietu ministriju, kā arī ar ostu pārvaldēm.</w:t>
      </w:r>
    </w:p>
    <w:p w:rsidR="007C697D" w:rsidRDefault="007C697D">
      <w:pPr>
        <w:pStyle w:val="EndnoteText"/>
        <w:rPr>
          <w:lang w:val="lv-LV"/>
        </w:rPr>
      </w:pPr>
    </w:p>
    <w:p w:rsidR="007C697D" w:rsidRPr="00495B73" w:rsidRDefault="007C697D">
      <w:pPr>
        <w:pStyle w:val="EndnoteText"/>
        <w:rPr>
          <w:lang w:val="lv-LV"/>
        </w:rPr>
      </w:pPr>
    </w:p>
  </w:endnote>
  <w:endnote w:id="2">
    <w:p w:rsidR="007C697D" w:rsidRPr="00C0193A" w:rsidRDefault="007C697D" w:rsidP="00495B73">
      <w:pPr>
        <w:ind w:firstLine="720"/>
        <w:jc w:val="both"/>
        <w:rPr>
          <w:sz w:val="22"/>
          <w:szCs w:val="22"/>
        </w:rPr>
      </w:pPr>
      <w:r>
        <w:rPr>
          <w:rStyle w:val="EndnoteReference"/>
        </w:rPr>
        <w:endnoteRef/>
      </w:r>
      <w:r>
        <w:t xml:space="preserve"> </w:t>
      </w:r>
      <w:proofErr w:type="spellStart"/>
      <w:proofErr w:type="gramStart"/>
      <w:r w:rsidRPr="00C0193A">
        <w:rPr>
          <w:sz w:val="22"/>
          <w:szCs w:val="22"/>
        </w:rPr>
        <w:t>Satiksmes</w:t>
      </w:r>
      <w:proofErr w:type="spellEnd"/>
      <w:r w:rsidRPr="00C0193A">
        <w:rPr>
          <w:sz w:val="22"/>
          <w:szCs w:val="22"/>
        </w:rPr>
        <w:t xml:space="preserve"> </w:t>
      </w:r>
      <w:proofErr w:type="spellStart"/>
      <w:r w:rsidRPr="00C0193A">
        <w:rPr>
          <w:sz w:val="22"/>
          <w:szCs w:val="22"/>
        </w:rPr>
        <w:t>ministrija</w:t>
      </w:r>
      <w:proofErr w:type="spellEnd"/>
      <w:r w:rsidRPr="00C0193A">
        <w:rPr>
          <w:sz w:val="22"/>
          <w:szCs w:val="22"/>
        </w:rPr>
        <w:t xml:space="preserve"> </w:t>
      </w:r>
      <w:proofErr w:type="spellStart"/>
      <w:r w:rsidRPr="00C0193A">
        <w:rPr>
          <w:sz w:val="22"/>
          <w:szCs w:val="22"/>
        </w:rPr>
        <w:t>vērš</w:t>
      </w:r>
      <w:proofErr w:type="spellEnd"/>
      <w:r w:rsidRPr="00C0193A">
        <w:rPr>
          <w:sz w:val="22"/>
          <w:szCs w:val="22"/>
        </w:rPr>
        <w:t xml:space="preserve"> </w:t>
      </w:r>
      <w:proofErr w:type="spellStart"/>
      <w:r w:rsidRPr="00C0193A">
        <w:rPr>
          <w:sz w:val="22"/>
          <w:szCs w:val="22"/>
        </w:rPr>
        <w:t>uzmanību</w:t>
      </w:r>
      <w:proofErr w:type="spellEnd"/>
      <w:r w:rsidRPr="00C0193A">
        <w:rPr>
          <w:sz w:val="22"/>
          <w:szCs w:val="22"/>
        </w:rPr>
        <w:t xml:space="preserve">, ka </w:t>
      </w:r>
      <w:proofErr w:type="spellStart"/>
      <w:r w:rsidRPr="00C0193A">
        <w:rPr>
          <w:sz w:val="22"/>
          <w:szCs w:val="22"/>
        </w:rPr>
        <w:t>Ekonomikas</w:t>
      </w:r>
      <w:proofErr w:type="spellEnd"/>
      <w:r w:rsidRPr="00C0193A">
        <w:rPr>
          <w:sz w:val="22"/>
          <w:szCs w:val="22"/>
        </w:rPr>
        <w:t xml:space="preserve"> </w:t>
      </w:r>
      <w:proofErr w:type="spellStart"/>
      <w:r w:rsidRPr="00C0193A">
        <w:rPr>
          <w:sz w:val="22"/>
          <w:szCs w:val="22"/>
        </w:rPr>
        <w:t>ministrijas</w:t>
      </w:r>
      <w:proofErr w:type="spellEnd"/>
      <w:r w:rsidRPr="00C0193A">
        <w:rPr>
          <w:sz w:val="22"/>
          <w:szCs w:val="22"/>
        </w:rPr>
        <w:t xml:space="preserve"> </w:t>
      </w:r>
      <w:proofErr w:type="spellStart"/>
      <w:r w:rsidRPr="00C0193A">
        <w:rPr>
          <w:sz w:val="22"/>
          <w:szCs w:val="22"/>
        </w:rPr>
        <w:t>izstrādātais</w:t>
      </w:r>
      <w:proofErr w:type="spellEnd"/>
      <w:r w:rsidRPr="00C0193A">
        <w:rPr>
          <w:sz w:val="22"/>
          <w:szCs w:val="22"/>
        </w:rPr>
        <w:t xml:space="preserve"> </w:t>
      </w:r>
      <w:proofErr w:type="spellStart"/>
      <w:r w:rsidRPr="00C0193A">
        <w:rPr>
          <w:sz w:val="22"/>
          <w:szCs w:val="22"/>
        </w:rPr>
        <w:t>priekšlikums</w:t>
      </w:r>
      <w:proofErr w:type="spellEnd"/>
      <w:r w:rsidRPr="00C0193A">
        <w:rPr>
          <w:sz w:val="22"/>
          <w:szCs w:val="22"/>
        </w:rPr>
        <w:t xml:space="preserve"> </w:t>
      </w:r>
      <w:proofErr w:type="spellStart"/>
      <w:r w:rsidRPr="00C0193A">
        <w:rPr>
          <w:sz w:val="22"/>
          <w:szCs w:val="22"/>
        </w:rPr>
        <w:t>faktiski</w:t>
      </w:r>
      <w:proofErr w:type="spellEnd"/>
      <w:r w:rsidRPr="00C0193A">
        <w:rPr>
          <w:sz w:val="22"/>
          <w:szCs w:val="22"/>
        </w:rPr>
        <w:t xml:space="preserve"> </w:t>
      </w:r>
      <w:proofErr w:type="spellStart"/>
      <w:r w:rsidRPr="00C0193A">
        <w:rPr>
          <w:sz w:val="22"/>
          <w:szCs w:val="22"/>
        </w:rPr>
        <w:t>paredz</w:t>
      </w:r>
      <w:proofErr w:type="spellEnd"/>
      <w:r w:rsidRPr="00C0193A">
        <w:rPr>
          <w:sz w:val="22"/>
          <w:szCs w:val="22"/>
        </w:rPr>
        <w:t xml:space="preserve"> </w:t>
      </w:r>
      <w:proofErr w:type="spellStart"/>
      <w:r w:rsidRPr="00C0193A">
        <w:rPr>
          <w:sz w:val="22"/>
          <w:szCs w:val="22"/>
        </w:rPr>
        <w:t>apgrozījuma</w:t>
      </w:r>
      <w:proofErr w:type="spellEnd"/>
      <w:r w:rsidRPr="00C0193A">
        <w:rPr>
          <w:sz w:val="22"/>
          <w:szCs w:val="22"/>
        </w:rPr>
        <w:t xml:space="preserve"> </w:t>
      </w:r>
      <w:proofErr w:type="spellStart"/>
      <w:r w:rsidRPr="00C0193A">
        <w:rPr>
          <w:sz w:val="22"/>
          <w:szCs w:val="22"/>
        </w:rPr>
        <w:t>nodokļa</w:t>
      </w:r>
      <w:proofErr w:type="spellEnd"/>
      <w:r w:rsidRPr="00C0193A">
        <w:rPr>
          <w:sz w:val="22"/>
          <w:szCs w:val="22"/>
        </w:rPr>
        <w:t xml:space="preserve"> </w:t>
      </w:r>
      <w:proofErr w:type="spellStart"/>
      <w:r w:rsidRPr="00C0193A">
        <w:rPr>
          <w:sz w:val="22"/>
          <w:szCs w:val="22"/>
        </w:rPr>
        <w:t>ieviešanu</w:t>
      </w:r>
      <w:proofErr w:type="spellEnd"/>
      <w:r w:rsidRPr="00C0193A">
        <w:rPr>
          <w:sz w:val="22"/>
          <w:szCs w:val="22"/>
        </w:rPr>
        <w:t xml:space="preserve">, </w:t>
      </w:r>
      <w:proofErr w:type="spellStart"/>
      <w:r w:rsidRPr="00C0193A">
        <w:rPr>
          <w:sz w:val="22"/>
          <w:szCs w:val="22"/>
        </w:rPr>
        <w:t>kā</w:t>
      </w:r>
      <w:proofErr w:type="spellEnd"/>
      <w:r w:rsidRPr="00C0193A">
        <w:rPr>
          <w:sz w:val="22"/>
          <w:szCs w:val="22"/>
        </w:rPr>
        <w:t xml:space="preserve"> </w:t>
      </w:r>
      <w:proofErr w:type="spellStart"/>
      <w:r w:rsidRPr="00C0193A">
        <w:rPr>
          <w:sz w:val="22"/>
          <w:szCs w:val="22"/>
        </w:rPr>
        <w:t>rezultātā</w:t>
      </w:r>
      <w:proofErr w:type="spellEnd"/>
      <w:r w:rsidRPr="00C0193A">
        <w:rPr>
          <w:sz w:val="22"/>
          <w:szCs w:val="22"/>
        </w:rPr>
        <w:t xml:space="preserve"> </w:t>
      </w:r>
      <w:proofErr w:type="spellStart"/>
      <w:r w:rsidRPr="00C0193A">
        <w:rPr>
          <w:sz w:val="22"/>
          <w:szCs w:val="22"/>
        </w:rPr>
        <w:t>ostu</w:t>
      </w:r>
      <w:proofErr w:type="spellEnd"/>
      <w:r w:rsidRPr="00C0193A">
        <w:rPr>
          <w:sz w:val="22"/>
          <w:szCs w:val="22"/>
        </w:rPr>
        <w:t xml:space="preserve"> </w:t>
      </w:r>
      <w:proofErr w:type="spellStart"/>
      <w:r w:rsidRPr="00C0193A">
        <w:rPr>
          <w:sz w:val="22"/>
          <w:szCs w:val="22"/>
        </w:rPr>
        <w:t>pārvaldes</w:t>
      </w:r>
      <w:proofErr w:type="spellEnd"/>
      <w:r w:rsidRPr="00C0193A">
        <w:rPr>
          <w:sz w:val="22"/>
          <w:szCs w:val="22"/>
        </w:rPr>
        <w:t xml:space="preserve"> </w:t>
      </w:r>
      <w:proofErr w:type="spellStart"/>
      <w:r w:rsidRPr="00C0193A">
        <w:rPr>
          <w:sz w:val="22"/>
          <w:szCs w:val="22"/>
        </w:rPr>
        <w:t>būs</w:t>
      </w:r>
      <w:proofErr w:type="spellEnd"/>
      <w:r w:rsidRPr="00C0193A">
        <w:rPr>
          <w:sz w:val="22"/>
          <w:szCs w:val="22"/>
        </w:rPr>
        <w:t xml:space="preserve"> </w:t>
      </w:r>
      <w:proofErr w:type="spellStart"/>
      <w:r w:rsidRPr="00C0193A">
        <w:rPr>
          <w:sz w:val="22"/>
          <w:szCs w:val="22"/>
        </w:rPr>
        <w:t>spiestas</w:t>
      </w:r>
      <w:proofErr w:type="spellEnd"/>
      <w:r w:rsidRPr="00C0193A">
        <w:rPr>
          <w:sz w:val="22"/>
          <w:szCs w:val="22"/>
        </w:rPr>
        <w:t xml:space="preserve"> </w:t>
      </w:r>
      <w:proofErr w:type="spellStart"/>
      <w:r w:rsidRPr="00C0193A">
        <w:rPr>
          <w:sz w:val="22"/>
          <w:szCs w:val="22"/>
        </w:rPr>
        <w:t>paaugstināt</w:t>
      </w:r>
      <w:proofErr w:type="spellEnd"/>
      <w:r w:rsidRPr="00C0193A">
        <w:rPr>
          <w:sz w:val="22"/>
          <w:szCs w:val="22"/>
        </w:rPr>
        <w:t xml:space="preserve"> </w:t>
      </w:r>
      <w:proofErr w:type="spellStart"/>
      <w:r w:rsidRPr="00C0193A">
        <w:rPr>
          <w:sz w:val="22"/>
          <w:szCs w:val="22"/>
        </w:rPr>
        <w:t>ostu</w:t>
      </w:r>
      <w:proofErr w:type="spellEnd"/>
      <w:r w:rsidRPr="00C0193A">
        <w:rPr>
          <w:sz w:val="22"/>
          <w:szCs w:val="22"/>
        </w:rPr>
        <w:t xml:space="preserve"> </w:t>
      </w:r>
      <w:proofErr w:type="spellStart"/>
      <w:r w:rsidRPr="00C0193A">
        <w:rPr>
          <w:sz w:val="22"/>
          <w:szCs w:val="22"/>
        </w:rPr>
        <w:t>maksas</w:t>
      </w:r>
      <w:proofErr w:type="spellEnd"/>
      <w:r w:rsidRPr="00C0193A">
        <w:rPr>
          <w:sz w:val="22"/>
          <w:szCs w:val="22"/>
        </w:rPr>
        <w:t>.</w:t>
      </w:r>
      <w:proofErr w:type="gramEnd"/>
      <w:r w:rsidRPr="00C0193A">
        <w:rPr>
          <w:sz w:val="22"/>
          <w:szCs w:val="22"/>
        </w:rPr>
        <w:t xml:space="preserve"> </w:t>
      </w:r>
      <w:proofErr w:type="spellStart"/>
      <w:r w:rsidRPr="00C0193A">
        <w:rPr>
          <w:sz w:val="22"/>
          <w:szCs w:val="22"/>
        </w:rPr>
        <w:t>Ostu</w:t>
      </w:r>
      <w:proofErr w:type="spellEnd"/>
      <w:r w:rsidRPr="00C0193A">
        <w:rPr>
          <w:sz w:val="22"/>
          <w:szCs w:val="22"/>
        </w:rPr>
        <w:t xml:space="preserve"> </w:t>
      </w:r>
      <w:proofErr w:type="spellStart"/>
      <w:r w:rsidRPr="00C0193A">
        <w:rPr>
          <w:sz w:val="22"/>
          <w:szCs w:val="22"/>
        </w:rPr>
        <w:t>maksu</w:t>
      </w:r>
      <w:proofErr w:type="spellEnd"/>
      <w:r w:rsidRPr="00C0193A">
        <w:rPr>
          <w:sz w:val="22"/>
          <w:szCs w:val="22"/>
        </w:rPr>
        <w:t xml:space="preserve"> </w:t>
      </w:r>
      <w:proofErr w:type="spellStart"/>
      <w:r w:rsidRPr="00C0193A">
        <w:rPr>
          <w:sz w:val="22"/>
          <w:szCs w:val="22"/>
        </w:rPr>
        <w:t>paaugstināšanas</w:t>
      </w:r>
      <w:proofErr w:type="spellEnd"/>
      <w:r w:rsidRPr="00C0193A">
        <w:rPr>
          <w:sz w:val="22"/>
          <w:szCs w:val="22"/>
        </w:rPr>
        <w:t xml:space="preserve"> </w:t>
      </w:r>
      <w:proofErr w:type="spellStart"/>
      <w:r w:rsidRPr="00C0193A">
        <w:rPr>
          <w:sz w:val="22"/>
          <w:szCs w:val="22"/>
        </w:rPr>
        <w:t>rezultātā</w:t>
      </w:r>
      <w:proofErr w:type="spellEnd"/>
      <w:r w:rsidRPr="00C0193A">
        <w:rPr>
          <w:sz w:val="22"/>
          <w:szCs w:val="22"/>
        </w:rPr>
        <w:t xml:space="preserve"> </w:t>
      </w:r>
      <w:proofErr w:type="spellStart"/>
      <w:r w:rsidRPr="00C0193A">
        <w:rPr>
          <w:sz w:val="22"/>
          <w:szCs w:val="22"/>
        </w:rPr>
        <w:t>attiecīgi</w:t>
      </w:r>
      <w:proofErr w:type="spellEnd"/>
      <w:r w:rsidRPr="00C0193A">
        <w:rPr>
          <w:sz w:val="22"/>
          <w:szCs w:val="22"/>
        </w:rPr>
        <w:t xml:space="preserve"> </w:t>
      </w:r>
      <w:proofErr w:type="spellStart"/>
      <w:r w:rsidRPr="00C0193A">
        <w:rPr>
          <w:sz w:val="22"/>
          <w:szCs w:val="22"/>
        </w:rPr>
        <w:t>palielināsies</w:t>
      </w:r>
      <w:proofErr w:type="spellEnd"/>
      <w:r w:rsidRPr="00C0193A">
        <w:rPr>
          <w:sz w:val="22"/>
          <w:szCs w:val="22"/>
        </w:rPr>
        <w:t xml:space="preserve"> </w:t>
      </w:r>
      <w:proofErr w:type="spellStart"/>
      <w:r w:rsidRPr="00C0193A">
        <w:rPr>
          <w:sz w:val="22"/>
          <w:szCs w:val="22"/>
        </w:rPr>
        <w:t>tranzīta</w:t>
      </w:r>
      <w:proofErr w:type="spellEnd"/>
      <w:r w:rsidRPr="00C0193A">
        <w:rPr>
          <w:sz w:val="22"/>
          <w:szCs w:val="22"/>
        </w:rPr>
        <w:t xml:space="preserve"> </w:t>
      </w:r>
      <w:proofErr w:type="spellStart"/>
      <w:r w:rsidRPr="00C0193A">
        <w:rPr>
          <w:sz w:val="22"/>
          <w:szCs w:val="22"/>
        </w:rPr>
        <w:t>koridora</w:t>
      </w:r>
      <w:proofErr w:type="spellEnd"/>
      <w:r w:rsidRPr="00C0193A">
        <w:rPr>
          <w:sz w:val="22"/>
          <w:szCs w:val="22"/>
        </w:rPr>
        <w:t xml:space="preserve"> </w:t>
      </w:r>
      <w:proofErr w:type="spellStart"/>
      <w:r w:rsidRPr="00C0193A">
        <w:rPr>
          <w:sz w:val="22"/>
          <w:szCs w:val="22"/>
        </w:rPr>
        <w:t>izmaksas</w:t>
      </w:r>
      <w:proofErr w:type="spellEnd"/>
      <w:r w:rsidRPr="00C0193A">
        <w:rPr>
          <w:sz w:val="22"/>
          <w:szCs w:val="22"/>
        </w:rPr>
        <w:t xml:space="preserve">, </w:t>
      </w:r>
      <w:proofErr w:type="spellStart"/>
      <w:r w:rsidRPr="00C0193A">
        <w:rPr>
          <w:sz w:val="22"/>
          <w:szCs w:val="22"/>
        </w:rPr>
        <w:t>kas</w:t>
      </w:r>
      <w:proofErr w:type="spellEnd"/>
      <w:r w:rsidRPr="00C0193A">
        <w:rPr>
          <w:sz w:val="22"/>
          <w:szCs w:val="22"/>
        </w:rPr>
        <w:t xml:space="preserve"> </w:t>
      </w:r>
      <w:proofErr w:type="spellStart"/>
      <w:r w:rsidRPr="00C0193A">
        <w:rPr>
          <w:sz w:val="22"/>
          <w:szCs w:val="22"/>
        </w:rPr>
        <w:t>var</w:t>
      </w:r>
      <w:proofErr w:type="spellEnd"/>
      <w:r w:rsidRPr="00C0193A">
        <w:rPr>
          <w:sz w:val="22"/>
          <w:szCs w:val="22"/>
        </w:rPr>
        <w:t xml:space="preserve"> </w:t>
      </w:r>
      <w:proofErr w:type="spellStart"/>
      <w:r w:rsidRPr="00C0193A">
        <w:rPr>
          <w:sz w:val="22"/>
          <w:szCs w:val="22"/>
        </w:rPr>
        <w:t>izraisīt</w:t>
      </w:r>
      <w:proofErr w:type="spellEnd"/>
      <w:r w:rsidRPr="00C0193A">
        <w:rPr>
          <w:sz w:val="22"/>
          <w:szCs w:val="22"/>
        </w:rPr>
        <w:t xml:space="preserve"> </w:t>
      </w:r>
      <w:proofErr w:type="spellStart"/>
      <w:r w:rsidRPr="00C0193A">
        <w:rPr>
          <w:sz w:val="22"/>
          <w:szCs w:val="22"/>
        </w:rPr>
        <w:t>pārkrauto</w:t>
      </w:r>
      <w:proofErr w:type="spellEnd"/>
      <w:r w:rsidRPr="00C0193A">
        <w:rPr>
          <w:sz w:val="22"/>
          <w:szCs w:val="22"/>
        </w:rPr>
        <w:t xml:space="preserve"> </w:t>
      </w:r>
      <w:proofErr w:type="spellStart"/>
      <w:r w:rsidRPr="00C0193A">
        <w:rPr>
          <w:sz w:val="22"/>
          <w:szCs w:val="22"/>
        </w:rPr>
        <w:t>kravu</w:t>
      </w:r>
      <w:proofErr w:type="spellEnd"/>
      <w:r w:rsidRPr="00C0193A">
        <w:rPr>
          <w:sz w:val="22"/>
          <w:szCs w:val="22"/>
        </w:rPr>
        <w:t xml:space="preserve"> </w:t>
      </w:r>
      <w:proofErr w:type="spellStart"/>
      <w:r w:rsidRPr="00C0193A">
        <w:rPr>
          <w:sz w:val="22"/>
          <w:szCs w:val="22"/>
        </w:rPr>
        <w:t>apjomu</w:t>
      </w:r>
      <w:proofErr w:type="spellEnd"/>
      <w:r w:rsidRPr="00C0193A">
        <w:rPr>
          <w:sz w:val="22"/>
          <w:szCs w:val="22"/>
        </w:rPr>
        <w:t xml:space="preserve"> </w:t>
      </w:r>
      <w:proofErr w:type="spellStart"/>
      <w:r w:rsidRPr="00C0193A">
        <w:rPr>
          <w:sz w:val="22"/>
          <w:szCs w:val="22"/>
        </w:rPr>
        <w:t>kritumu</w:t>
      </w:r>
      <w:proofErr w:type="spellEnd"/>
      <w:r w:rsidRPr="00C0193A">
        <w:rPr>
          <w:sz w:val="22"/>
          <w:szCs w:val="22"/>
        </w:rPr>
        <w:t xml:space="preserve"> </w:t>
      </w:r>
      <w:proofErr w:type="spellStart"/>
      <w:r w:rsidRPr="00C0193A">
        <w:rPr>
          <w:sz w:val="22"/>
          <w:szCs w:val="22"/>
        </w:rPr>
        <w:t>kravu</w:t>
      </w:r>
      <w:proofErr w:type="spellEnd"/>
      <w:r w:rsidRPr="00C0193A">
        <w:rPr>
          <w:sz w:val="22"/>
          <w:szCs w:val="22"/>
        </w:rPr>
        <w:t xml:space="preserve"> </w:t>
      </w:r>
      <w:proofErr w:type="spellStart"/>
      <w:r w:rsidRPr="00C0193A">
        <w:rPr>
          <w:sz w:val="22"/>
          <w:szCs w:val="22"/>
        </w:rPr>
        <w:t>grupās</w:t>
      </w:r>
      <w:proofErr w:type="spellEnd"/>
      <w:r w:rsidRPr="00C0193A">
        <w:rPr>
          <w:sz w:val="22"/>
          <w:szCs w:val="22"/>
        </w:rPr>
        <w:t xml:space="preserve">, </w:t>
      </w:r>
      <w:proofErr w:type="spellStart"/>
      <w:r w:rsidRPr="00C0193A">
        <w:rPr>
          <w:sz w:val="22"/>
          <w:szCs w:val="22"/>
        </w:rPr>
        <w:t>kurās</w:t>
      </w:r>
      <w:proofErr w:type="spellEnd"/>
      <w:r w:rsidRPr="00C0193A">
        <w:rPr>
          <w:sz w:val="22"/>
          <w:szCs w:val="22"/>
        </w:rPr>
        <w:t xml:space="preserve"> </w:t>
      </w:r>
      <w:proofErr w:type="spellStart"/>
      <w:r w:rsidRPr="00C0193A">
        <w:rPr>
          <w:sz w:val="22"/>
          <w:szCs w:val="22"/>
        </w:rPr>
        <w:t>ir</w:t>
      </w:r>
      <w:proofErr w:type="spellEnd"/>
      <w:r w:rsidRPr="00C0193A">
        <w:rPr>
          <w:sz w:val="22"/>
          <w:szCs w:val="22"/>
        </w:rPr>
        <w:t xml:space="preserve"> </w:t>
      </w:r>
      <w:proofErr w:type="spellStart"/>
      <w:r w:rsidRPr="00C0193A">
        <w:rPr>
          <w:sz w:val="22"/>
          <w:szCs w:val="22"/>
        </w:rPr>
        <w:t>vislielākā</w:t>
      </w:r>
      <w:proofErr w:type="spellEnd"/>
      <w:r w:rsidRPr="00C0193A">
        <w:rPr>
          <w:sz w:val="22"/>
          <w:szCs w:val="22"/>
        </w:rPr>
        <w:t xml:space="preserve"> </w:t>
      </w:r>
      <w:proofErr w:type="spellStart"/>
      <w:r w:rsidRPr="00C0193A">
        <w:rPr>
          <w:sz w:val="22"/>
          <w:szCs w:val="22"/>
        </w:rPr>
        <w:t>konkurence</w:t>
      </w:r>
      <w:proofErr w:type="spellEnd"/>
      <w:r w:rsidRPr="00C0193A">
        <w:rPr>
          <w:sz w:val="22"/>
          <w:szCs w:val="22"/>
        </w:rPr>
        <w:t xml:space="preserve"> </w:t>
      </w:r>
      <w:proofErr w:type="gramStart"/>
      <w:r w:rsidRPr="00C0193A">
        <w:rPr>
          <w:sz w:val="22"/>
          <w:szCs w:val="22"/>
        </w:rPr>
        <w:t>un</w:t>
      </w:r>
      <w:proofErr w:type="gramEnd"/>
      <w:r w:rsidRPr="00C0193A">
        <w:rPr>
          <w:sz w:val="22"/>
          <w:szCs w:val="22"/>
        </w:rPr>
        <w:t xml:space="preserve"> </w:t>
      </w:r>
      <w:proofErr w:type="spellStart"/>
      <w:r w:rsidRPr="00C0193A">
        <w:rPr>
          <w:sz w:val="22"/>
          <w:szCs w:val="22"/>
        </w:rPr>
        <w:t>pārkrautie</w:t>
      </w:r>
      <w:proofErr w:type="spellEnd"/>
      <w:r w:rsidRPr="00C0193A">
        <w:rPr>
          <w:sz w:val="22"/>
          <w:szCs w:val="22"/>
        </w:rPr>
        <w:t xml:space="preserve"> </w:t>
      </w:r>
      <w:proofErr w:type="spellStart"/>
      <w:r w:rsidRPr="00C0193A">
        <w:rPr>
          <w:sz w:val="22"/>
          <w:szCs w:val="22"/>
        </w:rPr>
        <w:t>apjomi</w:t>
      </w:r>
      <w:proofErr w:type="spellEnd"/>
      <w:r w:rsidRPr="00C0193A">
        <w:rPr>
          <w:sz w:val="22"/>
          <w:szCs w:val="22"/>
        </w:rPr>
        <w:t xml:space="preserve"> – ogles, </w:t>
      </w:r>
      <w:proofErr w:type="spellStart"/>
      <w:r w:rsidRPr="00C0193A">
        <w:rPr>
          <w:sz w:val="22"/>
          <w:szCs w:val="22"/>
        </w:rPr>
        <w:t>graudi</w:t>
      </w:r>
      <w:proofErr w:type="spellEnd"/>
      <w:r w:rsidRPr="00C0193A">
        <w:rPr>
          <w:sz w:val="22"/>
          <w:szCs w:val="22"/>
        </w:rPr>
        <w:t xml:space="preserve">, </w:t>
      </w:r>
      <w:proofErr w:type="spellStart"/>
      <w:r w:rsidRPr="00C0193A">
        <w:rPr>
          <w:sz w:val="22"/>
          <w:szCs w:val="22"/>
        </w:rPr>
        <w:t>minerālmēsli</w:t>
      </w:r>
      <w:proofErr w:type="spellEnd"/>
      <w:r w:rsidRPr="00C0193A">
        <w:rPr>
          <w:sz w:val="22"/>
          <w:szCs w:val="22"/>
        </w:rPr>
        <w:t xml:space="preserve">, </w:t>
      </w:r>
      <w:proofErr w:type="spellStart"/>
      <w:r w:rsidRPr="00C0193A">
        <w:rPr>
          <w:sz w:val="22"/>
          <w:szCs w:val="22"/>
        </w:rPr>
        <w:t>naftas</w:t>
      </w:r>
      <w:proofErr w:type="spellEnd"/>
      <w:r w:rsidRPr="00C0193A">
        <w:rPr>
          <w:sz w:val="22"/>
          <w:szCs w:val="22"/>
        </w:rPr>
        <w:t xml:space="preserve"> </w:t>
      </w:r>
      <w:proofErr w:type="spellStart"/>
      <w:r w:rsidRPr="00C0193A">
        <w:rPr>
          <w:sz w:val="22"/>
          <w:szCs w:val="22"/>
        </w:rPr>
        <w:t>produkti</w:t>
      </w:r>
      <w:proofErr w:type="spellEnd"/>
      <w:r w:rsidRPr="00C0193A">
        <w:rPr>
          <w:sz w:val="22"/>
          <w:szCs w:val="22"/>
        </w:rPr>
        <w:t xml:space="preserve">. </w:t>
      </w:r>
      <w:proofErr w:type="spellStart"/>
      <w:r w:rsidRPr="00C0193A">
        <w:rPr>
          <w:sz w:val="22"/>
          <w:szCs w:val="22"/>
        </w:rPr>
        <w:t>Ņemot</w:t>
      </w:r>
      <w:proofErr w:type="spellEnd"/>
      <w:r w:rsidRPr="00C0193A">
        <w:rPr>
          <w:sz w:val="22"/>
          <w:szCs w:val="22"/>
        </w:rPr>
        <w:t xml:space="preserve"> </w:t>
      </w:r>
      <w:proofErr w:type="spellStart"/>
      <w:proofErr w:type="gramStart"/>
      <w:r w:rsidRPr="00C0193A">
        <w:rPr>
          <w:sz w:val="22"/>
          <w:szCs w:val="22"/>
        </w:rPr>
        <w:t>vērā</w:t>
      </w:r>
      <w:proofErr w:type="spellEnd"/>
      <w:proofErr w:type="gramEnd"/>
      <w:r w:rsidRPr="00C0193A">
        <w:rPr>
          <w:sz w:val="22"/>
          <w:szCs w:val="22"/>
        </w:rPr>
        <w:t xml:space="preserve">, ka </w:t>
      </w:r>
      <w:proofErr w:type="spellStart"/>
      <w:r w:rsidRPr="00C0193A">
        <w:rPr>
          <w:sz w:val="22"/>
          <w:szCs w:val="22"/>
        </w:rPr>
        <w:t>minētās</w:t>
      </w:r>
      <w:proofErr w:type="spellEnd"/>
      <w:r w:rsidRPr="00C0193A">
        <w:rPr>
          <w:sz w:val="22"/>
          <w:szCs w:val="22"/>
        </w:rPr>
        <w:t xml:space="preserve"> </w:t>
      </w:r>
      <w:proofErr w:type="spellStart"/>
      <w:r w:rsidRPr="00C0193A">
        <w:rPr>
          <w:sz w:val="22"/>
          <w:szCs w:val="22"/>
        </w:rPr>
        <w:t>kravu</w:t>
      </w:r>
      <w:proofErr w:type="spellEnd"/>
      <w:r w:rsidRPr="00C0193A">
        <w:rPr>
          <w:sz w:val="22"/>
          <w:szCs w:val="22"/>
        </w:rPr>
        <w:t xml:space="preserve"> </w:t>
      </w:r>
      <w:proofErr w:type="spellStart"/>
      <w:r w:rsidRPr="00C0193A">
        <w:rPr>
          <w:sz w:val="22"/>
          <w:szCs w:val="22"/>
        </w:rPr>
        <w:t>grupas</w:t>
      </w:r>
      <w:proofErr w:type="spellEnd"/>
      <w:r w:rsidRPr="00C0193A">
        <w:rPr>
          <w:sz w:val="22"/>
          <w:szCs w:val="22"/>
        </w:rPr>
        <w:t xml:space="preserve"> </w:t>
      </w:r>
      <w:proofErr w:type="spellStart"/>
      <w:r w:rsidRPr="00C0193A">
        <w:rPr>
          <w:sz w:val="22"/>
          <w:szCs w:val="22"/>
        </w:rPr>
        <w:t>pamatā</w:t>
      </w:r>
      <w:proofErr w:type="spellEnd"/>
      <w:r w:rsidRPr="00C0193A">
        <w:rPr>
          <w:sz w:val="22"/>
          <w:szCs w:val="22"/>
        </w:rPr>
        <w:t xml:space="preserve"> </w:t>
      </w:r>
      <w:proofErr w:type="spellStart"/>
      <w:r w:rsidRPr="00C0193A">
        <w:rPr>
          <w:sz w:val="22"/>
          <w:szCs w:val="22"/>
        </w:rPr>
        <w:t>ir</w:t>
      </w:r>
      <w:proofErr w:type="spellEnd"/>
      <w:r w:rsidRPr="00C0193A">
        <w:rPr>
          <w:sz w:val="22"/>
          <w:szCs w:val="22"/>
        </w:rPr>
        <w:t xml:space="preserve"> pa </w:t>
      </w:r>
      <w:proofErr w:type="spellStart"/>
      <w:r w:rsidRPr="00C0193A">
        <w:rPr>
          <w:sz w:val="22"/>
          <w:szCs w:val="22"/>
        </w:rPr>
        <w:t>dzelzceļu</w:t>
      </w:r>
      <w:proofErr w:type="spellEnd"/>
      <w:r w:rsidRPr="00C0193A">
        <w:rPr>
          <w:sz w:val="22"/>
          <w:szCs w:val="22"/>
        </w:rPr>
        <w:t xml:space="preserve"> </w:t>
      </w:r>
      <w:proofErr w:type="spellStart"/>
      <w:r w:rsidRPr="00C0193A">
        <w:rPr>
          <w:sz w:val="22"/>
          <w:szCs w:val="22"/>
        </w:rPr>
        <w:t>pārvadājamās</w:t>
      </w:r>
      <w:proofErr w:type="spellEnd"/>
      <w:r w:rsidRPr="00C0193A">
        <w:rPr>
          <w:sz w:val="22"/>
          <w:szCs w:val="22"/>
        </w:rPr>
        <w:t xml:space="preserve"> </w:t>
      </w:r>
      <w:proofErr w:type="spellStart"/>
      <w:r w:rsidRPr="00C0193A">
        <w:rPr>
          <w:sz w:val="22"/>
          <w:szCs w:val="22"/>
        </w:rPr>
        <w:t>tranzīta</w:t>
      </w:r>
      <w:proofErr w:type="spellEnd"/>
      <w:r w:rsidRPr="00C0193A">
        <w:rPr>
          <w:sz w:val="22"/>
          <w:szCs w:val="22"/>
        </w:rPr>
        <w:t xml:space="preserve"> </w:t>
      </w:r>
      <w:proofErr w:type="spellStart"/>
      <w:r w:rsidRPr="00C0193A">
        <w:rPr>
          <w:sz w:val="22"/>
          <w:szCs w:val="22"/>
        </w:rPr>
        <w:t>kravas</w:t>
      </w:r>
      <w:proofErr w:type="spellEnd"/>
      <w:r w:rsidRPr="00C0193A">
        <w:rPr>
          <w:sz w:val="22"/>
          <w:szCs w:val="22"/>
        </w:rPr>
        <w:t xml:space="preserve"> </w:t>
      </w:r>
      <w:proofErr w:type="spellStart"/>
      <w:r w:rsidRPr="00C0193A">
        <w:rPr>
          <w:sz w:val="22"/>
          <w:szCs w:val="22"/>
        </w:rPr>
        <w:t>Latvijas</w:t>
      </w:r>
      <w:proofErr w:type="spellEnd"/>
      <w:r w:rsidRPr="00C0193A">
        <w:rPr>
          <w:sz w:val="22"/>
          <w:szCs w:val="22"/>
        </w:rPr>
        <w:t xml:space="preserve"> </w:t>
      </w:r>
      <w:proofErr w:type="spellStart"/>
      <w:r w:rsidRPr="00C0193A">
        <w:rPr>
          <w:sz w:val="22"/>
          <w:szCs w:val="22"/>
        </w:rPr>
        <w:t>dzelzceļam</w:t>
      </w:r>
      <w:proofErr w:type="spellEnd"/>
      <w:r w:rsidRPr="00C0193A">
        <w:rPr>
          <w:sz w:val="22"/>
          <w:szCs w:val="22"/>
        </w:rPr>
        <w:t xml:space="preserve"> </w:t>
      </w:r>
      <w:proofErr w:type="spellStart"/>
      <w:r w:rsidRPr="00C0193A">
        <w:rPr>
          <w:sz w:val="22"/>
          <w:szCs w:val="22"/>
        </w:rPr>
        <w:t>būs</w:t>
      </w:r>
      <w:proofErr w:type="spellEnd"/>
      <w:r w:rsidRPr="00C0193A">
        <w:rPr>
          <w:sz w:val="22"/>
          <w:szCs w:val="22"/>
        </w:rPr>
        <w:t xml:space="preserve"> </w:t>
      </w:r>
      <w:proofErr w:type="spellStart"/>
      <w:r w:rsidRPr="00C0193A">
        <w:rPr>
          <w:sz w:val="22"/>
          <w:szCs w:val="22"/>
        </w:rPr>
        <w:t>jāpaaugstina</w:t>
      </w:r>
      <w:proofErr w:type="spellEnd"/>
      <w:r w:rsidRPr="00C0193A">
        <w:rPr>
          <w:sz w:val="22"/>
          <w:szCs w:val="22"/>
        </w:rPr>
        <w:t xml:space="preserve"> </w:t>
      </w:r>
      <w:proofErr w:type="spellStart"/>
      <w:r w:rsidRPr="00C0193A">
        <w:rPr>
          <w:sz w:val="22"/>
          <w:szCs w:val="22"/>
        </w:rPr>
        <w:t>infrastruktūras</w:t>
      </w:r>
      <w:proofErr w:type="spellEnd"/>
      <w:r w:rsidRPr="00C0193A">
        <w:rPr>
          <w:sz w:val="22"/>
          <w:szCs w:val="22"/>
        </w:rPr>
        <w:t xml:space="preserve"> </w:t>
      </w:r>
      <w:proofErr w:type="spellStart"/>
      <w:r w:rsidRPr="00C0193A">
        <w:rPr>
          <w:sz w:val="22"/>
          <w:szCs w:val="22"/>
        </w:rPr>
        <w:t>maksa</w:t>
      </w:r>
      <w:proofErr w:type="spellEnd"/>
      <w:r w:rsidRPr="00C0193A">
        <w:rPr>
          <w:sz w:val="22"/>
          <w:szCs w:val="22"/>
        </w:rPr>
        <w:t xml:space="preserve">, </w:t>
      </w:r>
      <w:proofErr w:type="spellStart"/>
      <w:r w:rsidRPr="00C0193A">
        <w:rPr>
          <w:sz w:val="22"/>
          <w:szCs w:val="22"/>
        </w:rPr>
        <w:t>lai</w:t>
      </w:r>
      <w:proofErr w:type="spellEnd"/>
      <w:r w:rsidRPr="00C0193A">
        <w:rPr>
          <w:sz w:val="22"/>
          <w:szCs w:val="22"/>
        </w:rPr>
        <w:t xml:space="preserve"> </w:t>
      </w:r>
      <w:proofErr w:type="spellStart"/>
      <w:r w:rsidRPr="00C0193A">
        <w:rPr>
          <w:sz w:val="22"/>
          <w:szCs w:val="22"/>
        </w:rPr>
        <w:t>kompensētu</w:t>
      </w:r>
      <w:proofErr w:type="spellEnd"/>
      <w:r w:rsidRPr="00C0193A">
        <w:rPr>
          <w:sz w:val="22"/>
          <w:szCs w:val="22"/>
        </w:rPr>
        <w:t xml:space="preserve"> </w:t>
      </w:r>
      <w:proofErr w:type="spellStart"/>
      <w:r w:rsidRPr="00C0193A">
        <w:rPr>
          <w:sz w:val="22"/>
          <w:szCs w:val="22"/>
        </w:rPr>
        <w:t>kravu</w:t>
      </w:r>
      <w:proofErr w:type="spellEnd"/>
      <w:r w:rsidRPr="00C0193A">
        <w:rPr>
          <w:sz w:val="22"/>
          <w:szCs w:val="22"/>
        </w:rPr>
        <w:t xml:space="preserve"> </w:t>
      </w:r>
      <w:proofErr w:type="spellStart"/>
      <w:r w:rsidRPr="00C0193A">
        <w:rPr>
          <w:sz w:val="22"/>
          <w:szCs w:val="22"/>
        </w:rPr>
        <w:t>apjoma</w:t>
      </w:r>
      <w:proofErr w:type="spellEnd"/>
      <w:r w:rsidRPr="00C0193A">
        <w:rPr>
          <w:sz w:val="22"/>
          <w:szCs w:val="22"/>
        </w:rPr>
        <w:t xml:space="preserve"> </w:t>
      </w:r>
      <w:proofErr w:type="spellStart"/>
      <w:r w:rsidRPr="00C0193A">
        <w:rPr>
          <w:sz w:val="22"/>
          <w:szCs w:val="22"/>
        </w:rPr>
        <w:t>kritumu</w:t>
      </w:r>
      <w:proofErr w:type="spellEnd"/>
      <w:r w:rsidRPr="00C0193A">
        <w:rPr>
          <w:sz w:val="22"/>
          <w:szCs w:val="22"/>
        </w:rPr>
        <w:t xml:space="preserve">. </w:t>
      </w:r>
    </w:p>
    <w:p w:rsidR="007C697D" w:rsidRPr="00C0193A" w:rsidRDefault="007C697D" w:rsidP="00495B73">
      <w:pPr>
        <w:ind w:firstLine="720"/>
        <w:jc w:val="both"/>
        <w:rPr>
          <w:sz w:val="22"/>
          <w:szCs w:val="22"/>
        </w:rPr>
      </w:pPr>
      <w:proofErr w:type="spellStart"/>
      <w:r w:rsidRPr="00C0193A">
        <w:rPr>
          <w:sz w:val="22"/>
          <w:szCs w:val="22"/>
        </w:rPr>
        <w:t>Satiksmes</w:t>
      </w:r>
      <w:proofErr w:type="spellEnd"/>
      <w:r w:rsidRPr="00C0193A">
        <w:rPr>
          <w:sz w:val="22"/>
          <w:szCs w:val="22"/>
        </w:rPr>
        <w:t xml:space="preserve"> </w:t>
      </w:r>
      <w:proofErr w:type="spellStart"/>
      <w:r w:rsidRPr="00C0193A">
        <w:rPr>
          <w:sz w:val="22"/>
          <w:szCs w:val="22"/>
        </w:rPr>
        <w:t>ministrijas</w:t>
      </w:r>
      <w:proofErr w:type="spellEnd"/>
      <w:r w:rsidRPr="00C0193A">
        <w:rPr>
          <w:sz w:val="22"/>
          <w:szCs w:val="22"/>
        </w:rPr>
        <w:t xml:space="preserve"> </w:t>
      </w:r>
      <w:proofErr w:type="spellStart"/>
      <w:r w:rsidRPr="00C0193A">
        <w:rPr>
          <w:sz w:val="22"/>
          <w:szCs w:val="22"/>
        </w:rPr>
        <w:t>ierosinājums</w:t>
      </w:r>
      <w:proofErr w:type="spellEnd"/>
      <w:r w:rsidRPr="00C0193A">
        <w:rPr>
          <w:sz w:val="22"/>
          <w:szCs w:val="22"/>
        </w:rPr>
        <w:t xml:space="preserve"> </w:t>
      </w:r>
      <w:proofErr w:type="spellStart"/>
      <w:r w:rsidRPr="00C0193A">
        <w:rPr>
          <w:sz w:val="22"/>
          <w:szCs w:val="22"/>
        </w:rPr>
        <w:t>paredz</w:t>
      </w:r>
      <w:proofErr w:type="spellEnd"/>
      <w:r w:rsidRPr="00C0193A">
        <w:rPr>
          <w:sz w:val="22"/>
          <w:szCs w:val="22"/>
        </w:rPr>
        <w:t xml:space="preserve"> </w:t>
      </w:r>
      <w:proofErr w:type="spellStart"/>
      <w:r w:rsidRPr="00C0193A">
        <w:rPr>
          <w:sz w:val="22"/>
          <w:szCs w:val="22"/>
        </w:rPr>
        <w:t>veikt</w:t>
      </w:r>
      <w:proofErr w:type="spellEnd"/>
      <w:r w:rsidRPr="00C0193A">
        <w:rPr>
          <w:sz w:val="22"/>
          <w:szCs w:val="22"/>
        </w:rPr>
        <w:t xml:space="preserve"> </w:t>
      </w:r>
      <w:proofErr w:type="spellStart"/>
      <w:r w:rsidRPr="00C0193A">
        <w:rPr>
          <w:sz w:val="22"/>
          <w:szCs w:val="22"/>
        </w:rPr>
        <w:t>attiecīgās</w:t>
      </w:r>
      <w:proofErr w:type="spellEnd"/>
      <w:r w:rsidRPr="00C0193A">
        <w:rPr>
          <w:sz w:val="22"/>
          <w:szCs w:val="22"/>
        </w:rPr>
        <w:t xml:space="preserve"> </w:t>
      </w:r>
      <w:proofErr w:type="spellStart"/>
      <w:r w:rsidRPr="00C0193A">
        <w:rPr>
          <w:sz w:val="22"/>
          <w:szCs w:val="22"/>
        </w:rPr>
        <w:t>pašvaldības</w:t>
      </w:r>
      <w:proofErr w:type="spellEnd"/>
      <w:r w:rsidRPr="00C0193A">
        <w:rPr>
          <w:sz w:val="22"/>
          <w:szCs w:val="22"/>
        </w:rPr>
        <w:t xml:space="preserve"> </w:t>
      </w:r>
      <w:proofErr w:type="gramStart"/>
      <w:r w:rsidRPr="00C0193A">
        <w:rPr>
          <w:sz w:val="22"/>
          <w:szCs w:val="22"/>
        </w:rPr>
        <w:t>un</w:t>
      </w:r>
      <w:proofErr w:type="gramEnd"/>
      <w:r w:rsidRPr="00C0193A">
        <w:rPr>
          <w:sz w:val="22"/>
          <w:szCs w:val="22"/>
        </w:rPr>
        <w:t xml:space="preserve"> </w:t>
      </w:r>
      <w:proofErr w:type="spellStart"/>
      <w:r w:rsidRPr="00C0193A">
        <w:rPr>
          <w:sz w:val="22"/>
          <w:szCs w:val="22"/>
        </w:rPr>
        <w:t>valsts</w:t>
      </w:r>
      <w:proofErr w:type="spellEnd"/>
      <w:r w:rsidRPr="00C0193A">
        <w:rPr>
          <w:sz w:val="22"/>
          <w:szCs w:val="22"/>
        </w:rPr>
        <w:t xml:space="preserve"> </w:t>
      </w:r>
      <w:proofErr w:type="spellStart"/>
      <w:r w:rsidRPr="00C0193A">
        <w:rPr>
          <w:sz w:val="22"/>
          <w:szCs w:val="22"/>
        </w:rPr>
        <w:t>pamatbudžetā</w:t>
      </w:r>
      <w:proofErr w:type="spellEnd"/>
      <w:r w:rsidRPr="00C0193A">
        <w:rPr>
          <w:sz w:val="22"/>
          <w:szCs w:val="22"/>
        </w:rPr>
        <w:t xml:space="preserve"> </w:t>
      </w:r>
      <w:proofErr w:type="spellStart"/>
      <w:r w:rsidRPr="00C0193A">
        <w:rPr>
          <w:sz w:val="22"/>
          <w:szCs w:val="22"/>
        </w:rPr>
        <w:t>maksājumus</w:t>
      </w:r>
      <w:proofErr w:type="spellEnd"/>
      <w:r w:rsidRPr="00C0193A">
        <w:rPr>
          <w:sz w:val="22"/>
          <w:szCs w:val="22"/>
        </w:rPr>
        <w:t xml:space="preserve"> par </w:t>
      </w:r>
      <w:proofErr w:type="spellStart"/>
      <w:r w:rsidRPr="00C0193A">
        <w:rPr>
          <w:sz w:val="22"/>
          <w:szCs w:val="22"/>
        </w:rPr>
        <w:t>valsts</w:t>
      </w:r>
      <w:proofErr w:type="spellEnd"/>
      <w:r w:rsidRPr="00C0193A">
        <w:rPr>
          <w:sz w:val="22"/>
          <w:szCs w:val="22"/>
        </w:rPr>
        <w:t xml:space="preserve"> un </w:t>
      </w:r>
      <w:proofErr w:type="spellStart"/>
      <w:r w:rsidRPr="00C0193A">
        <w:rPr>
          <w:sz w:val="22"/>
          <w:szCs w:val="22"/>
        </w:rPr>
        <w:t>pašvaldības</w:t>
      </w:r>
      <w:proofErr w:type="spellEnd"/>
      <w:r w:rsidRPr="00C0193A">
        <w:rPr>
          <w:sz w:val="22"/>
          <w:szCs w:val="22"/>
        </w:rPr>
        <w:t xml:space="preserve"> </w:t>
      </w:r>
      <w:proofErr w:type="spellStart"/>
      <w:r w:rsidRPr="00C0193A">
        <w:rPr>
          <w:sz w:val="22"/>
          <w:szCs w:val="22"/>
        </w:rPr>
        <w:t>stratēģiskās</w:t>
      </w:r>
      <w:proofErr w:type="spellEnd"/>
      <w:r w:rsidRPr="00C0193A">
        <w:rPr>
          <w:sz w:val="22"/>
          <w:szCs w:val="22"/>
        </w:rPr>
        <w:t xml:space="preserve"> </w:t>
      </w:r>
      <w:proofErr w:type="spellStart"/>
      <w:r w:rsidRPr="00C0193A">
        <w:rPr>
          <w:sz w:val="22"/>
          <w:szCs w:val="22"/>
        </w:rPr>
        <w:t>infrastruktūras</w:t>
      </w:r>
      <w:proofErr w:type="spellEnd"/>
      <w:r w:rsidRPr="00C0193A">
        <w:rPr>
          <w:sz w:val="22"/>
          <w:szCs w:val="22"/>
        </w:rPr>
        <w:t xml:space="preserve"> </w:t>
      </w:r>
      <w:proofErr w:type="spellStart"/>
      <w:r w:rsidRPr="00C0193A">
        <w:rPr>
          <w:sz w:val="22"/>
          <w:szCs w:val="22"/>
        </w:rPr>
        <w:t>izmantošanu</w:t>
      </w:r>
      <w:proofErr w:type="spellEnd"/>
      <w:r w:rsidRPr="00C0193A">
        <w:rPr>
          <w:sz w:val="22"/>
          <w:szCs w:val="22"/>
        </w:rPr>
        <w:t xml:space="preserve"> </w:t>
      </w:r>
      <w:proofErr w:type="spellStart"/>
      <w:r w:rsidRPr="00C0193A">
        <w:rPr>
          <w:sz w:val="22"/>
          <w:szCs w:val="22"/>
        </w:rPr>
        <w:t>katrai</w:t>
      </w:r>
      <w:proofErr w:type="spellEnd"/>
      <w:r w:rsidRPr="00C0193A">
        <w:rPr>
          <w:sz w:val="22"/>
          <w:szCs w:val="22"/>
        </w:rPr>
        <w:t xml:space="preserve"> 50 </w:t>
      </w:r>
      <w:proofErr w:type="spellStart"/>
      <w:r w:rsidRPr="00C0193A">
        <w:rPr>
          <w:sz w:val="22"/>
          <w:szCs w:val="22"/>
        </w:rPr>
        <w:t>procentu</w:t>
      </w:r>
      <w:proofErr w:type="spellEnd"/>
      <w:r w:rsidRPr="00C0193A">
        <w:rPr>
          <w:sz w:val="22"/>
          <w:szCs w:val="22"/>
        </w:rPr>
        <w:t xml:space="preserve"> </w:t>
      </w:r>
      <w:proofErr w:type="spellStart"/>
      <w:r w:rsidRPr="00C0193A">
        <w:rPr>
          <w:sz w:val="22"/>
          <w:szCs w:val="22"/>
        </w:rPr>
        <w:t>apmērā</w:t>
      </w:r>
      <w:proofErr w:type="spellEnd"/>
      <w:r w:rsidRPr="00C0193A">
        <w:rPr>
          <w:sz w:val="22"/>
          <w:szCs w:val="22"/>
        </w:rPr>
        <w:t xml:space="preserve"> no </w:t>
      </w:r>
      <w:proofErr w:type="spellStart"/>
      <w:r w:rsidRPr="00C0193A">
        <w:rPr>
          <w:sz w:val="22"/>
          <w:szCs w:val="22"/>
        </w:rPr>
        <w:t>pārskata</w:t>
      </w:r>
      <w:proofErr w:type="spellEnd"/>
      <w:r w:rsidRPr="00C0193A">
        <w:rPr>
          <w:sz w:val="22"/>
          <w:szCs w:val="22"/>
        </w:rPr>
        <w:t xml:space="preserve"> </w:t>
      </w:r>
      <w:proofErr w:type="spellStart"/>
      <w:r w:rsidRPr="00C0193A">
        <w:rPr>
          <w:sz w:val="22"/>
          <w:szCs w:val="22"/>
        </w:rPr>
        <w:t>gada</w:t>
      </w:r>
      <w:proofErr w:type="spellEnd"/>
      <w:r w:rsidRPr="00C0193A">
        <w:rPr>
          <w:sz w:val="22"/>
          <w:szCs w:val="22"/>
        </w:rPr>
        <w:t xml:space="preserve"> </w:t>
      </w:r>
      <w:proofErr w:type="spellStart"/>
      <w:r w:rsidRPr="00C0193A">
        <w:rPr>
          <w:sz w:val="22"/>
          <w:szCs w:val="22"/>
        </w:rPr>
        <w:t>ieņēmumu</w:t>
      </w:r>
      <w:proofErr w:type="spellEnd"/>
      <w:r w:rsidRPr="00C0193A">
        <w:rPr>
          <w:sz w:val="22"/>
          <w:szCs w:val="22"/>
        </w:rPr>
        <w:t xml:space="preserve"> </w:t>
      </w:r>
      <w:proofErr w:type="spellStart"/>
      <w:r w:rsidRPr="00C0193A">
        <w:rPr>
          <w:sz w:val="22"/>
          <w:szCs w:val="22"/>
        </w:rPr>
        <w:t>pārsnieguma</w:t>
      </w:r>
      <w:proofErr w:type="spellEnd"/>
      <w:r w:rsidRPr="00C0193A">
        <w:rPr>
          <w:sz w:val="22"/>
          <w:szCs w:val="22"/>
        </w:rPr>
        <w:t xml:space="preserve"> </w:t>
      </w:r>
      <w:proofErr w:type="spellStart"/>
      <w:r w:rsidRPr="00C0193A">
        <w:rPr>
          <w:sz w:val="22"/>
          <w:szCs w:val="22"/>
        </w:rPr>
        <w:t>pār</w:t>
      </w:r>
      <w:proofErr w:type="spellEnd"/>
      <w:r w:rsidRPr="00C0193A">
        <w:rPr>
          <w:sz w:val="22"/>
          <w:szCs w:val="22"/>
        </w:rPr>
        <w:t xml:space="preserve"> </w:t>
      </w:r>
      <w:proofErr w:type="spellStart"/>
      <w:r w:rsidRPr="00C0193A">
        <w:rPr>
          <w:sz w:val="22"/>
          <w:szCs w:val="22"/>
        </w:rPr>
        <w:t>izdevumiem</w:t>
      </w:r>
      <w:proofErr w:type="spellEnd"/>
      <w:r w:rsidRPr="00C0193A">
        <w:rPr>
          <w:sz w:val="22"/>
          <w:szCs w:val="22"/>
        </w:rPr>
        <w:t xml:space="preserve"> </w:t>
      </w:r>
      <w:proofErr w:type="spellStart"/>
      <w:r w:rsidRPr="00C0193A">
        <w:rPr>
          <w:sz w:val="22"/>
          <w:szCs w:val="22"/>
        </w:rPr>
        <w:t>vai</w:t>
      </w:r>
      <w:proofErr w:type="spellEnd"/>
      <w:r w:rsidRPr="00C0193A">
        <w:rPr>
          <w:sz w:val="22"/>
          <w:szCs w:val="22"/>
        </w:rPr>
        <w:t xml:space="preserve"> </w:t>
      </w:r>
      <w:proofErr w:type="spellStart"/>
      <w:r w:rsidRPr="00C0193A">
        <w:rPr>
          <w:sz w:val="22"/>
          <w:szCs w:val="22"/>
        </w:rPr>
        <w:t>peļņas</w:t>
      </w:r>
      <w:proofErr w:type="spellEnd"/>
      <w:r w:rsidRPr="00C0193A">
        <w:rPr>
          <w:sz w:val="22"/>
          <w:szCs w:val="22"/>
        </w:rPr>
        <w:t xml:space="preserve">, </w:t>
      </w:r>
      <w:proofErr w:type="spellStart"/>
      <w:r w:rsidRPr="00C0193A">
        <w:rPr>
          <w:sz w:val="22"/>
          <w:szCs w:val="22"/>
        </w:rPr>
        <w:t>atskaitot</w:t>
      </w:r>
      <w:proofErr w:type="spellEnd"/>
      <w:r w:rsidRPr="00C0193A">
        <w:rPr>
          <w:sz w:val="22"/>
          <w:szCs w:val="22"/>
        </w:rPr>
        <w:t xml:space="preserve"> </w:t>
      </w:r>
      <w:proofErr w:type="spellStart"/>
      <w:r w:rsidRPr="00C0193A">
        <w:rPr>
          <w:sz w:val="22"/>
          <w:szCs w:val="22"/>
        </w:rPr>
        <w:t>finanšu</w:t>
      </w:r>
      <w:proofErr w:type="spellEnd"/>
      <w:r w:rsidRPr="00C0193A">
        <w:rPr>
          <w:sz w:val="22"/>
          <w:szCs w:val="22"/>
        </w:rPr>
        <w:t xml:space="preserve"> </w:t>
      </w:r>
      <w:proofErr w:type="spellStart"/>
      <w:r w:rsidRPr="00C0193A">
        <w:rPr>
          <w:sz w:val="22"/>
          <w:szCs w:val="22"/>
        </w:rPr>
        <w:t>izlietojuma</w:t>
      </w:r>
      <w:proofErr w:type="spellEnd"/>
      <w:r w:rsidRPr="00C0193A">
        <w:rPr>
          <w:sz w:val="22"/>
          <w:szCs w:val="22"/>
        </w:rPr>
        <w:t xml:space="preserve"> </w:t>
      </w:r>
      <w:proofErr w:type="spellStart"/>
      <w:r w:rsidRPr="00C0193A">
        <w:rPr>
          <w:sz w:val="22"/>
          <w:szCs w:val="22"/>
        </w:rPr>
        <w:t>tāmēs</w:t>
      </w:r>
      <w:proofErr w:type="spellEnd"/>
      <w:r w:rsidRPr="00C0193A">
        <w:rPr>
          <w:sz w:val="22"/>
          <w:szCs w:val="22"/>
        </w:rPr>
        <w:t xml:space="preserve"> </w:t>
      </w:r>
      <w:proofErr w:type="spellStart"/>
      <w:r w:rsidRPr="00C0193A">
        <w:rPr>
          <w:sz w:val="22"/>
          <w:szCs w:val="22"/>
        </w:rPr>
        <w:t>paredzētās</w:t>
      </w:r>
      <w:proofErr w:type="spellEnd"/>
      <w:r w:rsidRPr="00C0193A">
        <w:rPr>
          <w:sz w:val="22"/>
          <w:szCs w:val="22"/>
        </w:rPr>
        <w:t xml:space="preserve"> </w:t>
      </w:r>
      <w:proofErr w:type="spellStart"/>
      <w:r w:rsidRPr="00C0193A">
        <w:rPr>
          <w:sz w:val="22"/>
          <w:szCs w:val="22"/>
        </w:rPr>
        <w:t>investīcijas</w:t>
      </w:r>
      <w:proofErr w:type="spellEnd"/>
      <w:r w:rsidRPr="00C0193A">
        <w:rPr>
          <w:sz w:val="22"/>
          <w:szCs w:val="22"/>
        </w:rPr>
        <w:t xml:space="preserve"> </w:t>
      </w:r>
      <w:proofErr w:type="spellStart"/>
      <w:r w:rsidRPr="00C0193A">
        <w:rPr>
          <w:sz w:val="22"/>
          <w:szCs w:val="22"/>
        </w:rPr>
        <w:t>ostas</w:t>
      </w:r>
      <w:proofErr w:type="spellEnd"/>
      <w:r w:rsidRPr="00C0193A">
        <w:rPr>
          <w:sz w:val="22"/>
          <w:szCs w:val="22"/>
        </w:rPr>
        <w:t xml:space="preserve"> </w:t>
      </w:r>
      <w:proofErr w:type="spellStart"/>
      <w:r w:rsidRPr="00C0193A">
        <w:rPr>
          <w:sz w:val="22"/>
          <w:szCs w:val="22"/>
        </w:rPr>
        <w:t>darbības</w:t>
      </w:r>
      <w:proofErr w:type="spellEnd"/>
      <w:r w:rsidRPr="00C0193A">
        <w:rPr>
          <w:sz w:val="22"/>
          <w:szCs w:val="22"/>
        </w:rPr>
        <w:t xml:space="preserve"> </w:t>
      </w:r>
      <w:proofErr w:type="spellStart"/>
      <w:r w:rsidRPr="00C0193A">
        <w:rPr>
          <w:sz w:val="22"/>
          <w:szCs w:val="22"/>
        </w:rPr>
        <w:t>nodrošināšanai</w:t>
      </w:r>
      <w:proofErr w:type="spellEnd"/>
      <w:r w:rsidRPr="00C0193A">
        <w:rPr>
          <w:sz w:val="22"/>
          <w:szCs w:val="22"/>
        </w:rPr>
        <w:t xml:space="preserve"> un </w:t>
      </w:r>
      <w:proofErr w:type="spellStart"/>
      <w:r w:rsidRPr="00C0193A">
        <w:rPr>
          <w:sz w:val="22"/>
          <w:szCs w:val="22"/>
        </w:rPr>
        <w:t>attīstībai</w:t>
      </w:r>
      <w:proofErr w:type="spellEnd"/>
      <w:r w:rsidRPr="00C0193A">
        <w:rPr>
          <w:sz w:val="22"/>
          <w:szCs w:val="22"/>
        </w:rPr>
        <w:t xml:space="preserve">. </w:t>
      </w:r>
      <w:proofErr w:type="spellStart"/>
      <w:r w:rsidRPr="00C0193A">
        <w:rPr>
          <w:sz w:val="22"/>
          <w:szCs w:val="22"/>
        </w:rPr>
        <w:t>Ieskaitītie</w:t>
      </w:r>
      <w:proofErr w:type="spellEnd"/>
      <w:r w:rsidRPr="00C0193A">
        <w:rPr>
          <w:sz w:val="22"/>
          <w:szCs w:val="22"/>
        </w:rPr>
        <w:t xml:space="preserve"> </w:t>
      </w:r>
      <w:proofErr w:type="spellStart"/>
      <w:r w:rsidRPr="00C0193A">
        <w:rPr>
          <w:sz w:val="22"/>
          <w:szCs w:val="22"/>
        </w:rPr>
        <w:t>finanšu</w:t>
      </w:r>
      <w:proofErr w:type="spellEnd"/>
      <w:r w:rsidRPr="00C0193A">
        <w:rPr>
          <w:sz w:val="22"/>
          <w:szCs w:val="22"/>
        </w:rPr>
        <w:t xml:space="preserve"> </w:t>
      </w:r>
      <w:proofErr w:type="spellStart"/>
      <w:r w:rsidRPr="00C0193A">
        <w:rPr>
          <w:sz w:val="22"/>
          <w:szCs w:val="22"/>
        </w:rPr>
        <w:t>līdzekļi</w:t>
      </w:r>
      <w:proofErr w:type="spellEnd"/>
      <w:r w:rsidRPr="00C0193A">
        <w:rPr>
          <w:sz w:val="22"/>
          <w:szCs w:val="22"/>
        </w:rPr>
        <w:t xml:space="preserve"> </w:t>
      </w:r>
      <w:proofErr w:type="spellStart"/>
      <w:r w:rsidRPr="00C0193A">
        <w:rPr>
          <w:sz w:val="22"/>
          <w:szCs w:val="22"/>
        </w:rPr>
        <w:t>tiek</w:t>
      </w:r>
      <w:proofErr w:type="spellEnd"/>
      <w:r w:rsidRPr="00C0193A">
        <w:rPr>
          <w:sz w:val="22"/>
          <w:szCs w:val="22"/>
        </w:rPr>
        <w:t xml:space="preserve"> </w:t>
      </w:r>
      <w:proofErr w:type="spellStart"/>
      <w:r w:rsidRPr="00C0193A">
        <w:rPr>
          <w:sz w:val="22"/>
          <w:szCs w:val="22"/>
        </w:rPr>
        <w:t>izmantoti</w:t>
      </w:r>
      <w:proofErr w:type="spellEnd"/>
      <w:r w:rsidRPr="00C0193A">
        <w:rPr>
          <w:sz w:val="22"/>
          <w:szCs w:val="22"/>
        </w:rPr>
        <w:t xml:space="preserve"> </w:t>
      </w:r>
      <w:proofErr w:type="spellStart"/>
      <w:r w:rsidRPr="00C0193A">
        <w:rPr>
          <w:sz w:val="22"/>
          <w:szCs w:val="22"/>
        </w:rPr>
        <w:t>valsts</w:t>
      </w:r>
      <w:proofErr w:type="spellEnd"/>
      <w:r w:rsidRPr="00C0193A">
        <w:rPr>
          <w:sz w:val="22"/>
          <w:szCs w:val="22"/>
        </w:rPr>
        <w:t xml:space="preserve"> </w:t>
      </w:r>
      <w:proofErr w:type="gramStart"/>
      <w:r w:rsidRPr="00C0193A">
        <w:rPr>
          <w:sz w:val="22"/>
          <w:szCs w:val="22"/>
        </w:rPr>
        <w:t>un</w:t>
      </w:r>
      <w:proofErr w:type="gramEnd"/>
      <w:r w:rsidRPr="00C0193A">
        <w:rPr>
          <w:sz w:val="22"/>
          <w:szCs w:val="22"/>
        </w:rPr>
        <w:t xml:space="preserve"> </w:t>
      </w:r>
      <w:proofErr w:type="spellStart"/>
      <w:r w:rsidRPr="00C0193A">
        <w:rPr>
          <w:sz w:val="22"/>
          <w:szCs w:val="22"/>
        </w:rPr>
        <w:t>pašvaldības</w:t>
      </w:r>
      <w:proofErr w:type="spellEnd"/>
      <w:r w:rsidRPr="00C0193A">
        <w:rPr>
          <w:sz w:val="22"/>
          <w:szCs w:val="22"/>
        </w:rPr>
        <w:t xml:space="preserve"> </w:t>
      </w:r>
      <w:proofErr w:type="spellStart"/>
      <w:r w:rsidRPr="00C0193A">
        <w:rPr>
          <w:sz w:val="22"/>
          <w:szCs w:val="22"/>
        </w:rPr>
        <w:t>ostu</w:t>
      </w:r>
      <w:proofErr w:type="spellEnd"/>
      <w:r w:rsidRPr="00C0193A">
        <w:rPr>
          <w:sz w:val="22"/>
          <w:szCs w:val="22"/>
        </w:rPr>
        <w:t xml:space="preserve"> </w:t>
      </w:r>
      <w:proofErr w:type="spellStart"/>
      <w:r w:rsidRPr="00C0193A">
        <w:rPr>
          <w:sz w:val="22"/>
          <w:szCs w:val="22"/>
        </w:rPr>
        <w:t>pievadceļu</w:t>
      </w:r>
      <w:proofErr w:type="spellEnd"/>
      <w:r w:rsidRPr="00C0193A">
        <w:rPr>
          <w:sz w:val="22"/>
          <w:szCs w:val="22"/>
        </w:rPr>
        <w:t xml:space="preserve"> </w:t>
      </w:r>
      <w:proofErr w:type="spellStart"/>
      <w:r w:rsidRPr="00C0193A">
        <w:rPr>
          <w:sz w:val="22"/>
          <w:szCs w:val="22"/>
        </w:rPr>
        <w:t>infrastruktūras</w:t>
      </w:r>
      <w:proofErr w:type="spellEnd"/>
      <w:r w:rsidRPr="00C0193A">
        <w:rPr>
          <w:sz w:val="22"/>
          <w:szCs w:val="22"/>
        </w:rPr>
        <w:t xml:space="preserve"> </w:t>
      </w:r>
      <w:proofErr w:type="spellStart"/>
      <w:r w:rsidRPr="00C0193A">
        <w:rPr>
          <w:sz w:val="22"/>
          <w:szCs w:val="22"/>
        </w:rPr>
        <w:t>attīstībai</w:t>
      </w:r>
      <w:proofErr w:type="spellEnd"/>
      <w:r w:rsidRPr="00C0193A">
        <w:rPr>
          <w:sz w:val="22"/>
          <w:szCs w:val="22"/>
        </w:rPr>
        <w:t xml:space="preserve">. </w:t>
      </w:r>
      <w:proofErr w:type="spellStart"/>
      <w:r w:rsidRPr="00C0193A">
        <w:rPr>
          <w:sz w:val="22"/>
          <w:szCs w:val="22"/>
        </w:rPr>
        <w:t>Satiksmes</w:t>
      </w:r>
      <w:proofErr w:type="spellEnd"/>
      <w:r w:rsidRPr="00C0193A">
        <w:rPr>
          <w:sz w:val="22"/>
          <w:szCs w:val="22"/>
        </w:rPr>
        <w:t xml:space="preserve"> </w:t>
      </w:r>
      <w:proofErr w:type="spellStart"/>
      <w:r w:rsidRPr="00C0193A">
        <w:rPr>
          <w:sz w:val="22"/>
          <w:szCs w:val="22"/>
        </w:rPr>
        <w:t>ministrija</w:t>
      </w:r>
      <w:proofErr w:type="spellEnd"/>
      <w:r w:rsidRPr="00C0193A">
        <w:rPr>
          <w:sz w:val="22"/>
          <w:szCs w:val="22"/>
        </w:rPr>
        <w:t xml:space="preserve"> </w:t>
      </w:r>
      <w:proofErr w:type="spellStart"/>
      <w:r w:rsidRPr="00C0193A">
        <w:rPr>
          <w:sz w:val="22"/>
          <w:szCs w:val="22"/>
        </w:rPr>
        <w:t>uzskata</w:t>
      </w:r>
      <w:proofErr w:type="spellEnd"/>
      <w:r w:rsidRPr="00C0193A">
        <w:rPr>
          <w:sz w:val="22"/>
          <w:szCs w:val="22"/>
        </w:rPr>
        <w:t xml:space="preserve">, ka </w:t>
      </w:r>
      <w:proofErr w:type="spellStart"/>
      <w:r w:rsidRPr="00C0193A">
        <w:rPr>
          <w:sz w:val="22"/>
          <w:szCs w:val="22"/>
        </w:rPr>
        <w:t>šādā</w:t>
      </w:r>
      <w:proofErr w:type="spellEnd"/>
      <w:r w:rsidRPr="00C0193A">
        <w:rPr>
          <w:sz w:val="22"/>
          <w:szCs w:val="22"/>
        </w:rPr>
        <w:t xml:space="preserve"> </w:t>
      </w:r>
      <w:proofErr w:type="spellStart"/>
      <w:r w:rsidRPr="00C0193A">
        <w:rPr>
          <w:sz w:val="22"/>
          <w:szCs w:val="22"/>
        </w:rPr>
        <w:t>veidā</w:t>
      </w:r>
      <w:proofErr w:type="spellEnd"/>
      <w:r w:rsidRPr="00C0193A">
        <w:rPr>
          <w:sz w:val="22"/>
          <w:szCs w:val="22"/>
        </w:rPr>
        <w:t xml:space="preserve"> </w:t>
      </w:r>
      <w:proofErr w:type="spellStart"/>
      <w:r w:rsidRPr="00C0193A">
        <w:rPr>
          <w:sz w:val="22"/>
          <w:szCs w:val="22"/>
        </w:rPr>
        <w:t>nepalielināsies</w:t>
      </w:r>
      <w:proofErr w:type="spellEnd"/>
      <w:r w:rsidRPr="00C0193A">
        <w:rPr>
          <w:sz w:val="22"/>
          <w:szCs w:val="22"/>
        </w:rPr>
        <w:t xml:space="preserve"> </w:t>
      </w:r>
      <w:proofErr w:type="spellStart"/>
      <w:r w:rsidRPr="00C0193A">
        <w:rPr>
          <w:sz w:val="22"/>
          <w:szCs w:val="22"/>
        </w:rPr>
        <w:t>ostu</w:t>
      </w:r>
      <w:proofErr w:type="spellEnd"/>
      <w:r w:rsidRPr="00C0193A">
        <w:rPr>
          <w:sz w:val="22"/>
          <w:szCs w:val="22"/>
        </w:rPr>
        <w:t xml:space="preserve"> </w:t>
      </w:r>
      <w:proofErr w:type="spellStart"/>
      <w:r w:rsidRPr="00C0193A">
        <w:rPr>
          <w:sz w:val="22"/>
          <w:szCs w:val="22"/>
        </w:rPr>
        <w:t>maksas</w:t>
      </w:r>
      <w:proofErr w:type="spellEnd"/>
      <w:r w:rsidRPr="00C0193A">
        <w:rPr>
          <w:sz w:val="22"/>
          <w:szCs w:val="22"/>
        </w:rPr>
        <w:t xml:space="preserve"> </w:t>
      </w:r>
      <w:proofErr w:type="gramStart"/>
      <w:r w:rsidRPr="00C0193A">
        <w:rPr>
          <w:sz w:val="22"/>
          <w:szCs w:val="22"/>
        </w:rPr>
        <w:t>un</w:t>
      </w:r>
      <w:proofErr w:type="gramEnd"/>
      <w:r w:rsidRPr="00C0193A">
        <w:rPr>
          <w:sz w:val="22"/>
          <w:szCs w:val="22"/>
        </w:rPr>
        <w:t xml:space="preserve"> </w:t>
      </w:r>
      <w:proofErr w:type="spellStart"/>
      <w:r w:rsidRPr="00C0193A">
        <w:rPr>
          <w:sz w:val="22"/>
          <w:szCs w:val="22"/>
        </w:rPr>
        <w:t>tranzīta</w:t>
      </w:r>
      <w:proofErr w:type="spellEnd"/>
      <w:r w:rsidRPr="00C0193A">
        <w:rPr>
          <w:sz w:val="22"/>
          <w:szCs w:val="22"/>
        </w:rPr>
        <w:t xml:space="preserve"> </w:t>
      </w:r>
      <w:proofErr w:type="spellStart"/>
      <w:r w:rsidRPr="00C0193A">
        <w:rPr>
          <w:sz w:val="22"/>
          <w:szCs w:val="22"/>
        </w:rPr>
        <w:t>koridora</w:t>
      </w:r>
      <w:proofErr w:type="spellEnd"/>
      <w:r w:rsidRPr="00C0193A">
        <w:rPr>
          <w:sz w:val="22"/>
          <w:szCs w:val="22"/>
        </w:rPr>
        <w:t xml:space="preserve"> </w:t>
      </w:r>
      <w:proofErr w:type="spellStart"/>
      <w:r w:rsidRPr="00C0193A">
        <w:rPr>
          <w:sz w:val="22"/>
          <w:szCs w:val="22"/>
        </w:rPr>
        <w:t>kopējās</w:t>
      </w:r>
      <w:proofErr w:type="spellEnd"/>
      <w:r w:rsidRPr="00C0193A">
        <w:rPr>
          <w:sz w:val="22"/>
          <w:szCs w:val="22"/>
        </w:rPr>
        <w:t xml:space="preserve"> </w:t>
      </w:r>
      <w:proofErr w:type="spellStart"/>
      <w:r w:rsidRPr="00C0193A">
        <w:rPr>
          <w:sz w:val="22"/>
          <w:szCs w:val="22"/>
        </w:rPr>
        <w:t>izmaksas</w:t>
      </w:r>
      <w:proofErr w:type="spellEnd"/>
      <w:r w:rsidRPr="00C0193A">
        <w:rPr>
          <w:sz w:val="22"/>
          <w:szCs w:val="22"/>
        </w:rPr>
        <w:t xml:space="preserve">. </w:t>
      </w:r>
    </w:p>
    <w:p w:rsidR="007C697D" w:rsidRPr="00C0193A" w:rsidRDefault="007C697D" w:rsidP="00495B73">
      <w:pPr>
        <w:ind w:firstLine="720"/>
        <w:jc w:val="both"/>
        <w:rPr>
          <w:sz w:val="22"/>
          <w:szCs w:val="22"/>
        </w:rPr>
      </w:pPr>
    </w:p>
    <w:p w:rsidR="007C697D" w:rsidRPr="00C0193A" w:rsidRDefault="007C697D" w:rsidP="00495B73">
      <w:pPr>
        <w:ind w:firstLine="720"/>
        <w:jc w:val="both"/>
        <w:rPr>
          <w:bCs/>
          <w:noProof/>
          <w:sz w:val="22"/>
          <w:szCs w:val="22"/>
        </w:rPr>
      </w:pPr>
      <w:proofErr w:type="spellStart"/>
      <w:r w:rsidRPr="00C0193A">
        <w:rPr>
          <w:sz w:val="22"/>
          <w:szCs w:val="22"/>
        </w:rPr>
        <w:t>Izpildot</w:t>
      </w:r>
      <w:proofErr w:type="spellEnd"/>
      <w:r w:rsidRPr="00C0193A">
        <w:rPr>
          <w:sz w:val="22"/>
          <w:szCs w:val="22"/>
        </w:rPr>
        <w:t xml:space="preserve"> </w:t>
      </w:r>
      <w:proofErr w:type="spellStart"/>
      <w:r w:rsidRPr="00C0193A">
        <w:rPr>
          <w:sz w:val="22"/>
          <w:szCs w:val="22"/>
        </w:rPr>
        <w:t>Ministru</w:t>
      </w:r>
      <w:proofErr w:type="spellEnd"/>
      <w:r w:rsidRPr="00C0193A">
        <w:rPr>
          <w:sz w:val="22"/>
          <w:szCs w:val="22"/>
        </w:rPr>
        <w:t xml:space="preserve"> </w:t>
      </w:r>
      <w:proofErr w:type="spellStart"/>
      <w:r w:rsidRPr="00C0193A">
        <w:rPr>
          <w:sz w:val="22"/>
          <w:szCs w:val="22"/>
        </w:rPr>
        <w:t>kabineta</w:t>
      </w:r>
      <w:proofErr w:type="spellEnd"/>
      <w:r w:rsidRPr="00C0193A">
        <w:rPr>
          <w:sz w:val="22"/>
          <w:szCs w:val="22"/>
        </w:rPr>
        <w:t xml:space="preserve"> 2013.gada 1.oktobra </w:t>
      </w:r>
      <w:proofErr w:type="spellStart"/>
      <w:r w:rsidRPr="00C0193A">
        <w:rPr>
          <w:sz w:val="22"/>
          <w:szCs w:val="22"/>
        </w:rPr>
        <w:t>sēdē</w:t>
      </w:r>
      <w:proofErr w:type="spellEnd"/>
      <w:r w:rsidRPr="00C0193A">
        <w:rPr>
          <w:sz w:val="22"/>
          <w:szCs w:val="22"/>
        </w:rPr>
        <w:t xml:space="preserve"> </w:t>
      </w:r>
      <w:r w:rsidRPr="00C0193A">
        <w:rPr>
          <w:bCs/>
          <w:noProof/>
          <w:sz w:val="22"/>
          <w:szCs w:val="22"/>
        </w:rPr>
        <w:t>doto uzdevumu</w:t>
      </w:r>
      <w:r w:rsidRPr="00C0193A">
        <w:rPr>
          <w:sz w:val="22"/>
          <w:szCs w:val="22"/>
        </w:rPr>
        <w:t xml:space="preserve"> (prot.</w:t>
      </w:r>
      <w:r w:rsidRPr="00C0193A">
        <w:rPr>
          <w:bCs/>
          <w:noProof/>
          <w:sz w:val="22"/>
          <w:szCs w:val="22"/>
        </w:rPr>
        <w:t xml:space="preserve">Nr.51, 49.§ 4.punkts), Satiksmes ministrija papildus iesniedz šādu priekšlikumu </w:t>
      </w:r>
      <w:proofErr w:type="spellStart"/>
      <w:r w:rsidRPr="00C0193A">
        <w:rPr>
          <w:sz w:val="22"/>
          <w:szCs w:val="22"/>
        </w:rPr>
        <w:t>likumprojektam</w:t>
      </w:r>
      <w:proofErr w:type="spellEnd"/>
      <w:r w:rsidRPr="00C0193A">
        <w:rPr>
          <w:sz w:val="22"/>
          <w:szCs w:val="22"/>
        </w:rPr>
        <w:t xml:space="preserve"> „</w:t>
      </w:r>
      <w:proofErr w:type="spellStart"/>
      <w:r w:rsidRPr="00C0193A">
        <w:rPr>
          <w:sz w:val="22"/>
          <w:szCs w:val="22"/>
        </w:rPr>
        <w:t>Grozījumi</w:t>
      </w:r>
      <w:proofErr w:type="spellEnd"/>
      <w:r w:rsidRPr="00C0193A">
        <w:rPr>
          <w:sz w:val="22"/>
          <w:szCs w:val="22"/>
        </w:rPr>
        <w:t xml:space="preserve"> </w:t>
      </w:r>
      <w:proofErr w:type="spellStart"/>
      <w:r w:rsidRPr="00C0193A">
        <w:rPr>
          <w:sz w:val="22"/>
          <w:szCs w:val="22"/>
        </w:rPr>
        <w:t>Likumā</w:t>
      </w:r>
      <w:proofErr w:type="spellEnd"/>
      <w:r w:rsidRPr="00C0193A">
        <w:rPr>
          <w:sz w:val="22"/>
          <w:szCs w:val="22"/>
        </w:rPr>
        <w:t xml:space="preserve"> par </w:t>
      </w:r>
      <w:proofErr w:type="spellStart"/>
      <w:r w:rsidRPr="00C0193A">
        <w:rPr>
          <w:sz w:val="22"/>
          <w:szCs w:val="22"/>
        </w:rPr>
        <w:t>ostām</w:t>
      </w:r>
      <w:proofErr w:type="spellEnd"/>
      <w:r w:rsidRPr="00C0193A">
        <w:rPr>
          <w:sz w:val="22"/>
          <w:szCs w:val="22"/>
        </w:rPr>
        <w:t xml:space="preserve">” (Nr.946/Lp11) - </w:t>
      </w:r>
      <w:proofErr w:type="spellStart"/>
      <w:r w:rsidRPr="00C0193A">
        <w:rPr>
          <w:sz w:val="22"/>
          <w:szCs w:val="22"/>
        </w:rPr>
        <w:t>otrajam</w:t>
      </w:r>
      <w:proofErr w:type="spellEnd"/>
      <w:r w:rsidRPr="00C0193A">
        <w:rPr>
          <w:sz w:val="22"/>
          <w:szCs w:val="22"/>
        </w:rPr>
        <w:t xml:space="preserve"> </w:t>
      </w:r>
      <w:proofErr w:type="spellStart"/>
      <w:r w:rsidRPr="00C0193A">
        <w:rPr>
          <w:sz w:val="22"/>
          <w:szCs w:val="22"/>
        </w:rPr>
        <w:t>lasījumam</w:t>
      </w:r>
      <w:proofErr w:type="spellEnd"/>
      <w:r w:rsidRPr="00C0193A">
        <w:rPr>
          <w:bCs/>
          <w:noProof/>
          <w:sz w:val="22"/>
          <w:szCs w:val="22"/>
        </w:rPr>
        <w:t>:</w:t>
      </w:r>
    </w:p>
    <w:p w:rsidR="007C697D" w:rsidRDefault="007C697D">
      <w:pPr>
        <w:pStyle w:val="EndnoteText"/>
        <w:rPr>
          <w:lang w:val="lv-LV"/>
        </w:rPr>
      </w:pPr>
    </w:p>
    <w:p w:rsidR="007C697D" w:rsidRPr="00495B73" w:rsidRDefault="007C697D">
      <w:pPr>
        <w:pStyle w:val="EndnoteText"/>
        <w:rPr>
          <w:lang w:val="lv-LV"/>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7D" w:rsidRDefault="007C697D"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97D" w:rsidRDefault="007C697D" w:rsidP="004137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7D" w:rsidRDefault="007C697D"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568">
      <w:rPr>
        <w:rStyle w:val="PageNumber"/>
        <w:noProof/>
      </w:rPr>
      <w:t>2</w:t>
    </w:r>
    <w:r>
      <w:rPr>
        <w:rStyle w:val="PageNumber"/>
      </w:rPr>
      <w:fldChar w:fldCharType="end"/>
    </w:r>
  </w:p>
  <w:p w:rsidR="007C697D" w:rsidRDefault="007C697D" w:rsidP="004137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7D" w:rsidRDefault="007C697D">
      <w:r>
        <w:separator/>
      </w:r>
    </w:p>
  </w:footnote>
  <w:footnote w:type="continuationSeparator" w:id="0">
    <w:p w:rsidR="007C697D" w:rsidRDefault="007C6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65DCF"/>
    <w:multiLevelType w:val="hybridMultilevel"/>
    <w:tmpl w:val="7A825456"/>
    <w:lvl w:ilvl="0" w:tplc="0A8CE4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137D3"/>
    <w:rsid w:val="0002756E"/>
    <w:rsid w:val="00063C85"/>
    <w:rsid w:val="00065A83"/>
    <w:rsid w:val="000A2D06"/>
    <w:rsid w:val="000A645B"/>
    <w:rsid w:val="000A71AE"/>
    <w:rsid w:val="001215D8"/>
    <w:rsid w:val="001322B4"/>
    <w:rsid w:val="001633C8"/>
    <w:rsid w:val="00194E05"/>
    <w:rsid w:val="001B01A3"/>
    <w:rsid w:val="001B6AFC"/>
    <w:rsid w:val="001C14B1"/>
    <w:rsid w:val="001C6DD3"/>
    <w:rsid w:val="001E3234"/>
    <w:rsid w:val="001F0FE8"/>
    <w:rsid w:val="00205478"/>
    <w:rsid w:val="002058E4"/>
    <w:rsid w:val="00280BF6"/>
    <w:rsid w:val="00286478"/>
    <w:rsid w:val="00292D3C"/>
    <w:rsid w:val="002B2358"/>
    <w:rsid w:val="002D7568"/>
    <w:rsid w:val="00307C6C"/>
    <w:rsid w:val="00313C96"/>
    <w:rsid w:val="00320D73"/>
    <w:rsid w:val="0033195D"/>
    <w:rsid w:val="00342E68"/>
    <w:rsid w:val="00350322"/>
    <w:rsid w:val="003747F2"/>
    <w:rsid w:val="00380FE9"/>
    <w:rsid w:val="003B7FD2"/>
    <w:rsid w:val="003E64AD"/>
    <w:rsid w:val="003F0345"/>
    <w:rsid w:val="004137D3"/>
    <w:rsid w:val="0042397E"/>
    <w:rsid w:val="00452ECC"/>
    <w:rsid w:val="00473E79"/>
    <w:rsid w:val="004839D7"/>
    <w:rsid w:val="00495B73"/>
    <w:rsid w:val="004A7DE9"/>
    <w:rsid w:val="004B0AB6"/>
    <w:rsid w:val="004C3651"/>
    <w:rsid w:val="00510639"/>
    <w:rsid w:val="00574E84"/>
    <w:rsid w:val="00593C84"/>
    <w:rsid w:val="005960AD"/>
    <w:rsid w:val="0059621D"/>
    <w:rsid w:val="005A5DFF"/>
    <w:rsid w:val="005D294E"/>
    <w:rsid w:val="005E2475"/>
    <w:rsid w:val="005F5A7A"/>
    <w:rsid w:val="006056E0"/>
    <w:rsid w:val="00607D07"/>
    <w:rsid w:val="00614786"/>
    <w:rsid w:val="006412D8"/>
    <w:rsid w:val="00642884"/>
    <w:rsid w:val="0064646B"/>
    <w:rsid w:val="006569AC"/>
    <w:rsid w:val="0068343E"/>
    <w:rsid w:val="006B3705"/>
    <w:rsid w:val="006B39E6"/>
    <w:rsid w:val="006B5019"/>
    <w:rsid w:val="006F0875"/>
    <w:rsid w:val="00730814"/>
    <w:rsid w:val="00746827"/>
    <w:rsid w:val="00761735"/>
    <w:rsid w:val="00762B87"/>
    <w:rsid w:val="00767BD9"/>
    <w:rsid w:val="007836EA"/>
    <w:rsid w:val="00790E32"/>
    <w:rsid w:val="0079274E"/>
    <w:rsid w:val="007C697D"/>
    <w:rsid w:val="007E4A71"/>
    <w:rsid w:val="007F2BC1"/>
    <w:rsid w:val="00812845"/>
    <w:rsid w:val="008411BC"/>
    <w:rsid w:val="00843EE9"/>
    <w:rsid w:val="008709BB"/>
    <w:rsid w:val="008744C7"/>
    <w:rsid w:val="008756A4"/>
    <w:rsid w:val="00901483"/>
    <w:rsid w:val="00942889"/>
    <w:rsid w:val="00942A1C"/>
    <w:rsid w:val="0096321D"/>
    <w:rsid w:val="00970BF4"/>
    <w:rsid w:val="00970F44"/>
    <w:rsid w:val="00990028"/>
    <w:rsid w:val="009D130E"/>
    <w:rsid w:val="009E21DF"/>
    <w:rsid w:val="009E7F24"/>
    <w:rsid w:val="00A008A7"/>
    <w:rsid w:val="00A4071B"/>
    <w:rsid w:val="00A93186"/>
    <w:rsid w:val="00AC0C79"/>
    <w:rsid w:val="00AC5477"/>
    <w:rsid w:val="00AD03E9"/>
    <w:rsid w:val="00AD24B6"/>
    <w:rsid w:val="00AD5EE6"/>
    <w:rsid w:val="00AE2F58"/>
    <w:rsid w:val="00B16BAA"/>
    <w:rsid w:val="00B61542"/>
    <w:rsid w:val="00B70969"/>
    <w:rsid w:val="00B8678D"/>
    <w:rsid w:val="00BB1E1A"/>
    <w:rsid w:val="00BF5071"/>
    <w:rsid w:val="00C40C06"/>
    <w:rsid w:val="00C855E1"/>
    <w:rsid w:val="00CE74CD"/>
    <w:rsid w:val="00CF5226"/>
    <w:rsid w:val="00D03446"/>
    <w:rsid w:val="00D07956"/>
    <w:rsid w:val="00D1184B"/>
    <w:rsid w:val="00D34F9B"/>
    <w:rsid w:val="00D6417F"/>
    <w:rsid w:val="00D75027"/>
    <w:rsid w:val="00D843C1"/>
    <w:rsid w:val="00DF0509"/>
    <w:rsid w:val="00E0539F"/>
    <w:rsid w:val="00E24DFD"/>
    <w:rsid w:val="00E447E4"/>
    <w:rsid w:val="00E554E5"/>
    <w:rsid w:val="00E849DF"/>
    <w:rsid w:val="00EB30B0"/>
    <w:rsid w:val="00EB59D1"/>
    <w:rsid w:val="00EC7DC4"/>
    <w:rsid w:val="00EF1F3E"/>
    <w:rsid w:val="00F074C8"/>
    <w:rsid w:val="00F1218F"/>
    <w:rsid w:val="00F14EEE"/>
    <w:rsid w:val="00F85D4D"/>
    <w:rsid w:val="00F95DCA"/>
    <w:rsid w:val="00FA0622"/>
    <w:rsid w:val="00FA6BCF"/>
    <w:rsid w:val="00FC626C"/>
    <w:rsid w:val="00FF358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 w:type="paragraph" w:customStyle="1" w:styleId="tv2131">
    <w:name w:val="tv2131"/>
    <w:basedOn w:val="Normal"/>
    <w:rsid w:val="006B39E6"/>
    <w:pPr>
      <w:spacing w:line="360" w:lineRule="auto"/>
      <w:ind w:firstLine="300"/>
    </w:pPr>
    <w:rPr>
      <w:color w:val="414142"/>
      <w:sz w:val="20"/>
      <w:szCs w:val="20"/>
      <w:lang w:val="lv-LV" w:eastAsia="lv-LV"/>
    </w:rPr>
  </w:style>
  <w:style w:type="paragraph" w:customStyle="1" w:styleId="labojumupamats1">
    <w:name w:val="labojumu_pamats1"/>
    <w:basedOn w:val="Normal"/>
    <w:rsid w:val="006B39E6"/>
    <w:pPr>
      <w:spacing w:before="45" w:line="360" w:lineRule="auto"/>
      <w:ind w:firstLine="300"/>
    </w:pPr>
    <w:rPr>
      <w:i/>
      <w:iCs/>
      <w:color w:val="414142"/>
      <w:sz w:val="20"/>
      <w:szCs w:val="20"/>
      <w:lang w:val="lv-LV" w:eastAsia="lv-LV"/>
    </w:rPr>
  </w:style>
  <w:style w:type="paragraph" w:styleId="ListParagraph">
    <w:name w:val="List Paragraph"/>
    <w:basedOn w:val="Normal"/>
    <w:uiPriority w:val="34"/>
    <w:qFormat/>
    <w:rsid w:val="00194E05"/>
    <w:pPr>
      <w:ind w:left="720"/>
      <w:contextualSpacing/>
    </w:pPr>
    <w:rPr>
      <w:lang w:val="lv-LV" w:eastAsia="lv-LV"/>
    </w:rPr>
  </w:style>
  <w:style w:type="paragraph" w:styleId="EndnoteText">
    <w:name w:val="endnote text"/>
    <w:basedOn w:val="Normal"/>
    <w:link w:val="EndnoteTextChar"/>
    <w:rsid w:val="00495B73"/>
    <w:rPr>
      <w:sz w:val="20"/>
      <w:szCs w:val="20"/>
    </w:rPr>
  </w:style>
  <w:style w:type="character" w:customStyle="1" w:styleId="EndnoteTextChar">
    <w:name w:val="Endnote Text Char"/>
    <w:basedOn w:val="DefaultParagraphFont"/>
    <w:link w:val="EndnoteText"/>
    <w:rsid w:val="00495B73"/>
    <w:rPr>
      <w:lang w:val="en-GB" w:eastAsia="en-US"/>
    </w:rPr>
  </w:style>
  <w:style w:type="character" w:styleId="EndnoteReference">
    <w:name w:val="endnote reference"/>
    <w:basedOn w:val="DefaultParagraphFont"/>
    <w:rsid w:val="00495B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96802">
      <w:bodyDiv w:val="1"/>
      <w:marLeft w:val="0"/>
      <w:marRight w:val="0"/>
      <w:marTop w:val="0"/>
      <w:marBottom w:val="0"/>
      <w:divBdr>
        <w:top w:val="none" w:sz="0" w:space="0" w:color="auto"/>
        <w:left w:val="none" w:sz="0" w:space="0" w:color="auto"/>
        <w:bottom w:val="none" w:sz="0" w:space="0" w:color="auto"/>
        <w:right w:val="none" w:sz="0" w:space="0" w:color="auto"/>
      </w:divBdr>
    </w:div>
    <w:div w:id="121388368">
      <w:bodyDiv w:val="1"/>
      <w:marLeft w:val="0"/>
      <w:marRight w:val="0"/>
      <w:marTop w:val="0"/>
      <w:marBottom w:val="0"/>
      <w:divBdr>
        <w:top w:val="none" w:sz="0" w:space="0" w:color="auto"/>
        <w:left w:val="none" w:sz="0" w:space="0" w:color="auto"/>
        <w:bottom w:val="none" w:sz="0" w:space="0" w:color="auto"/>
        <w:right w:val="none" w:sz="0" w:space="0" w:color="auto"/>
      </w:divBdr>
    </w:div>
    <w:div w:id="208957768">
      <w:bodyDiv w:val="1"/>
      <w:marLeft w:val="0"/>
      <w:marRight w:val="0"/>
      <w:marTop w:val="0"/>
      <w:marBottom w:val="0"/>
      <w:divBdr>
        <w:top w:val="none" w:sz="0" w:space="0" w:color="auto"/>
        <w:left w:val="none" w:sz="0" w:space="0" w:color="auto"/>
        <w:bottom w:val="none" w:sz="0" w:space="0" w:color="auto"/>
        <w:right w:val="none" w:sz="0" w:space="0" w:color="auto"/>
      </w:divBdr>
      <w:divsChild>
        <w:div w:id="553541068">
          <w:marLeft w:val="0"/>
          <w:marRight w:val="0"/>
          <w:marTop w:val="0"/>
          <w:marBottom w:val="0"/>
          <w:divBdr>
            <w:top w:val="none" w:sz="0" w:space="0" w:color="auto"/>
            <w:left w:val="none" w:sz="0" w:space="0" w:color="auto"/>
            <w:bottom w:val="none" w:sz="0" w:space="0" w:color="auto"/>
            <w:right w:val="none" w:sz="0" w:space="0" w:color="auto"/>
          </w:divBdr>
          <w:divsChild>
            <w:div w:id="652173987">
              <w:marLeft w:val="0"/>
              <w:marRight w:val="0"/>
              <w:marTop w:val="0"/>
              <w:marBottom w:val="0"/>
              <w:divBdr>
                <w:top w:val="none" w:sz="0" w:space="0" w:color="auto"/>
                <w:left w:val="none" w:sz="0" w:space="0" w:color="auto"/>
                <w:bottom w:val="none" w:sz="0" w:space="0" w:color="auto"/>
                <w:right w:val="none" w:sz="0" w:space="0" w:color="auto"/>
              </w:divBdr>
              <w:divsChild>
                <w:div w:id="486945556">
                  <w:marLeft w:val="0"/>
                  <w:marRight w:val="0"/>
                  <w:marTop w:val="0"/>
                  <w:marBottom w:val="0"/>
                  <w:divBdr>
                    <w:top w:val="none" w:sz="0" w:space="0" w:color="auto"/>
                    <w:left w:val="none" w:sz="0" w:space="0" w:color="auto"/>
                    <w:bottom w:val="none" w:sz="0" w:space="0" w:color="auto"/>
                    <w:right w:val="none" w:sz="0" w:space="0" w:color="auto"/>
                  </w:divBdr>
                  <w:divsChild>
                    <w:div w:id="4745634">
                      <w:marLeft w:val="0"/>
                      <w:marRight w:val="0"/>
                      <w:marTop w:val="0"/>
                      <w:marBottom w:val="0"/>
                      <w:divBdr>
                        <w:top w:val="none" w:sz="0" w:space="0" w:color="auto"/>
                        <w:left w:val="none" w:sz="0" w:space="0" w:color="auto"/>
                        <w:bottom w:val="none" w:sz="0" w:space="0" w:color="auto"/>
                        <w:right w:val="none" w:sz="0" w:space="0" w:color="auto"/>
                      </w:divBdr>
                      <w:divsChild>
                        <w:div w:id="15388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42501">
      <w:bodyDiv w:val="1"/>
      <w:marLeft w:val="0"/>
      <w:marRight w:val="0"/>
      <w:marTop w:val="0"/>
      <w:marBottom w:val="0"/>
      <w:divBdr>
        <w:top w:val="none" w:sz="0" w:space="0" w:color="auto"/>
        <w:left w:val="none" w:sz="0" w:space="0" w:color="auto"/>
        <w:bottom w:val="none" w:sz="0" w:space="0" w:color="auto"/>
        <w:right w:val="none" w:sz="0" w:space="0" w:color="auto"/>
      </w:divBdr>
    </w:div>
    <w:div w:id="247816307">
      <w:bodyDiv w:val="1"/>
      <w:marLeft w:val="0"/>
      <w:marRight w:val="0"/>
      <w:marTop w:val="0"/>
      <w:marBottom w:val="0"/>
      <w:divBdr>
        <w:top w:val="none" w:sz="0" w:space="0" w:color="auto"/>
        <w:left w:val="none" w:sz="0" w:space="0" w:color="auto"/>
        <w:bottom w:val="none" w:sz="0" w:space="0" w:color="auto"/>
        <w:right w:val="none" w:sz="0" w:space="0" w:color="auto"/>
      </w:divBdr>
    </w:div>
    <w:div w:id="269430757">
      <w:bodyDiv w:val="1"/>
      <w:marLeft w:val="0"/>
      <w:marRight w:val="0"/>
      <w:marTop w:val="0"/>
      <w:marBottom w:val="0"/>
      <w:divBdr>
        <w:top w:val="none" w:sz="0" w:space="0" w:color="auto"/>
        <w:left w:val="none" w:sz="0" w:space="0" w:color="auto"/>
        <w:bottom w:val="none" w:sz="0" w:space="0" w:color="auto"/>
        <w:right w:val="none" w:sz="0" w:space="0" w:color="auto"/>
      </w:divBdr>
    </w:div>
    <w:div w:id="358699397">
      <w:bodyDiv w:val="1"/>
      <w:marLeft w:val="0"/>
      <w:marRight w:val="0"/>
      <w:marTop w:val="0"/>
      <w:marBottom w:val="0"/>
      <w:divBdr>
        <w:top w:val="none" w:sz="0" w:space="0" w:color="auto"/>
        <w:left w:val="none" w:sz="0" w:space="0" w:color="auto"/>
        <w:bottom w:val="none" w:sz="0" w:space="0" w:color="auto"/>
        <w:right w:val="none" w:sz="0" w:space="0" w:color="auto"/>
      </w:divBdr>
    </w:div>
    <w:div w:id="401757911">
      <w:bodyDiv w:val="1"/>
      <w:marLeft w:val="0"/>
      <w:marRight w:val="0"/>
      <w:marTop w:val="0"/>
      <w:marBottom w:val="0"/>
      <w:divBdr>
        <w:top w:val="none" w:sz="0" w:space="0" w:color="auto"/>
        <w:left w:val="none" w:sz="0" w:space="0" w:color="auto"/>
        <w:bottom w:val="none" w:sz="0" w:space="0" w:color="auto"/>
        <w:right w:val="none" w:sz="0" w:space="0" w:color="auto"/>
      </w:divBdr>
    </w:div>
    <w:div w:id="642084258">
      <w:bodyDiv w:val="1"/>
      <w:marLeft w:val="0"/>
      <w:marRight w:val="0"/>
      <w:marTop w:val="0"/>
      <w:marBottom w:val="0"/>
      <w:divBdr>
        <w:top w:val="none" w:sz="0" w:space="0" w:color="auto"/>
        <w:left w:val="none" w:sz="0" w:space="0" w:color="auto"/>
        <w:bottom w:val="none" w:sz="0" w:space="0" w:color="auto"/>
        <w:right w:val="none" w:sz="0" w:space="0" w:color="auto"/>
      </w:divBdr>
    </w:div>
    <w:div w:id="750543969">
      <w:bodyDiv w:val="1"/>
      <w:marLeft w:val="0"/>
      <w:marRight w:val="0"/>
      <w:marTop w:val="0"/>
      <w:marBottom w:val="0"/>
      <w:divBdr>
        <w:top w:val="none" w:sz="0" w:space="0" w:color="auto"/>
        <w:left w:val="none" w:sz="0" w:space="0" w:color="auto"/>
        <w:bottom w:val="none" w:sz="0" w:space="0" w:color="auto"/>
        <w:right w:val="none" w:sz="0" w:space="0" w:color="auto"/>
      </w:divBdr>
    </w:div>
    <w:div w:id="765272914">
      <w:bodyDiv w:val="1"/>
      <w:marLeft w:val="0"/>
      <w:marRight w:val="0"/>
      <w:marTop w:val="0"/>
      <w:marBottom w:val="0"/>
      <w:divBdr>
        <w:top w:val="none" w:sz="0" w:space="0" w:color="auto"/>
        <w:left w:val="none" w:sz="0" w:space="0" w:color="auto"/>
        <w:bottom w:val="none" w:sz="0" w:space="0" w:color="auto"/>
        <w:right w:val="none" w:sz="0" w:space="0" w:color="auto"/>
      </w:divBdr>
      <w:divsChild>
        <w:div w:id="1887448989">
          <w:marLeft w:val="0"/>
          <w:marRight w:val="0"/>
          <w:marTop w:val="0"/>
          <w:marBottom w:val="0"/>
          <w:divBdr>
            <w:top w:val="none" w:sz="0" w:space="0" w:color="auto"/>
            <w:left w:val="none" w:sz="0" w:space="0" w:color="auto"/>
            <w:bottom w:val="none" w:sz="0" w:space="0" w:color="auto"/>
            <w:right w:val="none" w:sz="0" w:space="0" w:color="auto"/>
          </w:divBdr>
          <w:divsChild>
            <w:div w:id="466358746">
              <w:marLeft w:val="0"/>
              <w:marRight w:val="0"/>
              <w:marTop w:val="0"/>
              <w:marBottom w:val="0"/>
              <w:divBdr>
                <w:top w:val="none" w:sz="0" w:space="0" w:color="auto"/>
                <w:left w:val="none" w:sz="0" w:space="0" w:color="auto"/>
                <w:bottom w:val="none" w:sz="0" w:space="0" w:color="auto"/>
                <w:right w:val="none" w:sz="0" w:space="0" w:color="auto"/>
              </w:divBdr>
              <w:divsChild>
                <w:div w:id="2045710318">
                  <w:marLeft w:val="0"/>
                  <w:marRight w:val="0"/>
                  <w:marTop w:val="0"/>
                  <w:marBottom w:val="0"/>
                  <w:divBdr>
                    <w:top w:val="none" w:sz="0" w:space="0" w:color="auto"/>
                    <w:left w:val="none" w:sz="0" w:space="0" w:color="auto"/>
                    <w:bottom w:val="none" w:sz="0" w:space="0" w:color="auto"/>
                    <w:right w:val="none" w:sz="0" w:space="0" w:color="auto"/>
                  </w:divBdr>
                  <w:divsChild>
                    <w:div w:id="1416895146">
                      <w:marLeft w:val="0"/>
                      <w:marRight w:val="0"/>
                      <w:marTop w:val="0"/>
                      <w:marBottom w:val="0"/>
                      <w:divBdr>
                        <w:top w:val="none" w:sz="0" w:space="0" w:color="auto"/>
                        <w:left w:val="none" w:sz="0" w:space="0" w:color="auto"/>
                        <w:bottom w:val="none" w:sz="0" w:space="0" w:color="auto"/>
                        <w:right w:val="none" w:sz="0" w:space="0" w:color="auto"/>
                      </w:divBdr>
                      <w:divsChild>
                        <w:div w:id="9316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0608">
      <w:bodyDiv w:val="1"/>
      <w:marLeft w:val="0"/>
      <w:marRight w:val="0"/>
      <w:marTop w:val="0"/>
      <w:marBottom w:val="0"/>
      <w:divBdr>
        <w:top w:val="none" w:sz="0" w:space="0" w:color="auto"/>
        <w:left w:val="none" w:sz="0" w:space="0" w:color="auto"/>
        <w:bottom w:val="none" w:sz="0" w:space="0" w:color="auto"/>
        <w:right w:val="none" w:sz="0" w:space="0" w:color="auto"/>
      </w:divBdr>
    </w:div>
    <w:div w:id="778570577">
      <w:bodyDiv w:val="1"/>
      <w:marLeft w:val="0"/>
      <w:marRight w:val="0"/>
      <w:marTop w:val="0"/>
      <w:marBottom w:val="0"/>
      <w:divBdr>
        <w:top w:val="none" w:sz="0" w:space="0" w:color="auto"/>
        <w:left w:val="none" w:sz="0" w:space="0" w:color="auto"/>
        <w:bottom w:val="none" w:sz="0" w:space="0" w:color="auto"/>
        <w:right w:val="none" w:sz="0" w:space="0" w:color="auto"/>
      </w:divBdr>
    </w:div>
    <w:div w:id="798845140">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61823365">
      <w:bodyDiv w:val="1"/>
      <w:marLeft w:val="0"/>
      <w:marRight w:val="0"/>
      <w:marTop w:val="0"/>
      <w:marBottom w:val="0"/>
      <w:divBdr>
        <w:top w:val="none" w:sz="0" w:space="0" w:color="auto"/>
        <w:left w:val="none" w:sz="0" w:space="0" w:color="auto"/>
        <w:bottom w:val="none" w:sz="0" w:space="0" w:color="auto"/>
        <w:right w:val="none" w:sz="0" w:space="0" w:color="auto"/>
      </w:divBdr>
    </w:div>
    <w:div w:id="876698895">
      <w:bodyDiv w:val="1"/>
      <w:marLeft w:val="0"/>
      <w:marRight w:val="0"/>
      <w:marTop w:val="0"/>
      <w:marBottom w:val="0"/>
      <w:divBdr>
        <w:top w:val="none" w:sz="0" w:space="0" w:color="auto"/>
        <w:left w:val="none" w:sz="0" w:space="0" w:color="auto"/>
        <w:bottom w:val="none" w:sz="0" w:space="0" w:color="auto"/>
        <w:right w:val="none" w:sz="0" w:space="0" w:color="auto"/>
      </w:divBdr>
    </w:div>
    <w:div w:id="936256858">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1008364441">
      <w:bodyDiv w:val="1"/>
      <w:marLeft w:val="0"/>
      <w:marRight w:val="0"/>
      <w:marTop w:val="0"/>
      <w:marBottom w:val="0"/>
      <w:divBdr>
        <w:top w:val="none" w:sz="0" w:space="0" w:color="auto"/>
        <w:left w:val="none" w:sz="0" w:space="0" w:color="auto"/>
        <w:bottom w:val="none" w:sz="0" w:space="0" w:color="auto"/>
        <w:right w:val="none" w:sz="0" w:space="0" w:color="auto"/>
      </w:divBdr>
      <w:divsChild>
        <w:div w:id="1101683927">
          <w:marLeft w:val="0"/>
          <w:marRight w:val="0"/>
          <w:marTop w:val="0"/>
          <w:marBottom w:val="0"/>
          <w:divBdr>
            <w:top w:val="none" w:sz="0" w:space="0" w:color="auto"/>
            <w:left w:val="none" w:sz="0" w:space="0" w:color="auto"/>
            <w:bottom w:val="none" w:sz="0" w:space="0" w:color="auto"/>
            <w:right w:val="none" w:sz="0" w:space="0" w:color="auto"/>
          </w:divBdr>
          <w:divsChild>
            <w:div w:id="790904831">
              <w:marLeft w:val="0"/>
              <w:marRight w:val="0"/>
              <w:marTop w:val="0"/>
              <w:marBottom w:val="0"/>
              <w:divBdr>
                <w:top w:val="none" w:sz="0" w:space="0" w:color="auto"/>
                <w:left w:val="none" w:sz="0" w:space="0" w:color="auto"/>
                <w:bottom w:val="none" w:sz="0" w:space="0" w:color="auto"/>
                <w:right w:val="none" w:sz="0" w:space="0" w:color="auto"/>
              </w:divBdr>
              <w:divsChild>
                <w:div w:id="755787374">
                  <w:marLeft w:val="0"/>
                  <w:marRight w:val="0"/>
                  <w:marTop w:val="0"/>
                  <w:marBottom w:val="0"/>
                  <w:divBdr>
                    <w:top w:val="none" w:sz="0" w:space="0" w:color="auto"/>
                    <w:left w:val="none" w:sz="0" w:space="0" w:color="auto"/>
                    <w:bottom w:val="none" w:sz="0" w:space="0" w:color="auto"/>
                    <w:right w:val="none" w:sz="0" w:space="0" w:color="auto"/>
                  </w:divBdr>
                  <w:divsChild>
                    <w:div w:id="1848783676">
                      <w:marLeft w:val="0"/>
                      <w:marRight w:val="0"/>
                      <w:marTop w:val="0"/>
                      <w:marBottom w:val="0"/>
                      <w:divBdr>
                        <w:top w:val="none" w:sz="0" w:space="0" w:color="auto"/>
                        <w:left w:val="none" w:sz="0" w:space="0" w:color="auto"/>
                        <w:bottom w:val="none" w:sz="0" w:space="0" w:color="auto"/>
                        <w:right w:val="none" w:sz="0" w:space="0" w:color="auto"/>
                      </w:divBdr>
                      <w:divsChild>
                        <w:div w:id="8837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18646">
      <w:bodyDiv w:val="1"/>
      <w:marLeft w:val="0"/>
      <w:marRight w:val="0"/>
      <w:marTop w:val="0"/>
      <w:marBottom w:val="0"/>
      <w:divBdr>
        <w:top w:val="none" w:sz="0" w:space="0" w:color="auto"/>
        <w:left w:val="none" w:sz="0" w:space="0" w:color="auto"/>
        <w:bottom w:val="none" w:sz="0" w:space="0" w:color="auto"/>
        <w:right w:val="none" w:sz="0" w:space="0" w:color="auto"/>
      </w:divBdr>
    </w:div>
    <w:div w:id="1063986507">
      <w:bodyDiv w:val="1"/>
      <w:marLeft w:val="0"/>
      <w:marRight w:val="0"/>
      <w:marTop w:val="0"/>
      <w:marBottom w:val="0"/>
      <w:divBdr>
        <w:top w:val="none" w:sz="0" w:space="0" w:color="auto"/>
        <w:left w:val="none" w:sz="0" w:space="0" w:color="auto"/>
        <w:bottom w:val="none" w:sz="0" w:space="0" w:color="auto"/>
        <w:right w:val="none" w:sz="0" w:space="0" w:color="auto"/>
      </w:divBdr>
    </w:div>
    <w:div w:id="1138111382">
      <w:bodyDiv w:val="1"/>
      <w:marLeft w:val="0"/>
      <w:marRight w:val="0"/>
      <w:marTop w:val="0"/>
      <w:marBottom w:val="0"/>
      <w:divBdr>
        <w:top w:val="none" w:sz="0" w:space="0" w:color="auto"/>
        <w:left w:val="none" w:sz="0" w:space="0" w:color="auto"/>
        <w:bottom w:val="none" w:sz="0" w:space="0" w:color="auto"/>
        <w:right w:val="none" w:sz="0" w:space="0" w:color="auto"/>
      </w:divBdr>
    </w:div>
    <w:div w:id="1155073826">
      <w:bodyDiv w:val="1"/>
      <w:marLeft w:val="0"/>
      <w:marRight w:val="0"/>
      <w:marTop w:val="0"/>
      <w:marBottom w:val="0"/>
      <w:divBdr>
        <w:top w:val="none" w:sz="0" w:space="0" w:color="auto"/>
        <w:left w:val="none" w:sz="0" w:space="0" w:color="auto"/>
        <w:bottom w:val="none" w:sz="0" w:space="0" w:color="auto"/>
        <w:right w:val="none" w:sz="0" w:space="0" w:color="auto"/>
      </w:divBdr>
    </w:div>
    <w:div w:id="1157066712">
      <w:bodyDiv w:val="1"/>
      <w:marLeft w:val="0"/>
      <w:marRight w:val="0"/>
      <w:marTop w:val="0"/>
      <w:marBottom w:val="0"/>
      <w:divBdr>
        <w:top w:val="none" w:sz="0" w:space="0" w:color="auto"/>
        <w:left w:val="none" w:sz="0" w:space="0" w:color="auto"/>
        <w:bottom w:val="none" w:sz="0" w:space="0" w:color="auto"/>
        <w:right w:val="none" w:sz="0" w:space="0" w:color="auto"/>
      </w:divBdr>
    </w:div>
    <w:div w:id="1205407096">
      <w:bodyDiv w:val="1"/>
      <w:marLeft w:val="0"/>
      <w:marRight w:val="0"/>
      <w:marTop w:val="0"/>
      <w:marBottom w:val="0"/>
      <w:divBdr>
        <w:top w:val="none" w:sz="0" w:space="0" w:color="auto"/>
        <w:left w:val="none" w:sz="0" w:space="0" w:color="auto"/>
        <w:bottom w:val="none" w:sz="0" w:space="0" w:color="auto"/>
        <w:right w:val="none" w:sz="0" w:space="0" w:color="auto"/>
      </w:divBdr>
      <w:divsChild>
        <w:div w:id="1323776680">
          <w:marLeft w:val="0"/>
          <w:marRight w:val="0"/>
          <w:marTop w:val="0"/>
          <w:marBottom w:val="0"/>
          <w:divBdr>
            <w:top w:val="none" w:sz="0" w:space="0" w:color="auto"/>
            <w:left w:val="none" w:sz="0" w:space="0" w:color="auto"/>
            <w:bottom w:val="none" w:sz="0" w:space="0" w:color="auto"/>
            <w:right w:val="none" w:sz="0" w:space="0" w:color="auto"/>
          </w:divBdr>
          <w:divsChild>
            <w:div w:id="297303464">
              <w:marLeft w:val="0"/>
              <w:marRight w:val="0"/>
              <w:marTop w:val="0"/>
              <w:marBottom w:val="0"/>
              <w:divBdr>
                <w:top w:val="none" w:sz="0" w:space="0" w:color="auto"/>
                <w:left w:val="none" w:sz="0" w:space="0" w:color="auto"/>
                <w:bottom w:val="none" w:sz="0" w:space="0" w:color="auto"/>
                <w:right w:val="none" w:sz="0" w:space="0" w:color="auto"/>
              </w:divBdr>
              <w:divsChild>
                <w:div w:id="29502187">
                  <w:marLeft w:val="0"/>
                  <w:marRight w:val="0"/>
                  <w:marTop w:val="0"/>
                  <w:marBottom w:val="0"/>
                  <w:divBdr>
                    <w:top w:val="none" w:sz="0" w:space="0" w:color="auto"/>
                    <w:left w:val="none" w:sz="0" w:space="0" w:color="auto"/>
                    <w:bottom w:val="none" w:sz="0" w:space="0" w:color="auto"/>
                    <w:right w:val="none" w:sz="0" w:space="0" w:color="auto"/>
                  </w:divBdr>
                  <w:divsChild>
                    <w:div w:id="806582443">
                      <w:marLeft w:val="0"/>
                      <w:marRight w:val="0"/>
                      <w:marTop w:val="400"/>
                      <w:marBottom w:val="0"/>
                      <w:divBdr>
                        <w:top w:val="none" w:sz="0" w:space="0" w:color="auto"/>
                        <w:left w:val="none" w:sz="0" w:space="0" w:color="auto"/>
                        <w:bottom w:val="none" w:sz="0" w:space="0" w:color="auto"/>
                        <w:right w:val="none" w:sz="0" w:space="0" w:color="auto"/>
                      </w:divBdr>
                    </w:div>
                    <w:div w:id="958678692">
                      <w:marLeft w:val="0"/>
                      <w:marRight w:val="0"/>
                      <w:marTop w:val="0"/>
                      <w:marBottom w:val="0"/>
                      <w:divBdr>
                        <w:top w:val="none" w:sz="0" w:space="0" w:color="auto"/>
                        <w:left w:val="none" w:sz="0" w:space="0" w:color="auto"/>
                        <w:bottom w:val="none" w:sz="0" w:space="0" w:color="auto"/>
                        <w:right w:val="none" w:sz="0" w:space="0" w:color="auto"/>
                      </w:divBdr>
                      <w:divsChild>
                        <w:div w:id="1365593065">
                          <w:marLeft w:val="0"/>
                          <w:marRight w:val="0"/>
                          <w:marTop w:val="0"/>
                          <w:marBottom w:val="0"/>
                          <w:divBdr>
                            <w:top w:val="none" w:sz="0" w:space="0" w:color="auto"/>
                            <w:left w:val="none" w:sz="0" w:space="0" w:color="auto"/>
                            <w:bottom w:val="none" w:sz="0" w:space="0" w:color="auto"/>
                            <w:right w:val="none" w:sz="0" w:space="0" w:color="auto"/>
                          </w:divBdr>
                        </w:div>
                      </w:divsChild>
                    </w:div>
                    <w:div w:id="1349329782">
                      <w:marLeft w:val="0"/>
                      <w:marRight w:val="0"/>
                      <w:marTop w:val="0"/>
                      <w:marBottom w:val="0"/>
                      <w:divBdr>
                        <w:top w:val="none" w:sz="0" w:space="0" w:color="auto"/>
                        <w:left w:val="none" w:sz="0" w:space="0" w:color="auto"/>
                        <w:bottom w:val="none" w:sz="0" w:space="0" w:color="auto"/>
                        <w:right w:val="none" w:sz="0" w:space="0" w:color="auto"/>
                      </w:divBdr>
                      <w:divsChild>
                        <w:div w:id="283468479">
                          <w:marLeft w:val="0"/>
                          <w:marRight w:val="0"/>
                          <w:marTop w:val="0"/>
                          <w:marBottom w:val="0"/>
                          <w:divBdr>
                            <w:top w:val="none" w:sz="0" w:space="0" w:color="auto"/>
                            <w:left w:val="none" w:sz="0" w:space="0" w:color="auto"/>
                            <w:bottom w:val="none" w:sz="0" w:space="0" w:color="auto"/>
                            <w:right w:val="none" w:sz="0" w:space="0" w:color="auto"/>
                          </w:divBdr>
                        </w:div>
                      </w:divsChild>
                    </w:div>
                    <w:div w:id="522213075">
                      <w:marLeft w:val="0"/>
                      <w:marRight w:val="0"/>
                      <w:marTop w:val="0"/>
                      <w:marBottom w:val="0"/>
                      <w:divBdr>
                        <w:top w:val="none" w:sz="0" w:space="0" w:color="auto"/>
                        <w:left w:val="none" w:sz="0" w:space="0" w:color="auto"/>
                        <w:bottom w:val="none" w:sz="0" w:space="0" w:color="auto"/>
                        <w:right w:val="none" w:sz="0" w:space="0" w:color="auto"/>
                      </w:divBdr>
                      <w:divsChild>
                        <w:div w:id="1853181498">
                          <w:marLeft w:val="0"/>
                          <w:marRight w:val="0"/>
                          <w:marTop w:val="0"/>
                          <w:marBottom w:val="0"/>
                          <w:divBdr>
                            <w:top w:val="none" w:sz="0" w:space="0" w:color="auto"/>
                            <w:left w:val="none" w:sz="0" w:space="0" w:color="auto"/>
                            <w:bottom w:val="none" w:sz="0" w:space="0" w:color="auto"/>
                            <w:right w:val="none" w:sz="0" w:space="0" w:color="auto"/>
                          </w:divBdr>
                        </w:div>
                      </w:divsChild>
                    </w:div>
                    <w:div w:id="1499806471">
                      <w:marLeft w:val="0"/>
                      <w:marRight w:val="0"/>
                      <w:marTop w:val="0"/>
                      <w:marBottom w:val="0"/>
                      <w:divBdr>
                        <w:top w:val="none" w:sz="0" w:space="0" w:color="auto"/>
                        <w:left w:val="none" w:sz="0" w:space="0" w:color="auto"/>
                        <w:bottom w:val="none" w:sz="0" w:space="0" w:color="auto"/>
                        <w:right w:val="none" w:sz="0" w:space="0" w:color="auto"/>
                      </w:divBdr>
                      <w:divsChild>
                        <w:div w:id="291979808">
                          <w:marLeft w:val="0"/>
                          <w:marRight w:val="0"/>
                          <w:marTop w:val="0"/>
                          <w:marBottom w:val="0"/>
                          <w:divBdr>
                            <w:top w:val="none" w:sz="0" w:space="0" w:color="auto"/>
                            <w:left w:val="none" w:sz="0" w:space="0" w:color="auto"/>
                            <w:bottom w:val="none" w:sz="0" w:space="0" w:color="auto"/>
                            <w:right w:val="none" w:sz="0" w:space="0" w:color="auto"/>
                          </w:divBdr>
                        </w:div>
                      </w:divsChild>
                    </w:div>
                    <w:div w:id="1298991361">
                      <w:marLeft w:val="0"/>
                      <w:marRight w:val="0"/>
                      <w:marTop w:val="0"/>
                      <w:marBottom w:val="0"/>
                      <w:divBdr>
                        <w:top w:val="none" w:sz="0" w:space="0" w:color="auto"/>
                        <w:left w:val="none" w:sz="0" w:space="0" w:color="auto"/>
                        <w:bottom w:val="none" w:sz="0" w:space="0" w:color="auto"/>
                        <w:right w:val="none" w:sz="0" w:space="0" w:color="auto"/>
                      </w:divBdr>
                      <w:divsChild>
                        <w:div w:id="254048320">
                          <w:marLeft w:val="0"/>
                          <w:marRight w:val="0"/>
                          <w:marTop w:val="0"/>
                          <w:marBottom w:val="0"/>
                          <w:divBdr>
                            <w:top w:val="none" w:sz="0" w:space="0" w:color="auto"/>
                            <w:left w:val="none" w:sz="0" w:space="0" w:color="auto"/>
                            <w:bottom w:val="none" w:sz="0" w:space="0" w:color="auto"/>
                            <w:right w:val="none" w:sz="0" w:space="0" w:color="auto"/>
                          </w:divBdr>
                        </w:div>
                      </w:divsChild>
                    </w:div>
                    <w:div w:id="1732776692">
                      <w:marLeft w:val="0"/>
                      <w:marRight w:val="0"/>
                      <w:marTop w:val="0"/>
                      <w:marBottom w:val="0"/>
                      <w:divBdr>
                        <w:top w:val="none" w:sz="0" w:space="0" w:color="auto"/>
                        <w:left w:val="none" w:sz="0" w:space="0" w:color="auto"/>
                        <w:bottom w:val="none" w:sz="0" w:space="0" w:color="auto"/>
                        <w:right w:val="none" w:sz="0" w:space="0" w:color="auto"/>
                      </w:divBdr>
                      <w:divsChild>
                        <w:div w:id="2033799206">
                          <w:marLeft w:val="0"/>
                          <w:marRight w:val="0"/>
                          <w:marTop w:val="0"/>
                          <w:marBottom w:val="0"/>
                          <w:divBdr>
                            <w:top w:val="none" w:sz="0" w:space="0" w:color="auto"/>
                            <w:left w:val="none" w:sz="0" w:space="0" w:color="auto"/>
                            <w:bottom w:val="none" w:sz="0" w:space="0" w:color="auto"/>
                            <w:right w:val="none" w:sz="0" w:space="0" w:color="auto"/>
                          </w:divBdr>
                        </w:div>
                      </w:divsChild>
                    </w:div>
                    <w:div w:id="1164592354">
                      <w:marLeft w:val="0"/>
                      <w:marRight w:val="0"/>
                      <w:marTop w:val="0"/>
                      <w:marBottom w:val="0"/>
                      <w:divBdr>
                        <w:top w:val="none" w:sz="0" w:space="0" w:color="auto"/>
                        <w:left w:val="none" w:sz="0" w:space="0" w:color="auto"/>
                        <w:bottom w:val="none" w:sz="0" w:space="0" w:color="auto"/>
                        <w:right w:val="none" w:sz="0" w:space="0" w:color="auto"/>
                      </w:divBdr>
                      <w:divsChild>
                        <w:div w:id="854660016">
                          <w:marLeft w:val="0"/>
                          <w:marRight w:val="0"/>
                          <w:marTop w:val="0"/>
                          <w:marBottom w:val="0"/>
                          <w:divBdr>
                            <w:top w:val="none" w:sz="0" w:space="0" w:color="auto"/>
                            <w:left w:val="none" w:sz="0" w:space="0" w:color="auto"/>
                            <w:bottom w:val="none" w:sz="0" w:space="0" w:color="auto"/>
                            <w:right w:val="none" w:sz="0" w:space="0" w:color="auto"/>
                          </w:divBdr>
                        </w:div>
                      </w:divsChild>
                    </w:div>
                    <w:div w:id="2146965165">
                      <w:marLeft w:val="0"/>
                      <w:marRight w:val="0"/>
                      <w:marTop w:val="0"/>
                      <w:marBottom w:val="0"/>
                      <w:divBdr>
                        <w:top w:val="none" w:sz="0" w:space="0" w:color="auto"/>
                        <w:left w:val="none" w:sz="0" w:space="0" w:color="auto"/>
                        <w:bottom w:val="none" w:sz="0" w:space="0" w:color="auto"/>
                        <w:right w:val="none" w:sz="0" w:space="0" w:color="auto"/>
                      </w:divBdr>
                      <w:divsChild>
                        <w:div w:id="966351571">
                          <w:marLeft w:val="0"/>
                          <w:marRight w:val="0"/>
                          <w:marTop w:val="0"/>
                          <w:marBottom w:val="0"/>
                          <w:divBdr>
                            <w:top w:val="none" w:sz="0" w:space="0" w:color="auto"/>
                            <w:left w:val="none" w:sz="0" w:space="0" w:color="auto"/>
                            <w:bottom w:val="none" w:sz="0" w:space="0" w:color="auto"/>
                            <w:right w:val="none" w:sz="0" w:space="0" w:color="auto"/>
                          </w:divBdr>
                        </w:div>
                      </w:divsChild>
                    </w:div>
                    <w:div w:id="305670301">
                      <w:marLeft w:val="0"/>
                      <w:marRight w:val="0"/>
                      <w:marTop w:val="0"/>
                      <w:marBottom w:val="0"/>
                      <w:divBdr>
                        <w:top w:val="none" w:sz="0" w:space="0" w:color="auto"/>
                        <w:left w:val="none" w:sz="0" w:space="0" w:color="auto"/>
                        <w:bottom w:val="none" w:sz="0" w:space="0" w:color="auto"/>
                        <w:right w:val="none" w:sz="0" w:space="0" w:color="auto"/>
                      </w:divBdr>
                      <w:divsChild>
                        <w:div w:id="134832032">
                          <w:marLeft w:val="0"/>
                          <w:marRight w:val="0"/>
                          <w:marTop w:val="0"/>
                          <w:marBottom w:val="0"/>
                          <w:divBdr>
                            <w:top w:val="none" w:sz="0" w:space="0" w:color="auto"/>
                            <w:left w:val="none" w:sz="0" w:space="0" w:color="auto"/>
                            <w:bottom w:val="none" w:sz="0" w:space="0" w:color="auto"/>
                            <w:right w:val="none" w:sz="0" w:space="0" w:color="auto"/>
                          </w:divBdr>
                        </w:div>
                      </w:divsChild>
                    </w:div>
                    <w:div w:id="1006981032">
                      <w:marLeft w:val="0"/>
                      <w:marRight w:val="0"/>
                      <w:marTop w:val="0"/>
                      <w:marBottom w:val="0"/>
                      <w:divBdr>
                        <w:top w:val="none" w:sz="0" w:space="0" w:color="auto"/>
                        <w:left w:val="none" w:sz="0" w:space="0" w:color="auto"/>
                        <w:bottom w:val="none" w:sz="0" w:space="0" w:color="auto"/>
                        <w:right w:val="none" w:sz="0" w:space="0" w:color="auto"/>
                      </w:divBdr>
                      <w:divsChild>
                        <w:div w:id="4494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820574">
      <w:bodyDiv w:val="1"/>
      <w:marLeft w:val="0"/>
      <w:marRight w:val="0"/>
      <w:marTop w:val="0"/>
      <w:marBottom w:val="0"/>
      <w:divBdr>
        <w:top w:val="none" w:sz="0" w:space="0" w:color="auto"/>
        <w:left w:val="none" w:sz="0" w:space="0" w:color="auto"/>
        <w:bottom w:val="none" w:sz="0" w:space="0" w:color="auto"/>
        <w:right w:val="none" w:sz="0" w:space="0" w:color="auto"/>
      </w:divBdr>
    </w:div>
    <w:div w:id="1371421898">
      <w:bodyDiv w:val="1"/>
      <w:marLeft w:val="0"/>
      <w:marRight w:val="0"/>
      <w:marTop w:val="0"/>
      <w:marBottom w:val="0"/>
      <w:divBdr>
        <w:top w:val="none" w:sz="0" w:space="0" w:color="auto"/>
        <w:left w:val="none" w:sz="0" w:space="0" w:color="auto"/>
        <w:bottom w:val="none" w:sz="0" w:space="0" w:color="auto"/>
        <w:right w:val="none" w:sz="0" w:space="0" w:color="auto"/>
      </w:divBdr>
    </w:div>
    <w:div w:id="1479297858">
      <w:bodyDiv w:val="1"/>
      <w:marLeft w:val="0"/>
      <w:marRight w:val="0"/>
      <w:marTop w:val="0"/>
      <w:marBottom w:val="0"/>
      <w:divBdr>
        <w:top w:val="none" w:sz="0" w:space="0" w:color="auto"/>
        <w:left w:val="none" w:sz="0" w:space="0" w:color="auto"/>
        <w:bottom w:val="none" w:sz="0" w:space="0" w:color="auto"/>
        <w:right w:val="none" w:sz="0" w:space="0" w:color="auto"/>
      </w:divBdr>
    </w:div>
    <w:div w:id="1513446437">
      <w:bodyDiv w:val="1"/>
      <w:marLeft w:val="0"/>
      <w:marRight w:val="0"/>
      <w:marTop w:val="0"/>
      <w:marBottom w:val="0"/>
      <w:divBdr>
        <w:top w:val="none" w:sz="0" w:space="0" w:color="auto"/>
        <w:left w:val="none" w:sz="0" w:space="0" w:color="auto"/>
        <w:bottom w:val="none" w:sz="0" w:space="0" w:color="auto"/>
        <w:right w:val="none" w:sz="0" w:space="0" w:color="auto"/>
      </w:divBdr>
    </w:div>
    <w:div w:id="1518808049">
      <w:bodyDiv w:val="1"/>
      <w:marLeft w:val="0"/>
      <w:marRight w:val="0"/>
      <w:marTop w:val="0"/>
      <w:marBottom w:val="0"/>
      <w:divBdr>
        <w:top w:val="none" w:sz="0" w:space="0" w:color="auto"/>
        <w:left w:val="none" w:sz="0" w:space="0" w:color="auto"/>
        <w:bottom w:val="none" w:sz="0" w:space="0" w:color="auto"/>
        <w:right w:val="none" w:sz="0" w:space="0" w:color="auto"/>
      </w:divBdr>
    </w:div>
    <w:div w:id="1540049932">
      <w:bodyDiv w:val="1"/>
      <w:marLeft w:val="0"/>
      <w:marRight w:val="0"/>
      <w:marTop w:val="0"/>
      <w:marBottom w:val="0"/>
      <w:divBdr>
        <w:top w:val="none" w:sz="0" w:space="0" w:color="auto"/>
        <w:left w:val="none" w:sz="0" w:space="0" w:color="auto"/>
        <w:bottom w:val="none" w:sz="0" w:space="0" w:color="auto"/>
        <w:right w:val="none" w:sz="0" w:space="0" w:color="auto"/>
      </w:divBdr>
    </w:div>
    <w:div w:id="1562865793">
      <w:bodyDiv w:val="1"/>
      <w:marLeft w:val="0"/>
      <w:marRight w:val="0"/>
      <w:marTop w:val="0"/>
      <w:marBottom w:val="0"/>
      <w:divBdr>
        <w:top w:val="none" w:sz="0" w:space="0" w:color="auto"/>
        <w:left w:val="none" w:sz="0" w:space="0" w:color="auto"/>
        <w:bottom w:val="none" w:sz="0" w:space="0" w:color="auto"/>
        <w:right w:val="none" w:sz="0" w:space="0" w:color="auto"/>
      </w:divBdr>
    </w:div>
    <w:div w:id="1667901341">
      <w:bodyDiv w:val="1"/>
      <w:marLeft w:val="0"/>
      <w:marRight w:val="0"/>
      <w:marTop w:val="0"/>
      <w:marBottom w:val="0"/>
      <w:divBdr>
        <w:top w:val="none" w:sz="0" w:space="0" w:color="auto"/>
        <w:left w:val="none" w:sz="0" w:space="0" w:color="auto"/>
        <w:bottom w:val="none" w:sz="0" w:space="0" w:color="auto"/>
        <w:right w:val="none" w:sz="0" w:space="0" w:color="auto"/>
      </w:divBdr>
    </w:div>
    <w:div w:id="1775397042">
      <w:bodyDiv w:val="1"/>
      <w:marLeft w:val="0"/>
      <w:marRight w:val="0"/>
      <w:marTop w:val="0"/>
      <w:marBottom w:val="0"/>
      <w:divBdr>
        <w:top w:val="none" w:sz="0" w:space="0" w:color="auto"/>
        <w:left w:val="none" w:sz="0" w:space="0" w:color="auto"/>
        <w:bottom w:val="none" w:sz="0" w:space="0" w:color="auto"/>
        <w:right w:val="none" w:sz="0" w:space="0" w:color="auto"/>
      </w:divBdr>
    </w:div>
    <w:div w:id="1791195073">
      <w:bodyDiv w:val="1"/>
      <w:marLeft w:val="0"/>
      <w:marRight w:val="0"/>
      <w:marTop w:val="0"/>
      <w:marBottom w:val="0"/>
      <w:divBdr>
        <w:top w:val="none" w:sz="0" w:space="0" w:color="auto"/>
        <w:left w:val="none" w:sz="0" w:space="0" w:color="auto"/>
        <w:bottom w:val="none" w:sz="0" w:space="0" w:color="auto"/>
        <w:right w:val="none" w:sz="0" w:space="0" w:color="auto"/>
      </w:divBdr>
    </w:div>
    <w:div w:id="1984965711">
      <w:bodyDiv w:val="1"/>
      <w:marLeft w:val="0"/>
      <w:marRight w:val="0"/>
      <w:marTop w:val="0"/>
      <w:marBottom w:val="0"/>
      <w:divBdr>
        <w:top w:val="none" w:sz="0" w:space="0" w:color="auto"/>
        <w:left w:val="none" w:sz="0" w:space="0" w:color="auto"/>
        <w:bottom w:val="none" w:sz="0" w:space="0" w:color="auto"/>
        <w:right w:val="none" w:sz="0" w:space="0" w:color="auto"/>
      </w:divBdr>
    </w:div>
    <w:div w:id="20537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57435" TargetMode="External"/><Relationship Id="rId13" Type="http://schemas.openxmlformats.org/officeDocument/2006/relationships/hyperlink" Target="http://m.likumi.lv/doc.php?id=7388" TargetMode="External"/><Relationship Id="rId18" Type="http://schemas.openxmlformats.org/officeDocument/2006/relationships/hyperlink" Target="http://m.likumi.lv/doc.php?id=14195"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m.likumi.lv/doc.php?id=57435" TargetMode="External"/><Relationship Id="rId7" Type="http://schemas.openxmlformats.org/officeDocument/2006/relationships/endnotes" Target="endnotes.xml"/><Relationship Id="rId12" Type="http://schemas.openxmlformats.org/officeDocument/2006/relationships/hyperlink" Target="http://m.likumi.lv/doc.php?id=14195" TargetMode="External"/><Relationship Id="rId17" Type="http://schemas.openxmlformats.org/officeDocument/2006/relationships/hyperlink" Target="http://m.likumi.lv/doc.php?id=21404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likumi.lv/doc.php?id=209823" TargetMode="External"/><Relationship Id="rId20" Type="http://schemas.openxmlformats.org/officeDocument/2006/relationships/hyperlink" Target="http://m.likumi.lv/doc.php?id=65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doc.php?id=6646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likumi.lv/doc.php?id=77087" TargetMode="External"/><Relationship Id="rId23" Type="http://schemas.openxmlformats.org/officeDocument/2006/relationships/footer" Target="footer2.xml"/><Relationship Id="rId10" Type="http://schemas.openxmlformats.org/officeDocument/2006/relationships/hyperlink" Target="http://m.likumi.lv/doc.php?id=66460" TargetMode="External"/><Relationship Id="rId19" Type="http://schemas.openxmlformats.org/officeDocument/2006/relationships/hyperlink" Target="http://m.likumi.lv/doc.php?id=7388" TargetMode="External"/><Relationship Id="rId4" Type="http://schemas.openxmlformats.org/officeDocument/2006/relationships/settings" Target="settings.xml"/><Relationship Id="rId9" Type="http://schemas.openxmlformats.org/officeDocument/2006/relationships/hyperlink" Target="http://m.likumi.lv/doc.php?id=57435" TargetMode="External"/><Relationship Id="rId14" Type="http://schemas.openxmlformats.org/officeDocument/2006/relationships/hyperlink" Target="http://m.likumi.lv/doc.php?id=659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1708-ED23-4482-A9AB-263DAD31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1378</Words>
  <Characters>10845</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Budžeta un finanšu (nodokļu) komisija</vt:lpstr>
    </vt:vector>
  </TitlesOfParts>
  <Company>Saeima</Company>
  <LinksUpToDate>false</LinksUpToDate>
  <CharactersWithSpaces>12199</CharactersWithSpaces>
  <SharedDoc>false</SharedDoc>
  <HLinks>
    <vt:vector size="12" baseType="variant">
      <vt:variant>
        <vt:i4>7995494</vt:i4>
      </vt:variant>
      <vt:variant>
        <vt:i4>3</vt:i4>
      </vt:variant>
      <vt:variant>
        <vt:i4>0</vt:i4>
      </vt:variant>
      <vt:variant>
        <vt:i4>5</vt:i4>
      </vt:variant>
      <vt:variant>
        <vt:lpwstr>http://www.likumi.lv/doc.php?id=50759</vt:lpwstr>
      </vt:variant>
      <vt:variant>
        <vt:lpwstr>p50</vt:lpwstr>
      </vt:variant>
      <vt:variant>
        <vt:i4>4849680</vt:i4>
      </vt:variant>
      <vt:variant>
        <vt:i4>0</vt:i4>
      </vt:variant>
      <vt:variant>
        <vt:i4>0</vt:i4>
      </vt:variant>
      <vt:variant>
        <vt:i4>5</vt:i4>
      </vt:variant>
      <vt:variant>
        <vt:lpwstr>http://www.likumi.lv/doc.php?id=49096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Budžeta un finanšu (nodokļu) komisija</dc:title>
  <dc:creator>B-018</dc:creator>
  <cp:lastModifiedBy>Glazers_R</cp:lastModifiedBy>
  <cp:revision>2</cp:revision>
  <cp:lastPrinted>2013-10-22T14:48:00Z</cp:lastPrinted>
  <dcterms:created xsi:type="dcterms:W3CDTF">2013-10-22T14:48:00Z</dcterms:created>
  <dcterms:modified xsi:type="dcterms:W3CDTF">2013-10-22T14:48:00Z</dcterms:modified>
</cp:coreProperties>
</file>