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9E1365" w:rsidRDefault="00A91E15" w:rsidP="00200E80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</w:t>
            </w:r>
            <w:r w:rsidR="00200E80" w:rsidRPr="00EC1A65">
              <w:rPr>
                <w:sz w:val="26"/>
                <w:szCs w:val="26"/>
              </w:rPr>
              <w:t>īkojuma projekts ir sagatavots</w:t>
            </w:r>
            <w:r w:rsidR="00780145">
              <w:rPr>
                <w:sz w:val="26"/>
                <w:szCs w:val="26"/>
              </w:rPr>
              <w:t>,</w:t>
            </w:r>
            <w:r w:rsidR="00780145" w:rsidRPr="00EC1A65">
              <w:rPr>
                <w:sz w:val="26"/>
                <w:szCs w:val="26"/>
              </w:rPr>
              <w:t xml:space="preserve"> lai izskatītu</w:t>
            </w:r>
            <w:r w:rsidR="009E1365">
              <w:rPr>
                <w:sz w:val="26"/>
                <w:szCs w:val="26"/>
              </w:rPr>
              <w:t>:</w:t>
            </w:r>
          </w:p>
          <w:p w:rsidR="00200E80" w:rsidRPr="00EC1A65" w:rsidRDefault="009E1365" w:rsidP="00200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Tieslietu</w:t>
            </w:r>
            <w:r w:rsidR="00625C62" w:rsidRPr="00EC1A65">
              <w:rPr>
                <w:sz w:val="26"/>
                <w:szCs w:val="26"/>
              </w:rPr>
              <w:t xml:space="preserve"> ministrijas </w:t>
            </w:r>
            <w:r w:rsidR="00FF0043" w:rsidRPr="00EC1A65">
              <w:rPr>
                <w:sz w:val="26"/>
                <w:szCs w:val="26"/>
              </w:rPr>
              <w:t>ierosinājumu par Ministru kabineta Atzinības raksta piešķiršanu</w:t>
            </w:r>
            <w:r w:rsidR="00EF64BF" w:rsidRPr="00EC1A65">
              <w:rPr>
                <w:sz w:val="26"/>
                <w:szCs w:val="26"/>
              </w:rPr>
              <w:t xml:space="preserve"> </w:t>
            </w:r>
            <w:r w:rsidR="00C962C5" w:rsidRPr="00C962C5">
              <w:rPr>
                <w:sz w:val="26"/>
                <w:szCs w:val="26"/>
              </w:rPr>
              <w:t xml:space="preserve">Noziedzīgi iegūtu līdzekļu legalizācijas novēršanas dienesta priekšniekam Viesturam Burkānam </w:t>
            </w:r>
            <w:r w:rsidR="00625C62" w:rsidRPr="00EC1A6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Tieslietu</w:t>
            </w:r>
            <w:r w:rsidR="004276CC" w:rsidRPr="00EC1A65">
              <w:rPr>
                <w:sz w:val="26"/>
                <w:szCs w:val="26"/>
              </w:rPr>
              <w:t xml:space="preserve"> ministrijas 2012.gada </w:t>
            </w:r>
            <w:r w:rsidR="00C962C5">
              <w:rPr>
                <w:sz w:val="26"/>
                <w:szCs w:val="26"/>
              </w:rPr>
              <w:t>9.novembra</w:t>
            </w:r>
            <w:r>
              <w:rPr>
                <w:sz w:val="26"/>
                <w:szCs w:val="26"/>
              </w:rPr>
              <w:t xml:space="preserve"> </w:t>
            </w:r>
            <w:r w:rsidR="005D4711" w:rsidRPr="00EC1A65">
              <w:rPr>
                <w:sz w:val="26"/>
                <w:szCs w:val="26"/>
              </w:rPr>
              <w:t>vēstule Nr.</w:t>
            </w:r>
            <w:r w:rsidR="00C962C5">
              <w:rPr>
                <w:sz w:val="26"/>
                <w:szCs w:val="26"/>
              </w:rPr>
              <w:t>1-10/4155</w:t>
            </w:r>
            <w:r w:rsidR="00F018C2" w:rsidRPr="00EC1A65">
              <w:rPr>
                <w:sz w:val="26"/>
                <w:szCs w:val="26"/>
              </w:rPr>
              <w:t>)</w:t>
            </w:r>
            <w:r w:rsidR="001D1573">
              <w:rPr>
                <w:sz w:val="26"/>
                <w:szCs w:val="26"/>
              </w:rPr>
              <w:t>;</w:t>
            </w:r>
          </w:p>
          <w:p w:rsidR="00600F42" w:rsidRDefault="00780145" w:rsidP="00343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C962C5">
              <w:rPr>
                <w:sz w:val="26"/>
                <w:szCs w:val="26"/>
              </w:rPr>
              <w:t xml:space="preserve">Veselības </w:t>
            </w:r>
            <w:r w:rsidR="009E1365">
              <w:rPr>
                <w:sz w:val="26"/>
                <w:szCs w:val="26"/>
              </w:rPr>
              <w:t>ministrijas ierosinājumu par Ministru kabineta Atzinības raksta piešķiršanu</w:t>
            </w:r>
            <w:r w:rsidR="003063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emeritētajam </w:t>
            </w:r>
            <w:r w:rsidR="00C962C5">
              <w:rPr>
                <w:sz w:val="26"/>
                <w:szCs w:val="26"/>
              </w:rPr>
              <w:t xml:space="preserve">profesoram Mintautam Caunem </w:t>
            </w:r>
            <w:r w:rsidR="0030631D">
              <w:rPr>
                <w:sz w:val="26"/>
                <w:szCs w:val="26"/>
              </w:rPr>
              <w:t>(</w:t>
            </w:r>
            <w:r w:rsidR="00C962C5">
              <w:rPr>
                <w:sz w:val="26"/>
                <w:szCs w:val="26"/>
              </w:rPr>
              <w:t xml:space="preserve">Veselības </w:t>
            </w:r>
            <w:r w:rsidR="0030631D">
              <w:rPr>
                <w:sz w:val="26"/>
                <w:szCs w:val="26"/>
              </w:rPr>
              <w:t>ministrijas 2012.gada</w:t>
            </w:r>
            <w:r w:rsidR="00C962C5">
              <w:rPr>
                <w:sz w:val="26"/>
                <w:szCs w:val="26"/>
              </w:rPr>
              <w:t xml:space="preserve"> </w:t>
            </w:r>
            <w:r w:rsidR="0034346D">
              <w:rPr>
                <w:sz w:val="26"/>
                <w:szCs w:val="26"/>
              </w:rPr>
              <w:t>8.novembra vēstule Nr.01-12/464</w:t>
            </w:r>
            <w:r w:rsidR="00180EC4">
              <w:rPr>
                <w:sz w:val="26"/>
                <w:szCs w:val="26"/>
              </w:rPr>
              <w:t>1</w:t>
            </w:r>
            <w:r w:rsidR="0034346D">
              <w:rPr>
                <w:sz w:val="26"/>
                <w:szCs w:val="26"/>
              </w:rPr>
              <w:t>, Rīgas psihiatrijas un narkoloģijas centra 2012.gada 5.novembra vēstule Nr.01-09/24881, Latvijas psihiatru asociācijas 2012.gada 4.novembra vēstule Nr.30</w:t>
            </w:r>
            <w:r>
              <w:rPr>
                <w:sz w:val="26"/>
                <w:szCs w:val="26"/>
              </w:rPr>
              <w:t>/2012</w:t>
            </w:r>
            <w:r w:rsidR="0030631D">
              <w:rPr>
                <w:sz w:val="26"/>
                <w:szCs w:val="26"/>
              </w:rPr>
              <w:t>)</w:t>
            </w:r>
            <w:r w:rsidR="00C962C5">
              <w:rPr>
                <w:sz w:val="26"/>
                <w:szCs w:val="26"/>
              </w:rPr>
              <w:t>.</w:t>
            </w:r>
          </w:p>
          <w:p w:rsidR="00780145" w:rsidRPr="00EC1A65" w:rsidRDefault="00780145" w:rsidP="00780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Labklājības ministrijas ierosinājumu par Ministru kabineta Atzinības raksta piešķiršanu Valsts sociālās aprūpes centra „Rīga” filiālei „Rīga” (Veselības ministrijas 2012.gada 22.novembra vēstule Nr.36-2-02/2377</w:t>
            </w:r>
            <w:r w:rsidR="00241F95">
              <w:rPr>
                <w:sz w:val="26"/>
                <w:szCs w:val="26"/>
              </w:rPr>
              <w:t>).</w:t>
            </w: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C138EB" w:rsidRPr="00C138EB" w:rsidRDefault="00C962C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Apbalvošanas padomes 2012.gada 26</w:t>
            </w:r>
            <w:r w:rsidR="0030631D" w:rsidRPr="00C138EB">
              <w:rPr>
                <w:rFonts w:ascii="Times New Roman" w:hAnsi="Times New Roman"/>
                <w:sz w:val="26"/>
                <w:szCs w:val="26"/>
              </w:rPr>
              <w:t xml:space="preserve">.novembra </w:t>
            </w:r>
            <w:r w:rsidR="005948F0" w:rsidRPr="00C138EB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C138EB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C138EB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C138EB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C138EB" w:rsidRPr="00C138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138EB" w:rsidRPr="00C138EB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C962C5" w:rsidRPr="00C962C5">
              <w:rPr>
                <w:rFonts w:ascii="Times New Roman" w:hAnsi="Times New Roman"/>
                <w:sz w:val="26"/>
                <w:szCs w:val="26"/>
              </w:rPr>
              <w:t xml:space="preserve">Noziedzīgi iegūtu līdzekļu legalizācijas novēršanas dienesta priekšniekam </w:t>
            </w:r>
            <w:r w:rsidR="00C962C5" w:rsidRPr="00C962C5">
              <w:rPr>
                <w:rFonts w:ascii="Times New Roman" w:hAnsi="Times New Roman"/>
                <w:b/>
                <w:sz w:val="26"/>
                <w:szCs w:val="26"/>
              </w:rPr>
              <w:t>Viesturam Burkānam</w:t>
            </w:r>
            <w:r w:rsidR="00C962C5" w:rsidRPr="00C962C5">
              <w:rPr>
                <w:rFonts w:ascii="Times New Roman" w:hAnsi="Times New Roman"/>
                <w:sz w:val="26"/>
                <w:szCs w:val="26"/>
              </w:rPr>
              <w:t xml:space="preserve"> par ieguldījumu tiesiskuma nostiprināšanā valstī.</w:t>
            </w:r>
          </w:p>
          <w:p w:rsidR="00241F95" w:rsidRDefault="00241F9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03C8" w:rsidRPr="00241F95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>2.</w:t>
            </w:r>
            <w:r w:rsidR="00780145">
              <w:rPr>
                <w:rFonts w:ascii="Times New Roman" w:hAnsi="Times New Roman"/>
                <w:sz w:val="26"/>
                <w:szCs w:val="26"/>
              </w:rPr>
              <w:t xml:space="preserve"> Emeritētajam p</w:t>
            </w:r>
            <w:r w:rsidR="00C962C5" w:rsidRPr="00C962C5">
              <w:rPr>
                <w:rFonts w:ascii="Times New Roman" w:hAnsi="Times New Roman"/>
                <w:sz w:val="26"/>
                <w:szCs w:val="26"/>
              </w:rPr>
              <w:t xml:space="preserve">rofesoram </w:t>
            </w:r>
            <w:r w:rsidR="00C962C5" w:rsidRPr="00C962C5">
              <w:rPr>
                <w:rFonts w:ascii="Times New Roman" w:hAnsi="Times New Roman"/>
                <w:b/>
                <w:sz w:val="26"/>
                <w:szCs w:val="26"/>
              </w:rPr>
              <w:t>Mintautam Caunem</w:t>
            </w:r>
            <w:r w:rsidR="00C962C5" w:rsidRPr="00C962C5">
              <w:rPr>
                <w:rFonts w:ascii="Times New Roman" w:hAnsi="Times New Roman"/>
                <w:sz w:val="26"/>
                <w:szCs w:val="26"/>
              </w:rPr>
              <w:t xml:space="preserve"> par izcilu ieguldījumu un </w:t>
            </w:r>
            <w:r w:rsidR="00C962C5" w:rsidRPr="00241F95">
              <w:rPr>
                <w:rFonts w:ascii="Times New Roman" w:hAnsi="Times New Roman"/>
                <w:sz w:val="26"/>
                <w:szCs w:val="26"/>
              </w:rPr>
              <w:t>sasniegumiem Latvijas psihiatrijas attīstībā</w:t>
            </w:r>
            <w:r w:rsidR="00780145" w:rsidRPr="00241F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F95" w:rsidRDefault="00241F9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B67C0" w:rsidRPr="00241F95" w:rsidRDefault="00241F9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9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3F452D">
              <w:rPr>
                <w:rFonts w:ascii="Times New Roman" w:hAnsi="Times New Roman"/>
                <w:b/>
                <w:sz w:val="26"/>
                <w:szCs w:val="26"/>
              </w:rPr>
              <w:t>Valsts sociālās aprūpes centra „Rīga” filiālei „Rīga”</w:t>
            </w:r>
            <w:r w:rsidRPr="00241F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145" w:rsidRPr="00241F95">
              <w:rPr>
                <w:rFonts w:ascii="Times New Roman" w:hAnsi="Times New Roman"/>
                <w:sz w:val="26"/>
                <w:szCs w:val="26"/>
              </w:rPr>
              <w:t xml:space="preserve">par pašaizliedzīgu darbu ilgstošas sociālās aprūpes un sociālās rehabilitācijas pakalpojumu attīstībā bāreņiem </w:t>
            </w:r>
            <w:r w:rsidR="00780145" w:rsidRPr="00241F95">
              <w:rPr>
                <w:rFonts w:ascii="Times New Roman" w:hAnsi="Times New Roman"/>
                <w:sz w:val="26"/>
                <w:szCs w:val="26"/>
              </w:rPr>
              <w:lastRenderedPageBreak/>
              <w:t>un bez vecāku gādības palikušajiem bērniem.</w:t>
            </w:r>
          </w:p>
          <w:p w:rsidR="00241F95" w:rsidRDefault="00241F95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62C5" w:rsidRDefault="001240F1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95">
              <w:rPr>
                <w:rFonts w:ascii="Times New Roman" w:hAnsi="Times New Roman"/>
                <w:sz w:val="26"/>
                <w:szCs w:val="26"/>
              </w:rPr>
              <w:t xml:space="preserve">Ministru kabineta Atzinības rakstu </w:t>
            </w:r>
            <w:r w:rsidR="00C962C5" w:rsidRPr="00241F95">
              <w:rPr>
                <w:rFonts w:ascii="Times New Roman" w:hAnsi="Times New Roman"/>
                <w:sz w:val="26"/>
                <w:szCs w:val="26"/>
              </w:rPr>
              <w:t xml:space="preserve">Viesturam Burkānam </w:t>
            </w:r>
            <w:r w:rsidR="00C138EB" w:rsidRPr="00241F95">
              <w:rPr>
                <w:rFonts w:ascii="Times New Roman" w:hAnsi="Times New Roman"/>
                <w:sz w:val="26"/>
                <w:szCs w:val="26"/>
              </w:rPr>
              <w:t>pasniedz tieslietu</w:t>
            </w:r>
            <w:r w:rsidR="00707521" w:rsidRPr="00241F95">
              <w:rPr>
                <w:rFonts w:ascii="Times New Roman" w:hAnsi="Times New Roman"/>
                <w:sz w:val="26"/>
                <w:szCs w:val="26"/>
              </w:rPr>
              <w:t xml:space="preserve"> ministrs</w:t>
            </w:r>
            <w:r w:rsidR="00C9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67C0">
              <w:rPr>
                <w:rFonts w:ascii="Times New Roman" w:hAnsi="Times New Roman"/>
                <w:sz w:val="26"/>
                <w:szCs w:val="26"/>
              </w:rPr>
              <w:t>J</w:t>
            </w:r>
            <w:r w:rsidR="00C962C5">
              <w:rPr>
                <w:rFonts w:ascii="Times New Roman" w:hAnsi="Times New Roman"/>
                <w:sz w:val="26"/>
                <w:szCs w:val="26"/>
              </w:rPr>
              <w:t>.</w:t>
            </w:r>
            <w:r w:rsidR="009B67C0">
              <w:rPr>
                <w:rFonts w:ascii="Times New Roman" w:hAnsi="Times New Roman"/>
                <w:sz w:val="26"/>
                <w:szCs w:val="26"/>
              </w:rPr>
              <w:t>Bordāns</w:t>
            </w:r>
            <w:proofErr w:type="spellEnd"/>
            <w:r w:rsidR="009B67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962C5">
              <w:rPr>
                <w:rFonts w:ascii="Times New Roman" w:hAnsi="Times New Roman"/>
                <w:sz w:val="26"/>
                <w:szCs w:val="26"/>
              </w:rPr>
              <w:t>Mintautam Caunem –</w:t>
            </w:r>
            <w:r w:rsidR="009B67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F95">
              <w:rPr>
                <w:rFonts w:ascii="Times New Roman" w:hAnsi="Times New Roman"/>
                <w:sz w:val="26"/>
                <w:szCs w:val="26"/>
              </w:rPr>
              <w:t xml:space="preserve">veselības ministre I.Circene, </w:t>
            </w:r>
            <w:r w:rsidR="00241F95" w:rsidRPr="00241F95">
              <w:rPr>
                <w:rFonts w:ascii="Times New Roman" w:hAnsi="Times New Roman"/>
                <w:sz w:val="26"/>
                <w:szCs w:val="26"/>
              </w:rPr>
              <w:t>Valsts sociālās aprūpes centra „Rīga” filiālei „Rīga”</w:t>
            </w:r>
            <w:r w:rsidR="00241F95">
              <w:rPr>
                <w:rFonts w:ascii="Times New Roman" w:hAnsi="Times New Roman"/>
                <w:sz w:val="26"/>
                <w:szCs w:val="26"/>
              </w:rPr>
              <w:t xml:space="preserve"> – labklājības ministre </w:t>
            </w:r>
            <w:proofErr w:type="spellStart"/>
            <w:r w:rsidR="00241F95">
              <w:rPr>
                <w:rFonts w:ascii="Times New Roman" w:hAnsi="Times New Roman"/>
                <w:sz w:val="26"/>
                <w:szCs w:val="26"/>
              </w:rPr>
              <w:t>I.Viņķele</w:t>
            </w:r>
            <w:proofErr w:type="spellEnd"/>
            <w:r w:rsidR="00241F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F95" w:rsidRPr="00C138EB" w:rsidRDefault="00241F95" w:rsidP="00C962C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9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30631D" w:rsidP="0030631D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prezidents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>V.Dombrovskis</w:t>
      </w:r>
    </w:p>
    <w:p w:rsidR="0030631D" w:rsidRPr="00D27D03" w:rsidRDefault="0030631D" w:rsidP="0030631D">
      <w:pPr>
        <w:jc w:val="both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30631D" w:rsidRPr="009B67C0" w:rsidRDefault="0030631D" w:rsidP="00453CC5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 xml:space="preserve">E.Dreimane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Pr="00EC1A65" w:rsidRDefault="001D1573" w:rsidP="00453CC5">
      <w:pPr>
        <w:jc w:val="both"/>
        <w:rPr>
          <w:sz w:val="26"/>
          <w:szCs w:val="26"/>
        </w:rPr>
      </w:pPr>
    </w:p>
    <w:p w:rsidR="00410E8C" w:rsidRPr="00EC1A65" w:rsidRDefault="00C962C5" w:rsidP="00453CC5">
      <w:pPr>
        <w:jc w:val="both"/>
      </w:pPr>
      <w:r>
        <w:t>26</w:t>
      </w:r>
      <w:r w:rsidR="0030631D">
        <w:t>.11</w:t>
      </w:r>
      <w:r w:rsidR="00D27D03" w:rsidRPr="00EC1A65">
        <w:t>.2012.</w:t>
      </w:r>
    </w:p>
    <w:p w:rsidR="00D27D03" w:rsidRPr="00EC1A65" w:rsidRDefault="00241F95" w:rsidP="00453CC5">
      <w:pPr>
        <w:jc w:val="both"/>
      </w:pPr>
      <w:r>
        <w:t>279</w:t>
      </w:r>
      <w:bookmarkStart w:id="0" w:name="_GoBack"/>
      <w:bookmarkEnd w:id="0"/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0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241F95">
      <w:t>26</w:t>
    </w:r>
    <w:r>
      <w:t>1112_Par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241F95">
      <w:t>KAPAnot_26</w:t>
    </w:r>
    <w:r>
      <w:t>1112_Par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631D"/>
    <w:rsid w:val="0030715E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2B5D"/>
    <w:rsid w:val="003D02A3"/>
    <w:rsid w:val="003D5658"/>
    <w:rsid w:val="003E3FDB"/>
    <w:rsid w:val="003F452D"/>
    <w:rsid w:val="003F7F30"/>
    <w:rsid w:val="00410E8C"/>
    <w:rsid w:val="00416B7C"/>
    <w:rsid w:val="00425D3E"/>
    <w:rsid w:val="004276CC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BF4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344D9"/>
    <w:rsid w:val="00E42562"/>
    <w:rsid w:val="00E45F50"/>
    <w:rsid w:val="00E51A3F"/>
    <w:rsid w:val="00E52011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39CA"/>
    <w:rsid w:val="00FC4B1D"/>
    <w:rsid w:val="00FC68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089B-A931-4914-8FE1-BF5262E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26</cp:revision>
  <cp:lastPrinted>2012-11-26T07:19:00Z</cp:lastPrinted>
  <dcterms:created xsi:type="dcterms:W3CDTF">2012-10-31T06:31:00Z</dcterms:created>
  <dcterms:modified xsi:type="dcterms:W3CDTF">2012-11-26T07:20:00Z</dcterms:modified>
</cp:coreProperties>
</file>