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1" w:rsidRDefault="00930D4A" w:rsidP="00D61CF1">
      <w:pPr>
        <w:jc w:val="center"/>
        <w:rPr>
          <w:rFonts w:ascii="Times New Roman" w:hAnsi="Times New Roman"/>
          <w:b/>
          <w:sz w:val="24"/>
          <w:szCs w:val="24"/>
        </w:rPr>
      </w:pPr>
      <w:bookmarkStart w:id="0" w:name="_GoBack"/>
      <w:bookmarkEnd w:id="0"/>
      <w:r w:rsidRPr="00871C59">
        <w:rPr>
          <w:rFonts w:ascii="Times New Roman" w:hAnsi="Times New Roman"/>
          <w:b/>
          <w:sz w:val="24"/>
          <w:szCs w:val="24"/>
        </w:rPr>
        <w:t>Likumprojekta „</w:t>
      </w:r>
      <w:r w:rsidR="00C37946" w:rsidRPr="00871C59">
        <w:rPr>
          <w:rFonts w:ascii="Times New Roman" w:hAnsi="Times New Roman"/>
          <w:b/>
          <w:sz w:val="24"/>
          <w:szCs w:val="24"/>
        </w:rPr>
        <w:t>Grozījumi</w:t>
      </w:r>
      <w:r w:rsidR="00D00A0F">
        <w:rPr>
          <w:rFonts w:ascii="Times New Roman" w:hAnsi="Times New Roman"/>
          <w:b/>
          <w:sz w:val="24"/>
          <w:szCs w:val="24"/>
        </w:rPr>
        <w:t xml:space="preserve"> Jūras kodeksā</w:t>
      </w:r>
      <w:r w:rsidRPr="00871C59">
        <w:rPr>
          <w:rFonts w:ascii="Times New Roman" w:hAnsi="Times New Roman"/>
          <w:b/>
          <w:sz w:val="24"/>
          <w:szCs w:val="24"/>
        </w:rPr>
        <w:t>” sākotnējās ietekmes novērtējuma ziņojums (anotācija)</w:t>
      </w:r>
    </w:p>
    <w:tbl>
      <w:tblPr>
        <w:tblW w:w="9241"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2082"/>
        <w:gridCol w:w="1405"/>
        <w:gridCol w:w="5082"/>
      </w:tblGrid>
      <w:tr w:rsidR="00930D4A" w:rsidRPr="00916F9D" w:rsidTr="00D43FD6">
        <w:tc>
          <w:tcPr>
            <w:tcW w:w="9241" w:type="dxa"/>
            <w:gridSpan w:val="4"/>
          </w:tcPr>
          <w:p w:rsidR="00930D4A" w:rsidRPr="00E47159" w:rsidRDefault="00930D4A" w:rsidP="00E47159">
            <w:pPr>
              <w:jc w:val="center"/>
              <w:rPr>
                <w:rFonts w:ascii="Times New Roman" w:hAnsi="Times New Roman"/>
                <w:b/>
                <w:sz w:val="24"/>
                <w:szCs w:val="24"/>
              </w:rPr>
            </w:pPr>
            <w:r w:rsidRPr="00E47159">
              <w:rPr>
                <w:rFonts w:ascii="Times New Roman" w:hAnsi="Times New Roman"/>
                <w:b/>
                <w:sz w:val="24"/>
                <w:szCs w:val="24"/>
              </w:rPr>
              <w:t>I. Tiesību akta projekta izstrādes nepieciešamība</w:t>
            </w:r>
          </w:p>
        </w:tc>
      </w:tr>
      <w:tr w:rsidR="001B0C69" w:rsidRPr="00916F9D" w:rsidTr="00D43FD6">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1.</w:t>
            </w:r>
          </w:p>
        </w:tc>
        <w:tc>
          <w:tcPr>
            <w:tcW w:w="2082" w:type="dxa"/>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Pamatojums</w:t>
            </w:r>
          </w:p>
          <w:p w:rsidR="00930D4A" w:rsidRPr="00916F9D" w:rsidRDefault="00930D4A" w:rsidP="00D361AE">
            <w:pPr>
              <w:spacing w:line="240" w:lineRule="auto"/>
              <w:rPr>
                <w:rFonts w:ascii="Times New Roman" w:hAnsi="Times New Roman"/>
                <w:sz w:val="24"/>
                <w:szCs w:val="24"/>
              </w:rPr>
            </w:pPr>
          </w:p>
        </w:tc>
        <w:tc>
          <w:tcPr>
            <w:tcW w:w="6487" w:type="dxa"/>
            <w:gridSpan w:val="2"/>
          </w:tcPr>
          <w:p w:rsidR="00006980" w:rsidRDefault="00212283" w:rsidP="00D361AE">
            <w:pPr>
              <w:spacing w:after="120" w:line="240" w:lineRule="auto"/>
              <w:jc w:val="both"/>
              <w:rPr>
                <w:rFonts w:ascii="Times New Roman" w:hAnsi="Times New Roman"/>
                <w:sz w:val="24"/>
                <w:szCs w:val="24"/>
              </w:rPr>
            </w:pPr>
            <w:r>
              <w:rPr>
                <w:rFonts w:ascii="Times New Roman" w:hAnsi="Times New Roman"/>
                <w:sz w:val="24"/>
                <w:szCs w:val="24"/>
              </w:rPr>
              <w:t xml:space="preserve">1) </w:t>
            </w:r>
            <w:r w:rsidR="00006980" w:rsidRPr="00916F9D">
              <w:rPr>
                <w:rFonts w:ascii="Times New Roman" w:hAnsi="Times New Roman"/>
                <w:sz w:val="24"/>
                <w:szCs w:val="24"/>
              </w:rPr>
              <w:t xml:space="preserve">2006.gada Starptautiskā </w:t>
            </w:r>
            <w:r w:rsidR="00245844" w:rsidRPr="00916F9D">
              <w:rPr>
                <w:rFonts w:ascii="Times New Roman" w:hAnsi="Times New Roman"/>
                <w:sz w:val="24"/>
                <w:szCs w:val="24"/>
              </w:rPr>
              <w:t xml:space="preserve">konvencija par darbu jūrniecībā (turpmāk – </w:t>
            </w:r>
            <w:r w:rsidR="00CD2A0A" w:rsidRPr="00916F9D">
              <w:rPr>
                <w:rFonts w:ascii="Times New Roman" w:hAnsi="Times New Roman"/>
                <w:sz w:val="24"/>
                <w:szCs w:val="24"/>
              </w:rPr>
              <w:t>MLC konvencija)</w:t>
            </w:r>
            <w:r w:rsidR="00332F10">
              <w:rPr>
                <w:rFonts w:ascii="Times New Roman" w:hAnsi="Times New Roman"/>
                <w:sz w:val="24"/>
                <w:szCs w:val="24"/>
              </w:rPr>
              <w:t>;</w:t>
            </w:r>
          </w:p>
          <w:p w:rsidR="00CE0FDC" w:rsidRDefault="00CE0FDC" w:rsidP="00D361AE">
            <w:pPr>
              <w:spacing w:after="120" w:line="240" w:lineRule="auto"/>
              <w:jc w:val="both"/>
              <w:rPr>
                <w:rFonts w:ascii="Times New Roman" w:hAnsi="Times New Roman"/>
                <w:color w:val="000000"/>
                <w:sz w:val="24"/>
                <w:szCs w:val="24"/>
              </w:rPr>
            </w:pPr>
            <w:r>
              <w:rPr>
                <w:rFonts w:ascii="Times New Roman" w:hAnsi="Times New Roman"/>
                <w:sz w:val="24"/>
                <w:szCs w:val="24"/>
              </w:rPr>
              <w:t>2</w:t>
            </w:r>
            <w:r w:rsidRPr="00CE0FDC">
              <w:rPr>
                <w:rFonts w:ascii="Times New Roman" w:hAnsi="Times New Roman"/>
                <w:sz w:val="24"/>
                <w:szCs w:val="24"/>
              </w:rPr>
              <w:t xml:space="preserve">) </w:t>
            </w:r>
            <w:r w:rsidRPr="00CE0FDC">
              <w:rPr>
                <w:rFonts w:ascii="Times New Roman" w:hAnsi="Times New Roman"/>
                <w:color w:val="000000"/>
                <w:sz w:val="24"/>
                <w:szCs w:val="24"/>
              </w:rPr>
              <w:t xml:space="preserve">Ministru kabineta 2011.gada 1.februāra sēdes </w:t>
            </w:r>
            <w:proofErr w:type="spellStart"/>
            <w:r w:rsidRPr="00CE0FDC">
              <w:rPr>
                <w:rFonts w:ascii="Times New Roman" w:hAnsi="Times New Roman"/>
                <w:color w:val="000000"/>
                <w:sz w:val="24"/>
                <w:szCs w:val="24"/>
              </w:rPr>
              <w:t>protokollēmums</w:t>
            </w:r>
            <w:proofErr w:type="spellEnd"/>
            <w:r w:rsidRPr="00CE0FDC">
              <w:rPr>
                <w:rFonts w:ascii="Times New Roman" w:hAnsi="Times New Roman"/>
                <w:color w:val="000000"/>
                <w:sz w:val="24"/>
                <w:szCs w:val="24"/>
              </w:rPr>
              <w:t xml:space="preserve"> (</w:t>
            </w:r>
            <w:proofErr w:type="spellStart"/>
            <w:r w:rsidRPr="00CE0FDC">
              <w:rPr>
                <w:rFonts w:ascii="Times New Roman" w:hAnsi="Times New Roman"/>
                <w:color w:val="000000"/>
                <w:sz w:val="24"/>
                <w:szCs w:val="24"/>
              </w:rPr>
              <w:t>prot.Nr</w:t>
            </w:r>
            <w:proofErr w:type="spellEnd"/>
            <w:r w:rsidRPr="00CE0FDC">
              <w:rPr>
                <w:rFonts w:ascii="Times New Roman" w:hAnsi="Times New Roman"/>
                <w:color w:val="000000"/>
                <w:sz w:val="24"/>
                <w:szCs w:val="24"/>
              </w:rPr>
              <w:t>. 7 15§);</w:t>
            </w:r>
          </w:p>
          <w:p w:rsidR="00D8418E" w:rsidRDefault="00D8418E" w:rsidP="00D361AE">
            <w:pPr>
              <w:spacing w:after="12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 xml:space="preserve">3) </w:t>
            </w:r>
            <w:r w:rsidRPr="007619F3">
              <w:rPr>
                <w:rStyle w:val="Emphasis"/>
                <w:rFonts w:ascii="Times New Roman" w:hAnsi="Times New Roman"/>
                <w:i w:val="0"/>
                <w:sz w:val="24"/>
                <w:szCs w:val="24"/>
              </w:rPr>
              <w:t>Eiropas Parlamenta un Padomes</w:t>
            </w:r>
            <w:r>
              <w:rPr>
                <w:rStyle w:val="Emphasis"/>
                <w:rFonts w:ascii="Times New Roman" w:hAnsi="Times New Roman"/>
                <w:i w:val="0"/>
                <w:sz w:val="24"/>
                <w:szCs w:val="24"/>
              </w:rPr>
              <w:t xml:space="preserve"> 2008.gada 19.novembra Direktīva</w:t>
            </w:r>
            <w:r w:rsidRPr="007619F3">
              <w:rPr>
                <w:rStyle w:val="Emphasis"/>
                <w:rFonts w:ascii="Times New Roman" w:hAnsi="Times New Roman"/>
                <w:i w:val="0"/>
                <w:sz w:val="24"/>
                <w:szCs w:val="24"/>
              </w:rPr>
              <w:t xml:space="preserve"> 2008/106/EK par jūrnieku minimālo sagatavotības līmeni</w:t>
            </w:r>
            <w:r>
              <w:rPr>
                <w:rStyle w:val="Emphasis"/>
                <w:rFonts w:ascii="Times New Roman" w:hAnsi="Times New Roman"/>
                <w:i w:val="0"/>
                <w:sz w:val="24"/>
                <w:szCs w:val="24"/>
              </w:rPr>
              <w:t>;</w:t>
            </w:r>
          </w:p>
          <w:p w:rsidR="00D8418E" w:rsidRDefault="00D8418E" w:rsidP="00D361AE">
            <w:pPr>
              <w:spacing w:after="12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4)</w:t>
            </w:r>
            <w:r w:rsidRPr="007619F3">
              <w:rPr>
                <w:rStyle w:val="Emphasis"/>
                <w:rFonts w:ascii="Times New Roman" w:hAnsi="Times New Roman"/>
                <w:i w:val="0"/>
                <w:sz w:val="24"/>
                <w:szCs w:val="24"/>
              </w:rPr>
              <w:t xml:space="preserve"> Eiropas Parlamenta un Padomes 2012.gada 21.novembra D</w:t>
            </w:r>
            <w:r>
              <w:rPr>
                <w:rStyle w:val="Emphasis"/>
                <w:rFonts w:ascii="Times New Roman" w:hAnsi="Times New Roman"/>
                <w:i w:val="0"/>
                <w:sz w:val="24"/>
                <w:szCs w:val="24"/>
              </w:rPr>
              <w:t>irektīva</w:t>
            </w:r>
            <w:r w:rsidRPr="007619F3">
              <w:rPr>
                <w:rStyle w:val="Emphasis"/>
                <w:rFonts w:ascii="Times New Roman" w:hAnsi="Times New Roman"/>
                <w:i w:val="0"/>
                <w:sz w:val="24"/>
                <w:szCs w:val="24"/>
              </w:rPr>
              <w:t xml:space="preserve"> 2012/35/ES</w:t>
            </w:r>
            <w:r w:rsidR="00621CAB">
              <w:rPr>
                <w:rStyle w:val="Emphasis"/>
                <w:rFonts w:ascii="Times New Roman" w:hAnsi="Times New Roman"/>
                <w:i w:val="0"/>
                <w:sz w:val="24"/>
                <w:szCs w:val="24"/>
              </w:rPr>
              <w:t>,</w:t>
            </w:r>
            <w:r w:rsidRPr="007619F3">
              <w:rPr>
                <w:rStyle w:val="Emphasis"/>
                <w:rFonts w:ascii="Times New Roman" w:hAnsi="Times New Roman"/>
                <w:i w:val="0"/>
                <w:sz w:val="24"/>
                <w:szCs w:val="24"/>
              </w:rPr>
              <w:t xml:space="preserve"> ar ko groza Direktīvu 2008/106/EK par jūrnieku minimālo sagatavotības līmeni</w:t>
            </w:r>
            <w:r>
              <w:rPr>
                <w:rStyle w:val="Emphasis"/>
                <w:rFonts w:ascii="Times New Roman" w:hAnsi="Times New Roman"/>
                <w:i w:val="0"/>
                <w:sz w:val="24"/>
                <w:szCs w:val="24"/>
              </w:rPr>
              <w:t>.</w:t>
            </w:r>
          </w:p>
          <w:p w:rsidR="00C93D01" w:rsidRPr="00916F9D" w:rsidRDefault="00C93D01" w:rsidP="00D361AE">
            <w:pPr>
              <w:spacing w:after="120" w:line="240" w:lineRule="auto"/>
              <w:jc w:val="both"/>
              <w:rPr>
                <w:rFonts w:ascii="Times New Roman" w:hAnsi="Times New Roman"/>
                <w:sz w:val="24"/>
                <w:szCs w:val="24"/>
              </w:rPr>
            </w:pPr>
          </w:p>
        </w:tc>
      </w:tr>
      <w:tr w:rsidR="001B0C69" w:rsidRPr="00916F9D" w:rsidTr="00D43FD6">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2.</w:t>
            </w:r>
          </w:p>
        </w:tc>
        <w:tc>
          <w:tcPr>
            <w:tcW w:w="2082" w:type="dxa"/>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Pašreizējā situācija un problēmas</w:t>
            </w:r>
          </w:p>
        </w:tc>
        <w:tc>
          <w:tcPr>
            <w:tcW w:w="6487" w:type="dxa"/>
            <w:gridSpan w:val="2"/>
          </w:tcPr>
          <w:p w:rsidR="00F239B2" w:rsidRDefault="00F239B2" w:rsidP="00D361AE">
            <w:pPr>
              <w:spacing w:after="120" w:line="240" w:lineRule="auto"/>
              <w:jc w:val="both"/>
              <w:rPr>
                <w:rFonts w:ascii="Times New Roman" w:hAnsi="Times New Roman"/>
                <w:sz w:val="24"/>
                <w:szCs w:val="24"/>
              </w:rPr>
            </w:pPr>
            <w:r w:rsidRPr="00F239B2">
              <w:rPr>
                <w:rFonts w:ascii="Times New Roman" w:hAnsi="Times New Roman"/>
                <w:sz w:val="24"/>
                <w:szCs w:val="24"/>
              </w:rPr>
              <w:t xml:space="preserve">I. </w:t>
            </w:r>
            <w:r w:rsidR="009D17A4" w:rsidRPr="00F239B2">
              <w:rPr>
                <w:rFonts w:ascii="Times New Roman" w:hAnsi="Times New Roman"/>
                <w:sz w:val="24"/>
                <w:szCs w:val="24"/>
              </w:rPr>
              <w:t xml:space="preserve">2013.gada 20.augustā </w:t>
            </w:r>
            <w:r w:rsidR="00233E68" w:rsidRPr="00E0234D">
              <w:rPr>
                <w:rFonts w:ascii="Times New Roman" w:hAnsi="Times New Roman"/>
                <w:sz w:val="24"/>
                <w:szCs w:val="24"/>
              </w:rPr>
              <w:t>stājās</w:t>
            </w:r>
            <w:r w:rsidR="005F32F0" w:rsidRPr="00F239B2">
              <w:rPr>
                <w:rFonts w:ascii="Times New Roman" w:hAnsi="Times New Roman"/>
                <w:sz w:val="24"/>
                <w:szCs w:val="24"/>
              </w:rPr>
              <w:t xml:space="preserve"> spēkā MLC konvencija, kas pieņemta un apstiprināta ar likumu </w:t>
            </w:r>
            <w:r w:rsidR="009D17A4" w:rsidRPr="00F239B2">
              <w:rPr>
                <w:rFonts w:ascii="Times New Roman" w:hAnsi="Times New Roman"/>
                <w:sz w:val="24"/>
                <w:szCs w:val="24"/>
              </w:rPr>
              <w:t xml:space="preserve">„Par </w:t>
            </w:r>
            <w:r w:rsidR="00876CDC" w:rsidRPr="00F239B2">
              <w:rPr>
                <w:rFonts w:ascii="Times New Roman" w:hAnsi="Times New Roman"/>
                <w:sz w:val="24"/>
                <w:szCs w:val="24"/>
              </w:rPr>
              <w:t>2006.gada 23.februāra K</w:t>
            </w:r>
            <w:r w:rsidR="005F32F0" w:rsidRPr="00F239B2">
              <w:rPr>
                <w:rFonts w:ascii="Times New Roman" w:hAnsi="Times New Roman"/>
                <w:sz w:val="24"/>
                <w:szCs w:val="24"/>
              </w:rPr>
              <w:t xml:space="preserve">onvenciju par darbu jūrniecībā”. </w:t>
            </w:r>
            <w:r w:rsidR="00233E68" w:rsidRPr="00AA7E55">
              <w:rPr>
                <w:rFonts w:ascii="Times New Roman" w:hAnsi="Times New Roman"/>
                <w:sz w:val="24"/>
                <w:szCs w:val="24"/>
              </w:rPr>
              <w:t>K</w:t>
            </w:r>
            <w:r w:rsidR="007B4A5F" w:rsidRPr="00AA7E55">
              <w:rPr>
                <w:rFonts w:ascii="Times New Roman" w:hAnsi="Times New Roman"/>
                <w:sz w:val="24"/>
                <w:szCs w:val="24"/>
              </w:rPr>
              <w:t>atrai</w:t>
            </w:r>
            <w:r w:rsidR="007B4A5F" w:rsidRPr="00233E68">
              <w:rPr>
                <w:rFonts w:ascii="Times New Roman" w:hAnsi="Times New Roman"/>
                <w:b/>
                <w:sz w:val="24"/>
                <w:szCs w:val="24"/>
              </w:rPr>
              <w:t xml:space="preserve"> </w:t>
            </w:r>
            <w:r w:rsidR="007B4A5F" w:rsidRPr="00F239B2">
              <w:rPr>
                <w:rFonts w:ascii="Times New Roman" w:hAnsi="Times New Roman"/>
                <w:sz w:val="24"/>
                <w:szCs w:val="24"/>
              </w:rPr>
              <w:t xml:space="preserve">MLC konvencijas </w:t>
            </w:r>
            <w:r w:rsidR="0026041C" w:rsidRPr="00F239B2">
              <w:rPr>
                <w:rFonts w:ascii="Times New Roman" w:hAnsi="Times New Roman"/>
                <w:sz w:val="24"/>
                <w:szCs w:val="24"/>
              </w:rPr>
              <w:t xml:space="preserve">dalībvalstij </w:t>
            </w:r>
            <w:r w:rsidR="007B4A5F" w:rsidRPr="00F239B2">
              <w:rPr>
                <w:rFonts w:ascii="Times New Roman" w:hAnsi="Times New Roman"/>
                <w:sz w:val="24"/>
                <w:szCs w:val="24"/>
              </w:rPr>
              <w:t xml:space="preserve">ir </w:t>
            </w:r>
            <w:r w:rsidR="0026041C" w:rsidRPr="00F239B2">
              <w:rPr>
                <w:rFonts w:ascii="Times New Roman" w:hAnsi="Times New Roman"/>
                <w:sz w:val="24"/>
                <w:szCs w:val="24"/>
              </w:rPr>
              <w:t>pienākums nodrošināt nacionālo normatīvo</w:t>
            </w:r>
            <w:r w:rsidR="008330A5" w:rsidRPr="00F239B2">
              <w:rPr>
                <w:rFonts w:ascii="Times New Roman" w:hAnsi="Times New Roman"/>
                <w:sz w:val="24"/>
                <w:szCs w:val="24"/>
              </w:rPr>
              <w:t xml:space="preserve"> aktu atbilstību MLC konvencijā</w:t>
            </w:r>
            <w:r w:rsidR="005F32F0" w:rsidRPr="00F239B2">
              <w:rPr>
                <w:rFonts w:ascii="Times New Roman" w:hAnsi="Times New Roman"/>
                <w:sz w:val="24"/>
                <w:szCs w:val="24"/>
              </w:rPr>
              <w:t xml:space="preserve"> noteiktajām prasībām.</w:t>
            </w:r>
          </w:p>
          <w:p w:rsidR="002B6FFA" w:rsidRPr="00D1541A" w:rsidRDefault="002B6FFA" w:rsidP="00D361AE">
            <w:pPr>
              <w:spacing w:after="0" w:line="240" w:lineRule="auto"/>
              <w:jc w:val="both"/>
              <w:rPr>
                <w:rFonts w:ascii="Times New Roman" w:hAnsi="Times New Roman"/>
                <w:sz w:val="24"/>
                <w:szCs w:val="24"/>
              </w:rPr>
            </w:pPr>
            <w:r w:rsidRPr="00D1541A">
              <w:rPr>
                <w:rFonts w:ascii="Times New Roman" w:hAnsi="Times New Roman"/>
                <w:sz w:val="24"/>
                <w:szCs w:val="24"/>
              </w:rPr>
              <w:t>MLC konvencija paredz vairākus veidus, kā dalībvalstij ieviest konvencijā noteiktās prasības:</w:t>
            </w:r>
          </w:p>
          <w:p w:rsidR="002B6FFA" w:rsidRPr="00D1541A" w:rsidRDefault="002B6FFA" w:rsidP="00D361AE">
            <w:pPr>
              <w:spacing w:after="0" w:line="240" w:lineRule="auto"/>
              <w:ind w:firstLine="459"/>
              <w:jc w:val="both"/>
              <w:rPr>
                <w:rFonts w:ascii="Times New Roman" w:hAnsi="Times New Roman"/>
                <w:sz w:val="24"/>
                <w:szCs w:val="24"/>
              </w:rPr>
            </w:pPr>
            <w:r w:rsidRPr="00D1541A">
              <w:rPr>
                <w:rFonts w:ascii="Times New Roman" w:hAnsi="Times New Roman"/>
                <w:sz w:val="24"/>
                <w:szCs w:val="24"/>
              </w:rPr>
              <w:t>1) ar konvencijas tiesību normām tiek noteiktas konkrētas prasības dalībvalstij (</w:t>
            </w:r>
            <w:r w:rsidR="0030098D" w:rsidRPr="00D1541A">
              <w:rPr>
                <w:rFonts w:ascii="Times New Roman" w:hAnsi="Times New Roman"/>
                <w:sz w:val="24"/>
                <w:szCs w:val="24"/>
              </w:rPr>
              <w:t xml:space="preserve">skat., </w:t>
            </w:r>
            <w:r w:rsidRPr="00D1541A">
              <w:rPr>
                <w:rFonts w:ascii="Times New Roman" w:hAnsi="Times New Roman"/>
                <w:sz w:val="24"/>
                <w:szCs w:val="24"/>
              </w:rPr>
              <w:t>piemēram, MLC A 1.1. standarta 1.punkts);</w:t>
            </w:r>
          </w:p>
          <w:p w:rsidR="002B6FFA" w:rsidRPr="00D1541A" w:rsidRDefault="002B6FFA" w:rsidP="00D361AE">
            <w:pPr>
              <w:spacing w:after="0" w:line="240" w:lineRule="auto"/>
              <w:ind w:firstLine="459"/>
              <w:jc w:val="both"/>
              <w:rPr>
                <w:rFonts w:ascii="Times New Roman" w:hAnsi="Times New Roman"/>
                <w:sz w:val="24"/>
                <w:szCs w:val="24"/>
              </w:rPr>
            </w:pPr>
            <w:r w:rsidRPr="00D1541A">
              <w:rPr>
                <w:rFonts w:ascii="Times New Roman" w:hAnsi="Times New Roman"/>
                <w:sz w:val="24"/>
                <w:szCs w:val="24"/>
              </w:rPr>
              <w:t>2) konvencijas tekstā tiek noteikts, ka konkrētās prasības nosaka dalībvalsts normatīvajos aktos. (skat., piemēram, MLC A.1.1. standarta 2.punktu); vai arī konvencijā tiek norādīts, ka „dalībvalsts pieprasa” vai „dalībvalsts apstiprina” (skat.,, piemēram, MLC A 2.2. standarta 1.punktu, 3.punktu; MLC A 2.3. standarta 2-6.punktu, 10.punktu);</w:t>
            </w:r>
          </w:p>
          <w:p w:rsidR="0030098D" w:rsidRPr="00D1541A" w:rsidRDefault="002B6FFA" w:rsidP="00D361AE">
            <w:pPr>
              <w:spacing w:after="0" w:line="240" w:lineRule="auto"/>
              <w:ind w:firstLine="459"/>
              <w:jc w:val="both"/>
              <w:rPr>
                <w:rFonts w:ascii="Times New Roman" w:hAnsi="Times New Roman"/>
                <w:sz w:val="24"/>
                <w:szCs w:val="24"/>
              </w:rPr>
            </w:pPr>
            <w:r w:rsidRPr="00D1541A">
              <w:rPr>
                <w:rFonts w:ascii="Times New Roman" w:hAnsi="Times New Roman"/>
                <w:sz w:val="24"/>
                <w:szCs w:val="24"/>
              </w:rPr>
              <w:t>3) atsevišķās vietās konvencija sniedz vadlīnijas, pēc kurām jāvadās, nosakot šīs prasības, vai arī nosaka pašas prasības, kuras ir jāiekļauj dalībvalsts normatīvajos aktos (skat., piemēram, MLC A 2.1.standarta 1.punktu, 4.punktu, 5.punktu)</w:t>
            </w:r>
            <w:r w:rsidR="0030098D" w:rsidRPr="00D1541A">
              <w:rPr>
                <w:rFonts w:ascii="Times New Roman" w:hAnsi="Times New Roman"/>
                <w:sz w:val="24"/>
                <w:szCs w:val="24"/>
              </w:rPr>
              <w:t>;</w:t>
            </w:r>
          </w:p>
          <w:p w:rsidR="002B6FFA" w:rsidRPr="00D1541A" w:rsidRDefault="002B6FFA" w:rsidP="00D361AE">
            <w:pPr>
              <w:spacing w:after="120" w:line="240" w:lineRule="auto"/>
              <w:ind w:firstLine="459"/>
              <w:jc w:val="both"/>
              <w:rPr>
                <w:rFonts w:ascii="Times New Roman" w:hAnsi="Times New Roman"/>
                <w:sz w:val="24"/>
                <w:szCs w:val="24"/>
              </w:rPr>
            </w:pPr>
            <w:r w:rsidRPr="00D1541A">
              <w:rPr>
                <w:rFonts w:ascii="Times New Roman" w:hAnsi="Times New Roman"/>
                <w:sz w:val="24"/>
                <w:szCs w:val="24"/>
              </w:rPr>
              <w:t xml:space="preserve">4) konvencijas tekstā tiek norādīts, ka dalībvalsts var noteikt izņēmumus (skat, piemēram, MLC </w:t>
            </w:r>
            <w:proofErr w:type="spellStart"/>
            <w:r w:rsidRPr="00D1541A">
              <w:rPr>
                <w:rFonts w:ascii="Times New Roman" w:hAnsi="Times New Roman"/>
                <w:sz w:val="24"/>
                <w:szCs w:val="24"/>
              </w:rPr>
              <w:t>II.panta</w:t>
            </w:r>
            <w:proofErr w:type="spellEnd"/>
            <w:r w:rsidRPr="00D1541A">
              <w:rPr>
                <w:rFonts w:ascii="Times New Roman" w:hAnsi="Times New Roman"/>
                <w:sz w:val="24"/>
                <w:szCs w:val="24"/>
              </w:rPr>
              <w:t xml:space="preserve"> 2.-7.punkti).</w:t>
            </w:r>
          </w:p>
          <w:p w:rsidR="0030098D" w:rsidRPr="00D1541A" w:rsidRDefault="0030098D" w:rsidP="00D361AE">
            <w:pPr>
              <w:spacing w:after="120" w:line="240" w:lineRule="auto"/>
              <w:jc w:val="both"/>
              <w:rPr>
                <w:rFonts w:ascii="Times New Roman" w:hAnsi="Times New Roman"/>
                <w:sz w:val="24"/>
                <w:szCs w:val="24"/>
              </w:rPr>
            </w:pPr>
            <w:r w:rsidRPr="00D1541A">
              <w:rPr>
                <w:rFonts w:ascii="Times New Roman" w:hAnsi="Times New Roman"/>
                <w:sz w:val="24"/>
                <w:szCs w:val="24"/>
              </w:rPr>
              <w:t>MLC konvencijas attiecīgās tiesību normas par jūrnieku darbu un labk</w:t>
            </w:r>
            <w:r w:rsidR="00F15C34">
              <w:rPr>
                <w:rFonts w:ascii="Times New Roman" w:hAnsi="Times New Roman"/>
                <w:sz w:val="24"/>
                <w:szCs w:val="24"/>
              </w:rPr>
              <w:t>l</w:t>
            </w:r>
            <w:r w:rsidRPr="00D1541A">
              <w:rPr>
                <w:rFonts w:ascii="Times New Roman" w:hAnsi="Times New Roman"/>
                <w:sz w:val="24"/>
                <w:szCs w:val="24"/>
              </w:rPr>
              <w:t>ājību ir jāiestrādā Jūras kodeksā.</w:t>
            </w:r>
          </w:p>
          <w:p w:rsidR="00DD4510" w:rsidRDefault="002924C4" w:rsidP="00D361AE">
            <w:pPr>
              <w:spacing w:after="120" w:line="240" w:lineRule="auto"/>
              <w:jc w:val="both"/>
              <w:rPr>
                <w:rFonts w:ascii="Times New Roman" w:hAnsi="Times New Roman"/>
                <w:sz w:val="24"/>
                <w:szCs w:val="24"/>
              </w:rPr>
            </w:pPr>
            <w:r w:rsidRPr="00F239B2">
              <w:rPr>
                <w:rFonts w:ascii="Times New Roman" w:hAnsi="Times New Roman"/>
                <w:sz w:val="24"/>
                <w:szCs w:val="24"/>
              </w:rPr>
              <w:t xml:space="preserve">Spēkā esošā </w:t>
            </w:r>
            <w:r w:rsidR="00DD4510" w:rsidRPr="00F239B2">
              <w:rPr>
                <w:rFonts w:ascii="Times New Roman" w:hAnsi="Times New Roman"/>
                <w:sz w:val="24"/>
                <w:szCs w:val="24"/>
              </w:rPr>
              <w:t xml:space="preserve">Jūras kodeksa G sadaļa ietver tiesību normas par jūrnieku darbu un labklājību, </w:t>
            </w:r>
            <w:r w:rsidR="00D032BE">
              <w:rPr>
                <w:rFonts w:ascii="Times New Roman" w:hAnsi="Times New Roman"/>
                <w:sz w:val="24"/>
                <w:szCs w:val="24"/>
              </w:rPr>
              <w:t>kas</w:t>
            </w:r>
            <w:r w:rsidR="003D227C">
              <w:rPr>
                <w:rFonts w:ascii="Times New Roman" w:hAnsi="Times New Roman"/>
                <w:sz w:val="24"/>
                <w:szCs w:val="24"/>
              </w:rPr>
              <w:t xml:space="preserve"> </w:t>
            </w:r>
            <w:r w:rsidR="00D032BE">
              <w:rPr>
                <w:rFonts w:ascii="Times New Roman" w:hAnsi="Times New Roman"/>
                <w:sz w:val="24"/>
                <w:szCs w:val="24"/>
              </w:rPr>
              <w:t>šobrīd vienādi piemērojamas katram</w:t>
            </w:r>
            <w:r w:rsidR="003D227C">
              <w:rPr>
                <w:rFonts w:ascii="Times New Roman" w:hAnsi="Times New Roman"/>
                <w:sz w:val="24"/>
                <w:szCs w:val="24"/>
              </w:rPr>
              <w:t xml:space="preserve"> Latvijas karoga kuģi</w:t>
            </w:r>
            <w:r w:rsidR="00D032BE">
              <w:rPr>
                <w:rFonts w:ascii="Times New Roman" w:hAnsi="Times New Roman"/>
                <w:sz w:val="24"/>
                <w:szCs w:val="24"/>
              </w:rPr>
              <w:t>m</w:t>
            </w:r>
            <w:r w:rsidR="003D227C">
              <w:rPr>
                <w:rFonts w:ascii="Times New Roman" w:hAnsi="Times New Roman"/>
                <w:sz w:val="24"/>
                <w:szCs w:val="24"/>
              </w:rPr>
              <w:t>.</w:t>
            </w:r>
            <w:r w:rsidR="00D032BE">
              <w:rPr>
                <w:rFonts w:ascii="Times New Roman" w:hAnsi="Times New Roman"/>
                <w:sz w:val="24"/>
                <w:szCs w:val="24"/>
              </w:rPr>
              <w:t xml:space="preserve"> Taču, lai nodrošinātu MLC konvencijas prasību ieviešanu nacionālajā likumdošanā, attiecīgo Jūras kodeksa nodaļu nepieciešams </w:t>
            </w:r>
            <w:r w:rsidR="00B65F56">
              <w:rPr>
                <w:rFonts w:ascii="Times New Roman" w:hAnsi="Times New Roman"/>
                <w:sz w:val="24"/>
                <w:szCs w:val="24"/>
              </w:rPr>
              <w:t>papildināt un</w:t>
            </w:r>
            <w:r w:rsidR="00DE1CDB">
              <w:rPr>
                <w:rFonts w:ascii="Times New Roman" w:hAnsi="Times New Roman"/>
                <w:sz w:val="24"/>
                <w:szCs w:val="24"/>
              </w:rPr>
              <w:t xml:space="preserve"> arī</w:t>
            </w:r>
            <w:r w:rsidR="00B65F56">
              <w:rPr>
                <w:rFonts w:ascii="Times New Roman" w:hAnsi="Times New Roman"/>
                <w:sz w:val="24"/>
                <w:szCs w:val="24"/>
              </w:rPr>
              <w:t xml:space="preserve"> </w:t>
            </w:r>
            <w:r w:rsidR="00D032BE">
              <w:rPr>
                <w:rFonts w:ascii="Times New Roman" w:hAnsi="Times New Roman"/>
                <w:sz w:val="24"/>
                <w:szCs w:val="24"/>
              </w:rPr>
              <w:t>pārstrukturizēt, izdalot tiesību normas, kas attiecas uz katru Latvijas karoga kuģi un izdalot speciālas tiesību normas, kas attieksies tikai uz MLC konvenc</w:t>
            </w:r>
            <w:r w:rsidR="00E3319B">
              <w:rPr>
                <w:rFonts w:ascii="Times New Roman" w:hAnsi="Times New Roman"/>
                <w:sz w:val="24"/>
                <w:szCs w:val="24"/>
              </w:rPr>
              <w:t>ijas kuģi un jūrniekiem uz tiem</w:t>
            </w:r>
            <w:r w:rsidR="009E1645">
              <w:rPr>
                <w:rFonts w:ascii="Times New Roman" w:hAnsi="Times New Roman"/>
                <w:sz w:val="24"/>
                <w:szCs w:val="24"/>
              </w:rPr>
              <w:t>.</w:t>
            </w:r>
            <w:r w:rsidR="00B65F56">
              <w:rPr>
                <w:rFonts w:ascii="Times New Roman" w:hAnsi="Times New Roman"/>
                <w:sz w:val="24"/>
                <w:szCs w:val="24"/>
              </w:rPr>
              <w:t xml:space="preserve"> </w:t>
            </w:r>
            <w:r w:rsidR="00B65F56">
              <w:rPr>
                <w:rFonts w:ascii="Times New Roman" w:hAnsi="Times New Roman"/>
                <w:sz w:val="24"/>
                <w:szCs w:val="24"/>
              </w:rPr>
              <w:lastRenderedPageBreak/>
              <w:t>V</w:t>
            </w:r>
            <w:r w:rsidR="00E46C84">
              <w:rPr>
                <w:rFonts w:ascii="Times New Roman" w:hAnsi="Times New Roman"/>
                <w:sz w:val="24"/>
                <w:szCs w:val="24"/>
              </w:rPr>
              <w:t>airākas</w:t>
            </w:r>
            <w:r w:rsidR="00061557">
              <w:rPr>
                <w:rFonts w:ascii="Times New Roman" w:hAnsi="Times New Roman"/>
                <w:sz w:val="24"/>
                <w:szCs w:val="24"/>
              </w:rPr>
              <w:t xml:space="preserve"> MLC konvencijas tiesību normas </w:t>
            </w:r>
            <w:r w:rsidR="00E46C84">
              <w:rPr>
                <w:rFonts w:ascii="Times New Roman" w:hAnsi="Times New Roman"/>
                <w:sz w:val="24"/>
                <w:szCs w:val="24"/>
              </w:rPr>
              <w:t>ir identiskas</w:t>
            </w:r>
            <w:r w:rsidR="00061557">
              <w:rPr>
                <w:rFonts w:ascii="Times New Roman" w:hAnsi="Times New Roman"/>
                <w:sz w:val="24"/>
                <w:szCs w:val="24"/>
              </w:rPr>
              <w:t xml:space="preserve"> </w:t>
            </w:r>
            <w:r w:rsidR="001318AD">
              <w:rPr>
                <w:rFonts w:ascii="Times New Roman" w:hAnsi="Times New Roman"/>
                <w:sz w:val="24"/>
                <w:szCs w:val="24"/>
              </w:rPr>
              <w:t xml:space="preserve">pašreiz </w:t>
            </w:r>
            <w:r w:rsidR="003D227C">
              <w:rPr>
                <w:rFonts w:ascii="Times New Roman" w:hAnsi="Times New Roman"/>
                <w:sz w:val="24"/>
                <w:szCs w:val="24"/>
              </w:rPr>
              <w:t xml:space="preserve">spēkā esošajam </w:t>
            </w:r>
            <w:r w:rsidR="00061557">
              <w:rPr>
                <w:rFonts w:ascii="Times New Roman" w:hAnsi="Times New Roman"/>
                <w:sz w:val="24"/>
                <w:szCs w:val="24"/>
              </w:rPr>
              <w:t xml:space="preserve">Jūras kodeksa regulējumam, </w:t>
            </w:r>
            <w:r w:rsidR="00B65F56">
              <w:rPr>
                <w:rFonts w:ascii="Times New Roman" w:hAnsi="Times New Roman"/>
                <w:sz w:val="24"/>
                <w:szCs w:val="24"/>
              </w:rPr>
              <w:t>tāpēc</w:t>
            </w:r>
            <w:r w:rsidR="00E46C84">
              <w:rPr>
                <w:rFonts w:ascii="Times New Roman" w:hAnsi="Times New Roman"/>
                <w:sz w:val="24"/>
                <w:szCs w:val="24"/>
              </w:rPr>
              <w:t xml:space="preserve"> šajos gadījumos visiem </w:t>
            </w:r>
            <w:r w:rsidR="00B65F56">
              <w:rPr>
                <w:rFonts w:ascii="Times New Roman" w:hAnsi="Times New Roman"/>
                <w:sz w:val="24"/>
                <w:szCs w:val="24"/>
              </w:rPr>
              <w:t xml:space="preserve">Latvijas karoga </w:t>
            </w:r>
            <w:r w:rsidR="00E46C84">
              <w:rPr>
                <w:rFonts w:ascii="Times New Roman" w:hAnsi="Times New Roman"/>
                <w:sz w:val="24"/>
                <w:szCs w:val="24"/>
              </w:rPr>
              <w:t>kuģiem tiek piemērots viens tiesiskais regulējums</w:t>
            </w:r>
            <w:r w:rsidR="00B2306A">
              <w:rPr>
                <w:rFonts w:ascii="Times New Roman" w:hAnsi="Times New Roman"/>
                <w:sz w:val="24"/>
                <w:szCs w:val="24"/>
              </w:rPr>
              <w:t xml:space="preserve">. </w:t>
            </w:r>
            <w:r w:rsidR="00B65F56">
              <w:rPr>
                <w:rFonts w:ascii="Times New Roman" w:hAnsi="Times New Roman"/>
                <w:sz w:val="24"/>
                <w:szCs w:val="24"/>
              </w:rPr>
              <w:t>Turklāt atsevišķos gadījumos, izvērtējot tiesību normu lietder</w:t>
            </w:r>
            <w:r w:rsidR="00DE1CDB">
              <w:rPr>
                <w:rFonts w:ascii="Times New Roman" w:hAnsi="Times New Roman"/>
                <w:sz w:val="24"/>
                <w:szCs w:val="24"/>
              </w:rPr>
              <w:t>īgumu un saturu</w:t>
            </w:r>
            <w:r w:rsidR="00B65F56">
              <w:rPr>
                <w:rFonts w:ascii="Times New Roman" w:hAnsi="Times New Roman"/>
                <w:sz w:val="24"/>
                <w:szCs w:val="24"/>
              </w:rPr>
              <w:t xml:space="preserve">, uz katru Latvijas karoga kuģi tiek attiecinātas arī </w:t>
            </w:r>
            <w:r w:rsidR="00FB1FFB">
              <w:rPr>
                <w:rFonts w:ascii="Times New Roman" w:hAnsi="Times New Roman"/>
                <w:sz w:val="24"/>
                <w:szCs w:val="24"/>
              </w:rPr>
              <w:t>atsevišķas</w:t>
            </w:r>
            <w:r w:rsidR="00061557">
              <w:rPr>
                <w:rFonts w:ascii="Times New Roman" w:hAnsi="Times New Roman"/>
                <w:sz w:val="24"/>
                <w:szCs w:val="24"/>
              </w:rPr>
              <w:t xml:space="preserve"> MLC konvencijas </w:t>
            </w:r>
            <w:r w:rsidR="00B2306A">
              <w:rPr>
                <w:rFonts w:ascii="Times New Roman" w:hAnsi="Times New Roman"/>
                <w:sz w:val="24"/>
                <w:szCs w:val="24"/>
              </w:rPr>
              <w:t xml:space="preserve">tiesību </w:t>
            </w:r>
            <w:r w:rsidR="00061557">
              <w:rPr>
                <w:rFonts w:ascii="Times New Roman" w:hAnsi="Times New Roman"/>
                <w:sz w:val="24"/>
                <w:szCs w:val="24"/>
              </w:rPr>
              <w:t>normas</w:t>
            </w:r>
            <w:r w:rsidR="003D227C">
              <w:rPr>
                <w:rFonts w:ascii="Times New Roman" w:hAnsi="Times New Roman"/>
                <w:sz w:val="24"/>
                <w:szCs w:val="24"/>
              </w:rPr>
              <w:t xml:space="preserve">, </w:t>
            </w:r>
            <w:r w:rsidR="00921213">
              <w:rPr>
                <w:rFonts w:ascii="Times New Roman" w:hAnsi="Times New Roman"/>
                <w:sz w:val="24"/>
                <w:szCs w:val="24"/>
              </w:rPr>
              <w:t xml:space="preserve">tādējādi </w:t>
            </w:r>
            <w:r w:rsidR="00FB1FFB">
              <w:rPr>
                <w:rFonts w:ascii="Times New Roman" w:hAnsi="Times New Roman"/>
                <w:sz w:val="24"/>
                <w:szCs w:val="24"/>
              </w:rPr>
              <w:t>šīs normas</w:t>
            </w:r>
            <w:r w:rsidR="00921213">
              <w:rPr>
                <w:rFonts w:ascii="Times New Roman" w:hAnsi="Times New Roman"/>
                <w:sz w:val="24"/>
                <w:szCs w:val="24"/>
              </w:rPr>
              <w:t xml:space="preserve"> </w:t>
            </w:r>
            <w:r w:rsidR="004F1B3C">
              <w:rPr>
                <w:rFonts w:ascii="Times New Roman" w:hAnsi="Times New Roman"/>
                <w:sz w:val="24"/>
                <w:szCs w:val="24"/>
              </w:rPr>
              <w:t xml:space="preserve">iegūst </w:t>
            </w:r>
            <w:r w:rsidR="00921213">
              <w:rPr>
                <w:rFonts w:ascii="Times New Roman" w:hAnsi="Times New Roman"/>
                <w:sz w:val="24"/>
                <w:szCs w:val="24"/>
              </w:rPr>
              <w:t xml:space="preserve">vispārīgu </w:t>
            </w:r>
            <w:r w:rsidR="00DE1CDB">
              <w:rPr>
                <w:rFonts w:ascii="Times New Roman" w:hAnsi="Times New Roman"/>
                <w:sz w:val="24"/>
                <w:szCs w:val="24"/>
              </w:rPr>
              <w:t xml:space="preserve">jūrnieku </w:t>
            </w:r>
            <w:r w:rsidR="00921213">
              <w:rPr>
                <w:rFonts w:ascii="Times New Roman" w:hAnsi="Times New Roman"/>
                <w:sz w:val="24"/>
                <w:szCs w:val="24"/>
              </w:rPr>
              <w:t>darba ties</w:t>
            </w:r>
            <w:r w:rsidR="00DE1CDB">
              <w:rPr>
                <w:rFonts w:ascii="Times New Roman" w:hAnsi="Times New Roman"/>
                <w:sz w:val="24"/>
                <w:szCs w:val="24"/>
              </w:rPr>
              <w:t>isko</w:t>
            </w:r>
            <w:r w:rsidR="00921213">
              <w:rPr>
                <w:rFonts w:ascii="Times New Roman" w:hAnsi="Times New Roman"/>
                <w:sz w:val="24"/>
                <w:szCs w:val="24"/>
              </w:rPr>
              <w:t xml:space="preserve"> </w:t>
            </w:r>
            <w:r w:rsidR="004F1B3C">
              <w:rPr>
                <w:rFonts w:ascii="Times New Roman" w:hAnsi="Times New Roman"/>
                <w:sz w:val="24"/>
                <w:szCs w:val="24"/>
              </w:rPr>
              <w:t xml:space="preserve">attiecību </w:t>
            </w:r>
            <w:r w:rsidR="00921213">
              <w:rPr>
                <w:rFonts w:ascii="Times New Roman" w:hAnsi="Times New Roman"/>
                <w:sz w:val="24"/>
                <w:szCs w:val="24"/>
              </w:rPr>
              <w:t>regul</w:t>
            </w:r>
            <w:r w:rsidR="004F1B3C">
              <w:rPr>
                <w:rFonts w:ascii="Times New Roman" w:hAnsi="Times New Roman"/>
                <w:sz w:val="24"/>
                <w:szCs w:val="24"/>
              </w:rPr>
              <w:t>ējuma ietvaru.</w:t>
            </w:r>
          </w:p>
          <w:p w:rsidR="009E1645" w:rsidRDefault="009E1645" w:rsidP="00D361AE">
            <w:pPr>
              <w:spacing w:after="120" w:line="240" w:lineRule="auto"/>
              <w:jc w:val="both"/>
              <w:rPr>
                <w:rFonts w:ascii="Times New Roman" w:hAnsi="Times New Roman"/>
                <w:sz w:val="24"/>
                <w:szCs w:val="24"/>
              </w:rPr>
            </w:pPr>
            <w:r>
              <w:rPr>
                <w:rFonts w:ascii="Times New Roman" w:hAnsi="Times New Roman"/>
                <w:sz w:val="24"/>
                <w:szCs w:val="24"/>
              </w:rPr>
              <w:t>Ieviešot augstākminēto tiesību normu dalījumu, nepieciešams skaidrot, kuri</w:t>
            </w:r>
            <w:r w:rsidR="00FB1FFB">
              <w:rPr>
                <w:rFonts w:ascii="Times New Roman" w:hAnsi="Times New Roman"/>
                <w:sz w:val="24"/>
                <w:szCs w:val="24"/>
              </w:rPr>
              <w:t xml:space="preserve"> kuģi</w:t>
            </w:r>
            <w:r>
              <w:rPr>
                <w:rFonts w:ascii="Times New Roman" w:hAnsi="Times New Roman"/>
                <w:sz w:val="24"/>
                <w:szCs w:val="24"/>
              </w:rPr>
              <w:t xml:space="preserve"> ir MLC konvencijas kuģi.</w:t>
            </w:r>
          </w:p>
          <w:p w:rsidR="00061557" w:rsidRDefault="00061557" w:rsidP="00D361AE">
            <w:pPr>
              <w:spacing w:after="120" w:line="240" w:lineRule="auto"/>
              <w:jc w:val="both"/>
              <w:rPr>
                <w:rFonts w:ascii="Times New Roman" w:hAnsi="Times New Roman"/>
                <w:sz w:val="24"/>
                <w:szCs w:val="24"/>
              </w:rPr>
            </w:pPr>
            <w:r>
              <w:rPr>
                <w:rFonts w:ascii="Times New Roman" w:hAnsi="Times New Roman"/>
                <w:sz w:val="24"/>
                <w:szCs w:val="24"/>
              </w:rPr>
              <w:t xml:space="preserve">Saskaņā ar MLC konvencijā noteikto, katra persona, kas ir nodarbināta vai pieņemta darbā uz </w:t>
            </w:r>
            <w:r w:rsidR="00630A1E">
              <w:rPr>
                <w:rFonts w:ascii="Times New Roman" w:hAnsi="Times New Roman"/>
                <w:sz w:val="24"/>
                <w:szCs w:val="24"/>
              </w:rPr>
              <w:t xml:space="preserve">kuģa, ir atzīstama par jūrnieku. </w:t>
            </w:r>
            <w:r w:rsidR="00630A1E" w:rsidRPr="00D1541A">
              <w:rPr>
                <w:rFonts w:ascii="Times New Roman" w:hAnsi="Times New Roman"/>
                <w:sz w:val="24"/>
                <w:szCs w:val="24"/>
              </w:rPr>
              <w:t>Vienlaikus, ievērojot MLC konvencijas II.</w:t>
            </w:r>
            <w:r w:rsidR="00F15C34">
              <w:rPr>
                <w:rFonts w:ascii="Times New Roman" w:hAnsi="Times New Roman"/>
                <w:sz w:val="24"/>
                <w:szCs w:val="24"/>
              </w:rPr>
              <w:t xml:space="preserve"> </w:t>
            </w:r>
            <w:r w:rsidR="00630A1E" w:rsidRPr="00D1541A">
              <w:rPr>
                <w:rFonts w:ascii="Times New Roman" w:hAnsi="Times New Roman"/>
                <w:sz w:val="24"/>
                <w:szCs w:val="24"/>
              </w:rPr>
              <w:t>panta 2.punktu, 3.punktu, 7.punktu, ir noteikti izņēmumi</w:t>
            </w:r>
            <w:r w:rsidR="00630A1E" w:rsidRPr="00630A1E">
              <w:rPr>
                <w:rFonts w:ascii="Times New Roman" w:hAnsi="Times New Roman"/>
                <w:b/>
                <w:sz w:val="24"/>
                <w:szCs w:val="24"/>
              </w:rPr>
              <w:t xml:space="preserve"> </w:t>
            </w:r>
            <w:r w:rsidR="00630A1E" w:rsidRPr="00630A1E">
              <w:rPr>
                <w:rFonts w:ascii="Times New Roman" w:hAnsi="Times New Roman"/>
                <w:sz w:val="24"/>
                <w:szCs w:val="24"/>
              </w:rPr>
              <w:t>par jūrnieka jēdziena lietošanu</w:t>
            </w:r>
            <w:r w:rsidR="00630A1E">
              <w:rPr>
                <w:rFonts w:ascii="Times New Roman" w:hAnsi="Times New Roman"/>
                <w:sz w:val="24"/>
                <w:szCs w:val="24"/>
              </w:rPr>
              <w:t xml:space="preserve"> </w:t>
            </w:r>
            <w:r>
              <w:rPr>
                <w:rFonts w:ascii="Times New Roman" w:hAnsi="Times New Roman"/>
                <w:sz w:val="24"/>
                <w:szCs w:val="24"/>
              </w:rPr>
              <w:t xml:space="preserve">attiecībā uz konkrētām personu kategorijām. </w:t>
            </w:r>
            <w:r w:rsidR="003D227C">
              <w:rPr>
                <w:rFonts w:ascii="Times New Roman" w:hAnsi="Times New Roman"/>
                <w:sz w:val="24"/>
                <w:szCs w:val="24"/>
              </w:rPr>
              <w:t>Lai ieviestu šādu jūrnieka definējumu</w:t>
            </w:r>
            <w:r w:rsidR="00D032BE">
              <w:rPr>
                <w:rFonts w:ascii="Times New Roman" w:hAnsi="Times New Roman"/>
                <w:sz w:val="24"/>
                <w:szCs w:val="24"/>
              </w:rPr>
              <w:t xml:space="preserve"> un noteiktu arī tā izņēmumus</w:t>
            </w:r>
            <w:r w:rsidR="003D227C">
              <w:rPr>
                <w:rFonts w:ascii="Times New Roman" w:hAnsi="Times New Roman"/>
                <w:sz w:val="24"/>
                <w:szCs w:val="24"/>
              </w:rPr>
              <w:t>, a</w:t>
            </w:r>
            <w:r>
              <w:rPr>
                <w:rFonts w:ascii="Times New Roman" w:hAnsi="Times New Roman"/>
                <w:sz w:val="24"/>
                <w:szCs w:val="24"/>
              </w:rPr>
              <w:t xml:space="preserve">ttiecīgi nepieciešams </w:t>
            </w:r>
            <w:r w:rsidR="00D032BE">
              <w:rPr>
                <w:rFonts w:ascii="Times New Roman" w:hAnsi="Times New Roman"/>
                <w:sz w:val="24"/>
                <w:szCs w:val="24"/>
              </w:rPr>
              <w:t>precizēt Jūras kodeksu.</w:t>
            </w:r>
            <w:r w:rsidR="00630A1E">
              <w:rPr>
                <w:rFonts w:ascii="Times New Roman" w:hAnsi="Times New Roman"/>
                <w:sz w:val="24"/>
                <w:szCs w:val="24"/>
              </w:rPr>
              <w:t xml:space="preserve"> </w:t>
            </w:r>
          </w:p>
          <w:p w:rsidR="00D032BE" w:rsidRDefault="00D032BE" w:rsidP="00D361AE">
            <w:pPr>
              <w:spacing w:after="120" w:line="240" w:lineRule="auto"/>
              <w:jc w:val="both"/>
              <w:rPr>
                <w:rFonts w:ascii="Times New Roman" w:hAnsi="Times New Roman"/>
                <w:sz w:val="24"/>
                <w:szCs w:val="24"/>
              </w:rPr>
            </w:pPr>
            <w:r>
              <w:rPr>
                <w:rFonts w:ascii="Times New Roman" w:hAnsi="Times New Roman"/>
                <w:sz w:val="24"/>
                <w:szCs w:val="24"/>
              </w:rPr>
              <w:t>MLC konvencija uzskaita virkni jūrnieka darba līgumā ietveramos jautājumus, kas pašreiz spēkā esošajā Jūras kodeksa redakcijā nav min</w:t>
            </w:r>
            <w:r w:rsidR="00921213">
              <w:rPr>
                <w:rFonts w:ascii="Times New Roman" w:hAnsi="Times New Roman"/>
                <w:sz w:val="24"/>
                <w:szCs w:val="24"/>
              </w:rPr>
              <w:t>ēti, tāp</w:t>
            </w:r>
            <w:r w:rsidR="00130021">
              <w:rPr>
                <w:rFonts w:ascii="Times New Roman" w:hAnsi="Times New Roman"/>
                <w:sz w:val="24"/>
                <w:szCs w:val="24"/>
              </w:rPr>
              <w:t>ēc šo uzskaitījumu</w:t>
            </w:r>
            <w:r w:rsidR="00921213">
              <w:rPr>
                <w:rFonts w:ascii="Times New Roman" w:hAnsi="Times New Roman"/>
                <w:sz w:val="24"/>
                <w:szCs w:val="24"/>
              </w:rPr>
              <w:t xml:space="preserve"> nepieciešams papildināt.</w:t>
            </w:r>
          </w:p>
          <w:p w:rsidR="00D032BE" w:rsidRDefault="00130021" w:rsidP="00D361AE">
            <w:pPr>
              <w:spacing w:after="120" w:line="240" w:lineRule="auto"/>
              <w:jc w:val="both"/>
              <w:rPr>
                <w:rFonts w:ascii="Times New Roman" w:hAnsi="Times New Roman"/>
                <w:sz w:val="24"/>
                <w:szCs w:val="24"/>
              </w:rPr>
            </w:pPr>
            <w:r>
              <w:rPr>
                <w:rFonts w:ascii="Times New Roman" w:hAnsi="Times New Roman"/>
                <w:sz w:val="24"/>
                <w:szCs w:val="24"/>
              </w:rPr>
              <w:t xml:space="preserve">MLC konvencija nosaka jūrnieku sūdzību procedūras obligātu esamību uz kuģa, kā arī tās izsniegšanu katram jūrniekam, kas stājas darbā uz kuģa. Turklāt MLC konvencija nosaka šajā procedūrā obligāti iekļaujamo informāciju. Attiecīgi ir jāpapildina Jūras kodeksa G sadaļa. </w:t>
            </w:r>
            <w:r w:rsidR="00D032BE">
              <w:rPr>
                <w:rFonts w:ascii="Times New Roman" w:hAnsi="Times New Roman"/>
                <w:sz w:val="24"/>
                <w:szCs w:val="24"/>
              </w:rPr>
              <w:t xml:space="preserve">Saskaņā ar MLC konvenciju, uz kuģa ir obligāti jānodrošina </w:t>
            </w:r>
            <w:r>
              <w:rPr>
                <w:rFonts w:ascii="Times New Roman" w:hAnsi="Times New Roman"/>
                <w:sz w:val="24"/>
                <w:szCs w:val="24"/>
              </w:rPr>
              <w:t xml:space="preserve">arī vairāku citu </w:t>
            </w:r>
            <w:r w:rsidR="00D032BE">
              <w:rPr>
                <w:rFonts w:ascii="Times New Roman" w:hAnsi="Times New Roman"/>
                <w:sz w:val="24"/>
                <w:szCs w:val="24"/>
              </w:rPr>
              <w:t>ar jūrnieka darba tiesiskajām attiecībām saistītu dokumentu (piemēram, MLC konvencijas kopijas, Jūras darba spēka sertifikāta un tā paziņojuma, kā arī Latvijas normatīvo aktu, kas regulē jūrnieka darba tiesiskās attiecības) esamība, pie tam dokumentiem jābūt valodā, ko noteicis kuģa īpašnieks un angļu valodā (starptautiskā reisā iesaistītam kuģim). Pašreiz Jūras kodeksā uzskaitīti tikai daži no nepieciešamajiem dokumentiem, tāpēc nodaļu ir jāpildina ar attiecīgo dokumentu uzskaitījumu.</w:t>
            </w:r>
          </w:p>
          <w:p w:rsidR="005B0143" w:rsidRPr="00AA7E55" w:rsidRDefault="00130021" w:rsidP="005B0143">
            <w:pPr>
              <w:spacing w:after="120" w:line="240" w:lineRule="auto"/>
              <w:jc w:val="both"/>
              <w:rPr>
                <w:rFonts w:ascii="Times New Roman" w:hAnsi="Times New Roman"/>
                <w:bCs/>
                <w:sz w:val="24"/>
                <w:szCs w:val="24"/>
              </w:rPr>
            </w:pPr>
            <w:r>
              <w:rPr>
                <w:rFonts w:ascii="Times New Roman" w:hAnsi="Times New Roman"/>
                <w:sz w:val="24"/>
                <w:szCs w:val="24"/>
              </w:rPr>
              <w:t>MLC konvencija</w:t>
            </w:r>
            <w:r w:rsidR="00FB1FFB">
              <w:rPr>
                <w:rFonts w:ascii="Times New Roman" w:hAnsi="Times New Roman"/>
                <w:sz w:val="24"/>
                <w:szCs w:val="24"/>
              </w:rPr>
              <w:t xml:space="preserve"> nosaka jūrnieka</w:t>
            </w:r>
            <w:r>
              <w:rPr>
                <w:rFonts w:ascii="Times New Roman" w:hAnsi="Times New Roman"/>
                <w:sz w:val="24"/>
                <w:szCs w:val="24"/>
              </w:rPr>
              <w:t xml:space="preserve"> </w:t>
            </w:r>
            <w:r w:rsidR="00FB1FFB">
              <w:rPr>
                <w:rFonts w:ascii="Times New Roman" w:hAnsi="Times New Roman"/>
                <w:sz w:val="24"/>
                <w:szCs w:val="24"/>
              </w:rPr>
              <w:t>repatriācijas gadījumus un nosaka</w:t>
            </w:r>
            <w:r>
              <w:rPr>
                <w:rFonts w:ascii="Times New Roman" w:hAnsi="Times New Roman"/>
                <w:sz w:val="24"/>
                <w:szCs w:val="24"/>
              </w:rPr>
              <w:t xml:space="preserve"> kuģa īpašnieka un dal</w:t>
            </w:r>
            <w:r w:rsidR="00FB1FFB">
              <w:rPr>
                <w:rFonts w:ascii="Times New Roman" w:hAnsi="Times New Roman"/>
                <w:sz w:val="24"/>
                <w:szCs w:val="24"/>
              </w:rPr>
              <w:t>ībvalsts atbildību un pienākumus jūrnieka repatriācijas gadījumā</w:t>
            </w:r>
            <w:r w:rsidR="00FB1FFB" w:rsidRPr="00F72CDA">
              <w:rPr>
                <w:rFonts w:ascii="Times New Roman" w:hAnsi="Times New Roman"/>
                <w:sz w:val="24"/>
                <w:szCs w:val="24"/>
              </w:rPr>
              <w:t>.</w:t>
            </w:r>
            <w:r w:rsidRPr="00F72CDA">
              <w:rPr>
                <w:rFonts w:ascii="Times New Roman" w:hAnsi="Times New Roman"/>
                <w:sz w:val="24"/>
                <w:szCs w:val="24"/>
              </w:rPr>
              <w:t xml:space="preserve"> </w:t>
            </w:r>
            <w:r w:rsidR="000562AD" w:rsidRPr="00F72CDA">
              <w:rPr>
                <w:rFonts w:ascii="Times New Roman" w:hAnsi="Times New Roman"/>
                <w:sz w:val="24"/>
                <w:szCs w:val="24"/>
              </w:rPr>
              <w:t>Pašreizējā Jūras kodeksa redakcijā jau ir ietvertas tiesību normas par jūrnieku repatriāciju, par konsulārās amatpersonas pienākumu saistībā ar repatriāciju, kā arī pabalstu un atgriešanās izdevumu atlīdzināšanas kārtība</w:t>
            </w:r>
            <w:r w:rsidR="00F72CDA">
              <w:rPr>
                <w:rFonts w:ascii="Times New Roman" w:hAnsi="Times New Roman"/>
                <w:sz w:val="24"/>
                <w:szCs w:val="24"/>
              </w:rPr>
              <w:t>.</w:t>
            </w:r>
            <w:r w:rsidR="000562AD">
              <w:rPr>
                <w:rFonts w:ascii="Times New Roman" w:hAnsi="Times New Roman"/>
                <w:sz w:val="24"/>
                <w:szCs w:val="24"/>
              </w:rPr>
              <w:t xml:space="preserve"> Taču i</w:t>
            </w:r>
            <w:r>
              <w:rPr>
                <w:rFonts w:ascii="Times New Roman" w:hAnsi="Times New Roman"/>
                <w:sz w:val="24"/>
                <w:szCs w:val="24"/>
              </w:rPr>
              <w:t>evērojot tiesību normu apjomu, par repatriāciju Jūras kodeksā būtu jāveido atsevišķa nodaļa, pie tam to attiecinot uz katru Latvijas karoga kuģi</w:t>
            </w:r>
            <w:r w:rsidR="005B0143">
              <w:rPr>
                <w:rFonts w:ascii="Times New Roman" w:hAnsi="Times New Roman"/>
                <w:sz w:val="24"/>
                <w:szCs w:val="24"/>
              </w:rPr>
              <w:t xml:space="preserve">, </w:t>
            </w:r>
            <w:r w:rsidR="005B0143" w:rsidRPr="00AA7E55">
              <w:rPr>
                <w:rFonts w:ascii="Times New Roman" w:hAnsi="Times New Roman"/>
                <w:sz w:val="24"/>
                <w:szCs w:val="24"/>
              </w:rPr>
              <w:t>katru Latvijas valsts piederīgo,</w:t>
            </w:r>
            <w:r w:rsidR="005B0143">
              <w:rPr>
                <w:rFonts w:ascii="Times New Roman" w:hAnsi="Times New Roman"/>
                <w:sz w:val="24"/>
                <w:szCs w:val="24"/>
              </w:rPr>
              <w:t xml:space="preserve"> kā arī noteiktā apjomā uz</w:t>
            </w:r>
            <w:r w:rsidR="005B0143" w:rsidRPr="005B0143">
              <w:rPr>
                <w:rFonts w:ascii="Times New Roman" w:hAnsi="Times New Roman"/>
                <w:b/>
                <w:bCs/>
                <w:color w:val="000000"/>
                <w:sz w:val="28"/>
                <w:szCs w:val="28"/>
              </w:rPr>
              <w:t xml:space="preserve"> </w:t>
            </w:r>
            <w:r w:rsidR="005B0143" w:rsidRPr="00AA7E55">
              <w:rPr>
                <w:rFonts w:ascii="Times New Roman" w:hAnsi="Times New Roman"/>
                <w:bCs/>
                <w:sz w:val="24"/>
                <w:szCs w:val="24"/>
              </w:rPr>
              <w:t xml:space="preserve">ārvalsts </w:t>
            </w:r>
            <w:r w:rsidR="005D2A37" w:rsidRPr="00AA7E55">
              <w:rPr>
                <w:rFonts w:ascii="Times New Roman" w:hAnsi="Times New Roman"/>
                <w:bCs/>
                <w:sz w:val="24"/>
                <w:szCs w:val="24"/>
              </w:rPr>
              <w:t xml:space="preserve">karoga </w:t>
            </w:r>
            <w:r w:rsidR="005B0143" w:rsidRPr="00AA7E55">
              <w:rPr>
                <w:rFonts w:ascii="Times New Roman" w:hAnsi="Times New Roman"/>
                <w:bCs/>
                <w:sz w:val="24"/>
                <w:szCs w:val="24"/>
              </w:rPr>
              <w:t xml:space="preserve">kuģa nodarbināto ārvalsts jūrnieku, ko ārvalsts </w:t>
            </w:r>
            <w:r w:rsidR="005B70C1" w:rsidRPr="00AA7E55">
              <w:rPr>
                <w:rFonts w:ascii="Times New Roman" w:hAnsi="Times New Roman"/>
                <w:bCs/>
                <w:sz w:val="24"/>
                <w:szCs w:val="24"/>
              </w:rPr>
              <w:t xml:space="preserve">karoga </w:t>
            </w:r>
            <w:r w:rsidR="005B0143" w:rsidRPr="00AA7E55">
              <w:rPr>
                <w:rFonts w:ascii="Times New Roman" w:hAnsi="Times New Roman"/>
                <w:bCs/>
                <w:sz w:val="24"/>
                <w:szCs w:val="24"/>
              </w:rPr>
              <w:t>kuģa īpašnieks ir nelikumīgi atstājis Latvijas teritorijā.</w:t>
            </w:r>
          </w:p>
          <w:p w:rsidR="00980E2E" w:rsidRPr="00C26A2B" w:rsidRDefault="00980E2E" w:rsidP="00D361AE">
            <w:pPr>
              <w:spacing w:after="120" w:line="240" w:lineRule="auto"/>
              <w:jc w:val="both"/>
              <w:rPr>
                <w:rFonts w:ascii="Times New Roman" w:hAnsi="Times New Roman"/>
                <w:sz w:val="24"/>
                <w:szCs w:val="24"/>
              </w:rPr>
            </w:pPr>
            <w:r w:rsidRPr="00C26A2B">
              <w:rPr>
                <w:rFonts w:ascii="Times New Roman" w:hAnsi="Times New Roman"/>
                <w:sz w:val="24"/>
                <w:szCs w:val="24"/>
              </w:rPr>
              <w:t xml:space="preserve">MLC konvencijā ir noteikts kuģa īpašnieka pienākums sniegt </w:t>
            </w:r>
            <w:r w:rsidRPr="00C26A2B">
              <w:rPr>
                <w:rFonts w:ascii="Times New Roman" w:hAnsi="Times New Roman"/>
                <w:sz w:val="24"/>
                <w:szCs w:val="24"/>
              </w:rPr>
              <w:lastRenderedPageBreak/>
              <w:t>finansiālo nodrošinājumu jūrnieka repatriācijas jautājumos (MLC A 2.5.standarts) un jūrnieka nāves vai invaliditātes gadījumos (MLC A 4.2.standarts).</w:t>
            </w:r>
            <w:r w:rsidR="00BE25A6" w:rsidRPr="00C26A2B">
              <w:rPr>
                <w:rFonts w:ascii="Times New Roman" w:hAnsi="Times New Roman"/>
                <w:sz w:val="24"/>
                <w:szCs w:val="24"/>
              </w:rPr>
              <w:t xml:space="preserve"> MLC konvencija arī nosaka, ka dal</w:t>
            </w:r>
            <w:r w:rsidR="002A0B5A" w:rsidRPr="00C26A2B">
              <w:rPr>
                <w:rFonts w:ascii="Times New Roman" w:hAnsi="Times New Roman"/>
                <w:sz w:val="24"/>
                <w:szCs w:val="24"/>
              </w:rPr>
              <w:t>ībvalsts pieprasa</w:t>
            </w:r>
            <w:r w:rsidR="00BE25A6" w:rsidRPr="00C26A2B">
              <w:rPr>
                <w:rFonts w:ascii="Times New Roman" w:hAnsi="Times New Roman"/>
                <w:sz w:val="24"/>
                <w:szCs w:val="24"/>
              </w:rPr>
              <w:t>/pieņem normatīvos aktus, kuros šis pienākums ir noteikts.</w:t>
            </w:r>
            <w:r w:rsidR="000A2E0B" w:rsidRPr="00C26A2B">
              <w:rPr>
                <w:rFonts w:ascii="Times New Roman" w:hAnsi="Times New Roman"/>
                <w:sz w:val="24"/>
                <w:szCs w:val="24"/>
              </w:rPr>
              <w:t xml:space="preserve"> Tāpēc Jūras kodeksu nepieciešams papildināt ar attiecīg</w:t>
            </w:r>
            <w:r w:rsidR="000E49FE" w:rsidRPr="00C26A2B">
              <w:rPr>
                <w:rFonts w:ascii="Times New Roman" w:hAnsi="Times New Roman"/>
                <w:sz w:val="24"/>
                <w:szCs w:val="24"/>
              </w:rPr>
              <w:t>ajām</w:t>
            </w:r>
            <w:r w:rsidR="000A2E0B" w:rsidRPr="00C26A2B">
              <w:rPr>
                <w:rFonts w:ascii="Times New Roman" w:hAnsi="Times New Roman"/>
                <w:sz w:val="24"/>
                <w:szCs w:val="24"/>
              </w:rPr>
              <w:t xml:space="preserve"> tiesību normām par finansiālo nodrošinājumu</w:t>
            </w:r>
            <w:r w:rsidR="006924F3" w:rsidRPr="00C26A2B">
              <w:rPr>
                <w:rFonts w:ascii="Times New Roman" w:hAnsi="Times New Roman"/>
                <w:sz w:val="24"/>
                <w:szCs w:val="24"/>
              </w:rPr>
              <w:t>.</w:t>
            </w:r>
          </w:p>
          <w:p w:rsidR="00385659" w:rsidRDefault="00385659" w:rsidP="00D361AE">
            <w:pPr>
              <w:spacing w:after="120" w:line="240" w:lineRule="auto"/>
              <w:jc w:val="both"/>
              <w:rPr>
                <w:rFonts w:ascii="Times New Roman" w:hAnsi="Times New Roman"/>
                <w:sz w:val="24"/>
                <w:szCs w:val="24"/>
              </w:rPr>
            </w:pPr>
            <w:r>
              <w:rPr>
                <w:rFonts w:ascii="Times New Roman" w:hAnsi="Times New Roman"/>
                <w:sz w:val="24"/>
                <w:szCs w:val="24"/>
              </w:rPr>
              <w:t>MLC konvencija atrunā jūrnieka ikgadējā atvaļinājuma, darba un atpūtas laika, darba algas samaksas jautājumus, kam atbilstoši ir jāprecizē un jāpapildina Jūras kodeksa G sadaļa.</w:t>
            </w:r>
          </w:p>
          <w:p w:rsidR="00BF76CC" w:rsidRDefault="00BF76CC" w:rsidP="00D361AE">
            <w:pPr>
              <w:spacing w:after="120" w:line="240" w:lineRule="auto"/>
              <w:jc w:val="both"/>
              <w:rPr>
                <w:rFonts w:ascii="Times New Roman" w:hAnsi="Times New Roman"/>
                <w:sz w:val="24"/>
                <w:szCs w:val="24"/>
              </w:rPr>
            </w:pPr>
            <w:r>
              <w:rPr>
                <w:rFonts w:ascii="Times New Roman" w:hAnsi="Times New Roman"/>
                <w:sz w:val="24"/>
                <w:szCs w:val="24"/>
              </w:rPr>
              <w:t xml:space="preserve">II. Jūras kodeksa 10.panta pirmajā daļā </w:t>
            </w:r>
            <w:r w:rsidR="006C3C78">
              <w:rPr>
                <w:rFonts w:ascii="Times New Roman" w:hAnsi="Times New Roman"/>
                <w:sz w:val="24"/>
                <w:szCs w:val="24"/>
              </w:rPr>
              <w:t xml:space="preserve">ir </w:t>
            </w:r>
            <w:r>
              <w:rPr>
                <w:rFonts w:ascii="Times New Roman" w:hAnsi="Times New Roman"/>
                <w:sz w:val="24"/>
                <w:szCs w:val="24"/>
              </w:rPr>
              <w:t>ietverts deleģējums Ministru kabinetam noteikt, kādi dokumenti iesniedzam</w:t>
            </w:r>
            <w:r w:rsidR="006C3C78">
              <w:rPr>
                <w:rFonts w:ascii="Times New Roman" w:hAnsi="Times New Roman"/>
                <w:sz w:val="24"/>
                <w:szCs w:val="24"/>
              </w:rPr>
              <w:t xml:space="preserve">i Latvijas Kuģu reģistrā, taču </w:t>
            </w:r>
            <w:r>
              <w:rPr>
                <w:rFonts w:ascii="Times New Roman" w:hAnsi="Times New Roman"/>
                <w:sz w:val="24"/>
                <w:szCs w:val="24"/>
              </w:rPr>
              <w:t>nepieciešams noteikt arī šo iesniedzamo dokumentu apliecinājumu formu.</w:t>
            </w:r>
          </w:p>
          <w:p w:rsidR="00BF76CC" w:rsidRDefault="00BF76CC" w:rsidP="00D361AE">
            <w:pPr>
              <w:spacing w:after="120" w:line="240" w:lineRule="auto"/>
              <w:jc w:val="both"/>
              <w:rPr>
                <w:rFonts w:ascii="Times New Roman" w:hAnsi="Times New Roman"/>
                <w:sz w:val="24"/>
                <w:szCs w:val="24"/>
                <w:highlight w:val="yellow"/>
                <w:lang w:eastAsia="lv-LV"/>
              </w:rPr>
            </w:pPr>
            <w:r>
              <w:rPr>
                <w:rFonts w:ascii="Times New Roman" w:hAnsi="Times New Roman"/>
                <w:sz w:val="24"/>
                <w:szCs w:val="24"/>
              </w:rPr>
              <w:t>Jūras kodeksā ir paredzēta iespēja ārvalstu īpašniekiem reģistrēt īpašuma tiesības uz kuģi Latvijas Kuģu reģistrā, bet ne visu valstu normatīvie akti paredz dokumentu sastādīšanu notariālā akta kārtībā. Līdz ar to pašreiz Jūras kodeksa 16.panta otrajā daļā ietvertā prasība par notariālā akta kārtībā sastādītu kuģa pieņemšanas – nodošanas aktu (pamats īpašuma tiesību iegūšanai uz kuģi) ne visos gadījumos praktiski ir izpildāma.</w:t>
            </w:r>
          </w:p>
          <w:p w:rsidR="005B1BE4" w:rsidRDefault="00BF76CC" w:rsidP="00D361AE">
            <w:pPr>
              <w:spacing w:after="120" w:line="240" w:lineRule="auto"/>
              <w:jc w:val="both"/>
              <w:rPr>
                <w:rFonts w:ascii="Times New Roman" w:hAnsi="Times New Roman"/>
                <w:sz w:val="24"/>
                <w:szCs w:val="24"/>
                <w:lang w:eastAsia="lv-LV"/>
              </w:rPr>
            </w:pPr>
            <w:r w:rsidRPr="00410F69">
              <w:rPr>
                <w:rFonts w:ascii="Times New Roman" w:hAnsi="Times New Roman"/>
                <w:sz w:val="24"/>
                <w:szCs w:val="24"/>
                <w:lang w:eastAsia="lv-LV"/>
              </w:rPr>
              <w:t xml:space="preserve">III. </w:t>
            </w:r>
            <w:r w:rsidR="005B1BE4" w:rsidRPr="00410F69">
              <w:rPr>
                <w:rFonts w:ascii="Times New Roman" w:hAnsi="Times New Roman"/>
                <w:sz w:val="24"/>
                <w:szCs w:val="24"/>
                <w:lang w:eastAsia="lv-LV"/>
              </w:rPr>
              <w:t xml:space="preserve">Ar Jūras kodeksu </w:t>
            </w:r>
            <w:r w:rsidR="00CF56F5" w:rsidRPr="00410F69">
              <w:rPr>
                <w:rFonts w:ascii="Times New Roman" w:hAnsi="Times New Roman"/>
                <w:sz w:val="24"/>
                <w:szCs w:val="24"/>
                <w:lang w:eastAsia="lv-LV"/>
              </w:rPr>
              <w:t xml:space="preserve">(skat </w:t>
            </w:r>
            <w:r w:rsidR="004C014D" w:rsidRPr="00410F69">
              <w:rPr>
                <w:rFonts w:ascii="Times New Roman" w:hAnsi="Times New Roman"/>
                <w:sz w:val="24"/>
                <w:szCs w:val="24"/>
                <w:lang w:eastAsia="lv-LV"/>
              </w:rPr>
              <w:t xml:space="preserve">Jūras kodeksa </w:t>
            </w:r>
            <w:r w:rsidR="00CF56F5" w:rsidRPr="00410F69">
              <w:rPr>
                <w:rFonts w:ascii="Times New Roman" w:hAnsi="Times New Roman"/>
                <w:sz w:val="24"/>
                <w:szCs w:val="24"/>
                <w:lang w:eastAsia="lv-LV"/>
              </w:rPr>
              <w:t xml:space="preserve">291.pantu) </w:t>
            </w:r>
            <w:r w:rsidR="005B1BE4" w:rsidRPr="00410F69">
              <w:rPr>
                <w:rFonts w:ascii="Times New Roman" w:hAnsi="Times New Roman"/>
                <w:sz w:val="24"/>
                <w:szCs w:val="24"/>
                <w:lang w:eastAsia="lv-LV"/>
              </w:rPr>
              <w:t>tika pārņemts Eiropas Parlamenta un Padomes 2008.gada 19.novembra direktīvas 2008/106/EK par jūrnieku minimālo sagatavotības līmeni</w:t>
            </w:r>
            <w:r w:rsidR="009E73B5" w:rsidRPr="00410F69">
              <w:rPr>
                <w:rFonts w:ascii="Times New Roman" w:hAnsi="Times New Roman"/>
                <w:sz w:val="24"/>
                <w:szCs w:val="24"/>
                <w:lang w:eastAsia="lv-LV"/>
              </w:rPr>
              <w:t xml:space="preserve"> (turpmāk – Direktīva 2008/106/EK)</w:t>
            </w:r>
            <w:r w:rsidR="0034626D" w:rsidRPr="00410F69">
              <w:rPr>
                <w:rFonts w:ascii="Times New Roman" w:hAnsi="Times New Roman"/>
                <w:sz w:val="24"/>
                <w:szCs w:val="24"/>
                <w:lang w:eastAsia="lv-LV"/>
              </w:rPr>
              <w:t xml:space="preserve"> 15.pants, taču atsauce uz </w:t>
            </w:r>
            <w:r w:rsidR="00B729E5" w:rsidRPr="00410F69">
              <w:rPr>
                <w:rFonts w:ascii="Times New Roman" w:hAnsi="Times New Roman"/>
                <w:sz w:val="24"/>
                <w:szCs w:val="24"/>
                <w:lang w:eastAsia="lv-LV"/>
              </w:rPr>
              <w:t>Direktīvu</w:t>
            </w:r>
            <w:r w:rsidR="0034626D" w:rsidRPr="00410F69">
              <w:rPr>
                <w:rFonts w:ascii="Times New Roman" w:hAnsi="Times New Roman"/>
                <w:sz w:val="24"/>
                <w:szCs w:val="24"/>
                <w:lang w:eastAsia="lv-LV"/>
              </w:rPr>
              <w:t xml:space="preserve"> 2008/106/EK </w:t>
            </w:r>
            <w:r w:rsidR="005B1BE4" w:rsidRPr="00410F69">
              <w:rPr>
                <w:rFonts w:ascii="Times New Roman" w:hAnsi="Times New Roman"/>
                <w:sz w:val="24"/>
                <w:szCs w:val="24"/>
                <w:lang w:eastAsia="lv-LV"/>
              </w:rPr>
              <w:t xml:space="preserve">Jūras kodeksa spēkā esošajā redakcijā nav. Līdz ar to </w:t>
            </w:r>
            <w:r w:rsidR="00A213EC" w:rsidRPr="00410F69">
              <w:rPr>
                <w:rFonts w:ascii="Times New Roman" w:hAnsi="Times New Roman"/>
                <w:sz w:val="24"/>
                <w:szCs w:val="24"/>
                <w:lang w:eastAsia="lv-LV"/>
              </w:rPr>
              <w:t>J</w:t>
            </w:r>
            <w:r w:rsidR="009A7D54" w:rsidRPr="00410F69">
              <w:rPr>
                <w:rFonts w:ascii="Times New Roman" w:hAnsi="Times New Roman"/>
                <w:sz w:val="24"/>
                <w:szCs w:val="24"/>
                <w:lang w:eastAsia="lv-LV"/>
              </w:rPr>
              <w:t xml:space="preserve">ūras kodeksa </w:t>
            </w:r>
            <w:r w:rsidR="00A13F52" w:rsidRPr="00410F69">
              <w:rPr>
                <w:rFonts w:ascii="Times New Roman" w:hAnsi="Times New Roman"/>
                <w:sz w:val="24"/>
                <w:szCs w:val="24"/>
                <w:lang w:eastAsia="lv-LV"/>
              </w:rPr>
              <w:t>informatīvo</w:t>
            </w:r>
            <w:r w:rsidR="00CF56F5" w:rsidRPr="00410F69">
              <w:rPr>
                <w:rFonts w:ascii="Times New Roman" w:hAnsi="Times New Roman"/>
                <w:sz w:val="24"/>
                <w:szCs w:val="24"/>
                <w:lang w:eastAsia="lv-LV"/>
              </w:rPr>
              <w:t xml:space="preserve"> </w:t>
            </w:r>
            <w:r w:rsidR="005B1BE4" w:rsidRPr="00410F69">
              <w:rPr>
                <w:rFonts w:ascii="Times New Roman" w:hAnsi="Times New Roman"/>
                <w:sz w:val="24"/>
                <w:szCs w:val="24"/>
                <w:lang w:eastAsia="lv-LV"/>
              </w:rPr>
              <w:t xml:space="preserve">atsauci </w:t>
            </w:r>
            <w:r w:rsidR="004C014D" w:rsidRPr="00410F69">
              <w:rPr>
                <w:rFonts w:ascii="Times New Roman" w:hAnsi="Times New Roman"/>
                <w:sz w:val="24"/>
                <w:szCs w:val="24"/>
                <w:lang w:eastAsia="lv-LV"/>
              </w:rPr>
              <w:t xml:space="preserve">uz Eiropas Savienības direktīvām </w:t>
            </w:r>
            <w:r w:rsidR="009A7D54" w:rsidRPr="00410F69">
              <w:rPr>
                <w:rFonts w:ascii="Times New Roman" w:hAnsi="Times New Roman"/>
                <w:sz w:val="24"/>
                <w:szCs w:val="24"/>
                <w:lang w:eastAsia="lv-LV"/>
              </w:rPr>
              <w:t xml:space="preserve">tikai jāpapildina </w:t>
            </w:r>
            <w:r w:rsidR="004C014D" w:rsidRPr="00410F69">
              <w:rPr>
                <w:rFonts w:ascii="Times New Roman" w:hAnsi="Times New Roman"/>
                <w:sz w:val="24"/>
                <w:szCs w:val="24"/>
                <w:lang w:eastAsia="lv-LV"/>
              </w:rPr>
              <w:t xml:space="preserve">ar atsauci </w:t>
            </w:r>
            <w:r w:rsidR="005B1BE4" w:rsidRPr="00410F69">
              <w:rPr>
                <w:rFonts w:ascii="Times New Roman" w:hAnsi="Times New Roman"/>
                <w:sz w:val="24"/>
                <w:szCs w:val="24"/>
                <w:lang w:eastAsia="lv-LV"/>
              </w:rPr>
              <w:t xml:space="preserve">uz </w:t>
            </w:r>
            <w:r w:rsidR="002B298C" w:rsidRPr="00410F69">
              <w:rPr>
                <w:rFonts w:ascii="Times New Roman" w:hAnsi="Times New Roman"/>
                <w:sz w:val="24"/>
                <w:szCs w:val="24"/>
                <w:lang w:eastAsia="lv-LV"/>
              </w:rPr>
              <w:t>D</w:t>
            </w:r>
            <w:r w:rsidR="005B1BE4" w:rsidRPr="00410F69">
              <w:rPr>
                <w:rFonts w:ascii="Times New Roman" w:hAnsi="Times New Roman"/>
                <w:sz w:val="24"/>
                <w:szCs w:val="24"/>
                <w:lang w:eastAsia="lv-LV"/>
              </w:rPr>
              <w:t>irektīv</w:t>
            </w:r>
            <w:r w:rsidR="002B298C" w:rsidRPr="00410F69">
              <w:rPr>
                <w:rFonts w:ascii="Times New Roman" w:hAnsi="Times New Roman"/>
                <w:sz w:val="24"/>
                <w:szCs w:val="24"/>
                <w:lang w:eastAsia="lv-LV"/>
              </w:rPr>
              <w:t>u 2008/106/EK.</w:t>
            </w:r>
          </w:p>
          <w:p w:rsidR="00922BB3" w:rsidRDefault="00BF76CC" w:rsidP="00D361AE">
            <w:pPr>
              <w:spacing w:after="120" w:line="240" w:lineRule="auto"/>
              <w:jc w:val="both"/>
              <w:rPr>
                <w:rFonts w:ascii="Times New Roman" w:hAnsi="Times New Roman"/>
                <w:color w:val="000000"/>
                <w:sz w:val="24"/>
                <w:szCs w:val="24"/>
              </w:rPr>
            </w:pPr>
            <w:r w:rsidRPr="00410F69">
              <w:rPr>
                <w:rFonts w:ascii="Times New Roman" w:hAnsi="Times New Roman"/>
                <w:sz w:val="24"/>
                <w:szCs w:val="24"/>
                <w:lang w:eastAsia="lv-LV"/>
              </w:rPr>
              <w:t>2012.gada 21.novembrī tika pieņemta Eiropas Parlamenta un Padomes Direktīva 2012/35/ES,</w:t>
            </w:r>
            <w:r w:rsidRPr="00410F69">
              <w:rPr>
                <w:rFonts w:ascii="Times New Roman" w:hAnsi="Times New Roman"/>
                <w:b/>
                <w:sz w:val="24"/>
                <w:szCs w:val="24"/>
                <w:lang w:eastAsia="lv-LV"/>
              </w:rPr>
              <w:t xml:space="preserve"> </w:t>
            </w:r>
            <w:r w:rsidRPr="00410F69">
              <w:rPr>
                <w:rFonts w:ascii="Times New Roman" w:hAnsi="Times New Roman"/>
                <w:sz w:val="24"/>
                <w:szCs w:val="24"/>
                <w:lang w:eastAsia="lv-LV"/>
              </w:rPr>
              <w:t>ar ko groza Direktīvu 2008/106/EK par jūrnieku minimālo sagatavotības līmeni (</w:t>
            </w:r>
            <w:r w:rsidR="009E73B5" w:rsidRPr="00410F69">
              <w:rPr>
                <w:rFonts w:ascii="Times New Roman" w:hAnsi="Times New Roman"/>
                <w:sz w:val="24"/>
                <w:szCs w:val="24"/>
                <w:lang w:eastAsia="lv-LV"/>
              </w:rPr>
              <w:t>turpmāk – Direktīva 2012/35/ES).</w:t>
            </w:r>
            <w:r w:rsidRPr="00410F69">
              <w:rPr>
                <w:rFonts w:ascii="Times New Roman" w:hAnsi="Times New Roman"/>
                <w:sz w:val="24"/>
                <w:szCs w:val="24"/>
                <w:lang w:eastAsia="lv-LV"/>
              </w:rPr>
              <w:t xml:space="preserve"> Direktī</w:t>
            </w:r>
            <w:r w:rsidR="009E73B5" w:rsidRPr="00410F69">
              <w:rPr>
                <w:rFonts w:ascii="Times New Roman" w:hAnsi="Times New Roman"/>
                <w:sz w:val="24"/>
                <w:szCs w:val="24"/>
                <w:lang w:eastAsia="lv-LV"/>
              </w:rPr>
              <w:t xml:space="preserve">vas 2012/35/ES 1.panta 14.punkts aizstāj Direktīvas </w:t>
            </w:r>
            <w:r w:rsidR="008B3C71" w:rsidRPr="00410F69">
              <w:rPr>
                <w:rFonts w:ascii="Times New Roman" w:hAnsi="Times New Roman"/>
                <w:sz w:val="24"/>
                <w:szCs w:val="24"/>
                <w:lang w:eastAsia="lv-LV"/>
              </w:rPr>
              <w:t>2008/106/EK 15.pantu. Direktīvas</w:t>
            </w:r>
            <w:r w:rsidRPr="00410F69">
              <w:rPr>
                <w:rFonts w:ascii="Times New Roman" w:hAnsi="Times New Roman"/>
                <w:sz w:val="24"/>
                <w:szCs w:val="24"/>
                <w:lang w:eastAsia="lv-LV"/>
              </w:rPr>
              <w:t xml:space="preserve"> </w:t>
            </w:r>
            <w:r w:rsidR="008B3C71" w:rsidRPr="00410F69">
              <w:rPr>
                <w:rFonts w:ascii="Times New Roman" w:hAnsi="Times New Roman"/>
                <w:sz w:val="24"/>
                <w:szCs w:val="24"/>
                <w:lang w:eastAsia="lv-LV"/>
              </w:rPr>
              <w:t>2012/35/ES 14.punkta 1. un</w:t>
            </w:r>
            <w:r w:rsidRPr="00410F69">
              <w:rPr>
                <w:rFonts w:ascii="Times New Roman" w:hAnsi="Times New Roman"/>
                <w:sz w:val="24"/>
                <w:szCs w:val="24"/>
                <w:lang w:eastAsia="lv-LV"/>
              </w:rPr>
              <w:t xml:space="preserve"> 3.-13.apakšpunkts nosaka prasības par jūrnieku dar</w:t>
            </w:r>
            <w:r w:rsidR="008B3C71" w:rsidRPr="00410F69">
              <w:rPr>
                <w:rFonts w:ascii="Times New Roman" w:hAnsi="Times New Roman"/>
                <w:sz w:val="24"/>
                <w:szCs w:val="24"/>
                <w:lang w:eastAsia="lv-LV"/>
              </w:rPr>
              <w:t>ba un atpūtas laiku</w:t>
            </w:r>
            <w:r w:rsidR="00C00D19" w:rsidRPr="00410F69">
              <w:rPr>
                <w:rFonts w:ascii="Times New Roman" w:hAnsi="Times New Roman"/>
                <w:sz w:val="24"/>
                <w:szCs w:val="24"/>
                <w:lang w:eastAsia="lv-LV"/>
              </w:rPr>
              <w:t xml:space="preserve">, </w:t>
            </w:r>
            <w:r w:rsidR="00FD7C3E" w:rsidRPr="00410F69">
              <w:rPr>
                <w:rFonts w:ascii="Times New Roman" w:hAnsi="Times New Roman"/>
                <w:sz w:val="24"/>
                <w:szCs w:val="24"/>
                <w:lang w:eastAsia="lv-LV"/>
              </w:rPr>
              <w:t xml:space="preserve">kas </w:t>
            </w:r>
            <w:r w:rsidR="00C00D19" w:rsidRPr="00410F69">
              <w:rPr>
                <w:rFonts w:ascii="Times New Roman" w:hAnsi="Times New Roman"/>
                <w:sz w:val="24"/>
                <w:szCs w:val="24"/>
                <w:lang w:eastAsia="lv-LV"/>
              </w:rPr>
              <w:t>atb</w:t>
            </w:r>
            <w:r w:rsidR="008B3C71" w:rsidRPr="00410F69">
              <w:rPr>
                <w:rFonts w:ascii="Times New Roman" w:hAnsi="Times New Roman"/>
                <w:sz w:val="24"/>
                <w:szCs w:val="24"/>
                <w:lang w:eastAsia="lv-LV"/>
              </w:rPr>
              <w:t>ilst MLC konvencijas prasīb</w:t>
            </w:r>
            <w:r w:rsidR="00454604" w:rsidRPr="00410F69">
              <w:rPr>
                <w:rFonts w:ascii="Times New Roman" w:hAnsi="Times New Roman"/>
                <w:sz w:val="24"/>
                <w:szCs w:val="24"/>
                <w:lang w:eastAsia="lv-LV"/>
              </w:rPr>
              <w:t>ām</w:t>
            </w:r>
            <w:r w:rsidR="00FD7C3E" w:rsidRPr="00410F69">
              <w:rPr>
                <w:rFonts w:ascii="Times New Roman" w:hAnsi="Times New Roman"/>
                <w:sz w:val="24"/>
                <w:szCs w:val="24"/>
                <w:lang w:eastAsia="lv-LV"/>
              </w:rPr>
              <w:t xml:space="preserve"> un kas tiek precizētas ar šo likumprojektu. </w:t>
            </w:r>
            <w:r w:rsidR="002B298C" w:rsidRPr="00410F69">
              <w:rPr>
                <w:rFonts w:ascii="Times New Roman" w:hAnsi="Times New Roman"/>
                <w:sz w:val="24"/>
                <w:szCs w:val="24"/>
                <w:lang w:eastAsia="lv-LV"/>
              </w:rPr>
              <w:t>L</w:t>
            </w:r>
            <w:r w:rsidRPr="00410F69">
              <w:rPr>
                <w:rFonts w:ascii="Times New Roman" w:hAnsi="Times New Roman"/>
                <w:sz w:val="24"/>
                <w:szCs w:val="24"/>
                <w:lang w:eastAsia="lv-LV"/>
              </w:rPr>
              <w:t xml:space="preserve">īdz ar to </w:t>
            </w:r>
            <w:r w:rsidR="002B298C" w:rsidRPr="00410F69">
              <w:rPr>
                <w:rFonts w:ascii="Times New Roman" w:hAnsi="Times New Roman"/>
                <w:color w:val="000000"/>
                <w:sz w:val="24"/>
                <w:szCs w:val="24"/>
              </w:rPr>
              <w:t>Jūras kodeksā</w:t>
            </w:r>
            <w:r w:rsidR="00343796" w:rsidRPr="00410F69">
              <w:rPr>
                <w:rFonts w:ascii="Times New Roman" w:hAnsi="Times New Roman"/>
                <w:color w:val="000000"/>
                <w:sz w:val="24"/>
                <w:szCs w:val="24"/>
              </w:rPr>
              <w:t xml:space="preserve"> nepieciešams papildināt </w:t>
            </w:r>
            <w:r w:rsidR="002B298C" w:rsidRPr="00410F69">
              <w:rPr>
                <w:rFonts w:ascii="Times New Roman" w:hAnsi="Times New Roman"/>
                <w:color w:val="000000"/>
                <w:sz w:val="24"/>
                <w:szCs w:val="24"/>
              </w:rPr>
              <w:t xml:space="preserve">informatīvo </w:t>
            </w:r>
            <w:r w:rsidRPr="00410F69">
              <w:rPr>
                <w:rFonts w:ascii="Times New Roman" w:hAnsi="Times New Roman"/>
                <w:color w:val="000000"/>
                <w:sz w:val="24"/>
                <w:szCs w:val="24"/>
              </w:rPr>
              <w:t>atsauci u</w:t>
            </w:r>
            <w:r w:rsidR="00D738DA" w:rsidRPr="00410F69">
              <w:rPr>
                <w:rFonts w:ascii="Times New Roman" w:hAnsi="Times New Roman"/>
                <w:color w:val="000000"/>
                <w:sz w:val="24"/>
                <w:szCs w:val="24"/>
              </w:rPr>
              <w:t>z Eiropas Savienības direktīvām</w:t>
            </w:r>
            <w:r w:rsidR="004F1B3C" w:rsidRPr="00410F69">
              <w:rPr>
                <w:rFonts w:ascii="Times New Roman" w:hAnsi="Times New Roman"/>
                <w:color w:val="000000"/>
                <w:sz w:val="24"/>
                <w:szCs w:val="24"/>
              </w:rPr>
              <w:t xml:space="preserve"> ar </w:t>
            </w:r>
            <w:r w:rsidR="00BF0450" w:rsidRPr="00410F69">
              <w:rPr>
                <w:rFonts w:ascii="Times New Roman" w:hAnsi="Times New Roman"/>
                <w:color w:val="000000"/>
                <w:sz w:val="24"/>
                <w:szCs w:val="24"/>
              </w:rPr>
              <w:t>atsauci uz Direktīvu 2012/35/ES.</w:t>
            </w:r>
          </w:p>
          <w:p w:rsidR="00C2358F" w:rsidRDefault="00C2358F" w:rsidP="003A1094">
            <w:pPr>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IV. Pašreiz Jūras kodeksā tiek noteikts ilgāks atvaļinājuma ilgums (30 kalendāra dienas) kā Darba likumā (28 kalendāra dienas), un par darbu svētku dienā </w:t>
            </w:r>
            <w:r w:rsidRPr="00C2358F">
              <w:rPr>
                <w:rFonts w:ascii="Times New Roman" w:hAnsi="Times New Roman"/>
                <w:color w:val="000000"/>
                <w:sz w:val="24"/>
                <w:szCs w:val="24"/>
              </w:rPr>
              <w:t>papildus sa</w:t>
            </w:r>
            <w:r>
              <w:rPr>
                <w:rFonts w:ascii="Times New Roman" w:hAnsi="Times New Roman"/>
                <w:color w:val="000000"/>
                <w:sz w:val="24"/>
                <w:szCs w:val="24"/>
              </w:rPr>
              <w:t xml:space="preserve">ņemtajai piemaksai tiek noteikta arī papildus atvaļinājuma diena. Secināms, ka izstrādājot šādus nosacījumus Jūras kodeksā, tika veidots starptautiskajā kuģošanā iesaistīto jūrnieku </w:t>
            </w:r>
            <w:r w:rsidR="003A1094">
              <w:rPr>
                <w:rFonts w:ascii="Times New Roman" w:hAnsi="Times New Roman"/>
                <w:color w:val="000000"/>
                <w:sz w:val="24"/>
                <w:szCs w:val="24"/>
              </w:rPr>
              <w:t xml:space="preserve">darba attiecību </w:t>
            </w:r>
            <w:r>
              <w:rPr>
                <w:rFonts w:ascii="Times New Roman" w:hAnsi="Times New Roman"/>
                <w:color w:val="000000"/>
                <w:sz w:val="24"/>
                <w:szCs w:val="24"/>
              </w:rPr>
              <w:t xml:space="preserve">tiesiskais regulējums. Šādi nosacījumi tika saistīti ar jūrnieku darba specifiku, to, ka jūrniekam nākas būt ilgstoši </w:t>
            </w:r>
            <w:r>
              <w:rPr>
                <w:rFonts w:ascii="Times New Roman" w:hAnsi="Times New Roman"/>
                <w:color w:val="000000"/>
                <w:sz w:val="24"/>
                <w:szCs w:val="24"/>
              </w:rPr>
              <w:lastRenderedPageBreak/>
              <w:t>prom no mājām. Taču Jūras kodekss attiecas uz katru Latvijas kuģi un katru jūrnieku, kas uz tā strādā. Izvērtējot daž</w:t>
            </w:r>
            <w:r w:rsidR="007837F8">
              <w:rPr>
                <w:rFonts w:ascii="Times New Roman" w:hAnsi="Times New Roman"/>
                <w:color w:val="000000"/>
                <w:sz w:val="24"/>
                <w:szCs w:val="24"/>
              </w:rPr>
              <w:t>ādo</w:t>
            </w:r>
            <w:r>
              <w:rPr>
                <w:rFonts w:ascii="Times New Roman" w:hAnsi="Times New Roman"/>
                <w:color w:val="000000"/>
                <w:sz w:val="24"/>
                <w:szCs w:val="24"/>
              </w:rPr>
              <w:t xml:space="preserve"> kuģošanas </w:t>
            </w:r>
            <w:r w:rsidR="007837F8">
              <w:rPr>
                <w:rFonts w:ascii="Times New Roman" w:hAnsi="Times New Roman"/>
                <w:color w:val="000000"/>
                <w:sz w:val="24"/>
                <w:szCs w:val="24"/>
              </w:rPr>
              <w:t>specifiku</w:t>
            </w:r>
            <w:r>
              <w:rPr>
                <w:rFonts w:ascii="Times New Roman" w:hAnsi="Times New Roman"/>
                <w:color w:val="000000"/>
                <w:sz w:val="24"/>
                <w:szCs w:val="24"/>
              </w:rPr>
              <w:t>, secināms, ka šādi papildus nosacījumi saglabājami uz starptautiskajā kuģošanā iesaistītajiem jūrniekiem, savukārt uz tiem jūrniekiem, kuri kuģošanas rajona dēļ n</w:t>
            </w:r>
            <w:r w:rsidR="003A1094">
              <w:rPr>
                <w:rFonts w:ascii="Times New Roman" w:hAnsi="Times New Roman"/>
                <w:color w:val="000000"/>
                <w:sz w:val="24"/>
                <w:szCs w:val="24"/>
              </w:rPr>
              <w:t xml:space="preserve">av ilgstošā prombūtnē </w:t>
            </w:r>
            <w:r>
              <w:rPr>
                <w:rFonts w:ascii="Times New Roman" w:hAnsi="Times New Roman"/>
                <w:color w:val="000000"/>
                <w:sz w:val="24"/>
                <w:szCs w:val="24"/>
              </w:rPr>
              <w:t>no savām mājām, var piemērot vispārējos Darba likuma nosacījumus.</w:t>
            </w:r>
          </w:p>
          <w:p w:rsidR="00C93D01" w:rsidRPr="00916F9D" w:rsidRDefault="00C93D01" w:rsidP="003A1094">
            <w:pPr>
              <w:spacing w:after="120" w:line="240" w:lineRule="auto"/>
              <w:jc w:val="both"/>
              <w:rPr>
                <w:rFonts w:ascii="Times New Roman" w:hAnsi="Times New Roman"/>
                <w:sz w:val="24"/>
                <w:szCs w:val="24"/>
              </w:rPr>
            </w:pPr>
          </w:p>
        </w:tc>
      </w:tr>
      <w:tr w:rsidR="001B0C69" w:rsidRPr="00916F9D" w:rsidTr="00D43FD6">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lastRenderedPageBreak/>
              <w:t xml:space="preserve">3. </w:t>
            </w:r>
          </w:p>
        </w:tc>
        <w:tc>
          <w:tcPr>
            <w:tcW w:w="2082" w:type="dxa"/>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Saistītie politikas ietekmes novērtējumi un pētījumi</w:t>
            </w:r>
          </w:p>
        </w:tc>
        <w:tc>
          <w:tcPr>
            <w:tcW w:w="6487" w:type="dxa"/>
            <w:gridSpan w:val="2"/>
          </w:tcPr>
          <w:p w:rsidR="00930D4A" w:rsidRPr="00916F9D" w:rsidRDefault="00930D4A" w:rsidP="00795CF4">
            <w:pPr>
              <w:rPr>
                <w:rFonts w:ascii="Times New Roman" w:hAnsi="Times New Roman"/>
                <w:color w:val="000000"/>
                <w:sz w:val="24"/>
                <w:szCs w:val="24"/>
              </w:rPr>
            </w:pPr>
            <w:r w:rsidRPr="00916F9D">
              <w:rPr>
                <w:rFonts w:ascii="Times New Roman" w:hAnsi="Times New Roman"/>
                <w:color w:val="000000"/>
                <w:sz w:val="24"/>
                <w:szCs w:val="24"/>
              </w:rPr>
              <w:t>Projekts šo jomu neskar.</w:t>
            </w:r>
          </w:p>
        </w:tc>
      </w:tr>
      <w:tr w:rsidR="001B0C69" w:rsidRPr="00916F9D" w:rsidTr="00D43FD6">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 xml:space="preserve">4. </w:t>
            </w:r>
          </w:p>
        </w:tc>
        <w:tc>
          <w:tcPr>
            <w:tcW w:w="2082" w:type="dxa"/>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Tiesiskā regulējuma mērķis un būtība</w:t>
            </w:r>
          </w:p>
        </w:tc>
        <w:tc>
          <w:tcPr>
            <w:tcW w:w="6487" w:type="dxa"/>
            <w:gridSpan w:val="2"/>
          </w:tcPr>
          <w:p w:rsidR="009A65D5" w:rsidRDefault="00F756F4" w:rsidP="00D361AE">
            <w:pPr>
              <w:spacing w:after="120" w:line="240" w:lineRule="auto"/>
              <w:jc w:val="both"/>
              <w:rPr>
                <w:rFonts w:ascii="Times New Roman" w:hAnsi="Times New Roman"/>
                <w:sz w:val="24"/>
                <w:szCs w:val="24"/>
              </w:rPr>
            </w:pPr>
            <w:r>
              <w:rPr>
                <w:rFonts w:ascii="Times New Roman" w:hAnsi="Times New Roman"/>
                <w:sz w:val="24"/>
                <w:szCs w:val="24"/>
              </w:rPr>
              <w:t xml:space="preserve">I. </w:t>
            </w:r>
            <w:r w:rsidR="003312B3">
              <w:rPr>
                <w:rFonts w:ascii="Times New Roman" w:hAnsi="Times New Roman"/>
                <w:sz w:val="24"/>
                <w:szCs w:val="24"/>
              </w:rPr>
              <w:t>P</w:t>
            </w:r>
            <w:r w:rsidR="009A65D5">
              <w:rPr>
                <w:rFonts w:ascii="Times New Roman" w:hAnsi="Times New Roman"/>
                <w:sz w:val="24"/>
                <w:szCs w:val="24"/>
              </w:rPr>
              <w:t xml:space="preserve">rojekta mērķis ir </w:t>
            </w:r>
            <w:r w:rsidR="007F2B39">
              <w:rPr>
                <w:rFonts w:ascii="Times New Roman" w:hAnsi="Times New Roman"/>
                <w:sz w:val="24"/>
                <w:szCs w:val="24"/>
              </w:rPr>
              <w:t xml:space="preserve">nodrošināt attiecīgo MLC konvencijas </w:t>
            </w:r>
            <w:r w:rsidR="00AF47DA">
              <w:rPr>
                <w:rFonts w:ascii="Times New Roman" w:hAnsi="Times New Roman"/>
                <w:sz w:val="24"/>
                <w:szCs w:val="24"/>
              </w:rPr>
              <w:t xml:space="preserve">tiesību normu </w:t>
            </w:r>
            <w:r w:rsidR="007F2B39">
              <w:rPr>
                <w:rFonts w:ascii="Times New Roman" w:hAnsi="Times New Roman"/>
                <w:sz w:val="24"/>
                <w:szCs w:val="24"/>
              </w:rPr>
              <w:t xml:space="preserve">iestrādi </w:t>
            </w:r>
            <w:r w:rsidR="009A65D5">
              <w:rPr>
                <w:rFonts w:ascii="Times New Roman" w:hAnsi="Times New Roman"/>
                <w:sz w:val="24"/>
                <w:szCs w:val="24"/>
              </w:rPr>
              <w:t>Jūras kodeks</w:t>
            </w:r>
            <w:r w:rsidR="00385659">
              <w:rPr>
                <w:rFonts w:ascii="Times New Roman" w:hAnsi="Times New Roman"/>
                <w:sz w:val="24"/>
                <w:szCs w:val="24"/>
              </w:rPr>
              <w:t>ā</w:t>
            </w:r>
            <w:r w:rsidR="00D128EE">
              <w:rPr>
                <w:rFonts w:ascii="Times New Roman" w:hAnsi="Times New Roman"/>
                <w:sz w:val="24"/>
                <w:szCs w:val="24"/>
              </w:rPr>
              <w:t>, kur atrunāti jūrnieku darba un labklājības jautājumi</w:t>
            </w:r>
            <w:r w:rsidR="00017687">
              <w:rPr>
                <w:rFonts w:ascii="Times New Roman" w:hAnsi="Times New Roman"/>
                <w:sz w:val="24"/>
                <w:szCs w:val="24"/>
              </w:rPr>
              <w:t xml:space="preserve">, </w:t>
            </w:r>
            <w:r w:rsidR="00AF47DA">
              <w:rPr>
                <w:rFonts w:ascii="Times New Roman" w:hAnsi="Times New Roman"/>
                <w:sz w:val="24"/>
                <w:szCs w:val="24"/>
              </w:rPr>
              <w:t xml:space="preserve">tādējādi </w:t>
            </w:r>
            <w:r w:rsidR="00017687">
              <w:rPr>
                <w:rFonts w:ascii="Times New Roman" w:hAnsi="Times New Roman"/>
                <w:sz w:val="24"/>
                <w:szCs w:val="24"/>
              </w:rPr>
              <w:t>nodrošinot MLC konvencijas pras</w:t>
            </w:r>
            <w:r w:rsidR="00AF47DA">
              <w:rPr>
                <w:rFonts w:ascii="Times New Roman" w:hAnsi="Times New Roman"/>
                <w:sz w:val="24"/>
                <w:szCs w:val="24"/>
              </w:rPr>
              <w:t xml:space="preserve">ību ievērošanu. Ar projektu </w:t>
            </w:r>
            <w:r w:rsidR="005D4F77">
              <w:rPr>
                <w:rFonts w:ascii="Times New Roman" w:hAnsi="Times New Roman"/>
                <w:sz w:val="24"/>
                <w:szCs w:val="24"/>
              </w:rPr>
              <w:t xml:space="preserve">Jūras kodeksa G </w:t>
            </w:r>
            <w:r w:rsidR="00AF47DA">
              <w:rPr>
                <w:rFonts w:ascii="Times New Roman" w:hAnsi="Times New Roman"/>
                <w:sz w:val="24"/>
                <w:szCs w:val="24"/>
              </w:rPr>
              <w:t xml:space="preserve">sadaļā tiek </w:t>
            </w:r>
            <w:r w:rsidR="005D4F77">
              <w:rPr>
                <w:rFonts w:ascii="Times New Roman" w:hAnsi="Times New Roman"/>
                <w:sz w:val="24"/>
                <w:szCs w:val="24"/>
              </w:rPr>
              <w:t>izveidots</w:t>
            </w:r>
            <w:r w:rsidR="00AF47DA">
              <w:rPr>
                <w:rFonts w:ascii="Times New Roman" w:hAnsi="Times New Roman"/>
                <w:sz w:val="24"/>
                <w:szCs w:val="24"/>
              </w:rPr>
              <w:t xml:space="preserve"> </w:t>
            </w:r>
            <w:r w:rsidR="00EB1E01">
              <w:rPr>
                <w:rFonts w:ascii="Times New Roman" w:hAnsi="Times New Roman"/>
                <w:sz w:val="24"/>
                <w:szCs w:val="24"/>
              </w:rPr>
              <w:t xml:space="preserve">divējādi </w:t>
            </w:r>
            <w:r w:rsidR="005D4F77">
              <w:rPr>
                <w:rFonts w:ascii="Times New Roman" w:hAnsi="Times New Roman"/>
                <w:sz w:val="24"/>
                <w:szCs w:val="24"/>
              </w:rPr>
              <w:t>attiecin</w:t>
            </w:r>
            <w:r w:rsidR="00D128EE">
              <w:rPr>
                <w:rFonts w:ascii="Times New Roman" w:hAnsi="Times New Roman"/>
                <w:sz w:val="24"/>
                <w:szCs w:val="24"/>
              </w:rPr>
              <w:t>āmu</w:t>
            </w:r>
            <w:r w:rsidR="005D4F77">
              <w:rPr>
                <w:rFonts w:ascii="Times New Roman" w:hAnsi="Times New Roman"/>
                <w:sz w:val="24"/>
                <w:szCs w:val="24"/>
              </w:rPr>
              <w:t xml:space="preserve"> </w:t>
            </w:r>
            <w:r w:rsidR="00AF47DA">
              <w:rPr>
                <w:rFonts w:ascii="Times New Roman" w:hAnsi="Times New Roman"/>
                <w:sz w:val="24"/>
                <w:szCs w:val="24"/>
              </w:rPr>
              <w:t>tiesību normu dalījums: daļa ties</w:t>
            </w:r>
            <w:r w:rsidR="005D4F77">
              <w:rPr>
                <w:rFonts w:ascii="Times New Roman" w:hAnsi="Times New Roman"/>
                <w:sz w:val="24"/>
                <w:szCs w:val="24"/>
              </w:rPr>
              <w:t>ību normas attieksies</w:t>
            </w:r>
            <w:r w:rsidR="00AF47DA">
              <w:rPr>
                <w:rFonts w:ascii="Times New Roman" w:hAnsi="Times New Roman"/>
                <w:sz w:val="24"/>
                <w:szCs w:val="24"/>
              </w:rPr>
              <w:t xml:space="preserve"> uz katru Latvijas karoga kuģi, daļa attieksies </w:t>
            </w:r>
            <w:r w:rsidR="005D4F77">
              <w:rPr>
                <w:rFonts w:ascii="Times New Roman" w:hAnsi="Times New Roman"/>
                <w:sz w:val="24"/>
                <w:szCs w:val="24"/>
              </w:rPr>
              <w:t xml:space="preserve">tikai </w:t>
            </w:r>
            <w:r w:rsidR="00AF47DA">
              <w:rPr>
                <w:rFonts w:ascii="Times New Roman" w:hAnsi="Times New Roman"/>
                <w:sz w:val="24"/>
                <w:szCs w:val="24"/>
              </w:rPr>
              <w:t>uz MLC konvencijas ku</w:t>
            </w:r>
            <w:r w:rsidR="005D4F77">
              <w:rPr>
                <w:rFonts w:ascii="Times New Roman" w:hAnsi="Times New Roman"/>
                <w:sz w:val="24"/>
                <w:szCs w:val="24"/>
              </w:rPr>
              <w:t>ģiem.</w:t>
            </w:r>
          </w:p>
          <w:p w:rsidR="00AF47DA" w:rsidRDefault="00AF47DA" w:rsidP="00D361AE">
            <w:pPr>
              <w:spacing w:after="120" w:line="240" w:lineRule="auto"/>
              <w:jc w:val="both"/>
              <w:rPr>
                <w:rFonts w:ascii="Times New Roman" w:hAnsi="Times New Roman"/>
                <w:sz w:val="24"/>
                <w:szCs w:val="24"/>
              </w:rPr>
            </w:pPr>
            <w:r>
              <w:rPr>
                <w:rFonts w:ascii="Times New Roman" w:hAnsi="Times New Roman"/>
                <w:sz w:val="24"/>
                <w:szCs w:val="24"/>
              </w:rPr>
              <w:t xml:space="preserve">Ar projektu </w:t>
            </w:r>
            <w:r w:rsidR="005D4F77">
              <w:rPr>
                <w:rFonts w:ascii="Times New Roman" w:hAnsi="Times New Roman"/>
                <w:sz w:val="24"/>
                <w:szCs w:val="24"/>
              </w:rPr>
              <w:t>nacionālajā likumdošanā</w:t>
            </w:r>
            <w:r>
              <w:rPr>
                <w:rFonts w:ascii="Times New Roman" w:hAnsi="Times New Roman"/>
                <w:sz w:val="24"/>
                <w:szCs w:val="24"/>
              </w:rPr>
              <w:t xml:space="preserve"> </w:t>
            </w:r>
            <w:r w:rsidR="005D4F77">
              <w:rPr>
                <w:rFonts w:ascii="Times New Roman" w:hAnsi="Times New Roman"/>
                <w:sz w:val="24"/>
                <w:szCs w:val="24"/>
              </w:rPr>
              <w:t xml:space="preserve">tiek nostiprināts </w:t>
            </w:r>
            <w:r>
              <w:rPr>
                <w:rFonts w:ascii="Times New Roman" w:hAnsi="Times New Roman"/>
                <w:sz w:val="24"/>
                <w:szCs w:val="24"/>
              </w:rPr>
              <w:t xml:space="preserve">MLC konvencijā noteiktais jūrnieka jēdziena </w:t>
            </w:r>
            <w:r w:rsidR="005D4F77">
              <w:rPr>
                <w:rFonts w:ascii="Times New Roman" w:hAnsi="Times New Roman"/>
                <w:sz w:val="24"/>
                <w:szCs w:val="24"/>
              </w:rPr>
              <w:t>skaidrojums</w:t>
            </w:r>
            <w:r>
              <w:rPr>
                <w:rFonts w:ascii="Times New Roman" w:hAnsi="Times New Roman"/>
                <w:sz w:val="24"/>
                <w:szCs w:val="24"/>
              </w:rPr>
              <w:t xml:space="preserve">, kā arī tiek izdalītas atsevišķas personu kategorijas, </w:t>
            </w:r>
            <w:r w:rsidR="005D4F77">
              <w:rPr>
                <w:rFonts w:ascii="Times New Roman" w:hAnsi="Times New Roman"/>
                <w:sz w:val="24"/>
                <w:szCs w:val="24"/>
              </w:rPr>
              <w:t xml:space="preserve">kas nav uzskatāmas par jūrnieku, taču kurām būs jāpiemēro </w:t>
            </w:r>
            <w:r>
              <w:rPr>
                <w:rFonts w:ascii="Times New Roman" w:hAnsi="Times New Roman"/>
                <w:sz w:val="24"/>
                <w:szCs w:val="24"/>
              </w:rPr>
              <w:t>konkrēt</w:t>
            </w:r>
            <w:r w:rsidR="005D4F77">
              <w:rPr>
                <w:rFonts w:ascii="Times New Roman" w:hAnsi="Times New Roman"/>
                <w:sz w:val="24"/>
                <w:szCs w:val="24"/>
              </w:rPr>
              <w:t>us</w:t>
            </w:r>
            <w:r>
              <w:rPr>
                <w:rFonts w:ascii="Times New Roman" w:hAnsi="Times New Roman"/>
                <w:sz w:val="24"/>
                <w:szCs w:val="24"/>
              </w:rPr>
              <w:t xml:space="preserve"> sadaļas pantus</w:t>
            </w:r>
            <w:r w:rsidR="004B452B">
              <w:rPr>
                <w:rFonts w:ascii="Times New Roman" w:hAnsi="Times New Roman"/>
                <w:sz w:val="24"/>
                <w:szCs w:val="24"/>
              </w:rPr>
              <w:t>, nodrošinot šo personu līdzvērtīgas darba un labklājības iespējas uz kuģa.</w:t>
            </w:r>
          </w:p>
          <w:p w:rsidR="00AF47DA" w:rsidRDefault="00AF47DA" w:rsidP="00D361AE">
            <w:pPr>
              <w:spacing w:after="120" w:line="240" w:lineRule="auto"/>
              <w:jc w:val="both"/>
              <w:rPr>
                <w:rFonts w:ascii="Times New Roman" w:hAnsi="Times New Roman"/>
                <w:sz w:val="24"/>
                <w:szCs w:val="24"/>
              </w:rPr>
            </w:pPr>
            <w:r>
              <w:rPr>
                <w:rFonts w:ascii="Times New Roman" w:hAnsi="Times New Roman"/>
                <w:sz w:val="24"/>
                <w:szCs w:val="24"/>
              </w:rPr>
              <w:t xml:space="preserve">Projekts uzskaita MLC konvencijā noteiktos </w:t>
            </w:r>
            <w:r w:rsidR="000B77CA">
              <w:rPr>
                <w:rFonts w:ascii="Times New Roman" w:hAnsi="Times New Roman"/>
                <w:sz w:val="24"/>
                <w:szCs w:val="24"/>
              </w:rPr>
              <w:t xml:space="preserve">jūrnieka </w:t>
            </w:r>
            <w:r>
              <w:rPr>
                <w:rFonts w:ascii="Times New Roman" w:hAnsi="Times New Roman"/>
                <w:sz w:val="24"/>
                <w:szCs w:val="24"/>
              </w:rPr>
              <w:t xml:space="preserve">darba līgumā obligāti ietveramos jautājumus, un izvērtējot tā lietderīgumu, </w:t>
            </w:r>
            <w:r w:rsidR="000B77CA">
              <w:rPr>
                <w:rFonts w:ascii="Times New Roman" w:hAnsi="Times New Roman"/>
                <w:sz w:val="24"/>
                <w:szCs w:val="24"/>
              </w:rPr>
              <w:t>šādu</w:t>
            </w:r>
            <w:r>
              <w:rPr>
                <w:rFonts w:ascii="Times New Roman" w:hAnsi="Times New Roman"/>
                <w:sz w:val="24"/>
                <w:szCs w:val="24"/>
              </w:rPr>
              <w:t xml:space="preserve"> </w:t>
            </w:r>
            <w:r w:rsidR="000B77CA">
              <w:rPr>
                <w:rFonts w:ascii="Times New Roman" w:hAnsi="Times New Roman"/>
                <w:sz w:val="24"/>
                <w:szCs w:val="24"/>
              </w:rPr>
              <w:t xml:space="preserve">darba līguma formu plānots </w:t>
            </w:r>
            <w:r>
              <w:rPr>
                <w:rFonts w:ascii="Times New Roman" w:hAnsi="Times New Roman"/>
                <w:sz w:val="24"/>
                <w:szCs w:val="24"/>
              </w:rPr>
              <w:t>attiecin</w:t>
            </w:r>
            <w:r w:rsidR="000B77CA">
              <w:rPr>
                <w:rFonts w:ascii="Times New Roman" w:hAnsi="Times New Roman"/>
                <w:sz w:val="24"/>
                <w:szCs w:val="24"/>
              </w:rPr>
              <w:t>āt</w:t>
            </w:r>
            <w:r>
              <w:rPr>
                <w:rFonts w:ascii="Times New Roman" w:hAnsi="Times New Roman"/>
                <w:sz w:val="24"/>
                <w:szCs w:val="24"/>
              </w:rPr>
              <w:t xml:space="preserve"> uz katru Latvijas karoga ku</w:t>
            </w:r>
            <w:r w:rsidR="00EB46B3">
              <w:rPr>
                <w:rFonts w:ascii="Times New Roman" w:hAnsi="Times New Roman"/>
                <w:sz w:val="24"/>
                <w:szCs w:val="24"/>
              </w:rPr>
              <w:t xml:space="preserve">ģi, izņemot </w:t>
            </w:r>
            <w:r w:rsidR="00B93271">
              <w:rPr>
                <w:rFonts w:ascii="Times New Roman" w:hAnsi="Times New Roman"/>
                <w:sz w:val="24"/>
                <w:szCs w:val="24"/>
              </w:rPr>
              <w:t>pāris nosacījumus</w:t>
            </w:r>
            <w:r w:rsidR="00EB46B3">
              <w:rPr>
                <w:rFonts w:ascii="Times New Roman" w:hAnsi="Times New Roman"/>
                <w:sz w:val="24"/>
                <w:szCs w:val="24"/>
              </w:rPr>
              <w:t>, kas būs piemērojami tikai MLC konvencijas kuģiem.</w:t>
            </w:r>
          </w:p>
          <w:p w:rsidR="00AF47DA" w:rsidRDefault="00AF47DA" w:rsidP="00D361AE">
            <w:pPr>
              <w:spacing w:after="120" w:line="240" w:lineRule="auto"/>
              <w:jc w:val="both"/>
              <w:rPr>
                <w:rFonts w:ascii="Times New Roman" w:hAnsi="Times New Roman"/>
                <w:sz w:val="24"/>
                <w:szCs w:val="24"/>
              </w:rPr>
            </w:pPr>
            <w:r>
              <w:rPr>
                <w:rFonts w:ascii="Times New Roman" w:hAnsi="Times New Roman"/>
                <w:sz w:val="24"/>
                <w:szCs w:val="24"/>
              </w:rPr>
              <w:t xml:space="preserve">Ar projektu tiek paredzēta </w:t>
            </w:r>
            <w:r w:rsidR="0040378D">
              <w:rPr>
                <w:rFonts w:ascii="Times New Roman" w:hAnsi="Times New Roman"/>
                <w:sz w:val="24"/>
                <w:szCs w:val="24"/>
              </w:rPr>
              <w:t xml:space="preserve">jūrnieku </w:t>
            </w:r>
            <w:r>
              <w:rPr>
                <w:rFonts w:ascii="Times New Roman" w:hAnsi="Times New Roman"/>
                <w:sz w:val="24"/>
                <w:szCs w:val="24"/>
              </w:rPr>
              <w:t>sūdzību procedūru</w:t>
            </w:r>
            <w:r w:rsidR="0040378D">
              <w:rPr>
                <w:rFonts w:ascii="Times New Roman" w:hAnsi="Times New Roman"/>
                <w:sz w:val="24"/>
                <w:szCs w:val="24"/>
              </w:rPr>
              <w:t xml:space="preserve"> uz kuģa</w:t>
            </w:r>
            <w:r>
              <w:rPr>
                <w:rFonts w:ascii="Times New Roman" w:hAnsi="Times New Roman"/>
                <w:sz w:val="24"/>
                <w:szCs w:val="24"/>
              </w:rPr>
              <w:t xml:space="preserve"> izstrāde, kā ar</w:t>
            </w:r>
            <w:r w:rsidR="00E7415A">
              <w:rPr>
                <w:rFonts w:ascii="Times New Roman" w:hAnsi="Times New Roman"/>
                <w:sz w:val="24"/>
                <w:szCs w:val="24"/>
              </w:rPr>
              <w:t>ī kuģa īpašnieka pienākums ar šī</w:t>
            </w:r>
            <w:r>
              <w:rPr>
                <w:rFonts w:ascii="Times New Roman" w:hAnsi="Times New Roman"/>
                <w:sz w:val="24"/>
                <w:szCs w:val="24"/>
              </w:rPr>
              <w:t xml:space="preserve">s procedūras eksemplāru nodrošināt katru jūrnieku. </w:t>
            </w:r>
            <w:r w:rsidR="000B77CA">
              <w:rPr>
                <w:rFonts w:ascii="Times New Roman" w:hAnsi="Times New Roman"/>
                <w:sz w:val="24"/>
                <w:szCs w:val="24"/>
              </w:rPr>
              <w:t>Tiek noteikta procedūrā ietveramā informācija, kā arī Jūras admini</w:t>
            </w:r>
            <w:r w:rsidR="00E7415A">
              <w:rPr>
                <w:rFonts w:ascii="Times New Roman" w:hAnsi="Times New Roman"/>
                <w:sz w:val="24"/>
                <w:szCs w:val="24"/>
              </w:rPr>
              <w:t>strācijas pienākums izstrādāt šī</w:t>
            </w:r>
            <w:r w:rsidR="000B77CA">
              <w:rPr>
                <w:rFonts w:ascii="Times New Roman" w:hAnsi="Times New Roman"/>
                <w:sz w:val="24"/>
                <w:szCs w:val="24"/>
              </w:rPr>
              <w:t xml:space="preserve">s procedūras paraugu un ievietot to publiskai pieejamībai savā mājas lapā. </w:t>
            </w:r>
            <w:r w:rsidR="0040378D">
              <w:rPr>
                <w:rFonts w:ascii="Times New Roman" w:hAnsi="Times New Roman"/>
                <w:sz w:val="24"/>
                <w:szCs w:val="24"/>
              </w:rPr>
              <w:t xml:space="preserve">Projekts </w:t>
            </w:r>
            <w:r>
              <w:rPr>
                <w:rFonts w:ascii="Times New Roman" w:hAnsi="Times New Roman"/>
                <w:sz w:val="24"/>
                <w:szCs w:val="24"/>
              </w:rPr>
              <w:t>uzskait</w:t>
            </w:r>
            <w:r w:rsidR="0040378D">
              <w:rPr>
                <w:rFonts w:ascii="Times New Roman" w:hAnsi="Times New Roman"/>
                <w:sz w:val="24"/>
                <w:szCs w:val="24"/>
              </w:rPr>
              <w:t>a</w:t>
            </w:r>
            <w:r>
              <w:rPr>
                <w:rFonts w:ascii="Times New Roman" w:hAnsi="Times New Roman"/>
                <w:sz w:val="24"/>
                <w:szCs w:val="24"/>
              </w:rPr>
              <w:t xml:space="preserve"> </w:t>
            </w:r>
            <w:r w:rsidR="004D357D">
              <w:rPr>
                <w:rFonts w:ascii="Times New Roman" w:hAnsi="Times New Roman"/>
                <w:sz w:val="24"/>
                <w:szCs w:val="24"/>
              </w:rPr>
              <w:t>ar</w:t>
            </w:r>
            <w:r w:rsidR="0040378D">
              <w:rPr>
                <w:rFonts w:ascii="Times New Roman" w:hAnsi="Times New Roman"/>
                <w:sz w:val="24"/>
                <w:szCs w:val="24"/>
              </w:rPr>
              <w:t>ī citus</w:t>
            </w:r>
            <w:r w:rsidR="004D357D">
              <w:rPr>
                <w:rFonts w:ascii="Times New Roman" w:hAnsi="Times New Roman"/>
                <w:sz w:val="24"/>
                <w:szCs w:val="24"/>
              </w:rPr>
              <w:t xml:space="preserve"> </w:t>
            </w:r>
            <w:r>
              <w:rPr>
                <w:rFonts w:ascii="Times New Roman" w:hAnsi="Times New Roman"/>
                <w:sz w:val="24"/>
                <w:szCs w:val="24"/>
              </w:rPr>
              <w:t xml:space="preserve">obligāti </w:t>
            </w:r>
            <w:r w:rsidR="0040378D">
              <w:rPr>
                <w:rFonts w:ascii="Times New Roman" w:hAnsi="Times New Roman"/>
                <w:sz w:val="24"/>
                <w:szCs w:val="24"/>
              </w:rPr>
              <w:t>nepieciešamos</w:t>
            </w:r>
            <w:r>
              <w:rPr>
                <w:rFonts w:ascii="Times New Roman" w:hAnsi="Times New Roman"/>
                <w:sz w:val="24"/>
                <w:szCs w:val="24"/>
              </w:rPr>
              <w:t xml:space="preserve"> </w:t>
            </w:r>
            <w:r w:rsidR="0040378D">
              <w:rPr>
                <w:rFonts w:ascii="Times New Roman" w:hAnsi="Times New Roman"/>
                <w:sz w:val="24"/>
                <w:szCs w:val="24"/>
              </w:rPr>
              <w:t>dokumentus</w:t>
            </w:r>
            <w:r>
              <w:rPr>
                <w:rFonts w:ascii="Times New Roman" w:hAnsi="Times New Roman"/>
                <w:sz w:val="24"/>
                <w:szCs w:val="24"/>
              </w:rPr>
              <w:t xml:space="preserve"> uz kuģa, k</w:t>
            </w:r>
            <w:r w:rsidR="004D357D">
              <w:rPr>
                <w:rFonts w:ascii="Times New Roman" w:hAnsi="Times New Roman"/>
                <w:sz w:val="24"/>
                <w:szCs w:val="24"/>
              </w:rPr>
              <w:t>ā to nosaka MLC konvencija, tai skaitā, Jūras darba spēka sertifikāta un Paziņojuma par jūras darba spēka sertifikātu esam</w:t>
            </w:r>
            <w:r w:rsidR="0040378D">
              <w:rPr>
                <w:rFonts w:ascii="Times New Roman" w:hAnsi="Times New Roman"/>
                <w:sz w:val="24"/>
                <w:szCs w:val="24"/>
              </w:rPr>
              <w:t>ību</w:t>
            </w:r>
            <w:r w:rsidR="004D357D">
              <w:rPr>
                <w:rFonts w:ascii="Times New Roman" w:hAnsi="Times New Roman"/>
                <w:sz w:val="24"/>
                <w:szCs w:val="24"/>
              </w:rPr>
              <w:t>, kam uz kuģa</w:t>
            </w:r>
            <w:r w:rsidR="0040378D">
              <w:rPr>
                <w:rFonts w:ascii="Times New Roman" w:hAnsi="Times New Roman"/>
                <w:sz w:val="24"/>
                <w:szCs w:val="24"/>
              </w:rPr>
              <w:t xml:space="preserve"> arī</w:t>
            </w:r>
            <w:r w:rsidR="004D357D">
              <w:rPr>
                <w:rFonts w:ascii="Times New Roman" w:hAnsi="Times New Roman"/>
                <w:sz w:val="24"/>
                <w:szCs w:val="24"/>
              </w:rPr>
              <w:t xml:space="preserve"> jāb</w:t>
            </w:r>
            <w:r w:rsidR="0040378D">
              <w:rPr>
                <w:rFonts w:ascii="Times New Roman" w:hAnsi="Times New Roman"/>
                <w:sz w:val="24"/>
                <w:szCs w:val="24"/>
              </w:rPr>
              <w:t>ūt pieejamiem</w:t>
            </w:r>
            <w:r w:rsidR="004D357D">
              <w:rPr>
                <w:rFonts w:ascii="Times New Roman" w:hAnsi="Times New Roman"/>
                <w:sz w:val="24"/>
                <w:szCs w:val="24"/>
              </w:rPr>
              <w:t xml:space="preserve"> katram jūrnieka</w:t>
            </w:r>
            <w:r w:rsidR="00D128EE">
              <w:rPr>
                <w:rFonts w:ascii="Times New Roman" w:hAnsi="Times New Roman"/>
                <w:sz w:val="24"/>
                <w:szCs w:val="24"/>
              </w:rPr>
              <w:t>m. Minētā sertifikāta un paziņojuma parauga izstrādi un ieviet</w:t>
            </w:r>
            <w:r w:rsidR="00DD798E">
              <w:rPr>
                <w:rFonts w:ascii="Times New Roman" w:hAnsi="Times New Roman"/>
                <w:sz w:val="24"/>
                <w:szCs w:val="24"/>
              </w:rPr>
              <w:t>ošanu publiskai pieejamībai inter</w:t>
            </w:r>
            <w:r w:rsidR="00D128EE">
              <w:rPr>
                <w:rFonts w:ascii="Times New Roman" w:hAnsi="Times New Roman"/>
                <w:sz w:val="24"/>
                <w:szCs w:val="24"/>
              </w:rPr>
              <w:t>netā nodrošinās Latvijas Jūras administrācija.</w:t>
            </w:r>
          </w:p>
          <w:p w:rsidR="009F355C" w:rsidRDefault="009F355C" w:rsidP="00D361AE">
            <w:pPr>
              <w:spacing w:after="120" w:line="240" w:lineRule="auto"/>
              <w:jc w:val="both"/>
              <w:rPr>
                <w:rFonts w:ascii="Times New Roman" w:hAnsi="Times New Roman"/>
                <w:sz w:val="24"/>
                <w:szCs w:val="24"/>
              </w:rPr>
            </w:pPr>
            <w:r>
              <w:rPr>
                <w:rFonts w:ascii="Times New Roman" w:hAnsi="Times New Roman"/>
                <w:sz w:val="24"/>
                <w:szCs w:val="24"/>
              </w:rPr>
              <w:t>Projekts ievieš MLC konvencijā noteikto jūrniekam saņemamo izziņu par darbu uz kuģa, beidzoties darba tiesiskajām attiecīb</w:t>
            </w:r>
            <w:r w:rsidR="00EB46B3">
              <w:rPr>
                <w:rFonts w:ascii="Times New Roman" w:hAnsi="Times New Roman"/>
                <w:sz w:val="24"/>
                <w:szCs w:val="24"/>
              </w:rPr>
              <w:t xml:space="preserve">ām. </w:t>
            </w:r>
            <w:r>
              <w:rPr>
                <w:rFonts w:ascii="Times New Roman" w:hAnsi="Times New Roman"/>
                <w:sz w:val="24"/>
                <w:szCs w:val="24"/>
              </w:rPr>
              <w:t>Turpmāk šāds dokuments būs izsniedzams dokuments jūrniekam uz katra Latvijas karoga ku</w:t>
            </w:r>
            <w:r w:rsidR="00EB46B3">
              <w:rPr>
                <w:rFonts w:ascii="Times New Roman" w:hAnsi="Times New Roman"/>
                <w:sz w:val="24"/>
                <w:szCs w:val="24"/>
              </w:rPr>
              <w:t xml:space="preserve">ģa, ja tam nebūs jūrnieka grāmatiņas, kurā veikt attiecīgus pierakstus </w:t>
            </w:r>
            <w:r w:rsidR="002B3338">
              <w:rPr>
                <w:rFonts w:ascii="Times New Roman" w:hAnsi="Times New Roman"/>
                <w:sz w:val="24"/>
                <w:szCs w:val="24"/>
              </w:rPr>
              <w:lastRenderedPageBreak/>
              <w:t xml:space="preserve">(ziņas) </w:t>
            </w:r>
            <w:r w:rsidR="00EB46B3">
              <w:rPr>
                <w:rFonts w:ascii="Times New Roman" w:hAnsi="Times New Roman"/>
                <w:sz w:val="24"/>
                <w:szCs w:val="24"/>
              </w:rPr>
              <w:t>par darbu uz kuģa.</w:t>
            </w:r>
          </w:p>
          <w:p w:rsidR="00EB46B3" w:rsidRDefault="00EB46B3" w:rsidP="00D361AE">
            <w:pPr>
              <w:spacing w:after="120" w:line="240" w:lineRule="auto"/>
              <w:jc w:val="both"/>
              <w:rPr>
                <w:rFonts w:ascii="Times New Roman" w:hAnsi="Times New Roman"/>
                <w:sz w:val="24"/>
                <w:szCs w:val="24"/>
              </w:rPr>
            </w:pPr>
            <w:r>
              <w:rPr>
                <w:rFonts w:ascii="Times New Roman" w:hAnsi="Times New Roman"/>
                <w:sz w:val="24"/>
                <w:szCs w:val="24"/>
              </w:rPr>
              <w:t>Ar projektu tiek precizēti arī jūrnieka darba un atpūtas laika jēdzieni un laika intervāli, jūrnieku darba samaksas, piemaksas, ikgadējā apmaksātā atvaļinājuma jautājumi, pārskatot tos saistībā ar MLC konvencijā noteiktajām prasībām un attiecinot uz katru Latvijas karoga kuģi.</w:t>
            </w:r>
          </w:p>
          <w:p w:rsidR="00EB3D67" w:rsidRPr="00C96BBD" w:rsidRDefault="00AF47DA" w:rsidP="00D361AE">
            <w:pPr>
              <w:spacing w:after="120" w:line="240" w:lineRule="auto"/>
              <w:jc w:val="both"/>
              <w:rPr>
                <w:rFonts w:ascii="Times New Roman" w:hAnsi="Times New Roman"/>
                <w:bCs/>
                <w:sz w:val="24"/>
                <w:szCs w:val="24"/>
              </w:rPr>
            </w:pPr>
            <w:r>
              <w:rPr>
                <w:rFonts w:ascii="Times New Roman" w:hAnsi="Times New Roman"/>
                <w:sz w:val="24"/>
                <w:szCs w:val="24"/>
              </w:rPr>
              <w:t xml:space="preserve">Ar projektu tiek izveidota atsevišķa nodaļa jautājumiem par jūrnieku repatriāciju. </w:t>
            </w:r>
            <w:r w:rsidRPr="00FA5786">
              <w:rPr>
                <w:rFonts w:ascii="Times New Roman" w:hAnsi="Times New Roman"/>
                <w:sz w:val="24"/>
                <w:szCs w:val="24"/>
              </w:rPr>
              <w:t xml:space="preserve">Saturs veidots atbilstoši </w:t>
            </w:r>
            <w:r w:rsidR="000077F0" w:rsidRPr="00FA5786">
              <w:rPr>
                <w:rFonts w:ascii="Times New Roman" w:hAnsi="Times New Roman"/>
                <w:sz w:val="24"/>
                <w:szCs w:val="24"/>
              </w:rPr>
              <w:t xml:space="preserve">pašreizējai Jūras kodeksa redakcijai, repatriācijas tiesību normas saglabājot arī jaunajā redakcijā, </w:t>
            </w:r>
            <w:r w:rsidR="00C65D58" w:rsidRPr="00FA5786">
              <w:rPr>
                <w:rFonts w:ascii="Times New Roman" w:hAnsi="Times New Roman"/>
                <w:sz w:val="24"/>
                <w:szCs w:val="24"/>
              </w:rPr>
              <w:t>kā arī</w:t>
            </w:r>
            <w:r w:rsidR="000077F0" w:rsidRPr="00FA5786">
              <w:rPr>
                <w:rFonts w:ascii="Times New Roman" w:hAnsi="Times New Roman"/>
                <w:sz w:val="24"/>
                <w:szCs w:val="24"/>
              </w:rPr>
              <w:t xml:space="preserve"> papildinot Jūras kodeksu ar </w:t>
            </w:r>
            <w:r w:rsidR="00FA5786">
              <w:rPr>
                <w:rFonts w:ascii="Times New Roman" w:hAnsi="Times New Roman"/>
                <w:sz w:val="24"/>
                <w:szCs w:val="24"/>
              </w:rPr>
              <w:t xml:space="preserve">jaunām </w:t>
            </w:r>
            <w:r w:rsidR="000077F0" w:rsidRPr="00FA5786">
              <w:rPr>
                <w:rFonts w:ascii="Times New Roman" w:hAnsi="Times New Roman"/>
                <w:sz w:val="24"/>
                <w:szCs w:val="24"/>
              </w:rPr>
              <w:t>tiesību normām,</w:t>
            </w:r>
            <w:r w:rsidR="000077F0" w:rsidRPr="000077F0">
              <w:rPr>
                <w:rFonts w:ascii="Times New Roman" w:hAnsi="Times New Roman"/>
                <w:b/>
                <w:sz w:val="24"/>
                <w:szCs w:val="24"/>
              </w:rPr>
              <w:t xml:space="preserve"> </w:t>
            </w:r>
            <w:r w:rsidR="00FA5786">
              <w:rPr>
                <w:rFonts w:ascii="Times New Roman" w:hAnsi="Times New Roman"/>
                <w:sz w:val="24"/>
                <w:szCs w:val="24"/>
              </w:rPr>
              <w:t>izpildot MLC konvencijas prasības</w:t>
            </w:r>
            <w:r w:rsidR="00C65D58">
              <w:rPr>
                <w:rFonts w:ascii="Times New Roman" w:hAnsi="Times New Roman"/>
                <w:sz w:val="24"/>
                <w:szCs w:val="24"/>
              </w:rPr>
              <w:t>. R</w:t>
            </w:r>
            <w:r>
              <w:rPr>
                <w:rFonts w:ascii="Times New Roman" w:hAnsi="Times New Roman"/>
                <w:sz w:val="24"/>
                <w:szCs w:val="24"/>
              </w:rPr>
              <w:t xml:space="preserve">epatriācijas </w:t>
            </w:r>
            <w:r w:rsidR="007A6144">
              <w:rPr>
                <w:rFonts w:ascii="Times New Roman" w:hAnsi="Times New Roman"/>
                <w:sz w:val="24"/>
                <w:szCs w:val="24"/>
              </w:rPr>
              <w:t>tiesību normas</w:t>
            </w:r>
            <w:r>
              <w:rPr>
                <w:rFonts w:ascii="Times New Roman" w:hAnsi="Times New Roman"/>
                <w:sz w:val="24"/>
                <w:szCs w:val="24"/>
              </w:rPr>
              <w:t xml:space="preserve"> attieksies uz k</w:t>
            </w:r>
            <w:r w:rsidR="00E7415A">
              <w:rPr>
                <w:rFonts w:ascii="Times New Roman" w:hAnsi="Times New Roman"/>
                <w:sz w:val="24"/>
                <w:szCs w:val="24"/>
              </w:rPr>
              <w:t>atru Latvijas kuģi</w:t>
            </w:r>
            <w:r w:rsidR="00107BF1">
              <w:rPr>
                <w:rFonts w:ascii="Times New Roman" w:hAnsi="Times New Roman"/>
                <w:sz w:val="24"/>
                <w:szCs w:val="24"/>
              </w:rPr>
              <w:t xml:space="preserve">, </w:t>
            </w:r>
            <w:r w:rsidR="00107BF1" w:rsidRPr="009B4429">
              <w:rPr>
                <w:rFonts w:ascii="Times New Roman" w:hAnsi="Times New Roman"/>
                <w:sz w:val="24"/>
                <w:szCs w:val="24"/>
              </w:rPr>
              <w:t>Latvijas valsts piederīgo</w:t>
            </w:r>
            <w:r w:rsidR="00107BF1">
              <w:rPr>
                <w:rFonts w:ascii="Times New Roman" w:hAnsi="Times New Roman"/>
                <w:sz w:val="24"/>
                <w:szCs w:val="24"/>
              </w:rPr>
              <w:t xml:space="preserve">, </w:t>
            </w:r>
            <w:r w:rsidR="00E7415A">
              <w:rPr>
                <w:rFonts w:ascii="Times New Roman" w:hAnsi="Times New Roman"/>
                <w:sz w:val="24"/>
                <w:szCs w:val="24"/>
              </w:rPr>
              <w:t>un atsevišķos</w:t>
            </w:r>
            <w:r>
              <w:rPr>
                <w:rFonts w:ascii="Times New Roman" w:hAnsi="Times New Roman"/>
                <w:sz w:val="24"/>
                <w:szCs w:val="24"/>
              </w:rPr>
              <w:t xml:space="preserve"> gadījumos arī uz ārvalsts kuģiem (</w:t>
            </w:r>
            <w:r w:rsidR="00FA5786">
              <w:rPr>
                <w:rFonts w:ascii="Times New Roman" w:hAnsi="Times New Roman"/>
                <w:sz w:val="24"/>
                <w:szCs w:val="24"/>
              </w:rPr>
              <w:t xml:space="preserve">piemēram, </w:t>
            </w:r>
            <w:r w:rsidR="00D95C64">
              <w:rPr>
                <w:rFonts w:ascii="Times New Roman" w:hAnsi="Times New Roman"/>
                <w:sz w:val="24"/>
                <w:szCs w:val="24"/>
              </w:rPr>
              <w:t xml:space="preserve">ārkārtas </w:t>
            </w:r>
            <w:r>
              <w:rPr>
                <w:rFonts w:ascii="Times New Roman" w:hAnsi="Times New Roman"/>
                <w:sz w:val="24"/>
                <w:szCs w:val="24"/>
              </w:rPr>
              <w:t>gadījumos, kad ārvalsts karoga kuģa atstātam jūrniekam nepieciešama palīdzība Latvijā).</w:t>
            </w:r>
            <w:r w:rsidR="007A6144">
              <w:rPr>
                <w:rFonts w:ascii="Times New Roman" w:hAnsi="Times New Roman"/>
                <w:sz w:val="24"/>
                <w:szCs w:val="24"/>
              </w:rPr>
              <w:t xml:space="preserve"> </w:t>
            </w:r>
            <w:r w:rsidR="00580D2B">
              <w:rPr>
                <w:rFonts w:ascii="Times New Roman" w:hAnsi="Times New Roman"/>
                <w:sz w:val="24"/>
                <w:szCs w:val="24"/>
              </w:rPr>
              <w:t>Turpmāk a</w:t>
            </w:r>
            <w:r w:rsidR="007A6144">
              <w:rPr>
                <w:rFonts w:ascii="Times New Roman" w:hAnsi="Times New Roman"/>
                <w:sz w:val="24"/>
                <w:szCs w:val="24"/>
              </w:rPr>
              <w:t>tsevišķā nodaļa par repatriāciju vienkopus ietver</w:t>
            </w:r>
            <w:r w:rsidR="00580D2B">
              <w:rPr>
                <w:rFonts w:ascii="Times New Roman" w:hAnsi="Times New Roman"/>
                <w:sz w:val="24"/>
                <w:szCs w:val="24"/>
              </w:rPr>
              <w:t>s</w:t>
            </w:r>
            <w:r w:rsidR="007A6144">
              <w:rPr>
                <w:rFonts w:ascii="Times New Roman" w:hAnsi="Times New Roman"/>
                <w:sz w:val="24"/>
                <w:szCs w:val="24"/>
              </w:rPr>
              <w:t xml:space="preserve"> tiesību normas gan par jūrnieku, gan to mirstīgo atlieku, gan to mantas repatri</w:t>
            </w:r>
            <w:r w:rsidR="001B1112">
              <w:rPr>
                <w:rFonts w:ascii="Times New Roman" w:hAnsi="Times New Roman"/>
                <w:sz w:val="24"/>
                <w:szCs w:val="24"/>
              </w:rPr>
              <w:t>āciju</w:t>
            </w:r>
            <w:r w:rsidR="00EB67CE">
              <w:rPr>
                <w:rFonts w:ascii="Times New Roman" w:hAnsi="Times New Roman"/>
                <w:sz w:val="24"/>
                <w:szCs w:val="24"/>
              </w:rPr>
              <w:t xml:space="preserve">. Tiek noteikts, kādos gadījumos kuģa īpašnieks repatriē jūrnieku un kādi izdevumi ietilpst repatriācijas pienākumā. Tiek arī atrunāts, kādos gadījumos jūrniekam ir pienākums atmaksāt taisītos repatriācijas </w:t>
            </w:r>
            <w:r w:rsidR="00FA5786">
              <w:rPr>
                <w:rFonts w:ascii="Times New Roman" w:hAnsi="Times New Roman"/>
                <w:sz w:val="24"/>
                <w:szCs w:val="24"/>
              </w:rPr>
              <w:t>izdevumus.</w:t>
            </w:r>
            <w:r w:rsidR="001B1112">
              <w:rPr>
                <w:rFonts w:ascii="Times New Roman" w:hAnsi="Times New Roman"/>
                <w:sz w:val="24"/>
                <w:szCs w:val="24"/>
              </w:rPr>
              <w:t xml:space="preserve"> Tiek arī saglabāta spēkā esošā tiesību  norma par konsulārās amatpersonas pienākumu sniegt palīdzību jūrniekam repatriācijas jautājumos.</w:t>
            </w:r>
            <w:r w:rsidR="005C575F">
              <w:rPr>
                <w:rFonts w:ascii="Times New Roman" w:hAnsi="Times New Roman"/>
                <w:sz w:val="24"/>
                <w:szCs w:val="24"/>
              </w:rPr>
              <w:t xml:space="preserve"> </w:t>
            </w:r>
            <w:r w:rsidR="005C575F" w:rsidRPr="00C96BBD">
              <w:rPr>
                <w:rFonts w:ascii="Times New Roman" w:hAnsi="Times New Roman"/>
                <w:sz w:val="24"/>
                <w:szCs w:val="24"/>
              </w:rPr>
              <w:t>Nodaļa tiek papildināta ar MLC konvencijas prasību par kuģa īpašnieka pienākumu sniegt finansiālo nodrošinājumu jūrnieku repatriācijas jautājumā</w:t>
            </w:r>
            <w:r w:rsidR="00294E56" w:rsidRPr="00C96BBD">
              <w:rPr>
                <w:rFonts w:ascii="Times New Roman" w:hAnsi="Times New Roman"/>
                <w:sz w:val="24"/>
                <w:szCs w:val="24"/>
              </w:rPr>
              <w:t xml:space="preserve"> (A 2.5.standarts)</w:t>
            </w:r>
            <w:r w:rsidR="005C575F" w:rsidRPr="00C96BBD">
              <w:rPr>
                <w:rFonts w:ascii="Times New Roman" w:hAnsi="Times New Roman"/>
                <w:sz w:val="24"/>
                <w:szCs w:val="24"/>
              </w:rPr>
              <w:t xml:space="preserve">. Paredzēts, ka </w:t>
            </w:r>
            <w:r w:rsidR="00EB3D67" w:rsidRPr="00C96BBD">
              <w:rPr>
                <w:rFonts w:ascii="Times New Roman" w:hAnsi="Times New Roman"/>
                <w:sz w:val="24"/>
                <w:szCs w:val="24"/>
              </w:rPr>
              <w:t>k</w:t>
            </w:r>
            <w:r w:rsidR="00EB3D67" w:rsidRPr="00C96BBD">
              <w:rPr>
                <w:rFonts w:ascii="Times New Roman" w:hAnsi="Times New Roman"/>
                <w:bCs/>
                <w:sz w:val="24"/>
                <w:szCs w:val="24"/>
              </w:rPr>
              <w:t xml:space="preserve">uģa īpašniekam ir pienākums kuģa apdrošināšanas polises noteikumos iekļaut  savu atbildību attiecībā par jūrnieku repatriāciju. </w:t>
            </w:r>
            <w:r w:rsidR="002215D4" w:rsidRPr="00C96BBD">
              <w:rPr>
                <w:rFonts w:ascii="Times New Roman" w:hAnsi="Times New Roman"/>
                <w:bCs/>
                <w:sz w:val="24"/>
                <w:szCs w:val="24"/>
              </w:rPr>
              <w:t>Apdrošināšanas mērķis būs sniegt finansiālu garantiju, ka jūrnieks tiks repatriēts atbilstoši šajā nodaļā noteiktajām prasībām.</w:t>
            </w:r>
          </w:p>
          <w:p w:rsidR="00A91C32" w:rsidRDefault="00294E56" w:rsidP="00D361AE">
            <w:pPr>
              <w:spacing w:after="120" w:line="240" w:lineRule="auto"/>
              <w:jc w:val="both"/>
              <w:rPr>
                <w:rFonts w:ascii="Times New Roman" w:hAnsi="Times New Roman"/>
                <w:sz w:val="24"/>
                <w:szCs w:val="24"/>
              </w:rPr>
            </w:pPr>
            <w:r w:rsidRPr="00C96BBD">
              <w:rPr>
                <w:rFonts w:ascii="Times New Roman" w:hAnsi="Times New Roman"/>
                <w:sz w:val="24"/>
                <w:szCs w:val="24"/>
              </w:rPr>
              <w:t>Ar projektu tiek izpildīta MLC konvencijas A 4.2.standarta prasība kuģa īpašniekam sniegt finansiālo n</w:t>
            </w:r>
            <w:r w:rsidR="00DA7C4C" w:rsidRPr="00C96BBD">
              <w:rPr>
                <w:rFonts w:ascii="Times New Roman" w:hAnsi="Times New Roman"/>
                <w:sz w:val="24"/>
                <w:szCs w:val="24"/>
              </w:rPr>
              <w:t xml:space="preserve">odrošinājumu jūrnieka nāves vai </w:t>
            </w:r>
            <w:r w:rsidRPr="00C96BBD">
              <w:rPr>
                <w:rFonts w:ascii="Times New Roman" w:hAnsi="Times New Roman"/>
                <w:sz w:val="24"/>
                <w:szCs w:val="24"/>
              </w:rPr>
              <w:t>invaliditātes gadījumā, nosakot, ka kuģa īpašniekam ir pienākums </w:t>
            </w:r>
            <w:r w:rsidRPr="00C96BBD">
              <w:rPr>
                <w:rFonts w:ascii="Times New Roman" w:hAnsi="Times New Roman"/>
                <w:bCs/>
                <w:sz w:val="24"/>
                <w:szCs w:val="24"/>
              </w:rPr>
              <w:t>kuģa apdrošināšanas polises noteikumos iekļaut</w:t>
            </w:r>
            <w:r w:rsidRPr="00C96BBD">
              <w:rPr>
                <w:rFonts w:ascii="Times New Roman" w:hAnsi="Times New Roman"/>
                <w:sz w:val="24"/>
                <w:szCs w:val="24"/>
              </w:rPr>
              <w:t> šādu apdrošināšanu.</w:t>
            </w:r>
            <w:r w:rsidR="00D03CF5">
              <w:rPr>
                <w:rFonts w:ascii="Times New Roman" w:hAnsi="Times New Roman"/>
                <w:b/>
                <w:sz w:val="24"/>
                <w:szCs w:val="24"/>
              </w:rPr>
              <w:t xml:space="preserve"> </w:t>
            </w:r>
            <w:r w:rsidR="00A91C32">
              <w:rPr>
                <w:rFonts w:ascii="Times New Roman" w:hAnsi="Times New Roman"/>
                <w:sz w:val="24"/>
                <w:szCs w:val="24"/>
              </w:rPr>
              <w:t>Ar projektu tiek noteikta kuģu īpašnieku atbildība segt jūrniekam ārstēšanās izdevumus atbilstoši MLC konvencijā noteiktajām prasībām. Ievērojot MLC konvencijas prasības, paredzēts, ka līdz sociālā pabalsta saņemšanai kuģu īpašnieks maksās jūrniekam darba algu. Savukārt, ja kuģa īpašnieks nebūs jūrnieku atbilstoši piereģistrējis nodokļu maksātāju reģistrā un jūrniekam tādēļ nebūs tiesību uz sociālajiem pabalstiem, tad kuģa īpašnieka pienākums būs maksāt jūrniekam darba algu, ne mazāk par 16 nedēļām.</w:t>
            </w:r>
          </w:p>
          <w:p w:rsidR="00B43771" w:rsidRPr="00E6564F" w:rsidRDefault="00B43771" w:rsidP="00D361AE">
            <w:pPr>
              <w:spacing w:after="120" w:line="240" w:lineRule="auto"/>
              <w:jc w:val="both"/>
              <w:rPr>
                <w:rFonts w:ascii="Times New Roman" w:hAnsi="Times New Roman"/>
                <w:sz w:val="24"/>
                <w:szCs w:val="24"/>
              </w:rPr>
            </w:pPr>
            <w:r w:rsidRPr="00E6564F">
              <w:rPr>
                <w:rFonts w:ascii="Times New Roman" w:hAnsi="Times New Roman"/>
                <w:sz w:val="24"/>
                <w:szCs w:val="24"/>
              </w:rPr>
              <w:t xml:space="preserve">Ar projektu tiek noteikts, ka jūrnieki, kas nav sasnieguši 18 gadu vecumu, var veikt tikai normatīvajos aktos atļauto darbu. </w:t>
            </w:r>
            <w:r w:rsidR="004561E9" w:rsidRPr="00E6564F">
              <w:rPr>
                <w:rFonts w:ascii="Times New Roman" w:hAnsi="Times New Roman"/>
                <w:sz w:val="24"/>
                <w:szCs w:val="24"/>
              </w:rPr>
              <w:t>Ierobežojumus konkrētiem darbiem</w:t>
            </w:r>
            <w:r w:rsidRPr="00E6564F">
              <w:rPr>
                <w:rFonts w:ascii="Times New Roman" w:hAnsi="Times New Roman"/>
                <w:sz w:val="24"/>
                <w:szCs w:val="24"/>
              </w:rPr>
              <w:t xml:space="preserve"> paredz 2002.gada 28.maija noteikumi Nr. 206 „</w:t>
            </w:r>
            <w:r w:rsidR="004561E9" w:rsidRPr="00E6564F">
              <w:rPr>
                <w:rFonts w:ascii="Times New Roman" w:hAnsi="Times New Roman"/>
                <w:sz w:val="24"/>
                <w:szCs w:val="24"/>
              </w:rPr>
              <w:t xml:space="preserve">Noteikumi par darbiem, kuros aizliegts </w:t>
            </w:r>
            <w:r w:rsidR="004561E9" w:rsidRPr="00E6564F">
              <w:rPr>
                <w:rFonts w:ascii="Times New Roman" w:hAnsi="Times New Roman"/>
                <w:sz w:val="24"/>
                <w:szCs w:val="24"/>
              </w:rPr>
              <w:lastRenderedPageBreak/>
              <w:t>nodarbināt pusaudžus, un izņēmumi, kad nodarbināšana šajos darbos ir atļauta saistībā ar pusaudža profesionālo apmācību</w:t>
            </w:r>
            <w:r w:rsidRPr="00E6564F">
              <w:rPr>
                <w:rFonts w:ascii="Times New Roman" w:hAnsi="Times New Roman"/>
                <w:sz w:val="24"/>
                <w:szCs w:val="24"/>
              </w:rPr>
              <w:t>”.</w:t>
            </w:r>
          </w:p>
          <w:p w:rsidR="009A65D5" w:rsidRDefault="00F756F4" w:rsidP="00D361AE">
            <w:pPr>
              <w:spacing w:after="12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 xml:space="preserve">II. </w:t>
            </w:r>
            <w:r w:rsidR="00CC5713">
              <w:rPr>
                <w:rStyle w:val="Emphasis"/>
                <w:rFonts w:ascii="Times New Roman" w:hAnsi="Times New Roman"/>
                <w:i w:val="0"/>
                <w:sz w:val="24"/>
                <w:szCs w:val="24"/>
              </w:rPr>
              <w:t>Ar projektu tiek precizēts Jūras kodeksa 10.panta pirmajā daļā ietvertais deleģējums Ministru kabinetam noteikt ne tikai to, kādi dokumenti iesniedzami Latvijas Kuģu reģistrā, bet arī noteikt iesniedzamo dokumentu apliecinājumu formu.</w:t>
            </w:r>
          </w:p>
          <w:p w:rsidR="00CC5713" w:rsidRDefault="00CC5713" w:rsidP="00D361AE">
            <w:pPr>
              <w:spacing w:after="12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Ar projektu tiek precizēts Jūras kodeksa 16.panta otrās daļas 1.punkts, svītrojot prasību par kuģa nodošanas – pieņemšanas akta sas</w:t>
            </w:r>
            <w:r w:rsidR="006F0C25">
              <w:rPr>
                <w:rStyle w:val="Emphasis"/>
                <w:rFonts w:ascii="Times New Roman" w:hAnsi="Times New Roman"/>
                <w:i w:val="0"/>
                <w:sz w:val="24"/>
                <w:szCs w:val="24"/>
              </w:rPr>
              <w:t>tādīšanu notariālā akta kārtībā, t</w:t>
            </w:r>
            <w:r>
              <w:rPr>
                <w:rStyle w:val="Emphasis"/>
                <w:rFonts w:ascii="Times New Roman" w:hAnsi="Times New Roman"/>
                <w:i w:val="0"/>
                <w:sz w:val="24"/>
                <w:szCs w:val="24"/>
              </w:rPr>
              <w:t xml:space="preserve">ādējādi </w:t>
            </w:r>
            <w:r w:rsidR="006F0C25">
              <w:rPr>
                <w:rStyle w:val="Emphasis"/>
                <w:rFonts w:ascii="Times New Roman" w:hAnsi="Times New Roman"/>
                <w:i w:val="0"/>
                <w:sz w:val="24"/>
                <w:szCs w:val="24"/>
              </w:rPr>
              <w:t>samazinot administratīvo slogu</w:t>
            </w:r>
            <w:r w:rsidR="00C825C8">
              <w:rPr>
                <w:rStyle w:val="Emphasis"/>
                <w:rFonts w:ascii="Times New Roman" w:hAnsi="Times New Roman"/>
                <w:i w:val="0"/>
                <w:sz w:val="24"/>
                <w:szCs w:val="24"/>
              </w:rPr>
              <w:t xml:space="preserve"> kuģu īpašniekiem, jo </w:t>
            </w:r>
            <w:r w:rsidR="00FF076F">
              <w:rPr>
                <w:rStyle w:val="Emphasis"/>
                <w:rFonts w:ascii="Times New Roman" w:hAnsi="Times New Roman"/>
                <w:i w:val="0"/>
                <w:sz w:val="24"/>
                <w:szCs w:val="24"/>
              </w:rPr>
              <w:t>pārliecināties par īpašumtiesību pāreju var veidā, kas būtu mazāk apgrūtinošs.</w:t>
            </w:r>
          </w:p>
          <w:p w:rsidR="00374EB1" w:rsidRDefault="00F756F4" w:rsidP="00D361AE">
            <w:pPr>
              <w:spacing w:after="12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 xml:space="preserve">III. </w:t>
            </w:r>
            <w:r w:rsidR="007619F3" w:rsidRPr="007619F3">
              <w:rPr>
                <w:rStyle w:val="Emphasis"/>
                <w:rFonts w:ascii="Times New Roman" w:hAnsi="Times New Roman"/>
                <w:i w:val="0"/>
                <w:sz w:val="24"/>
                <w:szCs w:val="24"/>
              </w:rPr>
              <w:t xml:space="preserve">Ar projektu tiek papildināta </w:t>
            </w:r>
            <w:r w:rsidR="00935133" w:rsidRPr="00410F69">
              <w:rPr>
                <w:rStyle w:val="Emphasis"/>
                <w:rFonts w:ascii="Times New Roman" w:hAnsi="Times New Roman"/>
                <w:i w:val="0"/>
                <w:sz w:val="24"/>
                <w:szCs w:val="24"/>
              </w:rPr>
              <w:t>Jūras kodeks</w:t>
            </w:r>
            <w:r w:rsidR="00417AC5" w:rsidRPr="00410F69">
              <w:rPr>
                <w:rStyle w:val="Emphasis"/>
                <w:rFonts w:ascii="Times New Roman" w:hAnsi="Times New Roman"/>
                <w:i w:val="0"/>
                <w:sz w:val="24"/>
                <w:szCs w:val="24"/>
              </w:rPr>
              <w:t>a</w:t>
            </w:r>
            <w:r w:rsidR="00935133" w:rsidRPr="00410F69">
              <w:rPr>
                <w:rStyle w:val="Emphasis"/>
                <w:rFonts w:ascii="Times New Roman" w:hAnsi="Times New Roman"/>
                <w:i w:val="0"/>
                <w:sz w:val="24"/>
                <w:szCs w:val="24"/>
              </w:rPr>
              <w:t xml:space="preserve"> i</w:t>
            </w:r>
            <w:r w:rsidR="007619F3" w:rsidRPr="00410F69">
              <w:rPr>
                <w:rStyle w:val="Emphasis"/>
                <w:rFonts w:ascii="Times New Roman" w:hAnsi="Times New Roman"/>
                <w:i w:val="0"/>
                <w:sz w:val="24"/>
                <w:szCs w:val="24"/>
              </w:rPr>
              <w:t>nformatīvā</w:t>
            </w:r>
            <w:r w:rsidR="007619F3" w:rsidRPr="007619F3">
              <w:rPr>
                <w:rStyle w:val="Emphasis"/>
                <w:rFonts w:ascii="Times New Roman" w:hAnsi="Times New Roman"/>
                <w:i w:val="0"/>
                <w:sz w:val="24"/>
                <w:szCs w:val="24"/>
              </w:rPr>
              <w:t xml:space="preserve"> atsauce uz Eiropas Savienības direktīvām: Eiropas Parlamenta un Padomes 2008.gada 19.novembra Direktīvu 2008/106/EK par jūrnieku minimālo sagatavotības līmeni un Eiropas Parlamenta un Padomes 2012.gada 21.novembra Direktīvu 2012/35/ES ar ko groza Direktīvu 2008/106/EK par jūrnieku minimālo sagatavotības līmeni.</w:t>
            </w:r>
          </w:p>
          <w:p w:rsidR="00E6564F" w:rsidRDefault="00E6564F" w:rsidP="00D361AE">
            <w:pPr>
              <w:spacing w:after="12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IV. Ar projektu tiek noteikts izņēmums kuģiem, kas kuģo tikai Latvijas ūdeņos, tai skaitā, Latvijas ostās, attiecībā par atvaļinājuma laika ilgumu un piemaksu svētku dienās piemērot Darba likuma vispārējās normas</w:t>
            </w:r>
            <w:r w:rsidR="000C559E">
              <w:rPr>
                <w:rStyle w:val="Emphasis"/>
                <w:rFonts w:ascii="Times New Roman" w:hAnsi="Times New Roman"/>
                <w:i w:val="0"/>
                <w:sz w:val="24"/>
                <w:szCs w:val="24"/>
              </w:rPr>
              <w:t xml:space="preserve"> nevis Jūras kodeksu. Tikai Latvijas ūdeņos kuģojošajiem jūrniekiem</w:t>
            </w:r>
            <w:r>
              <w:rPr>
                <w:rStyle w:val="Emphasis"/>
                <w:rFonts w:ascii="Times New Roman" w:hAnsi="Times New Roman"/>
                <w:i w:val="0"/>
                <w:sz w:val="24"/>
                <w:szCs w:val="24"/>
              </w:rPr>
              <w:t xml:space="preserve"> atvaļinājuma ilgums </w:t>
            </w:r>
            <w:r w:rsidR="000C559E">
              <w:rPr>
                <w:rStyle w:val="Emphasis"/>
                <w:rFonts w:ascii="Times New Roman" w:hAnsi="Times New Roman"/>
                <w:i w:val="0"/>
                <w:sz w:val="24"/>
                <w:szCs w:val="24"/>
              </w:rPr>
              <w:t>būs</w:t>
            </w:r>
            <w:r>
              <w:rPr>
                <w:rStyle w:val="Emphasis"/>
                <w:rFonts w:ascii="Times New Roman" w:hAnsi="Times New Roman"/>
                <w:i w:val="0"/>
                <w:sz w:val="24"/>
                <w:szCs w:val="24"/>
              </w:rPr>
              <w:t xml:space="preserve"> </w:t>
            </w:r>
            <w:r w:rsidR="000C559E">
              <w:rPr>
                <w:rStyle w:val="Emphasis"/>
                <w:rFonts w:ascii="Times New Roman" w:hAnsi="Times New Roman"/>
                <w:i w:val="0"/>
                <w:sz w:val="24"/>
                <w:szCs w:val="24"/>
              </w:rPr>
              <w:t>atbilstoši Darba likumā noteiktajam-</w:t>
            </w:r>
            <w:r>
              <w:rPr>
                <w:rStyle w:val="Emphasis"/>
                <w:rFonts w:ascii="Times New Roman" w:hAnsi="Times New Roman"/>
                <w:i w:val="0"/>
                <w:sz w:val="24"/>
                <w:szCs w:val="24"/>
              </w:rPr>
              <w:t>28 kalendārās dienas un par darbu svētku dienā</w:t>
            </w:r>
            <w:r w:rsidR="000C559E">
              <w:rPr>
                <w:rStyle w:val="Emphasis"/>
                <w:rFonts w:ascii="Times New Roman" w:hAnsi="Times New Roman"/>
                <w:i w:val="0"/>
                <w:sz w:val="24"/>
                <w:szCs w:val="24"/>
              </w:rPr>
              <w:t>s būs</w:t>
            </w:r>
            <w:r>
              <w:rPr>
                <w:rStyle w:val="Emphasis"/>
                <w:rFonts w:ascii="Times New Roman" w:hAnsi="Times New Roman"/>
                <w:i w:val="0"/>
                <w:sz w:val="24"/>
                <w:szCs w:val="24"/>
              </w:rPr>
              <w:t xml:space="preserve"> piemaksa. Savukārt Jūras kodeks</w:t>
            </w:r>
            <w:r w:rsidR="000C559E">
              <w:rPr>
                <w:rStyle w:val="Emphasis"/>
                <w:rFonts w:ascii="Times New Roman" w:hAnsi="Times New Roman"/>
                <w:i w:val="0"/>
                <w:sz w:val="24"/>
                <w:szCs w:val="24"/>
              </w:rPr>
              <w:t xml:space="preserve">ā noteiktais atvaļinājuma ilgums 30 kalendāra dienas un par darbu svētku dienās noteiktā gan piemaksa, gan papildus </w:t>
            </w:r>
            <w:r w:rsidR="007837F8">
              <w:rPr>
                <w:rStyle w:val="Emphasis"/>
                <w:rFonts w:ascii="Times New Roman" w:hAnsi="Times New Roman"/>
                <w:i w:val="0"/>
                <w:sz w:val="24"/>
                <w:szCs w:val="24"/>
              </w:rPr>
              <w:t>atvaļinājuma diena</w:t>
            </w:r>
            <w:r w:rsidR="000C559E">
              <w:rPr>
                <w:rStyle w:val="Emphasis"/>
                <w:rFonts w:ascii="Times New Roman" w:hAnsi="Times New Roman"/>
                <w:i w:val="0"/>
                <w:sz w:val="24"/>
                <w:szCs w:val="24"/>
              </w:rPr>
              <w:t xml:space="preserve"> tiks attiecināta uz jūrniekiem, kas atbilstoši darba specifikai (piemēram, starptautiskajā kuģošanā iesaistītie jūrnieki) ilgstoši atrodas prom no mājām (piemēram, 4-6 mēnešus).</w:t>
            </w:r>
          </w:p>
          <w:p w:rsidR="00C93D01" w:rsidRPr="001C0279" w:rsidRDefault="00C93D01" w:rsidP="00D361AE">
            <w:pPr>
              <w:spacing w:after="120" w:line="240" w:lineRule="auto"/>
              <w:jc w:val="both"/>
            </w:pPr>
          </w:p>
        </w:tc>
      </w:tr>
      <w:tr w:rsidR="001B0C69" w:rsidRPr="00916F9D" w:rsidTr="00D43FD6">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lastRenderedPageBreak/>
              <w:t xml:space="preserve">5. </w:t>
            </w:r>
          </w:p>
        </w:tc>
        <w:tc>
          <w:tcPr>
            <w:tcW w:w="2082" w:type="dxa"/>
          </w:tcPr>
          <w:p w:rsidR="00930D4A" w:rsidRPr="00916F9D" w:rsidRDefault="00930D4A" w:rsidP="00D361AE">
            <w:pPr>
              <w:spacing w:after="0" w:line="240" w:lineRule="auto"/>
              <w:rPr>
                <w:rFonts w:ascii="Times New Roman" w:hAnsi="Times New Roman"/>
                <w:sz w:val="24"/>
                <w:szCs w:val="24"/>
              </w:rPr>
            </w:pPr>
            <w:r w:rsidRPr="00916F9D">
              <w:rPr>
                <w:rFonts w:ascii="Times New Roman" w:hAnsi="Times New Roman"/>
                <w:sz w:val="24"/>
                <w:szCs w:val="24"/>
              </w:rPr>
              <w:t>Projekta izstrādē iesaistītās institūcijas</w:t>
            </w:r>
          </w:p>
        </w:tc>
        <w:tc>
          <w:tcPr>
            <w:tcW w:w="6487" w:type="dxa"/>
            <w:gridSpan w:val="2"/>
          </w:tcPr>
          <w:p w:rsidR="00930D4A" w:rsidRPr="00916F9D" w:rsidRDefault="0031004A" w:rsidP="0031004A">
            <w:pPr>
              <w:jc w:val="both"/>
              <w:rPr>
                <w:rFonts w:ascii="Times New Roman" w:hAnsi="Times New Roman"/>
                <w:color w:val="000000"/>
                <w:sz w:val="24"/>
                <w:szCs w:val="24"/>
              </w:rPr>
            </w:pPr>
            <w:r>
              <w:rPr>
                <w:rFonts w:ascii="Times New Roman" w:hAnsi="Times New Roman"/>
                <w:color w:val="000000"/>
                <w:sz w:val="24"/>
                <w:szCs w:val="24"/>
              </w:rPr>
              <w:t>Satiksmes ministrija un VAS „Latvijas Jūras administrācija”.</w:t>
            </w:r>
          </w:p>
        </w:tc>
      </w:tr>
      <w:tr w:rsidR="001B0C69" w:rsidRPr="00916F9D" w:rsidTr="00D43FD6">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 xml:space="preserve">6. </w:t>
            </w:r>
          </w:p>
        </w:tc>
        <w:tc>
          <w:tcPr>
            <w:tcW w:w="2082" w:type="dxa"/>
          </w:tcPr>
          <w:p w:rsidR="00930D4A" w:rsidRPr="00916F9D" w:rsidRDefault="00930D4A" w:rsidP="00D361AE">
            <w:pPr>
              <w:spacing w:after="0" w:line="240" w:lineRule="auto"/>
              <w:rPr>
                <w:rFonts w:ascii="Times New Roman" w:hAnsi="Times New Roman"/>
                <w:sz w:val="24"/>
                <w:szCs w:val="24"/>
              </w:rPr>
            </w:pPr>
            <w:r w:rsidRPr="00916F9D">
              <w:rPr>
                <w:rFonts w:ascii="Times New Roman" w:hAnsi="Times New Roman"/>
                <w:sz w:val="24"/>
                <w:szCs w:val="24"/>
              </w:rPr>
              <w:t>Iemesli, kādēļ netika nodrošināta sabiedrības līdzdalība</w:t>
            </w:r>
          </w:p>
        </w:tc>
        <w:tc>
          <w:tcPr>
            <w:tcW w:w="6487" w:type="dxa"/>
            <w:gridSpan w:val="2"/>
          </w:tcPr>
          <w:p w:rsidR="00930D4A" w:rsidRPr="00916F9D" w:rsidRDefault="009A65D5" w:rsidP="00883822">
            <w:pPr>
              <w:jc w:val="both"/>
              <w:rPr>
                <w:rFonts w:ascii="Times New Roman" w:hAnsi="Times New Roman"/>
                <w:sz w:val="24"/>
                <w:szCs w:val="24"/>
              </w:rPr>
            </w:pPr>
            <w:r>
              <w:rPr>
                <w:rFonts w:ascii="Times New Roman" w:hAnsi="Times New Roman"/>
                <w:sz w:val="24"/>
                <w:szCs w:val="24"/>
              </w:rPr>
              <w:t>Projekts šo jomu neskar.</w:t>
            </w:r>
          </w:p>
        </w:tc>
      </w:tr>
      <w:tr w:rsidR="001B0C69" w:rsidRPr="00916F9D" w:rsidTr="00D43FD6">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 xml:space="preserve">7. </w:t>
            </w:r>
          </w:p>
        </w:tc>
        <w:tc>
          <w:tcPr>
            <w:tcW w:w="2082" w:type="dxa"/>
          </w:tcPr>
          <w:p w:rsidR="00930D4A" w:rsidRPr="00916F9D" w:rsidRDefault="00930D4A" w:rsidP="00D361AE">
            <w:pPr>
              <w:spacing w:after="0" w:line="240" w:lineRule="auto"/>
              <w:rPr>
                <w:rFonts w:ascii="Times New Roman" w:hAnsi="Times New Roman"/>
                <w:sz w:val="24"/>
                <w:szCs w:val="24"/>
              </w:rPr>
            </w:pPr>
            <w:r w:rsidRPr="00916F9D">
              <w:rPr>
                <w:rFonts w:ascii="Times New Roman" w:hAnsi="Times New Roman"/>
                <w:sz w:val="24"/>
                <w:szCs w:val="24"/>
              </w:rPr>
              <w:t>Cita informācija</w:t>
            </w:r>
          </w:p>
        </w:tc>
        <w:tc>
          <w:tcPr>
            <w:tcW w:w="6487" w:type="dxa"/>
            <w:gridSpan w:val="2"/>
          </w:tcPr>
          <w:p w:rsidR="00C93D01" w:rsidRPr="00025FA5" w:rsidRDefault="00A81386" w:rsidP="00BB5887">
            <w:pPr>
              <w:jc w:val="both"/>
              <w:rPr>
                <w:rFonts w:ascii="Times New Roman" w:hAnsi="Times New Roman"/>
                <w:sz w:val="24"/>
                <w:szCs w:val="24"/>
              </w:rPr>
            </w:pPr>
            <w:r w:rsidRPr="00025FA5">
              <w:rPr>
                <w:rFonts w:ascii="Times New Roman" w:hAnsi="Times New Roman"/>
                <w:sz w:val="24"/>
                <w:szCs w:val="24"/>
              </w:rPr>
              <w:t>Nav.</w:t>
            </w:r>
          </w:p>
        </w:tc>
      </w:tr>
      <w:tr w:rsidR="00930D4A" w:rsidRPr="00916F9D" w:rsidTr="00D43FD6">
        <w:tc>
          <w:tcPr>
            <w:tcW w:w="9241" w:type="dxa"/>
            <w:gridSpan w:val="4"/>
          </w:tcPr>
          <w:p w:rsidR="00930D4A" w:rsidRPr="00E47159" w:rsidRDefault="00930D4A" w:rsidP="00E47159">
            <w:pPr>
              <w:jc w:val="center"/>
              <w:rPr>
                <w:rFonts w:ascii="Times New Roman" w:hAnsi="Times New Roman"/>
                <w:b/>
                <w:sz w:val="24"/>
                <w:szCs w:val="24"/>
              </w:rPr>
            </w:pPr>
            <w:r w:rsidRPr="00E47159">
              <w:rPr>
                <w:rFonts w:ascii="Times New Roman" w:hAnsi="Times New Roman"/>
                <w:b/>
                <w:sz w:val="24"/>
                <w:szCs w:val="24"/>
              </w:rPr>
              <w:t>II. Tiesību akta projekta ietekme uz sabiedrību</w:t>
            </w:r>
          </w:p>
        </w:tc>
      </w:tr>
      <w:tr w:rsidR="001B0C69" w:rsidRPr="00916F9D" w:rsidTr="00D43FD6">
        <w:tc>
          <w:tcPr>
            <w:tcW w:w="672" w:type="dxa"/>
          </w:tcPr>
          <w:p w:rsidR="00930D4A" w:rsidRPr="00916F9D" w:rsidRDefault="00231EF6" w:rsidP="00916F9D">
            <w:pPr>
              <w:rPr>
                <w:rFonts w:ascii="Times New Roman" w:hAnsi="Times New Roman"/>
                <w:sz w:val="24"/>
                <w:szCs w:val="24"/>
              </w:rPr>
            </w:pPr>
            <w:r>
              <w:rPr>
                <w:rFonts w:ascii="Times New Roman" w:hAnsi="Times New Roman"/>
                <w:sz w:val="24"/>
                <w:szCs w:val="24"/>
              </w:rPr>
              <w:t xml:space="preserve">1. </w:t>
            </w:r>
          </w:p>
        </w:tc>
        <w:tc>
          <w:tcPr>
            <w:tcW w:w="3487" w:type="dxa"/>
            <w:gridSpan w:val="2"/>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 xml:space="preserve">Sabiedrības </w:t>
            </w:r>
            <w:proofErr w:type="spellStart"/>
            <w:r w:rsidRPr="00916F9D">
              <w:rPr>
                <w:rFonts w:ascii="Times New Roman" w:hAnsi="Times New Roman"/>
                <w:sz w:val="24"/>
                <w:szCs w:val="24"/>
              </w:rPr>
              <w:t>mērķgrupa</w:t>
            </w:r>
            <w:proofErr w:type="spellEnd"/>
          </w:p>
        </w:tc>
        <w:tc>
          <w:tcPr>
            <w:tcW w:w="5082" w:type="dxa"/>
          </w:tcPr>
          <w:p w:rsidR="00930D4A" w:rsidRDefault="00FD02CF" w:rsidP="00D361AE">
            <w:pPr>
              <w:spacing w:line="240" w:lineRule="auto"/>
              <w:jc w:val="both"/>
              <w:rPr>
                <w:rFonts w:ascii="Times New Roman" w:hAnsi="Times New Roman"/>
                <w:sz w:val="24"/>
                <w:szCs w:val="24"/>
              </w:rPr>
            </w:pPr>
            <w:r>
              <w:rPr>
                <w:rFonts w:ascii="Times New Roman" w:hAnsi="Times New Roman"/>
                <w:sz w:val="24"/>
                <w:szCs w:val="24"/>
              </w:rPr>
              <w:t xml:space="preserve">Latvijas un ārvalstu jūrnieki (precīzu kopējo skaitu nav iespējams noteikt. Piemēram, </w:t>
            </w:r>
            <w:r w:rsidR="00A76BF5">
              <w:rPr>
                <w:rFonts w:ascii="Times New Roman" w:hAnsi="Times New Roman"/>
                <w:sz w:val="24"/>
                <w:szCs w:val="24"/>
              </w:rPr>
              <w:t xml:space="preserve">Latvijas sertificētu </w:t>
            </w:r>
            <w:r w:rsidR="00A76BF5" w:rsidRPr="00916F9D">
              <w:rPr>
                <w:rFonts w:ascii="Times New Roman" w:hAnsi="Times New Roman"/>
                <w:sz w:val="24"/>
                <w:szCs w:val="24"/>
              </w:rPr>
              <w:t>sta</w:t>
            </w:r>
            <w:r w:rsidR="00A76BF5">
              <w:rPr>
                <w:rFonts w:ascii="Times New Roman" w:hAnsi="Times New Roman"/>
                <w:sz w:val="24"/>
                <w:szCs w:val="24"/>
              </w:rPr>
              <w:t>rptautiskajā kuģošanā iesaistīto</w:t>
            </w:r>
            <w:r w:rsidR="00A76BF5" w:rsidRPr="00916F9D">
              <w:rPr>
                <w:rFonts w:ascii="Times New Roman" w:hAnsi="Times New Roman"/>
                <w:sz w:val="24"/>
                <w:szCs w:val="24"/>
              </w:rPr>
              <w:t xml:space="preserve"> </w:t>
            </w:r>
            <w:r w:rsidR="00A76BF5">
              <w:rPr>
                <w:rFonts w:ascii="Times New Roman" w:hAnsi="Times New Roman"/>
                <w:sz w:val="24"/>
                <w:szCs w:val="24"/>
              </w:rPr>
              <w:t>jūrnieku skaits ir ap</w:t>
            </w:r>
            <w:r w:rsidR="00490F80">
              <w:rPr>
                <w:rFonts w:ascii="Times New Roman" w:hAnsi="Times New Roman"/>
                <w:sz w:val="24"/>
                <w:szCs w:val="24"/>
              </w:rPr>
              <w:t>tuveni 13</w:t>
            </w:r>
            <w:r w:rsidR="0023697F">
              <w:rPr>
                <w:rFonts w:ascii="Times New Roman" w:hAnsi="Times New Roman"/>
                <w:sz w:val="24"/>
                <w:szCs w:val="24"/>
              </w:rPr>
              <w:t xml:space="preserve"> </w:t>
            </w:r>
            <w:r w:rsidR="00490F80">
              <w:rPr>
                <w:rFonts w:ascii="Times New Roman" w:hAnsi="Times New Roman"/>
                <w:sz w:val="24"/>
                <w:szCs w:val="24"/>
              </w:rPr>
              <w:t>060</w:t>
            </w:r>
            <w:r>
              <w:rPr>
                <w:rFonts w:ascii="Times New Roman" w:hAnsi="Times New Roman"/>
                <w:sz w:val="24"/>
                <w:szCs w:val="24"/>
              </w:rPr>
              <w:t>).</w:t>
            </w:r>
          </w:p>
          <w:p w:rsidR="00D35134" w:rsidRPr="00916F9D" w:rsidRDefault="00FF48BC" w:rsidP="009059B2">
            <w:pPr>
              <w:spacing w:line="240" w:lineRule="auto"/>
              <w:jc w:val="both"/>
              <w:rPr>
                <w:rFonts w:ascii="Times New Roman" w:hAnsi="Times New Roman"/>
                <w:sz w:val="24"/>
                <w:szCs w:val="24"/>
              </w:rPr>
            </w:pPr>
            <w:r>
              <w:rPr>
                <w:rFonts w:ascii="Times New Roman" w:hAnsi="Times New Roman"/>
                <w:sz w:val="24"/>
                <w:szCs w:val="24"/>
              </w:rPr>
              <w:lastRenderedPageBreak/>
              <w:t>Latvijas karoga kuģi (</w:t>
            </w:r>
            <w:r w:rsidR="0007722E">
              <w:rPr>
                <w:rFonts w:ascii="Times New Roman" w:hAnsi="Times New Roman"/>
                <w:sz w:val="24"/>
                <w:szCs w:val="24"/>
              </w:rPr>
              <w:t xml:space="preserve">to skaits ir </w:t>
            </w:r>
            <w:r w:rsidR="00334728">
              <w:rPr>
                <w:rFonts w:ascii="Times New Roman" w:hAnsi="Times New Roman"/>
                <w:sz w:val="24"/>
                <w:szCs w:val="24"/>
              </w:rPr>
              <w:t>aptuveni 300</w:t>
            </w:r>
            <w:r w:rsidR="0007722E">
              <w:rPr>
                <w:rFonts w:ascii="Times New Roman" w:hAnsi="Times New Roman"/>
                <w:sz w:val="24"/>
                <w:szCs w:val="24"/>
              </w:rPr>
              <w:t>).</w:t>
            </w:r>
          </w:p>
        </w:tc>
      </w:tr>
      <w:tr w:rsidR="001B0C69" w:rsidRPr="00916F9D" w:rsidTr="00D43FD6">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lastRenderedPageBreak/>
              <w:t>2.</w:t>
            </w:r>
          </w:p>
        </w:tc>
        <w:tc>
          <w:tcPr>
            <w:tcW w:w="3487" w:type="dxa"/>
            <w:gridSpan w:val="2"/>
          </w:tcPr>
          <w:p w:rsidR="007372C5"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 xml:space="preserve">Citas sabiedrības grupas (bez </w:t>
            </w:r>
            <w:proofErr w:type="spellStart"/>
            <w:r w:rsidRPr="00916F9D">
              <w:rPr>
                <w:rFonts w:ascii="Times New Roman" w:hAnsi="Times New Roman"/>
                <w:sz w:val="24"/>
                <w:szCs w:val="24"/>
              </w:rPr>
              <w:t>mērķgrupas</w:t>
            </w:r>
            <w:proofErr w:type="spellEnd"/>
            <w:r w:rsidRPr="00916F9D">
              <w:rPr>
                <w:rFonts w:ascii="Times New Roman" w:hAnsi="Times New Roman"/>
                <w:sz w:val="24"/>
                <w:szCs w:val="24"/>
              </w:rPr>
              <w:t>), kuras tiesiskais regulējums arī ietekmē vai varētu ietekmēt.</w:t>
            </w:r>
          </w:p>
        </w:tc>
        <w:tc>
          <w:tcPr>
            <w:tcW w:w="5082" w:type="dxa"/>
          </w:tcPr>
          <w:p w:rsidR="00930D4A" w:rsidRPr="00916F9D" w:rsidRDefault="00A73B6C" w:rsidP="00D361AE">
            <w:pPr>
              <w:spacing w:line="240" w:lineRule="auto"/>
              <w:rPr>
                <w:rFonts w:ascii="Times New Roman" w:hAnsi="Times New Roman"/>
                <w:sz w:val="24"/>
                <w:szCs w:val="24"/>
              </w:rPr>
            </w:pPr>
            <w:r w:rsidRPr="00916F9D">
              <w:rPr>
                <w:rFonts w:ascii="Times New Roman" w:hAnsi="Times New Roman"/>
                <w:sz w:val="24"/>
                <w:szCs w:val="24"/>
              </w:rPr>
              <w:t>Projekts šo jomu neskar.</w:t>
            </w:r>
          </w:p>
        </w:tc>
      </w:tr>
      <w:tr w:rsidR="001B0C69" w:rsidRPr="00916F9D" w:rsidTr="00D43FD6">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3.</w:t>
            </w:r>
          </w:p>
        </w:tc>
        <w:tc>
          <w:tcPr>
            <w:tcW w:w="3487" w:type="dxa"/>
            <w:gridSpan w:val="2"/>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Tiesiskā regulējuma finansiālā ietekme</w:t>
            </w:r>
          </w:p>
        </w:tc>
        <w:tc>
          <w:tcPr>
            <w:tcW w:w="5082" w:type="dxa"/>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Projekts šo jomu neskar.</w:t>
            </w:r>
          </w:p>
        </w:tc>
      </w:tr>
      <w:tr w:rsidR="001B0C69" w:rsidRPr="00916F9D" w:rsidTr="00D43FD6">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 xml:space="preserve">4. </w:t>
            </w:r>
          </w:p>
        </w:tc>
        <w:tc>
          <w:tcPr>
            <w:tcW w:w="3487" w:type="dxa"/>
            <w:gridSpan w:val="2"/>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Tiesiskā regulējuma nefinansiālā ietekme</w:t>
            </w:r>
          </w:p>
        </w:tc>
        <w:tc>
          <w:tcPr>
            <w:tcW w:w="5082" w:type="dxa"/>
          </w:tcPr>
          <w:p w:rsidR="001B0C69" w:rsidRPr="00916F9D" w:rsidRDefault="002F3589" w:rsidP="00D361AE">
            <w:pPr>
              <w:spacing w:line="240" w:lineRule="auto"/>
              <w:jc w:val="both"/>
              <w:rPr>
                <w:rFonts w:ascii="Times New Roman" w:hAnsi="Times New Roman"/>
                <w:sz w:val="24"/>
                <w:szCs w:val="24"/>
              </w:rPr>
            </w:pPr>
            <w:r>
              <w:rPr>
                <w:rFonts w:ascii="Times New Roman" w:hAnsi="Times New Roman"/>
                <w:sz w:val="24"/>
                <w:szCs w:val="24"/>
              </w:rPr>
              <w:t>Likumprojekts nodrošinās jūrnieku darba un labklājības normatīvā regulēj</w:t>
            </w:r>
            <w:r w:rsidR="00197711">
              <w:rPr>
                <w:rFonts w:ascii="Times New Roman" w:hAnsi="Times New Roman"/>
                <w:sz w:val="24"/>
                <w:szCs w:val="24"/>
              </w:rPr>
              <w:t xml:space="preserve">uma atbilstību starptautisko </w:t>
            </w:r>
            <w:r>
              <w:rPr>
                <w:rFonts w:ascii="Times New Roman" w:hAnsi="Times New Roman"/>
                <w:sz w:val="24"/>
                <w:szCs w:val="24"/>
              </w:rPr>
              <w:t>tiesību aktu prasībām.</w:t>
            </w:r>
          </w:p>
        </w:tc>
      </w:tr>
      <w:tr w:rsidR="001B0C69" w:rsidRPr="00916F9D" w:rsidTr="00D43FD6">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5.</w:t>
            </w:r>
          </w:p>
        </w:tc>
        <w:tc>
          <w:tcPr>
            <w:tcW w:w="3487" w:type="dxa"/>
            <w:gridSpan w:val="2"/>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Administratīvās procedūras raksturojums</w:t>
            </w:r>
          </w:p>
        </w:tc>
        <w:tc>
          <w:tcPr>
            <w:tcW w:w="5082" w:type="dxa"/>
          </w:tcPr>
          <w:p w:rsidR="00930D4A" w:rsidRPr="00916F9D" w:rsidRDefault="00172CEE" w:rsidP="00D361AE">
            <w:pPr>
              <w:spacing w:line="240" w:lineRule="auto"/>
              <w:rPr>
                <w:rFonts w:ascii="Times New Roman" w:hAnsi="Times New Roman"/>
                <w:sz w:val="24"/>
                <w:szCs w:val="24"/>
              </w:rPr>
            </w:pPr>
            <w:r w:rsidRPr="00916F9D">
              <w:rPr>
                <w:rFonts w:ascii="Times New Roman" w:hAnsi="Times New Roman"/>
                <w:sz w:val="24"/>
                <w:szCs w:val="24"/>
              </w:rPr>
              <w:t>Projekts šo jomu neskar.</w:t>
            </w:r>
          </w:p>
        </w:tc>
      </w:tr>
      <w:tr w:rsidR="001B0C69" w:rsidRPr="00916F9D" w:rsidTr="00D43FD6">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6.</w:t>
            </w:r>
          </w:p>
        </w:tc>
        <w:tc>
          <w:tcPr>
            <w:tcW w:w="3487" w:type="dxa"/>
            <w:gridSpan w:val="2"/>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Administratīvo izmaksu monetārs novērtējums</w:t>
            </w:r>
          </w:p>
        </w:tc>
        <w:tc>
          <w:tcPr>
            <w:tcW w:w="5082" w:type="dxa"/>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Projekts šo jomu neskar.</w:t>
            </w:r>
          </w:p>
        </w:tc>
      </w:tr>
      <w:tr w:rsidR="001B0C69" w:rsidRPr="00916F9D" w:rsidTr="00D43FD6">
        <w:tc>
          <w:tcPr>
            <w:tcW w:w="672" w:type="dxa"/>
          </w:tcPr>
          <w:p w:rsidR="00930D4A" w:rsidRPr="00916F9D" w:rsidRDefault="00930D4A" w:rsidP="00916F9D">
            <w:pPr>
              <w:rPr>
                <w:rFonts w:ascii="Times New Roman" w:hAnsi="Times New Roman"/>
                <w:sz w:val="24"/>
                <w:szCs w:val="24"/>
              </w:rPr>
            </w:pPr>
            <w:r w:rsidRPr="00916F9D">
              <w:rPr>
                <w:rFonts w:ascii="Times New Roman" w:hAnsi="Times New Roman"/>
                <w:sz w:val="24"/>
                <w:szCs w:val="24"/>
              </w:rPr>
              <w:t>7.</w:t>
            </w:r>
          </w:p>
        </w:tc>
        <w:tc>
          <w:tcPr>
            <w:tcW w:w="3487" w:type="dxa"/>
            <w:gridSpan w:val="2"/>
          </w:tcPr>
          <w:p w:rsidR="00930D4A" w:rsidRPr="00916F9D" w:rsidRDefault="00930D4A" w:rsidP="00D361AE">
            <w:pPr>
              <w:spacing w:line="240" w:lineRule="auto"/>
              <w:rPr>
                <w:rFonts w:ascii="Times New Roman" w:hAnsi="Times New Roman"/>
                <w:sz w:val="24"/>
                <w:szCs w:val="24"/>
              </w:rPr>
            </w:pPr>
            <w:r w:rsidRPr="00916F9D">
              <w:rPr>
                <w:rFonts w:ascii="Times New Roman" w:hAnsi="Times New Roman"/>
                <w:sz w:val="24"/>
                <w:szCs w:val="24"/>
              </w:rPr>
              <w:t>Cita informācija</w:t>
            </w:r>
          </w:p>
        </w:tc>
        <w:tc>
          <w:tcPr>
            <w:tcW w:w="5082" w:type="dxa"/>
          </w:tcPr>
          <w:p w:rsidR="009745CF" w:rsidRPr="00916F9D" w:rsidRDefault="000C3A1B" w:rsidP="00841DE8">
            <w:pPr>
              <w:spacing w:line="240" w:lineRule="auto"/>
              <w:jc w:val="both"/>
              <w:rPr>
                <w:rFonts w:ascii="Times New Roman" w:hAnsi="Times New Roman"/>
                <w:sz w:val="24"/>
                <w:szCs w:val="24"/>
              </w:rPr>
            </w:pPr>
            <w:r>
              <w:rPr>
                <w:rFonts w:ascii="Times New Roman" w:hAnsi="Times New Roman"/>
                <w:sz w:val="24"/>
                <w:szCs w:val="24"/>
              </w:rPr>
              <w:t>Nav.</w:t>
            </w:r>
          </w:p>
        </w:tc>
      </w:tr>
    </w:tbl>
    <w:p w:rsidR="00BB724F" w:rsidRDefault="00BB724F" w:rsidP="001F0439">
      <w:pPr>
        <w:spacing w:after="0" w:line="240" w:lineRule="auto"/>
        <w:jc w:val="center"/>
        <w:rPr>
          <w:rFonts w:ascii="Times New Roman" w:hAnsi="Times New Roman"/>
          <w:color w:val="000000"/>
          <w:sz w:val="24"/>
          <w:szCs w:val="24"/>
        </w:rPr>
      </w:pPr>
    </w:p>
    <w:p w:rsidR="00F752B2" w:rsidRDefault="00F752B2" w:rsidP="001F0439">
      <w:pPr>
        <w:spacing w:after="0" w:line="240" w:lineRule="auto"/>
        <w:jc w:val="center"/>
        <w:rPr>
          <w:rFonts w:ascii="Times New Roman" w:hAnsi="Times New Roman"/>
          <w:color w:val="000000"/>
          <w:sz w:val="24"/>
          <w:szCs w:val="24"/>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11"/>
        <w:gridCol w:w="1336"/>
        <w:gridCol w:w="1390"/>
        <w:gridCol w:w="1390"/>
        <w:gridCol w:w="1390"/>
      </w:tblGrid>
      <w:tr w:rsidR="006129CF" w:rsidRPr="00F952F8" w:rsidTr="00810AFD">
        <w:trPr>
          <w:trHeight w:val="652"/>
          <w:jc w:val="center"/>
        </w:trPr>
        <w:tc>
          <w:tcPr>
            <w:tcW w:w="9217" w:type="dxa"/>
            <w:gridSpan w:val="6"/>
            <w:tcBorders>
              <w:top w:val="single" w:sz="4" w:space="0" w:color="auto"/>
              <w:left w:val="single" w:sz="4" w:space="0" w:color="auto"/>
              <w:bottom w:val="single" w:sz="4" w:space="0" w:color="auto"/>
              <w:right w:val="single" w:sz="4" w:space="0" w:color="auto"/>
            </w:tcBorders>
            <w:hideMark/>
          </w:tcPr>
          <w:p w:rsidR="006129CF" w:rsidRPr="00F952F8" w:rsidRDefault="006129CF" w:rsidP="006129CF">
            <w:pPr>
              <w:spacing w:after="0" w:line="240" w:lineRule="auto"/>
              <w:jc w:val="center"/>
              <w:rPr>
                <w:rFonts w:ascii="Times New Roman" w:hAnsi="Times New Roman"/>
                <w:b/>
                <w:bCs/>
                <w:i/>
                <w:color w:val="000000"/>
                <w:sz w:val="24"/>
                <w:szCs w:val="24"/>
              </w:rPr>
            </w:pPr>
            <w:r w:rsidRPr="00F952F8">
              <w:rPr>
                <w:rFonts w:ascii="Times New Roman" w:hAnsi="Times New Roman"/>
                <w:color w:val="000000"/>
                <w:sz w:val="24"/>
                <w:szCs w:val="24"/>
              </w:rPr>
              <w:br w:type="page"/>
            </w:r>
            <w:r w:rsidRPr="00F952F8">
              <w:rPr>
                <w:rFonts w:ascii="Times New Roman" w:hAnsi="Times New Roman"/>
                <w:b/>
                <w:bCs/>
                <w:color w:val="000000"/>
                <w:sz w:val="24"/>
                <w:szCs w:val="24"/>
              </w:rPr>
              <w:t>III. Tiesību akta projekta ietekme uz valsts budžetu un pašvaldību budžetiem</w:t>
            </w:r>
          </w:p>
        </w:tc>
      </w:tr>
      <w:tr w:rsidR="006129CF" w:rsidRPr="00F952F8" w:rsidTr="005514D0">
        <w:trPr>
          <w:jc w:val="center"/>
        </w:trPr>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Rādītāji</w:t>
            </w:r>
          </w:p>
        </w:tc>
        <w:tc>
          <w:tcPr>
            <w:tcW w:w="26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2013.</w:t>
            </w:r>
            <w:r w:rsidR="006129CF" w:rsidRPr="00F952F8">
              <w:rPr>
                <w:rFonts w:ascii="Times New Roman" w:hAnsi="Times New Roman"/>
                <w:color w:val="000000"/>
                <w:sz w:val="24"/>
                <w:szCs w:val="24"/>
              </w:rPr>
              <w:t xml:space="preserve"> gads</w:t>
            </w:r>
          </w:p>
        </w:tc>
        <w:tc>
          <w:tcPr>
            <w:tcW w:w="4170" w:type="dxa"/>
            <w:gridSpan w:val="3"/>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i/>
                <w:color w:val="000000"/>
                <w:sz w:val="24"/>
                <w:szCs w:val="24"/>
              </w:rPr>
            </w:pPr>
            <w:r w:rsidRPr="00F952F8">
              <w:rPr>
                <w:rFonts w:ascii="Times New Roman" w:hAnsi="Times New Roman"/>
                <w:color w:val="000000"/>
                <w:sz w:val="24"/>
                <w:szCs w:val="24"/>
              </w:rPr>
              <w:t>Turpmākie trīs gadi (tūkst. latu)</w:t>
            </w:r>
          </w:p>
        </w:tc>
      </w:tr>
      <w:tr w:rsidR="006129CF" w:rsidRPr="00F952F8" w:rsidTr="005514D0">
        <w:trPr>
          <w:jc w:val="center"/>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color w:val="000000"/>
                <w:sz w:val="24"/>
                <w:szCs w:val="24"/>
              </w:rPr>
            </w:pPr>
          </w:p>
        </w:tc>
        <w:tc>
          <w:tcPr>
            <w:tcW w:w="1390" w:type="dxa"/>
            <w:tcBorders>
              <w:top w:val="single" w:sz="4" w:space="0" w:color="auto"/>
              <w:left w:val="single" w:sz="4" w:space="0" w:color="auto"/>
              <w:bottom w:val="single" w:sz="4" w:space="0" w:color="auto"/>
              <w:right w:val="single" w:sz="4" w:space="0" w:color="auto"/>
            </w:tcBorders>
            <w:vAlign w:val="center"/>
            <w:hideMark/>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2014</w:t>
            </w:r>
          </w:p>
        </w:tc>
        <w:tc>
          <w:tcPr>
            <w:tcW w:w="1390" w:type="dxa"/>
            <w:tcBorders>
              <w:top w:val="single" w:sz="4" w:space="0" w:color="auto"/>
              <w:left w:val="single" w:sz="4" w:space="0" w:color="auto"/>
              <w:bottom w:val="single" w:sz="4" w:space="0" w:color="auto"/>
              <w:right w:val="single" w:sz="4" w:space="0" w:color="auto"/>
            </w:tcBorders>
            <w:vAlign w:val="center"/>
            <w:hideMark/>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2015</w:t>
            </w:r>
          </w:p>
        </w:tc>
        <w:tc>
          <w:tcPr>
            <w:tcW w:w="1390" w:type="dxa"/>
            <w:tcBorders>
              <w:top w:val="single" w:sz="4" w:space="0" w:color="auto"/>
              <w:left w:val="single" w:sz="4" w:space="0" w:color="auto"/>
              <w:bottom w:val="single" w:sz="4" w:space="0" w:color="auto"/>
              <w:right w:val="single" w:sz="4" w:space="0" w:color="auto"/>
            </w:tcBorders>
            <w:vAlign w:val="center"/>
            <w:hideMark/>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2016</w:t>
            </w:r>
          </w:p>
        </w:tc>
      </w:tr>
      <w:tr w:rsidR="006129CF" w:rsidRPr="00F952F8" w:rsidTr="005514D0">
        <w:trPr>
          <w:jc w:val="center"/>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color w:val="000000"/>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i/>
                <w:color w:val="000000"/>
                <w:sz w:val="24"/>
                <w:szCs w:val="24"/>
              </w:rPr>
            </w:pPr>
            <w:r w:rsidRPr="00F952F8">
              <w:rPr>
                <w:rFonts w:ascii="Times New Roman" w:hAnsi="Times New Roman"/>
                <w:color w:val="000000"/>
                <w:sz w:val="24"/>
                <w:szCs w:val="24"/>
              </w:rPr>
              <w:t>Saskaņā ar valsts budžetu kārtējam gadam</w:t>
            </w:r>
          </w:p>
        </w:tc>
        <w:tc>
          <w:tcPr>
            <w:tcW w:w="1336" w:type="dxa"/>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i/>
                <w:color w:val="000000"/>
                <w:sz w:val="24"/>
                <w:szCs w:val="24"/>
              </w:rPr>
            </w:pPr>
            <w:r w:rsidRPr="00F952F8">
              <w:rPr>
                <w:rFonts w:ascii="Times New Roman" w:hAnsi="Times New Roman"/>
                <w:color w:val="000000"/>
                <w:sz w:val="24"/>
                <w:szCs w:val="24"/>
              </w:rPr>
              <w:t>Izmaiņas kārtējā gadā, salīdzinot ar budžetu kārtējam gadam</w:t>
            </w:r>
          </w:p>
        </w:tc>
        <w:tc>
          <w:tcPr>
            <w:tcW w:w="1390" w:type="dxa"/>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i/>
                <w:color w:val="000000"/>
                <w:sz w:val="24"/>
                <w:szCs w:val="24"/>
              </w:rPr>
            </w:pPr>
            <w:r w:rsidRPr="00F952F8">
              <w:rPr>
                <w:rFonts w:ascii="Times New Roman" w:hAnsi="Times New Roman"/>
                <w:color w:val="000000"/>
                <w:sz w:val="24"/>
                <w:szCs w:val="24"/>
              </w:rPr>
              <w:t>Izmaiņas, salīdzinot ar kārtējo (n) gadu</w:t>
            </w:r>
          </w:p>
        </w:tc>
        <w:tc>
          <w:tcPr>
            <w:tcW w:w="1390" w:type="dxa"/>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i/>
                <w:color w:val="000000"/>
                <w:sz w:val="24"/>
                <w:szCs w:val="24"/>
              </w:rPr>
            </w:pPr>
            <w:r w:rsidRPr="00F952F8">
              <w:rPr>
                <w:rFonts w:ascii="Times New Roman" w:hAnsi="Times New Roman"/>
                <w:color w:val="000000"/>
                <w:sz w:val="24"/>
                <w:szCs w:val="24"/>
              </w:rPr>
              <w:t>Izmaiņas, salīdzinot ar kārtējo (n) gadu</w:t>
            </w:r>
          </w:p>
        </w:tc>
        <w:tc>
          <w:tcPr>
            <w:tcW w:w="1390" w:type="dxa"/>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i/>
                <w:color w:val="000000"/>
                <w:sz w:val="24"/>
                <w:szCs w:val="24"/>
              </w:rPr>
            </w:pPr>
            <w:r w:rsidRPr="00F952F8">
              <w:rPr>
                <w:rFonts w:ascii="Times New Roman" w:hAnsi="Times New Roman"/>
                <w:color w:val="000000"/>
                <w:sz w:val="24"/>
                <w:szCs w:val="24"/>
              </w:rPr>
              <w:t>Izmaiņas, salīdzinot ar kārtējo (n) gadu</w:t>
            </w:r>
          </w:p>
        </w:tc>
      </w:tr>
      <w:tr w:rsidR="006129CF"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bCs/>
                <w:color w:val="000000"/>
                <w:sz w:val="24"/>
                <w:szCs w:val="24"/>
              </w:rPr>
            </w:pPr>
            <w:r w:rsidRPr="00F952F8">
              <w:rPr>
                <w:rFonts w:ascii="Times New Roman" w:hAnsi="Times New Roman"/>
                <w:bCs/>
                <w:color w:val="000000"/>
                <w:sz w:val="24"/>
                <w:szCs w:val="24"/>
              </w:rPr>
              <w:t>1</w:t>
            </w:r>
          </w:p>
        </w:tc>
        <w:tc>
          <w:tcPr>
            <w:tcW w:w="1311" w:type="dxa"/>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bCs/>
                <w:color w:val="000000"/>
                <w:sz w:val="24"/>
                <w:szCs w:val="24"/>
              </w:rPr>
            </w:pPr>
            <w:r w:rsidRPr="00F952F8">
              <w:rPr>
                <w:rFonts w:ascii="Times New Roman" w:hAnsi="Times New Roman"/>
                <w:bCs/>
                <w:color w:val="000000"/>
                <w:sz w:val="24"/>
                <w:szCs w:val="24"/>
              </w:rPr>
              <w:t>2</w:t>
            </w:r>
          </w:p>
        </w:tc>
        <w:tc>
          <w:tcPr>
            <w:tcW w:w="1336" w:type="dxa"/>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bCs/>
                <w:color w:val="000000"/>
                <w:sz w:val="24"/>
                <w:szCs w:val="24"/>
              </w:rPr>
            </w:pPr>
            <w:r w:rsidRPr="00F952F8">
              <w:rPr>
                <w:rFonts w:ascii="Times New Roman" w:hAnsi="Times New Roman"/>
                <w:bCs/>
                <w:color w:val="000000"/>
                <w:sz w:val="24"/>
                <w:szCs w:val="24"/>
              </w:rPr>
              <w:t>3</w:t>
            </w:r>
          </w:p>
        </w:tc>
        <w:tc>
          <w:tcPr>
            <w:tcW w:w="1390" w:type="dxa"/>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bCs/>
                <w:color w:val="000000"/>
                <w:sz w:val="24"/>
                <w:szCs w:val="24"/>
              </w:rPr>
            </w:pPr>
            <w:r w:rsidRPr="00F952F8">
              <w:rPr>
                <w:rFonts w:ascii="Times New Roman" w:hAnsi="Times New Roman"/>
                <w:bCs/>
                <w:color w:val="000000"/>
                <w:sz w:val="24"/>
                <w:szCs w:val="24"/>
              </w:rPr>
              <w:t>4</w:t>
            </w:r>
          </w:p>
        </w:tc>
        <w:tc>
          <w:tcPr>
            <w:tcW w:w="1390" w:type="dxa"/>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bCs/>
                <w:color w:val="000000"/>
                <w:sz w:val="24"/>
                <w:szCs w:val="24"/>
              </w:rPr>
            </w:pPr>
            <w:r w:rsidRPr="00F952F8">
              <w:rPr>
                <w:rFonts w:ascii="Times New Roman" w:hAnsi="Times New Roman"/>
                <w:bCs/>
                <w:color w:val="000000"/>
                <w:sz w:val="24"/>
                <w:szCs w:val="24"/>
              </w:rPr>
              <w:t>5</w:t>
            </w:r>
          </w:p>
        </w:tc>
        <w:tc>
          <w:tcPr>
            <w:tcW w:w="1390" w:type="dxa"/>
            <w:tcBorders>
              <w:top w:val="single" w:sz="4" w:space="0" w:color="auto"/>
              <w:left w:val="single" w:sz="4" w:space="0" w:color="auto"/>
              <w:bottom w:val="single" w:sz="4" w:space="0" w:color="auto"/>
              <w:right w:val="single" w:sz="4" w:space="0" w:color="auto"/>
            </w:tcBorders>
            <w:vAlign w:val="center"/>
            <w:hideMark/>
          </w:tcPr>
          <w:p w:rsidR="006129CF" w:rsidRPr="00F952F8" w:rsidRDefault="006129CF" w:rsidP="006129CF">
            <w:pPr>
              <w:spacing w:after="0" w:line="240" w:lineRule="auto"/>
              <w:jc w:val="center"/>
              <w:rPr>
                <w:rFonts w:ascii="Times New Roman" w:hAnsi="Times New Roman"/>
                <w:bCs/>
                <w:color w:val="000000"/>
                <w:sz w:val="24"/>
                <w:szCs w:val="24"/>
              </w:rPr>
            </w:pPr>
            <w:r w:rsidRPr="00F952F8">
              <w:rPr>
                <w:rFonts w:ascii="Times New Roman" w:hAnsi="Times New Roman"/>
                <w:bCs/>
                <w:color w:val="000000"/>
                <w:sz w:val="24"/>
                <w:szCs w:val="24"/>
              </w:rPr>
              <w:t>6</w:t>
            </w:r>
          </w:p>
        </w:tc>
      </w:tr>
      <w:tr w:rsidR="006129CF"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6129CF" w:rsidRPr="00F952F8" w:rsidRDefault="006129CF" w:rsidP="006129CF">
            <w:pPr>
              <w:spacing w:after="0" w:line="240" w:lineRule="auto"/>
              <w:jc w:val="center"/>
              <w:rPr>
                <w:rFonts w:ascii="Times New Roman" w:hAnsi="Times New Roman"/>
                <w:i/>
                <w:color w:val="000000"/>
                <w:sz w:val="24"/>
                <w:szCs w:val="24"/>
              </w:rPr>
            </w:pPr>
            <w:r w:rsidRPr="00F952F8">
              <w:rPr>
                <w:rFonts w:ascii="Times New Roman" w:hAnsi="Times New Roman"/>
                <w:color w:val="000000"/>
                <w:sz w:val="24"/>
                <w:szCs w:val="24"/>
              </w:rPr>
              <w:t>1. Budžeta ieņēmumi:</w:t>
            </w:r>
          </w:p>
        </w:tc>
        <w:tc>
          <w:tcPr>
            <w:tcW w:w="1311" w:type="dxa"/>
            <w:tcBorders>
              <w:top w:val="single" w:sz="4" w:space="0" w:color="auto"/>
              <w:left w:val="single" w:sz="4" w:space="0" w:color="auto"/>
              <w:bottom w:val="single" w:sz="4" w:space="0" w:color="auto"/>
              <w:right w:val="single" w:sz="4" w:space="0" w:color="auto"/>
            </w:tcBorders>
            <w:hideMark/>
          </w:tcPr>
          <w:p w:rsidR="006129CF" w:rsidRPr="00F952F8" w:rsidRDefault="006129CF"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hideMark/>
          </w:tcPr>
          <w:p w:rsidR="006129CF" w:rsidRPr="00F952F8" w:rsidRDefault="006129CF"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hideMark/>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hideMark/>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hideMark/>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6129CF"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6129CF" w:rsidRPr="00F952F8" w:rsidRDefault="006129CF" w:rsidP="006129CF">
            <w:pPr>
              <w:spacing w:after="0" w:line="240" w:lineRule="auto"/>
              <w:jc w:val="center"/>
              <w:rPr>
                <w:rFonts w:ascii="Times New Roman" w:hAnsi="Times New Roman"/>
                <w:i/>
                <w:color w:val="000000"/>
                <w:sz w:val="24"/>
                <w:szCs w:val="24"/>
              </w:rPr>
            </w:pPr>
            <w:r w:rsidRPr="00F952F8">
              <w:rPr>
                <w:rFonts w:ascii="Times New Roman" w:hAnsi="Times New Roman"/>
                <w:color w:val="000000"/>
                <w:sz w:val="24"/>
                <w:szCs w:val="24"/>
              </w:rPr>
              <w:t>1.1. valsts pamatbudžets, tai skaitā ieņēmumi no maksas pakalpo-jumiem un citi pašu ieņēmumi</w:t>
            </w:r>
          </w:p>
        </w:tc>
        <w:tc>
          <w:tcPr>
            <w:tcW w:w="1311" w:type="dxa"/>
            <w:tcBorders>
              <w:top w:val="single" w:sz="4" w:space="0" w:color="auto"/>
              <w:left w:val="single" w:sz="4" w:space="0" w:color="auto"/>
              <w:bottom w:val="single" w:sz="4" w:space="0" w:color="auto"/>
              <w:right w:val="single" w:sz="4" w:space="0" w:color="auto"/>
            </w:tcBorders>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6129CF"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6129CF" w:rsidRPr="00F952F8" w:rsidRDefault="006129CF" w:rsidP="006129CF">
            <w:pPr>
              <w:spacing w:after="0" w:line="240" w:lineRule="auto"/>
              <w:jc w:val="center"/>
              <w:rPr>
                <w:rFonts w:ascii="Times New Roman" w:hAnsi="Times New Roman"/>
                <w:i/>
                <w:color w:val="000000"/>
                <w:sz w:val="24"/>
                <w:szCs w:val="24"/>
              </w:rPr>
            </w:pPr>
            <w:r w:rsidRPr="00F952F8">
              <w:rPr>
                <w:rFonts w:ascii="Times New Roman" w:hAnsi="Times New Roman"/>
                <w:color w:val="000000"/>
                <w:sz w:val="24"/>
                <w:szCs w:val="24"/>
              </w:rPr>
              <w:t>1.2. valsts speciālais budžets</w:t>
            </w:r>
          </w:p>
        </w:tc>
        <w:tc>
          <w:tcPr>
            <w:tcW w:w="1311" w:type="dxa"/>
            <w:tcBorders>
              <w:top w:val="single" w:sz="4" w:space="0" w:color="auto"/>
              <w:left w:val="single" w:sz="4" w:space="0" w:color="auto"/>
              <w:bottom w:val="single" w:sz="4" w:space="0" w:color="auto"/>
              <w:right w:val="single" w:sz="4" w:space="0" w:color="auto"/>
            </w:tcBorders>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6129CF" w:rsidRPr="00F952F8" w:rsidRDefault="005514D0" w:rsidP="006129CF">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i/>
                <w:color w:val="000000"/>
                <w:sz w:val="24"/>
                <w:szCs w:val="24"/>
              </w:rPr>
            </w:pPr>
            <w:r w:rsidRPr="00F952F8">
              <w:rPr>
                <w:rFonts w:ascii="Times New Roman" w:hAnsi="Times New Roman"/>
                <w:color w:val="000000"/>
                <w:sz w:val="24"/>
                <w:szCs w:val="24"/>
              </w:rPr>
              <w:t>1.3. pašvaldību budžets</w:t>
            </w:r>
          </w:p>
        </w:tc>
        <w:tc>
          <w:tcPr>
            <w:tcW w:w="1311"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2. Budžeta izdevumi:</w:t>
            </w:r>
          </w:p>
        </w:tc>
        <w:tc>
          <w:tcPr>
            <w:tcW w:w="1311"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2.1. valsts pamatbudžets</w:t>
            </w:r>
          </w:p>
        </w:tc>
        <w:tc>
          <w:tcPr>
            <w:tcW w:w="1311"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lastRenderedPageBreak/>
              <w:t>2.2. valsts speciālais budžets</w:t>
            </w:r>
          </w:p>
        </w:tc>
        <w:tc>
          <w:tcPr>
            <w:tcW w:w="1311"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 xml:space="preserve">2.3. pašvaldību budžets </w:t>
            </w:r>
          </w:p>
        </w:tc>
        <w:tc>
          <w:tcPr>
            <w:tcW w:w="1311"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3. Finansiālā ietekme:</w:t>
            </w:r>
          </w:p>
        </w:tc>
        <w:tc>
          <w:tcPr>
            <w:tcW w:w="1311" w:type="dxa"/>
            <w:tcBorders>
              <w:top w:val="single" w:sz="4" w:space="0" w:color="auto"/>
              <w:left w:val="single" w:sz="4" w:space="0" w:color="auto"/>
              <w:bottom w:val="single" w:sz="4" w:space="0" w:color="auto"/>
              <w:right w:val="single" w:sz="4" w:space="0" w:color="auto"/>
            </w:tcBorders>
            <w:vAlign w:val="center"/>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p w:rsidR="005514D0" w:rsidRPr="00F952F8" w:rsidRDefault="005514D0" w:rsidP="005514D0">
            <w:pPr>
              <w:spacing w:after="0" w:line="240" w:lineRule="auto"/>
              <w:jc w:val="center"/>
              <w:rPr>
                <w:rFonts w:ascii="Times New Roman" w:hAnsi="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3.1. valsts pamatbudžets</w:t>
            </w:r>
          </w:p>
        </w:tc>
        <w:tc>
          <w:tcPr>
            <w:tcW w:w="1311"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3.2. speciālais budžets</w:t>
            </w:r>
          </w:p>
        </w:tc>
        <w:tc>
          <w:tcPr>
            <w:tcW w:w="1311"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 xml:space="preserve">3.3. pašvaldību budžets </w:t>
            </w:r>
          </w:p>
        </w:tc>
        <w:tc>
          <w:tcPr>
            <w:tcW w:w="1311"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36"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vMerge w:val="restart"/>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4. Finanšu līdzekļi papildu izde</w:t>
            </w:r>
            <w:r w:rsidRPr="00F952F8">
              <w:rPr>
                <w:rFonts w:ascii="Times New Roman" w:hAnsi="Times New Roman"/>
                <w:color w:val="000000"/>
                <w:sz w:val="24"/>
                <w:szCs w:val="24"/>
              </w:rPr>
              <w:softHyphen/>
              <w:t>vumu finansēšanai (kompensējošu izdevumu samazinājumu norāda ar "+" zīmi)</w:t>
            </w:r>
          </w:p>
        </w:tc>
        <w:tc>
          <w:tcPr>
            <w:tcW w:w="1311" w:type="dxa"/>
            <w:vMerge w:val="restart"/>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X</w:t>
            </w:r>
          </w:p>
        </w:tc>
        <w:tc>
          <w:tcPr>
            <w:tcW w:w="1336"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5514D0" w:rsidRPr="00F952F8" w:rsidRDefault="005514D0" w:rsidP="005514D0">
            <w:pPr>
              <w:spacing w:after="0" w:line="240" w:lineRule="auto"/>
              <w:jc w:val="center"/>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4D0" w:rsidRPr="00F952F8" w:rsidRDefault="005514D0" w:rsidP="005514D0">
            <w:pPr>
              <w:spacing w:after="0" w:line="240" w:lineRule="auto"/>
              <w:jc w:val="center"/>
              <w:rPr>
                <w:rFonts w:ascii="Times New Roman" w:hAnsi="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5514D0" w:rsidRPr="00F952F8" w:rsidRDefault="005514D0" w:rsidP="005514D0">
            <w:pPr>
              <w:spacing w:after="0" w:line="240" w:lineRule="auto"/>
              <w:jc w:val="center"/>
              <w:rPr>
                <w:rFonts w:ascii="Times New Roman" w:hAnsi="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4D0" w:rsidRPr="00F952F8" w:rsidRDefault="005514D0" w:rsidP="005514D0">
            <w:pPr>
              <w:spacing w:after="0" w:line="240" w:lineRule="auto"/>
              <w:jc w:val="center"/>
              <w:rPr>
                <w:rFonts w:ascii="Times New Roman" w:hAnsi="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5. Precizēta finansiālā ietekme:</w:t>
            </w:r>
          </w:p>
        </w:tc>
        <w:tc>
          <w:tcPr>
            <w:tcW w:w="1311" w:type="dxa"/>
            <w:vMerge w:val="restart"/>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X</w:t>
            </w:r>
          </w:p>
        </w:tc>
        <w:tc>
          <w:tcPr>
            <w:tcW w:w="1336"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0</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4D0" w:rsidRPr="00F952F8" w:rsidRDefault="005514D0" w:rsidP="005514D0">
            <w:pPr>
              <w:spacing w:after="0" w:line="240" w:lineRule="auto"/>
              <w:jc w:val="center"/>
              <w:rPr>
                <w:rFonts w:ascii="Times New Roman" w:hAnsi="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i/>
                <w:color w:val="000000"/>
                <w:sz w:val="24"/>
                <w:szCs w:val="24"/>
              </w:rPr>
            </w:pP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4D0" w:rsidRPr="00F952F8" w:rsidRDefault="005514D0" w:rsidP="005514D0">
            <w:pPr>
              <w:spacing w:after="0" w:line="240" w:lineRule="auto"/>
              <w:jc w:val="center"/>
              <w:rPr>
                <w:rFonts w:ascii="Times New Roman" w:hAnsi="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i/>
                <w:color w:val="000000"/>
                <w:sz w:val="24"/>
                <w:szCs w:val="24"/>
              </w:rPr>
            </w:pP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 xml:space="preserve">5.3. pašvaldību budžets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14D0" w:rsidRPr="00F952F8" w:rsidRDefault="005514D0" w:rsidP="005514D0">
            <w:pPr>
              <w:spacing w:after="0" w:line="240" w:lineRule="auto"/>
              <w:jc w:val="center"/>
              <w:rPr>
                <w:rFonts w:ascii="Times New Roman" w:hAnsi="Times New Roman"/>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i/>
                <w:color w:val="000000"/>
                <w:sz w:val="24"/>
                <w:szCs w:val="24"/>
              </w:rPr>
            </w:pP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c>
          <w:tcPr>
            <w:tcW w:w="1390" w:type="dxa"/>
            <w:tcBorders>
              <w:top w:val="single" w:sz="4" w:space="0" w:color="auto"/>
              <w:left w:val="single" w:sz="4" w:space="0" w:color="auto"/>
              <w:bottom w:val="single" w:sz="4" w:space="0" w:color="auto"/>
              <w:right w:val="single" w:sz="4" w:space="0" w:color="auto"/>
            </w:tcBorders>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Nav attiecināms</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6. Detalizēts ieņēmumu un izdevu</w:t>
            </w:r>
            <w:r w:rsidRPr="00F952F8">
              <w:rPr>
                <w:rFonts w:ascii="Times New Roman" w:hAnsi="Times New Roman"/>
                <w:color w:val="000000"/>
                <w:sz w:val="24"/>
                <w:szCs w:val="24"/>
              </w:rPr>
              <w:softHyphen/>
              <w:t>mu aprēķins (ja nepieciešams, detalizētu ieņēmumu un izdevumu aprēķinu var pievienot anotācijas pielikumā):</w:t>
            </w:r>
          </w:p>
        </w:tc>
        <w:tc>
          <w:tcPr>
            <w:tcW w:w="681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514D0" w:rsidRPr="00F952F8" w:rsidRDefault="005514D0" w:rsidP="005514D0">
            <w:pPr>
              <w:spacing w:after="0" w:line="240" w:lineRule="auto"/>
              <w:jc w:val="center"/>
              <w:rPr>
                <w:rFonts w:ascii="Times New Roman" w:hAnsi="Times New Roman"/>
                <w:i/>
                <w:color w:val="000000"/>
                <w:sz w:val="24"/>
                <w:szCs w:val="24"/>
              </w:rPr>
            </w:pPr>
            <w:r w:rsidRPr="00F952F8">
              <w:rPr>
                <w:rFonts w:ascii="Times New Roman" w:hAnsi="Times New Roman"/>
                <w:color w:val="000000"/>
                <w:sz w:val="24"/>
                <w:szCs w:val="24"/>
              </w:rPr>
              <w:t>Projekts šo jomu neskar.</w:t>
            </w: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6.1. detalizēts ieņēmumu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514D0" w:rsidRPr="00F952F8" w:rsidRDefault="005514D0" w:rsidP="005514D0">
            <w:pPr>
              <w:spacing w:after="0" w:line="240" w:lineRule="auto"/>
              <w:jc w:val="center"/>
              <w:rPr>
                <w:rFonts w:ascii="Times New Roman" w:hAnsi="Times New Roman"/>
                <w:i/>
                <w:color w:val="000000"/>
                <w:sz w:val="24"/>
                <w:szCs w:val="24"/>
              </w:rPr>
            </w:pP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6.2. detalizēts izdevumu aprēķins</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514D0" w:rsidRPr="00F952F8" w:rsidRDefault="005514D0" w:rsidP="005514D0">
            <w:pPr>
              <w:spacing w:after="0" w:line="240" w:lineRule="auto"/>
              <w:jc w:val="center"/>
              <w:rPr>
                <w:rFonts w:ascii="Times New Roman" w:hAnsi="Times New Roman"/>
                <w:i/>
                <w:color w:val="000000"/>
                <w:sz w:val="24"/>
                <w:szCs w:val="24"/>
              </w:rPr>
            </w:pPr>
          </w:p>
        </w:tc>
      </w:tr>
      <w:tr w:rsidR="005514D0" w:rsidRPr="00F952F8" w:rsidTr="005514D0">
        <w:trPr>
          <w:jc w:val="center"/>
        </w:trPr>
        <w:tc>
          <w:tcPr>
            <w:tcW w:w="2400" w:type="dxa"/>
            <w:tcBorders>
              <w:top w:val="single" w:sz="4" w:space="0" w:color="auto"/>
              <w:left w:val="single" w:sz="4" w:space="0" w:color="auto"/>
              <w:bottom w:val="single" w:sz="4" w:space="0" w:color="auto"/>
              <w:right w:val="single" w:sz="4" w:space="0" w:color="auto"/>
            </w:tcBorders>
            <w:hideMark/>
          </w:tcPr>
          <w:p w:rsidR="005514D0" w:rsidRPr="00F952F8" w:rsidRDefault="005514D0" w:rsidP="005514D0">
            <w:pPr>
              <w:spacing w:after="0" w:line="240" w:lineRule="auto"/>
              <w:jc w:val="center"/>
              <w:rPr>
                <w:rFonts w:ascii="Times New Roman" w:hAnsi="Times New Roman"/>
                <w:color w:val="000000"/>
                <w:sz w:val="24"/>
                <w:szCs w:val="24"/>
              </w:rPr>
            </w:pPr>
            <w:r w:rsidRPr="00F952F8">
              <w:rPr>
                <w:rFonts w:ascii="Times New Roman" w:hAnsi="Times New Roman"/>
                <w:color w:val="000000"/>
                <w:sz w:val="24"/>
                <w:szCs w:val="24"/>
              </w:rPr>
              <w:t>7. Cita informācija</w:t>
            </w:r>
          </w:p>
        </w:tc>
        <w:tc>
          <w:tcPr>
            <w:tcW w:w="6817" w:type="dxa"/>
            <w:gridSpan w:val="5"/>
            <w:tcBorders>
              <w:top w:val="single" w:sz="4" w:space="0" w:color="auto"/>
              <w:left w:val="single" w:sz="4" w:space="0" w:color="auto"/>
              <w:bottom w:val="single" w:sz="4" w:space="0" w:color="auto"/>
              <w:right w:val="single" w:sz="4" w:space="0" w:color="auto"/>
            </w:tcBorders>
            <w:hideMark/>
          </w:tcPr>
          <w:p w:rsidR="00D0132F" w:rsidRPr="00E3421D" w:rsidRDefault="00D0132F" w:rsidP="00D0132F">
            <w:pPr>
              <w:spacing w:after="0" w:line="240" w:lineRule="auto"/>
              <w:jc w:val="both"/>
              <w:rPr>
                <w:rFonts w:ascii="Times New Roman" w:hAnsi="Times New Roman"/>
                <w:bCs/>
                <w:color w:val="000000"/>
                <w:sz w:val="24"/>
                <w:szCs w:val="24"/>
              </w:rPr>
            </w:pPr>
            <w:r w:rsidRPr="00E3421D">
              <w:rPr>
                <w:rFonts w:ascii="Times New Roman" w:hAnsi="Times New Roman"/>
                <w:bCs/>
                <w:color w:val="000000"/>
                <w:sz w:val="24"/>
                <w:szCs w:val="24"/>
              </w:rPr>
              <w:t>Pašlaik valsts budžeta līdzekļi tiesību akta izpildei nav nepieciešami, jo gadījumi</w:t>
            </w:r>
            <w:r w:rsidR="00FF5061">
              <w:rPr>
                <w:rFonts w:ascii="Times New Roman" w:hAnsi="Times New Roman"/>
                <w:bCs/>
                <w:color w:val="000000"/>
                <w:sz w:val="24"/>
                <w:szCs w:val="24"/>
              </w:rPr>
              <w:t xml:space="preserve">, kad kuģa īpašnieks nepilda jūrnieka repatriācijas pienākumu, </w:t>
            </w:r>
            <w:r w:rsidRPr="00E3421D">
              <w:rPr>
                <w:rFonts w:ascii="Times New Roman" w:hAnsi="Times New Roman"/>
                <w:bCs/>
                <w:color w:val="000000"/>
                <w:sz w:val="24"/>
                <w:szCs w:val="24"/>
              </w:rPr>
              <w:t xml:space="preserve"> ir ārkārtēji un nav iepriekš paredzami. Pēc Ārlietu ministrijas sniegtās informācijas līdz šim ministrijai (diplomātiskai vai konsulārai pārstāvniecībai) nav bijusi nepieciešamība segt jūrnieku repatriācijas izmaksas no valsts budžeta līdzekļiem.</w:t>
            </w:r>
          </w:p>
          <w:p w:rsidR="00D0132F" w:rsidRPr="00E3421D" w:rsidRDefault="00D0132F" w:rsidP="00D0132F">
            <w:pPr>
              <w:spacing w:after="0" w:line="240" w:lineRule="auto"/>
              <w:jc w:val="both"/>
              <w:rPr>
                <w:rFonts w:ascii="Times New Roman" w:hAnsi="Times New Roman"/>
                <w:bCs/>
                <w:color w:val="000000"/>
                <w:sz w:val="24"/>
                <w:szCs w:val="24"/>
              </w:rPr>
            </w:pPr>
            <w:r w:rsidRPr="00E3421D">
              <w:rPr>
                <w:rFonts w:ascii="Times New Roman" w:hAnsi="Times New Roman"/>
                <w:bCs/>
                <w:color w:val="000000"/>
                <w:sz w:val="24"/>
                <w:szCs w:val="24"/>
              </w:rPr>
              <w:t xml:space="preserve">Ņemot vērā repatriācijas izdevumu ārkārtējo raksturu, plānot valsts budžetā finansējumu šim mērķim nav lietderīgi un tie būtu sedzami no līdzekļiem neparedzētiem gadījumiem atbilstoši Ministru kabineta 2009.gada 22.decembra noteikumos Nr. 1644 „Kārtība, kādā pieprasa un izlieto budžeta programmas „Līdzekļi </w:t>
            </w:r>
            <w:r w:rsidRPr="00E3421D">
              <w:rPr>
                <w:rFonts w:ascii="Times New Roman" w:hAnsi="Times New Roman"/>
                <w:bCs/>
                <w:color w:val="000000"/>
                <w:sz w:val="24"/>
                <w:szCs w:val="24"/>
              </w:rPr>
              <w:lastRenderedPageBreak/>
              <w:t xml:space="preserve">neparedzētiem gadījumiem” līdzekļus” paredzētajai kārtībai. </w:t>
            </w:r>
          </w:p>
          <w:p w:rsidR="00D0132F" w:rsidRPr="00E3421D" w:rsidRDefault="00D0132F" w:rsidP="00D0132F">
            <w:pPr>
              <w:spacing w:after="0" w:line="240" w:lineRule="auto"/>
              <w:jc w:val="both"/>
              <w:rPr>
                <w:rFonts w:ascii="Times New Roman" w:hAnsi="Times New Roman"/>
                <w:bCs/>
                <w:color w:val="000000"/>
                <w:sz w:val="24"/>
                <w:szCs w:val="24"/>
              </w:rPr>
            </w:pPr>
            <w:r w:rsidRPr="00E3421D">
              <w:rPr>
                <w:rFonts w:ascii="Times New Roman" w:hAnsi="Times New Roman"/>
                <w:bCs/>
                <w:color w:val="000000"/>
                <w:sz w:val="24"/>
                <w:szCs w:val="24"/>
              </w:rPr>
              <w:t xml:space="preserve">Gadījumā, ja būs nepieciešama jūrnieka repatriācija, tad Ārlietu ministrija apmaksās jūrnieka repatriācijas izdevumus  sava valsts budžeta līdzekļu ietvaros un, apkopojot visus attiecināmos izdevumus, sagatavos pieprasījumu (tiesību akta projektu) iesniegšanai Ministru  kabinetā, kuru virzīs  steidzamības kārtā lemšanai par līdzekļu piešķiršanu no valsts budžeta programmas „Līdzekļi neparedzētiem gadījumiem” ar mērķi kompensēt veiktos izdevumus. Ja gada beigās Ārlietu ministrijas valsts budžetā nav līdzekļu un arī līdzekļi neparedzētiem gadījumiem nav pietiekoši, lai varētu veikt jūrnieka repatriāciju un segt ar to saistītos izdevumus, tad jautājums par finansēšanas avotu jūrnieka repatriācijas izdevumu segšanai steidzamības kārtā lemjams Ministru kabinetā. </w:t>
            </w:r>
          </w:p>
          <w:p w:rsidR="005514D0" w:rsidRPr="00E3421D" w:rsidRDefault="00D0132F" w:rsidP="009E2A7C">
            <w:pPr>
              <w:spacing w:after="0" w:line="240" w:lineRule="auto"/>
              <w:jc w:val="both"/>
              <w:rPr>
                <w:rFonts w:ascii="Times New Roman" w:hAnsi="Times New Roman"/>
                <w:color w:val="000000"/>
                <w:sz w:val="24"/>
                <w:szCs w:val="24"/>
              </w:rPr>
            </w:pPr>
            <w:r w:rsidRPr="00E3421D">
              <w:rPr>
                <w:rFonts w:ascii="Times New Roman" w:hAnsi="Times New Roman"/>
                <w:bCs/>
                <w:color w:val="000000"/>
                <w:sz w:val="24"/>
                <w:szCs w:val="24"/>
              </w:rPr>
              <w:t>Valsts budžeta apmaksātos jūrnieka repatriācijas izdevumus kuģa īpašniekam būs pienākums atmaksāt valsts pamatbudžeta ieņēmumos.</w:t>
            </w:r>
          </w:p>
        </w:tc>
      </w:tr>
    </w:tbl>
    <w:p w:rsidR="00F752B2" w:rsidRDefault="00F752B2" w:rsidP="001F0439">
      <w:pPr>
        <w:spacing w:after="0" w:line="240" w:lineRule="auto"/>
        <w:jc w:val="center"/>
        <w:rPr>
          <w:rFonts w:ascii="Times New Roman" w:hAnsi="Times New Roman"/>
          <w:color w:val="000000"/>
          <w:sz w:val="24"/>
          <w:szCs w:val="24"/>
        </w:rPr>
      </w:pPr>
    </w:p>
    <w:p w:rsidR="00F752B2" w:rsidRPr="00FD2FE4" w:rsidRDefault="00F752B2" w:rsidP="001F0439">
      <w:pPr>
        <w:spacing w:after="0" w:line="240" w:lineRule="auto"/>
        <w:jc w:val="center"/>
        <w:rPr>
          <w:rFonts w:ascii="Times New Roman" w:hAnsi="Times New Roman"/>
          <w:color w:val="000000"/>
          <w:sz w:val="24"/>
          <w:szCs w:val="24"/>
        </w:rPr>
      </w:pPr>
    </w:p>
    <w:tbl>
      <w:tblPr>
        <w:tblpPr w:leftFromText="180" w:rightFromText="180" w:vertAnchor="text" w:horzAnchor="margin" w:tblpY="25"/>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936"/>
        <w:gridCol w:w="6538"/>
      </w:tblGrid>
      <w:tr w:rsidR="00930D4A" w:rsidRPr="00593009" w:rsidTr="00E0234D">
        <w:tc>
          <w:tcPr>
            <w:tcW w:w="9198" w:type="dxa"/>
            <w:gridSpan w:val="3"/>
          </w:tcPr>
          <w:p w:rsidR="00930D4A" w:rsidRPr="00593009" w:rsidRDefault="00930D4A" w:rsidP="00593009">
            <w:pPr>
              <w:jc w:val="center"/>
              <w:rPr>
                <w:rFonts w:ascii="Times New Roman" w:hAnsi="Times New Roman"/>
                <w:b/>
                <w:sz w:val="24"/>
                <w:szCs w:val="24"/>
              </w:rPr>
            </w:pPr>
            <w:r w:rsidRPr="00593009">
              <w:rPr>
                <w:rFonts w:ascii="Times New Roman" w:hAnsi="Times New Roman"/>
                <w:b/>
                <w:sz w:val="24"/>
                <w:szCs w:val="24"/>
              </w:rPr>
              <w:t>IV. Tiesību akta projekta ietekme uz spēkā esošo tiesību normu sistēmu</w:t>
            </w:r>
          </w:p>
        </w:tc>
      </w:tr>
      <w:tr w:rsidR="00930D4A" w:rsidRPr="00593009" w:rsidTr="00E0234D">
        <w:tc>
          <w:tcPr>
            <w:tcW w:w="724" w:type="dxa"/>
          </w:tcPr>
          <w:p w:rsidR="00930D4A" w:rsidRPr="00593009" w:rsidRDefault="00930D4A" w:rsidP="00593009">
            <w:pPr>
              <w:rPr>
                <w:rFonts w:ascii="Times New Roman" w:hAnsi="Times New Roman"/>
                <w:iCs/>
                <w:sz w:val="24"/>
                <w:szCs w:val="24"/>
              </w:rPr>
            </w:pPr>
            <w:r w:rsidRPr="00593009">
              <w:rPr>
                <w:rFonts w:ascii="Times New Roman" w:hAnsi="Times New Roman"/>
                <w:iCs/>
                <w:sz w:val="24"/>
                <w:szCs w:val="24"/>
              </w:rPr>
              <w:t>1.</w:t>
            </w:r>
          </w:p>
        </w:tc>
        <w:tc>
          <w:tcPr>
            <w:tcW w:w="1936" w:type="dxa"/>
          </w:tcPr>
          <w:p w:rsidR="00930D4A" w:rsidRPr="00593009" w:rsidRDefault="00930D4A" w:rsidP="00BB6AC5">
            <w:pPr>
              <w:spacing w:after="120" w:line="240" w:lineRule="auto"/>
              <w:rPr>
                <w:rFonts w:ascii="Times New Roman" w:hAnsi="Times New Roman"/>
                <w:iCs/>
                <w:sz w:val="24"/>
                <w:szCs w:val="24"/>
              </w:rPr>
            </w:pPr>
            <w:r w:rsidRPr="00593009">
              <w:rPr>
                <w:rFonts w:ascii="Times New Roman" w:hAnsi="Times New Roman"/>
                <w:sz w:val="24"/>
                <w:szCs w:val="24"/>
              </w:rPr>
              <w:t>Nepieciešamie saistītie tiesību aktu projekti</w:t>
            </w:r>
          </w:p>
        </w:tc>
        <w:tc>
          <w:tcPr>
            <w:tcW w:w="6538" w:type="dxa"/>
          </w:tcPr>
          <w:p w:rsidR="002530CF" w:rsidRPr="002F4398" w:rsidRDefault="00AF77CC" w:rsidP="006877CD">
            <w:pPr>
              <w:spacing w:after="120" w:line="240" w:lineRule="auto"/>
              <w:jc w:val="both"/>
              <w:rPr>
                <w:rFonts w:ascii="Times New Roman" w:hAnsi="Times New Roman"/>
                <w:sz w:val="24"/>
                <w:szCs w:val="24"/>
              </w:rPr>
            </w:pPr>
            <w:r w:rsidRPr="002B48AD">
              <w:rPr>
                <w:rFonts w:ascii="Times New Roman" w:hAnsi="Times New Roman"/>
                <w:sz w:val="24"/>
                <w:szCs w:val="24"/>
              </w:rPr>
              <w:t xml:space="preserve">Likumprojekta 307.panta trešajā daļā paredzēts deleģējums Ministru kabinetam noteikt kārtību, kādā </w:t>
            </w:r>
            <w:r w:rsidR="007C1ACE" w:rsidRPr="002B48AD">
              <w:rPr>
                <w:rFonts w:ascii="Times New Roman" w:hAnsi="Times New Roman"/>
                <w:sz w:val="24"/>
                <w:szCs w:val="24"/>
              </w:rPr>
              <w:t xml:space="preserve">Ārlietu ministrija </w:t>
            </w:r>
            <w:r w:rsidR="0045266A" w:rsidRPr="002B48AD">
              <w:rPr>
                <w:rFonts w:ascii="Times New Roman" w:hAnsi="Times New Roman"/>
                <w:sz w:val="24"/>
                <w:szCs w:val="24"/>
              </w:rPr>
              <w:t>nodrošina</w:t>
            </w:r>
            <w:r w:rsidR="007C1ACE" w:rsidRPr="002B48AD">
              <w:rPr>
                <w:rFonts w:ascii="Times New Roman" w:hAnsi="Times New Roman"/>
                <w:sz w:val="24"/>
                <w:szCs w:val="24"/>
              </w:rPr>
              <w:t xml:space="preserve"> jūrnieka repatriāciju, ja to neveiks</w:t>
            </w:r>
            <w:r w:rsidRPr="002B48AD">
              <w:rPr>
                <w:rFonts w:ascii="Times New Roman" w:hAnsi="Times New Roman"/>
                <w:sz w:val="24"/>
                <w:szCs w:val="24"/>
              </w:rPr>
              <w:t xml:space="preserve"> kuģa īpašnieks</w:t>
            </w:r>
            <w:r w:rsidR="00703118" w:rsidRPr="002B48AD">
              <w:rPr>
                <w:rFonts w:ascii="Times New Roman" w:hAnsi="Times New Roman"/>
                <w:sz w:val="24"/>
                <w:szCs w:val="24"/>
              </w:rPr>
              <w:t>,</w:t>
            </w:r>
            <w:r w:rsidR="007C1ACE" w:rsidRPr="002B48AD">
              <w:rPr>
                <w:rFonts w:ascii="Times New Roman" w:hAnsi="Times New Roman"/>
                <w:sz w:val="24"/>
                <w:szCs w:val="24"/>
              </w:rPr>
              <w:t xml:space="preserve"> un noteikt kārtību, kādā ti</w:t>
            </w:r>
            <w:r w:rsidRPr="002B48AD">
              <w:rPr>
                <w:rFonts w:ascii="Times New Roman" w:hAnsi="Times New Roman"/>
                <w:sz w:val="24"/>
                <w:szCs w:val="24"/>
              </w:rPr>
              <w:t>k</w:t>
            </w:r>
            <w:r w:rsidR="007C1ACE" w:rsidRPr="002B48AD">
              <w:rPr>
                <w:rFonts w:ascii="Times New Roman" w:hAnsi="Times New Roman"/>
                <w:sz w:val="24"/>
                <w:szCs w:val="24"/>
              </w:rPr>
              <w:t>s</w:t>
            </w:r>
            <w:r w:rsidRPr="002B48AD">
              <w:rPr>
                <w:rFonts w:ascii="Times New Roman" w:hAnsi="Times New Roman"/>
                <w:sz w:val="24"/>
                <w:szCs w:val="24"/>
              </w:rPr>
              <w:t xml:space="preserve"> pieprasīti, segti un atmaksāti ar repatriāciju sa</w:t>
            </w:r>
            <w:r w:rsidR="007C1ACE" w:rsidRPr="002B48AD">
              <w:rPr>
                <w:rFonts w:ascii="Times New Roman" w:hAnsi="Times New Roman"/>
                <w:sz w:val="24"/>
                <w:szCs w:val="24"/>
              </w:rPr>
              <w:t>istītie izdevumi, kā arī noteiks</w:t>
            </w:r>
            <w:r w:rsidRPr="002B48AD">
              <w:rPr>
                <w:rFonts w:ascii="Times New Roman" w:hAnsi="Times New Roman"/>
                <w:sz w:val="24"/>
                <w:szCs w:val="24"/>
              </w:rPr>
              <w:t xml:space="preserve"> šo izdevumu </w:t>
            </w:r>
            <w:r w:rsidR="001867B6" w:rsidRPr="002F4398">
              <w:rPr>
                <w:rFonts w:ascii="Times New Roman" w:hAnsi="Times New Roman"/>
                <w:sz w:val="24"/>
                <w:szCs w:val="24"/>
              </w:rPr>
              <w:t>apmēra noteikšanas kārtību.</w:t>
            </w:r>
            <w:r w:rsidR="00C83B3A" w:rsidRPr="002F4398">
              <w:rPr>
                <w:rFonts w:ascii="Times New Roman" w:hAnsi="Times New Roman"/>
                <w:sz w:val="24"/>
                <w:szCs w:val="24"/>
              </w:rPr>
              <w:t xml:space="preserve"> </w:t>
            </w:r>
          </w:p>
          <w:p w:rsidR="00D60718" w:rsidRPr="00D0132F" w:rsidRDefault="00C83B3A" w:rsidP="006877CD">
            <w:pPr>
              <w:spacing w:after="120" w:line="240" w:lineRule="auto"/>
              <w:jc w:val="both"/>
              <w:rPr>
                <w:rFonts w:ascii="Times New Roman" w:hAnsi="Times New Roman"/>
                <w:sz w:val="24"/>
                <w:szCs w:val="24"/>
              </w:rPr>
            </w:pPr>
            <w:r w:rsidRPr="00D0132F">
              <w:rPr>
                <w:rFonts w:ascii="Times New Roman" w:hAnsi="Times New Roman"/>
                <w:sz w:val="24"/>
                <w:szCs w:val="24"/>
              </w:rPr>
              <w:t xml:space="preserve">Noteikumu izstrāde ir nepieciešama, lai noteiktu jūrnieka repatriācijas kārtību gadījumā, kad to neizpilda  kuģa īpašnieks, un tā vietā to </w:t>
            </w:r>
            <w:r w:rsidR="00F06712" w:rsidRPr="00D0132F">
              <w:rPr>
                <w:rFonts w:ascii="Times New Roman" w:hAnsi="Times New Roman"/>
                <w:sz w:val="24"/>
                <w:szCs w:val="24"/>
              </w:rPr>
              <w:t>nodrošina</w:t>
            </w:r>
            <w:r w:rsidRPr="00D0132F">
              <w:rPr>
                <w:rFonts w:ascii="Times New Roman" w:hAnsi="Times New Roman"/>
                <w:sz w:val="24"/>
                <w:szCs w:val="24"/>
              </w:rPr>
              <w:t xml:space="preserve"> Ārlietu ministrija.</w:t>
            </w:r>
          </w:p>
          <w:p w:rsidR="00C83B3A" w:rsidRPr="00D0132F" w:rsidRDefault="00C83B3A" w:rsidP="001A3F54">
            <w:pPr>
              <w:spacing w:after="120" w:line="240" w:lineRule="auto"/>
              <w:jc w:val="both"/>
              <w:rPr>
                <w:rFonts w:ascii="Times New Roman" w:hAnsi="Times New Roman"/>
                <w:sz w:val="24"/>
                <w:szCs w:val="24"/>
              </w:rPr>
            </w:pPr>
            <w:r w:rsidRPr="00D0132F">
              <w:rPr>
                <w:rFonts w:ascii="Times New Roman" w:hAnsi="Times New Roman"/>
                <w:sz w:val="24"/>
                <w:szCs w:val="24"/>
              </w:rPr>
              <w:t>Noteikumos plānots paredzēt,  ka VAS „Latvijas Jūras administrācija”,</w:t>
            </w:r>
            <w:r w:rsidR="00E83F01">
              <w:rPr>
                <w:rFonts w:ascii="Times New Roman" w:hAnsi="Times New Roman"/>
                <w:sz w:val="24"/>
                <w:szCs w:val="24"/>
              </w:rPr>
              <w:t xml:space="preserve"> </w:t>
            </w:r>
            <w:r w:rsidRPr="00D0132F">
              <w:rPr>
                <w:rFonts w:ascii="Times New Roman" w:hAnsi="Times New Roman"/>
                <w:sz w:val="24"/>
                <w:szCs w:val="24"/>
              </w:rPr>
              <w:t xml:space="preserve">izmantojot tās rīcībā esošo jūrnieku </w:t>
            </w:r>
            <w:r w:rsidR="004D7718" w:rsidRPr="00D0132F">
              <w:rPr>
                <w:rFonts w:ascii="Times New Roman" w:hAnsi="Times New Roman"/>
                <w:sz w:val="24"/>
                <w:szCs w:val="24"/>
              </w:rPr>
              <w:t xml:space="preserve">sertificēšanas </w:t>
            </w:r>
            <w:r w:rsidRPr="00D0132F">
              <w:rPr>
                <w:rFonts w:ascii="Times New Roman" w:hAnsi="Times New Roman"/>
                <w:sz w:val="24"/>
                <w:szCs w:val="24"/>
              </w:rPr>
              <w:t xml:space="preserve">datu bāzi, pēc Ārlietu ministrijas pieprasījuma sniegs informāciju par konkrēto jūrnieku, kam nepieciešama repatriācija (piemēram, sniegs informāciju, vai minētā persona patiešām ir jūrnieks, uz kāda kuģa tas ir nodarbināts, tādējādi noskaidrojot šā kuģa īpašnieku, kurš nav veicis repatriāciju </w:t>
            </w:r>
            <w:proofErr w:type="spellStart"/>
            <w:r w:rsidRPr="00D0132F">
              <w:rPr>
                <w:rFonts w:ascii="Times New Roman" w:hAnsi="Times New Roman"/>
                <w:sz w:val="24"/>
                <w:szCs w:val="24"/>
              </w:rPr>
              <w:t>utml</w:t>
            </w:r>
            <w:proofErr w:type="spellEnd"/>
            <w:r w:rsidRPr="00D0132F">
              <w:rPr>
                <w:rFonts w:ascii="Times New Roman" w:hAnsi="Times New Roman"/>
                <w:sz w:val="24"/>
                <w:szCs w:val="24"/>
              </w:rPr>
              <w:t xml:space="preserve">.). </w:t>
            </w:r>
            <w:r w:rsidR="00AA4683" w:rsidRPr="00D0132F">
              <w:rPr>
                <w:rFonts w:ascii="Times New Roman" w:hAnsi="Times New Roman"/>
                <w:sz w:val="24"/>
                <w:szCs w:val="24"/>
              </w:rPr>
              <w:t xml:space="preserve">Tāpat arī nepieciešamības gadījumā </w:t>
            </w:r>
            <w:r w:rsidR="001A3F54" w:rsidRPr="00D0132F">
              <w:rPr>
                <w:rFonts w:ascii="Times New Roman" w:hAnsi="Times New Roman"/>
                <w:sz w:val="24"/>
                <w:szCs w:val="24"/>
              </w:rPr>
              <w:t xml:space="preserve"> VAS „Latvijas Jūras administrācija” varēs sniegt </w:t>
            </w:r>
            <w:r w:rsidR="00314F2B">
              <w:rPr>
                <w:rFonts w:ascii="Times New Roman" w:hAnsi="Times New Roman"/>
                <w:sz w:val="24"/>
                <w:szCs w:val="24"/>
              </w:rPr>
              <w:t>informāciju</w:t>
            </w:r>
            <w:r w:rsidR="00AA4683" w:rsidRPr="00D0132F">
              <w:rPr>
                <w:rFonts w:ascii="Times New Roman" w:hAnsi="Times New Roman"/>
                <w:sz w:val="24"/>
                <w:szCs w:val="24"/>
              </w:rPr>
              <w:t xml:space="preserve"> no Kuģu reģistra datu b</w:t>
            </w:r>
            <w:r w:rsidR="004D7718" w:rsidRPr="00D0132F">
              <w:rPr>
                <w:rFonts w:ascii="Times New Roman" w:hAnsi="Times New Roman"/>
                <w:sz w:val="24"/>
                <w:szCs w:val="24"/>
              </w:rPr>
              <w:t xml:space="preserve">āzes par konkrēto Latvijas karoga kuģi un tā īpašnieku.  </w:t>
            </w:r>
          </w:p>
          <w:p w:rsidR="002F4398" w:rsidRPr="009046C9" w:rsidRDefault="002F4398" w:rsidP="002F4398">
            <w:pPr>
              <w:spacing w:after="120" w:line="240" w:lineRule="auto"/>
              <w:jc w:val="both"/>
              <w:rPr>
                <w:rFonts w:ascii="Times New Roman" w:hAnsi="Times New Roman"/>
                <w:sz w:val="24"/>
                <w:szCs w:val="24"/>
              </w:rPr>
            </w:pPr>
            <w:r w:rsidRPr="009046C9">
              <w:rPr>
                <w:rFonts w:ascii="Times New Roman" w:hAnsi="Times New Roman"/>
                <w:sz w:val="24"/>
                <w:szCs w:val="24"/>
              </w:rPr>
              <w:t>Noteikumos plānots paredzēt, ka jūrnieka repatriācijai izlietotie finanšu līdzekļi tiek piedzīti regresa kārtībā no kuģa īpašnieka vai no pārkāpēja kuģa karoga valsts.</w:t>
            </w:r>
          </w:p>
          <w:p w:rsidR="00C440E8" w:rsidRPr="002F4398" w:rsidRDefault="009E2A7C" w:rsidP="00DA3114">
            <w:pPr>
              <w:spacing w:after="120" w:line="240" w:lineRule="auto"/>
              <w:jc w:val="both"/>
              <w:rPr>
                <w:rFonts w:ascii="Times New Roman" w:hAnsi="Times New Roman"/>
                <w:sz w:val="24"/>
                <w:szCs w:val="24"/>
              </w:rPr>
            </w:pPr>
            <w:r w:rsidRPr="002F4398">
              <w:rPr>
                <w:rFonts w:ascii="Times New Roman" w:hAnsi="Times New Roman"/>
                <w:sz w:val="24"/>
                <w:szCs w:val="24"/>
              </w:rPr>
              <w:t>Par noteikumu izstrādi atbildīg</w:t>
            </w:r>
            <w:r w:rsidR="001C2BAB" w:rsidRPr="002F4398">
              <w:rPr>
                <w:rFonts w:ascii="Times New Roman" w:hAnsi="Times New Roman"/>
                <w:sz w:val="24"/>
                <w:szCs w:val="24"/>
              </w:rPr>
              <w:t>a</w:t>
            </w:r>
            <w:r w:rsidRPr="002F4398">
              <w:rPr>
                <w:rFonts w:ascii="Times New Roman" w:hAnsi="Times New Roman"/>
                <w:sz w:val="24"/>
                <w:szCs w:val="24"/>
              </w:rPr>
              <w:t xml:space="preserve"> ir Ārlietu ministrija. N</w:t>
            </w:r>
            <w:r w:rsidR="00DA3114" w:rsidRPr="002F4398">
              <w:rPr>
                <w:rFonts w:ascii="Times New Roman" w:hAnsi="Times New Roman"/>
                <w:sz w:val="24"/>
                <w:szCs w:val="24"/>
              </w:rPr>
              <w:t xml:space="preserve">oteikumu </w:t>
            </w:r>
            <w:r w:rsidRPr="002F4398">
              <w:rPr>
                <w:rFonts w:ascii="Times New Roman" w:hAnsi="Times New Roman"/>
                <w:sz w:val="24"/>
                <w:szCs w:val="24"/>
              </w:rPr>
              <w:t xml:space="preserve">izstrādē ir iesaistīta Satiksmes ministrija, kā to paredz noteikumu projektam pievienotais Ministru kabineta </w:t>
            </w:r>
            <w:proofErr w:type="spellStart"/>
            <w:r w:rsidRPr="002F4398">
              <w:rPr>
                <w:rFonts w:ascii="Times New Roman" w:hAnsi="Times New Roman"/>
                <w:sz w:val="24"/>
                <w:szCs w:val="24"/>
              </w:rPr>
              <w:t>protokollēmuma</w:t>
            </w:r>
            <w:proofErr w:type="spellEnd"/>
            <w:r w:rsidRPr="002F4398">
              <w:rPr>
                <w:rFonts w:ascii="Times New Roman" w:hAnsi="Times New Roman"/>
                <w:sz w:val="24"/>
                <w:szCs w:val="24"/>
              </w:rPr>
              <w:t xml:space="preserve"> projekta 4.punkts.</w:t>
            </w:r>
          </w:p>
        </w:tc>
      </w:tr>
      <w:tr w:rsidR="00930D4A" w:rsidRPr="00593009" w:rsidTr="00E0234D">
        <w:tc>
          <w:tcPr>
            <w:tcW w:w="724" w:type="dxa"/>
          </w:tcPr>
          <w:p w:rsidR="00930D4A" w:rsidRPr="00593009" w:rsidRDefault="00930D4A" w:rsidP="00593009">
            <w:pPr>
              <w:rPr>
                <w:rFonts w:ascii="Times New Roman" w:hAnsi="Times New Roman"/>
                <w:iCs/>
                <w:sz w:val="24"/>
                <w:szCs w:val="24"/>
              </w:rPr>
            </w:pPr>
            <w:r w:rsidRPr="00593009">
              <w:rPr>
                <w:rFonts w:ascii="Times New Roman" w:hAnsi="Times New Roman"/>
                <w:iCs/>
                <w:sz w:val="24"/>
                <w:szCs w:val="24"/>
              </w:rPr>
              <w:t>2.</w:t>
            </w:r>
          </w:p>
        </w:tc>
        <w:tc>
          <w:tcPr>
            <w:tcW w:w="1936" w:type="dxa"/>
          </w:tcPr>
          <w:p w:rsidR="00930D4A" w:rsidRPr="00593009" w:rsidRDefault="00930D4A" w:rsidP="00D361AE">
            <w:pPr>
              <w:spacing w:after="120" w:line="240" w:lineRule="auto"/>
              <w:rPr>
                <w:rFonts w:ascii="Times New Roman" w:hAnsi="Times New Roman"/>
                <w:iCs/>
                <w:sz w:val="24"/>
                <w:szCs w:val="24"/>
              </w:rPr>
            </w:pPr>
            <w:r w:rsidRPr="00593009">
              <w:rPr>
                <w:rFonts w:ascii="Times New Roman" w:hAnsi="Times New Roman"/>
                <w:sz w:val="24"/>
                <w:szCs w:val="24"/>
              </w:rPr>
              <w:t>Cita informācija</w:t>
            </w:r>
          </w:p>
        </w:tc>
        <w:tc>
          <w:tcPr>
            <w:tcW w:w="6538" w:type="dxa"/>
          </w:tcPr>
          <w:p w:rsidR="0099568F" w:rsidRPr="0099568F" w:rsidRDefault="0099568F" w:rsidP="00D361AE">
            <w:pPr>
              <w:spacing w:after="0" w:line="240" w:lineRule="auto"/>
              <w:ind w:firstLine="459"/>
              <w:jc w:val="both"/>
              <w:rPr>
                <w:rFonts w:ascii="Times New Roman" w:hAnsi="Times New Roman"/>
                <w:sz w:val="24"/>
                <w:szCs w:val="24"/>
              </w:rPr>
            </w:pPr>
            <w:r w:rsidRPr="0099568F">
              <w:rPr>
                <w:rFonts w:ascii="Times New Roman" w:hAnsi="Times New Roman"/>
                <w:sz w:val="24"/>
                <w:szCs w:val="24"/>
              </w:rPr>
              <w:t>MLC konvencijas prasības ir ieviestas vai tiks ieviestas ar šādiem normatīvajiem aktiem:</w:t>
            </w:r>
          </w:p>
          <w:p w:rsidR="00626A00" w:rsidRPr="00841903" w:rsidRDefault="00626A00" w:rsidP="00D361AE">
            <w:pPr>
              <w:spacing w:after="0" w:line="240" w:lineRule="auto"/>
              <w:ind w:firstLine="459"/>
              <w:jc w:val="both"/>
              <w:rPr>
                <w:rFonts w:ascii="Times New Roman" w:hAnsi="Times New Roman"/>
                <w:sz w:val="24"/>
                <w:szCs w:val="24"/>
              </w:rPr>
            </w:pPr>
            <w:r w:rsidRPr="00D74CF2">
              <w:rPr>
                <w:rFonts w:ascii="Times New Roman" w:hAnsi="Times New Roman"/>
                <w:sz w:val="24"/>
                <w:szCs w:val="24"/>
              </w:rPr>
              <w:t>1)</w:t>
            </w:r>
            <w:r w:rsidR="000469DE" w:rsidRPr="00D74CF2">
              <w:rPr>
                <w:rFonts w:ascii="Times New Roman" w:hAnsi="Times New Roman"/>
                <w:sz w:val="24"/>
                <w:szCs w:val="24"/>
              </w:rPr>
              <w:t xml:space="preserve"> </w:t>
            </w:r>
            <w:r w:rsidR="00286FAF">
              <w:rPr>
                <w:rFonts w:ascii="Times New Roman" w:hAnsi="Times New Roman"/>
                <w:sz w:val="24"/>
                <w:szCs w:val="24"/>
              </w:rPr>
              <w:t>G</w:t>
            </w:r>
            <w:r w:rsidR="000469DE" w:rsidRPr="00D74CF2">
              <w:rPr>
                <w:rFonts w:ascii="Times New Roman" w:hAnsi="Times New Roman"/>
                <w:sz w:val="24"/>
                <w:szCs w:val="24"/>
              </w:rPr>
              <w:t xml:space="preserve">rozījumiem </w:t>
            </w:r>
            <w:r w:rsidRPr="00D74CF2">
              <w:rPr>
                <w:rFonts w:ascii="Times New Roman" w:hAnsi="Times New Roman"/>
                <w:sz w:val="24"/>
                <w:szCs w:val="24"/>
              </w:rPr>
              <w:t xml:space="preserve">Jūrlietu pārvaldes un jūras drošības likumā </w:t>
            </w:r>
            <w:r w:rsidRPr="00841903">
              <w:rPr>
                <w:rFonts w:ascii="Times New Roman" w:hAnsi="Times New Roman"/>
                <w:sz w:val="24"/>
                <w:szCs w:val="24"/>
              </w:rPr>
              <w:lastRenderedPageBreak/>
              <w:t>(</w:t>
            </w:r>
            <w:r w:rsidR="00F93923">
              <w:rPr>
                <w:rFonts w:ascii="Times New Roman" w:hAnsi="Times New Roman"/>
                <w:sz w:val="24"/>
                <w:szCs w:val="24"/>
              </w:rPr>
              <w:t>grozījumi stājā</w:t>
            </w:r>
            <w:r w:rsidR="00E6564F">
              <w:rPr>
                <w:rFonts w:ascii="Times New Roman" w:hAnsi="Times New Roman"/>
                <w:sz w:val="24"/>
                <w:szCs w:val="24"/>
              </w:rPr>
              <w:t>s spēkā 16.07.2013.</w:t>
            </w:r>
            <w:r w:rsidR="00C84421" w:rsidRPr="00841903">
              <w:rPr>
                <w:rFonts w:ascii="Times New Roman" w:hAnsi="Times New Roman"/>
                <w:sz w:val="24"/>
                <w:szCs w:val="24"/>
              </w:rPr>
              <w:t>)</w:t>
            </w:r>
            <w:r w:rsidRPr="00841903">
              <w:rPr>
                <w:rFonts w:ascii="Times New Roman" w:hAnsi="Times New Roman"/>
                <w:sz w:val="24"/>
                <w:szCs w:val="24"/>
              </w:rPr>
              <w:t>;</w:t>
            </w:r>
          </w:p>
          <w:p w:rsidR="00626A00" w:rsidRPr="008B53A3" w:rsidRDefault="00626A00" w:rsidP="00D361AE">
            <w:pPr>
              <w:spacing w:after="0" w:line="240" w:lineRule="auto"/>
              <w:ind w:firstLine="459"/>
              <w:jc w:val="both"/>
              <w:rPr>
                <w:rFonts w:ascii="Times New Roman" w:hAnsi="Times New Roman"/>
                <w:color w:val="000000"/>
                <w:sz w:val="24"/>
                <w:szCs w:val="24"/>
              </w:rPr>
            </w:pPr>
            <w:r w:rsidRPr="00D74CF2">
              <w:rPr>
                <w:rFonts w:ascii="Times New Roman" w:hAnsi="Times New Roman"/>
                <w:sz w:val="24"/>
                <w:szCs w:val="24"/>
              </w:rPr>
              <w:t xml:space="preserve">2) </w:t>
            </w:r>
            <w:r w:rsidR="00F93923">
              <w:rPr>
                <w:rFonts w:ascii="Times New Roman" w:hAnsi="Times New Roman"/>
                <w:sz w:val="24"/>
                <w:szCs w:val="24"/>
              </w:rPr>
              <w:t>M</w:t>
            </w:r>
            <w:r w:rsidRPr="00D74CF2">
              <w:rPr>
                <w:rFonts w:ascii="Times New Roman" w:hAnsi="Times New Roman"/>
                <w:sz w:val="24"/>
                <w:szCs w:val="24"/>
              </w:rPr>
              <w:t xml:space="preserve">inistru kabineta noteikumiem </w:t>
            </w:r>
            <w:r w:rsidR="00F93923">
              <w:rPr>
                <w:rFonts w:ascii="Times New Roman" w:hAnsi="Times New Roman"/>
                <w:sz w:val="24"/>
                <w:szCs w:val="24"/>
              </w:rPr>
              <w:t>„</w:t>
            </w:r>
            <w:r w:rsidR="007B26EB">
              <w:rPr>
                <w:rFonts w:ascii="Times New Roman" w:hAnsi="Times New Roman"/>
                <w:sz w:val="24"/>
                <w:szCs w:val="24"/>
              </w:rPr>
              <w:t xml:space="preserve">Noteikumi par 2006.gada Konvencijas par darbu jūrniecībā (MLC konvencija) piemērojamām prasībām attiecībā uz dzīvojamām telpām un atpūtai paredzēto aprīkojumu uz kuģa, un šo prasību ievērošanas nosacījumi” </w:t>
            </w:r>
            <w:r w:rsidR="00F93923">
              <w:rPr>
                <w:rFonts w:ascii="Times New Roman" w:hAnsi="Times New Roman"/>
                <w:color w:val="000000"/>
                <w:sz w:val="24"/>
                <w:szCs w:val="24"/>
              </w:rPr>
              <w:t>(izsludināts Valsts sekretāru sanāksmē 25.07.2013)</w:t>
            </w:r>
            <w:r w:rsidR="00D74CF2" w:rsidRPr="008B53A3">
              <w:rPr>
                <w:rFonts w:ascii="Times New Roman" w:hAnsi="Times New Roman"/>
                <w:color w:val="000000"/>
                <w:sz w:val="24"/>
                <w:szCs w:val="24"/>
              </w:rPr>
              <w:t>;</w:t>
            </w:r>
          </w:p>
          <w:p w:rsidR="008B53A3" w:rsidRPr="008B53A3" w:rsidRDefault="008B53A3" w:rsidP="00D361AE">
            <w:pPr>
              <w:spacing w:after="0" w:line="240" w:lineRule="auto"/>
              <w:ind w:firstLine="459"/>
              <w:jc w:val="both"/>
              <w:rPr>
                <w:rFonts w:ascii="Times New Roman" w:hAnsi="Times New Roman"/>
                <w:color w:val="000000"/>
                <w:sz w:val="24"/>
                <w:szCs w:val="24"/>
              </w:rPr>
            </w:pPr>
            <w:r w:rsidRPr="008B53A3">
              <w:rPr>
                <w:rFonts w:ascii="Times New Roman" w:hAnsi="Times New Roman"/>
                <w:color w:val="000000"/>
                <w:sz w:val="24"/>
                <w:szCs w:val="24"/>
              </w:rPr>
              <w:t>3) Ministru kabineta 2003.gada 8.jūlija noteikumi</w:t>
            </w:r>
            <w:r w:rsidR="0092376A">
              <w:rPr>
                <w:rFonts w:ascii="Times New Roman" w:hAnsi="Times New Roman"/>
                <w:color w:val="000000"/>
                <w:sz w:val="24"/>
                <w:szCs w:val="24"/>
              </w:rPr>
              <w:t>em</w:t>
            </w:r>
            <w:r w:rsidRPr="008B53A3">
              <w:rPr>
                <w:rFonts w:ascii="Times New Roman" w:hAnsi="Times New Roman"/>
                <w:color w:val="000000"/>
                <w:sz w:val="24"/>
                <w:szCs w:val="24"/>
              </w:rPr>
              <w:t xml:space="preserve"> Nr.374 „Kārtība, kādā nosaka jūrnieku veselības atbilstību darbam uz kuģa, un atbilstības noteikšanas kritēriji”</w:t>
            </w:r>
            <w:r>
              <w:rPr>
                <w:rFonts w:ascii="Times New Roman" w:hAnsi="Times New Roman"/>
                <w:color w:val="000000"/>
                <w:sz w:val="24"/>
                <w:szCs w:val="24"/>
              </w:rPr>
              <w:t>;</w:t>
            </w:r>
          </w:p>
          <w:p w:rsidR="00DB48B4" w:rsidRPr="008B53A3" w:rsidRDefault="008B53A3" w:rsidP="00D361AE">
            <w:pPr>
              <w:spacing w:after="0" w:line="240" w:lineRule="auto"/>
              <w:ind w:firstLine="459"/>
              <w:jc w:val="both"/>
              <w:rPr>
                <w:rFonts w:ascii="Times New Roman" w:hAnsi="Times New Roman"/>
                <w:color w:val="000000"/>
                <w:sz w:val="24"/>
                <w:szCs w:val="24"/>
              </w:rPr>
            </w:pPr>
            <w:r w:rsidRPr="008B53A3">
              <w:rPr>
                <w:rFonts w:ascii="Times New Roman" w:hAnsi="Times New Roman"/>
                <w:color w:val="000000"/>
                <w:sz w:val="24"/>
                <w:szCs w:val="24"/>
              </w:rPr>
              <w:t>4</w:t>
            </w:r>
            <w:r w:rsidR="00DB48B4" w:rsidRPr="008B53A3">
              <w:rPr>
                <w:rFonts w:ascii="Times New Roman" w:hAnsi="Times New Roman"/>
                <w:color w:val="000000"/>
                <w:sz w:val="24"/>
                <w:szCs w:val="24"/>
              </w:rPr>
              <w:t xml:space="preserve">) </w:t>
            </w:r>
            <w:r w:rsidR="00286FAF">
              <w:rPr>
                <w:rFonts w:ascii="Times New Roman" w:hAnsi="Times New Roman"/>
                <w:color w:val="000000"/>
                <w:sz w:val="24"/>
                <w:szCs w:val="24"/>
              </w:rPr>
              <w:t>G</w:t>
            </w:r>
            <w:r w:rsidR="00DB48B4" w:rsidRPr="008B53A3">
              <w:rPr>
                <w:rFonts w:ascii="Times New Roman" w:hAnsi="Times New Roman"/>
                <w:color w:val="000000"/>
                <w:sz w:val="24"/>
                <w:szCs w:val="24"/>
              </w:rPr>
              <w:t>rozījumiem</w:t>
            </w:r>
            <w:r w:rsidR="0043324E" w:rsidRPr="008B53A3">
              <w:rPr>
                <w:rFonts w:ascii="Times New Roman" w:hAnsi="Times New Roman"/>
                <w:color w:val="000000"/>
                <w:sz w:val="24"/>
                <w:szCs w:val="24"/>
              </w:rPr>
              <w:t xml:space="preserve"> Ministru kabineta 2010.gada 21.decembra noteikumos Nr. 1164 „</w:t>
            </w:r>
            <w:r w:rsidR="00843C75">
              <w:rPr>
                <w:rFonts w:ascii="Times New Roman" w:hAnsi="Times New Roman"/>
                <w:color w:val="000000"/>
                <w:sz w:val="24"/>
                <w:szCs w:val="24"/>
              </w:rPr>
              <w:t>Ostas valsts kontroles kārtība” (grozījumi stājās spēkā 25.10.2013);</w:t>
            </w:r>
          </w:p>
          <w:p w:rsidR="001721E2" w:rsidRPr="008B53A3" w:rsidRDefault="008B53A3" w:rsidP="00D361AE">
            <w:pPr>
              <w:pStyle w:val="ListParagraph"/>
              <w:autoSpaceDE w:val="0"/>
              <w:autoSpaceDN w:val="0"/>
              <w:adjustRightInd w:val="0"/>
              <w:spacing w:after="120" w:line="240" w:lineRule="auto"/>
              <w:ind w:left="0" w:firstLine="459"/>
              <w:jc w:val="both"/>
              <w:rPr>
                <w:rFonts w:ascii="TimesNewRoman" w:hAnsi="TimesNewRoman" w:cs="TimesNewRoman"/>
                <w:color w:val="000000"/>
                <w:sz w:val="24"/>
                <w:szCs w:val="24"/>
              </w:rPr>
            </w:pPr>
            <w:r w:rsidRPr="008B53A3">
              <w:rPr>
                <w:rFonts w:ascii="TimesNewRoman" w:hAnsi="TimesNewRoman" w:cs="TimesNewRoman"/>
                <w:color w:val="000000"/>
                <w:sz w:val="24"/>
                <w:szCs w:val="24"/>
              </w:rPr>
              <w:t>5</w:t>
            </w:r>
            <w:r w:rsidR="001721E2" w:rsidRPr="008B53A3">
              <w:rPr>
                <w:rFonts w:ascii="TimesNewRoman" w:hAnsi="TimesNewRoman" w:cs="TimesNewRoman"/>
                <w:color w:val="000000"/>
                <w:sz w:val="24"/>
                <w:szCs w:val="24"/>
              </w:rPr>
              <w:t xml:space="preserve">) </w:t>
            </w:r>
            <w:r w:rsidR="00286FAF">
              <w:rPr>
                <w:rFonts w:ascii="TimesNewRoman" w:hAnsi="TimesNewRoman" w:cs="TimesNewRoman"/>
                <w:color w:val="000000"/>
                <w:sz w:val="24"/>
                <w:szCs w:val="24"/>
              </w:rPr>
              <w:t>G</w:t>
            </w:r>
            <w:r w:rsidR="001721E2" w:rsidRPr="008B53A3">
              <w:rPr>
                <w:rFonts w:ascii="TimesNewRoman" w:hAnsi="TimesNewRoman" w:cs="TimesNewRoman"/>
                <w:color w:val="000000"/>
                <w:sz w:val="24"/>
                <w:szCs w:val="24"/>
              </w:rPr>
              <w:t>rozījumiem Ministru kabineta 24.01.2006. noteikumos Nr.80 "Noteikumi par kuģu</w:t>
            </w:r>
            <w:r w:rsidR="00843C75">
              <w:rPr>
                <w:rFonts w:ascii="TimesNewRoman" w:hAnsi="TimesNewRoman" w:cs="TimesNewRoman"/>
                <w:color w:val="000000"/>
                <w:sz w:val="24"/>
                <w:szCs w:val="24"/>
              </w:rPr>
              <w:t xml:space="preserve"> apkalpes minimālo sastāvu" (</w:t>
            </w:r>
            <w:r w:rsidR="003C4CE3">
              <w:rPr>
                <w:rFonts w:ascii="TimesNewRoman" w:hAnsi="TimesNewRoman" w:cs="TimesNewRoman"/>
                <w:color w:val="000000"/>
                <w:sz w:val="24"/>
                <w:szCs w:val="24"/>
              </w:rPr>
              <w:t xml:space="preserve">grozījumi </w:t>
            </w:r>
            <w:r w:rsidR="00843C75">
              <w:rPr>
                <w:rFonts w:ascii="TimesNewRoman" w:hAnsi="TimesNewRoman" w:cs="TimesNewRoman"/>
                <w:color w:val="000000"/>
                <w:sz w:val="24"/>
                <w:szCs w:val="24"/>
              </w:rPr>
              <w:t xml:space="preserve">izsludināti Valsts sekretāru sanāksmē </w:t>
            </w:r>
            <w:r w:rsidR="00635673">
              <w:rPr>
                <w:rFonts w:ascii="TimesNewRoman" w:hAnsi="TimesNewRoman" w:cs="TimesNewRoman"/>
                <w:color w:val="000000"/>
                <w:sz w:val="24"/>
                <w:szCs w:val="24"/>
              </w:rPr>
              <w:t>26.09.2013).</w:t>
            </w:r>
          </w:p>
          <w:p w:rsidR="00C75865" w:rsidRPr="00A0202D" w:rsidRDefault="00C75865" w:rsidP="00D361AE">
            <w:pPr>
              <w:spacing w:after="120" w:line="240" w:lineRule="auto"/>
              <w:jc w:val="both"/>
              <w:rPr>
                <w:rFonts w:ascii="Times New Roman" w:hAnsi="Times New Roman"/>
                <w:sz w:val="24"/>
                <w:szCs w:val="24"/>
              </w:rPr>
            </w:pPr>
            <w:r w:rsidRPr="00A0202D">
              <w:rPr>
                <w:rFonts w:ascii="Times New Roman" w:hAnsi="Times New Roman"/>
                <w:sz w:val="24"/>
                <w:szCs w:val="24"/>
              </w:rPr>
              <w:t xml:space="preserve">II. Atbilstoši Ministru kabineta 2011.gada 1.februāra sēdes </w:t>
            </w:r>
            <w:proofErr w:type="spellStart"/>
            <w:r w:rsidRPr="00A0202D">
              <w:rPr>
                <w:rFonts w:ascii="Times New Roman" w:hAnsi="Times New Roman"/>
                <w:sz w:val="24"/>
                <w:szCs w:val="24"/>
              </w:rPr>
              <w:t>protokollēmuma</w:t>
            </w:r>
            <w:proofErr w:type="spellEnd"/>
            <w:r w:rsidRPr="00A0202D">
              <w:rPr>
                <w:rFonts w:ascii="Times New Roman" w:hAnsi="Times New Roman"/>
                <w:sz w:val="24"/>
                <w:szCs w:val="24"/>
              </w:rPr>
              <w:t xml:space="preserve"> (</w:t>
            </w:r>
            <w:proofErr w:type="spellStart"/>
            <w:r w:rsidRPr="00A0202D">
              <w:rPr>
                <w:rFonts w:ascii="Times New Roman" w:hAnsi="Times New Roman"/>
                <w:sz w:val="24"/>
                <w:szCs w:val="24"/>
              </w:rPr>
              <w:t>prot</w:t>
            </w:r>
            <w:proofErr w:type="spellEnd"/>
            <w:r w:rsidRPr="00A0202D">
              <w:rPr>
                <w:rFonts w:ascii="Times New Roman" w:hAnsi="Times New Roman"/>
                <w:sz w:val="24"/>
                <w:szCs w:val="24"/>
              </w:rPr>
              <w:t>.</w:t>
            </w:r>
            <w:r w:rsidR="00843C75">
              <w:rPr>
                <w:rFonts w:ascii="Times New Roman" w:hAnsi="Times New Roman"/>
                <w:sz w:val="24"/>
                <w:szCs w:val="24"/>
              </w:rPr>
              <w:t xml:space="preserve"> </w:t>
            </w:r>
            <w:r w:rsidRPr="00A0202D">
              <w:rPr>
                <w:rFonts w:ascii="Times New Roman" w:hAnsi="Times New Roman"/>
                <w:sz w:val="24"/>
                <w:szCs w:val="24"/>
              </w:rPr>
              <w:t>Nr. 7 15</w:t>
            </w:r>
            <w:r w:rsidR="002B0D5E">
              <w:rPr>
                <w:rFonts w:ascii="Times New Roman" w:hAnsi="Times New Roman"/>
                <w:sz w:val="24"/>
                <w:szCs w:val="24"/>
              </w:rPr>
              <w:t>.</w:t>
            </w:r>
            <w:r w:rsidRPr="00A0202D">
              <w:rPr>
                <w:rFonts w:ascii="Times New Roman" w:hAnsi="Times New Roman"/>
                <w:sz w:val="24"/>
                <w:szCs w:val="24"/>
              </w:rPr>
              <w:t>§) 3.punktam, Labklājības ministrija, Veselības ministrija, Aizsardzības ministrija, Ārlietu ministrija un Izglītības un zinātnes ministrija izvērtē tiesiskā regulējuma pietiekamību MLC konvencijas normu izpildes nodrošināšanai, un, ja nepieciešams, sagatavo attiecīgus tiesību aktu projektus</w:t>
            </w:r>
            <w:r w:rsidR="0050298D" w:rsidRPr="00A0202D">
              <w:rPr>
                <w:rFonts w:ascii="Times New Roman" w:hAnsi="Times New Roman"/>
                <w:sz w:val="24"/>
                <w:szCs w:val="24"/>
              </w:rPr>
              <w:t xml:space="preserve"> iesniegšanai Ministru kabinetā.</w:t>
            </w:r>
          </w:p>
          <w:p w:rsidR="00930D4A" w:rsidRDefault="00C75865" w:rsidP="00D361AE">
            <w:pPr>
              <w:spacing w:after="120" w:line="240" w:lineRule="auto"/>
              <w:jc w:val="both"/>
              <w:rPr>
                <w:rFonts w:ascii="Times New Roman" w:hAnsi="Times New Roman"/>
                <w:sz w:val="24"/>
                <w:szCs w:val="24"/>
              </w:rPr>
            </w:pPr>
            <w:r w:rsidRPr="00A0202D">
              <w:rPr>
                <w:rFonts w:ascii="Times New Roman" w:hAnsi="Times New Roman"/>
                <w:sz w:val="24"/>
                <w:szCs w:val="24"/>
              </w:rPr>
              <w:t>III. A</w:t>
            </w:r>
            <w:r w:rsidR="004B5186" w:rsidRPr="00A0202D">
              <w:rPr>
                <w:rFonts w:ascii="Times New Roman" w:hAnsi="Times New Roman"/>
                <w:sz w:val="24"/>
                <w:szCs w:val="24"/>
              </w:rPr>
              <w:t>tsevišķas</w:t>
            </w:r>
            <w:r w:rsidR="00260233" w:rsidRPr="00A0202D">
              <w:rPr>
                <w:rFonts w:ascii="Times New Roman" w:hAnsi="Times New Roman"/>
                <w:sz w:val="24"/>
                <w:szCs w:val="24"/>
              </w:rPr>
              <w:t xml:space="preserve"> MLC konvencijas normas</w:t>
            </w:r>
            <w:r w:rsidR="005E1E48" w:rsidRPr="00A0202D">
              <w:rPr>
                <w:rFonts w:ascii="Times New Roman" w:hAnsi="Times New Roman"/>
                <w:sz w:val="24"/>
                <w:szCs w:val="24"/>
              </w:rPr>
              <w:t xml:space="preserve"> būs piemērojamas tieši (skat, piemēram, MLC 1.1.noteikuma 1.,2.punktu).</w:t>
            </w:r>
          </w:p>
          <w:p w:rsidR="003C6DE1" w:rsidRPr="00593009" w:rsidRDefault="003C6DE1" w:rsidP="00D361AE">
            <w:pPr>
              <w:spacing w:after="120" w:line="240" w:lineRule="auto"/>
              <w:jc w:val="both"/>
            </w:pPr>
          </w:p>
        </w:tc>
      </w:tr>
    </w:tbl>
    <w:p w:rsidR="00BE018A" w:rsidRDefault="00BE018A" w:rsidP="001F0439">
      <w:pPr>
        <w:spacing w:after="0" w:line="240" w:lineRule="auto"/>
        <w:jc w:val="center"/>
        <w:rPr>
          <w:rFonts w:ascii="Times New Roman" w:hAnsi="Times New Roman"/>
          <w:sz w:val="28"/>
          <w:szCs w:val="28"/>
        </w:rPr>
      </w:pPr>
    </w:p>
    <w:tbl>
      <w:tblPr>
        <w:tblpPr w:leftFromText="180" w:rightFromText="180" w:vertAnchor="text" w:horzAnchor="margin" w:tblpX="-30" w:tblpY="447"/>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2943"/>
        <w:gridCol w:w="5421"/>
      </w:tblGrid>
      <w:tr w:rsidR="00930D4A" w:rsidRPr="00593009" w:rsidTr="003C6DE1">
        <w:tc>
          <w:tcPr>
            <w:tcW w:w="9069" w:type="dxa"/>
            <w:gridSpan w:val="3"/>
          </w:tcPr>
          <w:p w:rsidR="00930D4A" w:rsidRPr="00593009" w:rsidRDefault="00930D4A" w:rsidP="003C6DE1">
            <w:pPr>
              <w:jc w:val="center"/>
              <w:rPr>
                <w:rFonts w:ascii="Times New Roman" w:hAnsi="Times New Roman"/>
                <w:b/>
                <w:sz w:val="24"/>
                <w:szCs w:val="24"/>
              </w:rPr>
            </w:pPr>
            <w:r w:rsidRPr="00593009">
              <w:rPr>
                <w:rFonts w:ascii="Times New Roman" w:hAnsi="Times New Roman"/>
                <w:b/>
                <w:sz w:val="24"/>
                <w:szCs w:val="24"/>
              </w:rPr>
              <w:t>V. Tiesību akta projekta atbilstība Latvijas Republikas starptautiskajām saistībām</w:t>
            </w:r>
          </w:p>
        </w:tc>
      </w:tr>
      <w:tr w:rsidR="00930D4A" w:rsidRPr="00593009" w:rsidTr="003C6DE1">
        <w:tc>
          <w:tcPr>
            <w:tcW w:w="705" w:type="dxa"/>
          </w:tcPr>
          <w:p w:rsidR="00930D4A" w:rsidRPr="00593009" w:rsidRDefault="00E60445" w:rsidP="003C6DE1">
            <w:pPr>
              <w:rPr>
                <w:rFonts w:ascii="Times New Roman" w:hAnsi="Times New Roman"/>
                <w:sz w:val="24"/>
                <w:szCs w:val="24"/>
              </w:rPr>
            </w:pPr>
            <w:r>
              <w:rPr>
                <w:rFonts w:ascii="Times New Roman" w:hAnsi="Times New Roman"/>
                <w:sz w:val="24"/>
                <w:szCs w:val="24"/>
              </w:rPr>
              <w:t xml:space="preserve">1. </w:t>
            </w:r>
          </w:p>
        </w:tc>
        <w:tc>
          <w:tcPr>
            <w:tcW w:w="2943" w:type="dxa"/>
          </w:tcPr>
          <w:p w:rsidR="00930D4A" w:rsidRPr="00593009" w:rsidRDefault="00930D4A" w:rsidP="003C6DE1">
            <w:pPr>
              <w:spacing w:after="120" w:line="240" w:lineRule="auto"/>
              <w:rPr>
                <w:rFonts w:ascii="Times New Roman" w:hAnsi="Times New Roman"/>
                <w:sz w:val="24"/>
                <w:szCs w:val="24"/>
              </w:rPr>
            </w:pPr>
            <w:r w:rsidRPr="00593009">
              <w:rPr>
                <w:rFonts w:ascii="Times New Roman" w:hAnsi="Times New Roman"/>
                <w:sz w:val="24"/>
                <w:szCs w:val="24"/>
              </w:rPr>
              <w:t>Saistības pret Eiropas Savienību</w:t>
            </w:r>
          </w:p>
        </w:tc>
        <w:tc>
          <w:tcPr>
            <w:tcW w:w="5421" w:type="dxa"/>
          </w:tcPr>
          <w:p w:rsidR="00BA4266" w:rsidRPr="00BA4266" w:rsidRDefault="00BA4266" w:rsidP="003C6DE1">
            <w:pPr>
              <w:spacing w:after="120" w:line="240" w:lineRule="auto"/>
              <w:jc w:val="both"/>
              <w:rPr>
                <w:rFonts w:ascii="Times New Roman" w:hAnsi="Times New Roman"/>
                <w:sz w:val="24"/>
                <w:szCs w:val="24"/>
              </w:rPr>
            </w:pPr>
            <w:r w:rsidRPr="00BA4266">
              <w:rPr>
                <w:rFonts w:ascii="Times New Roman" w:hAnsi="Times New Roman"/>
                <w:sz w:val="24"/>
                <w:szCs w:val="24"/>
              </w:rPr>
              <w:t>1) Eiropas Parlamenta un Padomes 2008.gada 19.novembra Direktīva 2008/106/EK par jūrnieku minimālo sagatavotības līmeni;</w:t>
            </w:r>
          </w:p>
          <w:p w:rsidR="00930D4A" w:rsidRDefault="00BA4266" w:rsidP="003C6DE1">
            <w:pPr>
              <w:spacing w:after="120" w:line="240" w:lineRule="auto"/>
              <w:jc w:val="both"/>
              <w:rPr>
                <w:rFonts w:ascii="Times New Roman" w:hAnsi="Times New Roman"/>
                <w:sz w:val="24"/>
                <w:szCs w:val="24"/>
              </w:rPr>
            </w:pPr>
            <w:r w:rsidRPr="00BA4266">
              <w:rPr>
                <w:rFonts w:ascii="Times New Roman" w:hAnsi="Times New Roman"/>
                <w:sz w:val="24"/>
                <w:szCs w:val="24"/>
              </w:rPr>
              <w:t>2) Eiropas Parlamenta un Padomes 2012.gada 21.novembra Direktīva 2012/35/ES, ar ko groza Direktīvu 2008/106/EK par jūrnieku minimālo sagatavotības līmeni.</w:t>
            </w:r>
          </w:p>
          <w:p w:rsidR="003C6DE1" w:rsidRPr="00593009" w:rsidRDefault="003C6DE1" w:rsidP="003C6DE1">
            <w:pPr>
              <w:spacing w:after="120" w:line="240" w:lineRule="auto"/>
              <w:jc w:val="both"/>
              <w:rPr>
                <w:rFonts w:ascii="Times New Roman" w:hAnsi="Times New Roman"/>
                <w:sz w:val="24"/>
                <w:szCs w:val="24"/>
              </w:rPr>
            </w:pPr>
          </w:p>
        </w:tc>
      </w:tr>
      <w:tr w:rsidR="00930D4A" w:rsidRPr="00593009" w:rsidTr="003C6DE1">
        <w:tc>
          <w:tcPr>
            <w:tcW w:w="705" w:type="dxa"/>
          </w:tcPr>
          <w:p w:rsidR="00930D4A" w:rsidRPr="00593009" w:rsidRDefault="00E60445" w:rsidP="003C6DE1">
            <w:pPr>
              <w:rPr>
                <w:rFonts w:ascii="Times New Roman" w:hAnsi="Times New Roman"/>
                <w:sz w:val="24"/>
                <w:szCs w:val="24"/>
              </w:rPr>
            </w:pPr>
            <w:r>
              <w:rPr>
                <w:rFonts w:ascii="Times New Roman" w:hAnsi="Times New Roman"/>
                <w:sz w:val="24"/>
                <w:szCs w:val="24"/>
              </w:rPr>
              <w:t xml:space="preserve">2. </w:t>
            </w:r>
          </w:p>
        </w:tc>
        <w:tc>
          <w:tcPr>
            <w:tcW w:w="2943" w:type="dxa"/>
          </w:tcPr>
          <w:p w:rsidR="00930D4A" w:rsidRPr="00593009" w:rsidRDefault="00930D4A" w:rsidP="003C6DE1">
            <w:pPr>
              <w:spacing w:after="120" w:line="240" w:lineRule="auto"/>
              <w:rPr>
                <w:rFonts w:ascii="Times New Roman" w:hAnsi="Times New Roman"/>
                <w:sz w:val="24"/>
                <w:szCs w:val="24"/>
              </w:rPr>
            </w:pPr>
            <w:r w:rsidRPr="00593009">
              <w:rPr>
                <w:rFonts w:ascii="Times New Roman" w:hAnsi="Times New Roman"/>
                <w:sz w:val="24"/>
                <w:szCs w:val="24"/>
              </w:rPr>
              <w:t>Citas starptautiskās saistības</w:t>
            </w:r>
          </w:p>
        </w:tc>
        <w:tc>
          <w:tcPr>
            <w:tcW w:w="5421" w:type="dxa"/>
          </w:tcPr>
          <w:p w:rsidR="00CB65B4" w:rsidRDefault="00A04804" w:rsidP="003C6DE1">
            <w:pPr>
              <w:spacing w:after="120" w:line="240" w:lineRule="auto"/>
              <w:jc w:val="both"/>
              <w:rPr>
                <w:rFonts w:ascii="Times New Roman" w:hAnsi="Times New Roman"/>
                <w:sz w:val="24"/>
                <w:szCs w:val="24"/>
              </w:rPr>
            </w:pPr>
            <w:r w:rsidRPr="00593009">
              <w:rPr>
                <w:rFonts w:ascii="Times New Roman" w:hAnsi="Times New Roman"/>
                <w:sz w:val="24"/>
                <w:szCs w:val="24"/>
              </w:rPr>
              <w:t xml:space="preserve">2006.gada </w:t>
            </w:r>
            <w:r w:rsidR="003137FB">
              <w:rPr>
                <w:rFonts w:ascii="Times New Roman" w:hAnsi="Times New Roman"/>
                <w:sz w:val="24"/>
                <w:szCs w:val="24"/>
              </w:rPr>
              <w:t>K</w:t>
            </w:r>
            <w:r w:rsidRPr="00593009">
              <w:rPr>
                <w:rFonts w:ascii="Times New Roman" w:hAnsi="Times New Roman"/>
                <w:sz w:val="24"/>
                <w:szCs w:val="24"/>
              </w:rPr>
              <w:t>onvencija par darbu jūrniecībā (</w:t>
            </w:r>
            <w:r w:rsidR="00FD2462">
              <w:rPr>
                <w:rFonts w:ascii="Times New Roman" w:hAnsi="Times New Roman"/>
                <w:sz w:val="24"/>
                <w:szCs w:val="24"/>
              </w:rPr>
              <w:t>MLC konvencija).</w:t>
            </w:r>
          </w:p>
          <w:p w:rsidR="003C6DE1" w:rsidRPr="00593009" w:rsidRDefault="003C6DE1" w:rsidP="003C6DE1">
            <w:pPr>
              <w:spacing w:after="120" w:line="240" w:lineRule="auto"/>
              <w:jc w:val="both"/>
              <w:rPr>
                <w:rFonts w:ascii="Times New Roman" w:hAnsi="Times New Roman"/>
                <w:sz w:val="24"/>
                <w:szCs w:val="24"/>
              </w:rPr>
            </w:pPr>
          </w:p>
        </w:tc>
      </w:tr>
      <w:tr w:rsidR="004C5823" w:rsidRPr="001C0279" w:rsidTr="003C6DE1">
        <w:tc>
          <w:tcPr>
            <w:tcW w:w="705" w:type="dxa"/>
          </w:tcPr>
          <w:p w:rsidR="004C5823" w:rsidRPr="00410F69" w:rsidRDefault="004C5823" w:rsidP="003C6DE1">
            <w:pPr>
              <w:rPr>
                <w:rFonts w:ascii="Times New Roman" w:hAnsi="Times New Roman"/>
                <w:sz w:val="24"/>
                <w:szCs w:val="24"/>
              </w:rPr>
            </w:pPr>
            <w:r w:rsidRPr="00410F69">
              <w:rPr>
                <w:rFonts w:ascii="Times New Roman" w:hAnsi="Times New Roman"/>
                <w:sz w:val="24"/>
                <w:szCs w:val="24"/>
              </w:rPr>
              <w:t xml:space="preserve">3. </w:t>
            </w:r>
          </w:p>
        </w:tc>
        <w:tc>
          <w:tcPr>
            <w:tcW w:w="2943" w:type="dxa"/>
          </w:tcPr>
          <w:p w:rsidR="004C5823" w:rsidRPr="00410F69" w:rsidRDefault="004C5823" w:rsidP="003C6DE1">
            <w:pPr>
              <w:spacing w:after="120" w:line="240" w:lineRule="auto"/>
              <w:rPr>
                <w:rFonts w:ascii="Times New Roman" w:hAnsi="Times New Roman"/>
                <w:sz w:val="24"/>
                <w:szCs w:val="24"/>
              </w:rPr>
            </w:pPr>
            <w:r w:rsidRPr="00410F69">
              <w:rPr>
                <w:rFonts w:ascii="Times New Roman" w:hAnsi="Times New Roman"/>
                <w:sz w:val="24"/>
                <w:szCs w:val="24"/>
              </w:rPr>
              <w:t>Cita informācija</w:t>
            </w:r>
          </w:p>
        </w:tc>
        <w:tc>
          <w:tcPr>
            <w:tcW w:w="5421" w:type="dxa"/>
          </w:tcPr>
          <w:p w:rsidR="003C6DE1" w:rsidRDefault="002B3979" w:rsidP="003C6DE1">
            <w:pPr>
              <w:spacing w:after="120" w:line="240" w:lineRule="auto"/>
              <w:jc w:val="both"/>
              <w:rPr>
                <w:rFonts w:ascii="Times New Roman" w:hAnsi="Times New Roman"/>
                <w:color w:val="000000"/>
                <w:sz w:val="24"/>
                <w:szCs w:val="24"/>
              </w:rPr>
            </w:pPr>
            <w:r w:rsidRPr="00410F69">
              <w:rPr>
                <w:rFonts w:ascii="Times New Roman" w:hAnsi="Times New Roman"/>
                <w:color w:val="000000"/>
                <w:sz w:val="24"/>
                <w:szCs w:val="24"/>
              </w:rPr>
              <w:t>Nav.</w:t>
            </w:r>
          </w:p>
          <w:p w:rsidR="003C6DE1" w:rsidRDefault="003C6DE1" w:rsidP="003C6DE1">
            <w:pPr>
              <w:spacing w:after="120" w:line="240" w:lineRule="auto"/>
              <w:jc w:val="both"/>
              <w:rPr>
                <w:rFonts w:ascii="Times New Roman" w:hAnsi="Times New Roman"/>
                <w:color w:val="000000"/>
                <w:sz w:val="24"/>
                <w:szCs w:val="24"/>
              </w:rPr>
            </w:pPr>
          </w:p>
          <w:p w:rsidR="003C6DE1" w:rsidRDefault="003C6DE1" w:rsidP="003C6DE1">
            <w:pPr>
              <w:spacing w:after="120" w:line="240" w:lineRule="auto"/>
              <w:jc w:val="both"/>
              <w:rPr>
                <w:rFonts w:ascii="Times New Roman" w:hAnsi="Times New Roman"/>
                <w:color w:val="000000"/>
                <w:sz w:val="24"/>
                <w:szCs w:val="24"/>
              </w:rPr>
            </w:pPr>
          </w:p>
          <w:p w:rsidR="003C6DE1" w:rsidRPr="00410F69" w:rsidRDefault="003C6DE1" w:rsidP="003C6DE1">
            <w:pPr>
              <w:spacing w:after="120" w:line="240" w:lineRule="auto"/>
              <w:jc w:val="both"/>
              <w:rPr>
                <w:rFonts w:ascii="Times New Roman" w:hAnsi="Times New Roman"/>
                <w:color w:val="000000"/>
                <w:sz w:val="24"/>
                <w:szCs w:val="24"/>
              </w:rPr>
            </w:pPr>
          </w:p>
        </w:tc>
      </w:tr>
    </w:tbl>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8"/>
        <w:gridCol w:w="2387"/>
        <w:gridCol w:w="165"/>
        <w:gridCol w:w="1819"/>
        <w:gridCol w:w="2268"/>
        <w:gridCol w:w="1978"/>
        <w:gridCol w:w="525"/>
      </w:tblGrid>
      <w:tr w:rsidR="00023F19" w:rsidRPr="002F1CBE" w:rsidTr="003C6DE1">
        <w:trPr>
          <w:gridAfter w:val="1"/>
          <w:wAfter w:w="525" w:type="dxa"/>
          <w:trHeight w:val="464"/>
          <w:jc w:val="center"/>
        </w:trPr>
        <w:tc>
          <w:tcPr>
            <w:tcW w:w="8845" w:type="dxa"/>
            <w:gridSpan w:val="6"/>
            <w:vAlign w:val="center"/>
          </w:tcPr>
          <w:p w:rsidR="00023F19" w:rsidRPr="00410F69" w:rsidRDefault="00023F19" w:rsidP="00E841DC">
            <w:pPr>
              <w:pStyle w:val="naisnod"/>
              <w:spacing w:before="0" w:after="0"/>
            </w:pPr>
            <w:r w:rsidRPr="00410F69">
              <w:lastRenderedPageBreak/>
              <w:t xml:space="preserve">1.tabula </w:t>
            </w:r>
          </w:p>
          <w:p w:rsidR="00023F19" w:rsidRPr="00410F69" w:rsidRDefault="00023F19" w:rsidP="00E841DC">
            <w:pPr>
              <w:pStyle w:val="naisnod"/>
              <w:spacing w:before="0" w:after="0"/>
              <w:rPr>
                <w:i/>
              </w:rPr>
            </w:pPr>
            <w:r w:rsidRPr="00410F69">
              <w:t>Tiesību akta projekta atbilstība ES tiesību aktiem</w:t>
            </w:r>
          </w:p>
        </w:tc>
      </w:tr>
      <w:tr w:rsidR="00023F19" w:rsidRPr="002F1CBE" w:rsidTr="003C6DE1">
        <w:trPr>
          <w:gridAfter w:val="1"/>
          <w:wAfter w:w="525" w:type="dxa"/>
          <w:trHeight w:val="1290"/>
          <w:jc w:val="center"/>
        </w:trPr>
        <w:tc>
          <w:tcPr>
            <w:tcW w:w="2615" w:type="dxa"/>
            <w:gridSpan w:val="2"/>
            <w:vAlign w:val="center"/>
          </w:tcPr>
          <w:p w:rsidR="00023F19" w:rsidRPr="00410F69" w:rsidRDefault="00023F19" w:rsidP="00E841DC">
            <w:pPr>
              <w:pStyle w:val="naiskr"/>
              <w:spacing w:before="0" w:after="0"/>
              <w:ind w:hanging="10"/>
              <w:rPr>
                <w:b/>
              </w:rPr>
            </w:pPr>
            <w:r w:rsidRPr="00410F69">
              <w:rPr>
                <w:b/>
              </w:rPr>
              <w:t>Attiecīgā ES tiesību akta datums, numurs un nosaukums</w:t>
            </w:r>
          </w:p>
          <w:p w:rsidR="00A4444E" w:rsidRPr="00410F69" w:rsidRDefault="00A4444E" w:rsidP="00E841DC">
            <w:pPr>
              <w:pStyle w:val="naiskr"/>
              <w:spacing w:before="0" w:after="0"/>
              <w:ind w:hanging="10"/>
              <w:rPr>
                <w:b/>
              </w:rPr>
            </w:pPr>
          </w:p>
          <w:p w:rsidR="00A4444E" w:rsidRPr="00410F69" w:rsidRDefault="00A4444E" w:rsidP="00E841DC">
            <w:pPr>
              <w:pStyle w:val="naiskr"/>
              <w:spacing w:before="0" w:after="0"/>
              <w:ind w:hanging="10"/>
              <w:rPr>
                <w:b/>
              </w:rPr>
            </w:pPr>
          </w:p>
        </w:tc>
        <w:tc>
          <w:tcPr>
            <w:tcW w:w="6230" w:type="dxa"/>
            <w:gridSpan w:val="4"/>
            <w:vAlign w:val="center"/>
          </w:tcPr>
          <w:p w:rsidR="00A4444E" w:rsidRPr="00410F69" w:rsidRDefault="00A4444E" w:rsidP="00A4444E">
            <w:pPr>
              <w:jc w:val="center"/>
              <w:rPr>
                <w:rFonts w:ascii="Times New Roman" w:hAnsi="Times New Roman"/>
                <w:b/>
                <w:sz w:val="24"/>
                <w:szCs w:val="24"/>
              </w:rPr>
            </w:pPr>
            <w:r w:rsidRPr="00410F69">
              <w:rPr>
                <w:rFonts w:ascii="Times New Roman" w:hAnsi="Times New Roman"/>
                <w:b/>
                <w:sz w:val="24"/>
                <w:szCs w:val="24"/>
              </w:rPr>
              <w:t>Eiropas Parlamenta un Padomes 2008.gada 19.novembra Direktīva 2008/106/EK par jūrnieku minimālo sagatavotības līmeni</w:t>
            </w:r>
            <w:r w:rsidR="002F1CBE" w:rsidRPr="00410F69">
              <w:rPr>
                <w:rFonts w:ascii="Times New Roman" w:hAnsi="Times New Roman"/>
                <w:b/>
                <w:sz w:val="24"/>
                <w:szCs w:val="24"/>
              </w:rPr>
              <w:t xml:space="preserve"> (Direktīva 2008/106/EK)</w:t>
            </w:r>
          </w:p>
          <w:p w:rsidR="00023F19" w:rsidRPr="00410F69" w:rsidRDefault="00023F19" w:rsidP="00D738DA">
            <w:pPr>
              <w:pStyle w:val="naiskr"/>
              <w:spacing w:before="0" w:after="0"/>
              <w:jc w:val="both"/>
              <w:rPr>
                <w:b/>
              </w:rPr>
            </w:pPr>
          </w:p>
        </w:tc>
      </w:tr>
      <w:tr w:rsidR="00023F19" w:rsidRPr="002F1CBE" w:rsidTr="003C6DE1">
        <w:trPr>
          <w:gridAfter w:val="1"/>
          <w:wAfter w:w="525" w:type="dxa"/>
          <w:trHeight w:val="145"/>
          <w:jc w:val="center"/>
        </w:trPr>
        <w:tc>
          <w:tcPr>
            <w:tcW w:w="8845" w:type="dxa"/>
            <w:gridSpan w:val="6"/>
            <w:vAlign w:val="center"/>
          </w:tcPr>
          <w:p w:rsidR="00023F19" w:rsidRPr="00410F69" w:rsidRDefault="00023F19" w:rsidP="00E841DC">
            <w:pPr>
              <w:pStyle w:val="naiskr"/>
              <w:spacing w:before="0" w:after="0"/>
              <w:rPr>
                <w:b/>
                <w:i/>
              </w:rPr>
            </w:pPr>
          </w:p>
        </w:tc>
      </w:tr>
      <w:tr w:rsidR="00023F19" w:rsidRPr="002F1CBE" w:rsidTr="003C6DE1">
        <w:trPr>
          <w:gridAfter w:val="1"/>
          <w:wAfter w:w="525" w:type="dxa"/>
          <w:trHeight w:val="146"/>
          <w:jc w:val="center"/>
        </w:trPr>
        <w:tc>
          <w:tcPr>
            <w:tcW w:w="2615" w:type="dxa"/>
            <w:gridSpan w:val="2"/>
            <w:vAlign w:val="center"/>
          </w:tcPr>
          <w:p w:rsidR="00023F19" w:rsidRPr="00410F69" w:rsidRDefault="00023F19" w:rsidP="00E841DC">
            <w:pPr>
              <w:pStyle w:val="naiskr"/>
              <w:spacing w:before="0" w:after="0"/>
              <w:jc w:val="center"/>
              <w:rPr>
                <w:b/>
              </w:rPr>
            </w:pPr>
            <w:r w:rsidRPr="00410F69">
              <w:rPr>
                <w:b/>
              </w:rPr>
              <w:t>A</w:t>
            </w:r>
          </w:p>
        </w:tc>
        <w:tc>
          <w:tcPr>
            <w:tcW w:w="1984" w:type="dxa"/>
            <w:gridSpan w:val="2"/>
            <w:vAlign w:val="center"/>
          </w:tcPr>
          <w:p w:rsidR="00023F19" w:rsidRPr="00410F69" w:rsidRDefault="00023F19" w:rsidP="00E841DC">
            <w:pPr>
              <w:pStyle w:val="naiskr"/>
              <w:spacing w:before="0" w:after="0"/>
              <w:jc w:val="center"/>
              <w:rPr>
                <w:b/>
              </w:rPr>
            </w:pPr>
            <w:r w:rsidRPr="00410F69">
              <w:rPr>
                <w:b/>
              </w:rPr>
              <w:t>B</w:t>
            </w:r>
          </w:p>
        </w:tc>
        <w:tc>
          <w:tcPr>
            <w:tcW w:w="2268" w:type="dxa"/>
            <w:vAlign w:val="center"/>
          </w:tcPr>
          <w:p w:rsidR="00023F19" w:rsidRPr="00410F69" w:rsidRDefault="00023F19" w:rsidP="00E841DC">
            <w:pPr>
              <w:pStyle w:val="naiskr"/>
              <w:spacing w:before="0" w:after="0"/>
              <w:jc w:val="center"/>
              <w:rPr>
                <w:b/>
              </w:rPr>
            </w:pPr>
            <w:r w:rsidRPr="00410F69">
              <w:rPr>
                <w:b/>
              </w:rPr>
              <w:t>C</w:t>
            </w:r>
          </w:p>
        </w:tc>
        <w:tc>
          <w:tcPr>
            <w:tcW w:w="1978" w:type="dxa"/>
            <w:vAlign w:val="center"/>
          </w:tcPr>
          <w:p w:rsidR="00023F19" w:rsidRPr="00410F69" w:rsidRDefault="00023F19" w:rsidP="00E841DC">
            <w:pPr>
              <w:pStyle w:val="naiskr"/>
              <w:spacing w:before="0" w:after="0"/>
              <w:jc w:val="center"/>
              <w:rPr>
                <w:b/>
              </w:rPr>
            </w:pPr>
            <w:r w:rsidRPr="00410F69">
              <w:rPr>
                <w:b/>
              </w:rPr>
              <w:t>D</w:t>
            </w:r>
          </w:p>
        </w:tc>
      </w:tr>
      <w:tr w:rsidR="00023F19" w:rsidRPr="002F1CBE" w:rsidTr="003C6DE1">
        <w:trPr>
          <w:gridAfter w:val="1"/>
          <w:wAfter w:w="525" w:type="dxa"/>
          <w:trHeight w:val="529"/>
          <w:jc w:val="center"/>
        </w:trPr>
        <w:tc>
          <w:tcPr>
            <w:tcW w:w="2615" w:type="dxa"/>
            <w:gridSpan w:val="2"/>
          </w:tcPr>
          <w:p w:rsidR="00023F19" w:rsidRPr="00410F69" w:rsidRDefault="00023F19" w:rsidP="00E841DC">
            <w:pPr>
              <w:pStyle w:val="naiskr"/>
              <w:spacing w:before="0" w:after="0"/>
            </w:pPr>
            <w:r w:rsidRPr="00410F69">
              <w:t xml:space="preserve">Attiecīgā ES tiesību akta panta numurs (uzskaitot katru tiesību akta </w:t>
            </w:r>
            <w:r w:rsidRPr="00410F69">
              <w:br/>
              <w:t>vienību – pantu, daļu, punktu, apakšpunktu)</w:t>
            </w:r>
          </w:p>
        </w:tc>
        <w:tc>
          <w:tcPr>
            <w:tcW w:w="1984" w:type="dxa"/>
            <w:gridSpan w:val="2"/>
          </w:tcPr>
          <w:p w:rsidR="00023F19" w:rsidRPr="00410F69" w:rsidRDefault="00023F19" w:rsidP="00E841DC">
            <w:pPr>
              <w:pStyle w:val="naiskr"/>
              <w:spacing w:before="0" w:after="0"/>
            </w:pPr>
            <w:r w:rsidRPr="00410F69">
              <w:t>Projekta vienība, kas pārņem vai ievieš katru šīs tabulas A ailē minēto ES tiesību akta vienību, vai tiesību akts, kur attiecīgā ES tiesību akta vienība pārņemta vai ieviesta</w:t>
            </w:r>
          </w:p>
        </w:tc>
        <w:tc>
          <w:tcPr>
            <w:tcW w:w="2268" w:type="dxa"/>
          </w:tcPr>
          <w:p w:rsidR="00023F19" w:rsidRPr="00410F69" w:rsidRDefault="00023F19" w:rsidP="00E841DC">
            <w:pPr>
              <w:pStyle w:val="naiskr"/>
              <w:spacing w:before="0" w:after="0"/>
            </w:pPr>
            <w:r w:rsidRPr="00410F69">
              <w:t>Informācija par to, vai šīs tabulas A ailē minētās ES tiesību akta vienības tiek pārņemtas vai ieviestas pilnībā vai daļēji.</w:t>
            </w:r>
          </w:p>
          <w:p w:rsidR="00023F19" w:rsidRPr="00410F69" w:rsidRDefault="00023F19" w:rsidP="00E841DC">
            <w:pPr>
              <w:pStyle w:val="naiskr"/>
              <w:spacing w:before="0" w:after="0"/>
            </w:pPr>
          </w:p>
          <w:p w:rsidR="00023F19" w:rsidRPr="00410F69" w:rsidRDefault="00023F19" w:rsidP="00E841DC">
            <w:pPr>
              <w:pStyle w:val="naiskr"/>
              <w:spacing w:before="0" w:after="0"/>
            </w:pPr>
            <w:r w:rsidRPr="00410F69">
              <w:t>Ja attiecīgā ES tiesību akta vienība tiek pārņemta vai ieviesta daļēji, – sniedz attiecīgu skaidrojumu, kā arī precīzi norāda, kad un kādā veidā ES tiesību akta vienība tiks pārņemta vai ieviesta pilnībā.</w:t>
            </w:r>
          </w:p>
          <w:p w:rsidR="00023F19" w:rsidRPr="00410F69" w:rsidRDefault="00023F19" w:rsidP="00E841DC">
            <w:pPr>
              <w:pStyle w:val="naiskr"/>
              <w:spacing w:before="0" w:after="0"/>
            </w:pPr>
          </w:p>
          <w:p w:rsidR="00023F19" w:rsidRPr="00410F69" w:rsidRDefault="00023F19" w:rsidP="00E841DC">
            <w:pPr>
              <w:pStyle w:val="naiskr"/>
              <w:spacing w:before="0" w:after="0"/>
            </w:pPr>
            <w:r w:rsidRPr="00410F69">
              <w:t>Norāda institūciju, kas ir atbildīga par šo saistību izpildi pilnībā</w:t>
            </w:r>
          </w:p>
        </w:tc>
        <w:tc>
          <w:tcPr>
            <w:tcW w:w="1978" w:type="dxa"/>
          </w:tcPr>
          <w:p w:rsidR="00023F19" w:rsidRPr="00410F69" w:rsidRDefault="00023F19" w:rsidP="00E841DC">
            <w:pPr>
              <w:pStyle w:val="naiskr"/>
              <w:spacing w:before="0" w:after="0"/>
            </w:pPr>
            <w:r w:rsidRPr="00410F69">
              <w:t>Informācija par to, vai šīs tabulas B ailē minētās projekta vienības paredz stingrākas prasības nekā šīs tabulas A ailē minētās ES tiesību akta vienības.</w:t>
            </w:r>
          </w:p>
          <w:p w:rsidR="00023F19" w:rsidRPr="00410F69" w:rsidRDefault="00023F19" w:rsidP="00E841DC">
            <w:pPr>
              <w:pStyle w:val="naiskr"/>
              <w:spacing w:before="0" w:after="0"/>
            </w:pPr>
          </w:p>
          <w:p w:rsidR="00023F19" w:rsidRPr="00410F69" w:rsidRDefault="00023F19" w:rsidP="00E841DC">
            <w:pPr>
              <w:pStyle w:val="naiskr"/>
              <w:spacing w:before="0" w:after="0"/>
            </w:pPr>
            <w:r w:rsidRPr="00410F69">
              <w:t>Ja projekts satur stingrākas prasības nekā attiecīgais ES tiesību akts, – norāda pamatojumu un samērīgumu.</w:t>
            </w:r>
          </w:p>
          <w:p w:rsidR="00023F19" w:rsidRPr="00410F69" w:rsidRDefault="00023F19" w:rsidP="00E841DC">
            <w:pPr>
              <w:pStyle w:val="naiskr"/>
              <w:spacing w:before="0" w:after="0"/>
            </w:pPr>
          </w:p>
          <w:p w:rsidR="00023F19" w:rsidRPr="00410F69" w:rsidRDefault="00023F19" w:rsidP="00E841DC">
            <w:pPr>
              <w:pStyle w:val="naiskr"/>
              <w:spacing w:before="0" w:after="0"/>
            </w:pPr>
            <w:r w:rsidRPr="00410F69">
              <w:t>Norāda iespējamās alternatīvas (t.sk. alternatīvas, kas neparedz tiesiskā regulējuma izstrādi) – kādos gadījumos būtu iespējams izvairīties no stingrāku prasību noteikšanas, nekā paredzēts attiecīgajos ES tiesību aktos</w:t>
            </w:r>
          </w:p>
        </w:tc>
      </w:tr>
      <w:tr w:rsidR="00023F19" w:rsidRPr="002F1CBE" w:rsidTr="003C6DE1">
        <w:trPr>
          <w:gridAfter w:val="1"/>
          <w:wAfter w:w="525" w:type="dxa"/>
          <w:trHeight w:val="1279"/>
          <w:jc w:val="center"/>
        </w:trPr>
        <w:tc>
          <w:tcPr>
            <w:tcW w:w="2615" w:type="dxa"/>
            <w:gridSpan w:val="2"/>
          </w:tcPr>
          <w:p w:rsidR="00023F19" w:rsidRPr="00410F69" w:rsidRDefault="00023F19" w:rsidP="00C70B1A">
            <w:pPr>
              <w:pStyle w:val="naiskr"/>
              <w:spacing w:before="0" w:after="0"/>
            </w:pPr>
            <w:r w:rsidRPr="00410F69">
              <w:t xml:space="preserve">Direktīvas </w:t>
            </w:r>
            <w:r w:rsidR="002F1CBE" w:rsidRPr="00410F69">
              <w:t>2008</w:t>
            </w:r>
            <w:r w:rsidRPr="00410F69">
              <w:t>/</w:t>
            </w:r>
            <w:r w:rsidR="00456F10" w:rsidRPr="00410F69">
              <w:t xml:space="preserve">106/EK </w:t>
            </w:r>
            <w:r w:rsidR="00C70B1A" w:rsidRPr="00410F69">
              <w:t>15.pants</w:t>
            </w:r>
          </w:p>
        </w:tc>
        <w:tc>
          <w:tcPr>
            <w:tcW w:w="1984" w:type="dxa"/>
            <w:gridSpan w:val="2"/>
          </w:tcPr>
          <w:p w:rsidR="00023F19" w:rsidRPr="00410F69" w:rsidRDefault="00800A72" w:rsidP="00800A72">
            <w:pPr>
              <w:pStyle w:val="naiskr"/>
              <w:spacing w:before="0" w:after="0"/>
            </w:pPr>
            <w:r w:rsidRPr="00410F69">
              <w:t xml:space="preserve">Spēkā esošā </w:t>
            </w:r>
            <w:r w:rsidR="00023F19" w:rsidRPr="00410F69">
              <w:t xml:space="preserve">Jūras kodeksa </w:t>
            </w:r>
            <w:r w:rsidRPr="00410F69">
              <w:t>291.pants</w:t>
            </w:r>
          </w:p>
        </w:tc>
        <w:tc>
          <w:tcPr>
            <w:tcW w:w="2268" w:type="dxa"/>
          </w:tcPr>
          <w:p w:rsidR="00023F19" w:rsidRPr="00410F69" w:rsidRDefault="00023F19" w:rsidP="00800A72">
            <w:pPr>
              <w:spacing w:after="0" w:line="240" w:lineRule="auto"/>
            </w:pPr>
            <w:r w:rsidRPr="00410F69">
              <w:rPr>
                <w:rFonts w:ascii="Times New Roman" w:hAnsi="Times New Roman"/>
                <w:sz w:val="24"/>
                <w:szCs w:val="24"/>
                <w:lang w:eastAsia="lv-LV"/>
              </w:rPr>
              <w:t xml:space="preserve">Direktīvas prasības </w:t>
            </w:r>
            <w:r w:rsidR="00C70B1A" w:rsidRPr="00410F69">
              <w:rPr>
                <w:rFonts w:ascii="Times New Roman" w:hAnsi="Times New Roman"/>
                <w:sz w:val="24"/>
                <w:szCs w:val="24"/>
                <w:lang w:eastAsia="lv-LV"/>
              </w:rPr>
              <w:t xml:space="preserve">pārņemtas </w:t>
            </w:r>
            <w:r w:rsidRPr="00410F69">
              <w:rPr>
                <w:rFonts w:ascii="Times New Roman" w:hAnsi="Times New Roman"/>
                <w:sz w:val="24"/>
                <w:szCs w:val="24"/>
                <w:lang w:eastAsia="lv-LV"/>
              </w:rPr>
              <w:t>pilnībā.</w:t>
            </w:r>
          </w:p>
        </w:tc>
        <w:tc>
          <w:tcPr>
            <w:tcW w:w="1978" w:type="dxa"/>
          </w:tcPr>
          <w:p w:rsidR="00023F19" w:rsidRPr="00410F69" w:rsidRDefault="00023F19" w:rsidP="00C70B1A">
            <w:pPr>
              <w:pStyle w:val="naiskr"/>
              <w:spacing w:before="0" w:after="0"/>
              <w:jc w:val="both"/>
            </w:pPr>
            <w:r w:rsidRPr="00410F69">
              <w:t>Stingrākas prasības neparedz</w:t>
            </w:r>
          </w:p>
        </w:tc>
      </w:tr>
      <w:tr w:rsidR="003B321E" w:rsidRPr="002F1CBE" w:rsidTr="003C6DE1">
        <w:trPr>
          <w:gridAfter w:val="1"/>
          <w:wAfter w:w="525" w:type="dxa"/>
          <w:trHeight w:val="1279"/>
          <w:jc w:val="center"/>
        </w:trPr>
        <w:tc>
          <w:tcPr>
            <w:tcW w:w="2615" w:type="dxa"/>
            <w:gridSpan w:val="2"/>
          </w:tcPr>
          <w:p w:rsidR="003B321E" w:rsidRPr="003B4E75" w:rsidRDefault="003B321E" w:rsidP="00D361AE">
            <w:pPr>
              <w:spacing w:after="0" w:line="240" w:lineRule="auto"/>
              <w:jc w:val="both"/>
              <w:rPr>
                <w:rFonts w:ascii="Times New Roman" w:hAnsi="Times New Roman"/>
                <w:sz w:val="24"/>
                <w:szCs w:val="24"/>
              </w:rPr>
            </w:pPr>
            <w:r w:rsidRPr="003B4E75">
              <w:rPr>
                <w:rFonts w:ascii="Times New Roman" w:hAnsi="Times New Roman"/>
                <w:sz w:val="24"/>
                <w:szCs w:val="24"/>
              </w:rPr>
              <w:t xml:space="preserve">Kā ir izmantota ES tiesību aktā paredzētā rīcības brīvība dalībvalstij pārņemt vai ieviest noteiktas ES tiesību akta </w:t>
            </w:r>
            <w:r w:rsidRPr="003B4E75">
              <w:rPr>
                <w:rFonts w:ascii="Times New Roman" w:hAnsi="Times New Roman"/>
                <w:sz w:val="24"/>
                <w:szCs w:val="24"/>
              </w:rPr>
              <w:lastRenderedPageBreak/>
              <w:t>normas?</w:t>
            </w:r>
          </w:p>
          <w:p w:rsidR="003B321E" w:rsidRPr="003B4E75" w:rsidRDefault="003B321E" w:rsidP="00D361AE">
            <w:pPr>
              <w:spacing w:after="0" w:line="240" w:lineRule="auto"/>
              <w:jc w:val="both"/>
              <w:rPr>
                <w:rFonts w:ascii="Times New Roman" w:hAnsi="Times New Roman"/>
                <w:sz w:val="24"/>
                <w:szCs w:val="24"/>
              </w:rPr>
            </w:pPr>
          </w:p>
          <w:p w:rsidR="003B321E" w:rsidRPr="003B4E75" w:rsidRDefault="003B321E" w:rsidP="00D361AE">
            <w:pPr>
              <w:spacing w:after="0" w:line="240" w:lineRule="auto"/>
              <w:jc w:val="both"/>
              <w:rPr>
                <w:rFonts w:ascii="Times New Roman" w:hAnsi="Times New Roman"/>
                <w:sz w:val="24"/>
                <w:szCs w:val="24"/>
              </w:rPr>
            </w:pPr>
            <w:r w:rsidRPr="003B4E75">
              <w:rPr>
                <w:rFonts w:ascii="Times New Roman" w:hAnsi="Times New Roman"/>
                <w:sz w:val="24"/>
                <w:szCs w:val="24"/>
              </w:rPr>
              <w:t>Kādēļ?</w:t>
            </w:r>
          </w:p>
          <w:p w:rsidR="003B321E" w:rsidRPr="002F1CBE" w:rsidRDefault="003B321E" w:rsidP="00BF60F5">
            <w:pPr>
              <w:pStyle w:val="naiskr"/>
              <w:spacing w:before="0" w:after="0"/>
              <w:rPr>
                <w:highlight w:val="yellow"/>
              </w:rPr>
            </w:pPr>
          </w:p>
        </w:tc>
        <w:tc>
          <w:tcPr>
            <w:tcW w:w="6230" w:type="dxa"/>
            <w:gridSpan w:val="4"/>
          </w:tcPr>
          <w:p w:rsidR="003B321E" w:rsidRPr="00410F69" w:rsidRDefault="003B321E" w:rsidP="00BF60F5">
            <w:pPr>
              <w:pStyle w:val="naiskr"/>
              <w:spacing w:before="0" w:after="0"/>
              <w:jc w:val="both"/>
            </w:pPr>
          </w:p>
        </w:tc>
      </w:tr>
      <w:tr w:rsidR="003B321E" w:rsidRPr="002F1CBE" w:rsidTr="003C6DE1">
        <w:trPr>
          <w:gridAfter w:val="1"/>
          <w:wAfter w:w="525" w:type="dxa"/>
          <w:trHeight w:val="1279"/>
          <w:jc w:val="center"/>
        </w:trPr>
        <w:tc>
          <w:tcPr>
            <w:tcW w:w="2615" w:type="dxa"/>
            <w:gridSpan w:val="2"/>
          </w:tcPr>
          <w:p w:rsidR="003B321E" w:rsidRDefault="00170524" w:rsidP="00170524">
            <w:pPr>
              <w:pStyle w:val="naiskr"/>
              <w:spacing w:before="0" w:after="0"/>
              <w:jc w:val="center"/>
              <w:rPr>
                <w:highlight w:val="yellow"/>
              </w:rPr>
            </w:pPr>
            <w:r w:rsidRPr="003B4E75">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30" w:type="dxa"/>
            <w:gridSpan w:val="4"/>
          </w:tcPr>
          <w:p w:rsidR="003B321E" w:rsidRPr="00410F69" w:rsidRDefault="003B321E" w:rsidP="00C70B1A">
            <w:pPr>
              <w:pStyle w:val="naiskr"/>
              <w:spacing w:before="0" w:after="0"/>
              <w:jc w:val="both"/>
            </w:pPr>
          </w:p>
        </w:tc>
      </w:tr>
      <w:tr w:rsidR="00170524" w:rsidRPr="002F1CBE" w:rsidTr="003C6DE1">
        <w:trPr>
          <w:gridAfter w:val="1"/>
          <w:wAfter w:w="525" w:type="dxa"/>
          <w:trHeight w:val="1279"/>
          <w:jc w:val="center"/>
        </w:trPr>
        <w:tc>
          <w:tcPr>
            <w:tcW w:w="2615" w:type="dxa"/>
            <w:gridSpan w:val="2"/>
          </w:tcPr>
          <w:p w:rsidR="00170524" w:rsidRPr="003B4E75" w:rsidRDefault="00170524" w:rsidP="00170524">
            <w:pPr>
              <w:jc w:val="both"/>
              <w:rPr>
                <w:rFonts w:ascii="Times New Roman" w:hAnsi="Times New Roman"/>
                <w:sz w:val="24"/>
                <w:szCs w:val="24"/>
              </w:rPr>
            </w:pPr>
            <w:r w:rsidRPr="003B4E75">
              <w:rPr>
                <w:rFonts w:ascii="Times New Roman" w:hAnsi="Times New Roman"/>
                <w:sz w:val="24"/>
                <w:szCs w:val="24"/>
              </w:rPr>
              <w:t>Cita informācija</w:t>
            </w:r>
          </w:p>
          <w:p w:rsidR="00170524" w:rsidRPr="003B4E75" w:rsidRDefault="00170524" w:rsidP="00170524">
            <w:pPr>
              <w:pStyle w:val="naiskr"/>
              <w:spacing w:before="0" w:after="0"/>
              <w:jc w:val="center"/>
            </w:pPr>
          </w:p>
        </w:tc>
        <w:tc>
          <w:tcPr>
            <w:tcW w:w="6230" w:type="dxa"/>
            <w:gridSpan w:val="4"/>
          </w:tcPr>
          <w:p w:rsidR="00170524" w:rsidRPr="00452F2E" w:rsidRDefault="00E16ADD" w:rsidP="00D361AE">
            <w:pPr>
              <w:spacing w:after="120" w:line="240" w:lineRule="auto"/>
              <w:jc w:val="both"/>
              <w:rPr>
                <w:rFonts w:ascii="Times New Roman" w:hAnsi="Times New Roman"/>
                <w:sz w:val="24"/>
                <w:szCs w:val="24"/>
              </w:rPr>
            </w:pPr>
            <w:r w:rsidRPr="00452F2E">
              <w:rPr>
                <w:rFonts w:ascii="Times New Roman" w:hAnsi="Times New Roman"/>
                <w:sz w:val="24"/>
                <w:szCs w:val="24"/>
              </w:rPr>
              <w:t xml:space="preserve">Direktīva 2008/106/EK </w:t>
            </w:r>
            <w:r w:rsidR="00C81F1B" w:rsidRPr="00452F2E">
              <w:rPr>
                <w:rFonts w:ascii="Times New Roman" w:hAnsi="Times New Roman"/>
                <w:sz w:val="24"/>
                <w:szCs w:val="24"/>
              </w:rPr>
              <w:t>ir pārņemta ar:</w:t>
            </w:r>
          </w:p>
          <w:p w:rsidR="00C81F1B" w:rsidRPr="00452F2E" w:rsidRDefault="00C81F1B" w:rsidP="00D361AE">
            <w:pPr>
              <w:spacing w:after="120" w:line="240" w:lineRule="auto"/>
              <w:jc w:val="both"/>
              <w:rPr>
                <w:rFonts w:ascii="Times New Roman" w:hAnsi="Times New Roman"/>
                <w:sz w:val="24"/>
                <w:szCs w:val="24"/>
              </w:rPr>
            </w:pPr>
            <w:r w:rsidRPr="00452F2E">
              <w:rPr>
                <w:rFonts w:ascii="Times New Roman" w:hAnsi="Times New Roman"/>
                <w:sz w:val="24"/>
                <w:szCs w:val="24"/>
              </w:rPr>
              <w:t xml:space="preserve">1) Ministru kabineta </w:t>
            </w:r>
            <w:r w:rsidR="004D5D32" w:rsidRPr="00452F2E">
              <w:rPr>
                <w:rFonts w:ascii="Times New Roman" w:hAnsi="Times New Roman"/>
                <w:sz w:val="24"/>
                <w:szCs w:val="24"/>
              </w:rPr>
              <w:t>2005.gada 22.novembra noteikumiem</w:t>
            </w:r>
            <w:r w:rsidRPr="00452F2E">
              <w:rPr>
                <w:rFonts w:ascii="Times New Roman" w:hAnsi="Times New Roman"/>
                <w:sz w:val="24"/>
                <w:szCs w:val="24"/>
              </w:rPr>
              <w:t xml:space="preserve"> Nr.895 "Jūrnieku sertificēšanas noteikumi";</w:t>
            </w:r>
          </w:p>
          <w:p w:rsidR="00667327" w:rsidRPr="00452F2E" w:rsidRDefault="00C81F1B" w:rsidP="00D361AE">
            <w:pPr>
              <w:spacing w:after="120" w:line="240" w:lineRule="auto"/>
              <w:jc w:val="both"/>
              <w:rPr>
                <w:rFonts w:ascii="Times New Roman" w:hAnsi="Times New Roman"/>
                <w:sz w:val="24"/>
                <w:szCs w:val="24"/>
              </w:rPr>
            </w:pPr>
            <w:r w:rsidRPr="00452F2E">
              <w:rPr>
                <w:rFonts w:ascii="Times New Roman" w:hAnsi="Times New Roman"/>
                <w:sz w:val="24"/>
                <w:szCs w:val="24"/>
              </w:rPr>
              <w:t xml:space="preserve">2) </w:t>
            </w:r>
            <w:bookmarkStart w:id="1" w:name="FIELD_LV"/>
            <w:r w:rsidR="00F04E0B" w:rsidRPr="00452F2E">
              <w:rPr>
                <w:rFonts w:ascii="Times New Roman" w:hAnsi="Times New Roman"/>
                <w:sz w:val="24"/>
                <w:szCs w:val="24"/>
              </w:rPr>
              <w:t>Ministru kabineta 22.12.2008. noteikumi</w:t>
            </w:r>
            <w:r w:rsidR="004D5D32" w:rsidRPr="00452F2E">
              <w:rPr>
                <w:rFonts w:ascii="Times New Roman" w:hAnsi="Times New Roman"/>
                <w:sz w:val="24"/>
                <w:szCs w:val="24"/>
              </w:rPr>
              <w:t>em</w:t>
            </w:r>
            <w:r w:rsidR="00F04E0B" w:rsidRPr="00452F2E">
              <w:rPr>
                <w:rFonts w:ascii="Times New Roman" w:hAnsi="Times New Roman"/>
                <w:sz w:val="24"/>
                <w:szCs w:val="24"/>
              </w:rPr>
              <w:t xml:space="preserve"> Nr.1065 "Noteikumi par jūrnieku profesionālās sagatavošanas programmu sertificēšanu un uzraudzību".</w:t>
            </w:r>
            <w:bookmarkEnd w:id="1"/>
          </w:p>
          <w:p w:rsidR="00667327" w:rsidRDefault="004D5D32" w:rsidP="00D361AE">
            <w:pPr>
              <w:spacing w:after="120" w:line="240" w:lineRule="auto"/>
              <w:jc w:val="both"/>
              <w:rPr>
                <w:rFonts w:ascii="Times New Roman" w:hAnsi="Times New Roman"/>
                <w:sz w:val="24"/>
                <w:szCs w:val="24"/>
              </w:rPr>
            </w:pPr>
            <w:r w:rsidRPr="00452F2E">
              <w:rPr>
                <w:rFonts w:ascii="Times New Roman" w:hAnsi="Times New Roman"/>
                <w:sz w:val="24"/>
                <w:szCs w:val="24"/>
              </w:rPr>
              <w:t>Tā kā Direktīvas 2008/106/EK 15.panta prasības ir pārņemtas arī ar Jūras kodeksa 291.pantu, tad nepieciešams precizēt datus un kā vienu no normatīvajiem aktiem, ar ko ir pārņemta Direktīva 2008/106/EK, minēt arī Jūras kodeksu</w:t>
            </w:r>
            <w:r w:rsidR="00C90314" w:rsidRPr="00452F2E">
              <w:rPr>
                <w:rFonts w:ascii="Times New Roman" w:hAnsi="Times New Roman"/>
                <w:sz w:val="24"/>
                <w:szCs w:val="24"/>
              </w:rPr>
              <w:t xml:space="preserve"> (</w:t>
            </w:r>
            <w:r w:rsidR="002321E0" w:rsidRPr="00452F2E">
              <w:rPr>
                <w:rFonts w:ascii="Times New Roman" w:hAnsi="Times New Roman"/>
                <w:sz w:val="24"/>
                <w:szCs w:val="24"/>
              </w:rPr>
              <w:t xml:space="preserve">vienlaikus </w:t>
            </w:r>
            <w:r w:rsidR="00C90314" w:rsidRPr="00452F2E">
              <w:rPr>
                <w:rFonts w:ascii="Times New Roman" w:hAnsi="Times New Roman"/>
                <w:sz w:val="24"/>
                <w:szCs w:val="24"/>
              </w:rPr>
              <w:t>papildinot</w:t>
            </w:r>
            <w:r w:rsidR="002321E0" w:rsidRPr="00452F2E">
              <w:rPr>
                <w:rFonts w:ascii="Times New Roman" w:hAnsi="Times New Roman"/>
                <w:sz w:val="24"/>
                <w:szCs w:val="24"/>
              </w:rPr>
              <w:t xml:space="preserve"> </w:t>
            </w:r>
            <w:r w:rsidRPr="00452F2E">
              <w:rPr>
                <w:rFonts w:ascii="Times New Roman" w:hAnsi="Times New Roman"/>
                <w:sz w:val="24"/>
                <w:szCs w:val="24"/>
              </w:rPr>
              <w:t>Jūras kodeks</w:t>
            </w:r>
            <w:r w:rsidR="009043BB" w:rsidRPr="00452F2E">
              <w:rPr>
                <w:rFonts w:ascii="Times New Roman" w:hAnsi="Times New Roman"/>
                <w:sz w:val="24"/>
                <w:szCs w:val="24"/>
              </w:rPr>
              <w:t>ā</w:t>
            </w:r>
            <w:r w:rsidRPr="00452F2E">
              <w:rPr>
                <w:rFonts w:ascii="Times New Roman" w:hAnsi="Times New Roman"/>
                <w:sz w:val="24"/>
                <w:szCs w:val="24"/>
              </w:rPr>
              <w:t xml:space="preserve"> </w:t>
            </w:r>
            <w:r w:rsidR="00C90314" w:rsidRPr="00452F2E">
              <w:rPr>
                <w:rFonts w:ascii="Times New Roman" w:hAnsi="Times New Roman"/>
                <w:sz w:val="24"/>
                <w:szCs w:val="24"/>
              </w:rPr>
              <w:t>informatīvo atsauci uz Eiropas Savienības direktīvām</w:t>
            </w:r>
            <w:r w:rsidR="002321E0" w:rsidRPr="00452F2E">
              <w:rPr>
                <w:rFonts w:ascii="Times New Roman" w:hAnsi="Times New Roman"/>
                <w:sz w:val="24"/>
                <w:szCs w:val="24"/>
              </w:rPr>
              <w:t xml:space="preserve"> ar atsauci uz Direktīvu 2008/106/EK</w:t>
            </w:r>
            <w:r w:rsidR="00C90314" w:rsidRPr="00452F2E">
              <w:rPr>
                <w:rFonts w:ascii="Times New Roman" w:hAnsi="Times New Roman"/>
                <w:sz w:val="24"/>
                <w:szCs w:val="24"/>
              </w:rPr>
              <w:t>).</w:t>
            </w:r>
          </w:p>
          <w:p w:rsidR="00BF60F5" w:rsidRPr="00452F2E" w:rsidRDefault="00BF60F5" w:rsidP="00D361AE">
            <w:pPr>
              <w:spacing w:after="120" w:line="240" w:lineRule="auto"/>
              <w:jc w:val="both"/>
              <w:rPr>
                <w:rFonts w:ascii="Times New Roman" w:hAnsi="Times New Roman"/>
                <w:sz w:val="24"/>
                <w:szCs w:val="24"/>
              </w:rPr>
            </w:pPr>
          </w:p>
        </w:tc>
      </w:tr>
      <w:tr w:rsidR="00A4444E" w:rsidRPr="00216027" w:rsidTr="003C6DE1">
        <w:trPr>
          <w:gridAfter w:val="1"/>
          <w:wAfter w:w="525" w:type="dxa"/>
          <w:trHeight w:val="464"/>
          <w:jc w:val="center"/>
        </w:trPr>
        <w:tc>
          <w:tcPr>
            <w:tcW w:w="8845" w:type="dxa"/>
            <w:gridSpan w:val="6"/>
            <w:vAlign w:val="center"/>
          </w:tcPr>
          <w:p w:rsidR="00A4444E" w:rsidRPr="00216027" w:rsidRDefault="00A4444E" w:rsidP="00BC6CD2">
            <w:pPr>
              <w:pStyle w:val="naisnod"/>
              <w:spacing w:before="0" w:after="0"/>
            </w:pPr>
            <w:r w:rsidRPr="00216027">
              <w:t xml:space="preserve">1.tabula </w:t>
            </w:r>
          </w:p>
          <w:p w:rsidR="00A4444E" w:rsidRPr="00216027" w:rsidRDefault="00A4444E" w:rsidP="00BC6CD2">
            <w:pPr>
              <w:pStyle w:val="naisnod"/>
              <w:spacing w:before="0" w:after="0"/>
              <w:rPr>
                <w:i/>
              </w:rPr>
            </w:pPr>
            <w:r w:rsidRPr="00216027">
              <w:t>Tiesību akta projekta atbilstība ES tiesību aktiem</w:t>
            </w:r>
          </w:p>
        </w:tc>
      </w:tr>
      <w:tr w:rsidR="00A4444E" w:rsidRPr="00577DA4" w:rsidTr="003C6DE1">
        <w:trPr>
          <w:gridAfter w:val="1"/>
          <w:wAfter w:w="525" w:type="dxa"/>
          <w:trHeight w:val="1111"/>
          <w:jc w:val="center"/>
        </w:trPr>
        <w:tc>
          <w:tcPr>
            <w:tcW w:w="2615" w:type="dxa"/>
            <w:gridSpan w:val="2"/>
            <w:vAlign w:val="center"/>
          </w:tcPr>
          <w:p w:rsidR="00A4444E" w:rsidRPr="00DF70B8" w:rsidRDefault="00A4444E" w:rsidP="00BC6CD2">
            <w:pPr>
              <w:pStyle w:val="naiskr"/>
              <w:spacing w:before="0" w:after="0"/>
              <w:ind w:hanging="10"/>
              <w:rPr>
                <w:b/>
              </w:rPr>
            </w:pPr>
            <w:r w:rsidRPr="00DF70B8">
              <w:rPr>
                <w:b/>
              </w:rPr>
              <w:t>Attiecīgā ES tiesību akta datums, numurs un nosaukums</w:t>
            </w:r>
          </w:p>
        </w:tc>
        <w:tc>
          <w:tcPr>
            <w:tcW w:w="6230" w:type="dxa"/>
            <w:gridSpan w:val="4"/>
            <w:vAlign w:val="center"/>
          </w:tcPr>
          <w:p w:rsidR="00A4444E" w:rsidRPr="00DF70B8" w:rsidRDefault="00A4444E" w:rsidP="00BC6CD2">
            <w:pPr>
              <w:pStyle w:val="naiskr"/>
              <w:spacing w:before="0" w:after="0"/>
              <w:jc w:val="both"/>
              <w:rPr>
                <w:b/>
              </w:rPr>
            </w:pPr>
            <w:r w:rsidRPr="00DF70B8">
              <w:rPr>
                <w:b/>
              </w:rPr>
              <w:t>Eiropas Parlamenta un Padomes 2012.gada 21.novembra Direktīva 2012/35/ES, ar ko groza Direktīvu 2008/106/EK par jūrnieku minimālo sagatavotības līmeni</w:t>
            </w:r>
            <w:r>
              <w:rPr>
                <w:b/>
              </w:rPr>
              <w:t xml:space="preserve"> (Direktīva 2012/35/ES).</w:t>
            </w:r>
          </w:p>
        </w:tc>
      </w:tr>
      <w:tr w:rsidR="00A4444E" w:rsidRPr="00577DA4" w:rsidTr="003C6DE1">
        <w:trPr>
          <w:gridAfter w:val="1"/>
          <w:wAfter w:w="525" w:type="dxa"/>
          <w:trHeight w:val="145"/>
          <w:jc w:val="center"/>
        </w:trPr>
        <w:tc>
          <w:tcPr>
            <w:tcW w:w="8845" w:type="dxa"/>
            <w:gridSpan w:val="6"/>
            <w:vAlign w:val="center"/>
          </w:tcPr>
          <w:p w:rsidR="00A4444E" w:rsidRDefault="00A4444E" w:rsidP="00BC6CD2">
            <w:pPr>
              <w:pStyle w:val="naiskr"/>
              <w:spacing w:before="0" w:after="0"/>
              <w:rPr>
                <w:b/>
                <w:i/>
              </w:rPr>
            </w:pPr>
          </w:p>
          <w:p w:rsidR="00BF60F5" w:rsidRPr="00DF70B8" w:rsidRDefault="00BF60F5" w:rsidP="00BC6CD2">
            <w:pPr>
              <w:pStyle w:val="naiskr"/>
              <w:spacing w:before="0" w:after="0"/>
              <w:rPr>
                <w:b/>
                <w:i/>
              </w:rPr>
            </w:pPr>
          </w:p>
        </w:tc>
      </w:tr>
      <w:tr w:rsidR="00A4444E" w:rsidRPr="00577DA4" w:rsidTr="003C6DE1">
        <w:trPr>
          <w:gridAfter w:val="1"/>
          <w:wAfter w:w="525" w:type="dxa"/>
          <w:trHeight w:val="146"/>
          <w:jc w:val="center"/>
        </w:trPr>
        <w:tc>
          <w:tcPr>
            <w:tcW w:w="2615" w:type="dxa"/>
            <w:gridSpan w:val="2"/>
            <w:vAlign w:val="center"/>
          </w:tcPr>
          <w:p w:rsidR="00A4444E" w:rsidRPr="00DF70B8" w:rsidRDefault="00A4444E" w:rsidP="00BC6CD2">
            <w:pPr>
              <w:pStyle w:val="naiskr"/>
              <w:spacing w:before="0" w:after="0"/>
              <w:jc w:val="center"/>
              <w:rPr>
                <w:b/>
              </w:rPr>
            </w:pPr>
            <w:r w:rsidRPr="00DF70B8">
              <w:rPr>
                <w:b/>
              </w:rPr>
              <w:t>A</w:t>
            </w:r>
          </w:p>
        </w:tc>
        <w:tc>
          <w:tcPr>
            <w:tcW w:w="1984" w:type="dxa"/>
            <w:gridSpan w:val="2"/>
            <w:vAlign w:val="center"/>
          </w:tcPr>
          <w:p w:rsidR="00A4444E" w:rsidRPr="00DF70B8" w:rsidRDefault="00A4444E" w:rsidP="00BC6CD2">
            <w:pPr>
              <w:pStyle w:val="naiskr"/>
              <w:spacing w:before="0" w:after="0"/>
              <w:jc w:val="center"/>
              <w:rPr>
                <w:b/>
              </w:rPr>
            </w:pPr>
            <w:r w:rsidRPr="00DF70B8">
              <w:rPr>
                <w:b/>
              </w:rPr>
              <w:t>B</w:t>
            </w:r>
          </w:p>
        </w:tc>
        <w:tc>
          <w:tcPr>
            <w:tcW w:w="2268" w:type="dxa"/>
            <w:vAlign w:val="center"/>
          </w:tcPr>
          <w:p w:rsidR="00A4444E" w:rsidRPr="00DF70B8" w:rsidRDefault="00A4444E" w:rsidP="00BC6CD2">
            <w:pPr>
              <w:pStyle w:val="naiskr"/>
              <w:spacing w:before="0" w:after="0"/>
              <w:jc w:val="center"/>
              <w:rPr>
                <w:b/>
              </w:rPr>
            </w:pPr>
            <w:r w:rsidRPr="00DF70B8">
              <w:rPr>
                <w:b/>
              </w:rPr>
              <w:t>C</w:t>
            </w:r>
          </w:p>
        </w:tc>
        <w:tc>
          <w:tcPr>
            <w:tcW w:w="1978" w:type="dxa"/>
            <w:vAlign w:val="center"/>
          </w:tcPr>
          <w:p w:rsidR="00A4444E" w:rsidRPr="00DF70B8" w:rsidRDefault="00A4444E" w:rsidP="00BC6CD2">
            <w:pPr>
              <w:pStyle w:val="naiskr"/>
              <w:spacing w:before="0" w:after="0"/>
              <w:jc w:val="center"/>
              <w:rPr>
                <w:b/>
              </w:rPr>
            </w:pPr>
            <w:r w:rsidRPr="00DF70B8">
              <w:rPr>
                <w:b/>
              </w:rPr>
              <w:t>D</w:t>
            </w:r>
          </w:p>
        </w:tc>
      </w:tr>
      <w:tr w:rsidR="00A4444E" w:rsidRPr="00577DA4" w:rsidTr="003C6DE1">
        <w:trPr>
          <w:gridAfter w:val="1"/>
          <w:wAfter w:w="525" w:type="dxa"/>
          <w:trHeight w:val="529"/>
          <w:jc w:val="center"/>
        </w:trPr>
        <w:tc>
          <w:tcPr>
            <w:tcW w:w="2615" w:type="dxa"/>
            <w:gridSpan w:val="2"/>
          </w:tcPr>
          <w:p w:rsidR="00A4444E" w:rsidRPr="001C0279" w:rsidRDefault="00A4444E" w:rsidP="00BC6CD2">
            <w:pPr>
              <w:pStyle w:val="naiskr"/>
              <w:spacing w:before="0" w:after="0"/>
            </w:pPr>
            <w:r w:rsidRPr="001C0279">
              <w:t xml:space="preserve">Attiecīgā ES tiesību akta panta numurs (uzskaitot katru tiesību akta </w:t>
            </w:r>
            <w:r w:rsidRPr="001C0279">
              <w:br/>
              <w:t>vienību – pantu, daļu, punktu, apakšpunktu)</w:t>
            </w:r>
          </w:p>
        </w:tc>
        <w:tc>
          <w:tcPr>
            <w:tcW w:w="1984" w:type="dxa"/>
            <w:gridSpan w:val="2"/>
          </w:tcPr>
          <w:p w:rsidR="00A4444E" w:rsidRPr="001C0279" w:rsidRDefault="00A4444E" w:rsidP="00BC6CD2">
            <w:pPr>
              <w:pStyle w:val="naiskr"/>
              <w:spacing w:before="0" w:after="0"/>
            </w:pPr>
            <w:r w:rsidRPr="001C0279">
              <w:t xml:space="preserve">Projekta vienība, kas pārņem vai ievieš katru šīs tabulas A ailē minēto ES tiesību akta vienību, vai tiesību akts, kur attiecīgā ES tiesību </w:t>
            </w:r>
            <w:r w:rsidRPr="001C0279">
              <w:lastRenderedPageBreak/>
              <w:t>akta vienība pārņemta vai ieviesta</w:t>
            </w:r>
          </w:p>
        </w:tc>
        <w:tc>
          <w:tcPr>
            <w:tcW w:w="2268" w:type="dxa"/>
          </w:tcPr>
          <w:p w:rsidR="00A4444E" w:rsidRPr="001C0279" w:rsidRDefault="00A4444E" w:rsidP="00BC6CD2">
            <w:pPr>
              <w:pStyle w:val="naiskr"/>
              <w:spacing w:before="0" w:after="0"/>
            </w:pPr>
            <w:r w:rsidRPr="001C0279">
              <w:lastRenderedPageBreak/>
              <w:t>Informācija par to, vai šīs tabulas A ailē minētās ES tiesību akta vienības tiek pārņemtas vai ieviestas pilnībā vai daļēji.</w:t>
            </w:r>
          </w:p>
          <w:p w:rsidR="00A4444E" w:rsidRPr="001C0279" w:rsidRDefault="00A4444E" w:rsidP="00BC6CD2">
            <w:pPr>
              <w:pStyle w:val="naiskr"/>
              <w:spacing w:before="0" w:after="0"/>
            </w:pPr>
          </w:p>
          <w:p w:rsidR="00A4444E" w:rsidRPr="001C0279" w:rsidRDefault="00A4444E" w:rsidP="00BC6CD2">
            <w:pPr>
              <w:pStyle w:val="naiskr"/>
              <w:spacing w:before="0" w:after="0"/>
            </w:pPr>
            <w:r w:rsidRPr="001C0279">
              <w:lastRenderedPageBreak/>
              <w:t>Ja attiecīgā ES tiesību akta vienība tiek pārņemta vai ieviesta daļēji, – sniedz attiecīgu skaidrojumu, kā arī precīzi norāda, kad un kādā veidā ES tiesību akta vienība tiks pārņemta vai ieviesta pilnībā.</w:t>
            </w:r>
          </w:p>
          <w:p w:rsidR="00A4444E" w:rsidRPr="001C0279" w:rsidRDefault="00A4444E" w:rsidP="00BC6CD2">
            <w:pPr>
              <w:pStyle w:val="naiskr"/>
              <w:spacing w:before="0" w:after="0"/>
            </w:pPr>
          </w:p>
          <w:p w:rsidR="00A4444E" w:rsidRPr="001C0279" w:rsidRDefault="00A4444E" w:rsidP="00BC6CD2">
            <w:pPr>
              <w:pStyle w:val="naiskr"/>
              <w:spacing w:before="0" w:after="0"/>
            </w:pPr>
            <w:r w:rsidRPr="001C0279">
              <w:t>Norāda institūciju, kas ir atbildīga par šo saistību izpildi pilnībā</w:t>
            </w:r>
          </w:p>
        </w:tc>
        <w:tc>
          <w:tcPr>
            <w:tcW w:w="1978" w:type="dxa"/>
          </w:tcPr>
          <w:p w:rsidR="00A4444E" w:rsidRPr="001C0279" w:rsidRDefault="00A4444E" w:rsidP="00BC6CD2">
            <w:pPr>
              <w:pStyle w:val="naiskr"/>
              <w:spacing w:before="0" w:after="0"/>
            </w:pPr>
            <w:r w:rsidRPr="001C0279">
              <w:lastRenderedPageBreak/>
              <w:t xml:space="preserve">Informācija par to, vai šīs tabulas B ailē minētās projekta vienības paredz stingrākas prasības nekā šīs tabulas A ailē minētās ES tiesību </w:t>
            </w:r>
            <w:r w:rsidRPr="001C0279">
              <w:lastRenderedPageBreak/>
              <w:t>akta vienības.</w:t>
            </w:r>
          </w:p>
          <w:p w:rsidR="00A4444E" w:rsidRPr="001C0279" w:rsidRDefault="00A4444E" w:rsidP="00BC6CD2">
            <w:pPr>
              <w:pStyle w:val="naiskr"/>
              <w:spacing w:before="0" w:after="0"/>
            </w:pPr>
          </w:p>
          <w:p w:rsidR="00A4444E" w:rsidRPr="001C0279" w:rsidRDefault="00A4444E" w:rsidP="00BC6CD2">
            <w:pPr>
              <w:pStyle w:val="naiskr"/>
              <w:spacing w:before="0" w:after="0"/>
            </w:pPr>
            <w:r w:rsidRPr="001C0279">
              <w:t>Ja projekts satur stingrākas prasības nekā attiecīgais ES tiesību akts, – norāda pamatojumu un samērīgumu.</w:t>
            </w:r>
          </w:p>
          <w:p w:rsidR="00A4444E" w:rsidRPr="001C0279" w:rsidRDefault="00A4444E" w:rsidP="00BC6CD2">
            <w:pPr>
              <w:pStyle w:val="naiskr"/>
              <w:spacing w:before="0" w:after="0"/>
            </w:pPr>
          </w:p>
          <w:p w:rsidR="00A4444E" w:rsidRPr="001C0279" w:rsidRDefault="00A4444E" w:rsidP="00BC6CD2">
            <w:pPr>
              <w:pStyle w:val="naiskr"/>
              <w:spacing w:before="0" w:after="0"/>
            </w:pPr>
            <w:r w:rsidRPr="001C0279">
              <w:t>Norāda iespējamās alternatīvas (t.sk. alternatīvas, kas neparedz tiesiskā regulējuma izstrādi) – kādos gadījumos būtu iespējams izvairīties no stingrāku prasību noteikšanas, nekā paredzēts attiecīgajos ES tiesību aktos</w:t>
            </w:r>
          </w:p>
        </w:tc>
      </w:tr>
      <w:tr w:rsidR="00A4444E" w:rsidRPr="00577DA4" w:rsidTr="003C6DE1">
        <w:trPr>
          <w:gridAfter w:val="1"/>
          <w:wAfter w:w="525" w:type="dxa"/>
          <w:trHeight w:val="1279"/>
          <w:jc w:val="center"/>
        </w:trPr>
        <w:tc>
          <w:tcPr>
            <w:tcW w:w="2615" w:type="dxa"/>
            <w:gridSpan w:val="2"/>
          </w:tcPr>
          <w:p w:rsidR="00A4444E" w:rsidRPr="0062209E" w:rsidRDefault="00A4444E" w:rsidP="00BC6CD2">
            <w:pPr>
              <w:pStyle w:val="naiskr"/>
              <w:spacing w:before="0" w:after="0"/>
            </w:pPr>
            <w:r w:rsidRPr="0062209E">
              <w:lastRenderedPageBreak/>
              <w:t>Direktīvas 2012/35/ES 1.panta 14.pkt. 1.apakšpunkts.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BC6CD2">
            <w:pPr>
              <w:pStyle w:val="naiskr"/>
              <w:spacing w:before="0" w:after="0"/>
            </w:pPr>
            <w:r w:rsidRPr="0062209E">
              <w:t>Jūras kodeksa 285.panta trešā daļa un 290.pants</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1978" w:type="dxa"/>
          </w:tcPr>
          <w:p w:rsidR="00A4444E" w:rsidRPr="0062209E" w:rsidRDefault="00A4444E" w:rsidP="00BC6CD2">
            <w:pPr>
              <w:pStyle w:val="naiskr"/>
              <w:spacing w:before="0" w:after="0"/>
            </w:pPr>
            <w:r w:rsidRPr="0062209E">
              <w:t>Stingrākas prasības neparedz</w:t>
            </w:r>
          </w:p>
        </w:tc>
      </w:tr>
      <w:tr w:rsidR="00A4444E" w:rsidRPr="001C0279" w:rsidTr="003C6DE1">
        <w:trPr>
          <w:gridAfter w:val="1"/>
          <w:wAfter w:w="525" w:type="dxa"/>
          <w:trHeight w:val="1024"/>
          <w:jc w:val="center"/>
        </w:trPr>
        <w:tc>
          <w:tcPr>
            <w:tcW w:w="2615" w:type="dxa"/>
            <w:gridSpan w:val="2"/>
          </w:tcPr>
          <w:p w:rsidR="00A4444E" w:rsidRPr="0062209E" w:rsidRDefault="00A4444E" w:rsidP="00BC6CD2">
            <w:pPr>
              <w:pStyle w:val="naiskr"/>
              <w:spacing w:before="0" w:after="0"/>
            </w:pPr>
            <w:r w:rsidRPr="0062209E">
              <w:t>Direktīvas 2012/35/ES 1.panta 14.pkt. 3.apakšpunkts.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BC6CD2">
            <w:pPr>
              <w:pStyle w:val="naiskr"/>
              <w:spacing w:before="0" w:after="0"/>
            </w:pPr>
            <w:r w:rsidRPr="0062209E">
              <w:t>Jūras kodeksa 285.panta trešā daļa un 290.pants</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1978" w:type="dxa"/>
          </w:tcPr>
          <w:p w:rsidR="00A4444E" w:rsidRPr="0062209E" w:rsidRDefault="00A4444E" w:rsidP="00BC6CD2">
            <w:pPr>
              <w:pStyle w:val="naiskr"/>
              <w:spacing w:before="0" w:after="0"/>
            </w:pPr>
            <w:r w:rsidRPr="0062209E">
              <w:t>Stingrākas prasības neparedz</w:t>
            </w:r>
          </w:p>
        </w:tc>
      </w:tr>
      <w:tr w:rsidR="00A4444E" w:rsidRPr="001C0279" w:rsidTr="003C6DE1">
        <w:trPr>
          <w:gridAfter w:val="1"/>
          <w:wAfter w:w="525" w:type="dxa"/>
          <w:trHeight w:val="1024"/>
          <w:jc w:val="center"/>
        </w:trPr>
        <w:tc>
          <w:tcPr>
            <w:tcW w:w="2615" w:type="dxa"/>
            <w:gridSpan w:val="2"/>
          </w:tcPr>
          <w:p w:rsidR="00A4444E" w:rsidRPr="0062209E" w:rsidRDefault="00A4444E" w:rsidP="00BC6CD2">
            <w:pPr>
              <w:pStyle w:val="naiskr"/>
              <w:spacing w:before="0" w:after="0"/>
            </w:pPr>
            <w:r w:rsidRPr="0062209E">
              <w:t>Direktīvas 2012/35/ES 1.panta 14.pkt. 4.apakšpunkts.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2127A5">
            <w:pPr>
              <w:pStyle w:val="naiskr"/>
              <w:spacing w:before="0" w:after="0"/>
            </w:pPr>
            <w:r w:rsidRPr="0062209E">
              <w:t xml:space="preserve">Jūras kodeksa 290.panta </w:t>
            </w:r>
            <w:r w:rsidR="002127A5" w:rsidRPr="00904C6F">
              <w:t>ceturtā</w:t>
            </w:r>
            <w:r w:rsidRPr="0062209E">
              <w:t xml:space="preserve"> daļa</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1978" w:type="dxa"/>
          </w:tcPr>
          <w:p w:rsidR="00A4444E" w:rsidRPr="0062209E" w:rsidRDefault="00A4444E" w:rsidP="00BC6CD2">
            <w:pPr>
              <w:pStyle w:val="naiskr"/>
              <w:spacing w:before="0" w:after="0"/>
            </w:pPr>
            <w:r w:rsidRPr="0062209E">
              <w:t>Stingrākas prasības neparedz</w:t>
            </w:r>
          </w:p>
        </w:tc>
      </w:tr>
      <w:tr w:rsidR="00A4444E" w:rsidRPr="001C0279" w:rsidTr="003C6DE1">
        <w:trPr>
          <w:gridAfter w:val="1"/>
          <w:wAfter w:w="525" w:type="dxa"/>
          <w:trHeight w:val="1024"/>
          <w:jc w:val="center"/>
        </w:trPr>
        <w:tc>
          <w:tcPr>
            <w:tcW w:w="2615" w:type="dxa"/>
            <w:gridSpan w:val="2"/>
          </w:tcPr>
          <w:p w:rsidR="00A4444E" w:rsidRPr="0062209E" w:rsidRDefault="00A4444E" w:rsidP="00BC6CD2">
            <w:pPr>
              <w:pStyle w:val="naiskr"/>
              <w:spacing w:before="0" w:after="0"/>
            </w:pPr>
            <w:r w:rsidRPr="0062209E">
              <w:t>Direktīvas 2012/35/ES 1.panta 14.pkt. 5.apakšpunkts.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BA7513">
            <w:pPr>
              <w:pStyle w:val="naiskr"/>
              <w:spacing w:before="0" w:after="0"/>
            </w:pPr>
            <w:r w:rsidRPr="0062209E">
              <w:t xml:space="preserve">Jūras kodeksa 290.panta </w:t>
            </w:r>
            <w:r w:rsidR="00BA7513" w:rsidRPr="00904C6F">
              <w:t>ceturtā</w:t>
            </w:r>
            <w:r w:rsidRPr="0062209E">
              <w:t xml:space="preserve"> daļa</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1978" w:type="dxa"/>
          </w:tcPr>
          <w:p w:rsidR="00A4444E" w:rsidRPr="0062209E" w:rsidRDefault="00A4444E" w:rsidP="00BC6CD2">
            <w:pPr>
              <w:pStyle w:val="naiskr"/>
              <w:spacing w:before="0" w:after="0"/>
            </w:pPr>
            <w:r w:rsidRPr="0062209E">
              <w:t>Stingrākas prasības neparedz</w:t>
            </w:r>
          </w:p>
        </w:tc>
      </w:tr>
      <w:tr w:rsidR="00A4444E" w:rsidRPr="001C0279" w:rsidTr="003C6DE1">
        <w:trPr>
          <w:gridAfter w:val="1"/>
          <w:wAfter w:w="525" w:type="dxa"/>
          <w:trHeight w:val="1024"/>
          <w:jc w:val="center"/>
        </w:trPr>
        <w:tc>
          <w:tcPr>
            <w:tcW w:w="2615" w:type="dxa"/>
            <w:gridSpan w:val="2"/>
          </w:tcPr>
          <w:p w:rsidR="00A4444E" w:rsidRPr="0062209E" w:rsidRDefault="00A4444E" w:rsidP="00BC6CD2">
            <w:pPr>
              <w:pStyle w:val="naiskr"/>
              <w:spacing w:before="0" w:after="0"/>
            </w:pPr>
            <w:r w:rsidRPr="0062209E">
              <w:t>Direktīvas 2012/35/ES 1.panta 14.pkt. 6.apakšpunkts.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BA7513">
            <w:pPr>
              <w:pStyle w:val="naiskr"/>
              <w:spacing w:before="0" w:after="0"/>
            </w:pPr>
            <w:r w:rsidRPr="0062209E">
              <w:t xml:space="preserve">Jūras kodeksa 290.panta </w:t>
            </w:r>
            <w:r w:rsidR="00BA7513" w:rsidRPr="00904C6F">
              <w:t>septītā un astotā</w:t>
            </w:r>
            <w:r w:rsidRPr="0062209E">
              <w:t xml:space="preserve"> daļa</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1978" w:type="dxa"/>
          </w:tcPr>
          <w:p w:rsidR="00A4444E" w:rsidRPr="0062209E" w:rsidRDefault="00A4444E" w:rsidP="00BC6CD2">
            <w:pPr>
              <w:pStyle w:val="naiskr"/>
              <w:spacing w:before="0" w:after="0"/>
            </w:pPr>
            <w:r w:rsidRPr="0062209E">
              <w:t>Stingrākas prasības neparedz</w:t>
            </w:r>
          </w:p>
        </w:tc>
      </w:tr>
      <w:tr w:rsidR="00A4444E" w:rsidRPr="001C0279" w:rsidTr="003C6DE1">
        <w:trPr>
          <w:gridAfter w:val="1"/>
          <w:wAfter w:w="525" w:type="dxa"/>
          <w:trHeight w:val="1024"/>
          <w:jc w:val="center"/>
        </w:trPr>
        <w:tc>
          <w:tcPr>
            <w:tcW w:w="2615" w:type="dxa"/>
            <w:gridSpan w:val="2"/>
          </w:tcPr>
          <w:p w:rsidR="00A4444E" w:rsidRPr="0062209E" w:rsidRDefault="00A4444E" w:rsidP="00BC6CD2">
            <w:pPr>
              <w:pStyle w:val="naiskr"/>
              <w:spacing w:before="0" w:after="0"/>
            </w:pPr>
            <w:r w:rsidRPr="0062209E">
              <w:t>Direktīvas 2012/35/ES 1.panta 14.pkt. 7.apakšpunkts.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BC6CD2">
            <w:pPr>
              <w:pStyle w:val="naiskr"/>
              <w:spacing w:before="0" w:after="0"/>
            </w:pPr>
            <w:r w:rsidRPr="0062209E">
              <w:t>Jūras kodeksa 292.panta pirmās daļas 2.punkts, otrās daļas 4.punkts un trešā daļa</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1978" w:type="dxa"/>
          </w:tcPr>
          <w:p w:rsidR="00A4444E" w:rsidRPr="0062209E" w:rsidRDefault="00A4444E" w:rsidP="00BC6CD2">
            <w:pPr>
              <w:pStyle w:val="naiskr"/>
              <w:spacing w:before="0" w:after="0"/>
            </w:pPr>
            <w:r w:rsidRPr="0062209E">
              <w:t>Stingrākas prasības neparedz</w:t>
            </w:r>
          </w:p>
        </w:tc>
      </w:tr>
      <w:tr w:rsidR="00A4444E" w:rsidRPr="001C0279" w:rsidTr="003C6DE1">
        <w:trPr>
          <w:gridAfter w:val="1"/>
          <w:wAfter w:w="525" w:type="dxa"/>
          <w:trHeight w:val="1024"/>
          <w:jc w:val="center"/>
        </w:trPr>
        <w:tc>
          <w:tcPr>
            <w:tcW w:w="2615" w:type="dxa"/>
            <w:gridSpan w:val="2"/>
          </w:tcPr>
          <w:p w:rsidR="00A4444E" w:rsidRPr="0062209E" w:rsidRDefault="00A4444E" w:rsidP="00BC6CD2">
            <w:pPr>
              <w:pStyle w:val="naiskr"/>
              <w:spacing w:before="0" w:after="0"/>
            </w:pPr>
            <w:r w:rsidRPr="0062209E">
              <w:lastRenderedPageBreak/>
              <w:t>Direktīvas 2012/35/ES 1.panta 14.pkt. 8.apakšpunkts.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134C49">
            <w:pPr>
              <w:pStyle w:val="naiskr"/>
              <w:spacing w:before="0" w:after="0"/>
            </w:pPr>
            <w:r w:rsidRPr="0062209E">
              <w:t xml:space="preserve">Jūras kodeksa 290.panta </w:t>
            </w:r>
            <w:r w:rsidR="00134C49" w:rsidRPr="00904C6F">
              <w:t>ceturtā</w:t>
            </w:r>
            <w:r w:rsidRPr="0062209E">
              <w:t xml:space="preserve"> daļa</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1978" w:type="dxa"/>
          </w:tcPr>
          <w:p w:rsidR="00A4444E" w:rsidRPr="0062209E" w:rsidRDefault="00A4444E" w:rsidP="00BC6CD2">
            <w:pPr>
              <w:pStyle w:val="naiskr"/>
              <w:spacing w:before="0" w:after="0"/>
            </w:pPr>
            <w:r w:rsidRPr="0062209E">
              <w:t>Stingrākas prasības neparedz</w:t>
            </w:r>
          </w:p>
        </w:tc>
      </w:tr>
      <w:tr w:rsidR="00A4444E" w:rsidRPr="001C0279" w:rsidTr="003C6DE1">
        <w:trPr>
          <w:gridAfter w:val="1"/>
          <w:wAfter w:w="525" w:type="dxa"/>
          <w:trHeight w:val="1024"/>
          <w:jc w:val="center"/>
        </w:trPr>
        <w:tc>
          <w:tcPr>
            <w:tcW w:w="2615" w:type="dxa"/>
            <w:gridSpan w:val="2"/>
          </w:tcPr>
          <w:p w:rsidR="00A4444E" w:rsidRPr="0062209E" w:rsidRDefault="00A4444E" w:rsidP="00BC6CD2">
            <w:pPr>
              <w:pStyle w:val="naiskr"/>
              <w:spacing w:before="0" w:after="0"/>
            </w:pPr>
            <w:r w:rsidRPr="0062209E">
              <w:t>Direktīvas 2012/35/ES 1.panta 14.pkt. 9.apakšpunkts.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BC6CD2">
            <w:pPr>
              <w:pStyle w:val="naiskr"/>
              <w:spacing w:before="0" w:after="0"/>
            </w:pPr>
            <w:r w:rsidRPr="0062209E">
              <w:t>Jūras kodeksa 292.panta pirmās daļas 2.punkts, otrās daļas 4.punkts un trešā daļa</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1978" w:type="dxa"/>
          </w:tcPr>
          <w:p w:rsidR="00A4444E" w:rsidRPr="0062209E" w:rsidRDefault="00A4444E" w:rsidP="00BC6CD2">
            <w:pPr>
              <w:pStyle w:val="naiskr"/>
              <w:spacing w:before="0" w:after="0"/>
            </w:pPr>
            <w:r w:rsidRPr="0062209E">
              <w:t>Stingrākas prasības neparedz</w:t>
            </w:r>
          </w:p>
        </w:tc>
      </w:tr>
      <w:tr w:rsidR="00A4444E" w:rsidRPr="001C0279" w:rsidTr="003C6DE1">
        <w:trPr>
          <w:gridAfter w:val="1"/>
          <w:wAfter w:w="525" w:type="dxa"/>
          <w:trHeight w:val="1024"/>
          <w:jc w:val="center"/>
        </w:trPr>
        <w:tc>
          <w:tcPr>
            <w:tcW w:w="2615" w:type="dxa"/>
            <w:gridSpan w:val="2"/>
          </w:tcPr>
          <w:p w:rsidR="00A4444E" w:rsidRPr="0062209E" w:rsidRDefault="00A4444E" w:rsidP="00BC6CD2">
            <w:pPr>
              <w:pStyle w:val="naiskr"/>
              <w:spacing w:before="0" w:after="0"/>
            </w:pPr>
            <w:r w:rsidRPr="0062209E">
              <w:t>Direktīvas 2012/35/ES 1.panta 14.pkt. 10.apakšpunkts.</w:t>
            </w:r>
          </w:p>
        </w:tc>
        <w:tc>
          <w:tcPr>
            <w:tcW w:w="1984" w:type="dxa"/>
            <w:gridSpan w:val="2"/>
          </w:tcPr>
          <w:p w:rsidR="00A4444E" w:rsidRPr="0062209E" w:rsidRDefault="00A4444E" w:rsidP="00BC6CD2">
            <w:pPr>
              <w:pStyle w:val="naiskr"/>
              <w:spacing w:before="0" w:after="0"/>
            </w:pPr>
            <w:r w:rsidRPr="0062209E">
              <w:t>Projekta 4.pantā:</w:t>
            </w:r>
          </w:p>
          <w:p w:rsidR="00A4444E" w:rsidRPr="0062209E" w:rsidRDefault="00A4444E" w:rsidP="002D6C55">
            <w:pPr>
              <w:pStyle w:val="naiskr"/>
              <w:spacing w:before="0" w:after="0"/>
            </w:pPr>
            <w:r w:rsidRPr="0062209E">
              <w:t xml:space="preserve">Jūras kodeksa 290.panta </w:t>
            </w:r>
            <w:r w:rsidR="002D6C55" w:rsidRPr="00904C6F">
              <w:t>astotā</w:t>
            </w:r>
            <w:r w:rsidRPr="00904C6F">
              <w:t xml:space="preserve"> </w:t>
            </w:r>
            <w:r w:rsidRPr="0062209E">
              <w:t>daļa</w:t>
            </w:r>
          </w:p>
        </w:tc>
        <w:tc>
          <w:tcPr>
            <w:tcW w:w="2268" w:type="dxa"/>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tiek izpildītas pilnībā.</w:t>
            </w:r>
          </w:p>
          <w:p w:rsidR="00A4444E" w:rsidRPr="0062209E" w:rsidRDefault="00A4444E" w:rsidP="00BC6CD2">
            <w:pPr>
              <w:pStyle w:val="naiskr"/>
              <w:spacing w:before="0" w:after="0"/>
            </w:pPr>
          </w:p>
        </w:tc>
        <w:tc>
          <w:tcPr>
            <w:tcW w:w="1978" w:type="dxa"/>
          </w:tcPr>
          <w:p w:rsidR="00A4444E" w:rsidRPr="0062209E" w:rsidRDefault="00A4444E" w:rsidP="00BC6CD2">
            <w:pPr>
              <w:pStyle w:val="naiskr"/>
              <w:spacing w:before="0" w:after="0"/>
            </w:pPr>
            <w:r w:rsidRPr="0062209E">
              <w:t>Stingrākas prasības neparedz</w:t>
            </w:r>
          </w:p>
        </w:tc>
      </w:tr>
      <w:tr w:rsidR="00A4444E" w:rsidRPr="001C0279" w:rsidTr="003C6DE1">
        <w:trPr>
          <w:gridAfter w:val="1"/>
          <w:wAfter w:w="525" w:type="dxa"/>
          <w:trHeight w:val="1024"/>
          <w:jc w:val="center"/>
        </w:trPr>
        <w:tc>
          <w:tcPr>
            <w:tcW w:w="2615" w:type="dxa"/>
            <w:gridSpan w:val="2"/>
            <w:tcBorders>
              <w:top w:val="single" w:sz="4" w:space="0" w:color="auto"/>
              <w:left w:val="single" w:sz="4" w:space="0" w:color="auto"/>
              <w:bottom w:val="single" w:sz="4" w:space="0" w:color="auto"/>
              <w:right w:val="single" w:sz="4" w:space="0" w:color="auto"/>
            </w:tcBorders>
          </w:tcPr>
          <w:p w:rsidR="00A4444E" w:rsidRPr="0062209E" w:rsidRDefault="00A4444E" w:rsidP="00BC6CD2">
            <w:pPr>
              <w:pStyle w:val="naiskr"/>
              <w:spacing w:before="0" w:after="0"/>
            </w:pPr>
            <w:r w:rsidRPr="0062209E">
              <w:t>Direktīvas 2012/35/ES 1.panta 14.pkt. 11.-13.apakšpunkts.</w:t>
            </w:r>
          </w:p>
        </w:tc>
        <w:tc>
          <w:tcPr>
            <w:tcW w:w="1984" w:type="dxa"/>
            <w:gridSpan w:val="2"/>
            <w:tcBorders>
              <w:top w:val="single" w:sz="4" w:space="0" w:color="auto"/>
              <w:left w:val="single" w:sz="4" w:space="0" w:color="auto"/>
              <w:bottom w:val="single" w:sz="4" w:space="0" w:color="auto"/>
              <w:right w:val="single" w:sz="4" w:space="0" w:color="auto"/>
            </w:tcBorders>
          </w:tcPr>
          <w:p w:rsidR="00A4444E" w:rsidRPr="0062209E" w:rsidRDefault="00A4444E" w:rsidP="00BC6CD2">
            <w:pPr>
              <w:pStyle w:val="naiskr"/>
              <w:spacing w:before="0" w:after="0"/>
            </w:pPr>
            <w:r w:rsidRPr="0062209E">
              <w:t>-</w:t>
            </w:r>
          </w:p>
        </w:tc>
        <w:tc>
          <w:tcPr>
            <w:tcW w:w="2268" w:type="dxa"/>
            <w:tcBorders>
              <w:top w:val="single" w:sz="4" w:space="0" w:color="auto"/>
              <w:left w:val="single" w:sz="4" w:space="0" w:color="auto"/>
              <w:bottom w:val="single" w:sz="4" w:space="0" w:color="auto"/>
              <w:right w:val="single" w:sz="4" w:space="0" w:color="auto"/>
            </w:tcBorders>
          </w:tcPr>
          <w:p w:rsidR="00A4444E" w:rsidRPr="0062209E" w:rsidRDefault="00A4444E" w:rsidP="00BC6CD2">
            <w:pPr>
              <w:spacing w:after="0" w:line="240" w:lineRule="auto"/>
              <w:rPr>
                <w:rFonts w:ascii="Times New Roman" w:hAnsi="Times New Roman"/>
                <w:sz w:val="24"/>
                <w:szCs w:val="24"/>
                <w:lang w:eastAsia="lv-LV"/>
              </w:rPr>
            </w:pPr>
            <w:r w:rsidRPr="0062209E">
              <w:rPr>
                <w:rFonts w:ascii="Times New Roman" w:hAnsi="Times New Roman"/>
                <w:sz w:val="24"/>
                <w:szCs w:val="24"/>
                <w:lang w:eastAsia="lv-LV"/>
              </w:rPr>
              <w:t>Direktīvas prasības netiek pildītas.</w:t>
            </w:r>
          </w:p>
        </w:tc>
        <w:tc>
          <w:tcPr>
            <w:tcW w:w="1978" w:type="dxa"/>
            <w:tcBorders>
              <w:top w:val="single" w:sz="4" w:space="0" w:color="auto"/>
              <w:left w:val="single" w:sz="4" w:space="0" w:color="auto"/>
              <w:bottom w:val="single" w:sz="4" w:space="0" w:color="auto"/>
              <w:right w:val="single" w:sz="4" w:space="0" w:color="auto"/>
            </w:tcBorders>
          </w:tcPr>
          <w:p w:rsidR="00A00303" w:rsidRPr="00841903" w:rsidRDefault="00A00303" w:rsidP="00BC6CD2">
            <w:pPr>
              <w:pStyle w:val="naiskr"/>
              <w:spacing w:before="0" w:after="0"/>
              <w:jc w:val="both"/>
            </w:pPr>
            <w:r w:rsidRPr="00841903">
              <w:t>Direktīvas 2012/35/ES</w:t>
            </w:r>
            <w:r w:rsidR="00224BBC" w:rsidRPr="00841903">
              <w:t xml:space="preserve"> 1.panta 14.pkt. 11.apakšpunkts </w:t>
            </w:r>
            <w:r w:rsidRPr="00841903">
              <w:t xml:space="preserve">ir </w:t>
            </w:r>
            <w:proofErr w:type="spellStart"/>
            <w:r w:rsidRPr="00841903">
              <w:t>dispozitīva</w:t>
            </w:r>
            <w:proofErr w:type="spellEnd"/>
            <w:r w:rsidRPr="00841903">
              <w:t xml:space="preserve"> norma, </w:t>
            </w:r>
            <w:r w:rsidR="00815998">
              <w:t>pārņemot direktīvu Latvija ir izvēlējusies</w:t>
            </w:r>
            <w:r w:rsidRPr="00841903">
              <w:t xml:space="preserve"> to nepiemērot. </w:t>
            </w:r>
            <w:r w:rsidR="00815998">
              <w:t xml:space="preserve">Lai pieņemtu šādu lēmumu, ir izvērtēts, ka </w:t>
            </w:r>
            <w:r w:rsidRPr="00841903">
              <w:t xml:space="preserve">nav nepieciešams </w:t>
            </w:r>
            <w:r w:rsidR="009E7C0D" w:rsidRPr="00841903">
              <w:t xml:space="preserve">nacionālajos normatīvajos aktos </w:t>
            </w:r>
            <w:r w:rsidRPr="00841903">
              <w:t xml:space="preserve">paredzēt šajos </w:t>
            </w:r>
            <w:r w:rsidR="00815998">
              <w:t>di</w:t>
            </w:r>
            <w:r w:rsidR="009E7C0D" w:rsidRPr="00841903">
              <w:t>re</w:t>
            </w:r>
            <w:r w:rsidR="00815998">
              <w:t>k</w:t>
            </w:r>
            <w:r w:rsidR="009E7C0D" w:rsidRPr="00841903">
              <w:t xml:space="preserve">tīvas </w:t>
            </w:r>
            <w:r w:rsidRPr="00841903">
              <w:t xml:space="preserve">punktos noteiktos izņēmumus </w:t>
            </w:r>
            <w:r w:rsidR="00224BBC" w:rsidRPr="00841903">
              <w:t xml:space="preserve">attiecībā par </w:t>
            </w:r>
            <w:r w:rsidRPr="00841903">
              <w:t>darba</w:t>
            </w:r>
            <w:r w:rsidR="009E7C0D" w:rsidRPr="00841903">
              <w:t>, a</w:t>
            </w:r>
            <w:r w:rsidRPr="00841903">
              <w:t>tpūtas laika organizē</w:t>
            </w:r>
            <w:r w:rsidR="009E7C0D" w:rsidRPr="00841903">
              <w:t>šanu.</w:t>
            </w:r>
          </w:p>
          <w:p w:rsidR="00A00303" w:rsidRPr="00841903" w:rsidRDefault="00224BBC" w:rsidP="009E7C0D">
            <w:pPr>
              <w:pStyle w:val="naiskr"/>
              <w:spacing w:before="0" w:after="0"/>
              <w:jc w:val="both"/>
            </w:pPr>
            <w:r w:rsidRPr="00841903">
              <w:t xml:space="preserve">Jau </w:t>
            </w:r>
            <w:r w:rsidR="009E7C0D" w:rsidRPr="00841903">
              <w:t xml:space="preserve">pašreiz </w:t>
            </w:r>
            <w:r w:rsidR="0045744E">
              <w:t xml:space="preserve">nacionālajos normatīvajos aktos </w:t>
            </w:r>
            <w:r w:rsidRPr="00841903">
              <w:t xml:space="preserve">stingri noteiktie </w:t>
            </w:r>
            <w:r w:rsidR="00A00303" w:rsidRPr="00841903">
              <w:t>nosac</w:t>
            </w:r>
            <w:r w:rsidRPr="00841903">
              <w:t>ījumi</w:t>
            </w:r>
            <w:r w:rsidR="009E7C0D" w:rsidRPr="00841903">
              <w:t xml:space="preserve"> par darba,</w:t>
            </w:r>
            <w:r w:rsidR="00A00303" w:rsidRPr="00841903">
              <w:t xml:space="preserve"> atpūtas laika organizēšanu, kā ar</w:t>
            </w:r>
            <w:r w:rsidRPr="00841903">
              <w:t>ī to iespējamā ietekme</w:t>
            </w:r>
            <w:r w:rsidR="00A00303" w:rsidRPr="00841903">
              <w:t xml:space="preserve"> uz darba ņēmēja veselības aizsardzību un drošību, </w:t>
            </w:r>
            <w:r w:rsidRPr="00841903">
              <w:t xml:space="preserve">ir maksimāli pietuvināta darba </w:t>
            </w:r>
            <w:r w:rsidRPr="00841903">
              <w:lastRenderedPageBreak/>
              <w:t>ņēmēja interešu aizsardzībai un veselības nodrošināšanai.</w:t>
            </w:r>
          </w:p>
        </w:tc>
      </w:tr>
      <w:tr w:rsidR="003B4E75" w:rsidRPr="000C5000" w:rsidTr="003C6DE1">
        <w:tblPrEx>
          <w:jc w:val="left"/>
          <w:tblCellMar>
            <w:top w:w="0" w:type="dxa"/>
            <w:left w:w="108" w:type="dxa"/>
            <w:bottom w:w="0" w:type="dxa"/>
            <w:right w:w="108" w:type="dxa"/>
          </w:tblCellMar>
          <w:tblLook w:val="04A0" w:firstRow="1" w:lastRow="0" w:firstColumn="1" w:lastColumn="0" w:noHBand="0" w:noVBand="1"/>
        </w:tblPrEx>
        <w:trPr>
          <w:gridBefore w:val="1"/>
          <w:wBefore w:w="228" w:type="dxa"/>
        </w:trPr>
        <w:tc>
          <w:tcPr>
            <w:tcW w:w="2552" w:type="dxa"/>
            <w:gridSpan w:val="2"/>
          </w:tcPr>
          <w:p w:rsidR="003B4E75" w:rsidRPr="003B4E75" w:rsidRDefault="003B4E75" w:rsidP="00D361AE">
            <w:pPr>
              <w:spacing w:after="120" w:line="240" w:lineRule="auto"/>
              <w:jc w:val="both"/>
              <w:rPr>
                <w:rFonts w:ascii="Times New Roman" w:hAnsi="Times New Roman"/>
                <w:sz w:val="24"/>
                <w:szCs w:val="24"/>
              </w:rPr>
            </w:pPr>
            <w:r w:rsidRPr="003B4E75">
              <w:rPr>
                <w:rFonts w:ascii="Times New Roman" w:hAnsi="Times New Roman"/>
                <w:sz w:val="24"/>
                <w:szCs w:val="24"/>
              </w:rPr>
              <w:lastRenderedPageBreak/>
              <w:t>Kā ir izmantota ES tiesību aktā paredzētā rīcības brīvība dalībvalstij pārņemt vai ieviest noteiktas ES tiesību akta normas?</w:t>
            </w:r>
          </w:p>
          <w:p w:rsidR="003B4E75" w:rsidRPr="003B4E75" w:rsidRDefault="003B4E75" w:rsidP="00D361AE">
            <w:pPr>
              <w:spacing w:after="120" w:line="240" w:lineRule="auto"/>
              <w:jc w:val="both"/>
              <w:rPr>
                <w:rFonts w:ascii="Times New Roman" w:hAnsi="Times New Roman"/>
                <w:sz w:val="24"/>
                <w:szCs w:val="24"/>
              </w:rPr>
            </w:pPr>
          </w:p>
          <w:p w:rsidR="003B4E75" w:rsidRPr="003B4E75" w:rsidRDefault="003B4E75" w:rsidP="00D361AE">
            <w:pPr>
              <w:spacing w:after="120" w:line="240" w:lineRule="auto"/>
              <w:jc w:val="both"/>
              <w:rPr>
                <w:rFonts w:ascii="Times New Roman" w:hAnsi="Times New Roman"/>
                <w:sz w:val="24"/>
                <w:szCs w:val="24"/>
              </w:rPr>
            </w:pPr>
            <w:r w:rsidRPr="003B4E75">
              <w:rPr>
                <w:rFonts w:ascii="Times New Roman" w:hAnsi="Times New Roman"/>
                <w:sz w:val="24"/>
                <w:szCs w:val="24"/>
              </w:rPr>
              <w:t>Kādēļ?</w:t>
            </w:r>
          </w:p>
          <w:p w:rsidR="003B4E75" w:rsidRPr="003B4E75" w:rsidRDefault="003B4E75" w:rsidP="00D361AE">
            <w:pPr>
              <w:spacing w:after="120" w:line="240" w:lineRule="auto"/>
              <w:jc w:val="both"/>
              <w:rPr>
                <w:rFonts w:ascii="Times New Roman" w:hAnsi="Times New Roman"/>
                <w:sz w:val="24"/>
                <w:szCs w:val="24"/>
              </w:rPr>
            </w:pPr>
          </w:p>
        </w:tc>
        <w:tc>
          <w:tcPr>
            <w:tcW w:w="6590" w:type="dxa"/>
            <w:gridSpan w:val="4"/>
          </w:tcPr>
          <w:p w:rsidR="003B4E75" w:rsidRPr="003B4E75" w:rsidRDefault="003B4E75" w:rsidP="003B4E75">
            <w:pPr>
              <w:jc w:val="both"/>
              <w:rPr>
                <w:rFonts w:ascii="Times New Roman" w:hAnsi="Times New Roman"/>
                <w:sz w:val="24"/>
                <w:szCs w:val="24"/>
              </w:rPr>
            </w:pPr>
            <w:r w:rsidRPr="003B4E75">
              <w:rPr>
                <w:rFonts w:ascii="Times New Roman" w:hAnsi="Times New Roman"/>
                <w:sz w:val="24"/>
                <w:szCs w:val="24"/>
              </w:rPr>
              <w:t>Projekts šo jomu neskar.</w:t>
            </w:r>
          </w:p>
        </w:tc>
      </w:tr>
      <w:tr w:rsidR="003B4E75" w:rsidRPr="000C5000" w:rsidTr="003C6DE1">
        <w:tblPrEx>
          <w:jc w:val="left"/>
          <w:tblCellMar>
            <w:top w:w="0" w:type="dxa"/>
            <w:left w:w="108" w:type="dxa"/>
            <w:bottom w:w="0" w:type="dxa"/>
            <w:right w:w="108" w:type="dxa"/>
          </w:tblCellMar>
          <w:tblLook w:val="04A0" w:firstRow="1" w:lastRow="0" w:firstColumn="1" w:lastColumn="0" w:noHBand="0" w:noVBand="1"/>
        </w:tblPrEx>
        <w:trPr>
          <w:gridBefore w:val="1"/>
          <w:wBefore w:w="228" w:type="dxa"/>
        </w:trPr>
        <w:tc>
          <w:tcPr>
            <w:tcW w:w="2552" w:type="dxa"/>
            <w:gridSpan w:val="2"/>
          </w:tcPr>
          <w:p w:rsidR="003B4E75" w:rsidRPr="003B4E75" w:rsidRDefault="003B4E75" w:rsidP="00D361AE">
            <w:pPr>
              <w:spacing w:after="120" w:line="240" w:lineRule="auto"/>
              <w:jc w:val="both"/>
              <w:rPr>
                <w:rFonts w:ascii="Times New Roman" w:hAnsi="Times New Roman"/>
                <w:sz w:val="24"/>
                <w:szCs w:val="24"/>
              </w:rPr>
            </w:pPr>
            <w:r w:rsidRPr="003B4E75">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90" w:type="dxa"/>
            <w:gridSpan w:val="4"/>
          </w:tcPr>
          <w:p w:rsidR="003B4E75" w:rsidRPr="003B4E75" w:rsidRDefault="003B4E75" w:rsidP="003B4E75">
            <w:pPr>
              <w:jc w:val="both"/>
              <w:rPr>
                <w:rFonts w:ascii="Times New Roman" w:hAnsi="Times New Roman"/>
                <w:sz w:val="24"/>
                <w:szCs w:val="24"/>
              </w:rPr>
            </w:pPr>
            <w:r w:rsidRPr="003B4E75">
              <w:rPr>
                <w:rFonts w:ascii="Times New Roman" w:hAnsi="Times New Roman"/>
                <w:sz w:val="24"/>
                <w:szCs w:val="24"/>
              </w:rPr>
              <w:t>Projekts šo jomu neskar.</w:t>
            </w:r>
          </w:p>
        </w:tc>
      </w:tr>
      <w:tr w:rsidR="003B4E75" w:rsidRPr="000C5000" w:rsidTr="003C6DE1">
        <w:tblPrEx>
          <w:jc w:val="left"/>
          <w:tblCellMar>
            <w:top w:w="0" w:type="dxa"/>
            <w:left w:w="108" w:type="dxa"/>
            <w:bottom w:w="0" w:type="dxa"/>
            <w:right w:w="108" w:type="dxa"/>
          </w:tblCellMar>
          <w:tblLook w:val="04A0" w:firstRow="1" w:lastRow="0" w:firstColumn="1" w:lastColumn="0" w:noHBand="0" w:noVBand="1"/>
        </w:tblPrEx>
        <w:trPr>
          <w:gridBefore w:val="1"/>
          <w:wBefore w:w="228" w:type="dxa"/>
        </w:trPr>
        <w:tc>
          <w:tcPr>
            <w:tcW w:w="2552" w:type="dxa"/>
            <w:gridSpan w:val="2"/>
          </w:tcPr>
          <w:p w:rsidR="003B4E75" w:rsidRPr="00DC7684" w:rsidRDefault="003B4E75" w:rsidP="003B4E75">
            <w:pPr>
              <w:jc w:val="both"/>
              <w:rPr>
                <w:rFonts w:ascii="Times New Roman" w:hAnsi="Times New Roman"/>
                <w:sz w:val="24"/>
                <w:szCs w:val="24"/>
              </w:rPr>
            </w:pPr>
            <w:r w:rsidRPr="00DC7684">
              <w:rPr>
                <w:rFonts w:ascii="Times New Roman" w:hAnsi="Times New Roman"/>
                <w:sz w:val="24"/>
                <w:szCs w:val="24"/>
              </w:rPr>
              <w:t>Cita informācija</w:t>
            </w:r>
          </w:p>
          <w:p w:rsidR="003B4E75" w:rsidRPr="00DC7684" w:rsidRDefault="003B4E75" w:rsidP="003B4E75">
            <w:pPr>
              <w:jc w:val="both"/>
              <w:rPr>
                <w:rFonts w:ascii="Times New Roman" w:hAnsi="Times New Roman"/>
                <w:sz w:val="24"/>
                <w:szCs w:val="24"/>
              </w:rPr>
            </w:pPr>
          </w:p>
        </w:tc>
        <w:tc>
          <w:tcPr>
            <w:tcW w:w="6590" w:type="dxa"/>
            <w:gridSpan w:val="4"/>
          </w:tcPr>
          <w:p w:rsidR="002B3979" w:rsidRPr="00DC7684" w:rsidRDefault="002B3979" w:rsidP="00D361AE">
            <w:pPr>
              <w:spacing w:after="120" w:line="240" w:lineRule="auto"/>
              <w:jc w:val="both"/>
              <w:rPr>
                <w:rFonts w:ascii="Times New Roman" w:hAnsi="Times New Roman"/>
                <w:sz w:val="24"/>
                <w:szCs w:val="24"/>
              </w:rPr>
            </w:pPr>
            <w:r w:rsidRPr="00DC7684">
              <w:rPr>
                <w:rFonts w:ascii="Times New Roman" w:hAnsi="Times New Roman"/>
                <w:sz w:val="24"/>
                <w:szCs w:val="24"/>
              </w:rPr>
              <w:t xml:space="preserve">Pārējās Eiropas Parlamenta un Padomes 2012.gada 21.novembra Direktīvas 2012/35/ES, ar ko groza Direktīvu 2008/106/EK par jūrnieku minimālo sagatavotības līmeni, prasības pilnībā </w:t>
            </w:r>
            <w:r w:rsidR="007D436F">
              <w:rPr>
                <w:rFonts w:ascii="Times New Roman" w:hAnsi="Times New Roman"/>
                <w:sz w:val="24"/>
                <w:szCs w:val="24"/>
              </w:rPr>
              <w:t>tiek/</w:t>
            </w:r>
            <w:r w:rsidRPr="00DC7684">
              <w:rPr>
                <w:rFonts w:ascii="Times New Roman" w:hAnsi="Times New Roman"/>
                <w:sz w:val="24"/>
                <w:szCs w:val="24"/>
              </w:rPr>
              <w:t>tiks pārņemtas ar sekojošiem normatīvajiem aktiem:</w:t>
            </w:r>
          </w:p>
          <w:p w:rsidR="00F5474A" w:rsidRPr="00841903" w:rsidRDefault="002B3979" w:rsidP="00D361AE">
            <w:pPr>
              <w:spacing w:after="120" w:line="240" w:lineRule="auto"/>
              <w:jc w:val="both"/>
              <w:rPr>
                <w:rFonts w:ascii="Times New Roman" w:hAnsi="Times New Roman"/>
                <w:color w:val="000000"/>
                <w:sz w:val="24"/>
                <w:szCs w:val="24"/>
              </w:rPr>
            </w:pPr>
            <w:r w:rsidRPr="00DC7684">
              <w:rPr>
                <w:rFonts w:ascii="Times New Roman" w:hAnsi="Times New Roman"/>
                <w:color w:val="000000"/>
                <w:sz w:val="24"/>
                <w:szCs w:val="24"/>
              </w:rPr>
              <w:t xml:space="preserve">1) Jūrlietu pārvaldes un jūras drošības likums </w:t>
            </w:r>
            <w:r w:rsidRPr="00841903">
              <w:rPr>
                <w:rFonts w:ascii="Times New Roman" w:hAnsi="Times New Roman"/>
                <w:color w:val="000000"/>
                <w:sz w:val="24"/>
                <w:szCs w:val="24"/>
              </w:rPr>
              <w:t>(</w:t>
            </w:r>
            <w:r w:rsidR="005D551C">
              <w:rPr>
                <w:rFonts w:ascii="Times New Roman" w:hAnsi="Times New Roman"/>
                <w:color w:val="000000"/>
                <w:sz w:val="24"/>
                <w:szCs w:val="24"/>
              </w:rPr>
              <w:t>grozījumi spēkā ar 16.07.2013.</w:t>
            </w:r>
            <w:r w:rsidR="00F5474A" w:rsidRPr="00841903">
              <w:rPr>
                <w:rFonts w:ascii="Times New Roman" w:hAnsi="Times New Roman"/>
                <w:color w:val="000000"/>
                <w:sz w:val="24"/>
                <w:szCs w:val="24"/>
              </w:rPr>
              <w:t>);</w:t>
            </w:r>
          </w:p>
          <w:p w:rsidR="002B3979" w:rsidRPr="00DC7684" w:rsidRDefault="002B3979" w:rsidP="00D361AE">
            <w:pPr>
              <w:spacing w:after="120" w:line="240" w:lineRule="auto"/>
              <w:jc w:val="both"/>
              <w:rPr>
                <w:rFonts w:ascii="Times New Roman" w:hAnsi="Times New Roman"/>
                <w:color w:val="000000"/>
                <w:sz w:val="24"/>
                <w:szCs w:val="24"/>
              </w:rPr>
            </w:pPr>
            <w:r w:rsidRPr="00DC7684">
              <w:rPr>
                <w:rFonts w:ascii="Times New Roman" w:hAnsi="Times New Roman"/>
                <w:noProof/>
                <w:sz w:val="24"/>
                <w:szCs w:val="24"/>
              </w:rPr>
              <w:t>2) Ministru kabineta 2005.gada 22.novembra noteikumi Nr.895 „Jūrnieku sertificēšanas noteikumi” (</w:t>
            </w:r>
            <w:r w:rsidR="007D436F">
              <w:rPr>
                <w:rFonts w:ascii="Times New Roman" w:hAnsi="Times New Roman"/>
                <w:noProof/>
                <w:sz w:val="24"/>
                <w:szCs w:val="24"/>
              </w:rPr>
              <w:t>grozījumi spēkā ar 01.05.2013)</w:t>
            </w:r>
            <w:r w:rsidR="00025442" w:rsidRPr="00DC7684">
              <w:rPr>
                <w:rFonts w:ascii="Times New Roman" w:hAnsi="Times New Roman"/>
                <w:noProof/>
                <w:sz w:val="24"/>
                <w:szCs w:val="24"/>
              </w:rPr>
              <w:t>;</w:t>
            </w:r>
          </w:p>
          <w:p w:rsidR="002B3979" w:rsidRPr="00DC7684" w:rsidRDefault="002B3979" w:rsidP="00D361AE">
            <w:pPr>
              <w:spacing w:after="120" w:line="240" w:lineRule="auto"/>
              <w:jc w:val="both"/>
              <w:rPr>
                <w:rFonts w:ascii="Times New Roman" w:hAnsi="Times New Roman"/>
                <w:color w:val="000000"/>
                <w:sz w:val="24"/>
                <w:szCs w:val="24"/>
              </w:rPr>
            </w:pPr>
            <w:r w:rsidRPr="00DC7684">
              <w:rPr>
                <w:rFonts w:ascii="Times New Roman" w:hAnsi="Times New Roman"/>
                <w:sz w:val="24"/>
                <w:szCs w:val="24"/>
              </w:rPr>
              <w:t>3) Ministru kabineta 2012.gada 20.marta noteikumi Nr.185 „Jūrnieku ārstu atzīšanas kārtība”;</w:t>
            </w:r>
          </w:p>
          <w:p w:rsidR="002B3979" w:rsidRPr="00DC7684" w:rsidRDefault="002B3979" w:rsidP="00D361AE">
            <w:pPr>
              <w:spacing w:after="120" w:line="240" w:lineRule="auto"/>
              <w:jc w:val="both"/>
              <w:rPr>
                <w:rFonts w:ascii="Times New Roman" w:hAnsi="Times New Roman"/>
                <w:color w:val="000000"/>
                <w:sz w:val="24"/>
                <w:szCs w:val="24"/>
              </w:rPr>
            </w:pPr>
            <w:r w:rsidRPr="00DC7684">
              <w:rPr>
                <w:rFonts w:ascii="Times New Roman" w:hAnsi="Times New Roman"/>
                <w:sz w:val="24"/>
                <w:szCs w:val="24"/>
              </w:rPr>
              <w:t>4) Ministru kabineta 2008.gada 22.decembra noteikumi Nr.1065 „Noteikumi par jūrnieku profesionālās sagatavošanas programmu sertificēšanu un uzraudzību”;</w:t>
            </w:r>
          </w:p>
          <w:p w:rsidR="002B3979" w:rsidRPr="00DC7684" w:rsidRDefault="002B3979" w:rsidP="00D361AE">
            <w:pPr>
              <w:spacing w:after="120" w:line="240" w:lineRule="auto"/>
              <w:jc w:val="both"/>
              <w:rPr>
                <w:rFonts w:ascii="Times New Roman" w:hAnsi="Times New Roman"/>
                <w:color w:val="000000"/>
                <w:sz w:val="24"/>
                <w:szCs w:val="24"/>
              </w:rPr>
            </w:pPr>
            <w:r w:rsidRPr="00DC7684">
              <w:rPr>
                <w:rFonts w:ascii="Times New Roman" w:hAnsi="Times New Roman"/>
                <w:sz w:val="24"/>
                <w:szCs w:val="24"/>
              </w:rPr>
              <w:t>5) Ministru kabineta 2011.gada 17.maija noteikumi Nr.364 „Kārtība, kādā licencē un uzrauga komersantus, kuri sniedz darbiekārtošanas pakalpojumus kuģa apkalpes komplektēšanā”;</w:t>
            </w:r>
          </w:p>
          <w:p w:rsidR="003B4E75" w:rsidRPr="00DC7684" w:rsidRDefault="002B3979" w:rsidP="00D361AE">
            <w:pPr>
              <w:spacing w:after="120" w:line="240" w:lineRule="auto"/>
              <w:jc w:val="both"/>
              <w:rPr>
                <w:rFonts w:ascii="Times New Roman" w:hAnsi="Times New Roman"/>
                <w:sz w:val="24"/>
                <w:szCs w:val="24"/>
              </w:rPr>
            </w:pPr>
            <w:r w:rsidRPr="00DC7684">
              <w:rPr>
                <w:rFonts w:ascii="Times New Roman" w:hAnsi="Times New Roman"/>
                <w:sz w:val="24"/>
                <w:szCs w:val="24"/>
              </w:rPr>
              <w:t>6) Ministru kabineta 2010.gada 21.decembra noteikumi Nr.1164 „</w:t>
            </w:r>
            <w:r w:rsidR="00470E7C">
              <w:rPr>
                <w:rFonts w:ascii="Times New Roman" w:hAnsi="Times New Roman"/>
                <w:sz w:val="24"/>
                <w:szCs w:val="24"/>
              </w:rPr>
              <w:t>Ostas valsts kontroles kārtība” (grozījumi spēkā ar 25.10.2013).</w:t>
            </w:r>
          </w:p>
        </w:tc>
      </w:tr>
    </w:tbl>
    <w:p w:rsidR="00A4444E" w:rsidRDefault="00A4444E" w:rsidP="0025240F">
      <w:pPr>
        <w:spacing w:after="0" w:line="240" w:lineRule="auto"/>
        <w:ind w:firstLine="720"/>
        <w:rPr>
          <w:rFonts w:ascii="Times New Roman" w:hAnsi="Times New Roman"/>
          <w:sz w:val="28"/>
          <w:szCs w:val="28"/>
        </w:rPr>
      </w:pPr>
    </w:p>
    <w:p w:rsidR="00BF60F5" w:rsidRDefault="00BF60F5" w:rsidP="0025240F">
      <w:pPr>
        <w:spacing w:after="0" w:line="240" w:lineRule="auto"/>
        <w:ind w:firstLine="720"/>
        <w:rPr>
          <w:rFonts w:ascii="Times New Roman" w:hAnsi="Times New Roman"/>
          <w:sz w:val="28"/>
          <w:szCs w:val="28"/>
        </w:rPr>
      </w:pPr>
    </w:p>
    <w:tbl>
      <w:tblPr>
        <w:tblW w:w="9792" w:type="dxa"/>
        <w:tblInd w:w="-681"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3119"/>
        <w:gridCol w:w="2813"/>
        <w:gridCol w:w="3860"/>
      </w:tblGrid>
      <w:tr w:rsidR="00051EC3" w:rsidRPr="00003419" w:rsidTr="00A57722">
        <w:trPr>
          <w:trHeight w:val="20"/>
        </w:trPr>
        <w:tc>
          <w:tcPr>
            <w:tcW w:w="9792" w:type="dxa"/>
            <w:gridSpan w:val="3"/>
            <w:tcBorders>
              <w:top w:val="outset" w:sz="6" w:space="0" w:color="auto"/>
              <w:bottom w:val="outset" w:sz="6" w:space="0" w:color="auto"/>
            </w:tcBorders>
            <w:vAlign w:val="center"/>
          </w:tcPr>
          <w:p w:rsidR="00051EC3" w:rsidRPr="00003419" w:rsidRDefault="00051EC3" w:rsidP="00636C4B">
            <w:pPr>
              <w:pStyle w:val="NoSpacing"/>
              <w:jc w:val="center"/>
              <w:rPr>
                <w:rFonts w:ascii="Times New Roman" w:hAnsi="Times New Roman"/>
                <w:b/>
                <w:sz w:val="24"/>
                <w:szCs w:val="24"/>
              </w:rPr>
            </w:pPr>
            <w:r w:rsidRPr="00003419">
              <w:rPr>
                <w:rFonts w:ascii="Times New Roman" w:hAnsi="Times New Roman"/>
                <w:b/>
                <w:sz w:val="24"/>
                <w:szCs w:val="24"/>
              </w:rPr>
              <w:t>2.tabula</w:t>
            </w:r>
          </w:p>
          <w:p w:rsidR="00051EC3" w:rsidRPr="00003419" w:rsidRDefault="00051EC3" w:rsidP="00636C4B">
            <w:pPr>
              <w:pStyle w:val="NoSpacing"/>
              <w:jc w:val="center"/>
              <w:rPr>
                <w:rFonts w:ascii="Times New Roman" w:hAnsi="Times New Roman"/>
                <w:b/>
                <w:sz w:val="24"/>
                <w:szCs w:val="24"/>
              </w:rPr>
            </w:pPr>
            <w:r w:rsidRPr="00003419">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051EC3" w:rsidRPr="00003419" w:rsidRDefault="00051EC3" w:rsidP="00636C4B">
            <w:pPr>
              <w:pStyle w:val="NoSpacing"/>
              <w:jc w:val="center"/>
              <w:rPr>
                <w:rFonts w:ascii="Times New Roman" w:hAnsi="Times New Roman"/>
                <w:sz w:val="24"/>
                <w:szCs w:val="24"/>
              </w:rPr>
            </w:pPr>
            <w:r w:rsidRPr="00003419">
              <w:rPr>
                <w:rFonts w:ascii="Times New Roman" w:hAnsi="Times New Roman"/>
                <w:b/>
                <w:sz w:val="24"/>
                <w:szCs w:val="24"/>
              </w:rPr>
              <w:t>Pasākumi šo saistību izpildei</w:t>
            </w:r>
          </w:p>
        </w:tc>
      </w:tr>
      <w:tr w:rsidR="00051EC3" w:rsidRPr="00003419" w:rsidTr="00A57722">
        <w:trPr>
          <w:trHeight w:val="20"/>
        </w:trPr>
        <w:tc>
          <w:tcPr>
            <w:tcW w:w="3119" w:type="dxa"/>
            <w:tcBorders>
              <w:top w:val="outset" w:sz="6" w:space="0" w:color="auto"/>
              <w:bottom w:val="outset" w:sz="6" w:space="0" w:color="auto"/>
              <w:right w:val="outset" w:sz="6" w:space="0" w:color="auto"/>
            </w:tcBorders>
            <w:vAlign w:val="center"/>
          </w:tcPr>
          <w:p w:rsidR="00051EC3" w:rsidRPr="00003419" w:rsidRDefault="00051EC3" w:rsidP="00636C4B">
            <w:pPr>
              <w:pStyle w:val="NoSpacing"/>
              <w:jc w:val="center"/>
              <w:rPr>
                <w:rFonts w:ascii="Times New Roman" w:hAnsi="Times New Roman"/>
                <w:sz w:val="24"/>
                <w:szCs w:val="24"/>
              </w:rPr>
            </w:pPr>
            <w:r w:rsidRPr="00003419">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6673" w:type="dxa"/>
            <w:gridSpan w:val="2"/>
            <w:tcBorders>
              <w:top w:val="outset" w:sz="6" w:space="0" w:color="auto"/>
              <w:left w:val="outset" w:sz="6" w:space="0" w:color="auto"/>
              <w:bottom w:val="outset" w:sz="6" w:space="0" w:color="auto"/>
            </w:tcBorders>
          </w:tcPr>
          <w:p w:rsidR="00051EC3" w:rsidRPr="00003419" w:rsidRDefault="00051EC3" w:rsidP="00E07DEF">
            <w:pPr>
              <w:pStyle w:val="NoSpacing"/>
              <w:jc w:val="center"/>
              <w:rPr>
                <w:rFonts w:ascii="Times New Roman" w:hAnsi="Times New Roman"/>
                <w:b/>
                <w:sz w:val="24"/>
                <w:szCs w:val="24"/>
              </w:rPr>
            </w:pPr>
            <w:r>
              <w:rPr>
                <w:rFonts w:ascii="Times New Roman" w:hAnsi="Times New Roman"/>
                <w:b/>
                <w:sz w:val="24"/>
                <w:szCs w:val="24"/>
              </w:rPr>
              <w:t xml:space="preserve">2006.gada </w:t>
            </w:r>
            <w:r w:rsidR="00E07DEF">
              <w:rPr>
                <w:rFonts w:ascii="Times New Roman" w:hAnsi="Times New Roman"/>
                <w:b/>
                <w:sz w:val="24"/>
                <w:szCs w:val="24"/>
              </w:rPr>
              <w:t>K</w:t>
            </w:r>
            <w:r>
              <w:rPr>
                <w:rFonts w:ascii="Times New Roman" w:hAnsi="Times New Roman"/>
                <w:b/>
                <w:sz w:val="24"/>
                <w:szCs w:val="24"/>
              </w:rPr>
              <w:t>onvencija par darbu jūrniecībā (MLC konvencija)</w:t>
            </w:r>
          </w:p>
        </w:tc>
      </w:tr>
      <w:tr w:rsidR="00051EC3" w:rsidRPr="00003419" w:rsidTr="00A57722">
        <w:trPr>
          <w:trHeight w:val="20"/>
        </w:trPr>
        <w:tc>
          <w:tcPr>
            <w:tcW w:w="3119" w:type="dxa"/>
            <w:tcBorders>
              <w:top w:val="outset" w:sz="6" w:space="0" w:color="auto"/>
              <w:bottom w:val="outset" w:sz="6" w:space="0" w:color="auto"/>
              <w:right w:val="outset" w:sz="6" w:space="0" w:color="auto"/>
            </w:tcBorders>
            <w:vAlign w:val="center"/>
          </w:tcPr>
          <w:p w:rsidR="00051EC3" w:rsidRPr="00003419" w:rsidRDefault="00051EC3" w:rsidP="00636C4B">
            <w:pPr>
              <w:pStyle w:val="NoSpacing"/>
              <w:jc w:val="center"/>
              <w:rPr>
                <w:rFonts w:ascii="Times New Roman" w:hAnsi="Times New Roman"/>
                <w:sz w:val="24"/>
                <w:szCs w:val="24"/>
              </w:rPr>
            </w:pPr>
            <w:r w:rsidRPr="00003419">
              <w:rPr>
                <w:rFonts w:ascii="Times New Roman" w:hAnsi="Times New Roman"/>
                <w:sz w:val="24"/>
                <w:szCs w:val="24"/>
              </w:rPr>
              <w:t>A</w:t>
            </w:r>
          </w:p>
        </w:tc>
        <w:tc>
          <w:tcPr>
            <w:tcW w:w="2813" w:type="dxa"/>
            <w:tcBorders>
              <w:top w:val="outset" w:sz="6" w:space="0" w:color="auto"/>
              <w:left w:val="outset" w:sz="6" w:space="0" w:color="auto"/>
              <w:bottom w:val="outset" w:sz="6" w:space="0" w:color="auto"/>
              <w:right w:val="outset" w:sz="6" w:space="0" w:color="auto"/>
            </w:tcBorders>
            <w:vAlign w:val="center"/>
          </w:tcPr>
          <w:p w:rsidR="00051EC3" w:rsidRPr="00003419" w:rsidRDefault="00051EC3" w:rsidP="00636C4B">
            <w:pPr>
              <w:pStyle w:val="NoSpacing"/>
              <w:jc w:val="center"/>
              <w:rPr>
                <w:rFonts w:ascii="Times New Roman" w:hAnsi="Times New Roman"/>
                <w:sz w:val="24"/>
                <w:szCs w:val="24"/>
              </w:rPr>
            </w:pPr>
            <w:r w:rsidRPr="00003419">
              <w:rPr>
                <w:rFonts w:ascii="Times New Roman" w:hAnsi="Times New Roman"/>
                <w:sz w:val="24"/>
                <w:szCs w:val="24"/>
              </w:rPr>
              <w:t>B</w:t>
            </w:r>
          </w:p>
        </w:tc>
        <w:tc>
          <w:tcPr>
            <w:tcW w:w="3860" w:type="dxa"/>
            <w:tcBorders>
              <w:top w:val="outset" w:sz="6" w:space="0" w:color="auto"/>
              <w:left w:val="outset" w:sz="6" w:space="0" w:color="auto"/>
              <w:bottom w:val="outset" w:sz="6" w:space="0" w:color="auto"/>
            </w:tcBorders>
            <w:vAlign w:val="center"/>
          </w:tcPr>
          <w:p w:rsidR="00051EC3" w:rsidRPr="00003419" w:rsidRDefault="00051EC3" w:rsidP="00636C4B">
            <w:pPr>
              <w:pStyle w:val="NoSpacing"/>
              <w:jc w:val="center"/>
              <w:rPr>
                <w:rFonts w:ascii="Times New Roman" w:hAnsi="Times New Roman"/>
                <w:sz w:val="24"/>
                <w:szCs w:val="24"/>
              </w:rPr>
            </w:pPr>
            <w:r w:rsidRPr="00003419">
              <w:rPr>
                <w:rFonts w:ascii="Times New Roman" w:hAnsi="Times New Roman"/>
                <w:sz w:val="24"/>
                <w:szCs w:val="24"/>
              </w:rPr>
              <w:t>C</w:t>
            </w:r>
          </w:p>
        </w:tc>
      </w:tr>
      <w:tr w:rsidR="00051EC3" w:rsidRPr="00003419" w:rsidTr="00A57722">
        <w:trPr>
          <w:trHeight w:val="20"/>
        </w:trPr>
        <w:tc>
          <w:tcPr>
            <w:tcW w:w="3119" w:type="dxa"/>
            <w:tcBorders>
              <w:top w:val="outset" w:sz="6" w:space="0" w:color="auto"/>
              <w:bottom w:val="outset" w:sz="6" w:space="0" w:color="auto"/>
              <w:right w:val="outset" w:sz="6" w:space="0" w:color="auto"/>
            </w:tcBorders>
            <w:vAlign w:val="center"/>
          </w:tcPr>
          <w:p w:rsidR="00051EC3" w:rsidRPr="00003419" w:rsidRDefault="00051EC3"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(pēc būtības), kas izriet no norādītā starptautiskā dokumenta.</w:t>
            </w:r>
          </w:p>
          <w:p w:rsidR="00051EC3" w:rsidRPr="00003419" w:rsidRDefault="00051EC3" w:rsidP="00BF60F5">
            <w:pPr>
              <w:pStyle w:val="NoSpacing"/>
              <w:jc w:val="center"/>
              <w:rPr>
                <w:rFonts w:ascii="Times New Roman" w:hAnsi="Times New Roman"/>
                <w:sz w:val="24"/>
                <w:szCs w:val="24"/>
              </w:rPr>
            </w:pPr>
          </w:p>
          <w:p w:rsidR="00051EC3" w:rsidRPr="00003419" w:rsidRDefault="00051EC3" w:rsidP="00BF60F5">
            <w:pPr>
              <w:pStyle w:val="NoSpacing"/>
              <w:jc w:val="center"/>
              <w:rPr>
                <w:rFonts w:ascii="Times New Roman" w:hAnsi="Times New Roman"/>
                <w:sz w:val="24"/>
                <w:szCs w:val="24"/>
              </w:rPr>
            </w:pPr>
            <w:r w:rsidRPr="00003419">
              <w:rPr>
                <w:rFonts w:ascii="Times New Roman" w:hAnsi="Times New Roman"/>
                <w:sz w:val="24"/>
                <w:szCs w:val="24"/>
              </w:rPr>
              <w:t>Konkrēti veicamie pasākumi vai uzdevumi, kas nepieciešami šo starptautisko saistību izpildei.</w:t>
            </w:r>
          </w:p>
          <w:p w:rsidR="00051EC3" w:rsidRPr="00003419" w:rsidRDefault="00051EC3">
            <w:pPr>
              <w:pStyle w:val="NoSpacing"/>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051EC3" w:rsidRPr="00003419" w:rsidRDefault="00051EC3">
            <w:pPr>
              <w:pStyle w:val="NoSpacing"/>
              <w:jc w:val="center"/>
              <w:rPr>
                <w:rFonts w:ascii="Times New Roman" w:hAnsi="Times New Roman"/>
                <w:sz w:val="24"/>
                <w:szCs w:val="24"/>
              </w:rPr>
            </w:pPr>
            <w:r w:rsidRPr="00003419">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860" w:type="dxa"/>
            <w:tcBorders>
              <w:top w:val="outset" w:sz="6" w:space="0" w:color="auto"/>
              <w:left w:val="outset" w:sz="6" w:space="0" w:color="auto"/>
              <w:bottom w:val="outset" w:sz="6" w:space="0" w:color="auto"/>
            </w:tcBorders>
            <w:vAlign w:val="center"/>
          </w:tcPr>
          <w:p w:rsidR="00051EC3" w:rsidRPr="00003419" w:rsidRDefault="00051EC3">
            <w:pPr>
              <w:pStyle w:val="NoSpacing"/>
              <w:jc w:val="center"/>
              <w:rPr>
                <w:rFonts w:ascii="Times New Roman" w:hAnsi="Times New Roman"/>
                <w:sz w:val="24"/>
                <w:szCs w:val="24"/>
              </w:rPr>
            </w:pPr>
            <w:r w:rsidRPr="00003419">
              <w:rPr>
                <w:rFonts w:ascii="Times New Roman" w:hAnsi="Times New Roman"/>
                <w:sz w:val="24"/>
                <w:szCs w:val="24"/>
              </w:rPr>
              <w:t>Informācija par to, vai starptautiskās saistības, kas minētas šīs tabulas A ailē, tiek izpildītas pilnībā vai daļēji.</w:t>
            </w:r>
          </w:p>
          <w:p w:rsidR="00051EC3" w:rsidRPr="00003419" w:rsidRDefault="00051EC3" w:rsidP="00D361AE">
            <w:pPr>
              <w:pStyle w:val="NoSpacing"/>
              <w:jc w:val="center"/>
              <w:rPr>
                <w:rFonts w:ascii="Times New Roman" w:hAnsi="Times New Roman"/>
                <w:sz w:val="24"/>
                <w:szCs w:val="24"/>
              </w:rPr>
            </w:pPr>
          </w:p>
          <w:p w:rsidR="00051EC3" w:rsidRPr="00003419" w:rsidRDefault="00051EC3" w:rsidP="00D361AE">
            <w:pPr>
              <w:pStyle w:val="NoSpacing"/>
              <w:jc w:val="center"/>
              <w:rPr>
                <w:rFonts w:ascii="Times New Roman" w:hAnsi="Times New Roman"/>
                <w:sz w:val="24"/>
                <w:szCs w:val="24"/>
              </w:rPr>
            </w:pPr>
            <w:r w:rsidRPr="00003419">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051EC3" w:rsidRPr="00003419" w:rsidRDefault="00051EC3" w:rsidP="00D361AE">
            <w:pPr>
              <w:pStyle w:val="NoSpacing"/>
              <w:jc w:val="center"/>
              <w:rPr>
                <w:rFonts w:ascii="Times New Roman" w:hAnsi="Times New Roman"/>
                <w:sz w:val="24"/>
                <w:szCs w:val="24"/>
              </w:rPr>
            </w:pPr>
          </w:p>
          <w:p w:rsidR="00051EC3" w:rsidRPr="00003419" w:rsidRDefault="00051EC3" w:rsidP="00D361AE">
            <w:pPr>
              <w:pStyle w:val="NoSpacing"/>
              <w:jc w:val="center"/>
              <w:rPr>
                <w:rFonts w:ascii="Times New Roman" w:hAnsi="Times New Roman"/>
                <w:sz w:val="24"/>
                <w:szCs w:val="24"/>
              </w:rPr>
            </w:pPr>
            <w:r w:rsidRPr="00003419">
              <w:rPr>
                <w:rFonts w:ascii="Times New Roman" w:hAnsi="Times New Roman"/>
                <w:sz w:val="24"/>
                <w:szCs w:val="24"/>
              </w:rPr>
              <w:t>Norāda institūciju, kas ir atbildīga par šo saistību izpildi pilnībā.</w:t>
            </w:r>
          </w:p>
        </w:tc>
      </w:tr>
      <w:tr w:rsidR="00903080" w:rsidRPr="00003419" w:rsidTr="00A57722">
        <w:trPr>
          <w:trHeight w:val="20"/>
        </w:trPr>
        <w:tc>
          <w:tcPr>
            <w:tcW w:w="3119" w:type="dxa"/>
            <w:tcBorders>
              <w:top w:val="outset" w:sz="6" w:space="0" w:color="auto"/>
              <w:bottom w:val="outset" w:sz="6" w:space="0" w:color="auto"/>
              <w:right w:val="outset" w:sz="6" w:space="0" w:color="auto"/>
            </w:tcBorders>
          </w:tcPr>
          <w:p w:rsidR="00903080" w:rsidRPr="00745179" w:rsidRDefault="00903080" w:rsidP="00D361AE">
            <w:pPr>
              <w:pStyle w:val="Heading1"/>
              <w:spacing w:before="0" w:after="0" w:line="240" w:lineRule="auto"/>
              <w:jc w:val="center"/>
              <w:rPr>
                <w:rFonts w:ascii="Times New Roman" w:hAnsi="Times New Roman"/>
                <w:b w:val="0"/>
                <w:sz w:val="24"/>
                <w:szCs w:val="24"/>
                <w:lang w:val="lv-LV"/>
              </w:rPr>
            </w:pPr>
            <w:r w:rsidRPr="00745179">
              <w:rPr>
                <w:rFonts w:ascii="Times New Roman" w:hAnsi="Times New Roman"/>
                <w:b w:val="0"/>
                <w:sz w:val="24"/>
                <w:szCs w:val="24"/>
                <w:lang w:val="lv-LV"/>
              </w:rPr>
              <w:t>II. panta 1.punkta f)</w:t>
            </w:r>
            <w:r w:rsidR="00235006" w:rsidRPr="00745179">
              <w:rPr>
                <w:rFonts w:ascii="Times New Roman" w:hAnsi="Times New Roman"/>
                <w:b w:val="0"/>
                <w:sz w:val="24"/>
                <w:szCs w:val="24"/>
                <w:lang w:val="lv-LV"/>
              </w:rPr>
              <w:t xml:space="preserve"> apakšpunkts</w:t>
            </w:r>
          </w:p>
          <w:p w:rsidR="007010D2" w:rsidRPr="00745179" w:rsidRDefault="007010D2" w:rsidP="00D361AE">
            <w:pPr>
              <w:pStyle w:val="Heading1"/>
              <w:spacing w:before="0" w:after="0" w:line="240" w:lineRule="auto"/>
              <w:jc w:val="center"/>
              <w:rPr>
                <w:lang w:val="lv-LV"/>
              </w:rPr>
            </w:pPr>
          </w:p>
        </w:tc>
        <w:tc>
          <w:tcPr>
            <w:tcW w:w="2813" w:type="dxa"/>
            <w:tcBorders>
              <w:top w:val="outset" w:sz="6" w:space="0" w:color="auto"/>
              <w:left w:val="outset" w:sz="6" w:space="0" w:color="auto"/>
              <w:bottom w:val="outset" w:sz="6" w:space="0" w:color="auto"/>
              <w:right w:val="outset" w:sz="6" w:space="0" w:color="auto"/>
            </w:tcBorders>
            <w:vAlign w:val="center"/>
          </w:tcPr>
          <w:p w:rsidR="00903080" w:rsidRPr="007010D2" w:rsidRDefault="00903080" w:rsidP="00BF60F5">
            <w:pPr>
              <w:pStyle w:val="NoSpacing"/>
              <w:jc w:val="center"/>
              <w:rPr>
                <w:rFonts w:ascii="Times New Roman" w:hAnsi="Times New Roman"/>
                <w:sz w:val="24"/>
                <w:szCs w:val="24"/>
              </w:rPr>
            </w:pPr>
            <w:r w:rsidRPr="007010D2">
              <w:rPr>
                <w:rFonts w:ascii="Times New Roman" w:hAnsi="Times New Roman"/>
                <w:sz w:val="24"/>
                <w:szCs w:val="24"/>
              </w:rPr>
              <w:t>Projekta</w:t>
            </w:r>
            <w:r w:rsidR="001215A4" w:rsidRPr="007010D2">
              <w:rPr>
                <w:rFonts w:ascii="Times New Roman" w:hAnsi="Times New Roman"/>
                <w:sz w:val="24"/>
                <w:szCs w:val="24"/>
              </w:rPr>
              <w:t xml:space="preserve"> 4.pantā</w:t>
            </w:r>
            <w:r w:rsidRPr="007010D2">
              <w:rPr>
                <w:rFonts w:ascii="Times New Roman" w:hAnsi="Times New Roman"/>
                <w:sz w:val="24"/>
                <w:szCs w:val="24"/>
              </w:rPr>
              <w:t>:</w:t>
            </w:r>
          </w:p>
          <w:p w:rsidR="00A57722" w:rsidRPr="00003419" w:rsidRDefault="00903080" w:rsidP="00BF60F5">
            <w:pPr>
              <w:pStyle w:val="NoSpacing"/>
              <w:jc w:val="center"/>
              <w:rPr>
                <w:rFonts w:ascii="Times New Roman" w:hAnsi="Times New Roman"/>
                <w:sz w:val="24"/>
                <w:szCs w:val="24"/>
              </w:rPr>
            </w:pPr>
            <w:r>
              <w:rPr>
                <w:rFonts w:ascii="Times New Roman" w:hAnsi="Times New Roman"/>
                <w:sz w:val="24"/>
                <w:szCs w:val="24"/>
              </w:rPr>
              <w:t xml:space="preserve">Jūras kodeksa 272.panta otrās daļas </w:t>
            </w:r>
            <w:r w:rsidR="007010D2">
              <w:rPr>
                <w:rFonts w:ascii="Times New Roman" w:hAnsi="Times New Roman"/>
                <w:sz w:val="24"/>
                <w:szCs w:val="24"/>
              </w:rPr>
              <w:t xml:space="preserve">2. un </w:t>
            </w:r>
            <w:r>
              <w:rPr>
                <w:rFonts w:ascii="Times New Roman" w:hAnsi="Times New Roman"/>
                <w:sz w:val="24"/>
                <w:szCs w:val="24"/>
              </w:rPr>
              <w:t>4.punkts.</w:t>
            </w:r>
          </w:p>
          <w:p w:rsidR="00903080" w:rsidRPr="00003419" w:rsidRDefault="00903080"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903080" w:rsidRPr="00003419" w:rsidRDefault="00903080"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903080" w:rsidRPr="00003419" w:rsidRDefault="00903080" w:rsidP="00D361AE">
            <w:pPr>
              <w:pStyle w:val="NoSpacing"/>
              <w:jc w:val="center"/>
              <w:rPr>
                <w:rFonts w:ascii="Times New Roman" w:hAnsi="Times New Roman"/>
                <w:sz w:val="24"/>
                <w:szCs w:val="24"/>
              </w:rPr>
            </w:pPr>
          </w:p>
          <w:p w:rsidR="00903080" w:rsidRPr="00003419" w:rsidRDefault="00903080" w:rsidP="00D361AE">
            <w:pPr>
              <w:pStyle w:val="NoSpacing"/>
              <w:rPr>
                <w:rFonts w:ascii="Times New Roman" w:hAnsi="Times New Roman"/>
                <w:sz w:val="24"/>
                <w:szCs w:val="24"/>
              </w:rPr>
            </w:pPr>
          </w:p>
        </w:tc>
      </w:tr>
      <w:tr w:rsidR="00903080" w:rsidRPr="00003419" w:rsidTr="00A57722">
        <w:trPr>
          <w:trHeight w:val="1781"/>
        </w:trPr>
        <w:tc>
          <w:tcPr>
            <w:tcW w:w="3119" w:type="dxa"/>
            <w:tcBorders>
              <w:top w:val="outset" w:sz="6" w:space="0" w:color="auto"/>
              <w:bottom w:val="outset" w:sz="6" w:space="0" w:color="auto"/>
              <w:right w:val="outset" w:sz="6" w:space="0" w:color="auto"/>
            </w:tcBorders>
            <w:vAlign w:val="center"/>
          </w:tcPr>
          <w:p w:rsidR="002531DF" w:rsidRPr="002531DF" w:rsidRDefault="009906EC" w:rsidP="00D361AE">
            <w:pPr>
              <w:spacing w:after="0" w:line="240" w:lineRule="auto"/>
              <w:jc w:val="center"/>
              <w:rPr>
                <w:rFonts w:ascii="Times New Roman" w:hAnsi="Times New Roman"/>
                <w:sz w:val="24"/>
                <w:szCs w:val="24"/>
              </w:rPr>
            </w:pPr>
            <w:r w:rsidRPr="004715EF">
              <w:rPr>
                <w:rFonts w:ascii="Times New Roman" w:hAnsi="Times New Roman"/>
                <w:sz w:val="24"/>
                <w:szCs w:val="24"/>
              </w:rPr>
              <w:t>II. panta 1.punkta i)</w:t>
            </w:r>
            <w:r w:rsidR="00235006" w:rsidRPr="004715EF">
              <w:rPr>
                <w:rFonts w:ascii="Times New Roman" w:hAnsi="Times New Roman"/>
                <w:sz w:val="24"/>
                <w:szCs w:val="24"/>
              </w:rPr>
              <w:t xml:space="preserve"> apakšpunkts</w:t>
            </w:r>
            <w:r w:rsidR="00A57722" w:rsidRPr="004715EF">
              <w:rPr>
                <w:rFonts w:ascii="Times New Roman" w:hAnsi="Times New Roman"/>
                <w:sz w:val="24"/>
                <w:szCs w:val="24"/>
              </w:rPr>
              <w:t xml:space="preserve"> un 4.punkts</w:t>
            </w:r>
          </w:p>
        </w:tc>
        <w:tc>
          <w:tcPr>
            <w:tcW w:w="2813" w:type="dxa"/>
            <w:tcBorders>
              <w:top w:val="outset" w:sz="6" w:space="0" w:color="auto"/>
              <w:left w:val="outset" w:sz="6" w:space="0" w:color="auto"/>
              <w:bottom w:val="outset" w:sz="6" w:space="0" w:color="auto"/>
              <w:right w:val="outset" w:sz="6" w:space="0" w:color="auto"/>
            </w:tcBorders>
            <w:vAlign w:val="center"/>
          </w:tcPr>
          <w:p w:rsidR="00903080" w:rsidRPr="00FD0CD9" w:rsidRDefault="009906EC" w:rsidP="00BF60F5">
            <w:pPr>
              <w:pStyle w:val="NoSpacing"/>
              <w:jc w:val="center"/>
              <w:rPr>
                <w:rFonts w:ascii="Times New Roman" w:hAnsi="Times New Roman"/>
                <w:sz w:val="24"/>
                <w:szCs w:val="24"/>
              </w:rPr>
            </w:pPr>
            <w:r w:rsidRPr="00FD0CD9">
              <w:rPr>
                <w:rFonts w:ascii="Times New Roman" w:hAnsi="Times New Roman"/>
                <w:sz w:val="24"/>
                <w:szCs w:val="24"/>
              </w:rPr>
              <w:t xml:space="preserve">Projekta </w:t>
            </w:r>
            <w:r w:rsidR="001215A4" w:rsidRPr="00FD0CD9">
              <w:rPr>
                <w:rFonts w:ascii="Times New Roman" w:hAnsi="Times New Roman"/>
                <w:sz w:val="24"/>
                <w:szCs w:val="24"/>
              </w:rPr>
              <w:t>4.pantā</w:t>
            </w:r>
            <w:r w:rsidRPr="00FD0CD9">
              <w:rPr>
                <w:rFonts w:ascii="Times New Roman" w:hAnsi="Times New Roman"/>
                <w:sz w:val="24"/>
                <w:szCs w:val="24"/>
              </w:rPr>
              <w:t>:</w:t>
            </w:r>
          </w:p>
          <w:p w:rsidR="009906EC" w:rsidRDefault="00380220" w:rsidP="00BF60F5">
            <w:pPr>
              <w:pStyle w:val="NoSpacing"/>
              <w:jc w:val="center"/>
              <w:rPr>
                <w:rFonts w:ascii="Times New Roman" w:hAnsi="Times New Roman"/>
                <w:sz w:val="24"/>
                <w:szCs w:val="24"/>
              </w:rPr>
            </w:pPr>
            <w:r>
              <w:rPr>
                <w:rFonts w:ascii="Times New Roman" w:hAnsi="Times New Roman"/>
                <w:sz w:val="24"/>
                <w:szCs w:val="24"/>
              </w:rPr>
              <w:t>Jūras kodeksa 272.panta</w:t>
            </w:r>
          </w:p>
          <w:p w:rsidR="009906EC" w:rsidRPr="00003419" w:rsidRDefault="00380220" w:rsidP="00BF60F5">
            <w:pPr>
              <w:pStyle w:val="NoSpacing"/>
              <w:jc w:val="center"/>
              <w:rPr>
                <w:rFonts w:ascii="Times New Roman" w:hAnsi="Times New Roman"/>
                <w:sz w:val="24"/>
                <w:szCs w:val="24"/>
              </w:rPr>
            </w:pPr>
            <w:r>
              <w:rPr>
                <w:rFonts w:ascii="Times New Roman" w:hAnsi="Times New Roman"/>
                <w:sz w:val="24"/>
                <w:szCs w:val="24"/>
              </w:rPr>
              <w:t>otrās daļas 2.punkts un 2</w:t>
            </w:r>
            <w:r>
              <w:rPr>
                <w:rFonts w:ascii="Times New Roman" w:hAnsi="Times New Roman"/>
                <w:sz w:val="24"/>
                <w:szCs w:val="24"/>
                <w:vertAlign w:val="superscript"/>
              </w:rPr>
              <w:t>1</w:t>
            </w:r>
            <w:r>
              <w:rPr>
                <w:rFonts w:ascii="Times New Roman" w:hAnsi="Times New Roman"/>
                <w:sz w:val="24"/>
                <w:szCs w:val="24"/>
              </w:rPr>
              <w:t>.punkts.</w:t>
            </w:r>
          </w:p>
        </w:tc>
        <w:tc>
          <w:tcPr>
            <w:tcW w:w="3860" w:type="dxa"/>
            <w:tcBorders>
              <w:top w:val="outset" w:sz="6" w:space="0" w:color="auto"/>
              <w:left w:val="outset" w:sz="6" w:space="0" w:color="auto"/>
              <w:bottom w:val="outset" w:sz="6" w:space="0" w:color="auto"/>
            </w:tcBorders>
            <w:vAlign w:val="center"/>
          </w:tcPr>
          <w:p w:rsidR="00A57722" w:rsidRDefault="002D3236"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903080" w:rsidRPr="00003419" w:rsidRDefault="00903080" w:rsidP="00D361AE">
            <w:pPr>
              <w:pStyle w:val="NoSpacing"/>
              <w:jc w:val="center"/>
              <w:rPr>
                <w:rFonts w:ascii="Times New Roman" w:hAnsi="Times New Roman"/>
                <w:sz w:val="24"/>
                <w:szCs w:val="24"/>
              </w:rPr>
            </w:pPr>
          </w:p>
        </w:tc>
      </w:tr>
      <w:tr w:rsidR="00BE10A7" w:rsidRPr="00BE10A7" w:rsidTr="00837856">
        <w:trPr>
          <w:trHeight w:val="1757"/>
        </w:trPr>
        <w:tc>
          <w:tcPr>
            <w:tcW w:w="3119" w:type="dxa"/>
            <w:tcBorders>
              <w:top w:val="outset" w:sz="6" w:space="0" w:color="auto"/>
              <w:bottom w:val="outset" w:sz="6" w:space="0" w:color="auto"/>
              <w:right w:val="outset" w:sz="6" w:space="0" w:color="auto"/>
            </w:tcBorders>
          </w:tcPr>
          <w:p w:rsidR="00BE10A7" w:rsidRPr="00BE10A7" w:rsidRDefault="00BE10A7" w:rsidP="00D361AE">
            <w:pPr>
              <w:spacing w:after="0" w:line="240" w:lineRule="auto"/>
              <w:jc w:val="center"/>
              <w:rPr>
                <w:rFonts w:ascii="Times New Roman" w:hAnsi="Times New Roman"/>
                <w:sz w:val="24"/>
                <w:szCs w:val="24"/>
              </w:rPr>
            </w:pPr>
            <w:r w:rsidRPr="004715EF">
              <w:rPr>
                <w:rFonts w:ascii="Times New Roman" w:hAnsi="Times New Roman"/>
                <w:sz w:val="24"/>
                <w:szCs w:val="24"/>
              </w:rPr>
              <w:t>II. panta 1.punkta j) apakšpunkts</w:t>
            </w:r>
          </w:p>
        </w:tc>
        <w:tc>
          <w:tcPr>
            <w:tcW w:w="2813" w:type="dxa"/>
            <w:tcBorders>
              <w:top w:val="outset" w:sz="6" w:space="0" w:color="auto"/>
              <w:left w:val="outset" w:sz="6" w:space="0" w:color="auto"/>
              <w:bottom w:val="outset" w:sz="6" w:space="0" w:color="auto"/>
              <w:right w:val="outset" w:sz="6" w:space="0" w:color="auto"/>
            </w:tcBorders>
            <w:vAlign w:val="center"/>
          </w:tcPr>
          <w:p w:rsidR="00BE10A7" w:rsidRPr="00AA3135" w:rsidRDefault="001215A4" w:rsidP="00D361AE">
            <w:pPr>
              <w:spacing w:after="0" w:line="240" w:lineRule="auto"/>
              <w:jc w:val="center"/>
              <w:rPr>
                <w:rFonts w:ascii="Times New Roman" w:hAnsi="Times New Roman"/>
                <w:sz w:val="24"/>
                <w:szCs w:val="24"/>
              </w:rPr>
            </w:pPr>
            <w:r w:rsidRPr="00AA3135">
              <w:rPr>
                <w:rFonts w:ascii="Times New Roman" w:hAnsi="Times New Roman"/>
                <w:sz w:val="24"/>
                <w:szCs w:val="24"/>
              </w:rPr>
              <w:t>Projekta 4.pantā</w:t>
            </w:r>
            <w:r w:rsidR="00717F4E" w:rsidRPr="00AA3135">
              <w:rPr>
                <w:rFonts w:ascii="Times New Roman" w:hAnsi="Times New Roman"/>
                <w:sz w:val="24"/>
                <w:szCs w:val="24"/>
              </w:rPr>
              <w:t>:</w:t>
            </w:r>
          </w:p>
          <w:p w:rsidR="00717F4E" w:rsidRPr="00AA3135" w:rsidRDefault="00197711" w:rsidP="00D361AE">
            <w:pPr>
              <w:spacing w:after="0" w:line="240" w:lineRule="auto"/>
              <w:jc w:val="center"/>
              <w:rPr>
                <w:rFonts w:ascii="Times New Roman" w:hAnsi="Times New Roman"/>
                <w:sz w:val="24"/>
                <w:szCs w:val="24"/>
              </w:rPr>
            </w:pPr>
            <w:r>
              <w:rPr>
                <w:rFonts w:ascii="Times New Roman" w:hAnsi="Times New Roman"/>
                <w:sz w:val="24"/>
                <w:szCs w:val="24"/>
              </w:rPr>
              <w:t>272.panta otrās daļas 3.punkts</w:t>
            </w:r>
            <w:r w:rsidR="00717F4E" w:rsidRPr="00AA3135">
              <w:rPr>
                <w:rFonts w:ascii="Times New Roman" w:hAnsi="Times New Roman"/>
                <w:sz w:val="24"/>
                <w:szCs w:val="24"/>
              </w:rPr>
              <w:t>.</w:t>
            </w:r>
          </w:p>
        </w:tc>
        <w:tc>
          <w:tcPr>
            <w:tcW w:w="3860" w:type="dxa"/>
            <w:tcBorders>
              <w:top w:val="outset" w:sz="6" w:space="0" w:color="auto"/>
              <w:left w:val="outset" w:sz="6" w:space="0" w:color="auto"/>
              <w:bottom w:val="outset" w:sz="6" w:space="0" w:color="auto"/>
            </w:tcBorders>
            <w:vAlign w:val="center"/>
          </w:tcPr>
          <w:p w:rsidR="00717F4E" w:rsidRDefault="00717F4E"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BE10A7" w:rsidRPr="00BE10A7" w:rsidRDefault="00BE10A7" w:rsidP="00D361AE">
            <w:pPr>
              <w:spacing w:after="0" w:line="240" w:lineRule="auto"/>
              <w:jc w:val="both"/>
              <w:rPr>
                <w:rFonts w:ascii="Times New Roman" w:hAnsi="Times New Roman"/>
                <w:sz w:val="24"/>
                <w:szCs w:val="24"/>
              </w:rPr>
            </w:pPr>
          </w:p>
        </w:tc>
      </w:tr>
      <w:tr w:rsidR="00BE10A7" w:rsidRPr="00F47869" w:rsidTr="00A57722">
        <w:trPr>
          <w:trHeight w:val="20"/>
        </w:trPr>
        <w:tc>
          <w:tcPr>
            <w:tcW w:w="3119" w:type="dxa"/>
            <w:tcBorders>
              <w:top w:val="outset" w:sz="6" w:space="0" w:color="auto"/>
              <w:bottom w:val="outset" w:sz="6" w:space="0" w:color="auto"/>
              <w:right w:val="outset" w:sz="6" w:space="0" w:color="auto"/>
            </w:tcBorders>
            <w:vAlign w:val="center"/>
          </w:tcPr>
          <w:p w:rsidR="00F47869" w:rsidRPr="004715EF" w:rsidRDefault="00F47869" w:rsidP="00D361AE">
            <w:pPr>
              <w:spacing w:after="0" w:line="240" w:lineRule="auto"/>
              <w:jc w:val="center"/>
              <w:rPr>
                <w:rFonts w:ascii="Times New Roman" w:hAnsi="Times New Roman"/>
                <w:sz w:val="24"/>
                <w:szCs w:val="24"/>
              </w:rPr>
            </w:pPr>
            <w:r w:rsidRPr="004715EF">
              <w:rPr>
                <w:rFonts w:ascii="Times New Roman" w:hAnsi="Times New Roman"/>
                <w:sz w:val="24"/>
                <w:szCs w:val="24"/>
              </w:rPr>
              <w:t>II. panta 3.punkts</w:t>
            </w:r>
            <w:r w:rsidR="00AA3135" w:rsidRPr="004715EF">
              <w:rPr>
                <w:rFonts w:ascii="Times New Roman" w:hAnsi="Times New Roman"/>
                <w:sz w:val="24"/>
                <w:szCs w:val="24"/>
              </w:rPr>
              <w:t>, 5. un 6.punkts</w:t>
            </w:r>
          </w:p>
          <w:p w:rsidR="00AA3135" w:rsidRPr="00FD0CD9" w:rsidRDefault="00AA3135" w:rsidP="00D361AE">
            <w:pPr>
              <w:spacing w:after="0" w:line="240" w:lineRule="auto"/>
              <w:jc w:val="center"/>
              <w:rPr>
                <w:rFonts w:ascii="Times New Roman" w:hAnsi="Times New Roman"/>
                <w:b/>
                <w:sz w:val="24"/>
                <w:szCs w:val="24"/>
              </w:rPr>
            </w:pPr>
          </w:p>
          <w:p w:rsidR="00FD0CD9" w:rsidRPr="00FD0CD9" w:rsidRDefault="00FD0CD9" w:rsidP="00D361AE">
            <w:pPr>
              <w:spacing w:after="0" w:line="240" w:lineRule="auto"/>
              <w:jc w:val="center"/>
              <w:rPr>
                <w:rFonts w:ascii="Times New Roman" w:hAnsi="Times New Roman"/>
                <w:b/>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BE10A7" w:rsidRPr="00AA3135" w:rsidRDefault="001215A4" w:rsidP="00D361AE">
            <w:pPr>
              <w:spacing w:after="0" w:line="240" w:lineRule="auto"/>
              <w:jc w:val="center"/>
              <w:rPr>
                <w:rFonts w:ascii="Times New Roman" w:hAnsi="Times New Roman"/>
                <w:sz w:val="24"/>
                <w:szCs w:val="24"/>
              </w:rPr>
            </w:pPr>
            <w:r w:rsidRPr="00AA3135">
              <w:rPr>
                <w:rFonts w:ascii="Times New Roman" w:hAnsi="Times New Roman"/>
                <w:sz w:val="24"/>
                <w:szCs w:val="24"/>
              </w:rPr>
              <w:t>Projekta 4.pantā</w:t>
            </w:r>
            <w:r w:rsidR="00F47869" w:rsidRPr="00AA3135">
              <w:rPr>
                <w:rFonts w:ascii="Times New Roman" w:hAnsi="Times New Roman"/>
                <w:sz w:val="24"/>
                <w:szCs w:val="24"/>
              </w:rPr>
              <w:t>:</w:t>
            </w:r>
          </w:p>
          <w:p w:rsidR="00C80281" w:rsidRPr="00AA3135" w:rsidRDefault="00AA3135" w:rsidP="00D361AE">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272.</w:t>
            </w:r>
            <w:r w:rsidR="00BA7F4B">
              <w:rPr>
                <w:rFonts w:ascii="Times New Roman" w:hAnsi="Times New Roman"/>
                <w:bCs/>
                <w:color w:val="000000"/>
                <w:sz w:val="24"/>
                <w:szCs w:val="24"/>
              </w:rPr>
              <w:t>panta otrās daļas 4.punkts un</w:t>
            </w:r>
            <w:r>
              <w:rPr>
                <w:rFonts w:ascii="Times New Roman" w:hAnsi="Times New Roman"/>
                <w:bCs/>
                <w:color w:val="000000"/>
                <w:sz w:val="24"/>
                <w:szCs w:val="24"/>
              </w:rPr>
              <w:t xml:space="preserve"> </w:t>
            </w:r>
            <w:r w:rsidR="002B3264" w:rsidRPr="00AA3135">
              <w:rPr>
                <w:rFonts w:ascii="Times New Roman" w:hAnsi="Times New Roman"/>
                <w:bCs/>
                <w:color w:val="000000"/>
                <w:sz w:val="24"/>
                <w:szCs w:val="24"/>
              </w:rPr>
              <w:t xml:space="preserve">273. </w:t>
            </w:r>
            <w:r>
              <w:rPr>
                <w:rFonts w:ascii="Times New Roman" w:hAnsi="Times New Roman"/>
                <w:bCs/>
                <w:color w:val="000000"/>
                <w:sz w:val="24"/>
                <w:szCs w:val="24"/>
              </w:rPr>
              <w:t>p</w:t>
            </w:r>
            <w:r w:rsidR="002B3264" w:rsidRPr="00AA3135">
              <w:rPr>
                <w:rFonts w:ascii="Times New Roman" w:hAnsi="Times New Roman"/>
                <w:bCs/>
                <w:color w:val="000000"/>
                <w:sz w:val="24"/>
                <w:szCs w:val="24"/>
              </w:rPr>
              <w:t>ants</w:t>
            </w:r>
            <w:r>
              <w:rPr>
                <w:rFonts w:ascii="Times New Roman" w:hAnsi="Times New Roman"/>
                <w:bCs/>
                <w:color w:val="000000"/>
                <w:sz w:val="24"/>
                <w:szCs w:val="24"/>
              </w:rPr>
              <w:t>.</w:t>
            </w:r>
          </w:p>
          <w:p w:rsidR="00AA3135" w:rsidRPr="00AA3135" w:rsidRDefault="00AA3135" w:rsidP="00D361AE">
            <w:pPr>
              <w:spacing w:after="0" w:line="240" w:lineRule="auto"/>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1032A4" w:rsidRDefault="001032A4"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1032A4" w:rsidRDefault="001032A4" w:rsidP="00BF60F5">
            <w:pPr>
              <w:pStyle w:val="NoSpacing"/>
              <w:jc w:val="center"/>
              <w:rPr>
                <w:rFonts w:ascii="Times New Roman" w:hAnsi="Times New Roman"/>
                <w:sz w:val="24"/>
                <w:szCs w:val="24"/>
              </w:rPr>
            </w:pPr>
          </w:p>
          <w:p w:rsidR="001032A4" w:rsidRDefault="001032A4" w:rsidP="00BF60F5">
            <w:pPr>
              <w:pStyle w:val="NoSpacing"/>
              <w:jc w:val="center"/>
              <w:rPr>
                <w:rFonts w:ascii="Times New Roman" w:hAnsi="Times New Roman"/>
                <w:sz w:val="24"/>
                <w:szCs w:val="24"/>
              </w:rPr>
            </w:pPr>
          </w:p>
          <w:p w:rsidR="001032A4" w:rsidRDefault="001032A4">
            <w:pPr>
              <w:pStyle w:val="NoSpacing"/>
              <w:jc w:val="center"/>
              <w:rPr>
                <w:rFonts w:ascii="Times New Roman" w:hAnsi="Times New Roman"/>
                <w:sz w:val="24"/>
                <w:szCs w:val="24"/>
              </w:rPr>
            </w:pPr>
          </w:p>
          <w:p w:rsidR="00BE10A7" w:rsidRPr="00F47869" w:rsidRDefault="00BE10A7" w:rsidP="00D361AE">
            <w:pPr>
              <w:spacing w:after="0" w:line="240" w:lineRule="auto"/>
              <w:jc w:val="center"/>
              <w:rPr>
                <w:rFonts w:ascii="Times New Roman" w:hAnsi="Times New Roman"/>
                <w:sz w:val="24"/>
                <w:szCs w:val="24"/>
              </w:rPr>
            </w:pPr>
          </w:p>
        </w:tc>
      </w:tr>
      <w:tr w:rsidR="001215A4" w:rsidRPr="00003419" w:rsidTr="00A57722">
        <w:trPr>
          <w:trHeight w:val="20"/>
        </w:trPr>
        <w:tc>
          <w:tcPr>
            <w:tcW w:w="3119" w:type="dxa"/>
            <w:tcBorders>
              <w:top w:val="outset" w:sz="6" w:space="0" w:color="auto"/>
              <w:bottom w:val="outset" w:sz="6" w:space="0" w:color="auto"/>
              <w:right w:val="outset" w:sz="6" w:space="0" w:color="auto"/>
            </w:tcBorders>
            <w:vAlign w:val="center"/>
          </w:tcPr>
          <w:p w:rsidR="001215A4" w:rsidRPr="004715EF" w:rsidRDefault="00542135" w:rsidP="00D361AE">
            <w:pPr>
              <w:spacing w:after="0" w:line="240" w:lineRule="auto"/>
              <w:jc w:val="center"/>
              <w:rPr>
                <w:rFonts w:ascii="Times New Roman" w:hAnsi="Times New Roman"/>
                <w:sz w:val="24"/>
                <w:szCs w:val="24"/>
              </w:rPr>
            </w:pPr>
            <w:r w:rsidRPr="004715EF">
              <w:rPr>
                <w:rFonts w:ascii="Times New Roman" w:hAnsi="Times New Roman"/>
                <w:sz w:val="24"/>
                <w:szCs w:val="24"/>
              </w:rPr>
              <w:t xml:space="preserve">A. 1.1. noteikuma 1., 2.punkts un </w:t>
            </w:r>
            <w:r w:rsidR="001215A4" w:rsidRPr="004715EF">
              <w:rPr>
                <w:rFonts w:ascii="Times New Roman" w:hAnsi="Times New Roman"/>
                <w:sz w:val="24"/>
                <w:szCs w:val="24"/>
              </w:rPr>
              <w:t>A.1.1. standarta 1.punkts</w:t>
            </w:r>
          </w:p>
          <w:p w:rsidR="001215A4" w:rsidRPr="001215A4" w:rsidRDefault="001215A4" w:rsidP="00D361AE">
            <w:pPr>
              <w:spacing w:after="0" w:line="240" w:lineRule="auto"/>
              <w:jc w:val="center"/>
              <w:rPr>
                <w:rFonts w:ascii="Times New Roman" w:hAnsi="Times New Roman"/>
                <w:b/>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1215A4" w:rsidRPr="008E0AFE" w:rsidRDefault="001215A4" w:rsidP="00BF60F5">
            <w:pPr>
              <w:pStyle w:val="NoSpacing"/>
              <w:jc w:val="center"/>
              <w:rPr>
                <w:rFonts w:ascii="Times New Roman" w:hAnsi="Times New Roman"/>
                <w:sz w:val="24"/>
                <w:szCs w:val="24"/>
              </w:rPr>
            </w:pPr>
            <w:r w:rsidRPr="008E0AFE">
              <w:rPr>
                <w:rFonts w:ascii="Times New Roman" w:hAnsi="Times New Roman"/>
                <w:sz w:val="24"/>
                <w:szCs w:val="24"/>
              </w:rPr>
              <w:lastRenderedPageBreak/>
              <w:t>Projekta 4.pantā:</w:t>
            </w:r>
          </w:p>
          <w:p w:rsidR="001215A4" w:rsidRDefault="001215A4" w:rsidP="00BF60F5">
            <w:pPr>
              <w:pStyle w:val="NoSpacing"/>
              <w:jc w:val="center"/>
              <w:rPr>
                <w:rFonts w:ascii="Times New Roman" w:hAnsi="Times New Roman"/>
                <w:b/>
                <w:sz w:val="24"/>
                <w:szCs w:val="24"/>
              </w:rPr>
            </w:pPr>
            <w:r w:rsidRPr="001215A4">
              <w:rPr>
                <w:rFonts w:ascii="Times New Roman" w:hAnsi="Times New Roman"/>
                <w:sz w:val="24"/>
                <w:szCs w:val="24"/>
              </w:rPr>
              <w:t xml:space="preserve">Jūras kodeksa 284.panta </w:t>
            </w:r>
            <w:r w:rsidRPr="001215A4">
              <w:rPr>
                <w:rFonts w:ascii="Times New Roman" w:hAnsi="Times New Roman"/>
                <w:sz w:val="24"/>
                <w:szCs w:val="24"/>
              </w:rPr>
              <w:lastRenderedPageBreak/>
              <w:t>pirmā daļa.</w:t>
            </w:r>
          </w:p>
          <w:p w:rsidR="001215A4" w:rsidRPr="00DA5296" w:rsidRDefault="001215A4" w:rsidP="00BF60F5">
            <w:pPr>
              <w:pStyle w:val="NoSpacing"/>
              <w:jc w:val="center"/>
              <w:rPr>
                <w:rFonts w:ascii="Times New Roman" w:hAnsi="Times New Roman"/>
                <w:b/>
                <w:sz w:val="24"/>
                <w:szCs w:val="24"/>
              </w:rPr>
            </w:pPr>
          </w:p>
        </w:tc>
        <w:tc>
          <w:tcPr>
            <w:tcW w:w="3860" w:type="dxa"/>
            <w:tcBorders>
              <w:top w:val="outset" w:sz="6" w:space="0" w:color="auto"/>
              <w:left w:val="outset" w:sz="6" w:space="0" w:color="auto"/>
              <w:bottom w:val="outset" w:sz="6" w:space="0" w:color="auto"/>
            </w:tcBorders>
            <w:vAlign w:val="center"/>
          </w:tcPr>
          <w:p w:rsidR="00C92336" w:rsidRDefault="00C92336">
            <w:pPr>
              <w:pStyle w:val="NoSpacing"/>
              <w:jc w:val="center"/>
              <w:rPr>
                <w:rFonts w:ascii="Times New Roman" w:hAnsi="Times New Roman"/>
                <w:sz w:val="24"/>
                <w:szCs w:val="24"/>
              </w:rPr>
            </w:pPr>
            <w:r w:rsidRPr="00003419">
              <w:rPr>
                <w:rFonts w:ascii="Times New Roman" w:hAnsi="Times New Roman"/>
                <w:sz w:val="24"/>
                <w:szCs w:val="24"/>
              </w:rPr>
              <w:lastRenderedPageBreak/>
              <w:t>Starptautiskās saistības tiek izpildītas pilnībā.</w:t>
            </w:r>
          </w:p>
          <w:p w:rsidR="00C92336" w:rsidRDefault="00C92336" w:rsidP="00D361AE">
            <w:pPr>
              <w:pStyle w:val="NoSpacing"/>
              <w:jc w:val="center"/>
              <w:rPr>
                <w:rFonts w:ascii="Times New Roman" w:hAnsi="Times New Roman"/>
                <w:sz w:val="24"/>
                <w:szCs w:val="24"/>
              </w:rPr>
            </w:pPr>
          </w:p>
          <w:p w:rsidR="001215A4" w:rsidRPr="00003419" w:rsidRDefault="001215A4" w:rsidP="00D361AE">
            <w:pPr>
              <w:pStyle w:val="NoSpacing"/>
              <w:jc w:val="center"/>
              <w:rPr>
                <w:rFonts w:ascii="Times New Roman" w:hAnsi="Times New Roman"/>
                <w:sz w:val="24"/>
                <w:szCs w:val="24"/>
              </w:rPr>
            </w:pPr>
          </w:p>
        </w:tc>
      </w:tr>
      <w:tr w:rsidR="001215A4" w:rsidRPr="00003419" w:rsidTr="00A57722">
        <w:trPr>
          <w:trHeight w:val="20"/>
        </w:trPr>
        <w:tc>
          <w:tcPr>
            <w:tcW w:w="3119" w:type="dxa"/>
            <w:tcBorders>
              <w:top w:val="outset" w:sz="6" w:space="0" w:color="auto"/>
              <w:bottom w:val="outset" w:sz="6" w:space="0" w:color="auto"/>
              <w:right w:val="outset" w:sz="6" w:space="0" w:color="auto"/>
            </w:tcBorders>
            <w:vAlign w:val="center"/>
          </w:tcPr>
          <w:p w:rsidR="00C42035" w:rsidRPr="00C42035" w:rsidRDefault="00FD56EC" w:rsidP="00D361AE">
            <w:pPr>
              <w:spacing w:after="0" w:line="240" w:lineRule="auto"/>
              <w:jc w:val="center"/>
              <w:rPr>
                <w:rFonts w:ascii="Times New Roman" w:eastAsia="Calibri" w:hAnsi="Times New Roman"/>
                <w:b/>
                <w:i/>
                <w:sz w:val="24"/>
                <w:szCs w:val="24"/>
              </w:rPr>
            </w:pPr>
            <w:r w:rsidRPr="004715EF">
              <w:rPr>
                <w:rFonts w:ascii="Times New Roman" w:eastAsia="Calibri" w:hAnsi="Times New Roman"/>
                <w:sz w:val="24"/>
                <w:szCs w:val="24"/>
              </w:rPr>
              <w:lastRenderedPageBreak/>
              <w:t>A. 1.1.standarta 2.punkts</w:t>
            </w:r>
          </w:p>
          <w:p w:rsidR="001215A4" w:rsidRPr="00DD0B5E" w:rsidRDefault="001215A4" w:rsidP="00D361AE">
            <w:pPr>
              <w:spacing w:after="0" w:line="240" w:lineRule="auto"/>
              <w:jc w:val="both"/>
              <w:rPr>
                <w:rFonts w:ascii="Times New Roman" w:hAnsi="Times New Roman"/>
                <w:b/>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1215A4" w:rsidRPr="008E0AFE" w:rsidRDefault="00FD56EC"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7F46D5" w:rsidRDefault="00FD56EC" w:rsidP="00BF60F5">
            <w:pPr>
              <w:pStyle w:val="NoSpacing"/>
              <w:jc w:val="center"/>
              <w:rPr>
                <w:rFonts w:ascii="Times New Roman" w:hAnsi="Times New Roman"/>
                <w:sz w:val="24"/>
                <w:szCs w:val="24"/>
              </w:rPr>
            </w:pPr>
            <w:r w:rsidRPr="00FD56EC">
              <w:rPr>
                <w:rFonts w:ascii="Times New Roman" w:hAnsi="Times New Roman"/>
                <w:sz w:val="24"/>
                <w:szCs w:val="24"/>
              </w:rPr>
              <w:t>Jūras kodeksa 284.panta otrā da</w:t>
            </w:r>
            <w:r w:rsidR="007F46D5">
              <w:rPr>
                <w:rFonts w:ascii="Times New Roman" w:hAnsi="Times New Roman"/>
                <w:sz w:val="24"/>
                <w:szCs w:val="24"/>
              </w:rPr>
              <w:t>ļa</w:t>
            </w:r>
          </w:p>
          <w:p w:rsidR="007F46D5" w:rsidRDefault="007F46D5" w:rsidP="00BF60F5">
            <w:pPr>
              <w:pStyle w:val="NoSpacing"/>
              <w:jc w:val="center"/>
              <w:rPr>
                <w:rFonts w:ascii="Times New Roman" w:hAnsi="Times New Roman"/>
                <w:sz w:val="24"/>
                <w:szCs w:val="24"/>
              </w:rPr>
            </w:pPr>
            <w:r>
              <w:rPr>
                <w:rFonts w:ascii="Times New Roman" w:hAnsi="Times New Roman"/>
                <w:sz w:val="24"/>
                <w:szCs w:val="24"/>
              </w:rPr>
              <w:t>un</w:t>
            </w:r>
          </w:p>
          <w:p w:rsidR="00FD56EC" w:rsidRPr="00FD56EC" w:rsidRDefault="00C46296">
            <w:pPr>
              <w:pStyle w:val="NoSpacing"/>
              <w:jc w:val="center"/>
              <w:rPr>
                <w:rFonts w:ascii="Times New Roman" w:hAnsi="Times New Roman"/>
                <w:sz w:val="24"/>
                <w:szCs w:val="24"/>
              </w:rPr>
            </w:pPr>
            <w:r>
              <w:rPr>
                <w:rFonts w:ascii="Times New Roman" w:hAnsi="Times New Roman"/>
                <w:sz w:val="24"/>
                <w:szCs w:val="24"/>
              </w:rPr>
              <w:t>J</w:t>
            </w:r>
            <w:r w:rsidR="007F46D5">
              <w:rPr>
                <w:rFonts w:ascii="Times New Roman" w:hAnsi="Times New Roman"/>
                <w:sz w:val="24"/>
                <w:szCs w:val="24"/>
              </w:rPr>
              <w:t>ūras kodeksa 290.panta 3 daļa</w:t>
            </w:r>
          </w:p>
        </w:tc>
        <w:tc>
          <w:tcPr>
            <w:tcW w:w="3860" w:type="dxa"/>
            <w:tcBorders>
              <w:top w:val="outset" w:sz="6" w:space="0" w:color="auto"/>
              <w:left w:val="outset" w:sz="6" w:space="0" w:color="auto"/>
              <w:bottom w:val="outset" w:sz="6" w:space="0" w:color="auto"/>
            </w:tcBorders>
            <w:vAlign w:val="center"/>
          </w:tcPr>
          <w:p w:rsidR="00FD56EC" w:rsidRDefault="00FD56EC"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1215A4" w:rsidRPr="00003419" w:rsidRDefault="001215A4" w:rsidP="00D361AE">
            <w:pPr>
              <w:pStyle w:val="NoSpacing"/>
              <w:jc w:val="center"/>
              <w:rPr>
                <w:rFonts w:ascii="Times New Roman" w:hAnsi="Times New Roman"/>
                <w:sz w:val="24"/>
                <w:szCs w:val="24"/>
              </w:rPr>
            </w:pPr>
          </w:p>
        </w:tc>
      </w:tr>
      <w:tr w:rsidR="005A6683" w:rsidRPr="00003419" w:rsidTr="00A57722">
        <w:trPr>
          <w:trHeight w:val="20"/>
        </w:trPr>
        <w:tc>
          <w:tcPr>
            <w:tcW w:w="3119" w:type="dxa"/>
            <w:tcBorders>
              <w:top w:val="outset" w:sz="6" w:space="0" w:color="auto"/>
              <w:bottom w:val="outset" w:sz="6" w:space="0" w:color="auto"/>
              <w:right w:val="outset" w:sz="6" w:space="0" w:color="auto"/>
            </w:tcBorders>
            <w:vAlign w:val="center"/>
          </w:tcPr>
          <w:p w:rsidR="005A6683" w:rsidRPr="004715EF" w:rsidRDefault="005A6683" w:rsidP="00D361AE">
            <w:pPr>
              <w:spacing w:after="0" w:line="240" w:lineRule="auto"/>
              <w:jc w:val="center"/>
              <w:rPr>
                <w:rFonts w:ascii="Times New Roman" w:eastAsia="Calibri" w:hAnsi="Times New Roman"/>
                <w:sz w:val="24"/>
                <w:szCs w:val="24"/>
              </w:rPr>
            </w:pPr>
            <w:r w:rsidRPr="004715EF">
              <w:rPr>
                <w:rFonts w:ascii="Times New Roman" w:eastAsia="Calibri" w:hAnsi="Times New Roman"/>
                <w:sz w:val="24"/>
                <w:szCs w:val="24"/>
              </w:rPr>
              <w:t>A. 1.1.standarta 4.punkts</w:t>
            </w:r>
          </w:p>
          <w:p w:rsidR="004F0B01" w:rsidRPr="004F0B01" w:rsidRDefault="004F0B01" w:rsidP="00D361AE">
            <w:pPr>
              <w:spacing w:after="0" w:line="240" w:lineRule="auto"/>
              <w:jc w:val="center"/>
              <w:rPr>
                <w:rFonts w:eastAsia="Calibri"/>
                <w:i/>
                <w:sz w:val="24"/>
                <w:szCs w:val="24"/>
              </w:rPr>
            </w:pPr>
          </w:p>
          <w:p w:rsidR="005A6683" w:rsidRPr="002924C4" w:rsidRDefault="005A6683" w:rsidP="00BF60F5">
            <w:pPr>
              <w:pStyle w:val="BodyText"/>
              <w:jc w:val="both"/>
              <w:rPr>
                <w:rFonts w:eastAsia="Calibri"/>
                <w:b/>
                <w:i w:val="0"/>
                <w:sz w:val="24"/>
                <w:szCs w:val="24"/>
                <w:lang w:val="lv-LV"/>
              </w:rPr>
            </w:pPr>
          </w:p>
        </w:tc>
        <w:tc>
          <w:tcPr>
            <w:tcW w:w="2813" w:type="dxa"/>
            <w:tcBorders>
              <w:top w:val="outset" w:sz="6" w:space="0" w:color="auto"/>
              <w:left w:val="outset" w:sz="6" w:space="0" w:color="auto"/>
              <w:bottom w:val="outset" w:sz="6" w:space="0" w:color="auto"/>
              <w:right w:val="outset" w:sz="6" w:space="0" w:color="auto"/>
            </w:tcBorders>
            <w:vAlign w:val="center"/>
          </w:tcPr>
          <w:p w:rsidR="005A6683" w:rsidRPr="008E0AFE" w:rsidRDefault="00DF3B0C"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DF3B0C" w:rsidRDefault="00DF3B0C" w:rsidP="00BF60F5">
            <w:pPr>
              <w:pStyle w:val="NoSpacing"/>
              <w:jc w:val="center"/>
              <w:rPr>
                <w:rFonts w:ascii="Times New Roman" w:hAnsi="Times New Roman"/>
                <w:sz w:val="24"/>
                <w:szCs w:val="24"/>
              </w:rPr>
            </w:pPr>
            <w:r w:rsidRPr="00DF3B0C">
              <w:rPr>
                <w:rFonts w:ascii="Times New Roman" w:hAnsi="Times New Roman"/>
                <w:sz w:val="24"/>
                <w:szCs w:val="24"/>
              </w:rPr>
              <w:t xml:space="preserve">Jūras kodeksa 284.panta </w:t>
            </w:r>
            <w:r w:rsidR="00784BC7">
              <w:rPr>
                <w:rFonts w:ascii="Times New Roman" w:hAnsi="Times New Roman"/>
                <w:sz w:val="24"/>
                <w:szCs w:val="24"/>
              </w:rPr>
              <w:t>trešā d</w:t>
            </w:r>
            <w:r w:rsidRPr="00DF3B0C">
              <w:rPr>
                <w:rFonts w:ascii="Times New Roman" w:hAnsi="Times New Roman"/>
                <w:sz w:val="24"/>
                <w:szCs w:val="24"/>
              </w:rPr>
              <w:t>aļa.</w:t>
            </w:r>
          </w:p>
          <w:p w:rsidR="00DF3B0C" w:rsidRPr="00DF3B0C" w:rsidRDefault="00DF3B0C" w:rsidP="00D361AE">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DC79E2" w:rsidRDefault="00DC79E2"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DC79E2" w:rsidRDefault="00DC79E2" w:rsidP="00D361AE">
            <w:pPr>
              <w:pStyle w:val="NoSpacing"/>
              <w:jc w:val="center"/>
              <w:rPr>
                <w:rFonts w:ascii="Times New Roman" w:hAnsi="Times New Roman"/>
                <w:sz w:val="24"/>
                <w:szCs w:val="24"/>
              </w:rPr>
            </w:pPr>
          </w:p>
          <w:p w:rsidR="005A6683" w:rsidRPr="00003419" w:rsidRDefault="005A6683" w:rsidP="00D361AE">
            <w:pPr>
              <w:pStyle w:val="NoSpacing"/>
              <w:jc w:val="center"/>
              <w:rPr>
                <w:rFonts w:ascii="Times New Roman" w:hAnsi="Times New Roman"/>
                <w:sz w:val="24"/>
                <w:szCs w:val="24"/>
              </w:rPr>
            </w:pPr>
          </w:p>
        </w:tc>
      </w:tr>
      <w:tr w:rsidR="00674A28" w:rsidRPr="00003419" w:rsidTr="00A57722">
        <w:trPr>
          <w:trHeight w:val="20"/>
        </w:trPr>
        <w:tc>
          <w:tcPr>
            <w:tcW w:w="3119" w:type="dxa"/>
            <w:tcBorders>
              <w:top w:val="outset" w:sz="6" w:space="0" w:color="auto"/>
              <w:bottom w:val="outset" w:sz="6" w:space="0" w:color="auto"/>
              <w:right w:val="outset" w:sz="6" w:space="0" w:color="auto"/>
            </w:tcBorders>
            <w:vAlign w:val="center"/>
          </w:tcPr>
          <w:p w:rsidR="00674A28" w:rsidRDefault="00674A28" w:rsidP="00D361AE">
            <w:pPr>
              <w:spacing w:after="0" w:line="240" w:lineRule="auto"/>
              <w:jc w:val="center"/>
              <w:rPr>
                <w:rFonts w:ascii="Times New Roman" w:eastAsia="Calibri" w:hAnsi="Times New Roman"/>
                <w:sz w:val="24"/>
                <w:szCs w:val="24"/>
              </w:rPr>
            </w:pPr>
            <w:r w:rsidRPr="007B0C47">
              <w:rPr>
                <w:rFonts w:ascii="Times New Roman" w:eastAsia="Calibri" w:hAnsi="Times New Roman"/>
                <w:sz w:val="24"/>
                <w:szCs w:val="24"/>
              </w:rPr>
              <w:t>A 1.4. standarta 9.punkts</w:t>
            </w:r>
          </w:p>
          <w:p w:rsidR="005848E4" w:rsidRPr="004F0B01" w:rsidRDefault="005848E4" w:rsidP="00D361AE">
            <w:pPr>
              <w:spacing w:after="0" w:line="240" w:lineRule="auto"/>
              <w:jc w:val="center"/>
              <w:rPr>
                <w:rFonts w:ascii="Times New Roman" w:eastAsia="Calibri" w:hAnsi="Times New Roman"/>
                <w:b/>
                <w:i/>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674A28" w:rsidRDefault="00674A28" w:rsidP="00BF60F5">
            <w:pPr>
              <w:pStyle w:val="NoSpacing"/>
              <w:jc w:val="center"/>
              <w:rPr>
                <w:rFonts w:ascii="Times New Roman" w:hAnsi="Times New Roman"/>
                <w:sz w:val="24"/>
                <w:szCs w:val="24"/>
              </w:rPr>
            </w:pPr>
            <w:r>
              <w:rPr>
                <w:rFonts w:ascii="Times New Roman" w:hAnsi="Times New Roman"/>
                <w:sz w:val="24"/>
                <w:szCs w:val="24"/>
              </w:rPr>
              <w:t>Projekta 4.pantā:</w:t>
            </w:r>
          </w:p>
          <w:p w:rsidR="00674A28" w:rsidRDefault="00674A28" w:rsidP="00BF60F5">
            <w:pPr>
              <w:pStyle w:val="NoSpacing"/>
              <w:jc w:val="center"/>
              <w:rPr>
                <w:rFonts w:ascii="Times New Roman" w:hAnsi="Times New Roman"/>
                <w:sz w:val="24"/>
                <w:szCs w:val="24"/>
              </w:rPr>
            </w:pPr>
            <w:r>
              <w:rPr>
                <w:rFonts w:ascii="Times New Roman" w:hAnsi="Times New Roman"/>
                <w:sz w:val="24"/>
                <w:szCs w:val="24"/>
              </w:rPr>
              <w:t>Jūras kodeksa 287.pants</w:t>
            </w:r>
          </w:p>
          <w:p w:rsidR="00674A28" w:rsidRPr="008E0AFE" w:rsidRDefault="00674A28"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674A28" w:rsidRDefault="00674A28"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674A28" w:rsidRPr="00003419" w:rsidRDefault="00674A28">
            <w:pPr>
              <w:pStyle w:val="NoSpacing"/>
              <w:jc w:val="center"/>
              <w:rPr>
                <w:rFonts w:ascii="Times New Roman" w:hAnsi="Times New Roman"/>
                <w:sz w:val="24"/>
                <w:szCs w:val="24"/>
              </w:rPr>
            </w:pPr>
          </w:p>
        </w:tc>
      </w:tr>
      <w:tr w:rsidR="00BE10A7" w:rsidRPr="00003419" w:rsidTr="00A57722">
        <w:trPr>
          <w:trHeight w:val="20"/>
        </w:trPr>
        <w:tc>
          <w:tcPr>
            <w:tcW w:w="3119" w:type="dxa"/>
            <w:tcBorders>
              <w:top w:val="outset" w:sz="6" w:space="0" w:color="auto"/>
              <w:bottom w:val="outset" w:sz="6" w:space="0" w:color="auto"/>
              <w:right w:val="outset" w:sz="6" w:space="0" w:color="auto"/>
            </w:tcBorders>
            <w:vAlign w:val="center"/>
          </w:tcPr>
          <w:p w:rsidR="007B0C47" w:rsidRPr="007B0C47" w:rsidRDefault="00002BB6" w:rsidP="00D361AE">
            <w:pPr>
              <w:spacing w:after="0" w:line="240" w:lineRule="auto"/>
              <w:jc w:val="center"/>
              <w:rPr>
                <w:rFonts w:ascii="Times New Roman" w:hAnsi="Times New Roman"/>
                <w:sz w:val="24"/>
                <w:szCs w:val="24"/>
              </w:rPr>
            </w:pPr>
            <w:r w:rsidRPr="007B0C47">
              <w:rPr>
                <w:rFonts w:ascii="Times New Roman" w:hAnsi="Times New Roman"/>
                <w:sz w:val="24"/>
                <w:szCs w:val="24"/>
              </w:rPr>
              <w:t>A2.1. standarta 1.punkt</w:t>
            </w:r>
            <w:r w:rsidR="00810701" w:rsidRPr="007B0C47">
              <w:rPr>
                <w:rFonts w:ascii="Times New Roman" w:hAnsi="Times New Roman"/>
                <w:sz w:val="24"/>
                <w:szCs w:val="24"/>
              </w:rPr>
              <w:t>a a) apakšpunkts</w:t>
            </w:r>
          </w:p>
          <w:p w:rsidR="00BE10A7" w:rsidRPr="00003419" w:rsidRDefault="00BE10A7" w:rsidP="00BF60F5">
            <w:pPr>
              <w:pStyle w:val="NoSpacing"/>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BE10A7" w:rsidRPr="008E0AFE" w:rsidRDefault="00002BB6"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7B0C47" w:rsidRDefault="008F509F" w:rsidP="00BF60F5">
            <w:pPr>
              <w:pStyle w:val="NoSpacing"/>
              <w:jc w:val="center"/>
              <w:rPr>
                <w:rFonts w:ascii="Times New Roman" w:hAnsi="Times New Roman"/>
                <w:sz w:val="24"/>
                <w:szCs w:val="24"/>
              </w:rPr>
            </w:pPr>
            <w:r>
              <w:rPr>
                <w:rFonts w:ascii="Times New Roman" w:hAnsi="Times New Roman"/>
                <w:sz w:val="24"/>
                <w:szCs w:val="24"/>
              </w:rPr>
              <w:t>Jūras kodeksa 285.pants.</w:t>
            </w:r>
          </w:p>
          <w:p w:rsidR="007B0C47" w:rsidRPr="00003419" w:rsidRDefault="007B0C47"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7B0C47" w:rsidRDefault="00D528A7"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BE10A7" w:rsidRPr="00003419" w:rsidRDefault="00BE10A7" w:rsidP="00D361AE">
            <w:pPr>
              <w:pStyle w:val="NoSpacing"/>
              <w:jc w:val="center"/>
              <w:rPr>
                <w:rFonts w:ascii="Times New Roman" w:hAnsi="Times New Roman"/>
                <w:sz w:val="24"/>
                <w:szCs w:val="24"/>
              </w:rPr>
            </w:pPr>
          </w:p>
        </w:tc>
      </w:tr>
      <w:tr w:rsidR="00BE10A7" w:rsidRPr="00003419" w:rsidTr="00A57722">
        <w:trPr>
          <w:trHeight w:val="20"/>
        </w:trPr>
        <w:tc>
          <w:tcPr>
            <w:tcW w:w="3119" w:type="dxa"/>
            <w:tcBorders>
              <w:top w:val="outset" w:sz="6" w:space="0" w:color="auto"/>
              <w:bottom w:val="outset" w:sz="6" w:space="0" w:color="auto"/>
              <w:right w:val="outset" w:sz="6" w:space="0" w:color="auto"/>
            </w:tcBorders>
            <w:vAlign w:val="center"/>
          </w:tcPr>
          <w:p w:rsidR="00BE10A7" w:rsidRPr="00810701" w:rsidRDefault="00810701" w:rsidP="00D361AE">
            <w:pPr>
              <w:spacing w:after="0" w:line="240" w:lineRule="auto"/>
              <w:jc w:val="center"/>
              <w:rPr>
                <w:rFonts w:ascii="Times New Roman" w:hAnsi="Times New Roman"/>
                <w:sz w:val="24"/>
                <w:szCs w:val="24"/>
              </w:rPr>
            </w:pPr>
            <w:r w:rsidRPr="00425CC7">
              <w:rPr>
                <w:rFonts w:ascii="Times New Roman" w:hAnsi="Times New Roman"/>
                <w:sz w:val="24"/>
                <w:szCs w:val="24"/>
              </w:rPr>
              <w:t>A2.1. standart</w:t>
            </w:r>
            <w:r w:rsidR="00425CC7" w:rsidRPr="00425CC7">
              <w:rPr>
                <w:rFonts w:ascii="Times New Roman" w:hAnsi="Times New Roman"/>
                <w:sz w:val="24"/>
                <w:szCs w:val="24"/>
              </w:rPr>
              <w:t>a 1.punkta c) apakšpunkts</w:t>
            </w:r>
          </w:p>
        </w:tc>
        <w:tc>
          <w:tcPr>
            <w:tcW w:w="2813" w:type="dxa"/>
            <w:tcBorders>
              <w:top w:val="outset" w:sz="6" w:space="0" w:color="auto"/>
              <w:left w:val="outset" w:sz="6" w:space="0" w:color="auto"/>
              <w:bottom w:val="outset" w:sz="6" w:space="0" w:color="auto"/>
              <w:right w:val="outset" w:sz="6" w:space="0" w:color="auto"/>
            </w:tcBorders>
            <w:vAlign w:val="center"/>
          </w:tcPr>
          <w:p w:rsidR="00BE10A7" w:rsidRPr="008E0AFE" w:rsidRDefault="00810701"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E6699A" w:rsidRDefault="00810701" w:rsidP="00BF60F5">
            <w:pPr>
              <w:pStyle w:val="NoSpacing"/>
              <w:jc w:val="center"/>
              <w:rPr>
                <w:rFonts w:ascii="Times New Roman" w:hAnsi="Times New Roman"/>
                <w:sz w:val="24"/>
                <w:szCs w:val="24"/>
              </w:rPr>
            </w:pPr>
            <w:r>
              <w:rPr>
                <w:rFonts w:ascii="Times New Roman" w:hAnsi="Times New Roman"/>
                <w:sz w:val="24"/>
                <w:szCs w:val="24"/>
              </w:rPr>
              <w:t>Jūras kodeksa 283.panta trešās daļas 1) apakšpunkts.</w:t>
            </w:r>
          </w:p>
          <w:p w:rsidR="00E6699A" w:rsidRPr="00003419" w:rsidRDefault="00E6699A"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E6699A" w:rsidRDefault="00E6699A"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BE10A7" w:rsidRPr="00003419" w:rsidRDefault="00BE10A7" w:rsidP="00D361AE">
            <w:pPr>
              <w:pStyle w:val="NoSpacing"/>
              <w:jc w:val="center"/>
              <w:rPr>
                <w:rFonts w:ascii="Times New Roman" w:hAnsi="Times New Roman"/>
                <w:sz w:val="24"/>
                <w:szCs w:val="24"/>
              </w:rPr>
            </w:pPr>
          </w:p>
        </w:tc>
      </w:tr>
      <w:tr w:rsidR="00BE10A7" w:rsidRPr="00003419" w:rsidTr="00A57722">
        <w:trPr>
          <w:trHeight w:val="20"/>
        </w:trPr>
        <w:tc>
          <w:tcPr>
            <w:tcW w:w="3119" w:type="dxa"/>
            <w:tcBorders>
              <w:top w:val="outset" w:sz="6" w:space="0" w:color="auto"/>
              <w:bottom w:val="outset" w:sz="6" w:space="0" w:color="auto"/>
              <w:right w:val="outset" w:sz="6" w:space="0" w:color="auto"/>
            </w:tcBorders>
            <w:vAlign w:val="center"/>
          </w:tcPr>
          <w:p w:rsidR="00B17DB1" w:rsidRDefault="00B17DB1" w:rsidP="00D361AE">
            <w:pPr>
              <w:spacing w:after="0" w:line="240" w:lineRule="auto"/>
              <w:jc w:val="center"/>
              <w:rPr>
                <w:rFonts w:ascii="Times New Roman" w:hAnsi="Times New Roman"/>
                <w:sz w:val="24"/>
                <w:szCs w:val="24"/>
              </w:rPr>
            </w:pPr>
            <w:r w:rsidRPr="00484130">
              <w:rPr>
                <w:rFonts w:ascii="Times New Roman" w:hAnsi="Times New Roman"/>
                <w:sz w:val="24"/>
                <w:szCs w:val="24"/>
              </w:rPr>
              <w:t>A2.1. standarta 1.punkta d) apakšpunkt</w:t>
            </w:r>
            <w:r w:rsidR="00484130">
              <w:rPr>
                <w:rFonts w:ascii="Times New Roman" w:hAnsi="Times New Roman"/>
                <w:sz w:val="24"/>
                <w:szCs w:val="24"/>
              </w:rPr>
              <w:t>s</w:t>
            </w:r>
          </w:p>
          <w:p w:rsidR="00BE10A7" w:rsidRPr="00003419" w:rsidRDefault="00BE10A7"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BE10A7" w:rsidRPr="008E0AFE" w:rsidRDefault="00B17DB1"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F247A4" w:rsidRDefault="00B17DB1" w:rsidP="00BF60F5">
            <w:pPr>
              <w:pStyle w:val="NoSpacing"/>
              <w:jc w:val="center"/>
              <w:rPr>
                <w:rFonts w:ascii="Times New Roman" w:hAnsi="Times New Roman"/>
                <w:sz w:val="24"/>
                <w:szCs w:val="24"/>
              </w:rPr>
            </w:pPr>
            <w:r>
              <w:rPr>
                <w:rFonts w:ascii="Times New Roman" w:hAnsi="Times New Roman"/>
                <w:sz w:val="24"/>
                <w:szCs w:val="24"/>
              </w:rPr>
              <w:t>Jūras kodeksa 292.panta otrā daļa.</w:t>
            </w:r>
          </w:p>
          <w:p w:rsidR="00F247A4" w:rsidRPr="00003419" w:rsidRDefault="00F247A4"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F247A4" w:rsidRDefault="00F247A4"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BE10A7" w:rsidRPr="00003419" w:rsidRDefault="00BE10A7" w:rsidP="00D361AE">
            <w:pPr>
              <w:pStyle w:val="NoSpacing"/>
              <w:jc w:val="center"/>
              <w:rPr>
                <w:rFonts w:ascii="Times New Roman" w:hAnsi="Times New Roman"/>
                <w:sz w:val="24"/>
                <w:szCs w:val="24"/>
              </w:rPr>
            </w:pPr>
          </w:p>
        </w:tc>
      </w:tr>
      <w:tr w:rsidR="00391D5E" w:rsidRPr="00003419" w:rsidTr="00A57722">
        <w:trPr>
          <w:trHeight w:val="20"/>
        </w:trPr>
        <w:tc>
          <w:tcPr>
            <w:tcW w:w="3119" w:type="dxa"/>
            <w:tcBorders>
              <w:top w:val="outset" w:sz="6" w:space="0" w:color="auto"/>
              <w:bottom w:val="outset" w:sz="6" w:space="0" w:color="auto"/>
              <w:right w:val="outset" w:sz="6" w:space="0" w:color="auto"/>
            </w:tcBorders>
            <w:vAlign w:val="center"/>
          </w:tcPr>
          <w:p w:rsidR="00391D5E" w:rsidRPr="00003419" w:rsidRDefault="00BD6092" w:rsidP="00D361AE">
            <w:pPr>
              <w:spacing w:after="0" w:line="240" w:lineRule="auto"/>
              <w:jc w:val="center"/>
              <w:rPr>
                <w:rFonts w:ascii="Times New Roman" w:hAnsi="Times New Roman"/>
                <w:sz w:val="24"/>
                <w:szCs w:val="24"/>
              </w:rPr>
            </w:pPr>
            <w:r w:rsidRPr="001D5F05">
              <w:rPr>
                <w:rFonts w:ascii="Times New Roman" w:hAnsi="Times New Roman"/>
                <w:sz w:val="24"/>
                <w:szCs w:val="24"/>
              </w:rPr>
              <w:t>A2.1. standarta 1.punkta e) apakšpunkts</w:t>
            </w:r>
            <w:r w:rsidR="00197711">
              <w:rPr>
                <w:rFonts w:ascii="Times New Roman" w:hAnsi="Times New Roman"/>
                <w:sz w:val="24"/>
                <w:szCs w:val="24"/>
              </w:rPr>
              <w:t xml:space="preserve"> un 3.punkts</w:t>
            </w:r>
          </w:p>
        </w:tc>
        <w:tc>
          <w:tcPr>
            <w:tcW w:w="2813" w:type="dxa"/>
            <w:tcBorders>
              <w:top w:val="outset" w:sz="6" w:space="0" w:color="auto"/>
              <w:left w:val="outset" w:sz="6" w:space="0" w:color="auto"/>
              <w:bottom w:val="outset" w:sz="6" w:space="0" w:color="auto"/>
              <w:right w:val="outset" w:sz="6" w:space="0" w:color="auto"/>
            </w:tcBorders>
            <w:vAlign w:val="center"/>
          </w:tcPr>
          <w:p w:rsidR="00391D5E" w:rsidRPr="008E0AFE" w:rsidRDefault="00BD6092"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BD6092" w:rsidRDefault="00BD6092" w:rsidP="00BF60F5">
            <w:pPr>
              <w:pStyle w:val="NoSpacing"/>
              <w:jc w:val="center"/>
              <w:rPr>
                <w:rFonts w:ascii="Times New Roman" w:hAnsi="Times New Roman"/>
                <w:sz w:val="24"/>
                <w:szCs w:val="24"/>
              </w:rPr>
            </w:pPr>
            <w:r>
              <w:rPr>
                <w:rFonts w:ascii="Times New Roman" w:hAnsi="Times New Roman"/>
                <w:sz w:val="24"/>
                <w:szCs w:val="24"/>
              </w:rPr>
              <w:t>Jūras kodeksa 288.panta trešā daļa.</w:t>
            </w:r>
          </w:p>
          <w:p w:rsidR="00BD6092" w:rsidRPr="00003419" w:rsidRDefault="00BD6092"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BD6092" w:rsidRDefault="00BD6092"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391D5E" w:rsidRPr="00003419" w:rsidRDefault="00391D5E" w:rsidP="00D361AE">
            <w:pPr>
              <w:pStyle w:val="NoSpacing"/>
              <w:jc w:val="center"/>
              <w:rPr>
                <w:rFonts w:ascii="Times New Roman" w:hAnsi="Times New Roman"/>
                <w:sz w:val="24"/>
                <w:szCs w:val="24"/>
              </w:rPr>
            </w:pPr>
          </w:p>
        </w:tc>
      </w:tr>
      <w:tr w:rsidR="00391D5E" w:rsidRPr="00003419" w:rsidTr="00A57722">
        <w:trPr>
          <w:trHeight w:val="20"/>
        </w:trPr>
        <w:tc>
          <w:tcPr>
            <w:tcW w:w="3119" w:type="dxa"/>
            <w:tcBorders>
              <w:top w:val="outset" w:sz="6" w:space="0" w:color="auto"/>
              <w:bottom w:val="outset" w:sz="6" w:space="0" w:color="auto"/>
              <w:right w:val="outset" w:sz="6" w:space="0" w:color="auto"/>
            </w:tcBorders>
            <w:vAlign w:val="center"/>
          </w:tcPr>
          <w:p w:rsidR="00481E9D" w:rsidRDefault="00BD6092" w:rsidP="00D361AE">
            <w:pPr>
              <w:spacing w:after="0" w:line="240" w:lineRule="auto"/>
              <w:jc w:val="center"/>
              <w:rPr>
                <w:rFonts w:ascii="Times New Roman" w:hAnsi="Times New Roman"/>
                <w:sz w:val="20"/>
                <w:szCs w:val="20"/>
              </w:rPr>
            </w:pPr>
            <w:r w:rsidRPr="00481E9D">
              <w:rPr>
                <w:rFonts w:ascii="Times New Roman" w:hAnsi="Times New Roman"/>
                <w:sz w:val="24"/>
                <w:szCs w:val="24"/>
              </w:rPr>
              <w:t>A2.1. standarta 2.punkts</w:t>
            </w:r>
          </w:p>
          <w:p w:rsidR="00391D5E" w:rsidRPr="00003419" w:rsidRDefault="00391D5E"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391D5E" w:rsidRPr="008E0AFE" w:rsidRDefault="00420567"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420567" w:rsidRDefault="00420567" w:rsidP="00BF60F5">
            <w:pPr>
              <w:pStyle w:val="NoSpacing"/>
              <w:jc w:val="center"/>
              <w:rPr>
                <w:rFonts w:ascii="Times New Roman" w:hAnsi="Times New Roman"/>
                <w:sz w:val="24"/>
                <w:szCs w:val="24"/>
              </w:rPr>
            </w:pPr>
            <w:r>
              <w:rPr>
                <w:rFonts w:ascii="Times New Roman" w:hAnsi="Times New Roman"/>
                <w:sz w:val="24"/>
                <w:szCs w:val="24"/>
              </w:rPr>
              <w:t>Jūras kodeksa 292.panta otrā daļa.</w:t>
            </w:r>
          </w:p>
          <w:p w:rsidR="00420567" w:rsidRPr="00003419" w:rsidRDefault="00420567"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6E6F3C" w:rsidRDefault="006E6F3C"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391D5E" w:rsidRPr="00003419" w:rsidRDefault="00391D5E" w:rsidP="00D361AE">
            <w:pPr>
              <w:pStyle w:val="NoSpacing"/>
              <w:jc w:val="center"/>
              <w:rPr>
                <w:rFonts w:ascii="Times New Roman" w:hAnsi="Times New Roman"/>
                <w:sz w:val="24"/>
                <w:szCs w:val="24"/>
              </w:rPr>
            </w:pPr>
          </w:p>
        </w:tc>
      </w:tr>
      <w:tr w:rsidR="00391D5E" w:rsidRPr="00003419" w:rsidTr="00A57722">
        <w:trPr>
          <w:trHeight w:val="20"/>
        </w:trPr>
        <w:tc>
          <w:tcPr>
            <w:tcW w:w="3119" w:type="dxa"/>
            <w:tcBorders>
              <w:top w:val="outset" w:sz="6" w:space="0" w:color="auto"/>
              <w:bottom w:val="outset" w:sz="6" w:space="0" w:color="auto"/>
              <w:right w:val="outset" w:sz="6" w:space="0" w:color="auto"/>
            </w:tcBorders>
            <w:vAlign w:val="center"/>
          </w:tcPr>
          <w:p w:rsidR="000767A3" w:rsidRPr="000767A3" w:rsidRDefault="007B05D9" w:rsidP="00D361AE">
            <w:pPr>
              <w:spacing w:after="0" w:line="240" w:lineRule="auto"/>
              <w:jc w:val="center"/>
              <w:rPr>
                <w:rFonts w:ascii="Times New Roman" w:hAnsi="Times New Roman"/>
                <w:sz w:val="24"/>
                <w:szCs w:val="24"/>
              </w:rPr>
            </w:pPr>
            <w:r w:rsidRPr="000767A3">
              <w:rPr>
                <w:rFonts w:ascii="Times New Roman" w:hAnsi="Times New Roman"/>
                <w:sz w:val="24"/>
                <w:szCs w:val="24"/>
              </w:rPr>
              <w:t>A2.1. standarta 4</w:t>
            </w:r>
            <w:r w:rsidR="000767A3">
              <w:rPr>
                <w:rFonts w:ascii="Times New Roman" w:hAnsi="Times New Roman"/>
                <w:sz w:val="24"/>
                <w:szCs w:val="24"/>
              </w:rPr>
              <w:t>.punkts</w:t>
            </w:r>
          </w:p>
          <w:p w:rsidR="007B05D9" w:rsidRPr="007B05D9" w:rsidRDefault="007B05D9" w:rsidP="00BF60F5">
            <w:pPr>
              <w:pStyle w:val="BodyText"/>
              <w:rPr>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391D5E" w:rsidRPr="008E0AFE" w:rsidRDefault="007B05D9"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7B05D9" w:rsidRDefault="007B05D9" w:rsidP="00BF60F5">
            <w:pPr>
              <w:pStyle w:val="NoSpacing"/>
              <w:jc w:val="center"/>
              <w:rPr>
                <w:rFonts w:ascii="Times New Roman" w:hAnsi="Times New Roman"/>
                <w:sz w:val="24"/>
                <w:szCs w:val="24"/>
              </w:rPr>
            </w:pPr>
            <w:r>
              <w:rPr>
                <w:rFonts w:ascii="Times New Roman" w:hAnsi="Times New Roman"/>
                <w:sz w:val="24"/>
                <w:szCs w:val="24"/>
              </w:rPr>
              <w:t>Jūras kodeksa 286.panta pirmā daļa.</w:t>
            </w:r>
          </w:p>
          <w:p w:rsidR="007B05D9" w:rsidRPr="00003419" w:rsidRDefault="007B05D9" w:rsidP="00D361AE">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F35816" w:rsidRDefault="00F35816"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391D5E" w:rsidRPr="00003419" w:rsidRDefault="00391D5E" w:rsidP="00D361AE">
            <w:pPr>
              <w:pStyle w:val="NoSpacing"/>
              <w:jc w:val="center"/>
              <w:rPr>
                <w:rFonts w:ascii="Times New Roman" w:hAnsi="Times New Roman"/>
                <w:sz w:val="24"/>
                <w:szCs w:val="24"/>
              </w:rPr>
            </w:pPr>
          </w:p>
        </w:tc>
      </w:tr>
      <w:tr w:rsidR="00391D5E" w:rsidRPr="00003419" w:rsidTr="00A57722">
        <w:trPr>
          <w:trHeight w:val="20"/>
        </w:trPr>
        <w:tc>
          <w:tcPr>
            <w:tcW w:w="3119" w:type="dxa"/>
            <w:tcBorders>
              <w:top w:val="outset" w:sz="6" w:space="0" w:color="auto"/>
              <w:bottom w:val="outset" w:sz="6" w:space="0" w:color="auto"/>
              <w:right w:val="outset" w:sz="6" w:space="0" w:color="auto"/>
            </w:tcBorders>
            <w:vAlign w:val="center"/>
          </w:tcPr>
          <w:p w:rsidR="00A653F7" w:rsidRPr="00A653F7" w:rsidRDefault="00F35816" w:rsidP="00D361AE">
            <w:pPr>
              <w:spacing w:after="0" w:line="240" w:lineRule="auto"/>
              <w:jc w:val="center"/>
              <w:rPr>
                <w:rFonts w:ascii="Times New Roman" w:hAnsi="Times New Roman"/>
                <w:sz w:val="24"/>
                <w:szCs w:val="24"/>
              </w:rPr>
            </w:pPr>
            <w:r w:rsidRPr="00A653F7">
              <w:rPr>
                <w:rFonts w:ascii="Times New Roman" w:hAnsi="Times New Roman"/>
                <w:sz w:val="24"/>
                <w:szCs w:val="24"/>
              </w:rPr>
              <w:t xml:space="preserve">A2.1. standarta </w:t>
            </w:r>
            <w:r w:rsidR="001C4EDB" w:rsidRPr="00A653F7">
              <w:rPr>
                <w:rFonts w:ascii="Times New Roman" w:hAnsi="Times New Roman"/>
                <w:sz w:val="24"/>
                <w:szCs w:val="24"/>
              </w:rPr>
              <w:t>5</w:t>
            </w:r>
            <w:r w:rsidRPr="00A653F7">
              <w:rPr>
                <w:rFonts w:ascii="Times New Roman" w:hAnsi="Times New Roman"/>
                <w:sz w:val="24"/>
                <w:szCs w:val="24"/>
              </w:rPr>
              <w:t>.</w:t>
            </w:r>
            <w:r w:rsidR="005724FF">
              <w:rPr>
                <w:rFonts w:ascii="Times New Roman" w:hAnsi="Times New Roman"/>
                <w:sz w:val="24"/>
                <w:szCs w:val="24"/>
              </w:rPr>
              <w:t xml:space="preserve"> un 6.</w:t>
            </w:r>
            <w:r w:rsidRPr="00A653F7">
              <w:rPr>
                <w:rFonts w:ascii="Times New Roman" w:hAnsi="Times New Roman"/>
                <w:sz w:val="24"/>
                <w:szCs w:val="24"/>
              </w:rPr>
              <w:t>punkts</w:t>
            </w:r>
          </w:p>
          <w:p w:rsidR="00391D5E" w:rsidRPr="00F35816" w:rsidRDefault="00391D5E"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391D5E" w:rsidRPr="008E0AFE" w:rsidRDefault="00F35816"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197711" w:rsidRDefault="00DB197F" w:rsidP="00BF60F5">
            <w:pPr>
              <w:pStyle w:val="NoSpacing"/>
              <w:jc w:val="center"/>
              <w:rPr>
                <w:rFonts w:ascii="Times New Roman" w:hAnsi="Times New Roman"/>
                <w:sz w:val="24"/>
                <w:szCs w:val="24"/>
              </w:rPr>
            </w:pPr>
            <w:r w:rsidRPr="00DB197F">
              <w:rPr>
                <w:rFonts w:ascii="Times New Roman" w:hAnsi="Times New Roman"/>
                <w:sz w:val="24"/>
                <w:szCs w:val="24"/>
              </w:rPr>
              <w:t xml:space="preserve">Jūras kodeksa </w:t>
            </w:r>
            <w:r w:rsidR="00197711">
              <w:rPr>
                <w:rFonts w:ascii="Times New Roman" w:hAnsi="Times New Roman"/>
                <w:sz w:val="24"/>
                <w:szCs w:val="24"/>
              </w:rPr>
              <w:t>286.panta otrā daļas 2 apakšpunkts</w:t>
            </w:r>
          </w:p>
          <w:p w:rsidR="00197711" w:rsidRPr="00003419" w:rsidRDefault="00197711"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1324B4" w:rsidRDefault="001324B4"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391D5E" w:rsidRPr="00003419" w:rsidRDefault="00391D5E" w:rsidP="00D361AE">
            <w:pPr>
              <w:pStyle w:val="NoSpacing"/>
              <w:jc w:val="center"/>
              <w:rPr>
                <w:rFonts w:ascii="Times New Roman" w:hAnsi="Times New Roman"/>
                <w:sz w:val="24"/>
                <w:szCs w:val="24"/>
              </w:rPr>
            </w:pPr>
          </w:p>
        </w:tc>
      </w:tr>
      <w:tr w:rsidR="00EB1F9B" w:rsidRPr="00003419" w:rsidTr="00A57722">
        <w:trPr>
          <w:trHeight w:val="20"/>
        </w:trPr>
        <w:tc>
          <w:tcPr>
            <w:tcW w:w="3119" w:type="dxa"/>
            <w:tcBorders>
              <w:top w:val="outset" w:sz="6" w:space="0" w:color="auto"/>
              <w:bottom w:val="outset" w:sz="6" w:space="0" w:color="auto"/>
              <w:right w:val="outset" w:sz="6" w:space="0" w:color="auto"/>
            </w:tcBorders>
            <w:vAlign w:val="center"/>
          </w:tcPr>
          <w:p w:rsidR="00EB1F9B" w:rsidRPr="008966B2" w:rsidRDefault="005724FF" w:rsidP="00D361AE">
            <w:pPr>
              <w:spacing w:after="0" w:line="240" w:lineRule="auto"/>
              <w:jc w:val="center"/>
              <w:rPr>
                <w:rFonts w:ascii="Times New Roman" w:hAnsi="Times New Roman"/>
                <w:sz w:val="24"/>
                <w:szCs w:val="24"/>
              </w:rPr>
            </w:pPr>
            <w:r w:rsidRPr="005724FF">
              <w:rPr>
                <w:rFonts w:ascii="Times New Roman" w:hAnsi="Times New Roman"/>
                <w:sz w:val="24"/>
                <w:szCs w:val="24"/>
              </w:rPr>
              <w:t>2.2. noteikuma 1.punkts un A2.2. standarta 1.punkts</w:t>
            </w:r>
          </w:p>
        </w:tc>
        <w:tc>
          <w:tcPr>
            <w:tcW w:w="2813" w:type="dxa"/>
            <w:tcBorders>
              <w:top w:val="outset" w:sz="6" w:space="0" w:color="auto"/>
              <w:left w:val="outset" w:sz="6" w:space="0" w:color="auto"/>
              <w:bottom w:val="outset" w:sz="6" w:space="0" w:color="auto"/>
              <w:right w:val="outset" w:sz="6" w:space="0" w:color="auto"/>
            </w:tcBorders>
            <w:vAlign w:val="center"/>
          </w:tcPr>
          <w:p w:rsidR="00EB1F9B" w:rsidRPr="008E0AFE" w:rsidRDefault="008966B2"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8966B2" w:rsidRDefault="008966B2" w:rsidP="00BF60F5">
            <w:pPr>
              <w:pStyle w:val="NoSpacing"/>
              <w:jc w:val="center"/>
              <w:rPr>
                <w:rFonts w:ascii="Times New Roman" w:hAnsi="Times New Roman"/>
                <w:sz w:val="24"/>
                <w:szCs w:val="24"/>
              </w:rPr>
            </w:pPr>
            <w:r>
              <w:rPr>
                <w:rFonts w:ascii="Times New Roman" w:hAnsi="Times New Roman"/>
                <w:sz w:val="24"/>
                <w:szCs w:val="24"/>
              </w:rPr>
              <w:t>Jūras kodeksa 289.panta pirmā daļa.</w:t>
            </w:r>
          </w:p>
          <w:p w:rsidR="005724FF" w:rsidRPr="00003419" w:rsidRDefault="005724FF"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5724FF" w:rsidRDefault="009218CE"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EB1F9B" w:rsidRPr="00003419" w:rsidRDefault="00EB1F9B" w:rsidP="00D361AE">
            <w:pPr>
              <w:pStyle w:val="NoSpacing"/>
              <w:jc w:val="center"/>
              <w:rPr>
                <w:rFonts w:ascii="Times New Roman" w:hAnsi="Times New Roman"/>
                <w:sz w:val="24"/>
                <w:szCs w:val="24"/>
              </w:rPr>
            </w:pPr>
          </w:p>
        </w:tc>
      </w:tr>
      <w:tr w:rsidR="00EB1F9B" w:rsidRPr="00003419" w:rsidTr="00A57722">
        <w:trPr>
          <w:trHeight w:val="20"/>
        </w:trPr>
        <w:tc>
          <w:tcPr>
            <w:tcW w:w="3119" w:type="dxa"/>
            <w:tcBorders>
              <w:top w:val="outset" w:sz="6" w:space="0" w:color="auto"/>
              <w:bottom w:val="outset" w:sz="6" w:space="0" w:color="auto"/>
              <w:right w:val="outset" w:sz="6" w:space="0" w:color="auto"/>
            </w:tcBorders>
            <w:vAlign w:val="center"/>
          </w:tcPr>
          <w:p w:rsidR="00691EA2" w:rsidRPr="00691EA2" w:rsidRDefault="00691EA2" w:rsidP="00D361AE">
            <w:pPr>
              <w:spacing w:after="0" w:line="240" w:lineRule="auto"/>
              <w:jc w:val="center"/>
              <w:rPr>
                <w:rFonts w:ascii="Times New Roman" w:hAnsi="Times New Roman"/>
                <w:sz w:val="24"/>
                <w:szCs w:val="24"/>
              </w:rPr>
            </w:pPr>
            <w:r>
              <w:rPr>
                <w:rFonts w:ascii="Times New Roman" w:hAnsi="Times New Roman"/>
                <w:sz w:val="24"/>
                <w:szCs w:val="24"/>
              </w:rPr>
              <w:t>A2.2. standarta 2.punkts.</w:t>
            </w:r>
          </w:p>
          <w:p w:rsidR="00EB1F9B" w:rsidRPr="00C81CA8" w:rsidRDefault="00EB1F9B"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EB1F9B" w:rsidRPr="008E0AFE" w:rsidRDefault="008F7DB3"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8F7DB3" w:rsidRDefault="008F7DB3" w:rsidP="00BF60F5">
            <w:pPr>
              <w:pStyle w:val="NoSpacing"/>
              <w:jc w:val="center"/>
              <w:rPr>
                <w:rFonts w:ascii="Times New Roman" w:hAnsi="Times New Roman"/>
                <w:sz w:val="24"/>
                <w:szCs w:val="24"/>
              </w:rPr>
            </w:pPr>
            <w:r>
              <w:rPr>
                <w:rFonts w:ascii="Times New Roman" w:hAnsi="Times New Roman"/>
                <w:sz w:val="24"/>
                <w:szCs w:val="24"/>
              </w:rPr>
              <w:t xml:space="preserve">Jūras kodeksa 289.panta </w:t>
            </w:r>
            <w:r>
              <w:rPr>
                <w:rFonts w:ascii="Times New Roman" w:hAnsi="Times New Roman"/>
                <w:sz w:val="24"/>
                <w:szCs w:val="24"/>
              </w:rPr>
              <w:lastRenderedPageBreak/>
              <w:t>piektā daļa.</w:t>
            </w:r>
          </w:p>
          <w:p w:rsidR="008F7DB3" w:rsidRPr="00003419" w:rsidRDefault="008F7DB3"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42030D" w:rsidRDefault="0042030D" w:rsidP="00D361AE">
            <w:pPr>
              <w:pStyle w:val="NoSpacing"/>
              <w:jc w:val="center"/>
              <w:rPr>
                <w:rFonts w:ascii="Times New Roman" w:hAnsi="Times New Roman"/>
                <w:sz w:val="24"/>
                <w:szCs w:val="24"/>
              </w:rPr>
            </w:pPr>
            <w:r w:rsidRPr="00003419">
              <w:rPr>
                <w:rFonts w:ascii="Times New Roman" w:hAnsi="Times New Roman"/>
                <w:sz w:val="24"/>
                <w:szCs w:val="24"/>
              </w:rPr>
              <w:lastRenderedPageBreak/>
              <w:t>Starptautiskās saistības tiek izpildītas pilnībā.</w:t>
            </w:r>
          </w:p>
          <w:p w:rsidR="00EB1F9B" w:rsidRPr="00003419" w:rsidRDefault="00EB1F9B" w:rsidP="00D361AE">
            <w:pPr>
              <w:pStyle w:val="NoSpacing"/>
              <w:jc w:val="center"/>
              <w:rPr>
                <w:rFonts w:ascii="Times New Roman" w:hAnsi="Times New Roman"/>
                <w:sz w:val="24"/>
                <w:szCs w:val="24"/>
              </w:rPr>
            </w:pPr>
          </w:p>
        </w:tc>
      </w:tr>
      <w:tr w:rsidR="00EB1F9B" w:rsidRPr="00003419" w:rsidTr="00A57722">
        <w:trPr>
          <w:trHeight w:val="20"/>
        </w:trPr>
        <w:tc>
          <w:tcPr>
            <w:tcW w:w="3119" w:type="dxa"/>
            <w:tcBorders>
              <w:top w:val="outset" w:sz="6" w:space="0" w:color="auto"/>
              <w:bottom w:val="outset" w:sz="6" w:space="0" w:color="auto"/>
              <w:right w:val="outset" w:sz="6" w:space="0" w:color="auto"/>
            </w:tcBorders>
            <w:vAlign w:val="center"/>
          </w:tcPr>
          <w:p w:rsidR="00691EA2" w:rsidRPr="00691EA2" w:rsidRDefault="00691EA2" w:rsidP="00D361AE">
            <w:pPr>
              <w:spacing w:after="0" w:line="240" w:lineRule="auto"/>
              <w:jc w:val="center"/>
              <w:rPr>
                <w:rFonts w:ascii="Times New Roman" w:hAnsi="Times New Roman"/>
                <w:sz w:val="24"/>
                <w:szCs w:val="24"/>
              </w:rPr>
            </w:pPr>
            <w:r>
              <w:rPr>
                <w:rFonts w:ascii="Times New Roman" w:hAnsi="Times New Roman"/>
                <w:sz w:val="24"/>
                <w:szCs w:val="24"/>
              </w:rPr>
              <w:lastRenderedPageBreak/>
              <w:t>A2.2. standarta 3. un 4.punkts.</w:t>
            </w:r>
          </w:p>
          <w:p w:rsidR="00EB1F9B" w:rsidRPr="00BF422D" w:rsidRDefault="00EB1F9B" w:rsidP="00BF60F5">
            <w:pPr>
              <w:pStyle w:val="NoSpacing"/>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EB1F9B" w:rsidRPr="008E0AFE" w:rsidRDefault="00BF422D" w:rsidP="00BF60F5">
            <w:pPr>
              <w:pStyle w:val="NoSpacing"/>
              <w:jc w:val="center"/>
              <w:rPr>
                <w:rFonts w:ascii="Times New Roman" w:hAnsi="Times New Roman"/>
                <w:sz w:val="24"/>
                <w:szCs w:val="24"/>
              </w:rPr>
            </w:pPr>
            <w:r w:rsidRPr="008E0AFE">
              <w:rPr>
                <w:rFonts w:ascii="Times New Roman" w:hAnsi="Times New Roman"/>
                <w:sz w:val="24"/>
                <w:szCs w:val="24"/>
              </w:rPr>
              <w:t>Projekta 4.pantā:</w:t>
            </w:r>
          </w:p>
          <w:p w:rsidR="00691EA2" w:rsidRDefault="00BF422D" w:rsidP="00BF60F5">
            <w:pPr>
              <w:pStyle w:val="NoSpacing"/>
              <w:jc w:val="center"/>
              <w:rPr>
                <w:rFonts w:ascii="Times New Roman" w:hAnsi="Times New Roman"/>
                <w:sz w:val="24"/>
                <w:szCs w:val="24"/>
              </w:rPr>
            </w:pPr>
            <w:r>
              <w:rPr>
                <w:rFonts w:ascii="Times New Roman" w:hAnsi="Times New Roman"/>
                <w:sz w:val="24"/>
                <w:szCs w:val="24"/>
              </w:rPr>
              <w:t xml:space="preserve">Jūras kodeksa </w:t>
            </w:r>
            <w:r w:rsidR="008E19B4">
              <w:rPr>
                <w:rFonts w:ascii="Times New Roman" w:hAnsi="Times New Roman"/>
                <w:sz w:val="24"/>
                <w:szCs w:val="24"/>
              </w:rPr>
              <w:t xml:space="preserve">289.panta </w:t>
            </w:r>
            <w:r>
              <w:rPr>
                <w:rFonts w:ascii="Times New Roman" w:hAnsi="Times New Roman"/>
                <w:sz w:val="24"/>
                <w:szCs w:val="24"/>
              </w:rPr>
              <w:t>otrā daļa.</w:t>
            </w:r>
          </w:p>
          <w:p w:rsidR="00691EA2" w:rsidRPr="00003419" w:rsidRDefault="00691EA2" w:rsidP="00D361AE">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691EA2" w:rsidRDefault="00294791"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691EA2" w:rsidRPr="00003419" w:rsidRDefault="00691EA2" w:rsidP="00D361AE">
            <w:pPr>
              <w:pStyle w:val="NoSpacing"/>
              <w:jc w:val="center"/>
              <w:rPr>
                <w:rFonts w:ascii="Times New Roman" w:hAnsi="Times New Roman"/>
                <w:sz w:val="24"/>
                <w:szCs w:val="24"/>
              </w:rPr>
            </w:pPr>
          </w:p>
        </w:tc>
      </w:tr>
      <w:tr w:rsidR="00EB1F9B" w:rsidRPr="00003419" w:rsidTr="00A57722">
        <w:trPr>
          <w:trHeight w:val="20"/>
        </w:trPr>
        <w:tc>
          <w:tcPr>
            <w:tcW w:w="3119" w:type="dxa"/>
            <w:tcBorders>
              <w:top w:val="outset" w:sz="6" w:space="0" w:color="auto"/>
              <w:bottom w:val="outset" w:sz="6" w:space="0" w:color="auto"/>
              <w:right w:val="outset" w:sz="6" w:space="0" w:color="auto"/>
            </w:tcBorders>
            <w:vAlign w:val="center"/>
          </w:tcPr>
          <w:p w:rsidR="00EB1F9B" w:rsidRPr="00FE11CA" w:rsidRDefault="00FC6923" w:rsidP="00D361AE">
            <w:pPr>
              <w:spacing w:after="0" w:line="240" w:lineRule="auto"/>
              <w:jc w:val="both"/>
              <w:rPr>
                <w:rFonts w:ascii="Times New Roman" w:hAnsi="Times New Roman"/>
                <w:sz w:val="24"/>
                <w:szCs w:val="24"/>
              </w:rPr>
            </w:pPr>
            <w:r>
              <w:rPr>
                <w:rFonts w:ascii="Times New Roman" w:hAnsi="Times New Roman"/>
                <w:sz w:val="24"/>
                <w:szCs w:val="24"/>
              </w:rPr>
              <w:t>A2.2. standarta 5.punkts.</w:t>
            </w:r>
          </w:p>
        </w:tc>
        <w:tc>
          <w:tcPr>
            <w:tcW w:w="2813" w:type="dxa"/>
            <w:tcBorders>
              <w:top w:val="outset" w:sz="6" w:space="0" w:color="auto"/>
              <w:left w:val="outset" w:sz="6" w:space="0" w:color="auto"/>
              <w:bottom w:val="outset" w:sz="6" w:space="0" w:color="auto"/>
              <w:right w:val="outset" w:sz="6" w:space="0" w:color="auto"/>
            </w:tcBorders>
            <w:vAlign w:val="center"/>
          </w:tcPr>
          <w:p w:rsidR="00EB1F9B" w:rsidRPr="00FC6923" w:rsidRDefault="00FE11CA" w:rsidP="00BF60F5">
            <w:pPr>
              <w:pStyle w:val="NoSpacing"/>
              <w:jc w:val="center"/>
              <w:rPr>
                <w:rFonts w:ascii="Times New Roman" w:hAnsi="Times New Roman"/>
                <w:sz w:val="24"/>
                <w:szCs w:val="24"/>
              </w:rPr>
            </w:pPr>
            <w:r w:rsidRPr="00FC6923">
              <w:rPr>
                <w:rFonts w:ascii="Times New Roman" w:hAnsi="Times New Roman"/>
                <w:sz w:val="24"/>
                <w:szCs w:val="24"/>
              </w:rPr>
              <w:t>Projekta 4.pantā:</w:t>
            </w:r>
          </w:p>
          <w:p w:rsidR="00FE11CA" w:rsidRDefault="00FE11CA" w:rsidP="00BF60F5">
            <w:pPr>
              <w:pStyle w:val="NoSpacing"/>
              <w:jc w:val="center"/>
              <w:rPr>
                <w:rFonts w:ascii="Times New Roman" w:hAnsi="Times New Roman"/>
                <w:sz w:val="24"/>
                <w:szCs w:val="24"/>
              </w:rPr>
            </w:pPr>
            <w:r>
              <w:rPr>
                <w:rFonts w:ascii="Times New Roman" w:hAnsi="Times New Roman"/>
                <w:sz w:val="24"/>
                <w:szCs w:val="24"/>
              </w:rPr>
              <w:t xml:space="preserve">Jūras kodeksa 289.panta </w:t>
            </w:r>
            <w:r w:rsidR="00FC6923">
              <w:rPr>
                <w:rFonts w:ascii="Times New Roman" w:hAnsi="Times New Roman"/>
                <w:sz w:val="24"/>
                <w:szCs w:val="24"/>
              </w:rPr>
              <w:t xml:space="preserve">otrā un </w:t>
            </w:r>
            <w:r>
              <w:rPr>
                <w:rFonts w:ascii="Times New Roman" w:hAnsi="Times New Roman"/>
                <w:sz w:val="24"/>
                <w:szCs w:val="24"/>
              </w:rPr>
              <w:t>ceturtā daļa.</w:t>
            </w:r>
          </w:p>
          <w:p w:rsidR="00FE11CA" w:rsidRPr="00003419" w:rsidRDefault="00FE11CA">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AE46AA" w:rsidRDefault="00AE46AA"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EB1F9B" w:rsidRPr="00003419" w:rsidRDefault="00EB1F9B" w:rsidP="00D361AE">
            <w:pPr>
              <w:pStyle w:val="NoSpacing"/>
              <w:jc w:val="center"/>
              <w:rPr>
                <w:rFonts w:ascii="Times New Roman" w:hAnsi="Times New Roman"/>
                <w:sz w:val="24"/>
                <w:szCs w:val="24"/>
              </w:rPr>
            </w:pPr>
          </w:p>
        </w:tc>
      </w:tr>
      <w:tr w:rsidR="00EB1F9B" w:rsidRPr="00AB2281" w:rsidTr="00A57722">
        <w:trPr>
          <w:trHeight w:val="20"/>
        </w:trPr>
        <w:tc>
          <w:tcPr>
            <w:tcW w:w="3119" w:type="dxa"/>
            <w:tcBorders>
              <w:top w:val="outset" w:sz="6" w:space="0" w:color="auto"/>
              <w:bottom w:val="outset" w:sz="6" w:space="0" w:color="auto"/>
              <w:right w:val="outset" w:sz="6" w:space="0" w:color="auto"/>
            </w:tcBorders>
            <w:vAlign w:val="center"/>
          </w:tcPr>
          <w:p w:rsidR="00DC42F1" w:rsidRDefault="00DC42F1" w:rsidP="00D361AE">
            <w:pPr>
              <w:spacing w:after="0" w:line="240" w:lineRule="auto"/>
              <w:jc w:val="center"/>
              <w:rPr>
                <w:rFonts w:ascii="Times New Roman" w:hAnsi="Times New Roman"/>
                <w:sz w:val="24"/>
                <w:szCs w:val="24"/>
              </w:rPr>
            </w:pPr>
            <w:r w:rsidRPr="00DC42F1">
              <w:rPr>
                <w:rFonts w:ascii="Times New Roman" w:hAnsi="Times New Roman"/>
                <w:sz w:val="24"/>
                <w:szCs w:val="24"/>
              </w:rPr>
              <w:t>B2.2.1. norādījuma d) apakšpunkts</w:t>
            </w:r>
          </w:p>
          <w:p w:rsidR="00DC42F1" w:rsidRPr="00DC42F1" w:rsidRDefault="00DC42F1" w:rsidP="00D361AE">
            <w:pPr>
              <w:spacing w:after="0" w:line="240" w:lineRule="auto"/>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EB1F9B" w:rsidRDefault="00AB2281" w:rsidP="00BF60F5">
            <w:pPr>
              <w:pStyle w:val="NoSpacing"/>
              <w:jc w:val="center"/>
              <w:rPr>
                <w:rFonts w:ascii="Times New Roman" w:hAnsi="Times New Roman"/>
                <w:sz w:val="24"/>
                <w:szCs w:val="24"/>
              </w:rPr>
            </w:pPr>
            <w:r>
              <w:rPr>
                <w:rFonts w:ascii="Times New Roman" w:hAnsi="Times New Roman"/>
                <w:sz w:val="24"/>
                <w:szCs w:val="24"/>
              </w:rPr>
              <w:t>Projekta 4.pantā:</w:t>
            </w:r>
          </w:p>
          <w:p w:rsidR="00AB2281" w:rsidRDefault="00AB2281" w:rsidP="00BF60F5">
            <w:pPr>
              <w:pStyle w:val="NoSpacing"/>
              <w:jc w:val="center"/>
              <w:rPr>
                <w:rFonts w:ascii="Times New Roman" w:hAnsi="Times New Roman"/>
                <w:sz w:val="24"/>
                <w:szCs w:val="24"/>
              </w:rPr>
            </w:pPr>
            <w:r>
              <w:rPr>
                <w:rFonts w:ascii="Times New Roman" w:hAnsi="Times New Roman"/>
                <w:sz w:val="24"/>
                <w:szCs w:val="24"/>
              </w:rPr>
              <w:t>Jūras kodeksa 290.panta pirmā daļa.</w:t>
            </w:r>
          </w:p>
          <w:p w:rsidR="00AB2281" w:rsidRPr="00AB2281" w:rsidRDefault="00AB2281">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AB2281" w:rsidRDefault="00AB2281"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EB1F9B" w:rsidRPr="00AB2281" w:rsidRDefault="00EB1F9B" w:rsidP="00D361AE">
            <w:pPr>
              <w:pStyle w:val="NoSpacing"/>
              <w:jc w:val="center"/>
              <w:rPr>
                <w:rFonts w:ascii="Times New Roman" w:hAnsi="Times New Roman"/>
                <w:sz w:val="24"/>
                <w:szCs w:val="24"/>
              </w:rPr>
            </w:pPr>
          </w:p>
        </w:tc>
      </w:tr>
      <w:tr w:rsidR="00EB1F9B" w:rsidRPr="00003419" w:rsidTr="00A57722">
        <w:trPr>
          <w:trHeight w:val="20"/>
        </w:trPr>
        <w:tc>
          <w:tcPr>
            <w:tcW w:w="3119" w:type="dxa"/>
            <w:tcBorders>
              <w:top w:val="outset" w:sz="6" w:space="0" w:color="auto"/>
              <w:bottom w:val="outset" w:sz="6" w:space="0" w:color="auto"/>
              <w:right w:val="outset" w:sz="6" w:space="0" w:color="auto"/>
            </w:tcBorders>
            <w:vAlign w:val="center"/>
          </w:tcPr>
          <w:p w:rsidR="00C21D2A" w:rsidRDefault="00C21D2A" w:rsidP="00D361AE">
            <w:pPr>
              <w:spacing w:after="0" w:line="240" w:lineRule="auto"/>
              <w:jc w:val="center"/>
              <w:rPr>
                <w:rFonts w:ascii="Times New Roman" w:hAnsi="Times New Roman"/>
                <w:sz w:val="24"/>
                <w:szCs w:val="24"/>
              </w:rPr>
            </w:pPr>
            <w:r w:rsidRPr="00C21D2A">
              <w:rPr>
                <w:rFonts w:ascii="Times New Roman" w:hAnsi="Times New Roman"/>
                <w:sz w:val="24"/>
                <w:szCs w:val="24"/>
              </w:rPr>
              <w:t>2.3. noteikuma 1., 2.punkts</w:t>
            </w:r>
            <w:r w:rsidRPr="00C21D2A">
              <w:rPr>
                <w:rFonts w:ascii="Times New Roman" w:hAnsi="Times New Roman"/>
                <w:i/>
                <w:sz w:val="24"/>
                <w:szCs w:val="24"/>
              </w:rPr>
              <w:t xml:space="preserve"> </w:t>
            </w:r>
            <w:r>
              <w:rPr>
                <w:rFonts w:ascii="Times New Roman" w:hAnsi="Times New Roman"/>
                <w:sz w:val="24"/>
                <w:szCs w:val="24"/>
              </w:rPr>
              <w:t>un A2.3. standarta 1.punkts.</w:t>
            </w:r>
          </w:p>
          <w:p w:rsidR="00EB1F9B" w:rsidRPr="002E6FC5" w:rsidRDefault="00EB1F9B"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EB1F9B" w:rsidRPr="00C21D2A" w:rsidRDefault="002E6FC5" w:rsidP="00BF60F5">
            <w:pPr>
              <w:pStyle w:val="NoSpacing"/>
              <w:jc w:val="center"/>
              <w:rPr>
                <w:rFonts w:ascii="Times New Roman" w:hAnsi="Times New Roman"/>
                <w:sz w:val="24"/>
                <w:szCs w:val="24"/>
              </w:rPr>
            </w:pPr>
            <w:r w:rsidRPr="00C21D2A">
              <w:rPr>
                <w:rFonts w:ascii="Times New Roman" w:hAnsi="Times New Roman"/>
                <w:sz w:val="24"/>
                <w:szCs w:val="24"/>
              </w:rPr>
              <w:t>Projekta 4.pantā:</w:t>
            </w:r>
          </w:p>
          <w:p w:rsidR="00C21D2A" w:rsidRDefault="002E6FC5" w:rsidP="00BF60F5">
            <w:pPr>
              <w:pStyle w:val="NoSpacing"/>
              <w:jc w:val="center"/>
              <w:rPr>
                <w:rFonts w:ascii="Times New Roman" w:hAnsi="Times New Roman"/>
                <w:sz w:val="24"/>
                <w:szCs w:val="24"/>
              </w:rPr>
            </w:pPr>
            <w:r>
              <w:rPr>
                <w:rFonts w:ascii="Times New Roman" w:hAnsi="Times New Roman"/>
                <w:sz w:val="24"/>
                <w:szCs w:val="24"/>
              </w:rPr>
              <w:t>Jūras kodeksa 290.panta pirmā</w:t>
            </w:r>
            <w:r w:rsidR="0045429B">
              <w:rPr>
                <w:rFonts w:ascii="Times New Roman" w:hAnsi="Times New Roman"/>
                <w:sz w:val="24"/>
                <w:szCs w:val="24"/>
              </w:rPr>
              <w:t xml:space="preserve">, </w:t>
            </w:r>
            <w:r w:rsidR="0045429B" w:rsidRPr="001E0093">
              <w:rPr>
                <w:rFonts w:ascii="Times New Roman" w:hAnsi="Times New Roman"/>
                <w:sz w:val="24"/>
                <w:szCs w:val="24"/>
              </w:rPr>
              <w:t>otrā daļa un ceturtā daļa.</w:t>
            </w:r>
          </w:p>
          <w:p w:rsidR="002E6FC5" w:rsidRPr="00003419" w:rsidRDefault="002E6FC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21D2A" w:rsidRDefault="002E6FC5"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EB1F9B" w:rsidRPr="00003419" w:rsidRDefault="00EB1F9B" w:rsidP="00D361AE">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6628B1" w:rsidRPr="00003419" w:rsidRDefault="006628B1" w:rsidP="00D361AE">
            <w:pPr>
              <w:spacing w:after="0" w:line="240" w:lineRule="auto"/>
              <w:jc w:val="center"/>
              <w:rPr>
                <w:rFonts w:ascii="Times New Roman" w:hAnsi="Times New Roman"/>
                <w:sz w:val="24"/>
                <w:szCs w:val="24"/>
              </w:rPr>
            </w:pPr>
            <w:r>
              <w:rPr>
                <w:rFonts w:ascii="Times New Roman" w:hAnsi="Times New Roman"/>
                <w:sz w:val="24"/>
                <w:szCs w:val="24"/>
              </w:rPr>
              <w:t>A2.3. standarta 2.punkts.</w:t>
            </w: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6628B1" w:rsidRDefault="00205412" w:rsidP="00BF60F5">
            <w:pPr>
              <w:pStyle w:val="NoSpacing"/>
              <w:jc w:val="center"/>
              <w:rPr>
                <w:rFonts w:ascii="Times New Roman" w:hAnsi="Times New Roman"/>
                <w:sz w:val="24"/>
                <w:szCs w:val="24"/>
              </w:rPr>
            </w:pPr>
            <w:r w:rsidRPr="006628B1">
              <w:rPr>
                <w:rFonts w:ascii="Times New Roman" w:hAnsi="Times New Roman"/>
                <w:sz w:val="24"/>
                <w:szCs w:val="24"/>
              </w:rPr>
              <w:t>Projekta 4.pantā:</w:t>
            </w:r>
          </w:p>
          <w:p w:rsidR="00205412" w:rsidRPr="00003419" w:rsidRDefault="00205412" w:rsidP="00BF60F5">
            <w:pPr>
              <w:pStyle w:val="NoSpacing"/>
              <w:jc w:val="center"/>
              <w:rPr>
                <w:rFonts w:ascii="Times New Roman" w:hAnsi="Times New Roman"/>
                <w:sz w:val="24"/>
                <w:szCs w:val="24"/>
              </w:rPr>
            </w:pPr>
            <w:r>
              <w:rPr>
                <w:rFonts w:ascii="Times New Roman" w:hAnsi="Times New Roman"/>
                <w:sz w:val="24"/>
                <w:szCs w:val="24"/>
              </w:rPr>
              <w:t>Jūras kodeksa 290.pan</w:t>
            </w:r>
            <w:r w:rsidR="00CC6C5A">
              <w:rPr>
                <w:rFonts w:ascii="Times New Roman" w:hAnsi="Times New Roman"/>
                <w:sz w:val="24"/>
                <w:szCs w:val="24"/>
              </w:rPr>
              <w:t>ta pirmā</w:t>
            </w:r>
            <w:r w:rsidR="005C02E5">
              <w:rPr>
                <w:rFonts w:ascii="Times New Roman" w:hAnsi="Times New Roman"/>
                <w:sz w:val="24"/>
                <w:szCs w:val="24"/>
              </w:rPr>
              <w:t>, otrā</w:t>
            </w:r>
            <w:r w:rsidR="00CC6C5A">
              <w:rPr>
                <w:rFonts w:ascii="Times New Roman" w:hAnsi="Times New Roman"/>
                <w:sz w:val="24"/>
                <w:szCs w:val="24"/>
              </w:rPr>
              <w:t xml:space="preserve"> un </w:t>
            </w:r>
            <w:r w:rsidR="00CC6C5A" w:rsidRPr="001E0093">
              <w:rPr>
                <w:rFonts w:ascii="Times New Roman" w:hAnsi="Times New Roman"/>
                <w:sz w:val="24"/>
                <w:szCs w:val="24"/>
              </w:rPr>
              <w:t>ceturtā</w:t>
            </w:r>
            <w:r w:rsidR="00CC6C5A">
              <w:rPr>
                <w:rFonts w:ascii="Times New Roman" w:hAnsi="Times New Roman"/>
                <w:b/>
                <w:sz w:val="24"/>
                <w:szCs w:val="24"/>
              </w:rPr>
              <w:t xml:space="preserve"> </w:t>
            </w:r>
            <w:r>
              <w:rPr>
                <w:rFonts w:ascii="Times New Roman" w:hAnsi="Times New Roman"/>
                <w:sz w:val="24"/>
                <w:szCs w:val="24"/>
              </w:rPr>
              <w:t xml:space="preserve">daļa. </w:t>
            </w:r>
          </w:p>
        </w:tc>
        <w:tc>
          <w:tcPr>
            <w:tcW w:w="3860" w:type="dxa"/>
            <w:tcBorders>
              <w:top w:val="outset" w:sz="6" w:space="0" w:color="auto"/>
              <w:left w:val="outset" w:sz="6" w:space="0" w:color="auto"/>
              <w:bottom w:val="outset" w:sz="6" w:space="0" w:color="auto"/>
            </w:tcBorders>
            <w:vAlign w:val="center"/>
          </w:tcPr>
          <w:p w:rsidR="009C4087" w:rsidRDefault="009C4087"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AB2281" w:rsidRPr="00003419" w:rsidRDefault="00AB2281">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6670B9" w:rsidRDefault="006670B9" w:rsidP="00D361AE">
            <w:pPr>
              <w:spacing w:after="0" w:line="240" w:lineRule="auto"/>
              <w:jc w:val="center"/>
              <w:rPr>
                <w:rFonts w:ascii="Times New Roman" w:hAnsi="Times New Roman"/>
                <w:sz w:val="24"/>
                <w:szCs w:val="24"/>
              </w:rPr>
            </w:pPr>
            <w:r w:rsidRPr="00216E35">
              <w:rPr>
                <w:rFonts w:ascii="Times New Roman" w:hAnsi="Times New Roman"/>
                <w:sz w:val="24"/>
                <w:szCs w:val="24"/>
              </w:rPr>
              <w:t>A2.3. standarta 3</w:t>
            </w:r>
            <w:r w:rsidR="00216E35">
              <w:rPr>
                <w:rFonts w:ascii="Times New Roman" w:hAnsi="Times New Roman"/>
                <w:sz w:val="24"/>
                <w:szCs w:val="24"/>
              </w:rPr>
              <w:t>.punkts.</w:t>
            </w:r>
          </w:p>
          <w:p w:rsidR="00216E35" w:rsidRPr="00216E35" w:rsidRDefault="00216E35" w:rsidP="00D361AE">
            <w:pPr>
              <w:spacing w:after="0" w:line="240" w:lineRule="auto"/>
              <w:jc w:val="center"/>
              <w:rPr>
                <w:rFonts w:ascii="Times New Roman" w:hAnsi="Times New Roman"/>
                <w:sz w:val="24"/>
                <w:szCs w:val="24"/>
              </w:rPr>
            </w:pPr>
          </w:p>
          <w:p w:rsidR="00AB2281" w:rsidRPr="006670B9" w:rsidRDefault="00AB2281" w:rsidP="00BF60F5">
            <w:pPr>
              <w:pStyle w:val="NoSpacing"/>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216E35" w:rsidRDefault="006670B9" w:rsidP="00BF60F5">
            <w:pPr>
              <w:pStyle w:val="NoSpacing"/>
              <w:jc w:val="center"/>
              <w:rPr>
                <w:rFonts w:ascii="Times New Roman" w:hAnsi="Times New Roman"/>
                <w:sz w:val="24"/>
                <w:szCs w:val="24"/>
              </w:rPr>
            </w:pPr>
            <w:r w:rsidRPr="00216E35">
              <w:rPr>
                <w:rFonts w:ascii="Times New Roman" w:hAnsi="Times New Roman"/>
                <w:sz w:val="24"/>
                <w:szCs w:val="24"/>
              </w:rPr>
              <w:t>Projekta 4.pantā:</w:t>
            </w:r>
          </w:p>
          <w:p w:rsidR="00216E35" w:rsidRDefault="006670B9" w:rsidP="00BF60F5">
            <w:pPr>
              <w:pStyle w:val="NoSpacing"/>
              <w:jc w:val="center"/>
              <w:rPr>
                <w:rFonts w:ascii="Times New Roman" w:hAnsi="Times New Roman"/>
                <w:sz w:val="24"/>
                <w:szCs w:val="24"/>
              </w:rPr>
            </w:pPr>
            <w:r>
              <w:rPr>
                <w:rFonts w:ascii="Times New Roman" w:hAnsi="Times New Roman"/>
                <w:sz w:val="24"/>
                <w:szCs w:val="24"/>
              </w:rPr>
              <w:t>Jūras kodeksa 290.panta pirmā daļa.</w:t>
            </w:r>
          </w:p>
          <w:p w:rsidR="00216E35" w:rsidRDefault="00216E35">
            <w:pPr>
              <w:pStyle w:val="NoSpacing"/>
              <w:jc w:val="center"/>
              <w:rPr>
                <w:rFonts w:ascii="Times New Roman" w:hAnsi="Times New Roman"/>
                <w:sz w:val="24"/>
                <w:szCs w:val="24"/>
              </w:rPr>
            </w:pPr>
          </w:p>
          <w:p w:rsidR="00216E35" w:rsidRPr="00003419" w:rsidRDefault="00216E3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972B08" w:rsidRDefault="00972B08">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972B08" w:rsidRDefault="00972B08" w:rsidP="00D361AE">
            <w:pPr>
              <w:pStyle w:val="NoSpacing"/>
              <w:jc w:val="center"/>
              <w:rPr>
                <w:rFonts w:ascii="Times New Roman" w:hAnsi="Times New Roman"/>
                <w:sz w:val="24"/>
                <w:szCs w:val="24"/>
              </w:rPr>
            </w:pPr>
          </w:p>
          <w:p w:rsidR="00216E35" w:rsidRDefault="00216E35" w:rsidP="00D361AE">
            <w:pPr>
              <w:pStyle w:val="NoSpacing"/>
              <w:jc w:val="center"/>
              <w:rPr>
                <w:rFonts w:ascii="Times New Roman" w:hAnsi="Times New Roman"/>
                <w:sz w:val="24"/>
                <w:szCs w:val="24"/>
              </w:rPr>
            </w:pPr>
          </w:p>
          <w:p w:rsidR="00AB2281" w:rsidRPr="00003419" w:rsidRDefault="00AB2281" w:rsidP="00D361AE">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AB2281" w:rsidRPr="00972B08" w:rsidRDefault="00972B08" w:rsidP="00D361AE">
            <w:pPr>
              <w:spacing w:after="0" w:line="240" w:lineRule="auto"/>
              <w:jc w:val="center"/>
              <w:rPr>
                <w:rFonts w:ascii="Times New Roman" w:hAnsi="Times New Roman"/>
                <w:sz w:val="24"/>
                <w:szCs w:val="24"/>
              </w:rPr>
            </w:pPr>
            <w:r w:rsidRPr="00AA5BC8">
              <w:rPr>
                <w:rFonts w:ascii="Times New Roman" w:hAnsi="Times New Roman"/>
                <w:sz w:val="24"/>
                <w:szCs w:val="24"/>
              </w:rPr>
              <w:t>A2.</w:t>
            </w:r>
            <w:r w:rsidR="00AA5BC8">
              <w:rPr>
                <w:rFonts w:ascii="Times New Roman" w:hAnsi="Times New Roman"/>
                <w:sz w:val="24"/>
                <w:szCs w:val="24"/>
              </w:rPr>
              <w:t>3. standarta 4.punkts.</w:t>
            </w: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AA5BC8" w:rsidRDefault="00972B08" w:rsidP="00BF60F5">
            <w:pPr>
              <w:pStyle w:val="NoSpacing"/>
              <w:jc w:val="center"/>
              <w:rPr>
                <w:rFonts w:ascii="Times New Roman" w:hAnsi="Times New Roman"/>
                <w:sz w:val="24"/>
                <w:szCs w:val="24"/>
              </w:rPr>
            </w:pPr>
            <w:r w:rsidRPr="00AA5BC8">
              <w:rPr>
                <w:rFonts w:ascii="Times New Roman" w:hAnsi="Times New Roman"/>
                <w:sz w:val="24"/>
                <w:szCs w:val="24"/>
              </w:rPr>
              <w:t>Projekta 4.pantā:</w:t>
            </w:r>
          </w:p>
          <w:p w:rsidR="00972B08" w:rsidRPr="00003419" w:rsidRDefault="00AA5BC8" w:rsidP="00BF60F5">
            <w:pPr>
              <w:pStyle w:val="NoSpacing"/>
              <w:jc w:val="center"/>
              <w:rPr>
                <w:rFonts w:ascii="Times New Roman" w:hAnsi="Times New Roman"/>
                <w:sz w:val="24"/>
                <w:szCs w:val="24"/>
              </w:rPr>
            </w:pPr>
            <w:r>
              <w:rPr>
                <w:rFonts w:ascii="Times New Roman" w:hAnsi="Times New Roman"/>
                <w:sz w:val="24"/>
                <w:szCs w:val="24"/>
              </w:rPr>
              <w:t>Jūras kodeksa 290.pants</w:t>
            </w:r>
            <w:r w:rsidR="00972B08">
              <w:rPr>
                <w:rFonts w:ascii="Times New Roman" w:hAnsi="Times New Roman"/>
                <w:sz w:val="24"/>
                <w:szCs w:val="24"/>
              </w:rPr>
              <w:t>.</w:t>
            </w:r>
          </w:p>
        </w:tc>
        <w:tc>
          <w:tcPr>
            <w:tcW w:w="3860" w:type="dxa"/>
            <w:tcBorders>
              <w:top w:val="outset" w:sz="6" w:space="0" w:color="auto"/>
              <w:left w:val="outset" w:sz="6" w:space="0" w:color="auto"/>
              <w:bottom w:val="outset" w:sz="6" w:space="0" w:color="auto"/>
            </w:tcBorders>
            <w:vAlign w:val="center"/>
          </w:tcPr>
          <w:p w:rsidR="00AB2281" w:rsidRPr="00003419" w:rsidRDefault="00972B08"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D100C7" w:rsidRDefault="0075553F" w:rsidP="00D361AE">
            <w:pPr>
              <w:spacing w:after="0" w:line="240" w:lineRule="auto"/>
              <w:jc w:val="center"/>
              <w:rPr>
                <w:rFonts w:ascii="Times New Roman" w:hAnsi="Times New Roman"/>
                <w:sz w:val="24"/>
                <w:szCs w:val="24"/>
              </w:rPr>
            </w:pPr>
            <w:r w:rsidRPr="0075553F">
              <w:rPr>
                <w:rFonts w:ascii="Times New Roman" w:hAnsi="Times New Roman"/>
                <w:sz w:val="24"/>
                <w:szCs w:val="24"/>
              </w:rPr>
              <w:t>A2.3. standarta 5.punkts.</w:t>
            </w:r>
          </w:p>
          <w:p w:rsidR="00B06C5A" w:rsidRPr="0075553F" w:rsidRDefault="00B06C5A" w:rsidP="00D361AE">
            <w:pPr>
              <w:spacing w:after="0" w:line="240" w:lineRule="auto"/>
              <w:jc w:val="center"/>
              <w:rPr>
                <w:rFonts w:ascii="Times New Roman" w:hAnsi="Times New Roman"/>
                <w:sz w:val="24"/>
                <w:szCs w:val="24"/>
              </w:rPr>
            </w:pPr>
          </w:p>
          <w:p w:rsidR="00AB2281" w:rsidRPr="00D100C7" w:rsidRDefault="00AB228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75553F" w:rsidRDefault="00D100C7" w:rsidP="00BF60F5">
            <w:pPr>
              <w:pStyle w:val="NoSpacing"/>
              <w:jc w:val="center"/>
              <w:rPr>
                <w:rFonts w:ascii="Times New Roman" w:hAnsi="Times New Roman"/>
                <w:sz w:val="24"/>
                <w:szCs w:val="24"/>
              </w:rPr>
            </w:pPr>
            <w:r w:rsidRPr="0075553F">
              <w:rPr>
                <w:rFonts w:ascii="Times New Roman" w:hAnsi="Times New Roman"/>
                <w:sz w:val="24"/>
                <w:szCs w:val="24"/>
              </w:rPr>
              <w:t>Projekta 4.pantā:</w:t>
            </w:r>
          </w:p>
          <w:p w:rsidR="00D100C7" w:rsidRDefault="00D100C7" w:rsidP="00BF60F5">
            <w:pPr>
              <w:pStyle w:val="NoSpacing"/>
              <w:jc w:val="center"/>
              <w:rPr>
                <w:rFonts w:ascii="Times New Roman" w:hAnsi="Times New Roman"/>
                <w:sz w:val="24"/>
                <w:szCs w:val="24"/>
              </w:rPr>
            </w:pPr>
            <w:r>
              <w:rPr>
                <w:rFonts w:ascii="Times New Roman" w:hAnsi="Times New Roman"/>
                <w:sz w:val="24"/>
                <w:szCs w:val="24"/>
              </w:rPr>
              <w:t xml:space="preserve">Jūras kodeksa </w:t>
            </w:r>
            <w:r w:rsidR="00711767">
              <w:rPr>
                <w:rFonts w:ascii="Times New Roman" w:hAnsi="Times New Roman"/>
                <w:sz w:val="24"/>
                <w:szCs w:val="24"/>
              </w:rPr>
              <w:t>290.panta pirmā</w:t>
            </w:r>
            <w:r w:rsidR="005C02E5">
              <w:rPr>
                <w:rFonts w:ascii="Times New Roman" w:hAnsi="Times New Roman"/>
                <w:sz w:val="24"/>
                <w:szCs w:val="24"/>
              </w:rPr>
              <w:t xml:space="preserve">, otrā </w:t>
            </w:r>
            <w:r w:rsidR="00711767">
              <w:rPr>
                <w:rFonts w:ascii="Times New Roman" w:hAnsi="Times New Roman"/>
                <w:sz w:val="24"/>
                <w:szCs w:val="24"/>
              </w:rPr>
              <w:t xml:space="preserve">un </w:t>
            </w:r>
            <w:r w:rsidR="00711767" w:rsidRPr="001E0093">
              <w:rPr>
                <w:rFonts w:ascii="Times New Roman" w:hAnsi="Times New Roman"/>
                <w:sz w:val="24"/>
                <w:szCs w:val="24"/>
              </w:rPr>
              <w:t>ceturtā</w:t>
            </w:r>
            <w:r>
              <w:rPr>
                <w:rFonts w:ascii="Times New Roman" w:hAnsi="Times New Roman"/>
                <w:sz w:val="24"/>
                <w:szCs w:val="24"/>
              </w:rPr>
              <w:t xml:space="preserve"> daļa.</w:t>
            </w:r>
          </w:p>
          <w:p w:rsidR="00D100C7" w:rsidRPr="00003419" w:rsidRDefault="00D100C7">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457844" w:rsidRDefault="00457844">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457844" w:rsidRDefault="00457844" w:rsidP="00D361AE">
            <w:pPr>
              <w:pStyle w:val="NoSpacing"/>
              <w:jc w:val="center"/>
              <w:rPr>
                <w:rFonts w:ascii="Times New Roman" w:hAnsi="Times New Roman"/>
                <w:sz w:val="24"/>
                <w:szCs w:val="24"/>
              </w:rPr>
            </w:pPr>
          </w:p>
          <w:p w:rsidR="00AB2281" w:rsidRPr="00003419" w:rsidRDefault="00AB2281" w:rsidP="00D361AE">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6526B5" w:rsidRPr="00D202DD" w:rsidRDefault="00D202DD" w:rsidP="00D361AE">
            <w:pPr>
              <w:spacing w:after="0" w:line="240" w:lineRule="auto"/>
              <w:jc w:val="center"/>
              <w:rPr>
                <w:rFonts w:ascii="Times New Roman" w:hAnsi="Times New Roman"/>
                <w:sz w:val="24"/>
                <w:szCs w:val="24"/>
              </w:rPr>
            </w:pPr>
            <w:r>
              <w:rPr>
                <w:rFonts w:ascii="Times New Roman" w:hAnsi="Times New Roman"/>
                <w:sz w:val="24"/>
                <w:szCs w:val="24"/>
              </w:rPr>
              <w:t>A2.3. standarta 6.punkts.</w:t>
            </w:r>
          </w:p>
          <w:p w:rsidR="00AB2281" w:rsidRPr="006D0A73" w:rsidRDefault="00AB228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D202DD" w:rsidRDefault="006D0A73" w:rsidP="00BF60F5">
            <w:pPr>
              <w:pStyle w:val="NoSpacing"/>
              <w:jc w:val="center"/>
              <w:rPr>
                <w:rFonts w:ascii="Times New Roman" w:hAnsi="Times New Roman"/>
                <w:sz w:val="24"/>
                <w:szCs w:val="24"/>
              </w:rPr>
            </w:pPr>
            <w:r w:rsidRPr="00D202DD">
              <w:rPr>
                <w:rFonts w:ascii="Times New Roman" w:hAnsi="Times New Roman"/>
                <w:sz w:val="24"/>
                <w:szCs w:val="24"/>
              </w:rPr>
              <w:t>Projekta 4.pantā:</w:t>
            </w:r>
          </w:p>
          <w:p w:rsidR="006D0A73" w:rsidRDefault="006D0A73" w:rsidP="00BF60F5">
            <w:pPr>
              <w:pStyle w:val="NoSpacing"/>
              <w:jc w:val="center"/>
              <w:rPr>
                <w:rFonts w:ascii="Times New Roman" w:hAnsi="Times New Roman"/>
                <w:sz w:val="24"/>
                <w:szCs w:val="24"/>
              </w:rPr>
            </w:pPr>
            <w:r>
              <w:rPr>
                <w:rFonts w:ascii="Times New Roman" w:hAnsi="Times New Roman"/>
                <w:sz w:val="24"/>
                <w:szCs w:val="24"/>
              </w:rPr>
              <w:t xml:space="preserve">Jūras kodeksa </w:t>
            </w:r>
            <w:r w:rsidR="00D202DD">
              <w:rPr>
                <w:rFonts w:ascii="Times New Roman" w:hAnsi="Times New Roman"/>
                <w:sz w:val="24"/>
                <w:szCs w:val="24"/>
              </w:rPr>
              <w:t xml:space="preserve">290.panta </w:t>
            </w:r>
            <w:r w:rsidR="00711767" w:rsidRPr="001E0093">
              <w:rPr>
                <w:rFonts w:ascii="Times New Roman" w:hAnsi="Times New Roman"/>
                <w:sz w:val="24"/>
                <w:szCs w:val="24"/>
              </w:rPr>
              <w:t>ceturtā</w:t>
            </w:r>
            <w:r>
              <w:rPr>
                <w:rFonts w:ascii="Times New Roman" w:hAnsi="Times New Roman"/>
                <w:sz w:val="24"/>
                <w:szCs w:val="24"/>
              </w:rPr>
              <w:t xml:space="preserve"> daļa.</w:t>
            </w:r>
          </w:p>
          <w:p w:rsidR="00D202DD" w:rsidRPr="00003419" w:rsidRDefault="00D202DD"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6D0A73" w:rsidRDefault="006D0A73">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6D0A73" w:rsidRDefault="006D0A73" w:rsidP="00D361AE">
            <w:pPr>
              <w:pStyle w:val="NoSpacing"/>
              <w:jc w:val="center"/>
              <w:rPr>
                <w:rFonts w:ascii="Times New Roman" w:hAnsi="Times New Roman"/>
                <w:sz w:val="24"/>
                <w:szCs w:val="24"/>
              </w:rPr>
            </w:pPr>
          </w:p>
          <w:p w:rsidR="00AB2281" w:rsidRPr="00003419" w:rsidRDefault="00AB2281" w:rsidP="00D361AE">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AB2281" w:rsidRDefault="00AC23C4" w:rsidP="00AC1C5D">
            <w:pPr>
              <w:spacing w:after="0" w:line="240" w:lineRule="auto"/>
              <w:jc w:val="center"/>
              <w:rPr>
                <w:rFonts w:ascii="Times New Roman" w:hAnsi="Times New Roman"/>
                <w:sz w:val="24"/>
                <w:szCs w:val="24"/>
              </w:rPr>
            </w:pPr>
            <w:r w:rsidRPr="00D202DD">
              <w:rPr>
                <w:rFonts w:ascii="Times New Roman" w:hAnsi="Times New Roman"/>
                <w:sz w:val="24"/>
                <w:szCs w:val="24"/>
              </w:rPr>
              <w:t>A2.3. standarta 7</w:t>
            </w:r>
            <w:r w:rsidR="00D202DD">
              <w:rPr>
                <w:rFonts w:ascii="Times New Roman" w:hAnsi="Times New Roman"/>
                <w:sz w:val="24"/>
                <w:szCs w:val="24"/>
              </w:rPr>
              <w:t>.punkts.</w:t>
            </w:r>
          </w:p>
          <w:p w:rsidR="00AC1C5D" w:rsidRPr="00AC23C4" w:rsidRDefault="00AC1C5D" w:rsidP="00AC1C5D">
            <w:pPr>
              <w:spacing w:after="0" w:line="240" w:lineRule="auto"/>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D202DD" w:rsidRDefault="00AC23C4" w:rsidP="00BF60F5">
            <w:pPr>
              <w:pStyle w:val="NoSpacing"/>
              <w:jc w:val="center"/>
              <w:rPr>
                <w:rFonts w:ascii="Times New Roman" w:hAnsi="Times New Roman"/>
                <w:sz w:val="24"/>
                <w:szCs w:val="24"/>
              </w:rPr>
            </w:pPr>
            <w:r w:rsidRPr="00D202DD">
              <w:rPr>
                <w:rFonts w:ascii="Times New Roman" w:hAnsi="Times New Roman"/>
                <w:sz w:val="24"/>
                <w:szCs w:val="24"/>
              </w:rPr>
              <w:t>Projekta 4.pantā:</w:t>
            </w:r>
          </w:p>
          <w:p w:rsidR="00AC23C4" w:rsidRPr="00003419" w:rsidRDefault="00AC23C4" w:rsidP="00AC1C5D">
            <w:pPr>
              <w:pStyle w:val="NoSpacing"/>
              <w:jc w:val="center"/>
              <w:rPr>
                <w:rFonts w:ascii="Times New Roman" w:hAnsi="Times New Roman"/>
                <w:sz w:val="24"/>
                <w:szCs w:val="24"/>
              </w:rPr>
            </w:pPr>
            <w:r>
              <w:rPr>
                <w:rFonts w:ascii="Times New Roman" w:hAnsi="Times New Roman"/>
                <w:sz w:val="24"/>
                <w:szCs w:val="24"/>
              </w:rPr>
              <w:t xml:space="preserve">Jūras kodeksa 290.panta </w:t>
            </w:r>
            <w:r w:rsidR="0039223F" w:rsidRPr="001E0093">
              <w:rPr>
                <w:rFonts w:ascii="Times New Roman" w:hAnsi="Times New Roman"/>
                <w:sz w:val="24"/>
                <w:szCs w:val="24"/>
              </w:rPr>
              <w:t>septītā</w:t>
            </w:r>
            <w:r>
              <w:rPr>
                <w:rFonts w:ascii="Times New Roman" w:hAnsi="Times New Roman"/>
                <w:sz w:val="24"/>
                <w:szCs w:val="24"/>
              </w:rPr>
              <w:t xml:space="preserve"> daļa.</w:t>
            </w:r>
          </w:p>
        </w:tc>
        <w:tc>
          <w:tcPr>
            <w:tcW w:w="3860" w:type="dxa"/>
            <w:tcBorders>
              <w:top w:val="outset" w:sz="6" w:space="0" w:color="auto"/>
              <w:left w:val="outset" w:sz="6" w:space="0" w:color="auto"/>
              <w:bottom w:val="outset" w:sz="6" w:space="0" w:color="auto"/>
            </w:tcBorders>
            <w:vAlign w:val="center"/>
          </w:tcPr>
          <w:p w:rsidR="00AC23C4" w:rsidRDefault="00AC23C4">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AB2281" w:rsidRPr="00003419" w:rsidRDefault="00AB2281" w:rsidP="00D361AE">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AB2281" w:rsidRDefault="002F159E" w:rsidP="00D361AE">
            <w:pPr>
              <w:spacing w:after="0" w:line="240" w:lineRule="auto"/>
              <w:jc w:val="center"/>
              <w:rPr>
                <w:rFonts w:ascii="Times New Roman" w:hAnsi="Times New Roman"/>
                <w:sz w:val="24"/>
                <w:szCs w:val="24"/>
              </w:rPr>
            </w:pPr>
            <w:r w:rsidRPr="00B10D1A">
              <w:rPr>
                <w:rFonts w:ascii="Times New Roman" w:hAnsi="Times New Roman"/>
                <w:sz w:val="24"/>
                <w:szCs w:val="24"/>
              </w:rPr>
              <w:t>A2.3. standarta 8</w:t>
            </w:r>
            <w:r w:rsidR="00B10D1A">
              <w:rPr>
                <w:rFonts w:ascii="Times New Roman" w:hAnsi="Times New Roman"/>
                <w:sz w:val="24"/>
                <w:szCs w:val="24"/>
              </w:rPr>
              <w:t>.punkts.</w:t>
            </w:r>
          </w:p>
          <w:p w:rsidR="00B10D1A" w:rsidRPr="002F159E" w:rsidRDefault="00B10D1A" w:rsidP="00D361AE">
            <w:pPr>
              <w:spacing w:after="0" w:line="240" w:lineRule="auto"/>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B10D1A" w:rsidRDefault="002F159E" w:rsidP="00BF60F5">
            <w:pPr>
              <w:pStyle w:val="NoSpacing"/>
              <w:jc w:val="center"/>
              <w:rPr>
                <w:rFonts w:ascii="Times New Roman" w:hAnsi="Times New Roman"/>
                <w:sz w:val="24"/>
                <w:szCs w:val="24"/>
              </w:rPr>
            </w:pPr>
            <w:r w:rsidRPr="00B10D1A">
              <w:rPr>
                <w:rFonts w:ascii="Times New Roman" w:hAnsi="Times New Roman"/>
                <w:sz w:val="24"/>
                <w:szCs w:val="24"/>
              </w:rPr>
              <w:t>Projekta 4.pantā:</w:t>
            </w:r>
          </w:p>
          <w:p w:rsidR="002F159E" w:rsidRPr="00003419" w:rsidRDefault="002F159E" w:rsidP="00BF60F5">
            <w:pPr>
              <w:pStyle w:val="NoSpacing"/>
              <w:jc w:val="center"/>
              <w:rPr>
                <w:rFonts w:ascii="Times New Roman" w:hAnsi="Times New Roman"/>
                <w:sz w:val="24"/>
                <w:szCs w:val="24"/>
              </w:rPr>
            </w:pPr>
            <w:r>
              <w:rPr>
                <w:rFonts w:ascii="Times New Roman" w:hAnsi="Times New Roman"/>
                <w:sz w:val="24"/>
                <w:szCs w:val="24"/>
              </w:rPr>
              <w:t xml:space="preserve">Jūras kodeksa 290.panta </w:t>
            </w:r>
            <w:r w:rsidR="0039223F" w:rsidRPr="001E0093">
              <w:rPr>
                <w:rFonts w:ascii="Times New Roman" w:hAnsi="Times New Roman"/>
                <w:sz w:val="24"/>
                <w:szCs w:val="24"/>
              </w:rPr>
              <w:t>astotā</w:t>
            </w:r>
            <w:r>
              <w:rPr>
                <w:rFonts w:ascii="Times New Roman" w:hAnsi="Times New Roman"/>
                <w:sz w:val="24"/>
                <w:szCs w:val="24"/>
              </w:rPr>
              <w:t xml:space="preserve"> daļa.</w:t>
            </w:r>
          </w:p>
        </w:tc>
        <w:tc>
          <w:tcPr>
            <w:tcW w:w="3860" w:type="dxa"/>
            <w:tcBorders>
              <w:top w:val="outset" w:sz="6" w:space="0" w:color="auto"/>
              <w:left w:val="outset" w:sz="6" w:space="0" w:color="auto"/>
              <w:bottom w:val="outset" w:sz="6" w:space="0" w:color="auto"/>
            </w:tcBorders>
            <w:vAlign w:val="center"/>
          </w:tcPr>
          <w:p w:rsidR="00B10D1A" w:rsidRDefault="002F159E"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AB2281" w:rsidRPr="00003419" w:rsidRDefault="00AB2281" w:rsidP="00D361AE">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220767" w:rsidRDefault="00220767" w:rsidP="00D361AE">
            <w:pPr>
              <w:spacing w:after="0" w:line="240" w:lineRule="auto"/>
              <w:jc w:val="center"/>
              <w:rPr>
                <w:rFonts w:ascii="Times New Roman" w:hAnsi="Times New Roman"/>
                <w:sz w:val="24"/>
                <w:szCs w:val="24"/>
              </w:rPr>
            </w:pPr>
            <w:r w:rsidRPr="00612736">
              <w:rPr>
                <w:rFonts w:ascii="Times New Roman" w:hAnsi="Times New Roman"/>
                <w:sz w:val="24"/>
                <w:szCs w:val="24"/>
              </w:rPr>
              <w:t>A2.3. standarta 10</w:t>
            </w:r>
            <w:r w:rsidR="00612736">
              <w:rPr>
                <w:rFonts w:ascii="Times New Roman" w:hAnsi="Times New Roman"/>
                <w:sz w:val="24"/>
                <w:szCs w:val="24"/>
              </w:rPr>
              <w:t>.punkts.</w:t>
            </w:r>
          </w:p>
          <w:p w:rsidR="00AB2281" w:rsidRPr="00220767" w:rsidRDefault="00AB228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612736" w:rsidRDefault="006A04BE" w:rsidP="00BF60F5">
            <w:pPr>
              <w:pStyle w:val="NoSpacing"/>
              <w:jc w:val="center"/>
              <w:rPr>
                <w:rFonts w:ascii="Times New Roman" w:hAnsi="Times New Roman"/>
                <w:sz w:val="24"/>
                <w:szCs w:val="24"/>
              </w:rPr>
            </w:pPr>
            <w:r w:rsidRPr="00612736">
              <w:rPr>
                <w:rFonts w:ascii="Times New Roman" w:hAnsi="Times New Roman"/>
                <w:sz w:val="24"/>
                <w:szCs w:val="24"/>
              </w:rPr>
              <w:t>Projekta 4.pantā:</w:t>
            </w:r>
          </w:p>
          <w:p w:rsidR="006A04BE" w:rsidRDefault="006A04BE" w:rsidP="00BF60F5">
            <w:pPr>
              <w:pStyle w:val="NoSpacing"/>
              <w:jc w:val="center"/>
              <w:rPr>
                <w:rFonts w:ascii="Times New Roman" w:hAnsi="Times New Roman"/>
                <w:sz w:val="24"/>
                <w:szCs w:val="24"/>
              </w:rPr>
            </w:pPr>
            <w:r>
              <w:rPr>
                <w:rFonts w:ascii="Times New Roman" w:hAnsi="Times New Roman"/>
                <w:sz w:val="24"/>
                <w:szCs w:val="24"/>
              </w:rPr>
              <w:t>Jūras kodeksa 292.panta otrās daļas 4.</w:t>
            </w:r>
            <w:r w:rsidR="00197711">
              <w:rPr>
                <w:rFonts w:ascii="Times New Roman" w:hAnsi="Times New Roman"/>
                <w:sz w:val="24"/>
                <w:szCs w:val="24"/>
              </w:rPr>
              <w:t>apakš</w:t>
            </w:r>
            <w:r>
              <w:rPr>
                <w:rFonts w:ascii="Times New Roman" w:hAnsi="Times New Roman"/>
                <w:sz w:val="24"/>
                <w:szCs w:val="24"/>
              </w:rPr>
              <w:t>punkts.</w:t>
            </w:r>
          </w:p>
          <w:p w:rsidR="006A04BE" w:rsidRPr="00003419" w:rsidRDefault="006A04BE"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612736" w:rsidRDefault="006A04BE"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6A04BE" w:rsidRDefault="006A04BE" w:rsidP="00D361AE">
            <w:pPr>
              <w:pStyle w:val="NoSpacing"/>
              <w:jc w:val="center"/>
              <w:rPr>
                <w:rFonts w:ascii="Times New Roman" w:hAnsi="Times New Roman"/>
                <w:sz w:val="24"/>
                <w:szCs w:val="24"/>
              </w:rPr>
            </w:pPr>
          </w:p>
          <w:p w:rsidR="00AB2281" w:rsidRPr="00003419" w:rsidRDefault="00AB2281" w:rsidP="00D361AE">
            <w:pPr>
              <w:pStyle w:val="NoSpacing"/>
              <w:jc w:val="center"/>
              <w:rPr>
                <w:rFonts w:ascii="Times New Roman" w:hAnsi="Times New Roman"/>
                <w:sz w:val="24"/>
                <w:szCs w:val="24"/>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436EB0" w:rsidRPr="004715EF" w:rsidRDefault="00436EB0" w:rsidP="00BF60F5">
            <w:pPr>
              <w:pStyle w:val="NoSpacing"/>
              <w:jc w:val="center"/>
              <w:rPr>
                <w:rFonts w:ascii="Times New Roman" w:hAnsi="Times New Roman"/>
                <w:sz w:val="24"/>
                <w:szCs w:val="24"/>
              </w:rPr>
            </w:pPr>
            <w:r w:rsidRPr="004715EF">
              <w:rPr>
                <w:rFonts w:ascii="Times New Roman" w:hAnsi="Times New Roman"/>
                <w:sz w:val="24"/>
                <w:szCs w:val="24"/>
              </w:rPr>
              <w:lastRenderedPageBreak/>
              <w:t>A2.3. standarta 11</w:t>
            </w:r>
            <w:r w:rsidR="00E9350F" w:rsidRPr="004715EF">
              <w:rPr>
                <w:rFonts w:ascii="Times New Roman" w:hAnsi="Times New Roman"/>
                <w:sz w:val="24"/>
                <w:szCs w:val="24"/>
              </w:rPr>
              <w:t>.punkts.</w:t>
            </w:r>
          </w:p>
          <w:p w:rsidR="00E9350F" w:rsidRPr="004715EF" w:rsidRDefault="00E9350F" w:rsidP="00BF60F5">
            <w:pPr>
              <w:pStyle w:val="NoSpacing"/>
              <w:jc w:val="center"/>
              <w:rPr>
                <w:rFonts w:ascii="Times New Roman" w:hAnsi="Times New Roman"/>
                <w:sz w:val="24"/>
                <w:szCs w:val="24"/>
              </w:rPr>
            </w:pPr>
          </w:p>
          <w:p w:rsidR="00E9350F" w:rsidRPr="004715EF" w:rsidRDefault="00E9350F" w:rsidP="00BF60F5">
            <w:pPr>
              <w:pStyle w:val="NoSpacing"/>
              <w:jc w:val="center"/>
              <w:rPr>
                <w:rFonts w:ascii="Times New Roman" w:hAnsi="Times New Roman"/>
                <w:sz w:val="24"/>
                <w:szCs w:val="24"/>
              </w:rPr>
            </w:pPr>
          </w:p>
          <w:p w:rsidR="00E9350F" w:rsidRPr="004715EF" w:rsidRDefault="00E9350F">
            <w:pPr>
              <w:pStyle w:val="NoSpacing"/>
              <w:jc w:val="center"/>
              <w:rPr>
                <w:rFonts w:ascii="Times New Roman" w:hAnsi="Times New Roman"/>
                <w:sz w:val="24"/>
                <w:szCs w:val="24"/>
              </w:rPr>
            </w:pPr>
          </w:p>
          <w:p w:rsidR="00AB2281" w:rsidRPr="004715EF" w:rsidRDefault="00AB2281">
            <w:pPr>
              <w:pStyle w:val="NoSpacing"/>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4715EF" w:rsidRDefault="009E03B7">
            <w:pPr>
              <w:pStyle w:val="NoSpacing"/>
              <w:jc w:val="center"/>
              <w:rPr>
                <w:rFonts w:ascii="Times New Roman" w:hAnsi="Times New Roman"/>
                <w:sz w:val="24"/>
                <w:szCs w:val="24"/>
              </w:rPr>
            </w:pPr>
            <w:r w:rsidRPr="004715EF">
              <w:rPr>
                <w:rFonts w:ascii="Times New Roman" w:hAnsi="Times New Roman"/>
                <w:sz w:val="24"/>
                <w:szCs w:val="24"/>
              </w:rPr>
              <w:t>Projekta 4.pantā:</w:t>
            </w:r>
          </w:p>
          <w:p w:rsidR="00E9350F" w:rsidRDefault="009E03B7" w:rsidP="00D361AE">
            <w:pPr>
              <w:pStyle w:val="NoSpacing"/>
              <w:jc w:val="center"/>
              <w:rPr>
                <w:rFonts w:ascii="Times New Roman" w:hAnsi="Times New Roman"/>
                <w:sz w:val="24"/>
                <w:szCs w:val="24"/>
              </w:rPr>
            </w:pPr>
            <w:r w:rsidRPr="004715EF">
              <w:rPr>
                <w:rFonts w:ascii="Times New Roman" w:hAnsi="Times New Roman"/>
                <w:sz w:val="24"/>
                <w:szCs w:val="24"/>
              </w:rPr>
              <w:t>Jūras kodeksa 292.panta trešā daļa.</w:t>
            </w:r>
          </w:p>
          <w:p w:rsidR="00505F82" w:rsidRPr="004715EF" w:rsidRDefault="00505F82" w:rsidP="00D361AE">
            <w:pPr>
              <w:pStyle w:val="NoSpacing"/>
              <w:jc w:val="center"/>
              <w:rPr>
                <w:rFonts w:ascii="Times New Roman" w:hAnsi="Times New Roman"/>
                <w:sz w:val="24"/>
                <w:szCs w:val="24"/>
              </w:rPr>
            </w:pPr>
          </w:p>
          <w:p w:rsidR="00E9350F" w:rsidRPr="004715EF" w:rsidRDefault="00E9350F" w:rsidP="00D361AE">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AB2281" w:rsidRPr="00E9350F" w:rsidRDefault="009E03B7" w:rsidP="00D361AE">
            <w:pPr>
              <w:pStyle w:val="NoSpacing"/>
              <w:jc w:val="center"/>
              <w:rPr>
                <w:rFonts w:ascii="Times New Roman" w:hAnsi="Times New Roman"/>
                <w:sz w:val="24"/>
                <w:szCs w:val="24"/>
                <w:highlight w:val="yellow"/>
              </w:rPr>
            </w:pPr>
            <w:r w:rsidRPr="004715EF">
              <w:rPr>
                <w:rFonts w:ascii="Times New Roman" w:hAnsi="Times New Roman"/>
                <w:sz w:val="24"/>
                <w:szCs w:val="24"/>
              </w:rPr>
              <w:t>Starptautiskās saistības tiek izpildītas pilnībā.</w:t>
            </w: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5366A0" w:rsidRPr="004715EF" w:rsidRDefault="005366A0" w:rsidP="00BF60F5">
            <w:pPr>
              <w:pStyle w:val="NoSpacing"/>
              <w:jc w:val="center"/>
              <w:rPr>
                <w:rFonts w:ascii="Times New Roman" w:hAnsi="Times New Roman"/>
                <w:sz w:val="24"/>
                <w:szCs w:val="24"/>
              </w:rPr>
            </w:pPr>
            <w:r w:rsidRPr="004715EF">
              <w:rPr>
                <w:rFonts w:ascii="Times New Roman" w:hAnsi="Times New Roman"/>
                <w:sz w:val="24"/>
                <w:szCs w:val="24"/>
              </w:rPr>
              <w:t>A2.3. standarta 12</w:t>
            </w:r>
            <w:r w:rsidR="00E9350F" w:rsidRPr="004715EF">
              <w:rPr>
                <w:rFonts w:ascii="Times New Roman" w:hAnsi="Times New Roman"/>
                <w:sz w:val="24"/>
                <w:szCs w:val="24"/>
              </w:rPr>
              <w:t>.punkts.</w:t>
            </w:r>
          </w:p>
          <w:p w:rsidR="00057CE4" w:rsidRPr="004715EF" w:rsidRDefault="00057CE4" w:rsidP="00D361AE">
            <w:pPr>
              <w:spacing w:after="0" w:line="240" w:lineRule="auto"/>
              <w:jc w:val="both"/>
              <w:rPr>
                <w:rFonts w:ascii="Times New Roman" w:hAnsi="Times New Roman"/>
                <w:sz w:val="24"/>
                <w:szCs w:val="24"/>
              </w:rPr>
            </w:pPr>
          </w:p>
          <w:p w:rsidR="00AB2281" w:rsidRPr="004715EF" w:rsidRDefault="00AB2281" w:rsidP="00BF60F5">
            <w:pPr>
              <w:pStyle w:val="NoSpacing"/>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4715EF" w:rsidRDefault="005366A0" w:rsidP="00BF60F5">
            <w:pPr>
              <w:pStyle w:val="NoSpacing"/>
              <w:jc w:val="center"/>
              <w:rPr>
                <w:rFonts w:ascii="Times New Roman" w:hAnsi="Times New Roman"/>
                <w:sz w:val="24"/>
                <w:szCs w:val="24"/>
              </w:rPr>
            </w:pPr>
            <w:r w:rsidRPr="004715EF">
              <w:rPr>
                <w:rFonts w:ascii="Times New Roman" w:hAnsi="Times New Roman"/>
                <w:sz w:val="24"/>
                <w:szCs w:val="24"/>
              </w:rPr>
              <w:t>Projekta 4.pantā:</w:t>
            </w:r>
          </w:p>
          <w:p w:rsidR="005366A0" w:rsidRPr="004715EF" w:rsidRDefault="005366A0" w:rsidP="00BF60F5">
            <w:pPr>
              <w:pStyle w:val="NoSpacing"/>
              <w:jc w:val="center"/>
              <w:rPr>
                <w:rFonts w:ascii="Times New Roman" w:hAnsi="Times New Roman"/>
                <w:sz w:val="24"/>
                <w:szCs w:val="24"/>
              </w:rPr>
            </w:pPr>
            <w:r w:rsidRPr="004715EF">
              <w:rPr>
                <w:rFonts w:ascii="Times New Roman" w:hAnsi="Times New Roman"/>
                <w:sz w:val="24"/>
                <w:szCs w:val="24"/>
              </w:rPr>
              <w:t xml:space="preserve">Jūras kodeksa </w:t>
            </w:r>
            <w:r w:rsidR="004E47E1" w:rsidRPr="004715EF">
              <w:rPr>
                <w:rFonts w:ascii="Times New Roman" w:hAnsi="Times New Roman"/>
                <w:sz w:val="24"/>
                <w:szCs w:val="24"/>
              </w:rPr>
              <w:t xml:space="preserve">290.panta </w:t>
            </w:r>
            <w:r w:rsidR="0039223F" w:rsidRPr="001E0093">
              <w:rPr>
                <w:rFonts w:ascii="Times New Roman" w:hAnsi="Times New Roman"/>
                <w:sz w:val="24"/>
                <w:szCs w:val="24"/>
              </w:rPr>
              <w:t>piektā</w:t>
            </w:r>
            <w:r w:rsidR="004E47E1" w:rsidRPr="001E0093">
              <w:rPr>
                <w:rFonts w:ascii="Times New Roman" w:hAnsi="Times New Roman"/>
                <w:sz w:val="24"/>
                <w:szCs w:val="24"/>
              </w:rPr>
              <w:t xml:space="preserve"> </w:t>
            </w:r>
            <w:r w:rsidR="004E47E1" w:rsidRPr="004715EF">
              <w:rPr>
                <w:rFonts w:ascii="Times New Roman" w:hAnsi="Times New Roman"/>
                <w:sz w:val="24"/>
                <w:szCs w:val="24"/>
              </w:rPr>
              <w:t>daļa.</w:t>
            </w:r>
          </w:p>
          <w:p w:rsidR="005366A0" w:rsidRPr="004715EF" w:rsidRDefault="005366A0">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4E47E1" w:rsidRDefault="004E47E1">
            <w:pPr>
              <w:pStyle w:val="NoSpacing"/>
              <w:jc w:val="center"/>
              <w:rPr>
                <w:rFonts w:ascii="Times New Roman" w:hAnsi="Times New Roman"/>
                <w:sz w:val="24"/>
                <w:szCs w:val="24"/>
              </w:rPr>
            </w:pPr>
            <w:r w:rsidRPr="004715EF">
              <w:rPr>
                <w:rFonts w:ascii="Times New Roman" w:hAnsi="Times New Roman"/>
                <w:sz w:val="24"/>
                <w:szCs w:val="24"/>
              </w:rPr>
              <w:t>Starptautiskās saistības tiek izpildītas pilnībā.</w:t>
            </w:r>
          </w:p>
          <w:p w:rsidR="00EE722B" w:rsidRPr="004715EF" w:rsidRDefault="00EE722B" w:rsidP="00D361AE">
            <w:pPr>
              <w:pStyle w:val="NoSpacing"/>
              <w:jc w:val="center"/>
              <w:rPr>
                <w:rFonts w:ascii="Times New Roman" w:hAnsi="Times New Roman"/>
                <w:sz w:val="24"/>
                <w:szCs w:val="24"/>
              </w:rPr>
            </w:pPr>
          </w:p>
          <w:p w:rsidR="00AB2281" w:rsidRPr="00E9350F" w:rsidRDefault="00AB2281" w:rsidP="00D361AE">
            <w:pPr>
              <w:pStyle w:val="NoSpacing"/>
              <w:jc w:val="center"/>
              <w:rPr>
                <w:rFonts w:ascii="Times New Roman" w:hAnsi="Times New Roman"/>
                <w:sz w:val="24"/>
                <w:szCs w:val="24"/>
                <w:highlight w:val="yellow"/>
              </w:rPr>
            </w:pPr>
          </w:p>
        </w:tc>
      </w:tr>
      <w:tr w:rsidR="00AB2281" w:rsidRPr="00003419" w:rsidTr="00A57722">
        <w:trPr>
          <w:trHeight w:val="20"/>
        </w:trPr>
        <w:tc>
          <w:tcPr>
            <w:tcW w:w="3119" w:type="dxa"/>
            <w:tcBorders>
              <w:top w:val="outset" w:sz="6" w:space="0" w:color="auto"/>
              <w:bottom w:val="outset" w:sz="6" w:space="0" w:color="auto"/>
              <w:right w:val="outset" w:sz="6" w:space="0" w:color="auto"/>
            </w:tcBorders>
            <w:vAlign w:val="center"/>
          </w:tcPr>
          <w:p w:rsidR="00057CE4" w:rsidRDefault="00E9350F" w:rsidP="00BF60F5">
            <w:pPr>
              <w:pStyle w:val="NoSpacing"/>
              <w:jc w:val="center"/>
              <w:rPr>
                <w:rFonts w:ascii="Times New Roman" w:hAnsi="Times New Roman"/>
                <w:sz w:val="24"/>
                <w:szCs w:val="24"/>
              </w:rPr>
            </w:pPr>
            <w:r>
              <w:rPr>
                <w:rFonts w:ascii="Times New Roman" w:hAnsi="Times New Roman"/>
                <w:sz w:val="24"/>
                <w:szCs w:val="24"/>
              </w:rPr>
              <w:t>A2.3. standarta 14.punkts.</w:t>
            </w:r>
          </w:p>
          <w:p w:rsidR="00057CE4" w:rsidRPr="00057CE4" w:rsidRDefault="00057CE4" w:rsidP="00BF60F5">
            <w:pPr>
              <w:pStyle w:val="NoSpacing"/>
              <w:jc w:val="center"/>
              <w:rPr>
                <w:rFonts w:ascii="Times New Roman" w:hAnsi="Times New Roman"/>
                <w:b/>
                <w:i/>
                <w:sz w:val="24"/>
                <w:szCs w:val="24"/>
              </w:rPr>
            </w:pPr>
          </w:p>
          <w:p w:rsidR="00AB2281" w:rsidRPr="00057CE4" w:rsidRDefault="00AB228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AB2281" w:rsidRPr="00E9350F" w:rsidRDefault="00057CE4" w:rsidP="00BF60F5">
            <w:pPr>
              <w:pStyle w:val="NoSpacing"/>
              <w:jc w:val="center"/>
              <w:rPr>
                <w:rFonts w:ascii="Times New Roman" w:hAnsi="Times New Roman"/>
                <w:sz w:val="24"/>
                <w:szCs w:val="24"/>
              </w:rPr>
            </w:pPr>
            <w:r w:rsidRPr="00E9350F">
              <w:rPr>
                <w:rFonts w:ascii="Times New Roman" w:hAnsi="Times New Roman"/>
                <w:sz w:val="24"/>
                <w:szCs w:val="24"/>
              </w:rPr>
              <w:t>Projekta 4.pantā:</w:t>
            </w:r>
          </w:p>
          <w:p w:rsidR="00057CE4" w:rsidRDefault="00057CE4" w:rsidP="00BF60F5">
            <w:pPr>
              <w:pStyle w:val="NoSpacing"/>
              <w:jc w:val="center"/>
              <w:rPr>
                <w:rFonts w:ascii="Times New Roman" w:hAnsi="Times New Roman"/>
                <w:sz w:val="24"/>
                <w:szCs w:val="24"/>
              </w:rPr>
            </w:pPr>
            <w:r>
              <w:rPr>
                <w:rFonts w:ascii="Times New Roman" w:hAnsi="Times New Roman"/>
                <w:sz w:val="24"/>
                <w:szCs w:val="24"/>
              </w:rPr>
              <w:t xml:space="preserve">Jūras kodeksa 290.panta </w:t>
            </w:r>
            <w:r w:rsidR="0039223F" w:rsidRPr="001E0093">
              <w:rPr>
                <w:rFonts w:ascii="Times New Roman" w:hAnsi="Times New Roman"/>
                <w:sz w:val="24"/>
                <w:szCs w:val="24"/>
              </w:rPr>
              <w:t>astotā</w:t>
            </w:r>
            <w:r w:rsidRPr="0039223F">
              <w:rPr>
                <w:rFonts w:ascii="Times New Roman" w:hAnsi="Times New Roman"/>
                <w:b/>
                <w:sz w:val="24"/>
                <w:szCs w:val="24"/>
              </w:rPr>
              <w:t xml:space="preserve"> </w:t>
            </w:r>
            <w:r>
              <w:rPr>
                <w:rFonts w:ascii="Times New Roman" w:hAnsi="Times New Roman"/>
                <w:sz w:val="24"/>
                <w:szCs w:val="24"/>
              </w:rPr>
              <w:t>daļa.</w:t>
            </w:r>
          </w:p>
          <w:p w:rsidR="00057CE4" w:rsidRPr="00003419" w:rsidRDefault="00057CE4"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057CE4" w:rsidRDefault="00057CE4">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EE722B" w:rsidRDefault="00EE722B" w:rsidP="00D361AE">
            <w:pPr>
              <w:pStyle w:val="NoSpacing"/>
              <w:jc w:val="center"/>
              <w:rPr>
                <w:rFonts w:ascii="Times New Roman" w:hAnsi="Times New Roman"/>
                <w:sz w:val="24"/>
                <w:szCs w:val="24"/>
              </w:rPr>
            </w:pPr>
          </w:p>
          <w:p w:rsidR="00AB2281" w:rsidRPr="00003419" w:rsidRDefault="00AB2281" w:rsidP="00D361AE">
            <w:pPr>
              <w:pStyle w:val="NoSpacing"/>
              <w:jc w:val="center"/>
              <w:rPr>
                <w:rFonts w:ascii="Times New Roman" w:hAnsi="Times New Roman"/>
                <w:sz w:val="24"/>
                <w:szCs w:val="24"/>
              </w:rPr>
            </w:pPr>
          </w:p>
        </w:tc>
      </w:tr>
      <w:tr w:rsidR="007F17D1" w:rsidRPr="00003419" w:rsidTr="00A57722">
        <w:trPr>
          <w:trHeight w:val="20"/>
        </w:trPr>
        <w:tc>
          <w:tcPr>
            <w:tcW w:w="3119" w:type="dxa"/>
            <w:tcBorders>
              <w:top w:val="outset" w:sz="6" w:space="0" w:color="auto"/>
              <w:bottom w:val="outset" w:sz="6" w:space="0" w:color="auto"/>
              <w:right w:val="outset" w:sz="6" w:space="0" w:color="auto"/>
            </w:tcBorders>
            <w:vAlign w:val="center"/>
          </w:tcPr>
          <w:p w:rsidR="007F17D1" w:rsidRPr="009E0AA7" w:rsidRDefault="00847B78" w:rsidP="00D361AE">
            <w:pPr>
              <w:spacing w:after="0" w:line="240" w:lineRule="auto"/>
              <w:jc w:val="center"/>
              <w:rPr>
                <w:rFonts w:ascii="Times New Roman" w:hAnsi="Times New Roman"/>
                <w:sz w:val="24"/>
                <w:szCs w:val="24"/>
              </w:rPr>
            </w:pPr>
            <w:r w:rsidRPr="00847B78">
              <w:rPr>
                <w:rFonts w:ascii="Times New Roman" w:hAnsi="Times New Roman"/>
                <w:sz w:val="24"/>
                <w:szCs w:val="24"/>
              </w:rPr>
              <w:t xml:space="preserve">2.4. noteikums un </w:t>
            </w:r>
            <w:r>
              <w:rPr>
                <w:rFonts w:ascii="Times New Roman" w:hAnsi="Times New Roman"/>
                <w:sz w:val="24"/>
                <w:szCs w:val="24"/>
              </w:rPr>
              <w:t>A2.4. standarta 1.punkts.</w:t>
            </w:r>
          </w:p>
        </w:tc>
        <w:tc>
          <w:tcPr>
            <w:tcW w:w="2813" w:type="dxa"/>
            <w:tcBorders>
              <w:top w:val="outset" w:sz="6" w:space="0" w:color="auto"/>
              <w:left w:val="outset" w:sz="6" w:space="0" w:color="auto"/>
              <w:bottom w:val="outset" w:sz="6" w:space="0" w:color="auto"/>
              <w:right w:val="outset" w:sz="6" w:space="0" w:color="auto"/>
            </w:tcBorders>
            <w:vAlign w:val="center"/>
          </w:tcPr>
          <w:p w:rsidR="007F17D1" w:rsidRPr="00847B78" w:rsidRDefault="000A00C6" w:rsidP="00BF60F5">
            <w:pPr>
              <w:pStyle w:val="NoSpacing"/>
              <w:jc w:val="center"/>
              <w:rPr>
                <w:rFonts w:ascii="Times New Roman" w:hAnsi="Times New Roman"/>
                <w:sz w:val="24"/>
                <w:szCs w:val="24"/>
              </w:rPr>
            </w:pPr>
            <w:r w:rsidRPr="00847B78">
              <w:rPr>
                <w:rFonts w:ascii="Times New Roman" w:hAnsi="Times New Roman"/>
                <w:sz w:val="24"/>
                <w:szCs w:val="24"/>
              </w:rPr>
              <w:t>Projekta 4.pantā:</w:t>
            </w:r>
          </w:p>
          <w:p w:rsidR="007317A8" w:rsidRDefault="007317A8" w:rsidP="00BF60F5">
            <w:pPr>
              <w:pStyle w:val="NoSpacing"/>
              <w:jc w:val="center"/>
              <w:rPr>
                <w:rFonts w:ascii="Times New Roman" w:hAnsi="Times New Roman"/>
                <w:sz w:val="24"/>
                <w:szCs w:val="24"/>
              </w:rPr>
            </w:pPr>
            <w:r>
              <w:rPr>
                <w:rFonts w:ascii="Times New Roman" w:hAnsi="Times New Roman"/>
                <w:sz w:val="24"/>
                <w:szCs w:val="24"/>
              </w:rPr>
              <w:t>Jūras kodeksa 291.pants.</w:t>
            </w:r>
          </w:p>
          <w:p w:rsidR="007317A8" w:rsidRPr="00003419" w:rsidRDefault="007317A8"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847B78" w:rsidRDefault="007317A8"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7F17D1" w:rsidRPr="00003419" w:rsidRDefault="007F17D1" w:rsidP="00D361AE">
            <w:pPr>
              <w:pStyle w:val="NoSpacing"/>
              <w:jc w:val="center"/>
              <w:rPr>
                <w:rFonts w:ascii="Times New Roman" w:hAnsi="Times New Roman"/>
                <w:sz w:val="24"/>
                <w:szCs w:val="24"/>
              </w:rPr>
            </w:pPr>
          </w:p>
        </w:tc>
      </w:tr>
      <w:tr w:rsidR="007F17D1" w:rsidRPr="00003419" w:rsidTr="00A57722">
        <w:trPr>
          <w:trHeight w:val="20"/>
        </w:trPr>
        <w:tc>
          <w:tcPr>
            <w:tcW w:w="3119" w:type="dxa"/>
            <w:tcBorders>
              <w:top w:val="outset" w:sz="6" w:space="0" w:color="auto"/>
              <w:bottom w:val="outset" w:sz="6" w:space="0" w:color="auto"/>
              <w:right w:val="outset" w:sz="6" w:space="0" w:color="auto"/>
            </w:tcBorders>
            <w:vAlign w:val="center"/>
          </w:tcPr>
          <w:p w:rsidR="009E66BE" w:rsidRDefault="008D7929" w:rsidP="00D361AE">
            <w:pPr>
              <w:spacing w:after="0" w:line="240" w:lineRule="auto"/>
              <w:jc w:val="center"/>
              <w:rPr>
                <w:rFonts w:ascii="Times New Roman" w:hAnsi="Times New Roman"/>
                <w:sz w:val="24"/>
                <w:szCs w:val="24"/>
              </w:rPr>
            </w:pPr>
            <w:r>
              <w:rPr>
                <w:rFonts w:ascii="Times New Roman" w:hAnsi="Times New Roman"/>
                <w:sz w:val="24"/>
                <w:szCs w:val="24"/>
              </w:rPr>
              <w:t xml:space="preserve">A2.4. standarta </w:t>
            </w:r>
            <w:r w:rsidR="00197711">
              <w:rPr>
                <w:rFonts w:ascii="Times New Roman" w:hAnsi="Times New Roman"/>
                <w:sz w:val="24"/>
                <w:szCs w:val="24"/>
              </w:rPr>
              <w:t>3</w:t>
            </w:r>
            <w:r>
              <w:rPr>
                <w:rFonts w:ascii="Times New Roman" w:hAnsi="Times New Roman"/>
                <w:sz w:val="24"/>
                <w:szCs w:val="24"/>
              </w:rPr>
              <w:t>.punkts.</w:t>
            </w:r>
          </w:p>
          <w:p w:rsidR="007F17D1" w:rsidRPr="009E66BE" w:rsidRDefault="007F17D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7F17D1" w:rsidRPr="008D7929" w:rsidRDefault="009D3B67" w:rsidP="00BF60F5">
            <w:pPr>
              <w:pStyle w:val="NoSpacing"/>
              <w:jc w:val="center"/>
              <w:rPr>
                <w:rFonts w:ascii="Times New Roman" w:hAnsi="Times New Roman"/>
                <w:sz w:val="24"/>
                <w:szCs w:val="24"/>
              </w:rPr>
            </w:pPr>
            <w:r w:rsidRPr="008D7929">
              <w:rPr>
                <w:rFonts w:ascii="Times New Roman" w:hAnsi="Times New Roman"/>
                <w:sz w:val="24"/>
                <w:szCs w:val="24"/>
              </w:rPr>
              <w:t>Projekta 4.pantā:</w:t>
            </w:r>
          </w:p>
          <w:p w:rsidR="009D3B67" w:rsidRDefault="009D3B67" w:rsidP="00BF60F5">
            <w:pPr>
              <w:pStyle w:val="NoSpacing"/>
              <w:jc w:val="center"/>
              <w:rPr>
                <w:rFonts w:ascii="Times New Roman" w:hAnsi="Times New Roman"/>
                <w:sz w:val="24"/>
                <w:szCs w:val="24"/>
              </w:rPr>
            </w:pPr>
            <w:r>
              <w:rPr>
                <w:rFonts w:ascii="Times New Roman" w:hAnsi="Times New Roman"/>
                <w:sz w:val="24"/>
                <w:szCs w:val="24"/>
              </w:rPr>
              <w:t>Jūras kodeksa 291.panta piektā daļa</w:t>
            </w:r>
            <w:r w:rsidR="008D7929">
              <w:rPr>
                <w:rFonts w:ascii="Times New Roman" w:hAnsi="Times New Roman"/>
                <w:sz w:val="24"/>
                <w:szCs w:val="24"/>
              </w:rPr>
              <w:t xml:space="preserve"> un septītā daļa.</w:t>
            </w:r>
          </w:p>
          <w:p w:rsidR="009D3B67" w:rsidRPr="00003419" w:rsidRDefault="009D3B67"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9D3B67" w:rsidRDefault="009D3B67">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8D7929" w:rsidRDefault="008D7929" w:rsidP="00D361AE">
            <w:pPr>
              <w:pStyle w:val="NoSpacing"/>
              <w:jc w:val="center"/>
              <w:rPr>
                <w:rFonts w:ascii="Times New Roman" w:hAnsi="Times New Roman"/>
                <w:sz w:val="24"/>
                <w:szCs w:val="24"/>
              </w:rPr>
            </w:pPr>
          </w:p>
          <w:p w:rsidR="007F17D1" w:rsidRPr="00003419" w:rsidRDefault="007F17D1" w:rsidP="00D361AE">
            <w:pPr>
              <w:pStyle w:val="NoSpacing"/>
              <w:jc w:val="center"/>
              <w:rPr>
                <w:rFonts w:ascii="Times New Roman" w:hAnsi="Times New Roman"/>
                <w:sz w:val="24"/>
                <w:szCs w:val="24"/>
              </w:rPr>
            </w:pPr>
          </w:p>
        </w:tc>
      </w:tr>
      <w:tr w:rsidR="007F17D1" w:rsidRPr="00003419" w:rsidTr="00A57722">
        <w:trPr>
          <w:trHeight w:val="20"/>
        </w:trPr>
        <w:tc>
          <w:tcPr>
            <w:tcW w:w="3119" w:type="dxa"/>
            <w:tcBorders>
              <w:top w:val="outset" w:sz="6" w:space="0" w:color="auto"/>
              <w:bottom w:val="outset" w:sz="6" w:space="0" w:color="auto"/>
              <w:right w:val="outset" w:sz="6" w:space="0" w:color="auto"/>
            </w:tcBorders>
            <w:vAlign w:val="center"/>
          </w:tcPr>
          <w:p w:rsidR="007115AD" w:rsidRDefault="00892A87" w:rsidP="00D361AE">
            <w:pPr>
              <w:spacing w:after="0" w:line="240" w:lineRule="auto"/>
              <w:jc w:val="center"/>
              <w:rPr>
                <w:rFonts w:ascii="Times New Roman" w:hAnsi="Times New Roman"/>
                <w:sz w:val="24"/>
                <w:szCs w:val="24"/>
              </w:rPr>
            </w:pPr>
            <w:r w:rsidRPr="00892A87">
              <w:rPr>
                <w:sz w:val="24"/>
                <w:szCs w:val="24"/>
              </w:rPr>
              <w:t>2</w:t>
            </w:r>
            <w:r w:rsidRPr="00892A87">
              <w:rPr>
                <w:rFonts w:ascii="Times New Roman" w:hAnsi="Times New Roman"/>
                <w:sz w:val="24"/>
                <w:szCs w:val="24"/>
              </w:rPr>
              <w:t>.5. noteikuma 1.punkts un A2.5. standarta 1.punkts.</w:t>
            </w:r>
          </w:p>
          <w:p w:rsidR="007F17D1" w:rsidRPr="007115AD" w:rsidRDefault="007F17D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7F17D1" w:rsidRPr="00FB3B7E" w:rsidRDefault="007115AD" w:rsidP="00BF60F5">
            <w:pPr>
              <w:pStyle w:val="NoSpacing"/>
              <w:jc w:val="center"/>
              <w:rPr>
                <w:rFonts w:ascii="Times New Roman" w:hAnsi="Times New Roman"/>
                <w:sz w:val="24"/>
                <w:szCs w:val="24"/>
              </w:rPr>
            </w:pPr>
            <w:r w:rsidRPr="00FB3B7E">
              <w:rPr>
                <w:rFonts w:ascii="Times New Roman" w:hAnsi="Times New Roman"/>
                <w:sz w:val="24"/>
                <w:szCs w:val="24"/>
              </w:rPr>
              <w:t>Projekta 4.pantā:</w:t>
            </w:r>
          </w:p>
          <w:p w:rsidR="007115AD" w:rsidRPr="00003419" w:rsidRDefault="007115AD" w:rsidP="00BF60F5">
            <w:pPr>
              <w:pStyle w:val="NoSpacing"/>
              <w:jc w:val="center"/>
              <w:rPr>
                <w:rFonts w:ascii="Times New Roman" w:hAnsi="Times New Roman"/>
                <w:sz w:val="24"/>
                <w:szCs w:val="24"/>
              </w:rPr>
            </w:pPr>
            <w:r>
              <w:rPr>
                <w:rFonts w:ascii="Times New Roman" w:hAnsi="Times New Roman"/>
                <w:sz w:val="24"/>
                <w:szCs w:val="24"/>
              </w:rPr>
              <w:t>Jūras kodeksa 302.panta pirmā daļa.</w:t>
            </w:r>
          </w:p>
        </w:tc>
        <w:tc>
          <w:tcPr>
            <w:tcW w:w="3860" w:type="dxa"/>
            <w:tcBorders>
              <w:top w:val="outset" w:sz="6" w:space="0" w:color="auto"/>
              <w:left w:val="outset" w:sz="6" w:space="0" w:color="auto"/>
              <w:bottom w:val="outset" w:sz="6" w:space="0" w:color="auto"/>
            </w:tcBorders>
            <w:vAlign w:val="center"/>
          </w:tcPr>
          <w:p w:rsidR="008D3F7C" w:rsidRDefault="007115AD"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8D3F7C" w:rsidRPr="00003419" w:rsidRDefault="008D3F7C" w:rsidP="00D361AE">
            <w:pPr>
              <w:pStyle w:val="NoSpacing"/>
              <w:jc w:val="center"/>
              <w:rPr>
                <w:rFonts w:ascii="Times New Roman" w:hAnsi="Times New Roman"/>
                <w:sz w:val="24"/>
                <w:szCs w:val="24"/>
              </w:rPr>
            </w:pPr>
          </w:p>
        </w:tc>
      </w:tr>
      <w:tr w:rsidR="004423AD" w:rsidRPr="00003419" w:rsidTr="00A57722">
        <w:trPr>
          <w:trHeight w:val="20"/>
        </w:trPr>
        <w:tc>
          <w:tcPr>
            <w:tcW w:w="3119" w:type="dxa"/>
            <w:tcBorders>
              <w:top w:val="outset" w:sz="6" w:space="0" w:color="auto"/>
              <w:bottom w:val="outset" w:sz="6" w:space="0" w:color="auto"/>
              <w:right w:val="outset" w:sz="6" w:space="0" w:color="auto"/>
            </w:tcBorders>
            <w:vAlign w:val="center"/>
          </w:tcPr>
          <w:p w:rsidR="004423AD" w:rsidRPr="007D3E6B" w:rsidRDefault="004423AD" w:rsidP="00D361AE">
            <w:pPr>
              <w:spacing w:after="0" w:line="240" w:lineRule="auto"/>
              <w:jc w:val="center"/>
              <w:rPr>
                <w:rFonts w:ascii="Times New Roman" w:hAnsi="Times New Roman"/>
                <w:sz w:val="24"/>
                <w:szCs w:val="24"/>
              </w:rPr>
            </w:pPr>
            <w:r w:rsidRPr="007D3E6B">
              <w:rPr>
                <w:rFonts w:ascii="Times New Roman" w:hAnsi="Times New Roman"/>
                <w:sz w:val="24"/>
                <w:szCs w:val="24"/>
              </w:rPr>
              <w:t>2.5.noteikuma 2.punkts</w:t>
            </w:r>
          </w:p>
          <w:p w:rsidR="004423AD" w:rsidRPr="004423AD" w:rsidRDefault="004423AD" w:rsidP="00D361AE">
            <w:pPr>
              <w:spacing w:after="0" w:line="240" w:lineRule="auto"/>
              <w:jc w:val="center"/>
              <w:rPr>
                <w:b/>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4423AD" w:rsidRPr="007D3E6B" w:rsidRDefault="004423AD" w:rsidP="00BF60F5">
            <w:pPr>
              <w:pStyle w:val="NoSpacing"/>
              <w:jc w:val="center"/>
              <w:rPr>
                <w:rFonts w:ascii="Times New Roman" w:hAnsi="Times New Roman"/>
                <w:sz w:val="24"/>
                <w:szCs w:val="24"/>
              </w:rPr>
            </w:pPr>
            <w:r w:rsidRPr="007D3E6B">
              <w:rPr>
                <w:rFonts w:ascii="Times New Roman" w:hAnsi="Times New Roman"/>
                <w:sz w:val="24"/>
                <w:szCs w:val="24"/>
              </w:rPr>
              <w:t>Projekta 4.pantā:</w:t>
            </w:r>
          </w:p>
          <w:p w:rsidR="004423AD" w:rsidRPr="004423AD" w:rsidRDefault="004423AD" w:rsidP="00BF60F5">
            <w:pPr>
              <w:pStyle w:val="NoSpacing"/>
              <w:jc w:val="center"/>
              <w:rPr>
                <w:rFonts w:ascii="Times New Roman" w:hAnsi="Times New Roman"/>
                <w:b/>
                <w:sz w:val="24"/>
                <w:szCs w:val="24"/>
              </w:rPr>
            </w:pPr>
            <w:r w:rsidRPr="007D3E6B">
              <w:rPr>
                <w:rFonts w:ascii="Times New Roman" w:hAnsi="Times New Roman"/>
                <w:sz w:val="24"/>
                <w:szCs w:val="24"/>
              </w:rPr>
              <w:t>Jūras kodeksa 303.panta otrā daļa.</w:t>
            </w:r>
          </w:p>
        </w:tc>
        <w:tc>
          <w:tcPr>
            <w:tcW w:w="3860" w:type="dxa"/>
            <w:tcBorders>
              <w:top w:val="outset" w:sz="6" w:space="0" w:color="auto"/>
              <w:left w:val="outset" w:sz="6" w:space="0" w:color="auto"/>
              <w:bottom w:val="outset" w:sz="6" w:space="0" w:color="auto"/>
            </w:tcBorders>
            <w:vAlign w:val="center"/>
          </w:tcPr>
          <w:p w:rsidR="004423AD" w:rsidRPr="007D3E6B" w:rsidRDefault="004423AD" w:rsidP="004423AD">
            <w:pPr>
              <w:pStyle w:val="NoSpacing"/>
              <w:jc w:val="center"/>
              <w:rPr>
                <w:rFonts w:ascii="Times New Roman" w:hAnsi="Times New Roman"/>
                <w:sz w:val="24"/>
                <w:szCs w:val="24"/>
              </w:rPr>
            </w:pPr>
            <w:r w:rsidRPr="007D3E6B">
              <w:rPr>
                <w:rFonts w:ascii="Times New Roman" w:hAnsi="Times New Roman"/>
                <w:sz w:val="24"/>
                <w:szCs w:val="24"/>
              </w:rPr>
              <w:t>Starptautiskās saistības tiek izpildītas pilnībā.</w:t>
            </w:r>
          </w:p>
          <w:p w:rsidR="004423AD" w:rsidRPr="00003419" w:rsidRDefault="004423AD" w:rsidP="00D361AE">
            <w:pPr>
              <w:pStyle w:val="NoSpacing"/>
              <w:jc w:val="center"/>
              <w:rPr>
                <w:rFonts w:ascii="Times New Roman" w:hAnsi="Times New Roman"/>
                <w:sz w:val="24"/>
                <w:szCs w:val="24"/>
              </w:rPr>
            </w:pPr>
          </w:p>
        </w:tc>
      </w:tr>
      <w:tr w:rsidR="007F17D1" w:rsidRPr="00003419" w:rsidTr="00A57722">
        <w:trPr>
          <w:trHeight w:val="20"/>
        </w:trPr>
        <w:tc>
          <w:tcPr>
            <w:tcW w:w="3119" w:type="dxa"/>
            <w:tcBorders>
              <w:top w:val="outset" w:sz="6" w:space="0" w:color="auto"/>
              <w:bottom w:val="outset" w:sz="6" w:space="0" w:color="auto"/>
              <w:right w:val="outset" w:sz="6" w:space="0" w:color="auto"/>
            </w:tcBorders>
            <w:vAlign w:val="center"/>
          </w:tcPr>
          <w:p w:rsidR="005170B9" w:rsidRPr="00315637" w:rsidRDefault="00315637" w:rsidP="00D361AE">
            <w:pPr>
              <w:spacing w:after="0" w:line="240" w:lineRule="auto"/>
              <w:jc w:val="center"/>
              <w:rPr>
                <w:rFonts w:ascii="Times New Roman" w:hAnsi="Times New Roman"/>
                <w:sz w:val="24"/>
                <w:szCs w:val="24"/>
              </w:rPr>
            </w:pPr>
            <w:r>
              <w:rPr>
                <w:rFonts w:ascii="Times New Roman" w:hAnsi="Times New Roman"/>
                <w:sz w:val="24"/>
                <w:szCs w:val="24"/>
              </w:rPr>
              <w:t>A2.5. standarta 2.punkts.</w:t>
            </w:r>
          </w:p>
          <w:p w:rsidR="007F17D1" w:rsidRPr="005170B9" w:rsidRDefault="007F17D1" w:rsidP="00BF60F5">
            <w:pPr>
              <w:pStyle w:val="NoSpacing"/>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7F17D1" w:rsidRPr="00315637" w:rsidRDefault="00D44E6A" w:rsidP="00BF60F5">
            <w:pPr>
              <w:pStyle w:val="NoSpacing"/>
              <w:jc w:val="center"/>
              <w:rPr>
                <w:rFonts w:ascii="Times New Roman" w:hAnsi="Times New Roman"/>
                <w:sz w:val="24"/>
                <w:szCs w:val="24"/>
              </w:rPr>
            </w:pPr>
            <w:r w:rsidRPr="00315637">
              <w:rPr>
                <w:rFonts w:ascii="Times New Roman" w:hAnsi="Times New Roman"/>
                <w:sz w:val="24"/>
                <w:szCs w:val="24"/>
              </w:rPr>
              <w:t>Projekta 4.pantā:</w:t>
            </w:r>
          </w:p>
          <w:p w:rsidR="00D44E6A" w:rsidRDefault="00D44E6A" w:rsidP="00BF60F5">
            <w:pPr>
              <w:pStyle w:val="NoSpacing"/>
              <w:jc w:val="center"/>
              <w:rPr>
                <w:rFonts w:ascii="Times New Roman" w:hAnsi="Times New Roman"/>
                <w:sz w:val="24"/>
                <w:szCs w:val="24"/>
              </w:rPr>
            </w:pPr>
            <w:r>
              <w:rPr>
                <w:rFonts w:ascii="Times New Roman" w:hAnsi="Times New Roman"/>
                <w:sz w:val="24"/>
                <w:szCs w:val="24"/>
              </w:rPr>
              <w:t>Jūras kodeksa 302.pants.</w:t>
            </w:r>
          </w:p>
          <w:p w:rsidR="00D44E6A" w:rsidRPr="00003419" w:rsidRDefault="00D44E6A">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D44E6A" w:rsidRDefault="00D44E6A">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7F17D1" w:rsidRPr="00003419" w:rsidRDefault="007F17D1" w:rsidP="00D361AE">
            <w:pPr>
              <w:pStyle w:val="NoSpacing"/>
              <w:jc w:val="center"/>
              <w:rPr>
                <w:rFonts w:ascii="Times New Roman" w:hAnsi="Times New Roman"/>
                <w:sz w:val="24"/>
                <w:szCs w:val="24"/>
              </w:rPr>
            </w:pPr>
          </w:p>
        </w:tc>
      </w:tr>
      <w:tr w:rsidR="007F17D1" w:rsidRPr="00003419" w:rsidTr="00A57722">
        <w:trPr>
          <w:trHeight w:val="20"/>
        </w:trPr>
        <w:tc>
          <w:tcPr>
            <w:tcW w:w="3119" w:type="dxa"/>
            <w:tcBorders>
              <w:top w:val="outset" w:sz="6" w:space="0" w:color="auto"/>
              <w:bottom w:val="outset" w:sz="6" w:space="0" w:color="auto"/>
              <w:right w:val="outset" w:sz="6" w:space="0" w:color="auto"/>
            </w:tcBorders>
            <w:vAlign w:val="center"/>
          </w:tcPr>
          <w:p w:rsidR="00D55E81" w:rsidRPr="003011AB" w:rsidRDefault="003011AB" w:rsidP="00D361AE">
            <w:pPr>
              <w:spacing w:after="0" w:line="240" w:lineRule="auto"/>
              <w:jc w:val="center"/>
              <w:rPr>
                <w:rFonts w:ascii="Times New Roman" w:hAnsi="Times New Roman"/>
                <w:sz w:val="24"/>
                <w:szCs w:val="24"/>
              </w:rPr>
            </w:pPr>
            <w:r>
              <w:rPr>
                <w:rFonts w:ascii="Times New Roman" w:hAnsi="Times New Roman"/>
                <w:sz w:val="24"/>
                <w:szCs w:val="24"/>
              </w:rPr>
              <w:t>A2.5. standarta 3.punkts.</w:t>
            </w:r>
          </w:p>
          <w:p w:rsidR="007F17D1" w:rsidRPr="00D55E81" w:rsidRDefault="007F17D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7F17D1" w:rsidRPr="003011AB" w:rsidRDefault="005E0499" w:rsidP="00BF60F5">
            <w:pPr>
              <w:pStyle w:val="NoSpacing"/>
              <w:jc w:val="center"/>
              <w:rPr>
                <w:rFonts w:ascii="Times New Roman" w:hAnsi="Times New Roman"/>
                <w:sz w:val="24"/>
                <w:szCs w:val="24"/>
              </w:rPr>
            </w:pPr>
            <w:r w:rsidRPr="003011AB">
              <w:rPr>
                <w:rFonts w:ascii="Times New Roman" w:hAnsi="Times New Roman"/>
                <w:sz w:val="24"/>
                <w:szCs w:val="24"/>
              </w:rPr>
              <w:t>Projekta 4.pantā:</w:t>
            </w:r>
          </w:p>
          <w:p w:rsidR="003011AB" w:rsidRPr="00DB228A" w:rsidRDefault="0039223F" w:rsidP="00BF60F5">
            <w:pPr>
              <w:pStyle w:val="NoSpacing"/>
              <w:jc w:val="center"/>
              <w:rPr>
                <w:rFonts w:ascii="Times New Roman" w:hAnsi="Times New Roman"/>
                <w:b/>
                <w:sz w:val="24"/>
                <w:szCs w:val="24"/>
              </w:rPr>
            </w:pPr>
            <w:r>
              <w:rPr>
                <w:rFonts w:ascii="Times New Roman" w:hAnsi="Times New Roman"/>
                <w:sz w:val="24"/>
                <w:szCs w:val="24"/>
              </w:rPr>
              <w:t xml:space="preserve">Jūras kodeksa </w:t>
            </w:r>
            <w:r w:rsidR="00DB228A" w:rsidRPr="007D3E6B">
              <w:rPr>
                <w:rFonts w:ascii="Times New Roman" w:hAnsi="Times New Roman"/>
                <w:sz w:val="24"/>
                <w:szCs w:val="24"/>
              </w:rPr>
              <w:t>303</w:t>
            </w:r>
            <w:r w:rsidR="005E0499" w:rsidRPr="007D3E6B">
              <w:rPr>
                <w:rFonts w:ascii="Times New Roman" w:hAnsi="Times New Roman"/>
                <w:sz w:val="24"/>
                <w:szCs w:val="24"/>
              </w:rPr>
              <w:t>.</w:t>
            </w:r>
            <w:r w:rsidR="00DB228A" w:rsidRPr="007D3E6B">
              <w:rPr>
                <w:rFonts w:ascii="Times New Roman" w:hAnsi="Times New Roman"/>
                <w:sz w:val="24"/>
                <w:szCs w:val="24"/>
              </w:rPr>
              <w:t>panta pirmā daļa.</w:t>
            </w:r>
          </w:p>
          <w:p w:rsidR="005E0499" w:rsidRPr="00003419" w:rsidRDefault="005E0499"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3011AB" w:rsidRDefault="005E0499"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7F17D1" w:rsidRPr="00003419" w:rsidRDefault="007F17D1" w:rsidP="00D361AE">
            <w:pPr>
              <w:pStyle w:val="NoSpacing"/>
              <w:jc w:val="center"/>
              <w:rPr>
                <w:rFonts w:ascii="Times New Roman" w:hAnsi="Times New Roman"/>
                <w:sz w:val="24"/>
                <w:szCs w:val="24"/>
              </w:rPr>
            </w:pPr>
          </w:p>
        </w:tc>
      </w:tr>
      <w:tr w:rsidR="007F17D1" w:rsidRPr="00003419" w:rsidTr="00A57722">
        <w:trPr>
          <w:trHeight w:val="20"/>
        </w:trPr>
        <w:tc>
          <w:tcPr>
            <w:tcW w:w="3119" w:type="dxa"/>
            <w:tcBorders>
              <w:top w:val="outset" w:sz="6" w:space="0" w:color="auto"/>
              <w:bottom w:val="outset" w:sz="6" w:space="0" w:color="auto"/>
              <w:right w:val="outset" w:sz="6" w:space="0" w:color="auto"/>
            </w:tcBorders>
            <w:vAlign w:val="center"/>
          </w:tcPr>
          <w:p w:rsidR="0071629E" w:rsidRPr="00363E2B" w:rsidRDefault="0071629E" w:rsidP="00D361AE">
            <w:pPr>
              <w:spacing w:after="0" w:line="240" w:lineRule="auto"/>
              <w:jc w:val="center"/>
              <w:rPr>
                <w:rFonts w:ascii="Times New Roman" w:hAnsi="Times New Roman"/>
                <w:sz w:val="24"/>
                <w:szCs w:val="24"/>
              </w:rPr>
            </w:pPr>
            <w:r w:rsidRPr="00363E2B">
              <w:rPr>
                <w:rFonts w:ascii="Times New Roman" w:hAnsi="Times New Roman"/>
                <w:sz w:val="24"/>
                <w:szCs w:val="24"/>
              </w:rPr>
              <w:t>A2.5. standarta 5</w:t>
            </w:r>
            <w:r w:rsidR="00363E2B">
              <w:rPr>
                <w:rFonts w:ascii="Times New Roman" w:hAnsi="Times New Roman"/>
                <w:sz w:val="24"/>
                <w:szCs w:val="24"/>
              </w:rPr>
              <w:t>.punkts.</w:t>
            </w:r>
          </w:p>
          <w:p w:rsidR="007F17D1" w:rsidRPr="0071629E" w:rsidRDefault="007F17D1"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7F17D1" w:rsidRPr="00363E2B" w:rsidRDefault="00736F7A" w:rsidP="00BF60F5">
            <w:pPr>
              <w:pStyle w:val="NoSpacing"/>
              <w:jc w:val="center"/>
              <w:rPr>
                <w:rFonts w:ascii="Times New Roman" w:hAnsi="Times New Roman"/>
                <w:sz w:val="24"/>
                <w:szCs w:val="24"/>
              </w:rPr>
            </w:pPr>
            <w:r>
              <w:rPr>
                <w:rFonts w:ascii="Times New Roman" w:hAnsi="Times New Roman"/>
                <w:sz w:val="24"/>
                <w:szCs w:val="24"/>
              </w:rPr>
              <w:t>Projekta</w:t>
            </w:r>
            <w:r w:rsidR="00FF3D0A">
              <w:rPr>
                <w:rFonts w:ascii="Times New Roman" w:hAnsi="Times New Roman"/>
                <w:sz w:val="24"/>
                <w:szCs w:val="24"/>
              </w:rPr>
              <w:t xml:space="preserve"> 4.pantā</w:t>
            </w:r>
            <w:r w:rsidR="002A7317" w:rsidRPr="00363E2B">
              <w:rPr>
                <w:rFonts w:ascii="Times New Roman" w:hAnsi="Times New Roman"/>
                <w:sz w:val="24"/>
                <w:szCs w:val="24"/>
              </w:rPr>
              <w:t>:</w:t>
            </w:r>
          </w:p>
          <w:p w:rsidR="002A7317" w:rsidRPr="007D3E6B" w:rsidRDefault="0039223F" w:rsidP="00BF60F5">
            <w:pPr>
              <w:pStyle w:val="NoSpacing"/>
              <w:jc w:val="center"/>
              <w:rPr>
                <w:rFonts w:ascii="Times New Roman" w:hAnsi="Times New Roman"/>
                <w:sz w:val="24"/>
                <w:szCs w:val="24"/>
              </w:rPr>
            </w:pPr>
            <w:r>
              <w:rPr>
                <w:rFonts w:ascii="Times New Roman" w:hAnsi="Times New Roman"/>
                <w:sz w:val="24"/>
                <w:szCs w:val="24"/>
              </w:rPr>
              <w:t xml:space="preserve">Jūras kodeksa </w:t>
            </w:r>
            <w:r w:rsidRPr="007D3E6B">
              <w:rPr>
                <w:rFonts w:ascii="Times New Roman" w:hAnsi="Times New Roman"/>
                <w:sz w:val="24"/>
                <w:szCs w:val="24"/>
              </w:rPr>
              <w:t>30</w:t>
            </w:r>
            <w:r w:rsidR="00C26961" w:rsidRPr="007D3E6B">
              <w:rPr>
                <w:rFonts w:ascii="Times New Roman" w:hAnsi="Times New Roman"/>
                <w:sz w:val="24"/>
                <w:szCs w:val="24"/>
              </w:rPr>
              <w:t>2</w:t>
            </w:r>
            <w:r w:rsidRPr="007D3E6B">
              <w:rPr>
                <w:rFonts w:ascii="Times New Roman" w:hAnsi="Times New Roman"/>
                <w:sz w:val="24"/>
                <w:szCs w:val="24"/>
              </w:rPr>
              <w:t>.</w:t>
            </w:r>
            <w:r w:rsidR="00C26961" w:rsidRPr="007D3E6B">
              <w:rPr>
                <w:rFonts w:ascii="Times New Roman" w:hAnsi="Times New Roman"/>
                <w:sz w:val="24"/>
                <w:szCs w:val="24"/>
              </w:rPr>
              <w:t>panta piektā daļa</w:t>
            </w:r>
            <w:r w:rsidR="006D6864">
              <w:rPr>
                <w:rFonts w:ascii="Times New Roman" w:hAnsi="Times New Roman"/>
                <w:sz w:val="24"/>
                <w:szCs w:val="24"/>
              </w:rPr>
              <w:t xml:space="preserve"> un</w:t>
            </w:r>
            <w:r w:rsidR="00841CEA" w:rsidRPr="007D3E6B">
              <w:rPr>
                <w:rFonts w:ascii="Times New Roman" w:hAnsi="Times New Roman"/>
                <w:sz w:val="24"/>
                <w:szCs w:val="24"/>
              </w:rPr>
              <w:t xml:space="preserve"> </w:t>
            </w:r>
            <w:r w:rsidR="006D6864">
              <w:rPr>
                <w:rFonts w:ascii="Times New Roman" w:hAnsi="Times New Roman"/>
                <w:sz w:val="24"/>
                <w:szCs w:val="24"/>
              </w:rPr>
              <w:t>307.pants.</w:t>
            </w:r>
          </w:p>
          <w:p w:rsidR="002A7317" w:rsidRPr="00003419" w:rsidRDefault="002A7317"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2A7317" w:rsidRDefault="002A7317"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7F17D1" w:rsidRPr="00003419" w:rsidRDefault="007F17D1" w:rsidP="00D361AE">
            <w:pPr>
              <w:pStyle w:val="NoSpacing"/>
              <w:jc w:val="center"/>
              <w:rPr>
                <w:rFonts w:ascii="Times New Roman" w:hAnsi="Times New Roman"/>
                <w:sz w:val="24"/>
                <w:szCs w:val="24"/>
              </w:rPr>
            </w:pPr>
          </w:p>
        </w:tc>
      </w:tr>
      <w:tr w:rsidR="00FF3D0A" w:rsidRPr="00003419" w:rsidTr="00A57722">
        <w:trPr>
          <w:trHeight w:val="20"/>
        </w:trPr>
        <w:tc>
          <w:tcPr>
            <w:tcW w:w="3119" w:type="dxa"/>
            <w:tcBorders>
              <w:top w:val="outset" w:sz="6" w:space="0" w:color="auto"/>
              <w:bottom w:val="outset" w:sz="6" w:space="0" w:color="auto"/>
              <w:right w:val="outset" w:sz="6" w:space="0" w:color="auto"/>
            </w:tcBorders>
            <w:vAlign w:val="center"/>
          </w:tcPr>
          <w:p w:rsidR="00FF3D0A" w:rsidRPr="007D3E6B" w:rsidRDefault="0074502D" w:rsidP="0074502D">
            <w:pPr>
              <w:spacing w:after="0" w:line="240" w:lineRule="auto"/>
              <w:rPr>
                <w:rFonts w:ascii="Times New Roman" w:hAnsi="Times New Roman"/>
                <w:sz w:val="24"/>
                <w:szCs w:val="24"/>
              </w:rPr>
            </w:pPr>
            <w:r w:rsidRPr="007D3E6B">
              <w:rPr>
                <w:rFonts w:ascii="Times New Roman" w:hAnsi="Times New Roman"/>
                <w:sz w:val="24"/>
                <w:szCs w:val="24"/>
              </w:rPr>
              <w:t xml:space="preserve">A. </w:t>
            </w:r>
            <w:r w:rsidR="00541162" w:rsidRPr="007D3E6B">
              <w:rPr>
                <w:rFonts w:ascii="Times New Roman" w:hAnsi="Times New Roman"/>
                <w:sz w:val="24"/>
                <w:szCs w:val="24"/>
              </w:rPr>
              <w:t>2.5. standarta 7.</w:t>
            </w:r>
            <w:r w:rsidR="00FF3D0A" w:rsidRPr="007D3E6B">
              <w:rPr>
                <w:rFonts w:ascii="Times New Roman" w:hAnsi="Times New Roman"/>
                <w:sz w:val="24"/>
                <w:szCs w:val="24"/>
              </w:rPr>
              <w:t>punkts</w:t>
            </w:r>
            <w:r w:rsidR="00E9078B" w:rsidRPr="007D3E6B">
              <w:rPr>
                <w:rFonts w:ascii="Times New Roman" w:hAnsi="Times New Roman"/>
                <w:sz w:val="24"/>
                <w:szCs w:val="24"/>
              </w:rPr>
              <w:t>.</w:t>
            </w:r>
          </w:p>
          <w:p w:rsidR="00CF1407" w:rsidRPr="007D3E6B" w:rsidRDefault="00CF1407" w:rsidP="0074502D">
            <w:pPr>
              <w:spacing w:after="0" w:line="240" w:lineRule="auto"/>
              <w:rPr>
                <w:rFonts w:ascii="Times New Roman" w:hAnsi="Times New Roman"/>
                <w:sz w:val="24"/>
                <w:szCs w:val="24"/>
              </w:rPr>
            </w:pPr>
          </w:p>
          <w:p w:rsidR="00CF1407" w:rsidRPr="0074502D" w:rsidRDefault="00CF1407" w:rsidP="0074502D">
            <w:pPr>
              <w:spacing w:after="0" w:line="240" w:lineRule="auto"/>
              <w:rPr>
                <w:rFonts w:ascii="Times New Roman" w:hAnsi="Times New Roman"/>
                <w:b/>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FF3D0A" w:rsidRPr="007D3E6B" w:rsidRDefault="00736F7A" w:rsidP="00BF60F5">
            <w:pPr>
              <w:pStyle w:val="NoSpacing"/>
              <w:jc w:val="center"/>
              <w:rPr>
                <w:rFonts w:ascii="Times New Roman" w:hAnsi="Times New Roman"/>
                <w:sz w:val="24"/>
                <w:szCs w:val="24"/>
              </w:rPr>
            </w:pPr>
            <w:r w:rsidRPr="007D3E6B">
              <w:rPr>
                <w:rFonts w:ascii="Times New Roman" w:hAnsi="Times New Roman"/>
                <w:sz w:val="24"/>
                <w:szCs w:val="24"/>
              </w:rPr>
              <w:t>Projekta</w:t>
            </w:r>
            <w:r w:rsidR="00FF3D0A" w:rsidRPr="007D3E6B">
              <w:rPr>
                <w:rFonts w:ascii="Times New Roman" w:hAnsi="Times New Roman"/>
                <w:sz w:val="24"/>
                <w:szCs w:val="24"/>
              </w:rPr>
              <w:t xml:space="preserve"> 4.pantā:</w:t>
            </w:r>
          </w:p>
          <w:p w:rsidR="00FF3D0A" w:rsidRPr="007D3E6B" w:rsidRDefault="00FF3D0A" w:rsidP="00BF60F5">
            <w:pPr>
              <w:pStyle w:val="NoSpacing"/>
              <w:jc w:val="center"/>
              <w:rPr>
                <w:rFonts w:ascii="Times New Roman" w:hAnsi="Times New Roman"/>
                <w:sz w:val="24"/>
                <w:szCs w:val="24"/>
              </w:rPr>
            </w:pPr>
            <w:r w:rsidRPr="007D3E6B">
              <w:rPr>
                <w:rFonts w:ascii="Times New Roman" w:hAnsi="Times New Roman"/>
                <w:sz w:val="24"/>
                <w:szCs w:val="24"/>
              </w:rPr>
              <w:t xml:space="preserve">301.panta otrā daļa un </w:t>
            </w:r>
            <w:r w:rsidR="00393135" w:rsidRPr="007D3E6B">
              <w:rPr>
                <w:rFonts w:ascii="Times New Roman" w:hAnsi="Times New Roman"/>
                <w:sz w:val="24"/>
                <w:szCs w:val="24"/>
              </w:rPr>
              <w:t>30</w:t>
            </w:r>
            <w:r w:rsidR="00560F14" w:rsidRPr="007D3E6B">
              <w:rPr>
                <w:rFonts w:ascii="Times New Roman" w:hAnsi="Times New Roman"/>
                <w:sz w:val="24"/>
                <w:szCs w:val="24"/>
              </w:rPr>
              <w:t>8</w:t>
            </w:r>
            <w:r w:rsidR="00393135" w:rsidRPr="007D3E6B">
              <w:rPr>
                <w:rFonts w:ascii="Times New Roman" w:hAnsi="Times New Roman"/>
                <w:sz w:val="24"/>
                <w:szCs w:val="24"/>
              </w:rPr>
              <w:t>.pants.</w:t>
            </w:r>
          </w:p>
          <w:p w:rsidR="00FF3D0A" w:rsidRPr="007D3E6B" w:rsidRDefault="00FF3D0A"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393135" w:rsidRPr="007D3E6B" w:rsidRDefault="00393135" w:rsidP="00393135">
            <w:pPr>
              <w:pStyle w:val="NoSpacing"/>
              <w:jc w:val="center"/>
              <w:rPr>
                <w:rFonts w:ascii="Times New Roman" w:hAnsi="Times New Roman"/>
                <w:sz w:val="24"/>
                <w:szCs w:val="24"/>
              </w:rPr>
            </w:pPr>
            <w:r w:rsidRPr="007D3E6B">
              <w:rPr>
                <w:rFonts w:ascii="Times New Roman" w:hAnsi="Times New Roman"/>
                <w:sz w:val="24"/>
                <w:szCs w:val="24"/>
              </w:rPr>
              <w:t>Starptautiskās saistības tiek izpildītas pilnībā.</w:t>
            </w:r>
          </w:p>
          <w:p w:rsidR="00FF3D0A" w:rsidRPr="007D3E6B" w:rsidRDefault="00FF3D0A" w:rsidP="00D361AE">
            <w:pPr>
              <w:pStyle w:val="NoSpacing"/>
              <w:jc w:val="center"/>
              <w:rPr>
                <w:rFonts w:ascii="Times New Roman" w:hAnsi="Times New Roman"/>
                <w:sz w:val="24"/>
                <w:szCs w:val="24"/>
              </w:rPr>
            </w:pPr>
          </w:p>
        </w:tc>
      </w:tr>
      <w:tr w:rsidR="00541162" w:rsidRPr="00003419" w:rsidTr="00A57722">
        <w:trPr>
          <w:trHeight w:val="20"/>
        </w:trPr>
        <w:tc>
          <w:tcPr>
            <w:tcW w:w="3119" w:type="dxa"/>
            <w:tcBorders>
              <w:top w:val="outset" w:sz="6" w:space="0" w:color="auto"/>
              <w:bottom w:val="outset" w:sz="6" w:space="0" w:color="auto"/>
              <w:right w:val="outset" w:sz="6" w:space="0" w:color="auto"/>
            </w:tcBorders>
            <w:vAlign w:val="center"/>
          </w:tcPr>
          <w:p w:rsidR="00541162" w:rsidRPr="007D3E6B" w:rsidRDefault="00541162" w:rsidP="00541162">
            <w:pPr>
              <w:spacing w:after="0" w:line="240" w:lineRule="auto"/>
              <w:rPr>
                <w:rFonts w:ascii="Times New Roman" w:hAnsi="Times New Roman"/>
                <w:sz w:val="24"/>
                <w:szCs w:val="24"/>
              </w:rPr>
            </w:pPr>
            <w:r w:rsidRPr="007D3E6B">
              <w:rPr>
                <w:rFonts w:ascii="Times New Roman" w:hAnsi="Times New Roman"/>
                <w:sz w:val="24"/>
                <w:szCs w:val="24"/>
              </w:rPr>
              <w:t>A. 2.5. standarta 8.punkts</w:t>
            </w:r>
            <w:r w:rsidR="00E9078B" w:rsidRPr="007D3E6B">
              <w:rPr>
                <w:rFonts w:ascii="Times New Roman" w:hAnsi="Times New Roman"/>
                <w:sz w:val="24"/>
                <w:szCs w:val="24"/>
              </w:rPr>
              <w:t>.</w:t>
            </w:r>
          </w:p>
          <w:p w:rsidR="00541162" w:rsidRPr="007D3E6B" w:rsidRDefault="00541162" w:rsidP="0074502D">
            <w:pPr>
              <w:spacing w:after="0" w:line="240" w:lineRule="auto"/>
              <w:rPr>
                <w:rFonts w:ascii="Times New Roman" w:hAnsi="Times New Roman"/>
                <w:sz w:val="24"/>
                <w:szCs w:val="24"/>
              </w:rPr>
            </w:pPr>
          </w:p>
          <w:p w:rsidR="00541162" w:rsidRPr="007D3E6B" w:rsidRDefault="00541162" w:rsidP="0074502D">
            <w:pPr>
              <w:spacing w:after="0" w:line="240" w:lineRule="auto"/>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541162" w:rsidRPr="007D3E6B" w:rsidRDefault="00736F7A" w:rsidP="00541162">
            <w:pPr>
              <w:pStyle w:val="NoSpacing"/>
              <w:jc w:val="center"/>
              <w:rPr>
                <w:rFonts w:ascii="Times New Roman" w:hAnsi="Times New Roman"/>
                <w:sz w:val="24"/>
                <w:szCs w:val="24"/>
              </w:rPr>
            </w:pPr>
            <w:r w:rsidRPr="007D3E6B">
              <w:rPr>
                <w:rFonts w:ascii="Times New Roman" w:hAnsi="Times New Roman"/>
                <w:sz w:val="24"/>
                <w:szCs w:val="24"/>
              </w:rPr>
              <w:t>Projekta</w:t>
            </w:r>
            <w:r w:rsidR="00541162" w:rsidRPr="007D3E6B">
              <w:rPr>
                <w:rFonts w:ascii="Times New Roman" w:hAnsi="Times New Roman"/>
                <w:sz w:val="24"/>
                <w:szCs w:val="24"/>
              </w:rPr>
              <w:t xml:space="preserve"> 4.pantā:</w:t>
            </w:r>
          </w:p>
          <w:p w:rsidR="00171C8C" w:rsidRPr="007D3E6B" w:rsidRDefault="00893E32" w:rsidP="00541162">
            <w:pPr>
              <w:pStyle w:val="NoSpacing"/>
              <w:jc w:val="center"/>
              <w:rPr>
                <w:rFonts w:ascii="Times New Roman" w:hAnsi="Times New Roman"/>
                <w:sz w:val="24"/>
                <w:szCs w:val="24"/>
              </w:rPr>
            </w:pPr>
            <w:r w:rsidRPr="007D3E6B">
              <w:rPr>
                <w:rFonts w:ascii="Times New Roman" w:hAnsi="Times New Roman"/>
                <w:sz w:val="24"/>
                <w:szCs w:val="24"/>
              </w:rPr>
              <w:t>XXX</w:t>
            </w:r>
            <w:r w:rsidRPr="007D3E6B">
              <w:rPr>
                <w:rFonts w:ascii="Times New Roman" w:hAnsi="Times New Roman"/>
                <w:sz w:val="24"/>
                <w:szCs w:val="24"/>
                <w:vertAlign w:val="superscript"/>
              </w:rPr>
              <w:t>2</w:t>
            </w:r>
            <w:r w:rsidRPr="007D3E6B">
              <w:rPr>
                <w:rFonts w:ascii="Times New Roman" w:hAnsi="Times New Roman"/>
                <w:sz w:val="24"/>
                <w:szCs w:val="24"/>
              </w:rPr>
              <w:t>.nodaļa.</w:t>
            </w:r>
          </w:p>
          <w:p w:rsidR="00541162" w:rsidRPr="007D3E6B" w:rsidRDefault="00541162"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FD22B7" w:rsidRPr="007D3E6B" w:rsidRDefault="00541162" w:rsidP="00541162">
            <w:pPr>
              <w:pStyle w:val="NoSpacing"/>
              <w:jc w:val="center"/>
              <w:rPr>
                <w:rFonts w:ascii="Times New Roman" w:hAnsi="Times New Roman"/>
                <w:sz w:val="24"/>
                <w:szCs w:val="24"/>
              </w:rPr>
            </w:pPr>
            <w:r w:rsidRPr="007D3E6B">
              <w:rPr>
                <w:rFonts w:ascii="Times New Roman" w:hAnsi="Times New Roman"/>
                <w:sz w:val="24"/>
                <w:szCs w:val="24"/>
              </w:rPr>
              <w:t>Starptautiskās saistības tiek izpildītas pilnībā.</w:t>
            </w:r>
          </w:p>
          <w:p w:rsidR="00541162" w:rsidRPr="006B1B27" w:rsidRDefault="00541162" w:rsidP="00541162">
            <w:pPr>
              <w:pStyle w:val="NoSpacing"/>
              <w:rPr>
                <w:rFonts w:ascii="Times New Roman" w:hAnsi="Times New Roman"/>
                <w:b/>
                <w:sz w:val="24"/>
                <w:szCs w:val="24"/>
              </w:rPr>
            </w:pPr>
          </w:p>
        </w:tc>
      </w:tr>
      <w:tr w:rsidR="00D44E6A" w:rsidRPr="00003419" w:rsidTr="00A57722">
        <w:trPr>
          <w:trHeight w:val="20"/>
        </w:trPr>
        <w:tc>
          <w:tcPr>
            <w:tcW w:w="3119" w:type="dxa"/>
            <w:tcBorders>
              <w:top w:val="outset" w:sz="6" w:space="0" w:color="auto"/>
              <w:bottom w:val="outset" w:sz="6" w:space="0" w:color="auto"/>
              <w:right w:val="outset" w:sz="6" w:space="0" w:color="auto"/>
            </w:tcBorders>
            <w:vAlign w:val="center"/>
          </w:tcPr>
          <w:p w:rsidR="00AD2AF7" w:rsidRDefault="002A3C6D" w:rsidP="00D361AE">
            <w:pPr>
              <w:spacing w:after="0" w:line="240" w:lineRule="auto"/>
              <w:jc w:val="center"/>
              <w:rPr>
                <w:rFonts w:ascii="Times New Roman" w:hAnsi="Times New Roman"/>
                <w:sz w:val="24"/>
                <w:szCs w:val="24"/>
              </w:rPr>
            </w:pPr>
            <w:r w:rsidRPr="00AD2AF7">
              <w:rPr>
                <w:rFonts w:ascii="Times New Roman" w:hAnsi="Times New Roman"/>
                <w:sz w:val="24"/>
                <w:szCs w:val="24"/>
              </w:rPr>
              <w:t>A2.5. standarta 9</w:t>
            </w:r>
            <w:r w:rsidR="00AD2AF7">
              <w:rPr>
                <w:rFonts w:ascii="Times New Roman" w:hAnsi="Times New Roman"/>
                <w:sz w:val="24"/>
                <w:szCs w:val="24"/>
              </w:rPr>
              <w:t>.punkts.</w:t>
            </w:r>
          </w:p>
          <w:p w:rsidR="00AD2AF7" w:rsidRPr="00003419" w:rsidRDefault="00AD2AF7" w:rsidP="00D361AE">
            <w:pPr>
              <w:spacing w:after="0" w:line="240" w:lineRule="auto"/>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D44E6A" w:rsidRPr="00AD2AF7" w:rsidRDefault="002A3C6D" w:rsidP="00BF60F5">
            <w:pPr>
              <w:pStyle w:val="NoSpacing"/>
              <w:jc w:val="center"/>
              <w:rPr>
                <w:rFonts w:ascii="Times New Roman" w:hAnsi="Times New Roman"/>
                <w:sz w:val="24"/>
                <w:szCs w:val="24"/>
              </w:rPr>
            </w:pPr>
            <w:r w:rsidRPr="00AD2AF7">
              <w:rPr>
                <w:rFonts w:ascii="Times New Roman" w:hAnsi="Times New Roman"/>
                <w:sz w:val="24"/>
                <w:szCs w:val="24"/>
              </w:rPr>
              <w:t>Projekta 4.pantā:</w:t>
            </w:r>
          </w:p>
          <w:p w:rsidR="00726E31" w:rsidRPr="00003419" w:rsidRDefault="002A3C6D" w:rsidP="00555B77">
            <w:pPr>
              <w:pStyle w:val="NoSpacing"/>
              <w:jc w:val="center"/>
              <w:rPr>
                <w:rFonts w:ascii="Times New Roman" w:hAnsi="Times New Roman"/>
                <w:sz w:val="24"/>
                <w:szCs w:val="24"/>
              </w:rPr>
            </w:pPr>
            <w:r>
              <w:rPr>
                <w:rFonts w:ascii="Times New Roman" w:hAnsi="Times New Roman"/>
                <w:sz w:val="24"/>
                <w:szCs w:val="24"/>
              </w:rPr>
              <w:t xml:space="preserve">Jūras kodeksa </w:t>
            </w:r>
            <w:r w:rsidR="00726E31">
              <w:rPr>
                <w:rFonts w:ascii="Times New Roman" w:hAnsi="Times New Roman"/>
                <w:sz w:val="24"/>
                <w:szCs w:val="24"/>
              </w:rPr>
              <w:t>292.panta otrā</w:t>
            </w:r>
            <w:r w:rsidR="00AA6F2D">
              <w:rPr>
                <w:rFonts w:ascii="Times New Roman" w:hAnsi="Times New Roman"/>
                <w:sz w:val="24"/>
                <w:szCs w:val="24"/>
              </w:rPr>
              <w:t>s</w:t>
            </w:r>
            <w:r w:rsidR="00726E31">
              <w:rPr>
                <w:rFonts w:ascii="Times New Roman" w:hAnsi="Times New Roman"/>
                <w:sz w:val="24"/>
                <w:szCs w:val="24"/>
              </w:rPr>
              <w:t xml:space="preserve"> daļa</w:t>
            </w:r>
            <w:r w:rsidR="00AA6F2D">
              <w:rPr>
                <w:rFonts w:ascii="Times New Roman" w:hAnsi="Times New Roman"/>
                <w:sz w:val="24"/>
                <w:szCs w:val="24"/>
              </w:rPr>
              <w:t>s 6) un 7) apakšpunkts</w:t>
            </w:r>
            <w:r w:rsidR="007F1FFF">
              <w:rPr>
                <w:rFonts w:ascii="Times New Roman" w:hAnsi="Times New Roman"/>
                <w:sz w:val="24"/>
                <w:szCs w:val="24"/>
              </w:rPr>
              <w:t xml:space="preserve"> un trešā daļa.</w:t>
            </w:r>
          </w:p>
        </w:tc>
        <w:tc>
          <w:tcPr>
            <w:tcW w:w="3860" w:type="dxa"/>
            <w:tcBorders>
              <w:top w:val="outset" w:sz="6" w:space="0" w:color="auto"/>
              <w:left w:val="outset" w:sz="6" w:space="0" w:color="auto"/>
              <w:bottom w:val="outset" w:sz="6" w:space="0" w:color="auto"/>
            </w:tcBorders>
            <w:vAlign w:val="center"/>
          </w:tcPr>
          <w:p w:rsidR="00AD2AF7" w:rsidRDefault="00726E31"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D44E6A" w:rsidRPr="00003419" w:rsidRDefault="00D44E6A" w:rsidP="00D361AE">
            <w:pPr>
              <w:pStyle w:val="NoSpacing"/>
              <w:jc w:val="center"/>
              <w:rPr>
                <w:rFonts w:ascii="Times New Roman" w:hAnsi="Times New Roman"/>
                <w:sz w:val="24"/>
                <w:szCs w:val="24"/>
              </w:rPr>
            </w:pPr>
          </w:p>
        </w:tc>
      </w:tr>
      <w:tr w:rsidR="00D44E6A" w:rsidRPr="00003419" w:rsidTr="00A57722">
        <w:trPr>
          <w:trHeight w:val="20"/>
        </w:trPr>
        <w:tc>
          <w:tcPr>
            <w:tcW w:w="3119" w:type="dxa"/>
            <w:tcBorders>
              <w:top w:val="outset" w:sz="6" w:space="0" w:color="auto"/>
              <w:bottom w:val="outset" w:sz="6" w:space="0" w:color="auto"/>
              <w:right w:val="outset" w:sz="6" w:space="0" w:color="auto"/>
            </w:tcBorders>
            <w:vAlign w:val="center"/>
          </w:tcPr>
          <w:p w:rsidR="00C06C9D" w:rsidRDefault="006F14CB" w:rsidP="00BF60F5">
            <w:pPr>
              <w:pStyle w:val="NoSpacing"/>
              <w:jc w:val="center"/>
              <w:rPr>
                <w:rFonts w:ascii="Times New Roman" w:hAnsi="Times New Roman"/>
                <w:sz w:val="24"/>
                <w:szCs w:val="24"/>
              </w:rPr>
            </w:pPr>
            <w:r w:rsidRPr="006F14CB">
              <w:rPr>
                <w:rFonts w:ascii="Times New Roman" w:hAnsi="Times New Roman"/>
                <w:sz w:val="24"/>
                <w:szCs w:val="24"/>
              </w:rPr>
              <w:lastRenderedPageBreak/>
              <w:t xml:space="preserve">2.6. noteikums un </w:t>
            </w:r>
            <w:r>
              <w:rPr>
                <w:rFonts w:ascii="Times New Roman" w:hAnsi="Times New Roman"/>
                <w:sz w:val="24"/>
                <w:szCs w:val="24"/>
              </w:rPr>
              <w:t>A2.6. standarta 1.punkts.</w:t>
            </w:r>
          </w:p>
          <w:p w:rsidR="006F14CB" w:rsidRPr="006F14CB" w:rsidRDefault="006F14CB" w:rsidP="00BF60F5">
            <w:pPr>
              <w:pStyle w:val="NoSpacing"/>
              <w:jc w:val="center"/>
              <w:rPr>
                <w:rFonts w:ascii="Times New Roman" w:hAnsi="Times New Roman"/>
                <w:sz w:val="24"/>
                <w:szCs w:val="24"/>
              </w:rPr>
            </w:pPr>
          </w:p>
          <w:p w:rsidR="00D44E6A" w:rsidRPr="00C06C9D" w:rsidRDefault="00D44E6A" w:rsidP="00BF60F5">
            <w:pPr>
              <w:pStyle w:val="NoSpacing"/>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D44E6A" w:rsidRPr="006F14CB" w:rsidRDefault="005F02EF">
            <w:pPr>
              <w:pStyle w:val="NoSpacing"/>
              <w:jc w:val="center"/>
              <w:rPr>
                <w:rFonts w:ascii="Times New Roman" w:hAnsi="Times New Roman"/>
                <w:sz w:val="24"/>
                <w:szCs w:val="24"/>
              </w:rPr>
            </w:pPr>
            <w:r w:rsidRPr="006F14CB">
              <w:rPr>
                <w:rFonts w:ascii="Times New Roman" w:hAnsi="Times New Roman"/>
                <w:sz w:val="24"/>
                <w:szCs w:val="24"/>
              </w:rPr>
              <w:t>Projekta 4.pantā:</w:t>
            </w:r>
          </w:p>
          <w:p w:rsidR="005F02EF" w:rsidRDefault="00E07751">
            <w:pPr>
              <w:pStyle w:val="NoSpacing"/>
              <w:jc w:val="center"/>
              <w:rPr>
                <w:rFonts w:ascii="Times New Roman" w:hAnsi="Times New Roman"/>
                <w:sz w:val="24"/>
                <w:szCs w:val="24"/>
              </w:rPr>
            </w:pPr>
            <w:r>
              <w:rPr>
                <w:rFonts w:ascii="Times New Roman" w:hAnsi="Times New Roman"/>
                <w:sz w:val="24"/>
                <w:szCs w:val="24"/>
              </w:rPr>
              <w:t>Jūras kodeksa 295.panta pirmā daļa.</w:t>
            </w:r>
          </w:p>
          <w:p w:rsidR="005F02EF" w:rsidRPr="00003419" w:rsidRDefault="005F02EF" w:rsidP="00D361AE">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E07751" w:rsidRDefault="00E07751">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E07751" w:rsidRDefault="00E07751" w:rsidP="00D361AE">
            <w:pPr>
              <w:pStyle w:val="NoSpacing"/>
              <w:jc w:val="center"/>
              <w:rPr>
                <w:rFonts w:ascii="Times New Roman" w:hAnsi="Times New Roman"/>
                <w:sz w:val="24"/>
                <w:szCs w:val="24"/>
              </w:rPr>
            </w:pPr>
          </w:p>
          <w:p w:rsidR="00D44E6A" w:rsidRPr="00003419" w:rsidRDefault="00D44E6A" w:rsidP="00D361AE">
            <w:pPr>
              <w:pStyle w:val="NoSpacing"/>
              <w:jc w:val="center"/>
              <w:rPr>
                <w:rFonts w:ascii="Times New Roman" w:hAnsi="Times New Roman"/>
                <w:sz w:val="24"/>
                <w:szCs w:val="24"/>
              </w:rPr>
            </w:pPr>
          </w:p>
        </w:tc>
      </w:tr>
      <w:tr w:rsidR="00D44E6A" w:rsidRPr="00003419" w:rsidTr="00A57722">
        <w:trPr>
          <w:trHeight w:val="20"/>
        </w:trPr>
        <w:tc>
          <w:tcPr>
            <w:tcW w:w="3119" w:type="dxa"/>
            <w:tcBorders>
              <w:top w:val="outset" w:sz="6" w:space="0" w:color="auto"/>
              <w:bottom w:val="outset" w:sz="6" w:space="0" w:color="auto"/>
              <w:right w:val="outset" w:sz="6" w:space="0" w:color="auto"/>
            </w:tcBorders>
            <w:vAlign w:val="center"/>
          </w:tcPr>
          <w:p w:rsidR="00CC04F8" w:rsidRDefault="00CC04F8" w:rsidP="00BF60F5">
            <w:pPr>
              <w:pStyle w:val="NoSpacing"/>
              <w:jc w:val="center"/>
              <w:rPr>
                <w:rFonts w:ascii="Times New Roman" w:hAnsi="Times New Roman"/>
                <w:sz w:val="24"/>
                <w:szCs w:val="24"/>
              </w:rPr>
            </w:pPr>
            <w:r w:rsidRPr="00895D28">
              <w:rPr>
                <w:rFonts w:ascii="Times New Roman" w:hAnsi="Times New Roman"/>
                <w:sz w:val="24"/>
                <w:szCs w:val="24"/>
              </w:rPr>
              <w:t>A2.6. standarta 2</w:t>
            </w:r>
            <w:r w:rsidR="00895D28">
              <w:rPr>
                <w:rFonts w:ascii="Times New Roman" w:hAnsi="Times New Roman"/>
                <w:sz w:val="24"/>
                <w:szCs w:val="24"/>
              </w:rPr>
              <w:t>.punkts.</w:t>
            </w:r>
          </w:p>
          <w:p w:rsidR="00895D28" w:rsidRDefault="00895D28" w:rsidP="00BF60F5">
            <w:pPr>
              <w:pStyle w:val="NoSpacing"/>
              <w:jc w:val="center"/>
              <w:rPr>
                <w:rFonts w:ascii="Times New Roman" w:hAnsi="Times New Roman"/>
                <w:sz w:val="24"/>
                <w:szCs w:val="24"/>
              </w:rPr>
            </w:pPr>
          </w:p>
          <w:p w:rsidR="00D44E6A" w:rsidRPr="00CC04F8" w:rsidRDefault="00D44E6A" w:rsidP="00D361AE">
            <w:pPr>
              <w:spacing w:after="0" w:line="240" w:lineRule="auto"/>
              <w:jc w:val="both"/>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D44E6A" w:rsidRDefault="00CC04F8" w:rsidP="00BF60F5">
            <w:pPr>
              <w:pStyle w:val="NoSpacing"/>
              <w:jc w:val="center"/>
              <w:rPr>
                <w:rFonts w:ascii="Times New Roman" w:hAnsi="Times New Roman"/>
                <w:sz w:val="24"/>
                <w:szCs w:val="24"/>
              </w:rPr>
            </w:pPr>
            <w:r>
              <w:rPr>
                <w:rFonts w:ascii="Times New Roman" w:hAnsi="Times New Roman"/>
                <w:sz w:val="24"/>
                <w:szCs w:val="24"/>
              </w:rPr>
              <w:t>Projekta 4.pantā:</w:t>
            </w:r>
          </w:p>
          <w:p w:rsidR="00CC04F8" w:rsidRDefault="00CC04F8" w:rsidP="00BF60F5">
            <w:pPr>
              <w:pStyle w:val="NoSpacing"/>
              <w:jc w:val="center"/>
              <w:rPr>
                <w:rFonts w:ascii="Times New Roman" w:hAnsi="Times New Roman"/>
                <w:sz w:val="24"/>
                <w:szCs w:val="24"/>
              </w:rPr>
            </w:pPr>
            <w:r>
              <w:rPr>
                <w:rFonts w:ascii="Times New Roman" w:hAnsi="Times New Roman"/>
                <w:sz w:val="24"/>
                <w:szCs w:val="24"/>
              </w:rPr>
              <w:t>Jūras kodeksa 295.panta otrā daļa.</w:t>
            </w:r>
          </w:p>
          <w:p w:rsidR="00CC04F8" w:rsidRPr="00003419" w:rsidRDefault="00CC04F8"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CC04F8" w:rsidRDefault="00CC04F8">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CC04F8" w:rsidRDefault="00CC04F8" w:rsidP="00D361AE">
            <w:pPr>
              <w:pStyle w:val="NoSpacing"/>
              <w:jc w:val="center"/>
              <w:rPr>
                <w:rFonts w:ascii="Times New Roman" w:hAnsi="Times New Roman"/>
                <w:sz w:val="24"/>
                <w:szCs w:val="24"/>
              </w:rPr>
            </w:pPr>
          </w:p>
          <w:p w:rsidR="00D44E6A" w:rsidRPr="00003419" w:rsidRDefault="00D44E6A" w:rsidP="00D361AE">
            <w:pPr>
              <w:pStyle w:val="NoSpacing"/>
              <w:jc w:val="center"/>
              <w:rPr>
                <w:rFonts w:ascii="Times New Roman" w:hAnsi="Times New Roman"/>
                <w:sz w:val="24"/>
                <w:szCs w:val="24"/>
              </w:rPr>
            </w:pPr>
          </w:p>
        </w:tc>
      </w:tr>
      <w:tr w:rsidR="00D44E6A" w:rsidRPr="00003419" w:rsidTr="00A57722">
        <w:trPr>
          <w:trHeight w:val="20"/>
        </w:trPr>
        <w:tc>
          <w:tcPr>
            <w:tcW w:w="3119" w:type="dxa"/>
            <w:tcBorders>
              <w:top w:val="outset" w:sz="6" w:space="0" w:color="auto"/>
              <w:bottom w:val="outset" w:sz="6" w:space="0" w:color="auto"/>
              <w:right w:val="outset" w:sz="6" w:space="0" w:color="auto"/>
            </w:tcBorders>
            <w:vAlign w:val="center"/>
          </w:tcPr>
          <w:p w:rsidR="00481F2F" w:rsidRPr="00B3691F" w:rsidRDefault="00481F2F" w:rsidP="00D361AE">
            <w:pPr>
              <w:spacing w:after="0" w:line="240" w:lineRule="auto"/>
              <w:jc w:val="center"/>
              <w:rPr>
                <w:rFonts w:ascii="Times New Roman" w:hAnsi="Times New Roman"/>
                <w:sz w:val="24"/>
                <w:szCs w:val="24"/>
              </w:rPr>
            </w:pPr>
            <w:r w:rsidRPr="00B3691F">
              <w:rPr>
                <w:rFonts w:ascii="Times New Roman" w:hAnsi="Times New Roman"/>
                <w:sz w:val="24"/>
                <w:szCs w:val="24"/>
              </w:rPr>
              <w:t>A4.2. standarts – Kuģu īpašnieku atbildība</w:t>
            </w:r>
          </w:p>
          <w:p w:rsidR="00D44E6A" w:rsidRPr="00003419" w:rsidRDefault="00D44E6A" w:rsidP="00BF60F5">
            <w:pPr>
              <w:pStyle w:val="NoSpacing"/>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D44E6A" w:rsidRDefault="00B3691F" w:rsidP="00BF60F5">
            <w:pPr>
              <w:pStyle w:val="NoSpacing"/>
              <w:jc w:val="center"/>
              <w:rPr>
                <w:rFonts w:ascii="Times New Roman" w:hAnsi="Times New Roman"/>
                <w:sz w:val="24"/>
                <w:szCs w:val="24"/>
              </w:rPr>
            </w:pPr>
            <w:r>
              <w:rPr>
                <w:rFonts w:ascii="Times New Roman" w:hAnsi="Times New Roman"/>
                <w:sz w:val="24"/>
                <w:szCs w:val="24"/>
              </w:rPr>
              <w:t>Projekta 4.pantā:</w:t>
            </w:r>
          </w:p>
          <w:p w:rsidR="00B3691F" w:rsidRDefault="00B3691F" w:rsidP="00BF60F5">
            <w:pPr>
              <w:pStyle w:val="NoSpacing"/>
              <w:jc w:val="center"/>
              <w:rPr>
                <w:rFonts w:ascii="Times New Roman" w:hAnsi="Times New Roman"/>
                <w:sz w:val="24"/>
                <w:szCs w:val="24"/>
              </w:rPr>
            </w:pPr>
            <w:r>
              <w:rPr>
                <w:rFonts w:ascii="Times New Roman" w:hAnsi="Times New Roman"/>
                <w:sz w:val="24"/>
                <w:szCs w:val="24"/>
              </w:rPr>
              <w:t>Jūras kodeksa 297.pants.</w:t>
            </w:r>
          </w:p>
          <w:p w:rsidR="00B3691F" w:rsidRPr="00003419" w:rsidRDefault="00B3691F"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B3691F" w:rsidRDefault="00B3691F"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D44E6A" w:rsidRPr="00003419" w:rsidRDefault="00D44E6A" w:rsidP="00D361AE">
            <w:pPr>
              <w:pStyle w:val="NoSpacing"/>
              <w:jc w:val="center"/>
              <w:rPr>
                <w:rFonts w:ascii="Times New Roman" w:hAnsi="Times New Roman"/>
                <w:sz w:val="24"/>
                <w:szCs w:val="24"/>
              </w:rPr>
            </w:pPr>
          </w:p>
        </w:tc>
      </w:tr>
      <w:tr w:rsidR="00D44E6A" w:rsidRPr="00003419" w:rsidTr="00A57722">
        <w:trPr>
          <w:trHeight w:val="20"/>
        </w:trPr>
        <w:tc>
          <w:tcPr>
            <w:tcW w:w="3119" w:type="dxa"/>
            <w:tcBorders>
              <w:top w:val="outset" w:sz="6" w:space="0" w:color="auto"/>
              <w:bottom w:val="outset" w:sz="6" w:space="0" w:color="auto"/>
              <w:right w:val="outset" w:sz="6" w:space="0" w:color="auto"/>
            </w:tcBorders>
            <w:vAlign w:val="center"/>
          </w:tcPr>
          <w:p w:rsidR="002472DF" w:rsidRDefault="002472DF" w:rsidP="00D361AE">
            <w:pPr>
              <w:spacing w:after="0" w:line="240" w:lineRule="auto"/>
              <w:jc w:val="center"/>
              <w:rPr>
                <w:rFonts w:ascii="Times New Roman" w:hAnsi="Times New Roman"/>
                <w:sz w:val="24"/>
                <w:szCs w:val="24"/>
              </w:rPr>
            </w:pPr>
            <w:r w:rsidRPr="00EA2B06">
              <w:rPr>
                <w:rFonts w:ascii="Times New Roman" w:hAnsi="Times New Roman"/>
                <w:sz w:val="24"/>
                <w:szCs w:val="24"/>
              </w:rPr>
              <w:t>A5.1.1. standarta 2.punkts</w:t>
            </w:r>
            <w:r w:rsidR="00EA2B06">
              <w:rPr>
                <w:rFonts w:ascii="Times New Roman" w:hAnsi="Times New Roman"/>
                <w:sz w:val="24"/>
                <w:szCs w:val="24"/>
              </w:rPr>
              <w:t>.</w:t>
            </w:r>
          </w:p>
          <w:p w:rsidR="00D44E6A" w:rsidRPr="00003419" w:rsidRDefault="00D44E6A" w:rsidP="00D361AE">
            <w:pPr>
              <w:spacing w:after="0" w:line="240" w:lineRule="auto"/>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D44E6A" w:rsidRDefault="00855A6A" w:rsidP="00BF60F5">
            <w:pPr>
              <w:pStyle w:val="NoSpacing"/>
              <w:jc w:val="center"/>
              <w:rPr>
                <w:rFonts w:ascii="Times New Roman" w:hAnsi="Times New Roman"/>
                <w:sz w:val="24"/>
                <w:szCs w:val="24"/>
              </w:rPr>
            </w:pPr>
            <w:r>
              <w:rPr>
                <w:rFonts w:ascii="Times New Roman" w:hAnsi="Times New Roman"/>
                <w:sz w:val="24"/>
                <w:szCs w:val="24"/>
              </w:rPr>
              <w:t>Projekta 4.pantā:</w:t>
            </w:r>
          </w:p>
          <w:p w:rsidR="00855A6A" w:rsidRDefault="00855A6A" w:rsidP="00BF60F5">
            <w:pPr>
              <w:pStyle w:val="NoSpacing"/>
              <w:jc w:val="center"/>
              <w:rPr>
                <w:rFonts w:ascii="Times New Roman" w:hAnsi="Times New Roman"/>
                <w:sz w:val="24"/>
                <w:szCs w:val="24"/>
              </w:rPr>
            </w:pPr>
            <w:r>
              <w:rPr>
                <w:rFonts w:ascii="Times New Roman" w:hAnsi="Times New Roman"/>
                <w:sz w:val="24"/>
                <w:szCs w:val="24"/>
              </w:rPr>
              <w:t xml:space="preserve">Jūras </w:t>
            </w:r>
            <w:r w:rsidR="00C00A1B">
              <w:rPr>
                <w:rFonts w:ascii="Times New Roman" w:hAnsi="Times New Roman"/>
                <w:sz w:val="24"/>
                <w:szCs w:val="24"/>
              </w:rPr>
              <w:t xml:space="preserve">kodeksa 292.panta otrās daļas </w:t>
            </w:r>
            <w:r w:rsidR="008152B5">
              <w:rPr>
                <w:rFonts w:ascii="Times New Roman" w:hAnsi="Times New Roman"/>
                <w:sz w:val="24"/>
                <w:szCs w:val="24"/>
              </w:rPr>
              <w:t>7</w:t>
            </w:r>
            <w:r w:rsidR="00C00A1B">
              <w:rPr>
                <w:rFonts w:ascii="Times New Roman" w:hAnsi="Times New Roman"/>
                <w:sz w:val="24"/>
                <w:szCs w:val="24"/>
              </w:rPr>
              <w:t>) apakš</w:t>
            </w:r>
            <w:r>
              <w:rPr>
                <w:rFonts w:ascii="Times New Roman" w:hAnsi="Times New Roman"/>
                <w:sz w:val="24"/>
                <w:szCs w:val="24"/>
              </w:rPr>
              <w:t>punkts.</w:t>
            </w:r>
          </w:p>
          <w:p w:rsidR="00855A6A" w:rsidRPr="00003419" w:rsidRDefault="00855A6A">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855A6A" w:rsidRDefault="00855A6A"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D44E6A" w:rsidRPr="00003419" w:rsidRDefault="00D44E6A" w:rsidP="00D361AE">
            <w:pPr>
              <w:pStyle w:val="NoSpacing"/>
              <w:jc w:val="center"/>
              <w:rPr>
                <w:rFonts w:ascii="Times New Roman" w:hAnsi="Times New Roman"/>
                <w:sz w:val="24"/>
                <w:szCs w:val="24"/>
              </w:rPr>
            </w:pPr>
          </w:p>
        </w:tc>
      </w:tr>
      <w:tr w:rsidR="00D826C7" w:rsidRPr="00003419" w:rsidTr="00A57722">
        <w:trPr>
          <w:trHeight w:val="20"/>
        </w:trPr>
        <w:tc>
          <w:tcPr>
            <w:tcW w:w="3119" w:type="dxa"/>
            <w:tcBorders>
              <w:top w:val="outset" w:sz="6" w:space="0" w:color="auto"/>
              <w:bottom w:val="outset" w:sz="6" w:space="0" w:color="auto"/>
              <w:right w:val="outset" w:sz="6" w:space="0" w:color="auto"/>
            </w:tcBorders>
            <w:vAlign w:val="center"/>
          </w:tcPr>
          <w:p w:rsidR="00D826C7" w:rsidRPr="008152B5" w:rsidRDefault="008152B5" w:rsidP="00D361AE">
            <w:pPr>
              <w:spacing w:after="0" w:line="240" w:lineRule="auto"/>
              <w:jc w:val="center"/>
              <w:rPr>
                <w:rFonts w:ascii="Times New Roman" w:hAnsi="Times New Roman"/>
                <w:sz w:val="24"/>
                <w:szCs w:val="24"/>
              </w:rPr>
            </w:pPr>
            <w:r w:rsidRPr="008152B5">
              <w:rPr>
                <w:rFonts w:ascii="Times New Roman" w:hAnsi="Times New Roman"/>
                <w:sz w:val="24"/>
                <w:szCs w:val="24"/>
              </w:rPr>
              <w:t>5.1.3. noteikuma 3.</w:t>
            </w:r>
            <w:r w:rsidR="0017578C">
              <w:rPr>
                <w:rFonts w:ascii="Times New Roman" w:hAnsi="Times New Roman"/>
                <w:sz w:val="24"/>
                <w:szCs w:val="24"/>
              </w:rPr>
              <w:t>, 4. un 5.</w:t>
            </w:r>
            <w:r w:rsidRPr="008152B5">
              <w:rPr>
                <w:rFonts w:ascii="Times New Roman" w:hAnsi="Times New Roman"/>
                <w:sz w:val="24"/>
                <w:szCs w:val="24"/>
              </w:rPr>
              <w:t>punkts</w:t>
            </w:r>
            <w:r w:rsidR="009B001D">
              <w:rPr>
                <w:rFonts w:ascii="Times New Roman" w:hAnsi="Times New Roman"/>
                <w:sz w:val="24"/>
                <w:szCs w:val="24"/>
              </w:rPr>
              <w:t xml:space="preserve"> un </w:t>
            </w:r>
          </w:p>
        </w:tc>
        <w:tc>
          <w:tcPr>
            <w:tcW w:w="2813" w:type="dxa"/>
            <w:tcBorders>
              <w:top w:val="outset" w:sz="6" w:space="0" w:color="auto"/>
              <w:left w:val="outset" w:sz="6" w:space="0" w:color="auto"/>
              <w:bottom w:val="outset" w:sz="6" w:space="0" w:color="auto"/>
              <w:right w:val="outset" w:sz="6" w:space="0" w:color="auto"/>
            </w:tcBorders>
            <w:vAlign w:val="center"/>
          </w:tcPr>
          <w:p w:rsidR="00D826C7" w:rsidRDefault="008152B5" w:rsidP="00BF60F5">
            <w:pPr>
              <w:pStyle w:val="NoSpacing"/>
              <w:jc w:val="center"/>
              <w:rPr>
                <w:rFonts w:ascii="Times New Roman" w:hAnsi="Times New Roman"/>
                <w:sz w:val="24"/>
                <w:szCs w:val="24"/>
              </w:rPr>
            </w:pPr>
            <w:r>
              <w:rPr>
                <w:rFonts w:ascii="Times New Roman" w:hAnsi="Times New Roman"/>
                <w:sz w:val="24"/>
                <w:szCs w:val="24"/>
              </w:rPr>
              <w:t>Projekta 4.pantā:</w:t>
            </w:r>
          </w:p>
          <w:p w:rsidR="008152B5" w:rsidRDefault="008152B5" w:rsidP="00BF60F5">
            <w:pPr>
              <w:pStyle w:val="NoSpacing"/>
              <w:jc w:val="center"/>
              <w:rPr>
                <w:rFonts w:ascii="Times New Roman" w:hAnsi="Times New Roman"/>
                <w:sz w:val="24"/>
                <w:szCs w:val="24"/>
              </w:rPr>
            </w:pPr>
            <w:r>
              <w:rPr>
                <w:rFonts w:ascii="Times New Roman" w:hAnsi="Times New Roman"/>
                <w:sz w:val="24"/>
                <w:szCs w:val="24"/>
              </w:rPr>
              <w:t>Jūras kodeksa 292.panta otrās daļas 8) apakšpunkts</w:t>
            </w:r>
            <w:r w:rsidR="0017578C">
              <w:rPr>
                <w:rFonts w:ascii="Times New Roman" w:hAnsi="Times New Roman"/>
                <w:sz w:val="24"/>
                <w:szCs w:val="24"/>
              </w:rPr>
              <w:t xml:space="preserve"> un ceturtā daļa.</w:t>
            </w:r>
          </w:p>
        </w:tc>
        <w:tc>
          <w:tcPr>
            <w:tcW w:w="3860" w:type="dxa"/>
            <w:tcBorders>
              <w:top w:val="outset" w:sz="6" w:space="0" w:color="auto"/>
              <w:left w:val="outset" w:sz="6" w:space="0" w:color="auto"/>
              <w:bottom w:val="outset" w:sz="6" w:space="0" w:color="auto"/>
            </w:tcBorders>
            <w:vAlign w:val="center"/>
          </w:tcPr>
          <w:p w:rsidR="008152B5" w:rsidRDefault="008152B5" w:rsidP="00BF60F5">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D826C7" w:rsidRPr="00003419" w:rsidRDefault="00D826C7">
            <w:pPr>
              <w:pStyle w:val="NoSpacing"/>
              <w:jc w:val="center"/>
              <w:rPr>
                <w:rFonts w:ascii="Times New Roman" w:hAnsi="Times New Roman"/>
                <w:sz w:val="24"/>
                <w:szCs w:val="24"/>
              </w:rPr>
            </w:pPr>
          </w:p>
        </w:tc>
      </w:tr>
      <w:tr w:rsidR="00D826C7" w:rsidRPr="00003419" w:rsidTr="00A57722">
        <w:trPr>
          <w:trHeight w:val="20"/>
        </w:trPr>
        <w:tc>
          <w:tcPr>
            <w:tcW w:w="3119" w:type="dxa"/>
            <w:tcBorders>
              <w:top w:val="outset" w:sz="6" w:space="0" w:color="auto"/>
              <w:bottom w:val="outset" w:sz="6" w:space="0" w:color="auto"/>
              <w:right w:val="outset" w:sz="6" w:space="0" w:color="auto"/>
            </w:tcBorders>
            <w:vAlign w:val="center"/>
          </w:tcPr>
          <w:p w:rsidR="00D826C7" w:rsidRDefault="009B001D" w:rsidP="00D361AE">
            <w:pPr>
              <w:spacing w:after="0" w:line="240" w:lineRule="auto"/>
              <w:jc w:val="center"/>
              <w:rPr>
                <w:rFonts w:ascii="Times New Roman" w:hAnsi="Times New Roman"/>
                <w:sz w:val="24"/>
                <w:szCs w:val="24"/>
              </w:rPr>
            </w:pPr>
            <w:r>
              <w:rPr>
                <w:rFonts w:ascii="Times New Roman" w:hAnsi="Times New Roman"/>
                <w:sz w:val="24"/>
                <w:szCs w:val="24"/>
              </w:rPr>
              <w:t xml:space="preserve">A5.1.3. standarta </w:t>
            </w:r>
            <w:r w:rsidR="002279CB" w:rsidRPr="009B001D">
              <w:rPr>
                <w:rFonts w:ascii="Times New Roman" w:hAnsi="Times New Roman"/>
                <w:sz w:val="24"/>
                <w:szCs w:val="24"/>
              </w:rPr>
              <w:t>9.</w:t>
            </w:r>
            <w:r w:rsidRPr="009B001D">
              <w:rPr>
                <w:rFonts w:ascii="Times New Roman" w:hAnsi="Times New Roman"/>
                <w:sz w:val="24"/>
                <w:szCs w:val="24"/>
              </w:rPr>
              <w:t xml:space="preserve"> </w:t>
            </w:r>
            <w:r>
              <w:rPr>
                <w:rFonts w:ascii="Times New Roman" w:hAnsi="Times New Roman"/>
                <w:sz w:val="24"/>
                <w:szCs w:val="24"/>
              </w:rPr>
              <w:t>u</w:t>
            </w:r>
            <w:r w:rsidRPr="009B001D">
              <w:rPr>
                <w:rFonts w:ascii="Times New Roman" w:hAnsi="Times New Roman"/>
                <w:sz w:val="24"/>
                <w:szCs w:val="24"/>
              </w:rPr>
              <w:t>n 10.punkts.</w:t>
            </w:r>
          </w:p>
          <w:p w:rsidR="009B001D" w:rsidRDefault="009B001D" w:rsidP="00D361AE">
            <w:pPr>
              <w:spacing w:after="0" w:line="240" w:lineRule="auto"/>
              <w:jc w:val="center"/>
              <w:rPr>
                <w:rFonts w:ascii="Times New Roman" w:hAnsi="Times New Roman"/>
                <w:sz w:val="24"/>
                <w:szCs w:val="24"/>
              </w:rPr>
            </w:pPr>
          </w:p>
          <w:p w:rsidR="009B001D" w:rsidRDefault="009B001D" w:rsidP="00D361AE">
            <w:pPr>
              <w:spacing w:after="0" w:line="240" w:lineRule="auto"/>
              <w:jc w:val="center"/>
              <w:rPr>
                <w:rFonts w:ascii="Times New Roman" w:hAnsi="Times New Roman"/>
                <w:sz w:val="24"/>
                <w:szCs w:val="24"/>
              </w:rPr>
            </w:pPr>
          </w:p>
          <w:p w:rsidR="009B001D" w:rsidRDefault="009B001D" w:rsidP="00D361AE">
            <w:pPr>
              <w:spacing w:after="0" w:line="240" w:lineRule="auto"/>
              <w:jc w:val="center"/>
              <w:rPr>
                <w:rFonts w:ascii="Times New Roman" w:hAnsi="Times New Roman"/>
                <w:sz w:val="24"/>
                <w:szCs w:val="24"/>
              </w:rPr>
            </w:pPr>
          </w:p>
          <w:p w:rsidR="009B001D" w:rsidRDefault="009B001D" w:rsidP="00D361AE">
            <w:pPr>
              <w:spacing w:after="0" w:line="240" w:lineRule="auto"/>
              <w:jc w:val="center"/>
              <w:rPr>
                <w:rFonts w:ascii="Times New Roman" w:hAnsi="Times New Roman"/>
                <w:sz w:val="24"/>
                <w:szCs w:val="24"/>
              </w:rPr>
            </w:pPr>
          </w:p>
          <w:p w:rsidR="009B001D" w:rsidRPr="009B001D" w:rsidRDefault="009B001D" w:rsidP="00D361AE">
            <w:pPr>
              <w:spacing w:after="0" w:line="240" w:lineRule="auto"/>
              <w:jc w:val="center"/>
              <w:rPr>
                <w:rFonts w:ascii="Times New Roman" w:hAnsi="Times New Roman"/>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D826C7" w:rsidRDefault="002279CB" w:rsidP="00BF60F5">
            <w:pPr>
              <w:pStyle w:val="NoSpacing"/>
              <w:jc w:val="center"/>
              <w:rPr>
                <w:rFonts w:ascii="Times New Roman" w:hAnsi="Times New Roman"/>
                <w:sz w:val="24"/>
                <w:szCs w:val="24"/>
              </w:rPr>
            </w:pPr>
            <w:r>
              <w:rPr>
                <w:rFonts w:ascii="Times New Roman" w:hAnsi="Times New Roman"/>
                <w:sz w:val="24"/>
                <w:szCs w:val="24"/>
              </w:rPr>
              <w:t>Projekta 4.pantā:</w:t>
            </w:r>
          </w:p>
          <w:p w:rsidR="002279CB" w:rsidRDefault="002279CB" w:rsidP="00BF60F5">
            <w:pPr>
              <w:pStyle w:val="NoSpacing"/>
              <w:jc w:val="center"/>
              <w:rPr>
                <w:rFonts w:ascii="Times New Roman" w:hAnsi="Times New Roman"/>
                <w:sz w:val="24"/>
                <w:szCs w:val="24"/>
              </w:rPr>
            </w:pPr>
            <w:r>
              <w:rPr>
                <w:rFonts w:ascii="Times New Roman" w:hAnsi="Times New Roman"/>
                <w:sz w:val="24"/>
                <w:szCs w:val="24"/>
              </w:rPr>
              <w:t>Jūras kodeksa 292.panta ceturtā daļa.</w:t>
            </w:r>
          </w:p>
          <w:p w:rsidR="009B001D" w:rsidRDefault="009B001D" w:rsidP="00BF60F5">
            <w:pPr>
              <w:pStyle w:val="NoSpacing"/>
              <w:jc w:val="center"/>
              <w:rPr>
                <w:rFonts w:ascii="Times New Roman" w:hAnsi="Times New Roman"/>
                <w:sz w:val="24"/>
                <w:szCs w:val="24"/>
              </w:rPr>
            </w:pPr>
          </w:p>
          <w:p w:rsidR="009B001D" w:rsidRDefault="009B001D" w:rsidP="00BF60F5">
            <w:pPr>
              <w:pStyle w:val="NoSpacing"/>
              <w:jc w:val="center"/>
              <w:rPr>
                <w:rFonts w:ascii="Times New Roman" w:hAnsi="Times New Roman"/>
                <w:sz w:val="24"/>
                <w:szCs w:val="24"/>
              </w:rPr>
            </w:pPr>
          </w:p>
          <w:p w:rsidR="009B001D" w:rsidRDefault="009B001D">
            <w:pPr>
              <w:pStyle w:val="NoSpacing"/>
              <w:jc w:val="center"/>
              <w:rPr>
                <w:rFonts w:ascii="Times New Roman" w:hAnsi="Times New Roman"/>
                <w:sz w:val="24"/>
                <w:szCs w:val="24"/>
              </w:rPr>
            </w:pPr>
          </w:p>
          <w:p w:rsidR="009B001D" w:rsidRDefault="009B001D">
            <w:pPr>
              <w:pStyle w:val="NoSpacing"/>
              <w:jc w:val="center"/>
              <w:rPr>
                <w:rFonts w:ascii="Times New Roman" w:hAnsi="Times New Roman"/>
                <w:sz w:val="24"/>
                <w:szCs w:val="24"/>
              </w:rPr>
            </w:pPr>
          </w:p>
          <w:p w:rsidR="009B001D" w:rsidRDefault="009B001D">
            <w:pPr>
              <w:pStyle w:val="NoSpacing"/>
              <w:jc w:val="center"/>
              <w:rPr>
                <w:rFonts w:ascii="Times New Roman" w:hAnsi="Times New Roman"/>
                <w:sz w:val="24"/>
                <w:szCs w:val="24"/>
              </w:rPr>
            </w:pPr>
          </w:p>
          <w:p w:rsidR="002279CB" w:rsidRDefault="002279CB">
            <w:pPr>
              <w:pStyle w:val="NoSpacing"/>
              <w:jc w:val="center"/>
              <w:rPr>
                <w:rFonts w:ascii="Times New Roman" w:hAnsi="Times New Roman"/>
                <w:sz w:val="24"/>
                <w:szCs w:val="24"/>
              </w:rPr>
            </w:pPr>
          </w:p>
          <w:p w:rsidR="002279CB" w:rsidRDefault="002279CB">
            <w:pPr>
              <w:pStyle w:val="NoSpacing"/>
              <w:jc w:val="center"/>
              <w:rPr>
                <w:rFonts w:ascii="Times New Roman" w:hAnsi="Times New Roman"/>
                <w:sz w:val="24"/>
                <w:szCs w:val="24"/>
              </w:rPr>
            </w:pPr>
          </w:p>
          <w:p w:rsidR="002279CB" w:rsidRDefault="002279CB">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EF70CA" w:rsidRDefault="00EF70CA">
            <w:pPr>
              <w:pStyle w:val="NoSpacing"/>
              <w:jc w:val="center"/>
              <w:rPr>
                <w:rFonts w:ascii="Times New Roman" w:hAnsi="Times New Roman"/>
                <w:sz w:val="24"/>
                <w:szCs w:val="24"/>
              </w:rPr>
            </w:pPr>
            <w:r w:rsidRPr="00003419">
              <w:rPr>
                <w:rFonts w:ascii="Times New Roman" w:hAnsi="Times New Roman"/>
                <w:sz w:val="24"/>
                <w:szCs w:val="24"/>
              </w:rPr>
              <w:t xml:space="preserve">Starptautiskās saistības tiek izpildītas </w:t>
            </w:r>
            <w:r w:rsidR="009B001D">
              <w:rPr>
                <w:rFonts w:ascii="Times New Roman" w:hAnsi="Times New Roman"/>
                <w:sz w:val="24"/>
                <w:szCs w:val="24"/>
              </w:rPr>
              <w:t>daļēji</w:t>
            </w:r>
            <w:r w:rsidRPr="00003419">
              <w:rPr>
                <w:rFonts w:ascii="Times New Roman" w:hAnsi="Times New Roman"/>
                <w:sz w:val="24"/>
                <w:szCs w:val="24"/>
              </w:rPr>
              <w:t>.</w:t>
            </w:r>
          </w:p>
          <w:p w:rsidR="00EF70CA" w:rsidRDefault="00EF70CA" w:rsidP="00D361AE">
            <w:pPr>
              <w:pStyle w:val="NoSpacing"/>
              <w:jc w:val="center"/>
              <w:rPr>
                <w:rFonts w:ascii="Times New Roman" w:hAnsi="Times New Roman"/>
                <w:sz w:val="24"/>
                <w:szCs w:val="24"/>
              </w:rPr>
            </w:pPr>
          </w:p>
          <w:p w:rsidR="009B001D" w:rsidRDefault="009B001D" w:rsidP="00D361AE">
            <w:pPr>
              <w:pStyle w:val="NoSpacing"/>
              <w:jc w:val="center"/>
              <w:rPr>
                <w:rFonts w:ascii="Times New Roman" w:hAnsi="Times New Roman"/>
                <w:sz w:val="24"/>
                <w:szCs w:val="24"/>
              </w:rPr>
            </w:pPr>
            <w:r>
              <w:rPr>
                <w:rFonts w:ascii="Times New Roman" w:hAnsi="Times New Roman"/>
                <w:sz w:val="24"/>
                <w:szCs w:val="24"/>
              </w:rPr>
              <w:t>Pilnīgai saistību izpildei tiks izstrādāts Paziņojuma par Jūras darba spēka sertifikātu paraugs, kas būs pieejams Latvijas Jūras administrācijas mājas lapā.</w:t>
            </w:r>
          </w:p>
          <w:p w:rsidR="00EF70CA" w:rsidRDefault="009B001D" w:rsidP="00D361AE">
            <w:pPr>
              <w:pStyle w:val="NoSpacing"/>
              <w:jc w:val="center"/>
              <w:rPr>
                <w:rFonts w:ascii="Times New Roman" w:hAnsi="Times New Roman"/>
                <w:sz w:val="24"/>
                <w:szCs w:val="24"/>
              </w:rPr>
            </w:pPr>
            <w:r>
              <w:rPr>
                <w:rFonts w:ascii="Times New Roman" w:hAnsi="Times New Roman"/>
                <w:sz w:val="24"/>
                <w:szCs w:val="24"/>
              </w:rPr>
              <w:t>Atbildīgā institūcija – Latvijas Jūras administrācija.</w:t>
            </w:r>
          </w:p>
          <w:p w:rsidR="00D826C7" w:rsidRPr="00003419" w:rsidRDefault="00D826C7" w:rsidP="00D361AE">
            <w:pPr>
              <w:pStyle w:val="NoSpacing"/>
              <w:jc w:val="center"/>
              <w:rPr>
                <w:rFonts w:ascii="Times New Roman" w:hAnsi="Times New Roman"/>
                <w:sz w:val="24"/>
                <w:szCs w:val="24"/>
              </w:rPr>
            </w:pPr>
          </w:p>
        </w:tc>
      </w:tr>
      <w:tr w:rsidR="00D826C7" w:rsidRPr="00003419" w:rsidTr="00A57722">
        <w:trPr>
          <w:trHeight w:val="20"/>
        </w:trPr>
        <w:tc>
          <w:tcPr>
            <w:tcW w:w="3119" w:type="dxa"/>
            <w:tcBorders>
              <w:top w:val="outset" w:sz="6" w:space="0" w:color="auto"/>
              <w:bottom w:val="outset" w:sz="6" w:space="0" w:color="auto"/>
              <w:right w:val="outset" w:sz="6" w:space="0" w:color="auto"/>
            </w:tcBorders>
            <w:vAlign w:val="center"/>
          </w:tcPr>
          <w:p w:rsidR="00807F08" w:rsidRDefault="00807F08" w:rsidP="00D361AE">
            <w:pPr>
              <w:spacing w:after="0" w:line="240" w:lineRule="auto"/>
              <w:jc w:val="both"/>
              <w:rPr>
                <w:rFonts w:ascii="Times New Roman" w:hAnsi="Times New Roman"/>
                <w:sz w:val="24"/>
                <w:szCs w:val="24"/>
              </w:rPr>
            </w:pPr>
            <w:r w:rsidRPr="00807F08">
              <w:rPr>
                <w:rFonts w:ascii="Times New Roman" w:hAnsi="Times New Roman"/>
                <w:sz w:val="24"/>
                <w:szCs w:val="24"/>
              </w:rPr>
              <w:t xml:space="preserve">A5.1.3. standarta </w:t>
            </w:r>
            <w:r w:rsidR="004829C0" w:rsidRPr="00807F08">
              <w:rPr>
                <w:rFonts w:ascii="Times New Roman" w:hAnsi="Times New Roman"/>
                <w:sz w:val="24"/>
                <w:szCs w:val="24"/>
              </w:rPr>
              <w:t>12.</w:t>
            </w:r>
            <w:r w:rsidRPr="00807F08">
              <w:rPr>
                <w:rFonts w:ascii="Times New Roman" w:hAnsi="Times New Roman"/>
                <w:sz w:val="24"/>
                <w:szCs w:val="24"/>
              </w:rPr>
              <w:t>punkts.</w:t>
            </w:r>
          </w:p>
          <w:p w:rsidR="00807F08" w:rsidRPr="00807F08" w:rsidRDefault="00807F08" w:rsidP="00D361AE">
            <w:pPr>
              <w:spacing w:after="0" w:line="240" w:lineRule="auto"/>
              <w:jc w:val="both"/>
              <w:rPr>
                <w:rFonts w:ascii="Times New Roman" w:hAnsi="Times New Roman"/>
                <w:i/>
                <w:sz w:val="24"/>
                <w:szCs w:val="24"/>
              </w:rPr>
            </w:pPr>
          </w:p>
        </w:tc>
        <w:tc>
          <w:tcPr>
            <w:tcW w:w="2813" w:type="dxa"/>
            <w:tcBorders>
              <w:top w:val="outset" w:sz="6" w:space="0" w:color="auto"/>
              <w:left w:val="outset" w:sz="6" w:space="0" w:color="auto"/>
              <w:bottom w:val="outset" w:sz="6" w:space="0" w:color="auto"/>
              <w:right w:val="outset" w:sz="6" w:space="0" w:color="auto"/>
            </w:tcBorders>
            <w:vAlign w:val="center"/>
          </w:tcPr>
          <w:p w:rsidR="00D826C7" w:rsidRDefault="004829C0" w:rsidP="00BF60F5">
            <w:pPr>
              <w:pStyle w:val="NoSpacing"/>
              <w:jc w:val="center"/>
              <w:rPr>
                <w:rFonts w:ascii="Times New Roman" w:hAnsi="Times New Roman"/>
                <w:sz w:val="24"/>
                <w:szCs w:val="24"/>
              </w:rPr>
            </w:pPr>
            <w:r>
              <w:rPr>
                <w:rFonts w:ascii="Times New Roman" w:hAnsi="Times New Roman"/>
                <w:sz w:val="24"/>
                <w:szCs w:val="24"/>
              </w:rPr>
              <w:t>Projekta 4.pantā:</w:t>
            </w:r>
          </w:p>
          <w:p w:rsidR="004829C0" w:rsidRDefault="004829C0" w:rsidP="00BF60F5">
            <w:pPr>
              <w:pStyle w:val="NoSpacing"/>
              <w:jc w:val="center"/>
              <w:rPr>
                <w:rFonts w:ascii="Times New Roman" w:hAnsi="Times New Roman"/>
                <w:sz w:val="24"/>
                <w:szCs w:val="24"/>
              </w:rPr>
            </w:pPr>
            <w:r>
              <w:rPr>
                <w:rFonts w:ascii="Times New Roman" w:hAnsi="Times New Roman"/>
                <w:sz w:val="24"/>
                <w:szCs w:val="24"/>
              </w:rPr>
              <w:t xml:space="preserve">Jūras </w:t>
            </w:r>
            <w:r w:rsidR="00807F08">
              <w:rPr>
                <w:rFonts w:ascii="Times New Roman" w:hAnsi="Times New Roman"/>
                <w:sz w:val="24"/>
                <w:szCs w:val="24"/>
              </w:rPr>
              <w:t>kodeksa 292.panta otrās daļas 8) apakšpunkts un trešā daļa.</w:t>
            </w:r>
          </w:p>
          <w:p w:rsidR="004829C0" w:rsidRDefault="004829C0" w:rsidP="00BF60F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882C07" w:rsidRDefault="00882C07" w:rsidP="00D361AE">
            <w:pPr>
              <w:pStyle w:val="NoSpacing"/>
              <w:jc w:val="center"/>
              <w:rPr>
                <w:rFonts w:ascii="Times New Roman" w:hAnsi="Times New Roman"/>
                <w:sz w:val="24"/>
                <w:szCs w:val="24"/>
              </w:rPr>
            </w:pPr>
            <w:r w:rsidRPr="00003419">
              <w:rPr>
                <w:rFonts w:ascii="Times New Roman" w:hAnsi="Times New Roman"/>
                <w:sz w:val="24"/>
                <w:szCs w:val="24"/>
              </w:rPr>
              <w:t>Starptautiskās saistības tiek izpildītas pilnībā.</w:t>
            </w:r>
          </w:p>
          <w:p w:rsidR="00882C07" w:rsidRDefault="00882C07" w:rsidP="00D361AE">
            <w:pPr>
              <w:pStyle w:val="NoSpacing"/>
              <w:jc w:val="center"/>
              <w:rPr>
                <w:rFonts w:ascii="Times New Roman" w:hAnsi="Times New Roman"/>
                <w:sz w:val="24"/>
                <w:szCs w:val="24"/>
              </w:rPr>
            </w:pPr>
          </w:p>
          <w:p w:rsidR="00D826C7" w:rsidRPr="00003419" w:rsidRDefault="00D826C7" w:rsidP="00D361AE">
            <w:pPr>
              <w:pStyle w:val="NoSpacing"/>
              <w:jc w:val="center"/>
              <w:rPr>
                <w:rFonts w:ascii="Times New Roman" w:hAnsi="Times New Roman"/>
                <w:sz w:val="24"/>
                <w:szCs w:val="24"/>
              </w:rPr>
            </w:pPr>
          </w:p>
        </w:tc>
      </w:tr>
      <w:tr w:rsidR="009D0CE0" w:rsidRPr="00003419" w:rsidTr="00A57722">
        <w:trPr>
          <w:trHeight w:val="20"/>
        </w:trPr>
        <w:tc>
          <w:tcPr>
            <w:tcW w:w="3119" w:type="dxa"/>
            <w:tcBorders>
              <w:top w:val="outset" w:sz="6" w:space="0" w:color="auto"/>
              <w:bottom w:val="outset" w:sz="6" w:space="0" w:color="auto"/>
              <w:right w:val="outset" w:sz="6" w:space="0" w:color="auto"/>
            </w:tcBorders>
            <w:vAlign w:val="center"/>
          </w:tcPr>
          <w:p w:rsidR="003E5207" w:rsidRPr="00D115C3" w:rsidRDefault="003E5207" w:rsidP="00D361AE">
            <w:pPr>
              <w:spacing w:after="0" w:line="240" w:lineRule="auto"/>
              <w:jc w:val="both"/>
              <w:rPr>
                <w:rFonts w:ascii="Times New Roman" w:hAnsi="Times New Roman"/>
                <w:sz w:val="24"/>
                <w:szCs w:val="24"/>
              </w:rPr>
            </w:pPr>
            <w:r w:rsidRPr="00D115C3">
              <w:rPr>
                <w:rFonts w:ascii="Times New Roman" w:hAnsi="Times New Roman"/>
                <w:sz w:val="24"/>
                <w:szCs w:val="24"/>
              </w:rPr>
              <w:t>5.1.5. noteikum</w:t>
            </w:r>
            <w:r w:rsidR="00D115C3" w:rsidRPr="00D115C3">
              <w:rPr>
                <w:rFonts w:ascii="Times New Roman" w:hAnsi="Times New Roman"/>
                <w:sz w:val="24"/>
                <w:szCs w:val="24"/>
              </w:rPr>
              <w:t xml:space="preserve">a 1.punkts </w:t>
            </w:r>
            <w:r w:rsidR="00D115C3">
              <w:rPr>
                <w:rFonts w:ascii="Times New Roman" w:hAnsi="Times New Roman"/>
                <w:sz w:val="24"/>
                <w:szCs w:val="24"/>
              </w:rPr>
              <w:t>un  5.1.5. standarta 1., 2. un 4.punkts</w:t>
            </w:r>
            <w:r w:rsidR="00553A8D">
              <w:rPr>
                <w:rFonts w:ascii="Times New Roman" w:hAnsi="Times New Roman"/>
                <w:sz w:val="24"/>
                <w:szCs w:val="24"/>
              </w:rPr>
              <w:t>.</w:t>
            </w:r>
          </w:p>
          <w:p w:rsidR="009D0CE0" w:rsidRPr="00D115C3" w:rsidRDefault="009D0CE0" w:rsidP="00D361AE">
            <w:pPr>
              <w:spacing w:after="0" w:line="240" w:lineRule="auto"/>
              <w:jc w:val="both"/>
              <w:rPr>
                <w:rFonts w:ascii="Times New Roman" w:hAnsi="Times New Roman"/>
                <w:sz w:val="20"/>
                <w:szCs w:val="20"/>
              </w:rPr>
            </w:pPr>
          </w:p>
        </w:tc>
        <w:tc>
          <w:tcPr>
            <w:tcW w:w="2813" w:type="dxa"/>
            <w:tcBorders>
              <w:top w:val="outset" w:sz="6" w:space="0" w:color="auto"/>
              <w:left w:val="outset" w:sz="6" w:space="0" w:color="auto"/>
              <w:bottom w:val="outset" w:sz="6" w:space="0" w:color="auto"/>
              <w:right w:val="outset" w:sz="6" w:space="0" w:color="auto"/>
            </w:tcBorders>
            <w:vAlign w:val="center"/>
          </w:tcPr>
          <w:p w:rsidR="0094495A" w:rsidRDefault="0094495A" w:rsidP="00BF60F5">
            <w:pPr>
              <w:pStyle w:val="NoSpacing"/>
              <w:jc w:val="center"/>
              <w:rPr>
                <w:rFonts w:ascii="Times New Roman" w:hAnsi="Times New Roman"/>
                <w:sz w:val="24"/>
                <w:szCs w:val="24"/>
              </w:rPr>
            </w:pPr>
            <w:r>
              <w:rPr>
                <w:rFonts w:ascii="Times New Roman" w:hAnsi="Times New Roman"/>
                <w:sz w:val="24"/>
                <w:szCs w:val="24"/>
              </w:rPr>
              <w:t>Projekta 4.pantā:</w:t>
            </w:r>
          </w:p>
          <w:p w:rsidR="0094495A" w:rsidRDefault="0094495A" w:rsidP="00BF60F5">
            <w:pPr>
              <w:pStyle w:val="NoSpacing"/>
              <w:jc w:val="center"/>
              <w:rPr>
                <w:rFonts w:ascii="Times New Roman" w:hAnsi="Times New Roman"/>
                <w:sz w:val="24"/>
                <w:szCs w:val="24"/>
              </w:rPr>
            </w:pPr>
            <w:r>
              <w:rPr>
                <w:rFonts w:ascii="Times New Roman" w:hAnsi="Times New Roman"/>
                <w:sz w:val="24"/>
                <w:szCs w:val="24"/>
              </w:rPr>
              <w:t xml:space="preserve">Jūras kodeksa </w:t>
            </w:r>
            <w:r w:rsidR="00553A8D">
              <w:rPr>
                <w:rFonts w:ascii="Times New Roman" w:hAnsi="Times New Roman"/>
                <w:sz w:val="24"/>
                <w:szCs w:val="24"/>
              </w:rPr>
              <w:t xml:space="preserve">298. un </w:t>
            </w:r>
            <w:r>
              <w:rPr>
                <w:rFonts w:ascii="Times New Roman" w:hAnsi="Times New Roman"/>
                <w:sz w:val="24"/>
                <w:szCs w:val="24"/>
              </w:rPr>
              <w:t>299.pants.</w:t>
            </w:r>
          </w:p>
          <w:p w:rsidR="0094495A" w:rsidRDefault="0094495A">
            <w:pPr>
              <w:pStyle w:val="NoSpacing"/>
              <w:jc w:val="center"/>
              <w:rPr>
                <w:rFonts w:ascii="Times New Roman" w:hAnsi="Times New Roman"/>
                <w:sz w:val="24"/>
                <w:szCs w:val="24"/>
              </w:rPr>
            </w:pPr>
          </w:p>
          <w:p w:rsidR="009D0CE0" w:rsidRDefault="009D0CE0">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DC65FE" w:rsidRDefault="00DC65FE">
            <w:pPr>
              <w:pStyle w:val="NoSpacing"/>
              <w:jc w:val="center"/>
              <w:rPr>
                <w:rFonts w:ascii="Times New Roman" w:hAnsi="Times New Roman"/>
                <w:sz w:val="24"/>
                <w:szCs w:val="24"/>
              </w:rPr>
            </w:pPr>
            <w:r w:rsidRPr="00003419">
              <w:rPr>
                <w:rFonts w:ascii="Times New Roman" w:hAnsi="Times New Roman"/>
                <w:sz w:val="24"/>
                <w:szCs w:val="24"/>
              </w:rPr>
              <w:t xml:space="preserve">Starptautiskās saistības tiek izpildītas </w:t>
            </w:r>
            <w:r w:rsidR="00D115C3">
              <w:rPr>
                <w:rFonts w:ascii="Times New Roman" w:hAnsi="Times New Roman"/>
                <w:sz w:val="24"/>
                <w:szCs w:val="24"/>
              </w:rPr>
              <w:t>daļēji</w:t>
            </w:r>
            <w:r w:rsidRPr="00003419">
              <w:rPr>
                <w:rFonts w:ascii="Times New Roman" w:hAnsi="Times New Roman"/>
                <w:sz w:val="24"/>
                <w:szCs w:val="24"/>
              </w:rPr>
              <w:t>.</w:t>
            </w:r>
          </w:p>
          <w:p w:rsidR="00DC65FE" w:rsidRDefault="00DC65FE" w:rsidP="00D361AE">
            <w:pPr>
              <w:pStyle w:val="NoSpacing"/>
              <w:jc w:val="center"/>
              <w:rPr>
                <w:rFonts w:ascii="Times New Roman" w:hAnsi="Times New Roman"/>
                <w:sz w:val="24"/>
                <w:szCs w:val="24"/>
              </w:rPr>
            </w:pPr>
          </w:p>
          <w:p w:rsidR="00D115C3" w:rsidRDefault="00D115C3" w:rsidP="00D361AE">
            <w:pPr>
              <w:pStyle w:val="NoSpacing"/>
              <w:jc w:val="center"/>
              <w:rPr>
                <w:rFonts w:ascii="Times New Roman" w:hAnsi="Times New Roman"/>
                <w:sz w:val="24"/>
                <w:szCs w:val="24"/>
              </w:rPr>
            </w:pPr>
            <w:r>
              <w:rPr>
                <w:rFonts w:ascii="Times New Roman" w:hAnsi="Times New Roman"/>
                <w:sz w:val="24"/>
                <w:szCs w:val="24"/>
              </w:rPr>
              <w:t xml:space="preserve">Pilnīgai saistību izpildei tiks izstrādāts </w:t>
            </w:r>
            <w:r w:rsidR="00B272FE">
              <w:rPr>
                <w:rFonts w:ascii="Times New Roman" w:hAnsi="Times New Roman"/>
                <w:sz w:val="24"/>
                <w:szCs w:val="24"/>
              </w:rPr>
              <w:t xml:space="preserve">sūdzību procedūras paraugs, </w:t>
            </w:r>
            <w:r>
              <w:rPr>
                <w:rFonts w:ascii="Times New Roman" w:hAnsi="Times New Roman"/>
                <w:sz w:val="24"/>
                <w:szCs w:val="24"/>
              </w:rPr>
              <w:t>kas būs pieejams Latvijas Jūras administrācijas mājas lapā.</w:t>
            </w:r>
          </w:p>
          <w:p w:rsidR="00D115C3" w:rsidRDefault="00D115C3" w:rsidP="00D361AE">
            <w:pPr>
              <w:pStyle w:val="NoSpacing"/>
              <w:jc w:val="center"/>
              <w:rPr>
                <w:rFonts w:ascii="Times New Roman" w:hAnsi="Times New Roman"/>
                <w:sz w:val="24"/>
                <w:szCs w:val="24"/>
              </w:rPr>
            </w:pPr>
            <w:r>
              <w:rPr>
                <w:rFonts w:ascii="Times New Roman" w:hAnsi="Times New Roman"/>
                <w:sz w:val="24"/>
                <w:szCs w:val="24"/>
              </w:rPr>
              <w:t>Atbildīgā institūcija – Latvijas Jūras administrācija.</w:t>
            </w:r>
          </w:p>
          <w:p w:rsidR="009D0CE0" w:rsidRPr="00003419" w:rsidRDefault="009D0CE0" w:rsidP="00D361AE">
            <w:pPr>
              <w:pStyle w:val="NoSpacing"/>
              <w:jc w:val="center"/>
              <w:rPr>
                <w:rFonts w:ascii="Times New Roman" w:hAnsi="Times New Roman"/>
                <w:sz w:val="24"/>
                <w:szCs w:val="24"/>
              </w:rPr>
            </w:pPr>
          </w:p>
        </w:tc>
      </w:tr>
      <w:tr w:rsidR="00087995" w:rsidRPr="00003419" w:rsidTr="00A57722">
        <w:trPr>
          <w:trHeight w:val="20"/>
        </w:trPr>
        <w:tc>
          <w:tcPr>
            <w:tcW w:w="3119" w:type="dxa"/>
            <w:tcBorders>
              <w:top w:val="outset" w:sz="6" w:space="0" w:color="auto"/>
              <w:bottom w:val="outset" w:sz="6" w:space="0" w:color="auto"/>
              <w:right w:val="outset" w:sz="6" w:space="0" w:color="auto"/>
            </w:tcBorders>
            <w:vAlign w:val="center"/>
          </w:tcPr>
          <w:p w:rsidR="00CC2B0E" w:rsidRPr="00CC2B0E" w:rsidRDefault="00553A8D" w:rsidP="00D361AE">
            <w:pPr>
              <w:spacing w:after="0" w:line="240" w:lineRule="auto"/>
              <w:jc w:val="center"/>
              <w:rPr>
                <w:rFonts w:ascii="Times New Roman" w:hAnsi="Times New Roman"/>
                <w:sz w:val="24"/>
                <w:szCs w:val="24"/>
              </w:rPr>
            </w:pPr>
            <w:r w:rsidRPr="00CC2B0E">
              <w:rPr>
                <w:rFonts w:ascii="Times New Roman" w:hAnsi="Times New Roman"/>
                <w:sz w:val="24"/>
                <w:szCs w:val="24"/>
              </w:rPr>
              <w:t>5.2.2. noteikuma 1.punkts</w:t>
            </w:r>
            <w:r w:rsidR="00CC2B0E" w:rsidRPr="00CC2B0E">
              <w:rPr>
                <w:rFonts w:ascii="Times New Roman" w:hAnsi="Times New Roman"/>
                <w:sz w:val="24"/>
                <w:szCs w:val="24"/>
              </w:rPr>
              <w:t xml:space="preserve"> un A5.2.2. standarta 1.punkts.</w:t>
            </w:r>
          </w:p>
          <w:p w:rsidR="00087995" w:rsidRDefault="00087995" w:rsidP="00D361AE">
            <w:pPr>
              <w:spacing w:after="0" w:line="240" w:lineRule="auto"/>
              <w:jc w:val="center"/>
              <w:rPr>
                <w:rFonts w:ascii="Times New Roman" w:hAnsi="Times New Roman"/>
                <w:sz w:val="24"/>
                <w:szCs w:val="24"/>
              </w:rPr>
            </w:pPr>
          </w:p>
          <w:p w:rsidR="00553A8D" w:rsidRDefault="00553A8D" w:rsidP="00D361AE">
            <w:pPr>
              <w:spacing w:after="0" w:line="240" w:lineRule="auto"/>
              <w:jc w:val="center"/>
              <w:rPr>
                <w:rFonts w:ascii="Times New Roman" w:hAnsi="Times New Roman"/>
                <w:sz w:val="24"/>
                <w:szCs w:val="24"/>
              </w:rPr>
            </w:pPr>
          </w:p>
          <w:p w:rsidR="00553A8D" w:rsidRDefault="00553A8D" w:rsidP="00D361AE">
            <w:pPr>
              <w:spacing w:after="0" w:line="240" w:lineRule="auto"/>
              <w:jc w:val="center"/>
              <w:rPr>
                <w:rFonts w:ascii="Times New Roman" w:hAnsi="Times New Roman"/>
                <w:sz w:val="24"/>
                <w:szCs w:val="24"/>
              </w:rPr>
            </w:pPr>
          </w:p>
          <w:p w:rsidR="00553A8D" w:rsidRDefault="00553A8D" w:rsidP="00D361AE">
            <w:pPr>
              <w:spacing w:after="0" w:line="240" w:lineRule="auto"/>
              <w:jc w:val="center"/>
              <w:rPr>
                <w:rFonts w:ascii="Times New Roman" w:hAnsi="Times New Roman"/>
                <w:sz w:val="24"/>
                <w:szCs w:val="24"/>
              </w:rPr>
            </w:pPr>
          </w:p>
          <w:p w:rsidR="00087995" w:rsidRPr="002C786D" w:rsidRDefault="00087995" w:rsidP="00D361AE">
            <w:pPr>
              <w:spacing w:after="0" w:line="240" w:lineRule="auto"/>
              <w:jc w:val="both"/>
              <w:rPr>
                <w:rFonts w:ascii="Times New Roman" w:hAnsi="Times New Roman"/>
                <w:b/>
                <w:i/>
                <w:sz w:val="20"/>
                <w:szCs w:val="20"/>
              </w:rPr>
            </w:pPr>
          </w:p>
        </w:tc>
        <w:tc>
          <w:tcPr>
            <w:tcW w:w="2813" w:type="dxa"/>
            <w:tcBorders>
              <w:top w:val="outset" w:sz="6" w:space="0" w:color="auto"/>
              <w:left w:val="outset" w:sz="6" w:space="0" w:color="auto"/>
              <w:bottom w:val="outset" w:sz="6" w:space="0" w:color="auto"/>
              <w:right w:val="outset" w:sz="6" w:space="0" w:color="auto"/>
            </w:tcBorders>
            <w:vAlign w:val="center"/>
          </w:tcPr>
          <w:p w:rsidR="00087995" w:rsidRDefault="00087995" w:rsidP="00BF60F5">
            <w:pPr>
              <w:pStyle w:val="NoSpacing"/>
              <w:jc w:val="center"/>
              <w:rPr>
                <w:rFonts w:ascii="Times New Roman" w:hAnsi="Times New Roman"/>
                <w:sz w:val="24"/>
                <w:szCs w:val="24"/>
              </w:rPr>
            </w:pPr>
            <w:r>
              <w:rPr>
                <w:rFonts w:ascii="Times New Roman" w:hAnsi="Times New Roman"/>
                <w:sz w:val="24"/>
                <w:szCs w:val="24"/>
              </w:rPr>
              <w:lastRenderedPageBreak/>
              <w:t>Projekta 4.pantā:</w:t>
            </w:r>
          </w:p>
          <w:p w:rsidR="00553A8D" w:rsidRDefault="00087995" w:rsidP="00BF60F5">
            <w:pPr>
              <w:pStyle w:val="NoSpacing"/>
              <w:jc w:val="center"/>
              <w:rPr>
                <w:rFonts w:ascii="Times New Roman" w:hAnsi="Times New Roman"/>
                <w:sz w:val="24"/>
                <w:szCs w:val="24"/>
              </w:rPr>
            </w:pPr>
            <w:r>
              <w:rPr>
                <w:rFonts w:ascii="Times New Roman" w:hAnsi="Times New Roman"/>
                <w:sz w:val="24"/>
                <w:szCs w:val="24"/>
              </w:rPr>
              <w:t>Jūras kodeksa 298.pants.</w:t>
            </w:r>
          </w:p>
          <w:p w:rsidR="00553A8D" w:rsidRDefault="00553A8D">
            <w:pPr>
              <w:pStyle w:val="NoSpacing"/>
              <w:jc w:val="center"/>
              <w:rPr>
                <w:rFonts w:ascii="Times New Roman" w:hAnsi="Times New Roman"/>
                <w:sz w:val="24"/>
                <w:szCs w:val="24"/>
              </w:rPr>
            </w:pPr>
          </w:p>
          <w:p w:rsidR="00553A8D" w:rsidRDefault="00553A8D">
            <w:pPr>
              <w:pStyle w:val="NoSpacing"/>
              <w:jc w:val="center"/>
              <w:rPr>
                <w:rFonts w:ascii="Times New Roman" w:hAnsi="Times New Roman"/>
                <w:sz w:val="24"/>
                <w:szCs w:val="24"/>
              </w:rPr>
            </w:pPr>
          </w:p>
          <w:p w:rsidR="00553A8D" w:rsidRDefault="00553A8D">
            <w:pPr>
              <w:pStyle w:val="NoSpacing"/>
              <w:jc w:val="center"/>
              <w:rPr>
                <w:rFonts w:ascii="Times New Roman" w:hAnsi="Times New Roman"/>
                <w:sz w:val="24"/>
                <w:szCs w:val="24"/>
              </w:rPr>
            </w:pPr>
          </w:p>
          <w:p w:rsidR="00553A8D" w:rsidRDefault="00553A8D">
            <w:pPr>
              <w:pStyle w:val="NoSpacing"/>
              <w:jc w:val="center"/>
              <w:rPr>
                <w:rFonts w:ascii="Times New Roman" w:hAnsi="Times New Roman"/>
                <w:sz w:val="24"/>
                <w:szCs w:val="24"/>
              </w:rPr>
            </w:pPr>
          </w:p>
          <w:p w:rsidR="00087995" w:rsidRDefault="00087995">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087995" w:rsidRDefault="00087995">
            <w:pPr>
              <w:pStyle w:val="NoSpacing"/>
              <w:jc w:val="center"/>
              <w:rPr>
                <w:rFonts w:ascii="Times New Roman" w:hAnsi="Times New Roman"/>
                <w:sz w:val="24"/>
                <w:szCs w:val="24"/>
              </w:rPr>
            </w:pPr>
            <w:r w:rsidRPr="00003419">
              <w:rPr>
                <w:rFonts w:ascii="Times New Roman" w:hAnsi="Times New Roman"/>
                <w:sz w:val="24"/>
                <w:szCs w:val="24"/>
              </w:rPr>
              <w:lastRenderedPageBreak/>
              <w:t xml:space="preserve">Starptautiskās saistības tiek izpildītas </w:t>
            </w:r>
            <w:r>
              <w:rPr>
                <w:rFonts w:ascii="Times New Roman" w:hAnsi="Times New Roman"/>
                <w:sz w:val="24"/>
                <w:szCs w:val="24"/>
              </w:rPr>
              <w:t>daļēji</w:t>
            </w:r>
            <w:r w:rsidRPr="00003419">
              <w:rPr>
                <w:rFonts w:ascii="Times New Roman" w:hAnsi="Times New Roman"/>
                <w:sz w:val="24"/>
                <w:szCs w:val="24"/>
              </w:rPr>
              <w:t>.</w:t>
            </w:r>
          </w:p>
          <w:p w:rsidR="00087995" w:rsidRDefault="00087995" w:rsidP="00D361AE">
            <w:pPr>
              <w:pStyle w:val="NoSpacing"/>
              <w:jc w:val="center"/>
              <w:rPr>
                <w:rFonts w:ascii="Times New Roman" w:hAnsi="Times New Roman"/>
                <w:sz w:val="24"/>
                <w:szCs w:val="24"/>
              </w:rPr>
            </w:pPr>
          </w:p>
          <w:p w:rsidR="00087995" w:rsidRDefault="00964517" w:rsidP="00D361AE">
            <w:pPr>
              <w:pStyle w:val="NoSpacing"/>
              <w:jc w:val="center"/>
              <w:rPr>
                <w:rFonts w:ascii="Times New Roman" w:hAnsi="Times New Roman"/>
                <w:sz w:val="24"/>
                <w:szCs w:val="24"/>
              </w:rPr>
            </w:pPr>
            <w:r>
              <w:rPr>
                <w:rFonts w:ascii="Times New Roman" w:hAnsi="Times New Roman"/>
                <w:sz w:val="24"/>
                <w:szCs w:val="24"/>
              </w:rPr>
              <w:t>Pilnīga saistību izpilde</w:t>
            </w:r>
            <w:r w:rsidR="00087995">
              <w:rPr>
                <w:rFonts w:ascii="Times New Roman" w:hAnsi="Times New Roman"/>
                <w:sz w:val="24"/>
                <w:szCs w:val="24"/>
              </w:rPr>
              <w:t xml:space="preserve"> tik</w:t>
            </w:r>
            <w:r w:rsidR="002442C7">
              <w:rPr>
                <w:rFonts w:ascii="Times New Roman" w:hAnsi="Times New Roman"/>
                <w:sz w:val="24"/>
                <w:szCs w:val="24"/>
              </w:rPr>
              <w:t>a</w:t>
            </w:r>
            <w:r>
              <w:rPr>
                <w:rFonts w:ascii="Times New Roman" w:hAnsi="Times New Roman"/>
                <w:sz w:val="24"/>
                <w:szCs w:val="24"/>
              </w:rPr>
              <w:t xml:space="preserve"> nodrošināta</w:t>
            </w:r>
            <w:r w:rsidR="00087995">
              <w:rPr>
                <w:rFonts w:ascii="Times New Roman" w:hAnsi="Times New Roman"/>
                <w:sz w:val="24"/>
                <w:szCs w:val="24"/>
              </w:rPr>
              <w:t xml:space="preserve"> </w:t>
            </w:r>
            <w:r w:rsidR="00087995">
              <w:rPr>
                <w:rFonts w:ascii="Times New Roman" w:hAnsi="Times New Roman"/>
                <w:sz w:val="24"/>
                <w:szCs w:val="24"/>
              </w:rPr>
              <w:lastRenderedPageBreak/>
              <w:t xml:space="preserve">ar grozījumiem </w:t>
            </w:r>
            <w:r w:rsidR="00087995" w:rsidRPr="009460F3">
              <w:rPr>
                <w:rFonts w:ascii="Times New Roman" w:hAnsi="Times New Roman"/>
                <w:sz w:val="24"/>
                <w:szCs w:val="24"/>
              </w:rPr>
              <w:t>Ministru kabineta</w:t>
            </w:r>
            <w:r w:rsidR="00535DB9">
              <w:rPr>
                <w:rFonts w:ascii="Times New Roman" w:hAnsi="Times New Roman"/>
                <w:sz w:val="24"/>
                <w:szCs w:val="24"/>
              </w:rPr>
              <w:t xml:space="preserve"> 2010.gada 21.decembra noteikumos</w:t>
            </w:r>
            <w:r w:rsidR="00087995" w:rsidRPr="009460F3">
              <w:rPr>
                <w:rFonts w:ascii="Times New Roman" w:hAnsi="Times New Roman"/>
                <w:sz w:val="24"/>
                <w:szCs w:val="24"/>
              </w:rPr>
              <w:t xml:space="preserve"> Nr.1164 „</w:t>
            </w:r>
            <w:r w:rsidR="002442C7">
              <w:rPr>
                <w:rFonts w:ascii="Times New Roman" w:hAnsi="Times New Roman"/>
                <w:sz w:val="24"/>
                <w:szCs w:val="24"/>
              </w:rPr>
              <w:t>Ostas valsts kontroles kārtība” (</w:t>
            </w:r>
            <w:r w:rsidR="00535DB9">
              <w:rPr>
                <w:rFonts w:ascii="Times New Roman" w:hAnsi="Times New Roman"/>
                <w:sz w:val="24"/>
                <w:szCs w:val="24"/>
              </w:rPr>
              <w:t xml:space="preserve">grozījumi </w:t>
            </w:r>
            <w:r w:rsidR="002442C7">
              <w:rPr>
                <w:rFonts w:ascii="Times New Roman" w:hAnsi="Times New Roman"/>
                <w:sz w:val="24"/>
                <w:szCs w:val="24"/>
              </w:rPr>
              <w:t>spēkā ar 25.10.2013)</w:t>
            </w:r>
          </w:p>
          <w:p w:rsidR="002442C7" w:rsidRDefault="002442C7" w:rsidP="00D361AE">
            <w:pPr>
              <w:pStyle w:val="NoSpacing"/>
              <w:jc w:val="center"/>
              <w:rPr>
                <w:rFonts w:ascii="Times New Roman" w:hAnsi="Times New Roman"/>
                <w:sz w:val="24"/>
                <w:szCs w:val="24"/>
              </w:rPr>
            </w:pPr>
          </w:p>
          <w:p w:rsidR="00E23D2C" w:rsidRDefault="00DE565D" w:rsidP="00D361AE">
            <w:pPr>
              <w:pStyle w:val="NoSpacing"/>
              <w:jc w:val="center"/>
              <w:rPr>
                <w:rFonts w:ascii="Times New Roman" w:hAnsi="Times New Roman"/>
                <w:sz w:val="24"/>
                <w:szCs w:val="24"/>
              </w:rPr>
            </w:pPr>
            <w:r>
              <w:rPr>
                <w:rFonts w:ascii="Times New Roman" w:hAnsi="Times New Roman"/>
                <w:sz w:val="24"/>
                <w:szCs w:val="24"/>
              </w:rPr>
              <w:t>Atbildīgā institūcija</w:t>
            </w:r>
            <w:r w:rsidR="00087995">
              <w:rPr>
                <w:rFonts w:ascii="Times New Roman" w:hAnsi="Times New Roman"/>
                <w:sz w:val="24"/>
                <w:szCs w:val="24"/>
              </w:rPr>
              <w:t xml:space="preserve"> – Satiksmes ministrija.</w:t>
            </w:r>
          </w:p>
          <w:p w:rsidR="00E23D2C" w:rsidRPr="00003419" w:rsidRDefault="00E23D2C" w:rsidP="00D361AE">
            <w:pPr>
              <w:pStyle w:val="NoSpacing"/>
              <w:jc w:val="center"/>
              <w:rPr>
                <w:rFonts w:ascii="Times New Roman" w:hAnsi="Times New Roman"/>
                <w:sz w:val="24"/>
                <w:szCs w:val="24"/>
              </w:rPr>
            </w:pPr>
          </w:p>
        </w:tc>
      </w:tr>
      <w:tr w:rsidR="004B2361" w:rsidRPr="00003419" w:rsidTr="00A57722">
        <w:trPr>
          <w:trHeight w:val="20"/>
        </w:trPr>
        <w:tc>
          <w:tcPr>
            <w:tcW w:w="3119" w:type="dxa"/>
            <w:tcBorders>
              <w:top w:val="outset" w:sz="6" w:space="0" w:color="auto"/>
              <w:bottom w:val="outset" w:sz="6" w:space="0" w:color="auto"/>
              <w:right w:val="outset" w:sz="6" w:space="0" w:color="auto"/>
            </w:tcBorders>
          </w:tcPr>
          <w:p w:rsidR="004B2361" w:rsidRPr="00683165" w:rsidRDefault="004B2361" w:rsidP="00D361AE">
            <w:pPr>
              <w:spacing w:after="0" w:line="240" w:lineRule="auto"/>
              <w:jc w:val="center"/>
              <w:rPr>
                <w:rFonts w:ascii="Times New Roman" w:hAnsi="Times New Roman"/>
                <w:sz w:val="24"/>
                <w:szCs w:val="24"/>
              </w:rPr>
            </w:pPr>
            <w:r w:rsidRPr="00683165">
              <w:rPr>
                <w:rFonts w:ascii="Times New Roman" w:hAnsi="Times New Roman"/>
                <w:sz w:val="24"/>
                <w:szCs w:val="24"/>
              </w:rPr>
              <w:lastRenderedPageBreak/>
              <w:t>A5-II Papildinājums</w:t>
            </w:r>
          </w:p>
          <w:p w:rsidR="004B2361" w:rsidRPr="00683165" w:rsidRDefault="004B2361" w:rsidP="00D361AE">
            <w:pPr>
              <w:spacing w:after="0" w:line="240" w:lineRule="auto"/>
              <w:jc w:val="center"/>
              <w:rPr>
                <w:rFonts w:ascii="Times New Roman" w:hAnsi="Times New Roman"/>
                <w:sz w:val="24"/>
                <w:szCs w:val="24"/>
              </w:rPr>
            </w:pPr>
            <w:r w:rsidRPr="00683165">
              <w:rPr>
                <w:rFonts w:ascii="Times New Roman" w:hAnsi="Times New Roman"/>
                <w:sz w:val="24"/>
                <w:szCs w:val="24"/>
              </w:rPr>
              <w:t>„Jūras darbaspēka sertifikāts”</w:t>
            </w:r>
          </w:p>
          <w:p w:rsidR="00683165" w:rsidRPr="00596AAF" w:rsidRDefault="00683165" w:rsidP="00D361AE">
            <w:pPr>
              <w:spacing w:after="0" w:line="240" w:lineRule="auto"/>
              <w:jc w:val="center"/>
              <w:rPr>
                <w:sz w:val="20"/>
                <w:szCs w:val="20"/>
              </w:rPr>
            </w:pPr>
            <w:r w:rsidRPr="00683165">
              <w:rPr>
                <w:rFonts w:ascii="Times New Roman" w:hAnsi="Times New Roman"/>
                <w:sz w:val="24"/>
                <w:szCs w:val="24"/>
              </w:rPr>
              <w:t>un Paziņojums par jūras darbaspēka atbilstību. I. daļa.</w:t>
            </w:r>
          </w:p>
        </w:tc>
        <w:tc>
          <w:tcPr>
            <w:tcW w:w="2813" w:type="dxa"/>
            <w:tcBorders>
              <w:top w:val="outset" w:sz="6" w:space="0" w:color="auto"/>
              <w:left w:val="outset" w:sz="6" w:space="0" w:color="auto"/>
              <w:bottom w:val="outset" w:sz="6" w:space="0" w:color="auto"/>
              <w:right w:val="outset" w:sz="6" w:space="0" w:color="auto"/>
            </w:tcBorders>
            <w:vAlign w:val="center"/>
          </w:tcPr>
          <w:p w:rsidR="004B2361" w:rsidRDefault="004B2361" w:rsidP="00BF60F5">
            <w:pPr>
              <w:pStyle w:val="NoSpacing"/>
              <w:jc w:val="center"/>
              <w:rPr>
                <w:rFonts w:ascii="Times New Roman" w:hAnsi="Times New Roman"/>
                <w:sz w:val="24"/>
                <w:szCs w:val="24"/>
              </w:rPr>
            </w:pPr>
            <w:r>
              <w:rPr>
                <w:rFonts w:ascii="Times New Roman" w:hAnsi="Times New Roman"/>
                <w:sz w:val="24"/>
                <w:szCs w:val="24"/>
              </w:rPr>
              <w:t>Jūras kodeksa 4.pantā:</w:t>
            </w:r>
          </w:p>
          <w:p w:rsidR="004B2361" w:rsidRDefault="008B3A3F" w:rsidP="00BF60F5">
            <w:pPr>
              <w:pStyle w:val="NoSpacing"/>
              <w:jc w:val="center"/>
              <w:rPr>
                <w:rFonts w:ascii="Times New Roman" w:hAnsi="Times New Roman"/>
                <w:sz w:val="24"/>
                <w:szCs w:val="24"/>
              </w:rPr>
            </w:pPr>
            <w:r>
              <w:rPr>
                <w:rFonts w:ascii="Times New Roman" w:hAnsi="Times New Roman"/>
                <w:sz w:val="24"/>
                <w:szCs w:val="24"/>
              </w:rPr>
              <w:t>292.panta otrās daļas 8) apakš</w:t>
            </w:r>
            <w:r w:rsidR="004B2361">
              <w:rPr>
                <w:rFonts w:ascii="Times New Roman" w:hAnsi="Times New Roman"/>
                <w:sz w:val="24"/>
                <w:szCs w:val="24"/>
              </w:rPr>
              <w:t>punkts un ceturtā daļa.</w:t>
            </w:r>
          </w:p>
          <w:p w:rsidR="004B2361" w:rsidRDefault="004B2361">
            <w:pPr>
              <w:pStyle w:val="NoSpacing"/>
              <w:jc w:val="center"/>
              <w:rPr>
                <w:rFonts w:ascii="Times New Roman" w:hAnsi="Times New Roman"/>
                <w:sz w:val="24"/>
                <w:szCs w:val="24"/>
              </w:rPr>
            </w:pPr>
          </w:p>
        </w:tc>
        <w:tc>
          <w:tcPr>
            <w:tcW w:w="3860" w:type="dxa"/>
            <w:tcBorders>
              <w:top w:val="outset" w:sz="6" w:space="0" w:color="auto"/>
              <w:left w:val="outset" w:sz="6" w:space="0" w:color="auto"/>
              <w:bottom w:val="outset" w:sz="6" w:space="0" w:color="auto"/>
            </w:tcBorders>
            <w:vAlign w:val="center"/>
          </w:tcPr>
          <w:p w:rsidR="004B2361" w:rsidRDefault="004B2361">
            <w:pPr>
              <w:pStyle w:val="NoSpacing"/>
              <w:jc w:val="center"/>
              <w:rPr>
                <w:rFonts w:ascii="Times New Roman" w:hAnsi="Times New Roman"/>
                <w:sz w:val="24"/>
                <w:szCs w:val="24"/>
              </w:rPr>
            </w:pPr>
            <w:r w:rsidRPr="00003419">
              <w:rPr>
                <w:rFonts w:ascii="Times New Roman" w:hAnsi="Times New Roman"/>
                <w:sz w:val="24"/>
                <w:szCs w:val="24"/>
              </w:rPr>
              <w:t xml:space="preserve">Starptautiskās saistības tiek izpildītas </w:t>
            </w:r>
            <w:r>
              <w:rPr>
                <w:rFonts w:ascii="Times New Roman" w:hAnsi="Times New Roman"/>
                <w:sz w:val="24"/>
                <w:szCs w:val="24"/>
              </w:rPr>
              <w:t>daļēji</w:t>
            </w:r>
            <w:r w:rsidRPr="00003419">
              <w:rPr>
                <w:rFonts w:ascii="Times New Roman" w:hAnsi="Times New Roman"/>
                <w:sz w:val="24"/>
                <w:szCs w:val="24"/>
              </w:rPr>
              <w:t>.</w:t>
            </w:r>
          </w:p>
          <w:p w:rsidR="004B2361" w:rsidRDefault="004B2361" w:rsidP="00D361AE">
            <w:pPr>
              <w:pStyle w:val="NoSpacing"/>
              <w:jc w:val="center"/>
              <w:rPr>
                <w:rFonts w:ascii="Times New Roman" w:hAnsi="Times New Roman"/>
                <w:sz w:val="24"/>
                <w:szCs w:val="24"/>
              </w:rPr>
            </w:pPr>
          </w:p>
          <w:p w:rsidR="00BF60F5" w:rsidRDefault="00BF60F5" w:rsidP="00D361AE">
            <w:pPr>
              <w:pStyle w:val="NoSpacing"/>
              <w:jc w:val="center"/>
              <w:rPr>
                <w:rFonts w:ascii="Times New Roman" w:hAnsi="Times New Roman"/>
                <w:sz w:val="24"/>
                <w:szCs w:val="24"/>
              </w:rPr>
            </w:pPr>
          </w:p>
          <w:p w:rsidR="004B2361" w:rsidRDefault="004B2361" w:rsidP="00D361AE">
            <w:pPr>
              <w:pStyle w:val="NoSpacing"/>
              <w:jc w:val="center"/>
              <w:rPr>
                <w:rFonts w:ascii="Times New Roman" w:hAnsi="Times New Roman"/>
                <w:sz w:val="24"/>
                <w:szCs w:val="24"/>
              </w:rPr>
            </w:pPr>
            <w:r>
              <w:rPr>
                <w:rFonts w:ascii="Times New Roman" w:hAnsi="Times New Roman"/>
                <w:sz w:val="24"/>
                <w:szCs w:val="24"/>
              </w:rPr>
              <w:t>Pilnībā saistības tiks izpildītas, ievietojot aktuālās versijas Jūras darba spēka sertifikāta paraugu Latvijas Jūras administrācijas mājas lapā.</w:t>
            </w:r>
          </w:p>
          <w:p w:rsidR="004B2361" w:rsidRDefault="004B2361" w:rsidP="00D361AE">
            <w:pPr>
              <w:pStyle w:val="NoSpacing"/>
              <w:jc w:val="center"/>
              <w:rPr>
                <w:rFonts w:ascii="Times New Roman" w:hAnsi="Times New Roman"/>
                <w:sz w:val="24"/>
                <w:szCs w:val="24"/>
              </w:rPr>
            </w:pPr>
            <w:r>
              <w:rPr>
                <w:rFonts w:ascii="Times New Roman" w:hAnsi="Times New Roman"/>
                <w:sz w:val="24"/>
                <w:szCs w:val="24"/>
              </w:rPr>
              <w:t>Atbildīgā institūcija – Latvijas Jūras administrācija.</w:t>
            </w:r>
          </w:p>
          <w:p w:rsidR="004B2361" w:rsidRPr="00003419" w:rsidRDefault="004B2361" w:rsidP="00D361AE">
            <w:pPr>
              <w:pStyle w:val="NoSpacing"/>
              <w:jc w:val="center"/>
              <w:rPr>
                <w:rFonts w:ascii="Times New Roman" w:hAnsi="Times New Roman"/>
                <w:sz w:val="24"/>
                <w:szCs w:val="24"/>
              </w:rPr>
            </w:pPr>
          </w:p>
        </w:tc>
      </w:tr>
      <w:tr w:rsidR="00C716E4" w:rsidRPr="00003419" w:rsidTr="00A57722">
        <w:trPr>
          <w:trHeight w:val="20"/>
        </w:trPr>
        <w:tc>
          <w:tcPr>
            <w:tcW w:w="3119" w:type="dxa"/>
            <w:tcBorders>
              <w:top w:val="outset" w:sz="6" w:space="0" w:color="auto"/>
              <w:bottom w:val="outset" w:sz="6" w:space="0" w:color="auto"/>
              <w:right w:val="outset" w:sz="6" w:space="0" w:color="auto"/>
            </w:tcBorders>
          </w:tcPr>
          <w:p w:rsidR="00C716E4" w:rsidRPr="00003419" w:rsidRDefault="00C716E4" w:rsidP="00BF60F5">
            <w:pPr>
              <w:pStyle w:val="NoSpacing"/>
              <w:jc w:val="center"/>
              <w:rPr>
                <w:rFonts w:ascii="Times New Roman" w:hAnsi="Times New Roman"/>
                <w:sz w:val="24"/>
                <w:szCs w:val="24"/>
              </w:rPr>
            </w:pPr>
            <w:r w:rsidRPr="00003419">
              <w:rPr>
                <w:rFonts w:ascii="Times New Roman" w:hAnsi="Times New Roman"/>
                <w:sz w:val="24"/>
                <w:szCs w:val="24"/>
              </w:rPr>
              <w:t>Vai starptautiskajā dokumentā paredzētās saistības nav pretrunā ar jau esošajām Latvijas Republikas starptautiskajām saistībām</w:t>
            </w:r>
          </w:p>
        </w:tc>
        <w:tc>
          <w:tcPr>
            <w:tcW w:w="2813" w:type="dxa"/>
            <w:tcBorders>
              <w:top w:val="outset" w:sz="6" w:space="0" w:color="auto"/>
              <w:left w:val="outset" w:sz="6" w:space="0" w:color="auto"/>
              <w:bottom w:val="outset" w:sz="6" w:space="0" w:color="auto"/>
              <w:right w:val="outset" w:sz="6" w:space="0" w:color="auto"/>
            </w:tcBorders>
          </w:tcPr>
          <w:p w:rsidR="00C716E4" w:rsidRPr="00003419" w:rsidRDefault="00C716E4" w:rsidP="00BF60F5">
            <w:pPr>
              <w:pStyle w:val="NoSpacing"/>
              <w:rPr>
                <w:rFonts w:ascii="Times New Roman" w:hAnsi="Times New Roman"/>
                <w:sz w:val="24"/>
                <w:szCs w:val="24"/>
              </w:rPr>
            </w:pPr>
            <w:r w:rsidRPr="00003419">
              <w:rPr>
                <w:rFonts w:ascii="Times New Roman" w:hAnsi="Times New Roman"/>
                <w:sz w:val="24"/>
                <w:szCs w:val="24"/>
              </w:rPr>
              <w:t>Nav attiecināms.</w:t>
            </w:r>
          </w:p>
        </w:tc>
        <w:tc>
          <w:tcPr>
            <w:tcW w:w="3860" w:type="dxa"/>
            <w:tcBorders>
              <w:top w:val="outset" w:sz="6" w:space="0" w:color="auto"/>
              <w:left w:val="outset" w:sz="6" w:space="0" w:color="auto"/>
              <w:bottom w:val="outset" w:sz="6" w:space="0" w:color="auto"/>
            </w:tcBorders>
          </w:tcPr>
          <w:p w:rsidR="00C716E4" w:rsidRPr="00003419" w:rsidRDefault="00C716E4" w:rsidP="00BF60F5">
            <w:pPr>
              <w:pStyle w:val="NoSpacing"/>
              <w:jc w:val="both"/>
              <w:rPr>
                <w:rFonts w:ascii="Times New Roman" w:hAnsi="Times New Roman"/>
                <w:sz w:val="24"/>
                <w:szCs w:val="24"/>
              </w:rPr>
            </w:pPr>
          </w:p>
        </w:tc>
      </w:tr>
      <w:tr w:rsidR="00C716E4" w:rsidRPr="00003419" w:rsidTr="00A57722">
        <w:trPr>
          <w:trHeight w:val="20"/>
        </w:trPr>
        <w:tc>
          <w:tcPr>
            <w:tcW w:w="3119" w:type="dxa"/>
            <w:tcBorders>
              <w:top w:val="outset" w:sz="6" w:space="0" w:color="auto"/>
              <w:bottom w:val="outset" w:sz="6" w:space="0" w:color="auto"/>
              <w:right w:val="outset" w:sz="6" w:space="0" w:color="auto"/>
            </w:tcBorders>
          </w:tcPr>
          <w:p w:rsidR="00C716E4" w:rsidRPr="00003419" w:rsidRDefault="00C716E4" w:rsidP="00BF60F5">
            <w:pPr>
              <w:pStyle w:val="NoSpacing"/>
              <w:jc w:val="center"/>
              <w:rPr>
                <w:rFonts w:ascii="Times New Roman" w:hAnsi="Times New Roman"/>
                <w:sz w:val="24"/>
                <w:szCs w:val="24"/>
              </w:rPr>
            </w:pPr>
            <w:r w:rsidRPr="00003419">
              <w:rPr>
                <w:rFonts w:ascii="Times New Roman" w:hAnsi="Times New Roman"/>
                <w:sz w:val="24"/>
                <w:szCs w:val="24"/>
              </w:rPr>
              <w:t>Cita informācija</w:t>
            </w:r>
          </w:p>
        </w:tc>
        <w:tc>
          <w:tcPr>
            <w:tcW w:w="6673" w:type="dxa"/>
            <w:gridSpan w:val="2"/>
            <w:tcBorders>
              <w:top w:val="outset" w:sz="6" w:space="0" w:color="auto"/>
              <w:left w:val="outset" w:sz="6" w:space="0" w:color="auto"/>
              <w:bottom w:val="outset" w:sz="6" w:space="0" w:color="auto"/>
            </w:tcBorders>
          </w:tcPr>
          <w:p w:rsidR="00C716E4" w:rsidRPr="00003419" w:rsidRDefault="00C716E4" w:rsidP="00BF60F5">
            <w:pPr>
              <w:pStyle w:val="NoSpacing"/>
              <w:rPr>
                <w:rFonts w:ascii="Times New Roman" w:hAnsi="Times New Roman"/>
                <w:sz w:val="24"/>
                <w:szCs w:val="24"/>
              </w:rPr>
            </w:pPr>
            <w:r w:rsidRPr="00003419">
              <w:rPr>
                <w:rFonts w:ascii="Times New Roman" w:hAnsi="Times New Roman"/>
                <w:sz w:val="24"/>
                <w:szCs w:val="24"/>
              </w:rPr>
              <w:t>Nav.</w:t>
            </w:r>
          </w:p>
          <w:p w:rsidR="00C716E4" w:rsidRPr="00003419" w:rsidRDefault="00C716E4" w:rsidP="00BF60F5">
            <w:pPr>
              <w:pStyle w:val="NoSpacing"/>
              <w:jc w:val="center"/>
              <w:rPr>
                <w:rFonts w:ascii="Times New Roman" w:hAnsi="Times New Roman"/>
                <w:sz w:val="24"/>
                <w:szCs w:val="24"/>
              </w:rPr>
            </w:pPr>
          </w:p>
        </w:tc>
      </w:tr>
    </w:tbl>
    <w:p w:rsidR="00051EC3" w:rsidRDefault="00051EC3" w:rsidP="0025240F">
      <w:pPr>
        <w:spacing w:after="0" w:line="240" w:lineRule="auto"/>
        <w:ind w:firstLine="720"/>
        <w:rPr>
          <w:rFonts w:ascii="Times New Roman" w:hAnsi="Times New Roman"/>
          <w:sz w:val="28"/>
          <w:szCs w:val="28"/>
        </w:rPr>
      </w:pPr>
    </w:p>
    <w:tbl>
      <w:tblPr>
        <w:tblpPr w:leftFromText="180" w:rightFromText="180" w:bottomFromText="200" w:vertAnchor="text" w:horzAnchor="margin" w:tblpX="-699" w:tblpY="1"/>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3577"/>
        <w:gridCol w:w="5221"/>
      </w:tblGrid>
      <w:tr w:rsidR="00BE7E97" w:rsidRPr="00802279" w:rsidTr="00C35C27">
        <w:tc>
          <w:tcPr>
            <w:tcW w:w="9786" w:type="dxa"/>
            <w:gridSpan w:val="3"/>
            <w:tcBorders>
              <w:top w:val="single" w:sz="4" w:space="0" w:color="auto"/>
              <w:left w:val="single" w:sz="4" w:space="0" w:color="auto"/>
              <w:bottom w:val="single" w:sz="4" w:space="0" w:color="auto"/>
              <w:right w:val="single" w:sz="4" w:space="0" w:color="auto"/>
            </w:tcBorders>
            <w:hideMark/>
          </w:tcPr>
          <w:p w:rsidR="002B5799" w:rsidRPr="00802279" w:rsidRDefault="00BE7E97" w:rsidP="002B5799">
            <w:pPr>
              <w:pStyle w:val="naisnod"/>
              <w:spacing w:before="0" w:after="0" w:line="276" w:lineRule="auto"/>
              <w:ind w:left="57" w:right="57"/>
            </w:pPr>
            <w:r w:rsidRPr="00802279">
              <w:t>VI. Sabiedrības līdzdalība un šīs līdzdalības rezultāti</w:t>
            </w:r>
          </w:p>
        </w:tc>
      </w:tr>
      <w:tr w:rsidR="00BE7E97" w:rsidRPr="00802279" w:rsidTr="00C35C27">
        <w:trPr>
          <w:trHeight w:val="553"/>
        </w:trPr>
        <w:tc>
          <w:tcPr>
            <w:tcW w:w="988" w:type="dxa"/>
            <w:tcBorders>
              <w:top w:val="single" w:sz="4" w:space="0" w:color="auto"/>
              <w:left w:val="single" w:sz="4" w:space="0" w:color="auto"/>
              <w:bottom w:val="single" w:sz="4" w:space="0" w:color="auto"/>
              <w:right w:val="single" w:sz="4" w:space="0" w:color="auto"/>
            </w:tcBorders>
            <w:hideMark/>
          </w:tcPr>
          <w:p w:rsidR="00BE7E97" w:rsidRPr="00802279" w:rsidRDefault="00BE7E97" w:rsidP="00C35C27">
            <w:pPr>
              <w:pStyle w:val="naiskr"/>
              <w:spacing w:before="0" w:after="0" w:line="276" w:lineRule="auto"/>
              <w:ind w:left="57" w:right="57"/>
              <w:rPr>
                <w:b/>
                <w:bCs/>
              </w:rPr>
            </w:pPr>
            <w:r w:rsidRPr="00802279">
              <w:rPr>
                <w:b/>
                <w:bCs/>
                <w:sz w:val="22"/>
                <w:szCs w:val="22"/>
              </w:rPr>
              <w:t>1.</w:t>
            </w:r>
          </w:p>
        </w:tc>
        <w:tc>
          <w:tcPr>
            <w:tcW w:w="3577" w:type="dxa"/>
            <w:tcBorders>
              <w:top w:val="single" w:sz="4" w:space="0" w:color="auto"/>
              <w:left w:val="single" w:sz="4" w:space="0" w:color="auto"/>
              <w:bottom w:val="single" w:sz="4" w:space="0" w:color="auto"/>
              <w:right w:val="single" w:sz="4" w:space="0" w:color="auto"/>
            </w:tcBorders>
            <w:hideMark/>
          </w:tcPr>
          <w:p w:rsidR="00BE7E97" w:rsidRPr="00D361AE" w:rsidRDefault="00BE7E97" w:rsidP="00D361AE">
            <w:pPr>
              <w:pStyle w:val="naiskr"/>
              <w:tabs>
                <w:tab w:val="left" w:pos="170"/>
              </w:tabs>
              <w:spacing w:before="0" w:after="0"/>
              <w:ind w:left="57" w:right="57"/>
            </w:pPr>
            <w:r w:rsidRPr="00D361AE">
              <w:rPr>
                <w:sz w:val="22"/>
                <w:szCs w:val="22"/>
              </w:rPr>
              <w:t>Sabiedrības informēšana par projekta izstrādes uzsākšanu</w:t>
            </w:r>
          </w:p>
        </w:tc>
        <w:tc>
          <w:tcPr>
            <w:tcW w:w="5221" w:type="dxa"/>
            <w:tcBorders>
              <w:top w:val="single" w:sz="4" w:space="0" w:color="auto"/>
              <w:left w:val="single" w:sz="4" w:space="0" w:color="auto"/>
              <w:bottom w:val="single" w:sz="4" w:space="0" w:color="auto"/>
              <w:right w:val="single" w:sz="4" w:space="0" w:color="auto"/>
            </w:tcBorders>
            <w:hideMark/>
          </w:tcPr>
          <w:p w:rsidR="00BE7E97" w:rsidRPr="00203A55" w:rsidRDefault="00BE7E97" w:rsidP="00D361AE">
            <w:pPr>
              <w:pStyle w:val="naiskr"/>
              <w:spacing w:before="0" w:after="0"/>
              <w:ind w:left="57" w:right="57"/>
              <w:jc w:val="both"/>
            </w:pPr>
            <w:r w:rsidRPr="00203A55">
              <w:t>Projekts šo jomu neskar.</w:t>
            </w:r>
          </w:p>
        </w:tc>
      </w:tr>
      <w:tr w:rsidR="00BE7E97" w:rsidRPr="00802279" w:rsidTr="00C35C27">
        <w:trPr>
          <w:trHeight w:val="339"/>
        </w:trPr>
        <w:tc>
          <w:tcPr>
            <w:tcW w:w="988" w:type="dxa"/>
            <w:tcBorders>
              <w:top w:val="single" w:sz="4" w:space="0" w:color="auto"/>
              <w:left w:val="single" w:sz="4" w:space="0" w:color="auto"/>
              <w:bottom w:val="single" w:sz="4" w:space="0" w:color="auto"/>
              <w:right w:val="single" w:sz="4" w:space="0" w:color="auto"/>
            </w:tcBorders>
            <w:hideMark/>
          </w:tcPr>
          <w:p w:rsidR="00BE7E97" w:rsidRPr="00802279" w:rsidRDefault="00BE7E97" w:rsidP="00C35C27">
            <w:pPr>
              <w:pStyle w:val="naiskr"/>
              <w:spacing w:before="0" w:after="0" w:line="276" w:lineRule="auto"/>
              <w:ind w:left="57" w:right="57"/>
              <w:rPr>
                <w:b/>
                <w:bCs/>
              </w:rPr>
            </w:pPr>
            <w:r w:rsidRPr="00802279">
              <w:rPr>
                <w:b/>
                <w:bCs/>
                <w:sz w:val="22"/>
                <w:szCs w:val="22"/>
              </w:rPr>
              <w:t>2.</w:t>
            </w:r>
          </w:p>
        </w:tc>
        <w:tc>
          <w:tcPr>
            <w:tcW w:w="3577" w:type="dxa"/>
            <w:tcBorders>
              <w:top w:val="single" w:sz="4" w:space="0" w:color="auto"/>
              <w:left w:val="single" w:sz="4" w:space="0" w:color="auto"/>
              <w:bottom w:val="single" w:sz="4" w:space="0" w:color="auto"/>
              <w:right w:val="single" w:sz="4" w:space="0" w:color="auto"/>
            </w:tcBorders>
            <w:hideMark/>
          </w:tcPr>
          <w:p w:rsidR="00BE7E97" w:rsidRPr="00D361AE" w:rsidRDefault="00BE7E97" w:rsidP="00D361AE">
            <w:pPr>
              <w:pStyle w:val="naiskr"/>
              <w:spacing w:before="0" w:after="0"/>
              <w:ind w:left="57" w:right="57"/>
            </w:pPr>
            <w:r w:rsidRPr="00D361AE">
              <w:rPr>
                <w:sz w:val="22"/>
                <w:szCs w:val="22"/>
              </w:rPr>
              <w:t xml:space="preserve">Sabiedrības līdzdalība projekta izstrādē </w:t>
            </w:r>
          </w:p>
        </w:tc>
        <w:tc>
          <w:tcPr>
            <w:tcW w:w="5221" w:type="dxa"/>
            <w:tcBorders>
              <w:top w:val="single" w:sz="4" w:space="0" w:color="auto"/>
              <w:left w:val="single" w:sz="4" w:space="0" w:color="auto"/>
              <w:bottom w:val="single" w:sz="4" w:space="0" w:color="auto"/>
              <w:right w:val="single" w:sz="4" w:space="0" w:color="auto"/>
            </w:tcBorders>
            <w:hideMark/>
          </w:tcPr>
          <w:p w:rsidR="00F10B51" w:rsidRDefault="00BE7E97" w:rsidP="007E748F">
            <w:pPr>
              <w:pStyle w:val="naiskr"/>
              <w:spacing w:before="0" w:after="0"/>
              <w:ind w:left="57" w:right="57"/>
              <w:jc w:val="both"/>
            </w:pPr>
            <w:r>
              <w:t>Lat</w:t>
            </w:r>
            <w:r w:rsidR="0064109B">
              <w:t>vijas Kuģu īpašnieku asociācija</w:t>
            </w:r>
            <w:r>
              <w:t xml:space="preserve"> un Latvijas Tirdzniecīb</w:t>
            </w:r>
            <w:r w:rsidR="007C169E">
              <w:t>as flotes jūrnieku arodbiedrība piedalījās</w:t>
            </w:r>
            <w:r>
              <w:t xml:space="preserve"> 21.02.2013. diskusijā par likumprojekta redakciju; elektroniska </w:t>
            </w:r>
            <w:r w:rsidR="007C169E">
              <w:t xml:space="preserve">likumprojekta </w:t>
            </w:r>
            <w:r>
              <w:t xml:space="preserve">skaņošana </w:t>
            </w:r>
            <w:r w:rsidR="007C169E">
              <w:t xml:space="preserve">notika </w:t>
            </w:r>
            <w:r w:rsidR="0027107C">
              <w:t xml:space="preserve">laika posmā no </w:t>
            </w:r>
            <w:r w:rsidR="0076721C">
              <w:t xml:space="preserve">15.03.2013.-20.03.2013; </w:t>
            </w:r>
            <w:r w:rsidR="0076721C" w:rsidRPr="007D3E6B">
              <w:t>kā arī 2013.gada septembrī tika saskaņoti likumprojekta precizējumi par kuģa īpašnieka finansiālo nodrošinājumu.</w:t>
            </w:r>
          </w:p>
          <w:p w:rsidR="007E748F" w:rsidRPr="00203A55" w:rsidRDefault="007E748F" w:rsidP="007E748F">
            <w:pPr>
              <w:pStyle w:val="naiskr"/>
              <w:spacing w:before="0" w:after="0"/>
              <w:ind w:left="57" w:right="57"/>
              <w:jc w:val="both"/>
            </w:pPr>
          </w:p>
        </w:tc>
      </w:tr>
      <w:tr w:rsidR="00BE7E97" w:rsidRPr="00802279" w:rsidTr="00C35C27">
        <w:trPr>
          <w:trHeight w:val="375"/>
        </w:trPr>
        <w:tc>
          <w:tcPr>
            <w:tcW w:w="988" w:type="dxa"/>
            <w:tcBorders>
              <w:top w:val="single" w:sz="4" w:space="0" w:color="auto"/>
              <w:left w:val="single" w:sz="4" w:space="0" w:color="auto"/>
              <w:bottom w:val="single" w:sz="4" w:space="0" w:color="auto"/>
              <w:right w:val="single" w:sz="4" w:space="0" w:color="auto"/>
            </w:tcBorders>
            <w:hideMark/>
          </w:tcPr>
          <w:p w:rsidR="00BE7E97" w:rsidRPr="00802279" w:rsidRDefault="00BE7E97" w:rsidP="00C35C27">
            <w:pPr>
              <w:pStyle w:val="naiskr"/>
              <w:spacing w:before="0" w:after="0" w:line="276" w:lineRule="auto"/>
              <w:ind w:left="57" w:right="57"/>
              <w:rPr>
                <w:b/>
                <w:bCs/>
              </w:rPr>
            </w:pPr>
            <w:r w:rsidRPr="00802279">
              <w:rPr>
                <w:b/>
                <w:bCs/>
                <w:sz w:val="22"/>
                <w:szCs w:val="22"/>
              </w:rPr>
              <w:t>3.</w:t>
            </w:r>
          </w:p>
        </w:tc>
        <w:tc>
          <w:tcPr>
            <w:tcW w:w="3577" w:type="dxa"/>
            <w:tcBorders>
              <w:top w:val="single" w:sz="4" w:space="0" w:color="auto"/>
              <w:left w:val="single" w:sz="4" w:space="0" w:color="auto"/>
              <w:bottom w:val="single" w:sz="4" w:space="0" w:color="auto"/>
              <w:right w:val="single" w:sz="4" w:space="0" w:color="auto"/>
            </w:tcBorders>
            <w:hideMark/>
          </w:tcPr>
          <w:p w:rsidR="00BE7E97" w:rsidRPr="00D361AE" w:rsidRDefault="00BE7E97" w:rsidP="00D361AE">
            <w:pPr>
              <w:pStyle w:val="naiskr"/>
              <w:spacing w:before="0" w:after="0"/>
              <w:ind w:left="57" w:right="57"/>
            </w:pPr>
            <w:r w:rsidRPr="00D361AE">
              <w:rPr>
                <w:sz w:val="22"/>
                <w:szCs w:val="22"/>
              </w:rPr>
              <w:t xml:space="preserve">Sabiedrības līdzdalības rezultāti </w:t>
            </w:r>
          </w:p>
        </w:tc>
        <w:tc>
          <w:tcPr>
            <w:tcW w:w="5221" w:type="dxa"/>
            <w:tcBorders>
              <w:top w:val="single" w:sz="4" w:space="0" w:color="auto"/>
              <w:left w:val="single" w:sz="4" w:space="0" w:color="auto"/>
              <w:bottom w:val="single" w:sz="4" w:space="0" w:color="auto"/>
              <w:right w:val="single" w:sz="4" w:space="0" w:color="auto"/>
            </w:tcBorders>
            <w:hideMark/>
          </w:tcPr>
          <w:p w:rsidR="00F10B51" w:rsidRDefault="00BE7E97" w:rsidP="00D361AE">
            <w:pPr>
              <w:pStyle w:val="naiskr"/>
              <w:spacing w:before="0" w:after="0"/>
              <w:ind w:left="57" w:right="57"/>
              <w:jc w:val="both"/>
            </w:pPr>
            <w:r>
              <w:t>Likumprojekts tika saskaņots ar Latvijas Kuģu īpašnieku asociāciju un Latvijas Tirdzniecības flotes jūrnieku arodbiedrību, kas atbalstījušas likumprojekta tālāku virzību.</w:t>
            </w:r>
          </w:p>
          <w:p w:rsidR="00BE7E97" w:rsidRPr="00203A55" w:rsidRDefault="00BE7E97" w:rsidP="00D361AE">
            <w:pPr>
              <w:pStyle w:val="naiskr"/>
              <w:spacing w:before="0" w:after="0"/>
              <w:ind w:left="57" w:right="57"/>
              <w:jc w:val="both"/>
            </w:pPr>
          </w:p>
        </w:tc>
      </w:tr>
      <w:tr w:rsidR="00BE7E97" w:rsidRPr="00802279" w:rsidTr="00C35C27">
        <w:trPr>
          <w:trHeight w:val="397"/>
        </w:trPr>
        <w:tc>
          <w:tcPr>
            <w:tcW w:w="988" w:type="dxa"/>
            <w:tcBorders>
              <w:top w:val="single" w:sz="4" w:space="0" w:color="auto"/>
              <w:left w:val="single" w:sz="4" w:space="0" w:color="auto"/>
              <w:bottom w:val="single" w:sz="4" w:space="0" w:color="auto"/>
              <w:right w:val="single" w:sz="4" w:space="0" w:color="auto"/>
            </w:tcBorders>
            <w:hideMark/>
          </w:tcPr>
          <w:p w:rsidR="00BE7E97" w:rsidRPr="00802279" w:rsidRDefault="00BE7E97" w:rsidP="00C35C27">
            <w:pPr>
              <w:pStyle w:val="naiskr"/>
              <w:spacing w:before="0" w:after="0" w:line="276" w:lineRule="auto"/>
              <w:ind w:left="57" w:right="57"/>
              <w:rPr>
                <w:b/>
                <w:bCs/>
              </w:rPr>
            </w:pPr>
            <w:r w:rsidRPr="00802279">
              <w:rPr>
                <w:b/>
                <w:bCs/>
                <w:sz w:val="22"/>
                <w:szCs w:val="22"/>
              </w:rPr>
              <w:t>4.</w:t>
            </w:r>
          </w:p>
        </w:tc>
        <w:tc>
          <w:tcPr>
            <w:tcW w:w="3577" w:type="dxa"/>
            <w:tcBorders>
              <w:top w:val="single" w:sz="4" w:space="0" w:color="auto"/>
              <w:left w:val="single" w:sz="4" w:space="0" w:color="auto"/>
              <w:bottom w:val="single" w:sz="4" w:space="0" w:color="auto"/>
              <w:right w:val="single" w:sz="4" w:space="0" w:color="auto"/>
            </w:tcBorders>
            <w:hideMark/>
          </w:tcPr>
          <w:p w:rsidR="00BE7E97" w:rsidRPr="00D361AE" w:rsidRDefault="00BE7E97" w:rsidP="00D361AE">
            <w:pPr>
              <w:pStyle w:val="naiskr"/>
              <w:spacing w:before="0" w:after="0"/>
              <w:ind w:left="57" w:right="57"/>
            </w:pPr>
            <w:r w:rsidRPr="00D361AE">
              <w:rPr>
                <w:sz w:val="22"/>
                <w:szCs w:val="22"/>
              </w:rPr>
              <w:t>Saeimas un ekspertu līdzdalība</w:t>
            </w:r>
          </w:p>
        </w:tc>
        <w:tc>
          <w:tcPr>
            <w:tcW w:w="5221" w:type="dxa"/>
            <w:tcBorders>
              <w:top w:val="single" w:sz="4" w:space="0" w:color="auto"/>
              <w:left w:val="single" w:sz="4" w:space="0" w:color="auto"/>
              <w:bottom w:val="single" w:sz="4" w:space="0" w:color="auto"/>
              <w:right w:val="single" w:sz="4" w:space="0" w:color="auto"/>
            </w:tcBorders>
            <w:hideMark/>
          </w:tcPr>
          <w:p w:rsidR="00BE7E97" w:rsidRDefault="00BE7E97" w:rsidP="00D361AE">
            <w:pPr>
              <w:pStyle w:val="naiskr"/>
              <w:spacing w:before="0" w:after="0"/>
              <w:ind w:left="57" w:right="57"/>
              <w:jc w:val="both"/>
            </w:pPr>
            <w:r w:rsidRPr="00203A55">
              <w:t>Projekts šo jomu neskar.</w:t>
            </w:r>
          </w:p>
          <w:p w:rsidR="00F10B51" w:rsidRPr="00203A55" w:rsidRDefault="00F10B51" w:rsidP="00D361AE">
            <w:pPr>
              <w:pStyle w:val="naiskr"/>
              <w:spacing w:before="0" w:after="0"/>
              <w:ind w:left="57" w:right="57"/>
              <w:jc w:val="both"/>
            </w:pPr>
          </w:p>
        </w:tc>
      </w:tr>
      <w:tr w:rsidR="00BE7E97" w:rsidRPr="00802279" w:rsidTr="00C35C27">
        <w:trPr>
          <w:trHeight w:val="476"/>
        </w:trPr>
        <w:tc>
          <w:tcPr>
            <w:tcW w:w="988" w:type="dxa"/>
            <w:tcBorders>
              <w:top w:val="single" w:sz="4" w:space="0" w:color="auto"/>
              <w:left w:val="single" w:sz="4" w:space="0" w:color="auto"/>
              <w:bottom w:val="single" w:sz="4" w:space="0" w:color="auto"/>
              <w:right w:val="single" w:sz="4" w:space="0" w:color="auto"/>
            </w:tcBorders>
            <w:hideMark/>
          </w:tcPr>
          <w:p w:rsidR="00BE7E97" w:rsidRPr="00802279" w:rsidRDefault="00BE7E97" w:rsidP="00C35C27">
            <w:pPr>
              <w:pStyle w:val="naiskr"/>
              <w:spacing w:before="0" w:after="0" w:line="276" w:lineRule="auto"/>
              <w:ind w:left="57" w:right="57"/>
              <w:rPr>
                <w:b/>
                <w:bCs/>
              </w:rPr>
            </w:pPr>
            <w:r w:rsidRPr="00802279">
              <w:rPr>
                <w:b/>
                <w:bCs/>
                <w:sz w:val="22"/>
                <w:szCs w:val="22"/>
              </w:rPr>
              <w:t>5.</w:t>
            </w:r>
          </w:p>
        </w:tc>
        <w:tc>
          <w:tcPr>
            <w:tcW w:w="3577" w:type="dxa"/>
            <w:tcBorders>
              <w:top w:val="single" w:sz="4" w:space="0" w:color="auto"/>
              <w:left w:val="single" w:sz="4" w:space="0" w:color="auto"/>
              <w:bottom w:val="single" w:sz="4" w:space="0" w:color="auto"/>
              <w:right w:val="single" w:sz="4" w:space="0" w:color="auto"/>
            </w:tcBorders>
            <w:hideMark/>
          </w:tcPr>
          <w:p w:rsidR="00BE7E97" w:rsidRPr="00D361AE" w:rsidRDefault="00BE7E97" w:rsidP="00D361AE">
            <w:pPr>
              <w:pStyle w:val="naiskr"/>
              <w:spacing w:before="0" w:after="0"/>
              <w:ind w:left="57" w:right="57"/>
            </w:pPr>
            <w:r w:rsidRPr="00D361AE">
              <w:rPr>
                <w:sz w:val="22"/>
                <w:szCs w:val="22"/>
              </w:rPr>
              <w:t>Cita informācija</w:t>
            </w:r>
          </w:p>
        </w:tc>
        <w:tc>
          <w:tcPr>
            <w:tcW w:w="5221" w:type="dxa"/>
            <w:tcBorders>
              <w:top w:val="single" w:sz="4" w:space="0" w:color="auto"/>
              <w:left w:val="single" w:sz="4" w:space="0" w:color="auto"/>
              <w:bottom w:val="single" w:sz="4" w:space="0" w:color="auto"/>
              <w:right w:val="single" w:sz="4" w:space="0" w:color="auto"/>
            </w:tcBorders>
            <w:hideMark/>
          </w:tcPr>
          <w:p w:rsidR="00BE7E97" w:rsidRDefault="00BE7E97" w:rsidP="00D361AE">
            <w:pPr>
              <w:pStyle w:val="naiskr"/>
              <w:spacing w:before="0" w:after="0"/>
              <w:ind w:left="57" w:right="57"/>
              <w:jc w:val="both"/>
            </w:pPr>
            <w:r w:rsidRPr="00203A55">
              <w:t>Nav.</w:t>
            </w:r>
          </w:p>
          <w:p w:rsidR="00F10B51" w:rsidRPr="00203A55" w:rsidRDefault="00F10B51" w:rsidP="00D361AE">
            <w:pPr>
              <w:pStyle w:val="naiskr"/>
              <w:spacing w:before="0" w:after="0"/>
              <w:ind w:left="57" w:right="57"/>
              <w:jc w:val="both"/>
            </w:pPr>
          </w:p>
        </w:tc>
      </w:tr>
    </w:tbl>
    <w:p w:rsidR="0002658B" w:rsidRDefault="0002658B" w:rsidP="009C25FE">
      <w:pPr>
        <w:spacing w:after="0" w:line="240" w:lineRule="auto"/>
        <w:rPr>
          <w:rFonts w:ascii="Times New Roman" w:hAnsi="Times New Roman"/>
          <w:sz w:val="28"/>
          <w:szCs w:val="28"/>
        </w:rPr>
      </w:pPr>
    </w:p>
    <w:tbl>
      <w:tblPr>
        <w:tblpPr w:leftFromText="180" w:rightFromText="180" w:vertAnchor="text" w:horzAnchor="margin" w:tblpX="-653" w:tblpY="11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88"/>
        <w:gridCol w:w="3683"/>
        <w:gridCol w:w="5110"/>
      </w:tblGrid>
      <w:tr w:rsidR="0002658B" w:rsidRPr="00A461CD" w:rsidTr="00734650">
        <w:tc>
          <w:tcPr>
            <w:tcW w:w="9781" w:type="dxa"/>
            <w:gridSpan w:val="3"/>
          </w:tcPr>
          <w:p w:rsidR="0002658B" w:rsidRPr="00A461CD" w:rsidRDefault="0002658B" w:rsidP="00734650">
            <w:pPr>
              <w:jc w:val="center"/>
              <w:rPr>
                <w:rFonts w:ascii="Times New Roman" w:hAnsi="Times New Roman"/>
                <w:b/>
                <w:sz w:val="24"/>
                <w:szCs w:val="24"/>
              </w:rPr>
            </w:pPr>
            <w:r w:rsidRPr="00A461CD">
              <w:rPr>
                <w:rFonts w:ascii="Times New Roman" w:hAnsi="Times New Roman"/>
                <w:b/>
                <w:sz w:val="24"/>
                <w:szCs w:val="24"/>
              </w:rPr>
              <w:lastRenderedPageBreak/>
              <w:t>VII. Tiesību akta projekta izpildes nodrošināšana un tās ietekme uz institūcijām</w:t>
            </w:r>
          </w:p>
        </w:tc>
      </w:tr>
      <w:tr w:rsidR="0002658B" w:rsidRPr="00A461CD" w:rsidTr="00734650">
        <w:trPr>
          <w:trHeight w:val="427"/>
        </w:trPr>
        <w:tc>
          <w:tcPr>
            <w:tcW w:w="988" w:type="dxa"/>
          </w:tcPr>
          <w:p w:rsidR="0002658B" w:rsidRPr="00DD26B4" w:rsidRDefault="0002658B" w:rsidP="00734650">
            <w:pPr>
              <w:rPr>
                <w:rFonts w:ascii="Times New Roman" w:hAnsi="Times New Roman"/>
                <w:sz w:val="24"/>
                <w:szCs w:val="24"/>
              </w:rPr>
            </w:pPr>
            <w:r w:rsidRPr="00DD26B4">
              <w:rPr>
                <w:rFonts w:ascii="Times New Roman" w:hAnsi="Times New Roman"/>
                <w:sz w:val="24"/>
                <w:szCs w:val="24"/>
              </w:rPr>
              <w:t>1.</w:t>
            </w:r>
          </w:p>
        </w:tc>
        <w:tc>
          <w:tcPr>
            <w:tcW w:w="3683" w:type="dxa"/>
          </w:tcPr>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 xml:space="preserve">Projekta izpildē iesaistītās institūcijas </w:t>
            </w:r>
          </w:p>
        </w:tc>
        <w:tc>
          <w:tcPr>
            <w:tcW w:w="5110" w:type="dxa"/>
          </w:tcPr>
          <w:p w:rsidR="00F10B51" w:rsidRPr="00A461CD" w:rsidRDefault="0002658B" w:rsidP="00F70FBB">
            <w:pPr>
              <w:spacing w:after="120" w:line="240" w:lineRule="auto"/>
              <w:jc w:val="both"/>
              <w:rPr>
                <w:rFonts w:ascii="Times New Roman" w:hAnsi="Times New Roman"/>
                <w:sz w:val="24"/>
                <w:szCs w:val="24"/>
              </w:rPr>
            </w:pPr>
            <w:r w:rsidRPr="00A461CD">
              <w:rPr>
                <w:rFonts w:ascii="Times New Roman" w:hAnsi="Times New Roman"/>
                <w:sz w:val="24"/>
                <w:szCs w:val="24"/>
              </w:rPr>
              <w:t xml:space="preserve">Projekta izpildi nodrošinās </w:t>
            </w:r>
            <w:r w:rsidR="0065654F" w:rsidRPr="00A461CD">
              <w:rPr>
                <w:rFonts w:ascii="Times New Roman" w:hAnsi="Times New Roman"/>
                <w:sz w:val="24"/>
                <w:szCs w:val="24"/>
              </w:rPr>
              <w:t xml:space="preserve">Satiksmes ministrija, </w:t>
            </w:r>
            <w:r w:rsidR="003F110C">
              <w:rPr>
                <w:rFonts w:ascii="Times New Roman" w:hAnsi="Times New Roman"/>
                <w:sz w:val="24"/>
                <w:szCs w:val="24"/>
              </w:rPr>
              <w:t xml:space="preserve">VAS </w:t>
            </w:r>
            <w:r w:rsidRPr="00A461CD">
              <w:rPr>
                <w:rFonts w:ascii="Times New Roman" w:hAnsi="Times New Roman"/>
                <w:sz w:val="24"/>
                <w:szCs w:val="24"/>
              </w:rPr>
              <w:t>„Latvijas Jūras administrācija”</w:t>
            </w:r>
            <w:r w:rsidR="008C7E10">
              <w:rPr>
                <w:rFonts w:ascii="Times New Roman" w:hAnsi="Times New Roman"/>
                <w:sz w:val="24"/>
                <w:szCs w:val="24"/>
              </w:rPr>
              <w:t xml:space="preserve">, </w:t>
            </w:r>
            <w:r w:rsidR="00B326BE" w:rsidRPr="007D3E6B">
              <w:rPr>
                <w:rFonts w:ascii="Times New Roman" w:hAnsi="Times New Roman"/>
                <w:sz w:val="24"/>
                <w:szCs w:val="24"/>
              </w:rPr>
              <w:t>Ārlietu ministrija</w:t>
            </w:r>
            <w:r w:rsidR="004157E0" w:rsidRPr="007D3E6B">
              <w:rPr>
                <w:rFonts w:ascii="Times New Roman" w:hAnsi="Times New Roman"/>
                <w:sz w:val="24"/>
                <w:szCs w:val="24"/>
              </w:rPr>
              <w:t>,</w:t>
            </w:r>
            <w:r w:rsidR="00B326BE" w:rsidRPr="007D3E6B">
              <w:rPr>
                <w:rFonts w:ascii="Times New Roman" w:hAnsi="Times New Roman"/>
                <w:sz w:val="24"/>
                <w:szCs w:val="24"/>
              </w:rPr>
              <w:t xml:space="preserve"> Konsulārais departaments.</w:t>
            </w:r>
          </w:p>
        </w:tc>
      </w:tr>
      <w:tr w:rsidR="0002658B" w:rsidRPr="00A461CD" w:rsidTr="00734650">
        <w:trPr>
          <w:trHeight w:val="463"/>
        </w:trPr>
        <w:tc>
          <w:tcPr>
            <w:tcW w:w="988" w:type="dxa"/>
          </w:tcPr>
          <w:p w:rsidR="0002658B" w:rsidRPr="00DD26B4" w:rsidRDefault="0002658B" w:rsidP="00734650">
            <w:pPr>
              <w:rPr>
                <w:rFonts w:ascii="Times New Roman" w:hAnsi="Times New Roman"/>
                <w:sz w:val="24"/>
                <w:szCs w:val="24"/>
              </w:rPr>
            </w:pPr>
            <w:r w:rsidRPr="00DD26B4">
              <w:rPr>
                <w:rFonts w:ascii="Times New Roman" w:hAnsi="Times New Roman"/>
                <w:sz w:val="24"/>
                <w:szCs w:val="24"/>
              </w:rPr>
              <w:t>2.</w:t>
            </w:r>
          </w:p>
        </w:tc>
        <w:tc>
          <w:tcPr>
            <w:tcW w:w="3683" w:type="dxa"/>
          </w:tcPr>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 xml:space="preserve">Projekta izpildes ietekme uz pārvaldes funkcijām </w:t>
            </w:r>
          </w:p>
        </w:tc>
        <w:tc>
          <w:tcPr>
            <w:tcW w:w="5110" w:type="dxa"/>
          </w:tcPr>
          <w:p w:rsidR="0002658B"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Projekts šo jomu neskar.</w:t>
            </w:r>
          </w:p>
          <w:p w:rsidR="00F10B51" w:rsidRPr="00A461CD" w:rsidRDefault="00F10B51" w:rsidP="00D361AE">
            <w:pPr>
              <w:spacing w:after="120" w:line="240" w:lineRule="auto"/>
              <w:rPr>
                <w:rFonts w:ascii="Times New Roman" w:hAnsi="Times New Roman"/>
                <w:sz w:val="24"/>
                <w:szCs w:val="24"/>
              </w:rPr>
            </w:pPr>
          </w:p>
        </w:tc>
      </w:tr>
      <w:tr w:rsidR="0002658B" w:rsidRPr="00824FEB" w:rsidTr="00734650">
        <w:trPr>
          <w:trHeight w:val="725"/>
        </w:trPr>
        <w:tc>
          <w:tcPr>
            <w:tcW w:w="988" w:type="dxa"/>
          </w:tcPr>
          <w:p w:rsidR="0002658B" w:rsidRPr="00824FEB" w:rsidRDefault="0002658B" w:rsidP="00734650">
            <w:pPr>
              <w:rPr>
                <w:rFonts w:ascii="Times New Roman" w:hAnsi="Times New Roman"/>
                <w:sz w:val="24"/>
                <w:szCs w:val="24"/>
              </w:rPr>
            </w:pPr>
            <w:r w:rsidRPr="00824FEB">
              <w:rPr>
                <w:rFonts w:ascii="Times New Roman" w:hAnsi="Times New Roman"/>
                <w:sz w:val="24"/>
                <w:szCs w:val="24"/>
              </w:rPr>
              <w:t>3.</w:t>
            </w:r>
          </w:p>
        </w:tc>
        <w:tc>
          <w:tcPr>
            <w:tcW w:w="3683" w:type="dxa"/>
          </w:tcPr>
          <w:p w:rsidR="0002658B" w:rsidRPr="00824FEB" w:rsidRDefault="0002658B" w:rsidP="00D361AE">
            <w:pPr>
              <w:spacing w:after="120" w:line="240" w:lineRule="auto"/>
              <w:rPr>
                <w:rFonts w:ascii="Times New Roman" w:hAnsi="Times New Roman"/>
                <w:sz w:val="24"/>
                <w:szCs w:val="24"/>
              </w:rPr>
            </w:pPr>
            <w:r w:rsidRPr="00824FEB">
              <w:rPr>
                <w:rFonts w:ascii="Times New Roman" w:hAnsi="Times New Roman"/>
                <w:sz w:val="24"/>
                <w:szCs w:val="24"/>
              </w:rPr>
              <w:t>Projekta izpildes ietekme uz pārvaldes institucionālo struktūru.</w:t>
            </w:r>
          </w:p>
          <w:p w:rsidR="0002658B" w:rsidRPr="00824FEB" w:rsidRDefault="0002658B" w:rsidP="00D361AE">
            <w:pPr>
              <w:spacing w:after="120" w:line="240" w:lineRule="auto"/>
              <w:rPr>
                <w:rFonts w:ascii="Times New Roman" w:hAnsi="Times New Roman"/>
                <w:sz w:val="24"/>
                <w:szCs w:val="24"/>
              </w:rPr>
            </w:pPr>
            <w:r w:rsidRPr="00824FEB">
              <w:rPr>
                <w:rFonts w:ascii="Times New Roman" w:hAnsi="Times New Roman"/>
                <w:sz w:val="24"/>
                <w:szCs w:val="24"/>
              </w:rPr>
              <w:t>Jaunu institūciju izveide</w:t>
            </w:r>
          </w:p>
        </w:tc>
        <w:tc>
          <w:tcPr>
            <w:tcW w:w="5110" w:type="dxa"/>
          </w:tcPr>
          <w:p w:rsidR="0002658B" w:rsidRDefault="0002658B" w:rsidP="00D361AE">
            <w:pPr>
              <w:spacing w:after="120" w:line="240" w:lineRule="auto"/>
              <w:rPr>
                <w:rFonts w:ascii="Times New Roman" w:hAnsi="Times New Roman"/>
                <w:sz w:val="24"/>
                <w:szCs w:val="24"/>
              </w:rPr>
            </w:pPr>
            <w:r w:rsidRPr="00824FEB">
              <w:rPr>
                <w:rFonts w:ascii="Times New Roman" w:hAnsi="Times New Roman"/>
                <w:sz w:val="24"/>
                <w:szCs w:val="24"/>
              </w:rPr>
              <w:t>Projekts šo jomu neskar.</w:t>
            </w:r>
          </w:p>
          <w:p w:rsidR="00F10B51" w:rsidRPr="00824FEB" w:rsidRDefault="00F10B51" w:rsidP="00D361AE">
            <w:pPr>
              <w:spacing w:after="120" w:line="240" w:lineRule="auto"/>
              <w:rPr>
                <w:rFonts w:ascii="Times New Roman" w:hAnsi="Times New Roman"/>
                <w:sz w:val="24"/>
                <w:szCs w:val="24"/>
              </w:rPr>
            </w:pPr>
          </w:p>
        </w:tc>
      </w:tr>
      <w:tr w:rsidR="0002658B" w:rsidRPr="00A461CD" w:rsidTr="00734650">
        <w:trPr>
          <w:trHeight w:val="780"/>
        </w:trPr>
        <w:tc>
          <w:tcPr>
            <w:tcW w:w="988" w:type="dxa"/>
          </w:tcPr>
          <w:p w:rsidR="0002658B" w:rsidRPr="00DD26B4" w:rsidRDefault="0002658B" w:rsidP="00734650">
            <w:pPr>
              <w:rPr>
                <w:rFonts w:ascii="Times New Roman" w:hAnsi="Times New Roman"/>
                <w:sz w:val="24"/>
                <w:szCs w:val="24"/>
              </w:rPr>
            </w:pPr>
            <w:r w:rsidRPr="00DD26B4">
              <w:rPr>
                <w:rFonts w:ascii="Times New Roman" w:hAnsi="Times New Roman"/>
                <w:sz w:val="24"/>
                <w:szCs w:val="24"/>
              </w:rPr>
              <w:t>4.</w:t>
            </w:r>
          </w:p>
        </w:tc>
        <w:tc>
          <w:tcPr>
            <w:tcW w:w="3683" w:type="dxa"/>
          </w:tcPr>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Projekta izpildes ietekme uz pārvaldes institucionālo struktūru.</w:t>
            </w:r>
          </w:p>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Esošu institūciju likvidācija</w:t>
            </w:r>
          </w:p>
        </w:tc>
        <w:tc>
          <w:tcPr>
            <w:tcW w:w="5110" w:type="dxa"/>
          </w:tcPr>
          <w:p w:rsidR="0002658B"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Projekts šo jomu neskar.</w:t>
            </w:r>
          </w:p>
          <w:p w:rsidR="00F10B51" w:rsidRDefault="00F10B51" w:rsidP="00D361AE">
            <w:pPr>
              <w:spacing w:after="120" w:line="240" w:lineRule="auto"/>
              <w:rPr>
                <w:rFonts w:ascii="Times New Roman" w:hAnsi="Times New Roman"/>
                <w:sz w:val="24"/>
                <w:szCs w:val="24"/>
              </w:rPr>
            </w:pPr>
          </w:p>
          <w:p w:rsidR="00F10B51" w:rsidRPr="00A461CD" w:rsidRDefault="00F10B51" w:rsidP="00D361AE">
            <w:pPr>
              <w:spacing w:after="120" w:line="240" w:lineRule="auto"/>
              <w:rPr>
                <w:rFonts w:ascii="Times New Roman" w:hAnsi="Times New Roman"/>
                <w:sz w:val="24"/>
                <w:szCs w:val="24"/>
              </w:rPr>
            </w:pPr>
          </w:p>
        </w:tc>
      </w:tr>
      <w:tr w:rsidR="0002658B" w:rsidRPr="00A461CD" w:rsidTr="00734650">
        <w:trPr>
          <w:trHeight w:val="703"/>
        </w:trPr>
        <w:tc>
          <w:tcPr>
            <w:tcW w:w="988" w:type="dxa"/>
          </w:tcPr>
          <w:p w:rsidR="0002658B" w:rsidRPr="00DD26B4" w:rsidRDefault="0002658B" w:rsidP="00734650">
            <w:pPr>
              <w:rPr>
                <w:rFonts w:ascii="Times New Roman" w:hAnsi="Times New Roman"/>
                <w:sz w:val="24"/>
                <w:szCs w:val="24"/>
              </w:rPr>
            </w:pPr>
            <w:r w:rsidRPr="00DD26B4">
              <w:rPr>
                <w:rFonts w:ascii="Times New Roman" w:hAnsi="Times New Roman"/>
                <w:sz w:val="24"/>
                <w:szCs w:val="24"/>
              </w:rPr>
              <w:t>5.</w:t>
            </w:r>
          </w:p>
        </w:tc>
        <w:tc>
          <w:tcPr>
            <w:tcW w:w="3683" w:type="dxa"/>
          </w:tcPr>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Projekta izpildes ietekme uz pārvaldes institucionālo struktūru.</w:t>
            </w:r>
          </w:p>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Esošu institūciju reorganizācija</w:t>
            </w:r>
          </w:p>
        </w:tc>
        <w:tc>
          <w:tcPr>
            <w:tcW w:w="5110" w:type="dxa"/>
          </w:tcPr>
          <w:p w:rsidR="00F10B51"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Projekts šo jomu neskar.</w:t>
            </w:r>
          </w:p>
          <w:p w:rsidR="00F10B51" w:rsidRDefault="00F10B51" w:rsidP="00D361AE">
            <w:pPr>
              <w:spacing w:after="120" w:line="240" w:lineRule="auto"/>
              <w:rPr>
                <w:rFonts w:ascii="Times New Roman" w:hAnsi="Times New Roman"/>
                <w:sz w:val="24"/>
                <w:szCs w:val="24"/>
              </w:rPr>
            </w:pPr>
          </w:p>
          <w:p w:rsidR="00F10B51" w:rsidRPr="00A461CD" w:rsidRDefault="00F10B51" w:rsidP="00D361AE">
            <w:pPr>
              <w:spacing w:after="120" w:line="240" w:lineRule="auto"/>
              <w:rPr>
                <w:rFonts w:ascii="Times New Roman" w:hAnsi="Times New Roman"/>
                <w:sz w:val="24"/>
                <w:szCs w:val="24"/>
              </w:rPr>
            </w:pPr>
          </w:p>
        </w:tc>
      </w:tr>
      <w:tr w:rsidR="0002658B" w:rsidRPr="00A461CD" w:rsidTr="00734650">
        <w:trPr>
          <w:trHeight w:val="476"/>
        </w:trPr>
        <w:tc>
          <w:tcPr>
            <w:tcW w:w="988" w:type="dxa"/>
          </w:tcPr>
          <w:p w:rsidR="0002658B" w:rsidRPr="00DD26B4" w:rsidRDefault="0002658B" w:rsidP="00734650">
            <w:pPr>
              <w:rPr>
                <w:rFonts w:ascii="Times New Roman" w:hAnsi="Times New Roman"/>
                <w:sz w:val="24"/>
                <w:szCs w:val="24"/>
              </w:rPr>
            </w:pPr>
            <w:r w:rsidRPr="00DD26B4">
              <w:rPr>
                <w:rFonts w:ascii="Times New Roman" w:hAnsi="Times New Roman"/>
                <w:sz w:val="24"/>
                <w:szCs w:val="24"/>
              </w:rPr>
              <w:t>6.</w:t>
            </w:r>
          </w:p>
        </w:tc>
        <w:tc>
          <w:tcPr>
            <w:tcW w:w="3683" w:type="dxa"/>
          </w:tcPr>
          <w:p w:rsidR="0002658B"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Cita informācija</w:t>
            </w:r>
          </w:p>
        </w:tc>
        <w:tc>
          <w:tcPr>
            <w:tcW w:w="5110" w:type="dxa"/>
          </w:tcPr>
          <w:p w:rsidR="009745CF" w:rsidRPr="00A461CD" w:rsidRDefault="0002658B" w:rsidP="00D361AE">
            <w:pPr>
              <w:spacing w:after="120" w:line="240" w:lineRule="auto"/>
              <w:rPr>
                <w:rFonts w:ascii="Times New Roman" w:hAnsi="Times New Roman"/>
                <w:sz w:val="24"/>
                <w:szCs w:val="24"/>
              </w:rPr>
            </w:pPr>
            <w:r w:rsidRPr="00A461CD">
              <w:rPr>
                <w:rFonts w:ascii="Times New Roman" w:hAnsi="Times New Roman"/>
                <w:sz w:val="24"/>
                <w:szCs w:val="24"/>
              </w:rPr>
              <w:t>Nav.</w:t>
            </w:r>
          </w:p>
        </w:tc>
      </w:tr>
    </w:tbl>
    <w:p w:rsidR="009E4E86" w:rsidRDefault="009E4E86" w:rsidP="0025240F">
      <w:pPr>
        <w:spacing w:after="0" w:line="240" w:lineRule="auto"/>
        <w:ind w:firstLine="720"/>
        <w:rPr>
          <w:rFonts w:ascii="Times New Roman" w:hAnsi="Times New Roman"/>
          <w:sz w:val="24"/>
          <w:szCs w:val="24"/>
        </w:rPr>
      </w:pPr>
    </w:p>
    <w:p w:rsidR="00F752B2" w:rsidRDefault="00F752B2" w:rsidP="0025240F">
      <w:pPr>
        <w:spacing w:after="0" w:line="240" w:lineRule="auto"/>
        <w:ind w:firstLine="720"/>
        <w:rPr>
          <w:rFonts w:ascii="Times New Roman" w:hAnsi="Times New Roman"/>
          <w:sz w:val="24"/>
          <w:szCs w:val="24"/>
        </w:rPr>
      </w:pPr>
    </w:p>
    <w:p w:rsidR="0013104D" w:rsidRDefault="0013104D" w:rsidP="0025240F">
      <w:pPr>
        <w:spacing w:after="0" w:line="240" w:lineRule="auto"/>
        <w:ind w:firstLine="720"/>
        <w:rPr>
          <w:rFonts w:ascii="Times New Roman" w:hAnsi="Times New Roman"/>
          <w:sz w:val="24"/>
          <w:szCs w:val="24"/>
        </w:rPr>
      </w:pPr>
    </w:p>
    <w:p w:rsidR="00930D4A" w:rsidRPr="00A24209" w:rsidRDefault="00930D4A" w:rsidP="0025240F">
      <w:pPr>
        <w:spacing w:after="0" w:line="240" w:lineRule="auto"/>
        <w:ind w:firstLine="720"/>
        <w:rPr>
          <w:rFonts w:ascii="Times New Roman" w:hAnsi="Times New Roman"/>
          <w:sz w:val="24"/>
          <w:szCs w:val="24"/>
        </w:rPr>
      </w:pPr>
      <w:r w:rsidRPr="00A24209">
        <w:rPr>
          <w:rFonts w:ascii="Times New Roman" w:hAnsi="Times New Roman"/>
          <w:sz w:val="24"/>
          <w:szCs w:val="24"/>
        </w:rPr>
        <w:t>Satiksmes ministrs</w:t>
      </w:r>
      <w:r w:rsidRPr="00A24209">
        <w:rPr>
          <w:rFonts w:ascii="Times New Roman" w:hAnsi="Times New Roman"/>
          <w:sz w:val="24"/>
          <w:szCs w:val="24"/>
        </w:rPr>
        <w:tab/>
      </w:r>
      <w:r w:rsidRPr="00A24209">
        <w:rPr>
          <w:rFonts w:ascii="Times New Roman" w:hAnsi="Times New Roman"/>
          <w:sz w:val="24"/>
          <w:szCs w:val="24"/>
        </w:rPr>
        <w:tab/>
      </w:r>
      <w:r w:rsidRPr="00A24209">
        <w:rPr>
          <w:rFonts w:ascii="Times New Roman" w:hAnsi="Times New Roman"/>
          <w:sz w:val="24"/>
          <w:szCs w:val="24"/>
        </w:rPr>
        <w:tab/>
      </w:r>
      <w:r w:rsidRPr="00A24209">
        <w:rPr>
          <w:rFonts w:ascii="Times New Roman" w:hAnsi="Times New Roman"/>
          <w:sz w:val="24"/>
          <w:szCs w:val="24"/>
        </w:rPr>
        <w:tab/>
      </w:r>
      <w:r w:rsidRPr="00A24209">
        <w:rPr>
          <w:rFonts w:ascii="Times New Roman" w:hAnsi="Times New Roman"/>
          <w:sz w:val="24"/>
          <w:szCs w:val="24"/>
        </w:rPr>
        <w:tab/>
      </w:r>
      <w:r w:rsidR="00E33B5C" w:rsidRPr="00A24209">
        <w:rPr>
          <w:rFonts w:ascii="Times New Roman" w:hAnsi="Times New Roman"/>
          <w:sz w:val="24"/>
          <w:szCs w:val="24"/>
        </w:rPr>
        <w:tab/>
      </w:r>
      <w:r w:rsidR="009745CF">
        <w:rPr>
          <w:rFonts w:ascii="Times New Roman" w:hAnsi="Times New Roman"/>
          <w:sz w:val="24"/>
          <w:szCs w:val="24"/>
        </w:rPr>
        <w:t>A. Matīss</w:t>
      </w:r>
    </w:p>
    <w:p w:rsidR="00230F65" w:rsidRDefault="00230F65" w:rsidP="0025240F">
      <w:pPr>
        <w:pStyle w:val="NoSpacing"/>
        <w:ind w:firstLine="720"/>
        <w:jc w:val="both"/>
        <w:rPr>
          <w:rFonts w:ascii="Times New Roman" w:hAnsi="Times New Roman"/>
          <w:sz w:val="24"/>
          <w:szCs w:val="24"/>
        </w:rPr>
      </w:pPr>
    </w:p>
    <w:p w:rsidR="0013104D" w:rsidRPr="00A24209" w:rsidRDefault="0013104D" w:rsidP="0025240F">
      <w:pPr>
        <w:pStyle w:val="NoSpacing"/>
        <w:ind w:firstLine="720"/>
        <w:jc w:val="both"/>
        <w:rPr>
          <w:rFonts w:ascii="Times New Roman" w:hAnsi="Times New Roman"/>
          <w:sz w:val="24"/>
          <w:szCs w:val="24"/>
        </w:rPr>
      </w:pPr>
    </w:p>
    <w:p w:rsidR="00930D4A" w:rsidRPr="00A24209" w:rsidRDefault="00930D4A" w:rsidP="0025240F">
      <w:pPr>
        <w:pStyle w:val="NoSpacing"/>
        <w:ind w:firstLine="720"/>
        <w:jc w:val="both"/>
        <w:rPr>
          <w:rFonts w:ascii="Times New Roman" w:hAnsi="Times New Roman"/>
          <w:sz w:val="24"/>
          <w:szCs w:val="24"/>
        </w:rPr>
      </w:pPr>
      <w:r w:rsidRPr="00A24209">
        <w:rPr>
          <w:rFonts w:ascii="Times New Roman" w:hAnsi="Times New Roman"/>
          <w:sz w:val="24"/>
          <w:szCs w:val="24"/>
        </w:rPr>
        <w:t>Vīza:</w:t>
      </w:r>
    </w:p>
    <w:p w:rsidR="00930D4A" w:rsidRPr="00A24209" w:rsidRDefault="00944072" w:rsidP="0025240F">
      <w:pPr>
        <w:pStyle w:val="NoSpacing"/>
        <w:ind w:firstLine="720"/>
        <w:jc w:val="both"/>
        <w:rPr>
          <w:rFonts w:ascii="Times New Roman" w:hAnsi="Times New Roman"/>
          <w:sz w:val="24"/>
          <w:szCs w:val="24"/>
        </w:rPr>
      </w:pPr>
      <w:r w:rsidRPr="00A24209">
        <w:rPr>
          <w:rFonts w:ascii="Times New Roman" w:hAnsi="Times New Roman"/>
          <w:sz w:val="24"/>
          <w:szCs w:val="24"/>
        </w:rPr>
        <w:t>V</w:t>
      </w:r>
      <w:r w:rsidR="001E0093">
        <w:rPr>
          <w:rFonts w:ascii="Times New Roman" w:hAnsi="Times New Roman"/>
          <w:sz w:val="24"/>
          <w:szCs w:val="24"/>
        </w:rPr>
        <w:t>alsts sekretārs</w:t>
      </w:r>
      <w:r w:rsidR="00930D4A" w:rsidRPr="00A24209">
        <w:rPr>
          <w:rFonts w:ascii="Times New Roman" w:hAnsi="Times New Roman"/>
          <w:sz w:val="24"/>
          <w:szCs w:val="24"/>
        </w:rPr>
        <w:tab/>
      </w:r>
      <w:r w:rsidR="00930D4A" w:rsidRPr="00A24209">
        <w:rPr>
          <w:rFonts w:ascii="Times New Roman" w:hAnsi="Times New Roman"/>
          <w:sz w:val="24"/>
          <w:szCs w:val="24"/>
        </w:rPr>
        <w:tab/>
      </w:r>
      <w:r w:rsidR="00930D4A" w:rsidRPr="00A24209">
        <w:rPr>
          <w:rFonts w:ascii="Times New Roman" w:hAnsi="Times New Roman"/>
          <w:sz w:val="24"/>
          <w:szCs w:val="24"/>
        </w:rPr>
        <w:tab/>
      </w:r>
      <w:r w:rsidR="00930D4A" w:rsidRPr="00A24209">
        <w:rPr>
          <w:rFonts w:ascii="Times New Roman" w:hAnsi="Times New Roman"/>
          <w:sz w:val="24"/>
          <w:szCs w:val="24"/>
        </w:rPr>
        <w:tab/>
      </w:r>
      <w:r w:rsidR="00930D4A" w:rsidRPr="00A24209">
        <w:rPr>
          <w:rFonts w:ascii="Times New Roman" w:hAnsi="Times New Roman"/>
          <w:sz w:val="24"/>
          <w:szCs w:val="24"/>
        </w:rPr>
        <w:tab/>
      </w:r>
      <w:r w:rsidR="00E33B5C" w:rsidRPr="00A24209">
        <w:rPr>
          <w:rFonts w:ascii="Times New Roman" w:hAnsi="Times New Roman"/>
          <w:sz w:val="24"/>
          <w:szCs w:val="24"/>
        </w:rPr>
        <w:tab/>
      </w:r>
      <w:r w:rsidR="001E0093">
        <w:rPr>
          <w:rFonts w:ascii="Times New Roman" w:hAnsi="Times New Roman"/>
          <w:sz w:val="24"/>
          <w:szCs w:val="24"/>
        </w:rPr>
        <w:t>K. Ozoliņš</w:t>
      </w:r>
    </w:p>
    <w:p w:rsidR="009E4E86" w:rsidRDefault="009E4E86" w:rsidP="00F261BA">
      <w:pPr>
        <w:pStyle w:val="NoSpacing"/>
        <w:rPr>
          <w:rFonts w:ascii="Times New Roman" w:hAnsi="Times New Roman"/>
          <w:sz w:val="16"/>
          <w:szCs w:val="16"/>
        </w:rPr>
      </w:pPr>
    </w:p>
    <w:p w:rsidR="00230F65" w:rsidRDefault="00230F65" w:rsidP="00F261BA">
      <w:pPr>
        <w:pStyle w:val="NoSpacing"/>
        <w:rPr>
          <w:rFonts w:ascii="Times New Roman" w:hAnsi="Times New Roman"/>
          <w:sz w:val="16"/>
          <w:szCs w:val="16"/>
        </w:rPr>
      </w:pPr>
    </w:p>
    <w:p w:rsidR="00CD4BFA" w:rsidRDefault="00CD4BFA" w:rsidP="00F261BA">
      <w:pPr>
        <w:pStyle w:val="NoSpacing"/>
        <w:rPr>
          <w:rFonts w:ascii="Times New Roman" w:hAnsi="Times New Roman"/>
          <w:sz w:val="16"/>
          <w:szCs w:val="16"/>
        </w:rPr>
      </w:pPr>
    </w:p>
    <w:p w:rsidR="00CD4BFA" w:rsidRDefault="00CD4BFA" w:rsidP="00F261BA">
      <w:pPr>
        <w:pStyle w:val="NoSpacing"/>
        <w:rPr>
          <w:rFonts w:ascii="Times New Roman" w:hAnsi="Times New Roman"/>
          <w:sz w:val="16"/>
          <w:szCs w:val="16"/>
        </w:rPr>
      </w:pPr>
    </w:p>
    <w:p w:rsidR="00E971A2" w:rsidRDefault="00E971A2" w:rsidP="00F261BA">
      <w:pPr>
        <w:pStyle w:val="NoSpacing"/>
        <w:rPr>
          <w:rFonts w:ascii="Times New Roman" w:hAnsi="Times New Roman"/>
          <w:sz w:val="16"/>
          <w:szCs w:val="16"/>
        </w:rPr>
      </w:pPr>
    </w:p>
    <w:p w:rsidR="0025240F" w:rsidRPr="009745CF" w:rsidRDefault="00A422BB" w:rsidP="00F261BA">
      <w:pPr>
        <w:pStyle w:val="NoSpacing"/>
        <w:rPr>
          <w:rFonts w:ascii="Times New Roman" w:hAnsi="Times New Roman"/>
          <w:sz w:val="20"/>
          <w:szCs w:val="20"/>
        </w:rPr>
      </w:pPr>
      <w:r>
        <w:rPr>
          <w:rFonts w:ascii="Times New Roman" w:hAnsi="Times New Roman"/>
          <w:sz w:val="20"/>
          <w:szCs w:val="20"/>
        </w:rPr>
        <w:t>30</w:t>
      </w:r>
      <w:r w:rsidR="005E1AB4">
        <w:rPr>
          <w:rFonts w:ascii="Times New Roman" w:hAnsi="Times New Roman"/>
          <w:sz w:val="20"/>
          <w:szCs w:val="20"/>
        </w:rPr>
        <w:t>.10</w:t>
      </w:r>
      <w:r w:rsidR="00930D4A" w:rsidRPr="009745CF">
        <w:rPr>
          <w:rFonts w:ascii="Times New Roman" w:hAnsi="Times New Roman"/>
          <w:sz w:val="20"/>
          <w:szCs w:val="20"/>
        </w:rPr>
        <w:t>.201</w:t>
      </w:r>
      <w:r w:rsidR="003873F7" w:rsidRPr="009745CF">
        <w:rPr>
          <w:rFonts w:ascii="Times New Roman" w:hAnsi="Times New Roman"/>
          <w:sz w:val="20"/>
          <w:szCs w:val="20"/>
        </w:rPr>
        <w:t>3</w:t>
      </w:r>
      <w:r w:rsidR="00113329" w:rsidRPr="009745CF">
        <w:rPr>
          <w:rFonts w:ascii="Times New Roman" w:hAnsi="Times New Roman"/>
          <w:sz w:val="20"/>
          <w:szCs w:val="20"/>
        </w:rPr>
        <w:t xml:space="preserve">  </w:t>
      </w:r>
      <w:r w:rsidR="00930D4A" w:rsidRPr="009745CF">
        <w:rPr>
          <w:rFonts w:ascii="Times New Roman" w:hAnsi="Times New Roman"/>
          <w:sz w:val="20"/>
          <w:szCs w:val="20"/>
        </w:rPr>
        <w:t>14:30</w:t>
      </w:r>
    </w:p>
    <w:p w:rsidR="00904E78" w:rsidRPr="009745CF" w:rsidRDefault="00405C11" w:rsidP="00F261BA">
      <w:pPr>
        <w:pStyle w:val="NoSpacing"/>
        <w:rPr>
          <w:rFonts w:ascii="Times New Roman" w:hAnsi="Times New Roman"/>
          <w:sz w:val="20"/>
          <w:szCs w:val="20"/>
        </w:rPr>
      </w:pPr>
      <w:r>
        <w:rPr>
          <w:rFonts w:ascii="Times New Roman" w:hAnsi="Times New Roman"/>
          <w:sz w:val="20"/>
          <w:szCs w:val="20"/>
        </w:rPr>
        <w:t>5384</w:t>
      </w:r>
    </w:p>
    <w:p w:rsidR="00230F65" w:rsidRDefault="00930D4A">
      <w:pPr>
        <w:pStyle w:val="NoSpacing"/>
        <w:rPr>
          <w:rFonts w:ascii="Times New Roman" w:hAnsi="Times New Roman"/>
          <w:sz w:val="20"/>
          <w:szCs w:val="20"/>
        </w:rPr>
      </w:pPr>
      <w:r w:rsidRPr="009745CF">
        <w:rPr>
          <w:rFonts w:ascii="Times New Roman" w:hAnsi="Times New Roman"/>
          <w:sz w:val="20"/>
          <w:szCs w:val="20"/>
        </w:rPr>
        <w:t>Jana Jankoviča,</w:t>
      </w:r>
    </w:p>
    <w:p w:rsidR="00230F65" w:rsidRDefault="00930D4A">
      <w:pPr>
        <w:pStyle w:val="NoSpacing"/>
        <w:rPr>
          <w:rFonts w:ascii="Times New Roman" w:hAnsi="Times New Roman"/>
          <w:sz w:val="20"/>
          <w:szCs w:val="20"/>
        </w:rPr>
      </w:pPr>
      <w:r w:rsidRPr="00230F65">
        <w:rPr>
          <w:rFonts w:ascii="Times New Roman" w:hAnsi="Times New Roman"/>
          <w:sz w:val="20"/>
          <w:szCs w:val="20"/>
        </w:rPr>
        <w:t>67062133,</w:t>
      </w:r>
    </w:p>
    <w:p w:rsidR="0063005F" w:rsidRPr="00113329" w:rsidRDefault="00930D4A">
      <w:pPr>
        <w:pStyle w:val="NoSpacing"/>
        <w:rPr>
          <w:sz w:val="24"/>
          <w:szCs w:val="24"/>
        </w:rPr>
      </w:pPr>
      <w:r w:rsidRPr="00230F65">
        <w:rPr>
          <w:rFonts w:ascii="Times New Roman" w:hAnsi="Times New Roman"/>
          <w:sz w:val="20"/>
          <w:szCs w:val="20"/>
        </w:rPr>
        <w:t>jana</w:t>
      </w:r>
      <w:r w:rsidRPr="009745CF">
        <w:rPr>
          <w:rFonts w:ascii="Times New Roman" w:hAnsi="Times New Roman"/>
          <w:sz w:val="20"/>
          <w:szCs w:val="20"/>
        </w:rPr>
        <w:t>.jankovica@lja.lv</w:t>
      </w:r>
    </w:p>
    <w:sectPr w:rsidR="0063005F" w:rsidRPr="00113329" w:rsidSect="00D361A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69" w:rsidRDefault="00F43469" w:rsidP="00C053E9">
      <w:pPr>
        <w:spacing w:after="0" w:line="240" w:lineRule="auto"/>
      </w:pPr>
      <w:r>
        <w:separator/>
      </w:r>
    </w:p>
  </w:endnote>
  <w:endnote w:type="continuationSeparator" w:id="0">
    <w:p w:rsidR="00F43469" w:rsidRDefault="00F43469" w:rsidP="00C0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8070000" w:usb2="00000010" w:usb3="00000000" w:csb0="0002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FA" w:rsidRPr="00AD7421" w:rsidRDefault="003A09FA" w:rsidP="004D4857">
    <w:pPr>
      <w:pStyle w:val="Footer"/>
      <w:jc w:val="both"/>
    </w:pPr>
    <w:r w:rsidRPr="005A397B">
      <w:rPr>
        <w:rFonts w:ascii="Times New Roman" w:hAnsi="Times New Roman"/>
      </w:rPr>
      <w:t>SAMAnot_</w:t>
    </w:r>
    <w:r w:rsidR="00A422BB">
      <w:rPr>
        <w:rFonts w:ascii="Times New Roman" w:hAnsi="Times New Roman"/>
        <w:lang w:val="lv-LV"/>
      </w:rPr>
      <w:t>30</w:t>
    </w:r>
    <w:r>
      <w:rPr>
        <w:rFonts w:ascii="Times New Roman" w:hAnsi="Times New Roman"/>
        <w:lang w:val="lv-LV"/>
      </w:rPr>
      <w:t>1013</w:t>
    </w:r>
    <w:r>
      <w:rPr>
        <w:rFonts w:ascii="Times New Roman" w:hAnsi="Times New Roman"/>
      </w:rPr>
      <w:t>_</w:t>
    </w:r>
    <w:proofErr w:type="spellStart"/>
    <w:r>
      <w:rPr>
        <w:rFonts w:ascii="Times New Roman" w:hAnsi="Times New Roman"/>
        <w:lang w:val="lv-LV"/>
      </w:rPr>
      <w:t>juraskodekss</w:t>
    </w:r>
    <w:proofErr w:type="spellEnd"/>
    <w:r w:rsidRPr="005A397B">
      <w:rPr>
        <w:rFonts w:ascii="Times New Roman" w:hAnsi="Times New Roman"/>
      </w:rPr>
      <w:t xml:space="preserve">; </w:t>
    </w:r>
    <w:r>
      <w:rPr>
        <w:rFonts w:ascii="Times New Roman" w:hAnsi="Times New Roman"/>
      </w:rPr>
      <w:t>Likum</w:t>
    </w:r>
    <w:r w:rsidRPr="005A397B">
      <w:rPr>
        <w:rFonts w:ascii="Times New Roman" w:hAnsi="Times New Roman"/>
      </w:rPr>
      <w:t>projekta „</w:t>
    </w:r>
    <w:r>
      <w:rPr>
        <w:rFonts w:ascii="Times New Roman" w:hAnsi="Times New Roman"/>
      </w:rPr>
      <w:t xml:space="preserve">Grozījumi </w:t>
    </w:r>
    <w:r>
      <w:rPr>
        <w:rFonts w:ascii="Times New Roman" w:hAnsi="Times New Roman"/>
        <w:lang w:val="lv-LV"/>
      </w:rPr>
      <w:t>Jūras kodeksā</w:t>
    </w:r>
    <w:r w:rsidRPr="005A397B">
      <w:rPr>
        <w:rFonts w:ascii="Times New Roman" w:hAnsi="Times New Roman"/>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FA" w:rsidRDefault="003A09FA">
    <w:pPr>
      <w:pStyle w:val="Footer"/>
    </w:pPr>
    <w:r w:rsidRPr="005A397B">
      <w:rPr>
        <w:rFonts w:ascii="Times New Roman" w:hAnsi="Times New Roman"/>
      </w:rPr>
      <w:t>SAMAnot_</w:t>
    </w:r>
    <w:r w:rsidR="00A422BB">
      <w:rPr>
        <w:rFonts w:ascii="Times New Roman" w:hAnsi="Times New Roman"/>
        <w:lang w:val="lv-LV"/>
      </w:rPr>
      <w:t>30</w:t>
    </w:r>
    <w:r>
      <w:rPr>
        <w:rFonts w:ascii="Times New Roman" w:hAnsi="Times New Roman"/>
        <w:lang w:val="lv-LV"/>
      </w:rPr>
      <w:t>10</w:t>
    </w:r>
    <w:r>
      <w:rPr>
        <w:rFonts w:ascii="Times New Roman" w:hAnsi="Times New Roman"/>
      </w:rPr>
      <w:t>13_</w:t>
    </w:r>
    <w:r>
      <w:rPr>
        <w:rFonts w:ascii="Times New Roman" w:hAnsi="Times New Roman"/>
        <w:lang w:val="lv-LV"/>
      </w:rPr>
      <w:t>juraskodekss</w:t>
    </w:r>
    <w:r w:rsidRPr="005A397B">
      <w:rPr>
        <w:rFonts w:ascii="Times New Roman" w:hAnsi="Times New Roman"/>
      </w:rPr>
      <w:t xml:space="preserve">; </w:t>
    </w:r>
    <w:r>
      <w:rPr>
        <w:rFonts w:ascii="Times New Roman" w:hAnsi="Times New Roman"/>
      </w:rPr>
      <w:t>Likum</w:t>
    </w:r>
    <w:r w:rsidRPr="005A397B">
      <w:rPr>
        <w:rFonts w:ascii="Times New Roman" w:hAnsi="Times New Roman"/>
      </w:rPr>
      <w:t>projekta „</w:t>
    </w:r>
    <w:r>
      <w:rPr>
        <w:rFonts w:ascii="Times New Roman" w:hAnsi="Times New Roman"/>
      </w:rPr>
      <w:t>Grozījumi</w:t>
    </w:r>
    <w:r>
      <w:rPr>
        <w:rFonts w:ascii="Times New Roman" w:hAnsi="Times New Roman"/>
        <w:lang w:val="lv-LV"/>
      </w:rPr>
      <w:t xml:space="preserve"> Jūras kodeksā</w:t>
    </w:r>
    <w:r w:rsidRPr="005A397B">
      <w:rPr>
        <w:rFonts w:ascii="Times New Roman" w:hAnsi="Times New Roman"/>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69" w:rsidRDefault="00F43469" w:rsidP="00C053E9">
      <w:pPr>
        <w:spacing w:after="0" w:line="240" w:lineRule="auto"/>
      </w:pPr>
      <w:r>
        <w:separator/>
      </w:r>
    </w:p>
  </w:footnote>
  <w:footnote w:type="continuationSeparator" w:id="0">
    <w:p w:rsidR="00F43469" w:rsidRDefault="00F43469" w:rsidP="00C05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FA" w:rsidRPr="00D361AE" w:rsidRDefault="003A09FA">
    <w:pPr>
      <w:pStyle w:val="Header"/>
      <w:jc w:val="center"/>
      <w:rPr>
        <w:rFonts w:ascii="Times New Roman" w:hAnsi="Times New Roman"/>
      </w:rPr>
    </w:pPr>
    <w:r w:rsidRPr="00D361AE">
      <w:rPr>
        <w:rFonts w:ascii="Times New Roman" w:hAnsi="Times New Roman"/>
      </w:rPr>
      <w:fldChar w:fldCharType="begin"/>
    </w:r>
    <w:r w:rsidRPr="00D361AE">
      <w:rPr>
        <w:rFonts w:ascii="Times New Roman" w:hAnsi="Times New Roman"/>
      </w:rPr>
      <w:instrText xml:space="preserve"> PAGE   \* MERGEFORMAT </w:instrText>
    </w:r>
    <w:r w:rsidRPr="00D361AE">
      <w:rPr>
        <w:rFonts w:ascii="Times New Roman" w:hAnsi="Times New Roman"/>
      </w:rPr>
      <w:fldChar w:fldCharType="separate"/>
    </w:r>
    <w:r w:rsidR="00133749">
      <w:rPr>
        <w:rFonts w:ascii="Times New Roman" w:hAnsi="Times New Roman"/>
        <w:noProof/>
      </w:rPr>
      <w:t>21</w:t>
    </w:r>
    <w:r w:rsidRPr="00D361AE">
      <w:rPr>
        <w:rFonts w:ascii="Times New Roman" w:hAnsi="Times New Roman"/>
      </w:rPr>
      <w:fldChar w:fldCharType="end"/>
    </w:r>
  </w:p>
  <w:p w:rsidR="003A09FA" w:rsidRDefault="003A0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E25"/>
    <w:multiLevelType w:val="multilevel"/>
    <w:tmpl w:val="1B72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nsid w:val="1A100EE5"/>
    <w:multiLevelType w:val="hybridMultilevel"/>
    <w:tmpl w:val="8CBC8170"/>
    <w:lvl w:ilvl="0" w:tplc="402A1E7E">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6F118D7"/>
    <w:multiLevelType w:val="hybridMultilevel"/>
    <w:tmpl w:val="1E4EE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A3CCB"/>
    <w:multiLevelType w:val="hybridMultilevel"/>
    <w:tmpl w:val="64EC10FE"/>
    <w:lvl w:ilvl="0" w:tplc="8E26BAF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D664C"/>
    <w:multiLevelType w:val="hybridMultilevel"/>
    <w:tmpl w:val="AC442BA2"/>
    <w:lvl w:ilvl="0" w:tplc="4D38F558">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7">
    <w:nsid w:val="3D674B1B"/>
    <w:multiLevelType w:val="hybridMultilevel"/>
    <w:tmpl w:val="FB64BC8E"/>
    <w:lvl w:ilvl="0" w:tplc="0DCA50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40124CE"/>
    <w:multiLevelType w:val="hybridMultilevel"/>
    <w:tmpl w:val="78FA7AB8"/>
    <w:lvl w:ilvl="0" w:tplc="E4761DA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44314A29"/>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528622B"/>
    <w:multiLevelType w:val="hybridMultilevel"/>
    <w:tmpl w:val="0664989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57853F14"/>
    <w:multiLevelType w:val="hybridMultilevel"/>
    <w:tmpl w:val="24E24E64"/>
    <w:lvl w:ilvl="0" w:tplc="DC0E8D00">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58D2412F"/>
    <w:multiLevelType w:val="hybridMultilevel"/>
    <w:tmpl w:val="E458AC72"/>
    <w:lvl w:ilvl="0" w:tplc="18C0EC9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635E4"/>
    <w:multiLevelType w:val="hybridMultilevel"/>
    <w:tmpl w:val="45809C9C"/>
    <w:lvl w:ilvl="0" w:tplc="AA46B9CC">
      <w:start w:val="1"/>
      <w:numFmt w:val="decimal"/>
      <w:lvlText w:val="%1."/>
      <w:lvlJc w:val="left"/>
      <w:pPr>
        <w:ind w:left="360" w:hanging="360"/>
      </w:pPr>
      <w:rPr>
        <w:rFonts w:cs="Times New Roman" w:hint="default"/>
        <w:b w:val="0"/>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4">
    <w:nsid w:val="68903BC5"/>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5">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8"/>
  </w:num>
  <w:num w:numId="2">
    <w:abstractNumId w:val="13"/>
  </w:num>
  <w:num w:numId="3">
    <w:abstractNumId w:val="6"/>
  </w:num>
  <w:num w:numId="4">
    <w:abstractNumId w:val="10"/>
  </w:num>
  <w:num w:numId="5">
    <w:abstractNumId w:val="9"/>
  </w:num>
  <w:num w:numId="6">
    <w:abstractNumId w:val="11"/>
  </w:num>
  <w:num w:numId="7">
    <w:abstractNumId w:val="3"/>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0F"/>
    <w:rsid w:val="000019D0"/>
    <w:rsid w:val="00002BB6"/>
    <w:rsid w:val="000035DF"/>
    <w:rsid w:val="00004547"/>
    <w:rsid w:val="00004C7F"/>
    <w:rsid w:val="00004E74"/>
    <w:rsid w:val="00005069"/>
    <w:rsid w:val="0000597C"/>
    <w:rsid w:val="00005CFB"/>
    <w:rsid w:val="000068B2"/>
    <w:rsid w:val="00006980"/>
    <w:rsid w:val="00006DFE"/>
    <w:rsid w:val="000077F0"/>
    <w:rsid w:val="000100BB"/>
    <w:rsid w:val="000109D9"/>
    <w:rsid w:val="00010F89"/>
    <w:rsid w:val="00012288"/>
    <w:rsid w:val="000144BA"/>
    <w:rsid w:val="00014897"/>
    <w:rsid w:val="000148FC"/>
    <w:rsid w:val="0001596F"/>
    <w:rsid w:val="00016D49"/>
    <w:rsid w:val="00017687"/>
    <w:rsid w:val="00020670"/>
    <w:rsid w:val="00022215"/>
    <w:rsid w:val="000227FF"/>
    <w:rsid w:val="00023F19"/>
    <w:rsid w:val="0002468A"/>
    <w:rsid w:val="00025442"/>
    <w:rsid w:val="00025965"/>
    <w:rsid w:val="00025A05"/>
    <w:rsid w:val="00025B2C"/>
    <w:rsid w:val="00025FA5"/>
    <w:rsid w:val="00026016"/>
    <w:rsid w:val="0002658B"/>
    <w:rsid w:val="00026DEE"/>
    <w:rsid w:val="00030FD3"/>
    <w:rsid w:val="00031464"/>
    <w:rsid w:val="00031CF9"/>
    <w:rsid w:val="00032DC6"/>
    <w:rsid w:val="0003590A"/>
    <w:rsid w:val="00035B22"/>
    <w:rsid w:val="00036A10"/>
    <w:rsid w:val="00036F00"/>
    <w:rsid w:val="00036FF7"/>
    <w:rsid w:val="00041DCF"/>
    <w:rsid w:val="00041DD1"/>
    <w:rsid w:val="000420B4"/>
    <w:rsid w:val="00042178"/>
    <w:rsid w:val="000421E6"/>
    <w:rsid w:val="00042D5E"/>
    <w:rsid w:val="000444A0"/>
    <w:rsid w:val="000451B3"/>
    <w:rsid w:val="00045B98"/>
    <w:rsid w:val="00046859"/>
    <w:rsid w:val="000469DE"/>
    <w:rsid w:val="00046CF9"/>
    <w:rsid w:val="00047AFE"/>
    <w:rsid w:val="00050A54"/>
    <w:rsid w:val="00051240"/>
    <w:rsid w:val="00051EC3"/>
    <w:rsid w:val="00052807"/>
    <w:rsid w:val="00053CEE"/>
    <w:rsid w:val="00053E68"/>
    <w:rsid w:val="00055086"/>
    <w:rsid w:val="000553B8"/>
    <w:rsid w:val="000562AD"/>
    <w:rsid w:val="00056C00"/>
    <w:rsid w:val="00057605"/>
    <w:rsid w:val="00057C7F"/>
    <w:rsid w:val="00057CE4"/>
    <w:rsid w:val="00057D1A"/>
    <w:rsid w:val="000604B0"/>
    <w:rsid w:val="00060DF5"/>
    <w:rsid w:val="00060ECA"/>
    <w:rsid w:val="00061557"/>
    <w:rsid w:val="00061B2C"/>
    <w:rsid w:val="000623D3"/>
    <w:rsid w:val="00064BF4"/>
    <w:rsid w:val="00064C73"/>
    <w:rsid w:val="00065FBE"/>
    <w:rsid w:val="000678BB"/>
    <w:rsid w:val="000700B6"/>
    <w:rsid w:val="00070C64"/>
    <w:rsid w:val="000746EB"/>
    <w:rsid w:val="00075824"/>
    <w:rsid w:val="000767A3"/>
    <w:rsid w:val="0007722E"/>
    <w:rsid w:val="000809BB"/>
    <w:rsid w:val="00080EEF"/>
    <w:rsid w:val="00081CD9"/>
    <w:rsid w:val="00082C00"/>
    <w:rsid w:val="000841E3"/>
    <w:rsid w:val="0008426D"/>
    <w:rsid w:val="00084B76"/>
    <w:rsid w:val="00085848"/>
    <w:rsid w:val="0008694E"/>
    <w:rsid w:val="000875F5"/>
    <w:rsid w:val="00087995"/>
    <w:rsid w:val="00087A02"/>
    <w:rsid w:val="00087FF5"/>
    <w:rsid w:val="00090380"/>
    <w:rsid w:val="00090C17"/>
    <w:rsid w:val="0009234C"/>
    <w:rsid w:val="00092C1E"/>
    <w:rsid w:val="00092C34"/>
    <w:rsid w:val="000930A8"/>
    <w:rsid w:val="00094BE2"/>
    <w:rsid w:val="0009504D"/>
    <w:rsid w:val="00095597"/>
    <w:rsid w:val="00097B42"/>
    <w:rsid w:val="000A00C6"/>
    <w:rsid w:val="000A10CC"/>
    <w:rsid w:val="000A2E0B"/>
    <w:rsid w:val="000A2F48"/>
    <w:rsid w:val="000A3044"/>
    <w:rsid w:val="000A3396"/>
    <w:rsid w:val="000A3662"/>
    <w:rsid w:val="000A57AD"/>
    <w:rsid w:val="000B10CC"/>
    <w:rsid w:val="000B13F0"/>
    <w:rsid w:val="000B194E"/>
    <w:rsid w:val="000B2AC9"/>
    <w:rsid w:val="000B375F"/>
    <w:rsid w:val="000B3AFB"/>
    <w:rsid w:val="000B3B10"/>
    <w:rsid w:val="000B3C31"/>
    <w:rsid w:val="000B46D9"/>
    <w:rsid w:val="000B62A8"/>
    <w:rsid w:val="000B77CA"/>
    <w:rsid w:val="000B7EBC"/>
    <w:rsid w:val="000C01AA"/>
    <w:rsid w:val="000C11D4"/>
    <w:rsid w:val="000C18E5"/>
    <w:rsid w:val="000C3A1B"/>
    <w:rsid w:val="000C3FAC"/>
    <w:rsid w:val="000C433C"/>
    <w:rsid w:val="000C5000"/>
    <w:rsid w:val="000C559E"/>
    <w:rsid w:val="000C62EA"/>
    <w:rsid w:val="000C6A31"/>
    <w:rsid w:val="000C6D70"/>
    <w:rsid w:val="000C792B"/>
    <w:rsid w:val="000D03A0"/>
    <w:rsid w:val="000D1AA2"/>
    <w:rsid w:val="000D24DF"/>
    <w:rsid w:val="000D379D"/>
    <w:rsid w:val="000D392E"/>
    <w:rsid w:val="000D3BA4"/>
    <w:rsid w:val="000D3C56"/>
    <w:rsid w:val="000D488A"/>
    <w:rsid w:val="000D5FE1"/>
    <w:rsid w:val="000D6727"/>
    <w:rsid w:val="000D6F5C"/>
    <w:rsid w:val="000E0E7C"/>
    <w:rsid w:val="000E1235"/>
    <w:rsid w:val="000E21A4"/>
    <w:rsid w:val="000E2CBD"/>
    <w:rsid w:val="000E30CC"/>
    <w:rsid w:val="000E49FE"/>
    <w:rsid w:val="000E7FC2"/>
    <w:rsid w:val="000F0F2D"/>
    <w:rsid w:val="000F0F9D"/>
    <w:rsid w:val="000F11B1"/>
    <w:rsid w:val="000F2977"/>
    <w:rsid w:val="000F4663"/>
    <w:rsid w:val="000F49BA"/>
    <w:rsid w:val="000F5356"/>
    <w:rsid w:val="000F6F8A"/>
    <w:rsid w:val="000F74B5"/>
    <w:rsid w:val="000F7781"/>
    <w:rsid w:val="00101B1A"/>
    <w:rsid w:val="001032A4"/>
    <w:rsid w:val="0010363B"/>
    <w:rsid w:val="00105E6C"/>
    <w:rsid w:val="00106BF0"/>
    <w:rsid w:val="00107284"/>
    <w:rsid w:val="00107A76"/>
    <w:rsid w:val="00107BBB"/>
    <w:rsid w:val="00107BF1"/>
    <w:rsid w:val="00110726"/>
    <w:rsid w:val="001108F7"/>
    <w:rsid w:val="0011176C"/>
    <w:rsid w:val="00111F9B"/>
    <w:rsid w:val="00112C28"/>
    <w:rsid w:val="00113329"/>
    <w:rsid w:val="001140B7"/>
    <w:rsid w:val="0011666A"/>
    <w:rsid w:val="00116BD7"/>
    <w:rsid w:val="00117C67"/>
    <w:rsid w:val="00120E55"/>
    <w:rsid w:val="001215A4"/>
    <w:rsid w:val="00121C0D"/>
    <w:rsid w:val="00121FDE"/>
    <w:rsid w:val="001226D4"/>
    <w:rsid w:val="00125D44"/>
    <w:rsid w:val="0012655C"/>
    <w:rsid w:val="00127BA5"/>
    <w:rsid w:val="00130021"/>
    <w:rsid w:val="00130404"/>
    <w:rsid w:val="00130B3D"/>
    <w:rsid w:val="00131005"/>
    <w:rsid w:val="0013104D"/>
    <w:rsid w:val="00131068"/>
    <w:rsid w:val="001318AD"/>
    <w:rsid w:val="001324B4"/>
    <w:rsid w:val="001326F7"/>
    <w:rsid w:val="00133749"/>
    <w:rsid w:val="00134C49"/>
    <w:rsid w:val="00135DC6"/>
    <w:rsid w:val="001400AB"/>
    <w:rsid w:val="0014151E"/>
    <w:rsid w:val="00143F25"/>
    <w:rsid w:val="001456AF"/>
    <w:rsid w:val="001459E7"/>
    <w:rsid w:val="00146267"/>
    <w:rsid w:val="00147797"/>
    <w:rsid w:val="00152166"/>
    <w:rsid w:val="001521FC"/>
    <w:rsid w:val="00152FC0"/>
    <w:rsid w:val="001532EC"/>
    <w:rsid w:val="0015336E"/>
    <w:rsid w:val="0015411E"/>
    <w:rsid w:val="00154154"/>
    <w:rsid w:val="001551C4"/>
    <w:rsid w:val="00156D57"/>
    <w:rsid w:val="001570CC"/>
    <w:rsid w:val="0015753A"/>
    <w:rsid w:val="001600D7"/>
    <w:rsid w:val="00160227"/>
    <w:rsid w:val="00160FFA"/>
    <w:rsid w:val="0016387D"/>
    <w:rsid w:val="00164DEE"/>
    <w:rsid w:val="00165195"/>
    <w:rsid w:val="00165C20"/>
    <w:rsid w:val="00165D1A"/>
    <w:rsid w:val="00165FCE"/>
    <w:rsid w:val="0016629F"/>
    <w:rsid w:val="001665DF"/>
    <w:rsid w:val="00166EE1"/>
    <w:rsid w:val="0016724B"/>
    <w:rsid w:val="00170524"/>
    <w:rsid w:val="00170F3A"/>
    <w:rsid w:val="00171C8C"/>
    <w:rsid w:val="001721E2"/>
    <w:rsid w:val="00172CEE"/>
    <w:rsid w:val="0017303F"/>
    <w:rsid w:val="0017578C"/>
    <w:rsid w:val="00176992"/>
    <w:rsid w:val="00177685"/>
    <w:rsid w:val="00180311"/>
    <w:rsid w:val="00181F46"/>
    <w:rsid w:val="00182BC3"/>
    <w:rsid w:val="00183E90"/>
    <w:rsid w:val="0018410C"/>
    <w:rsid w:val="00184130"/>
    <w:rsid w:val="0018585A"/>
    <w:rsid w:val="00186110"/>
    <w:rsid w:val="001861EC"/>
    <w:rsid w:val="001862D5"/>
    <w:rsid w:val="001867B6"/>
    <w:rsid w:val="00186996"/>
    <w:rsid w:val="00192618"/>
    <w:rsid w:val="00193AAE"/>
    <w:rsid w:val="00193AF7"/>
    <w:rsid w:val="00194C0B"/>
    <w:rsid w:val="00195FE3"/>
    <w:rsid w:val="00196248"/>
    <w:rsid w:val="00196CAB"/>
    <w:rsid w:val="00197711"/>
    <w:rsid w:val="001A2ABF"/>
    <w:rsid w:val="001A3F54"/>
    <w:rsid w:val="001A4B60"/>
    <w:rsid w:val="001A5E22"/>
    <w:rsid w:val="001A6CFB"/>
    <w:rsid w:val="001A7C98"/>
    <w:rsid w:val="001B09B8"/>
    <w:rsid w:val="001B0BB8"/>
    <w:rsid w:val="001B0C69"/>
    <w:rsid w:val="001B1112"/>
    <w:rsid w:val="001B3D07"/>
    <w:rsid w:val="001B4AC9"/>
    <w:rsid w:val="001B5CEF"/>
    <w:rsid w:val="001B5F7D"/>
    <w:rsid w:val="001B626F"/>
    <w:rsid w:val="001B6BA0"/>
    <w:rsid w:val="001B6E67"/>
    <w:rsid w:val="001B762F"/>
    <w:rsid w:val="001B777D"/>
    <w:rsid w:val="001C0279"/>
    <w:rsid w:val="001C03B2"/>
    <w:rsid w:val="001C04D0"/>
    <w:rsid w:val="001C0D10"/>
    <w:rsid w:val="001C15DA"/>
    <w:rsid w:val="001C16D5"/>
    <w:rsid w:val="001C2AC2"/>
    <w:rsid w:val="001C2BAB"/>
    <w:rsid w:val="001C2F6F"/>
    <w:rsid w:val="001C30AE"/>
    <w:rsid w:val="001C393B"/>
    <w:rsid w:val="001C43C1"/>
    <w:rsid w:val="001C4EDB"/>
    <w:rsid w:val="001C54D5"/>
    <w:rsid w:val="001C61C2"/>
    <w:rsid w:val="001D15A5"/>
    <w:rsid w:val="001D1945"/>
    <w:rsid w:val="001D307D"/>
    <w:rsid w:val="001D3890"/>
    <w:rsid w:val="001D4BAE"/>
    <w:rsid w:val="001D4CEF"/>
    <w:rsid w:val="001D58C7"/>
    <w:rsid w:val="001D58D8"/>
    <w:rsid w:val="001D5F05"/>
    <w:rsid w:val="001D64CB"/>
    <w:rsid w:val="001D685D"/>
    <w:rsid w:val="001D73B7"/>
    <w:rsid w:val="001D7C47"/>
    <w:rsid w:val="001E0093"/>
    <w:rsid w:val="001E036F"/>
    <w:rsid w:val="001E044B"/>
    <w:rsid w:val="001E586D"/>
    <w:rsid w:val="001E60B3"/>
    <w:rsid w:val="001E6247"/>
    <w:rsid w:val="001E6790"/>
    <w:rsid w:val="001E6D0A"/>
    <w:rsid w:val="001F0439"/>
    <w:rsid w:val="001F08EF"/>
    <w:rsid w:val="001F16CF"/>
    <w:rsid w:val="001F18B1"/>
    <w:rsid w:val="001F25EB"/>
    <w:rsid w:val="001F2B1B"/>
    <w:rsid w:val="001F2CD1"/>
    <w:rsid w:val="001F3731"/>
    <w:rsid w:val="001F49E0"/>
    <w:rsid w:val="001F53B3"/>
    <w:rsid w:val="001F55F7"/>
    <w:rsid w:val="001F56A9"/>
    <w:rsid w:val="001F6A3C"/>
    <w:rsid w:val="001F6EA7"/>
    <w:rsid w:val="001F6FAF"/>
    <w:rsid w:val="001F7290"/>
    <w:rsid w:val="001F7607"/>
    <w:rsid w:val="001F7BA5"/>
    <w:rsid w:val="001F7D4E"/>
    <w:rsid w:val="001F7DAB"/>
    <w:rsid w:val="00200406"/>
    <w:rsid w:val="00200667"/>
    <w:rsid w:val="00201F84"/>
    <w:rsid w:val="00202466"/>
    <w:rsid w:val="00203069"/>
    <w:rsid w:val="00203158"/>
    <w:rsid w:val="00203A06"/>
    <w:rsid w:val="00204961"/>
    <w:rsid w:val="00205412"/>
    <w:rsid w:val="0021023E"/>
    <w:rsid w:val="00210274"/>
    <w:rsid w:val="00210A4C"/>
    <w:rsid w:val="00210AA9"/>
    <w:rsid w:val="002121CE"/>
    <w:rsid w:val="00212283"/>
    <w:rsid w:val="002127A5"/>
    <w:rsid w:val="00212C67"/>
    <w:rsid w:val="0021386B"/>
    <w:rsid w:val="00214E53"/>
    <w:rsid w:val="002159DD"/>
    <w:rsid w:val="0021631D"/>
    <w:rsid w:val="00216E35"/>
    <w:rsid w:val="00217DE0"/>
    <w:rsid w:val="00220767"/>
    <w:rsid w:val="00221592"/>
    <w:rsid w:val="002215D4"/>
    <w:rsid w:val="00221DA6"/>
    <w:rsid w:val="00223AB2"/>
    <w:rsid w:val="00224BBC"/>
    <w:rsid w:val="0022678E"/>
    <w:rsid w:val="00227388"/>
    <w:rsid w:val="002277AA"/>
    <w:rsid w:val="002279CB"/>
    <w:rsid w:val="0023071C"/>
    <w:rsid w:val="00230F65"/>
    <w:rsid w:val="0023174B"/>
    <w:rsid w:val="00231EDB"/>
    <w:rsid w:val="00231EF6"/>
    <w:rsid w:val="002321E0"/>
    <w:rsid w:val="00233B22"/>
    <w:rsid w:val="00233E68"/>
    <w:rsid w:val="00234403"/>
    <w:rsid w:val="00234A30"/>
    <w:rsid w:val="00235006"/>
    <w:rsid w:val="00235998"/>
    <w:rsid w:val="0023697F"/>
    <w:rsid w:val="0023708E"/>
    <w:rsid w:val="00237317"/>
    <w:rsid w:val="00237900"/>
    <w:rsid w:val="00237C60"/>
    <w:rsid w:val="00240337"/>
    <w:rsid w:val="0024163D"/>
    <w:rsid w:val="00242301"/>
    <w:rsid w:val="00243219"/>
    <w:rsid w:val="00243A02"/>
    <w:rsid w:val="00243E2D"/>
    <w:rsid w:val="002442C7"/>
    <w:rsid w:val="00244570"/>
    <w:rsid w:val="002445AD"/>
    <w:rsid w:val="0024546B"/>
    <w:rsid w:val="002456D7"/>
    <w:rsid w:val="00245844"/>
    <w:rsid w:val="00245D76"/>
    <w:rsid w:val="002472DF"/>
    <w:rsid w:val="00247442"/>
    <w:rsid w:val="00247C79"/>
    <w:rsid w:val="00250299"/>
    <w:rsid w:val="00250A63"/>
    <w:rsid w:val="0025240F"/>
    <w:rsid w:val="0025273C"/>
    <w:rsid w:val="00252A0B"/>
    <w:rsid w:val="002530CF"/>
    <w:rsid w:val="002531DF"/>
    <w:rsid w:val="00253786"/>
    <w:rsid w:val="00254E7D"/>
    <w:rsid w:val="0025550E"/>
    <w:rsid w:val="00255CCD"/>
    <w:rsid w:val="00255D5C"/>
    <w:rsid w:val="002563BC"/>
    <w:rsid w:val="00257DAD"/>
    <w:rsid w:val="00260233"/>
    <w:rsid w:val="0026041C"/>
    <w:rsid w:val="00261517"/>
    <w:rsid w:val="0026194F"/>
    <w:rsid w:val="00262282"/>
    <w:rsid w:val="002623C7"/>
    <w:rsid w:val="0026349A"/>
    <w:rsid w:val="002636D3"/>
    <w:rsid w:val="00263C4A"/>
    <w:rsid w:val="00263F3A"/>
    <w:rsid w:val="002653D4"/>
    <w:rsid w:val="00265609"/>
    <w:rsid w:val="00265719"/>
    <w:rsid w:val="00265744"/>
    <w:rsid w:val="0026627F"/>
    <w:rsid w:val="00267913"/>
    <w:rsid w:val="002701E8"/>
    <w:rsid w:val="0027107C"/>
    <w:rsid w:val="00271422"/>
    <w:rsid w:val="00271A33"/>
    <w:rsid w:val="00271D71"/>
    <w:rsid w:val="0027304F"/>
    <w:rsid w:val="0027311B"/>
    <w:rsid w:val="00273852"/>
    <w:rsid w:val="00273A72"/>
    <w:rsid w:val="002742B8"/>
    <w:rsid w:val="00274584"/>
    <w:rsid w:val="00275B0F"/>
    <w:rsid w:val="00277FE1"/>
    <w:rsid w:val="00281701"/>
    <w:rsid w:val="0028346B"/>
    <w:rsid w:val="00283F31"/>
    <w:rsid w:val="00284319"/>
    <w:rsid w:val="00284B71"/>
    <w:rsid w:val="00285052"/>
    <w:rsid w:val="00285490"/>
    <w:rsid w:val="00285B09"/>
    <w:rsid w:val="00285C4B"/>
    <w:rsid w:val="00285EDA"/>
    <w:rsid w:val="00286C34"/>
    <w:rsid w:val="00286FAF"/>
    <w:rsid w:val="002876EA"/>
    <w:rsid w:val="002879C0"/>
    <w:rsid w:val="0029009A"/>
    <w:rsid w:val="00290322"/>
    <w:rsid w:val="00291081"/>
    <w:rsid w:val="00291681"/>
    <w:rsid w:val="00292071"/>
    <w:rsid w:val="002924C4"/>
    <w:rsid w:val="00292D2C"/>
    <w:rsid w:val="00293BCD"/>
    <w:rsid w:val="00294791"/>
    <w:rsid w:val="002949AF"/>
    <w:rsid w:val="00294E56"/>
    <w:rsid w:val="00295100"/>
    <w:rsid w:val="00296B26"/>
    <w:rsid w:val="00297569"/>
    <w:rsid w:val="002A0072"/>
    <w:rsid w:val="002A051B"/>
    <w:rsid w:val="002A0596"/>
    <w:rsid w:val="002A0B5A"/>
    <w:rsid w:val="002A0CFD"/>
    <w:rsid w:val="002A1346"/>
    <w:rsid w:val="002A2264"/>
    <w:rsid w:val="002A237E"/>
    <w:rsid w:val="002A27AE"/>
    <w:rsid w:val="002A2A9E"/>
    <w:rsid w:val="002A30FA"/>
    <w:rsid w:val="002A3C6D"/>
    <w:rsid w:val="002A40E4"/>
    <w:rsid w:val="002A48F8"/>
    <w:rsid w:val="002A4B8F"/>
    <w:rsid w:val="002A509C"/>
    <w:rsid w:val="002A52E9"/>
    <w:rsid w:val="002A7317"/>
    <w:rsid w:val="002A7475"/>
    <w:rsid w:val="002B0D5E"/>
    <w:rsid w:val="002B1346"/>
    <w:rsid w:val="002B298C"/>
    <w:rsid w:val="002B3252"/>
    <w:rsid w:val="002B3264"/>
    <w:rsid w:val="002B3338"/>
    <w:rsid w:val="002B3979"/>
    <w:rsid w:val="002B436B"/>
    <w:rsid w:val="002B48AD"/>
    <w:rsid w:val="002B525B"/>
    <w:rsid w:val="002B5799"/>
    <w:rsid w:val="002B5E50"/>
    <w:rsid w:val="002B6D07"/>
    <w:rsid w:val="002B6FFA"/>
    <w:rsid w:val="002B72A5"/>
    <w:rsid w:val="002B7874"/>
    <w:rsid w:val="002C063C"/>
    <w:rsid w:val="002C1DB2"/>
    <w:rsid w:val="002C213C"/>
    <w:rsid w:val="002C3FA3"/>
    <w:rsid w:val="002C49FD"/>
    <w:rsid w:val="002C6054"/>
    <w:rsid w:val="002C60B2"/>
    <w:rsid w:val="002C61C0"/>
    <w:rsid w:val="002C6636"/>
    <w:rsid w:val="002C6675"/>
    <w:rsid w:val="002C6ED5"/>
    <w:rsid w:val="002D1F51"/>
    <w:rsid w:val="002D2555"/>
    <w:rsid w:val="002D3236"/>
    <w:rsid w:val="002D3F3B"/>
    <w:rsid w:val="002D4CC5"/>
    <w:rsid w:val="002D6C55"/>
    <w:rsid w:val="002E0EB9"/>
    <w:rsid w:val="002E1510"/>
    <w:rsid w:val="002E1CE7"/>
    <w:rsid w:val="002E1FF1"/>
    <w:rsid w:val="002E40D4"/>
    <w:rsid w:val="002E4FE5"/>
    <w:rsid w:val="002E51DF"/>
    <w:rsid w:val="002E5C1D"/>
    <w:rsid w:val="002E6FC5"/>
    <w:rsid w:val="002E7DDE"/>
    <w:rsid w:val="002F08F4"/>
    <w:rsid w:val="002F159E"/>
    <w:rsid w:val="002F1BAE"/>
    <w:rsid w:val="002F1CBE"/>
    <w:rsid w:val="002F24A4"/>
    <w:rsid w:val="002F24CD"/>
    <w:rsid w:val="002F291E"/>
    <w:rsid w:val="002F3589"/>
    <w:rsid w:val="002F3C14"/>
    <w:rsid w:val="002F3F52"/>
    <w:rsid w:val="002F4398"/>
    <w:rsid w:val="002F4776"/>
    <w:rsid w:val="002F4BF5"/>
    <w:rsid w:val="002F5526"/>
    <w:rsid w:val="002F7644"/>
    <w:rsid w:val="00300403"/>
    <w:rsid w:val="0030098D"/>
    <w:rsid w:val="003011AB"/>
    <w:rsid w:val="00301CAA"/>
    <w:rsid w:val="0030248F"/>
    <w:rsid w:val="003032C0"/>
    <w:rsid w:val="00303493"/>
    <w:rsid w:val="00303C4F"/>
    <w:rsid w:val="00303F05"/>
    <w:rsid w:val="00304921"/>
    <w:rsid w:val="00304938"/>
    <w:rsid w:val="00304C8D"/>
    <w:rsid w:val="00305C73"/>
    <w:rsid w:val="0030615F"/>
    <w:rsid w:val="00306843"/>
    <w:rsid w:val="00307425"/>
    <w:rsid w:val="00307520"/>
    <w:rsid w:val="00307794"/>
    <w:rsid w:val="0031004A"/>
    <w:rsid w:val="00310342"/>
    <w:rsid w:val="0031084B"/>
    <w:rsid w:val="00311364"/>
    <w:rsid w:val="00311510"/>
    <w:rsid w:val="00311D00"/>
    <w:rsid w:val="00312799"/>
    <w:rsid w:val="00312980"/>
    <w:rsid w:val="00312D9F"/>
    <w:rsid w:val="003131EB"/>
    <w:rsid w:val="0031352D"/>
    <w:rsid w:val="003137FB"/>
    <w:rsid w:val="00314886"/>
    <w:rsid w:val="00314BE4"/>
    <w:rsid w:val="00314DDA"/>
    <w:rsid w:val="00314ECA"/>
    <w:rsid w:val="00314F2B"/>
    <w:rsid w:val="003155CC"/>
    <w:rsid w:val="00315637"/>
    <w:rsid w:val="00315BFB"/>
    <w:rsid w:val="00316023"/>
    <w:rsid w:val="003166DF"/>
    <w:rsid w:val="00317F44"/>
    <w:rsid w:val="003206B5"/>
    <w:rsid w:val="00320BDC"/>
    <w:rsid w:val="0032176B"/>
    <w:rsid w:val="00321FBC"/>
    <w:rsid w:val="00322313"/>
    <w:rsid w:val="0032284A"/>
    <w:rsid w:val="0032627E"/>
    <w:rsid w:val="00326E4F"/>
    <w:rsid w:val="0032769C"/>
    <w:rsid w:val="003312B3"/>
    <w:rsid w:val="003321E3"/>
    <w:rsid w:val="0033230B"/>
    <w:rsid w:val="00332359"/>
    <w:rsid w:val="00332F10"/>
    <w:rsid w:val="00333E20"/>
    <w:rsid w:val="00334500"/>
    <w:rsid w:val="00334726"/>
    <w:rsid w:val="00334728"/>
    <w:rsid w:val="0033534B"/>
    <w:rsid w:val="00336090"/>
    <w:rsid w:val="00336271"/>
    <w:rsid w:val="003375B0"/>
    <w:rsid w:val="003379D1"/>
    <w:rsid w:val="00337D21"/>
    <w:rsid w:val="003404EF"/>
    <w:rsid w:val="0034272F"/>
    <w:rsid w:val="00343796"/>
    <w:rsid w:val="00343ADD"/>
    <w:rsid w:val="00344433"/>
    <w:rsid w:val="00345E47"/>
    <w:rsid w:val="0034626D"/>
    <w:rsid w:val="0034684B"/>
    <w:rsid w:val="0034743D"/>
    <w:rsid w:val="00347A5C"/>
    <w:rsid w:val="00347DC5"/>
    <w:rsid w:val="00351127"/>
    <w:rsid w:val="00351A88"/>
    <w:rsid w:val="003527BF"/>
    <w:rsid w:val="00354CB4"/>
    <w:rsid w:val="003552B6"/>
    <w:rsid w:val="00356AB5"/>
    <w:rsid w:val="00356B7E"/>
    <w:rsid w:val="00357230"/>
    <w:rsid w:val="00360BD4"/>
    <w:rsid w:val="00360DF2"/>
    <w:rsid w:val="0036103C"/>
    <w:rsid w:val="003614E5"/>
    <w:rsid w:val="003626E1"/>
    <w:rsid w:val="0036274F"/>
    <w:rsid w:val="003627FD"/>
    <w:rsid w:val="00363E2B"/>
    <w:rsid w:val="003644DF"/>
    <w:rsid w:val="0036686B"/>
    <w:rsid w:val="003703AA"/>
    <w:rsid w:val="00370EA5"/>
    <w:rsid w:val="00372D4A"/>
    <w:rsid w:val="003731F6"/>
    <w:rsid w:val="00373905"/>
    <w:rsid w:val="00373F28"/>
    <w:rsid w:val="003742F9"/>
    <w:rsid w:val="00374521"/>
    <w:rsid w:val="0037475A"/>
    <w:rsid w:val="0037493C"/>
    <w:rsid w:val="00374A0D"/>
    <w:rsid w:val="00374EB1"/>
    <w:rsid w:val="003760F7"/>
    <w:rsid w:val="003768A3"/>
    <w:rsid w:val="00376CE1"/>
    <w:rsid w:val="00377153"/>
    <w:rsid w:val="00380220"/>
    <w:rsid w:val="00380C24"/>
    <w:rsid w:val="00381267"/>
    <w:rsid w:val="00381CB9"/>
    <w:rsid w:val="0038287F"/>
    <w:rsid w:val="0038333E"/>
    <w:rsid w:val="00383D49"/>
    <w:rsid w:val="00383EE3"/>
    <w:rsid w:val="00385659"/>
    <w:rsid w:val="003865CA"/>
    <w:rsid w:val="00386BBD"/>
    <w:rsid w:val="003873F7"/>
    <w:rsid w:val="00390FF0"/>
    <w:rsid w:val="0039109D"/>
    <w:rsid w:val="00391D5E"/>
    <w:rsid w:val="0039223F"/>
    <w:rsid w:val="00393135"/>
    <w:rsid w:val="00394867"/>
    <w:rsid w:val="003951A3"/>
    <w:rsid w:val="00396B78"/>
    <w:rsid w:val="00396DE7"/>
    <w:rsid w:val="0039728F"/>
    <w:rsid w:val="003A09FA"/>
    <w:rsid w:val="003A1094"/>
    <w:rsid w:val="003A1424"/>
    <w:rsid w:val="003A2B74"/>
    <w:rsid w:val="003A36D5"/>
    <w:rsid w:val="003A39EF"/>
    <w:rsid w:val="003A3B3F"/>
    <w:rsid w:val="003A5089"/>
    <w:rsid w:val="003A6569"/>
    <w:rsid w:val="003A6FC9"/>
    <w:rsid w:val="003A7115"/>
    <w:rsid w:val="003A7EE7"/>
    <w:rsid w:val="003B0229"/>
    <w:rsid w:val="003B1C56"/>
    <w:rsid w:val="003B321E"/>
    <w:rsid w:val="003B33E1"/>
    <w:rsid w:val="003B4E75"/>
    <w:rsid w:val="003B540F"/>
    <w:rsid w:val="003B546E"/>
    <w:rsid w:val="003B56DA"/>
    <w:rsid w:val="003B732F"/>
    <w:rsid w:val="003C0680"/>
    <w:rsid w:val="003C1CD5"/>
    <w:rsid w:val="003C36F6"/>
    <w:rsid w:val="003C4CE3"/>
    <w:rsid w:val="003C54B2"/>
    <w:rsid w:val="003C6023"/>
    <w:rsid w:val="003C6DE1"/>
    <w:rsid w:val="003C7677"/>
    <w:rsid w:val="003D067F"/>
    <w:rsid w:val="003D087D"/>
    <w:rsid w:val="003D0EAB"/>
    <w:rsid w:val="003D1FE6"/>
    <w:rsid w:val="003D21F9"/>
    <w:rsid w:val="003D227C"/>
    <w:rsid w:val="003D2F8A"/>
    <w:rsid w:val="003D333C"/>
    <w:rsid w:val="003D41FC"/>
    <w:rsid w:val="003D4709"/>
    <w:rsid w:val="003D7EB8"/>
    <w:rsid w:val="003E054B"/>
    <w:rsid w:val="003E2A36"/>
    <w:rsid w:val="003E3136"/>
    <w:rsid w:val="003E458A"/>
    <w:rsid w:val="003E5207"/>
    <w:rsid w:val="003E62FB"/>
    <w:rsid w:val="003E7AEE"/>
    <w:rsid w:val="003E7D35"/>
    <w:rsid w:val="003F07D5"/>
    <w:rsid w:val="003F110C"/>
    <w:rsid w:val="003F17FB"/>
    <w:rsid w:val="003F1914"/>
    <w:rsid w:val="003F231E"/>
    <w:rsid w:val="003F2573"/>
    <w:rsid w:val="003F265A"/>
    <w:rsid w:val="003F51C7"/>
    <w:rsid w:val="003F573F"/>
    <w:rsid w:val="003F59D4"/>
    <w:rsid w:val="003F68B4"/>
    <w:rsid w:val="003F70F7"/>
    <w:rsid w:val="003F7960"/>
    <w:rsid w:val="00400614"/>
    <w:rsid w:val="00400C27"/>
    <w:rsid w:val="00400EBA"/>
    <w:rsid w:val="004014CC"/>
    <w:rsid w:val="0040378D"/>
    <w:rsid w:val="004039BE"/>
    <w:rsid w:val="00403F61"/>
    <w:rsid w:val="00405C11"/>
    <w:rsid w:val="00405DAA"/>
    <w:rsid w:val="004065F4"/>
    <w:rsid w:val="00406CD4"/>
    <w:rsid w:val="00407EA4"/>
    <w:rsid w:val="004100B3"/>
    <w:rsid w:val="00410F69"/>
    <w:rsid w:val="00411784"/>
    <w:rsid w:val="004120E1"/>
    <w:rsid w:val="004126CD"/>
    <w:rsid w:val="00412761"/>
    <w:rsid w:val="00412E6D"/>
    <w:rsid w:val="00413E50"/>
    <w:rsid w:val="00414DB3"/>
    <w:rsid w:val="004157E0"/>
    <w:rsid w:val="004158AC"/>
    <w:rsid w:val="00416224"/>
    <w:rsid w:val="00417A0D"/>
    <w:rsid w:val="00417AC5"/>
    <w:rsid w:val="00420136"/>
    <w:rsid w:val="0042030D"/>
    <w:rsid w:val="00420567"/>
    <w:rsid w:val="00420CBB"/>
    <w:rsid w:val="00420D9D"/>
    <w:rsid w:val="00420FB3"/>
    <w:rsid w:val="00424483"/>
    <w:rsid w:val="00424E7B"/>
    <w:rsid w:val="00424E81"/>
    <w:rsid w:val="004252B5"/>
    <w:rsid w:val="00425740"/>
    <w:rsid w:val="00425CC7"/>
    <w:rsid w:val="0042628B"/>
    <w:rsid w:val="00426F8E"/>
    <w:rsid w:val="004273FA"/>
    <w:rsid w:val="00427A4D"/>
    <w:rsid w:val="00430D78"/>
    <w:rsid w:val="00432386"/>
    <w:rsid w:val="0043324E"/>
    <w:rsid w:val="00433EED"/>
    <w:rsid w:val="00434370"/>
    <w:rsid w:val="00435FE6"/>
    <w:rsid w:val="0043626B"/>
    <w:rsid w:val="00436EB0"/>
    <w:rsid w:val="00437DE8"/>
    <w:rsid w:val="00440239"/>
    <w:rsid w:val="004413AD"/>
    <w:rsid w:val="00441FFE"/>
    <w:rsid w:val="004423AD"/>
    <w:rsid w:val="004428FD"/>
    <w:rsid w:val="00446D0F"/>
    <w:rsid w:val="0044757E"/>
    <w:rsid w:val="00447F1E"/>
    <w:rsid w:val="00451925"/>
    <w:rsid w:val="0045266A"/>
    <w:rsid w:val="00452CC6"/>
    <w:rsid w:val="00452F2E"/>
    <w:rsid w:val="00453884"/>
    <w:rsid w:val="0045429B"/>
    <w:rsid w:val="00454604"/>
    <w:rsid w:val="004561E9"/>
    <w:rsid w:val="00456C2A"/>
    <w:rsid w:val="00456F10"/>
    <w:rsid w:val="00456F11"/>
    <w:rsid w:val="0045744E"/>
    <w:rsid w:val="004574C0"/>
    <w:rsid w:val="004577ED"/>
    <w:rsid w:val="0045780B"/>
    <w:rsid w:val="00457844"/>
    <w:rsid w:val="004612ED"/>
    <w:rsid w:val="00461421"/>
    <w:rsid w:val="00461C7A"/>
    <w:rsid w:val="00463329"/>
    <w:rsid w:val="0046486E"/>
    <w:rsid w:val="00466DA6"/>
    <w:rsid w:val="0046705A"/>
    <w:rsid w:val="0046714E"/>
    <w:rsid w:val="00467709"/>
    <w:rsid w:val="004700AF"/>
    <w:rsid w:val="00470AB8"/>
    <w:rsid w:val="00470E7C"/>
    <w:rsid w:val="004715EF"/>
    <w:rsid w:val="004717BC"/>
    <w:rsid w:val="00471ABC"/>
    <w:rsid w:val="00471B20"/>
    <w:rsid w:val="00472E65"/>
    <w:rsid w:val="00473070"/>
    <w:rsid w:val="00473C86"/>
    <w:rsid w:val="00475487"/>
    <w:rsid w:val="004770FE"/>
    <w:rsid w:val="004778F5"/>
    <w:rsid w:val="004778FA"/>
    <w:rsid w:val="00481626"/>
    <w:rsid w:val="00481D8F"/>
    <w:rsid w:val="00481E9D"/>
    <w:rsid w:val="00481F11"/>
    <w:rsid w:val="00481F2F"/>
    <w:rsid w:val="00482658"/>
    <w:rsid w:val="004829C0"/>
    <w:rsid w:val="00484130"/>
    <w:rsid w:val="00485A3B"/>
    <w:rsid w:val="004865EB"/>
    <w:rsid w:val="00486FC6"/>
    <w:rsid w:val="00487197"/>
    <w:rsid w:val="00487A1E"/>
    <w:rsid w:val="004901A0"/>
    <w:rsid w:val="00490F80"/>
    <w:rsid w:val="00491A4C"/>
    <w:rsid w:val="00492A9F"/>
    <w:rsid w:val="00493685"/>
    <w:rsid w:val="004946A7"/>
    <w:rsid w:val="00497A43"/>
    <w:rsid w:val="004A036A"/>
    <w:rsid w:val="004A08EB"/>
    <w:rsid w:val="004A1E2E"/>
    <w:rsid w:val="004A2D30"/>
    <w:rsid w:val="004A2E29"/>
    <w:rsid w:val="004A32CA"/>
    <w:rsid w:val="004A3585"/>
    <w:rsid w:val="004A57CE"/>
    <w:rsid w:val="004A5D7B"/>
    <w:rsid w:val="004A5F12"/>
    <w:rsid w:val="004B0EF4"/>
    <w:rsid w:val="004B1092"/>
    <w:rsid w:val="004B2361"/>
    <w:rsid w:val="004B270A"/>
    <w:rsid w:val="004B299B"/>
    <w:rsid w:val="004B2FB4"/>
    <w:rsid w:val="004B452B"/>
    <w:rsid w:val="004B4732"/>
    <w:rsid w:val="004B5186"/>
    <w:rsid w:val="004B5341"/>
    <w:rsid w:val="004B5FEC"/>
    <w:rsid w:val="004B63B3"/>
    <w:rsid w:val="004C014D"/>
    <w:rsid w:val="004C0495"/>
    <w:rsid w:val="004C0C20"/>
    <w:rsid w:val="004C1AA2"/>
    <w:rsid w:val="004C1B2D"/>
    <w:rsid w:val="004C2147"/>
    <w:rsid w:val="004C2157"/>
    <w:rsid w:val="004C23A3"/>
    <w:rsid w:val="004C24A7"/>
    <w:rsid w:val="004C28C0"/>
    <w:rsid w:val="004C2C0C"/>
    <w:rsid w:val="004C2D6D"/>
    <w:rsid w:val="004C57EE"/>
    <w:rsid w:val="004C5823"/>
    <w:rsid w:val="004C6561"/>
    <w:rsid w:val="004C6A13"/>
    <w:rsid w:val="004C6DB5"/>
    <w:rsid w:val="004C7567"/>
    <w:rsid w:val="004C7811"/>
    <w:rsid w:val="004C7DB6"/>
    <w:rsid w:val="004D1103"/>
    <w:rsid w:val="004D1D42"/>
    <w:rsid w:val="004D26C4"/>
    <w:rsid w:val="004D2D75"/>
    <w:rsid w:val="004D357D"/>
    <w:rsid w:val="004D3849"/>
    <w:rsid w:val="004D4857"/>
    <w:rsid w:val="004D5D32"/>
    <w:rsid w:val="004D64A8"/>
    <w:rsid w:val="004D68FD"/>
    <w:rsid w:val="004D7718"/>
    <w:rsid w:val="004D7B7D"/>
    <w:rsid w:val="004E03EF"/>
    <w:rsid w:val="004E0818"/>
    <w:rsid w:val="004E2BF9"/>
    <w:rsid w:val="004E2EC9"/>
    <w:rsid w:val="004E3E5C"/>
    <w:rsid w:val="004E3F20"/>
    <w:rsid w:val="004E47E1"/>
    <w:rsid w:val="004E79C8"/>
    <w:rsid w:val="004F090B"/>
    <w:rsid w:val="004F0B01"/>
    <w:rsid w:val="004F1746"/>
    <w:rsid w:val="004F19AE"/>
    <w:rsid w:val="004F1B17"/>
    <w:rsid w:val="004F1B3C"/>
    <w:rsid w:val="004F2DB9"/>
    <w:rsid w:val="004F2E06"/>
    <w:rsid w:val="004F2FA5"/>
    <w:rsid w:val="004F3D1B"/>
    <w:rsid w:val="004F3DFB"/>
    <w:rsid w:val="004F4013"/>
    <w:rsid w:val="004F49FC"/>
    <w:rsid w:val="004F5B76"/>
    <w:rsid w:val="004F651F"/>
    <w:rsid w:val="004F71E8"/>
    <w:rsid w:val="004F739A"/>
    <w:rsid w:val="004F7805"/>
    <w:rsid w:val="004F7A89"/>
    <w:rsid w:val="00500B27"/>
    <w:rsid w:val="00501064"/>
    <w:rsid w:val="0050298D"/>
    <w:rsid w:val="00504047"/>
    <w:rsid w:val="0050536B"/>
    <w:rsid w:val="00505F82"/>
    <w:rsid w:val="00507F0C"/>
    <w:rsid w:val="00513FBD"/>
    <w:rsid w:val="005141AC"/>
    <w:rsid w:val="00514B2C"/>
    <w:rsid w:val="00516ED0"/>
    <w:rsid w:val="005170B9"/>
    <w:rsid w:val="00520F4B"/>
    <w:rsid w:val="005210AF"/>
    <w:rsid w:val="00522554"/>
    <w:rsid w:val="00523648"/>
    <w:rsid w:val="00531B02"/>
    <w:rsid w:val="00531D82"/>
    <w:rsid w:val="00532FBA"/>
    <w:rsid w:val="00534AB6"/>
    <w:rsid w:val="00534DCC"/>
    <w:rsid w:val="00535DB9"/>
    <w:rsid w:val="005366A0"/>
    <w:rsid w:val="00540206"/>
    <w:rsid w:val="0054059B"/>
    <w:rsid w:val="00540A53"/>
    <w:rsid w:val="005410BD"/>
    <w:rsid w:val="00541162"/>
    <w:rsid w:val="00542135"/>
    <w:rsid w:val="0054233A"/>
    <w:rsid w:val="005424D8"/>
    <w:rsid w:val="0054253A"/>
    <w:rsid w:val="00542994"/>
    <w:rsid w:val="005433CB"/>
    <w:rsid w:val="00543B02"/>
    <w:rsid w:val="005452D5"/>
    <w:rsid w:val="00545DA6"/>
    <w:rsid w:val="00546405"/>
    <w:rsid w:val="00546647"/>
    <w:rsid w:val="005468AA"/>
    <w:rsid w:val="00546A63"/>
    <w:rsid w:val="005476B7"/>
    <w:rsid w:val="00550081"/>
    <w:rsid w:val="0055092B"/>
    <w:rsid w:val="00550B9F"/>
    <w:rsid w:val="005514D0"/>
    <w:rsid w:val="00551D6A"/>
    <w:rsid w:val="0055232B"/>
    <w:rsid w:val="00552EE6"/>
    <w:rsid w:val="0055351F"/>
    <w:rsid w:val="00553571"/>
    <w:rsid w:val="00553A8D"/>
    <w:rsid w:val="00553F08"/>
    <w:rsid w:val="00554A12"/>
    <w:rsid w:val="00555A40"/>
    <w:rsid w:val="00555AF2"/>
    <w:rsid w:val="00555B77"/>
    <w:rsid w:val="00556A92"/>
    <w:rsid w:val="00556B4C"/>
    <w:rsid w:val="00556F82"/>
    <w:rsid w:val="005608DA"/>
    <w:rsid w:val="00560F14"/>
    <w:rsid w:val="00560F48"/>
    <w:rsid w:val="005611AB"/>
    <w:rsid w:val="0056247E"/>
    <w:rsid w:val="0056315C"/>
    <w:rsid w:val="0056524B"/>
    <w:rsid w:val="00566A18"/>
    <w:rsid w:val="00567452"/>
    <w:rsid w:val="005677B7"/>
    <w:rsid w:val="00570085"/>
    <w:rsid w:val="00570430"/>
    <w:rsid w:val="00572016"/>
    <w:rsid w:val="005724FF"/>
    <w:rsid w:val="00572614"/>
    <w:rsid w:val="00572D79"/>
    <w:rsid w:val="005740FE"/>
    <w:rsid w:val="005743A9"/>
    <w:rsid w:val="00574B33"/>
    <w:rsid w:val="0057544B"/>
    <w:rsid w:val="00575872"/>
    <w:rsid w:val="00577042"/>
    <w:rsid w:val="005777C1"/>
    <w:rsid w:val="00580298"/>
    <w:rsid w:val="00580D2B"/>
    <w:rsid w:val="005810A1"/>
    <w:rsid w:val="00581812"/>
    <w:rsid w:val="00582CB9"/>
    <w:rsid w:val="00583361"/>
    <w:rsid w:val="0058449B"/>
    <w:rsid w:val="005848E4"/>
    <w:rsid w:val="00585666"/>
    <w:rsid w:val="00586DCC"/>
    <w:rsid w:val="0058765C"/>
    <w:rsid w:val="00587C4A"/>
    <w:rsid w:val="00590156"/>
    <w:rsid w:val="005917C0"/>
    <w:rsid w:val="00592263"/>
    <w:rsid w:val="0059236A"/>
    <w:rsid w:val="00592614"/>
    <w:rsid w:val="005926A2"/>
    <w:rsid w:val="00593009"/>
    <w:rsid w:val="005933DC"/>
    <w:rsid w:val="005936FC"/>
    <w:rsid w:val="005938F4"/>
    <w:rsid w:val="00593F96"/>
    <w:rsid w:val="00593FEB"/>
    <w:rsid w:val="00594F4D"/>
    <w:rsid w:val="00597DD3"/>
    <w:rsid w:val="005A11B7"/>
    <w:rsid w:val="005A2144"/>
    <w:rsid w:val="005A274D"/>
    <w:rsid w:val="005A397B"/>
    <w:rsid w:val="005A3E6F"/>
    <w:rsid w:val="005A5CE4"/>
    <w:rsid w:val="005A6683"/>
    <w:rsid w:val="005A73C8"/>
    <w:rsid w:val="005A7954"/>
    <w:rsid w:val="005B0143"/>
    <w:rsid w:val="005B1388"/>
    <w:rsid w:val="005B1BE4"/>
    <w:rsid w:val="005B1EF7"/>
    <w:rsid w:val="005B3D37"/>
    <w:rsid w:val="005B3DF9"/>
    <w:rsid w:val="005B41FC"/>
    <w:rsid w:val="005B615B"/>
    <w:rsid w:val="005B6D5E"/>
    <w:rsid w:val="005B70C1"/>
    <w:rsid w:val="005C02E5"/>
    <w:rsid w:val="005C2563"/>
    <w:rsid w:val="005C549C"/>
    <w:rsid w:val="005C554D"/>
    <w:rsid w:val="005C575F"/>
    <w:rsid w:val="005C58FE"/>
    <w:rsid w:val="005C6860"/>
    <w:rsid w:val="005C76E5"/>
    <w:rsid w:val="005D0136"/>
    <w:rsid w:val="005D056A"/>
    <w:rsid w:val="005D061B"/>
    <w:rsid w:val="005D0B00"/>
    <w:rsid w:val="005D2045"/>
    <w:rsid w:val="005D2A37"/>
    <w:rsid w:val="005D2F66"/>
    <w:rsid w:val="005D4132"/>
    <w:rsid w:val="005D4F77"/>
    <w:rsid w:val="005D551C"/>
    <w:rsid w:val="005E022F"/>
    <w:rsid w:val="005E0499"/>
    <w:rsid w:val="005E0A67"/>
    <w:rsid w:val="005E121E"/>
    <w:rsid w:val="005E1AB4"/>
    <w:rsid w:val="005E1D07"/>
    <w:rsid w:val="005E1E48"/>
    <w:rsid w:val="005E25E0"/>
    <w:rsid w:val="005E3EFB"/>
    <w:rsid w:val="005E3F0D"/>
    <w:rsid w:val="005E46BD"/>
    <w:rsid w:val="005E4D9B"/>
    <w:rsid w:val="005E5D51"/>
    <w:rsid w:val="005F02EF"/>
    <w:rsid w:val="005F1072"/>
    <w:rsid w:val="005F1959"/>
    <w:rsid w:val="005F1F0F"/>
    <w:rsid w:val="005F2935"/>
    <w:rsid w:val="005F2B8A"/>
    <w:rsid w:val="005F3012"/>
    <w:rsid w:val="005F32F0"/>
    <w:rsid w:val="005F389B"/>
    <w:rsid w:val="005F43B9"/>
    <w:rsid w:val="005F4BD8"/>
    <w:rsid w:val="005F4FD1"/>
    <w:rsid w:val="005F50C4"/>
    <w:rsid w:val="005F5A43"/>
    <w:rsid w:val="005F6C6E"/>
    <w:rsid w:val="005F7467"/>
    <w:rsid w:val="006014CA"/>
    <w:rsid w:val="00601F99"/>
    <w:rsid w:val="00602EF0"/>
    <w:rsid w:val="00603C68"/>
    <w:rsid w:val="00604525"/>
    <w:rsid w:val="00604C7E"/>
    <w:rsid w:val="0060588C"/>
    <w:rsid w:val="00606063"/>
    <w:rsid w:val="006071F3"/>
    <w:rsid w:val="00607841"/>
    <w:rsid w:val="0061121D"/>
    <w:rsid w:val="0061196E"/>
    <w:rsid w:val="00611CD9"/>
    <w:rsid w:val="00611E00"/>
    <w:rsid w:val="00612736"/>
    <w:rsid w:val="006129CF"/>
    <w:rsid w:val="0061459E"/>
    <w:rsid w:val="00615EBC"/>
    <w:rsid w:val="00615F90"/>
    <w:rsid w:val="006163C0"/>
    <w:rsid w:val="00616BF3"/>
    <w:rsid w:val="00617055"/>
    <w:rsid w:val="00617323"/>
    <w:rsid w:val="006178C2"/>
    <w:rsid w:val="006207F7"/>
    <w:rsid w:val="00621CAB"/>
    <w:rsid w:val="00621F2A"/>
    <w:rsid w:val="0062209E"/>
    <w:rsid w:val="00623A18"/>
    <w:rsid w:val="006249FA"/>
    <w:rsid w:val="00626A00"/>
    <w:rsid w:val="00626A86"/>
    <w:rsid w:val="0063005F"/>
    <w:rsid w:val="00630A1E"/>
    <w:rsid w:val="0063305F"/>
    <w:rsid w:val="00633CB9"/>
    <w:rsid w:val="00634A4F"/>
    <w:rsid w:val="00635521"/>
    <w:rsid w:val="00635673"/>
    <w:rsid w:val="00635E16"/>
    <w:rsid w:val="00636C4B"/>
    <w:rsid w:val="00636CEA"/>
    <w:rsid w:val="00640046"/>
    <w:rsid w:val="006400D0"/>
    <w:rsid w:val="00640951"/>
    <w:rsid w:val="0064109B"/>
    <w:rsid w:val="00643DE5"/>
    <w:rsid w:val="00644123"/>
    <w:rsid w:val="0064505D"/>
    <w:rsid w:val="0064586A"/>
    <w:rsid w:val="006469A1"/>
    <w:rsid w:val="00650156"/>
    <w:rsid w:val="00651352"/>
    <w:rsid w:val="0065215D"/>
    <w:rsid w:val="006526B5"/>
    <w:rsid w:val="006536B5"/>
    <w:rsid w:val="006539C6"/>
    <w:rsid w:val="00655099"/>
    <w:rsid w:val="006552B2"/>
    <w:rsid w:val="00656447"/>
    <w:rsid w:val="0065654F"/>
    <w:rsid w:val="006578BB"/>
    <w:rsid w:val="006607CA"/>
    <w:rsid w:val="00661019"/>
    <w:rsid w:val="006628B1"/>
    <w:rsid w:val="006639E8"/>
    <w:rsid w:val="00663BED"/>
    <w:rsid w:val="00666923"/>
    <w:rsid w:val="006670B9"/>
    <w:rsid w:val="00667327"/>
    <w:rsid w:val="00667743"/>
    <w:rsid w:val="006705E6"/>
    <w:rsid w:val="006712F2"/>
    <w:rsid w:val="0067237E"/>
    <w:rsid w:val="0067321B"/>
    <w:rsid w:val="006735D9"/>
    <w:rsid w:val="00674A28"/>
    <w:rsid w:val="00674DFE"/>
    <w:rsid w:val="0067524F"/>
    <w:rsid w:val="006756EA"/>
    <w:rsid w:val="00680BF1"/>
    <w:rsid w:val="00681A83"/>
    <w:rsid w:val="00682874"/>
    <w:rsid w:val="0068288D"/>
    <w:rsid w:val="00682E86"/>
    <w:rsid w:val="00683165"/>
    <w:rsid w:val="00684CDA"/>
    <w:rsid w:val="00684D4B"/>
    <w:rsid w:val="00684D61"/>
    <w:rsid w:val="006852C0"/>
    <w:rsid w:val="0068622D"/>
    <w:rsid w:val="00686804"/>
    <w:rsid w:val="00686D7F"/>
    <w:rsid w:val="00687246"/>
    <w:rsid w:val="006877CD"/>
    <w:rsid w:val="0069081C"/>
    <w:rsid w:val="00691EA2"/>
    <w:rsid w:val="006924F3"/>
    <w:rsid w:val="00692517"/>
    <w:rsid w:val="00693B4F"/>
    <w:rsid w:val="00693C9B"/>
    <w:rsid w:val="006942FC"/>
    <w:rsid w:val="00695BC1"/>
    <w:rsid w:val="00696AF4"/>
    <w:rsid w:val="00697CC3"/>
    <w:rsid w:val="006A01B9"/>
    <w:rsid w:val="006A04BE"/>
    <w:rsid w:val="006A063D"/>
    <w:rsid w:val="006A27AD"/>
    <w:rsid w:val="006A3390"/>
    <w:rsid w:val="006A3DAF"/>
    <w:rsid w:val="006A50DC"/>
    <w:rsid w:val="006A5763"/>
    <w:rsid w:val="006A60E2"/>
    <w:rsid w:val="006A6125"/>
    <w:rsid w:val="006A69F7"/>
    <w:rsid w:val="006A6E0F"/>
    <w:rsid w:val="006A7308"/>
    <w:rsid w:val="006A7369"/>
    <w:rsid w:val="006A7871"/>
    <w:rsid w:val="006B020D"/>
    <w:rsid w:val="006B05D5"/>
    <w:rsid w:val="006B0FA6"/>
    <w:rsid w:val="006B1B27"/>
    <w:rsid w:val="006B1B37"/>
    <w:rsid w:val="006B1FCB"/>
    <w:rsid w:val="006B2F35"/>
    <w:rsid w:val="006B300F"/>
    <w:rsid w:val="006B30E9"/>
    <w:rsid w:val="006B3945"/>
    <w:rsid w:val="006B3F59"/>
    <w:rsid w:val="006B42F0"/>
    <w:rsid w:val="006B6992"/>
    <w:rsid w:val="006B73D8"/>
    <w:rsid w:val="006B7F75"/>
    <w:rsid w:val="006C0794"/>
    <w:rsid w:val="006C0DC2"/>
    <w:rsid w:val="006C0F5D"/>
    <w:rsid w:val="006C1B32"/>
    <w:rsid w:val="006C393F"/>
    <w:rsid w:val="006C3A94"/>
    <w:rsid w:val="006C3C78"/>
    <w:rsid w:val="006C3D77"/>
    <w:rsid w:val="006C3F1F"/>
    <w:rsid w:val="006C400D"/>
    <w:rsid w:val="006C46B2"/>
    <w:rsid w:val="006C4949"/>
    <w:rsid w:val="006C5E0D"/>
    <w:rsid w:val="006C6105"/>
    <w:rsid w:val="006C6ECE"/>
    <w:rsid w:val="006C78FD"/>
    <w:rsid w:val="006D0A73"/>
    <w:rsid w:val="006D2826"/>
    <w:rsid w:val="006D2A5A"/>
    <w:rsid w:val="006D3DBD"/>
    <w:rsid w:val="006D3EE6"/>
    <w:rsid w:val="006D47C6"/>
    <w:rsid w:val="006D4CDC"/>
    <w:rsid w:val="006D6864"/>
    <w:rsid w:val="006E0F05"/>
    <w:rsid w:val="006E1002"/>
    <w:rsid w:val="006E2217"/>
    <w:rsid w:val="006E33F1"/>
    <w:rsid w:val="006E4EEB"/>
    <w:rsid w:val="006E5CCF"/>
    <w:rsid w:val="006E6F3C"/>
    <w:rsid w:val="006E7067"/>
    <w:rsid w:val="006E7C2E"/>
    <w:rsid w:val="006F000F"/>
    <w:rsid w:val="006F05F9"/>
    <w:rsid w:val="006F0B2A"/>
    <w:rsid w:val="006F0C25"/>
    <w:rsid w:val="006F14CB"/>
    <w:rsid w:val="006F2CC0"/>
    <w:rsid w:val="006F3AC3"/>
    <w:rsid w:val="006F6FD4"/>
    <w:rsid w:val="00700B4F"/>
    <w:rsid w:val="007010D2"/>
    <w:rsid w:val="00701C0D"/>
    <w:rsid w:val="00701D72"/>
    <w:rsid w:val="007024EF"/>
    <w:rsid w:val="00702A17"/>
    <w:rsid w:val="00703118"/>
    <w:rsid w:val="00707413"/>
    <w:rsid w:val="007107C9"/>
    <w:rsid w:val="007107D1"/>
    <w:rsid w:val="007109A2"/>
    <w:rsid w:val="00710DF9"/>
    <w:rsid w:val="00711264"/>
    <w:rsid w:val="007115AD"/>
    <w:rsid w:val="00711767"/>
    <w:rsid w:val="00711BD9"/>
    <w:rsid w:val="00711F59"/>
    <w:rsid w:val="00712458"/>
    <w:rsid w:val="007126CA"/>
    <w:rsid w:val="00712B3A"/>
    <w:rsid w:val="007142DC"/>
    <w:rsid w:val="00714457"/>
    <w:rsid w:val="0071588C"/>
    <w:rsid w:val="00715965"/>
    <w:rsid w:val="0071629E"/>
    <w:rsid w:val="007176D1"/>
    <w:rsid w:val="00717EC7"/>
    <w:rsid w:val="00717F4E"/>
    <w:rsid w:val="00720A84"/>
    <w:rsid w:val="00722C35"/>
    <w:rsid w:val="0072311F"/>
    <w:rsid w:val="00723DB5"/>
    <w:rsid w:val="007246DE"/>
    <w:rsid w:val="00724A4F"/>
    <w:rsid w:val="0072506F"/>
    <w:rsid w:val="0072532A"/>
    <w:rsid w:val="0072695C"/>
    <w:rsid w:val="00726E31"/>
    <w:rsid w:val="00727C1A"/>
    <w:rsid w:val="0073059B"/>
    <w:rsid w:val="0073069F"/>
    <w:rsid w:val="00730A3F"/>
    <w:rsid w:val="0073153E"/>
    <w:rsid w:val="007317A8"/>
    <w:rsid w:val="007330DE"/>
    <w:rsid w:val="007339DB"/>
    <w:rsid w:val="007340FD"/>
    <w:rsid w:val="00734650"/>
    <w:rsid w:val="00735333"/>
    <w:rsid w:val="007360A6"/>
    <w:rsid w:val="00736F7A"/>
    <w:rsid w:val="007372C5"/>
    <w:rsid w:val="007373FA"/>
    <w:rsid w:val="00737544"/>
    <w:rsid w:val="00737ADB"/>
    <w:rsid w:val="00737DA7"/>
    <w:rsid w:val="00740AB0"/>
    <w:rsid w:val="007410D4"/>
    <w:rsid w:val="00741CBC"/>
    <w:rsid w:val="00741CD7"/>
    <w:rsid w:val="00741F9C"/>
    <w:rsid w:val="00744381"/>
    <w:rsid w:val="007443AF"/>
    <w:rsid w:val="0074502D"/>
    <w:rsid w:val="00745179"/>
    <w:rsid w:val="007465F8"/>
    <w:rsid w:val="007476D2"/>
    <w:rsid w:val="007512A1"/>
    <w:rsid w:val="00752296"/>
    <w:rsid w:val="00752C7B"/>
    <w:rsid w:val="00753AB7"/>
    <w:rsid w:val="00755097"/>
    <w:rsid w:val="00755193"/>
    <w:rsid w:val="0075553F"/>
    <w:rsid w:val="0075616A"/>
    <w:rsid w:val="007561F2"/>
    <w:rsid w:val="0075772B"/>
    <w:rsid w:val="007619F3"/>
    <w:rsid w:val="007620CA"/>
    <w:rsid w:val="007627DB"/>
    <w:rsid w:val="0076402F"/>
    <w:rsid w:val="00765431"/>
    <w:rsid w:val="007667E0"/>
    <w:rsid w:val="0076721C"/>
    <w:rsid w:val="0077037E"/>
    <w:rsid w:val="007720F9"/>
    <w:rsid w:val="0077285D"/>
    <w:rsid w:val="00772ECE"/>
    <w:rsid w:val="00775925"/>
    <w:rsid w:val="0077598C"/>
    <w:rsid w:val="00776E08"/>
    <w:rsid w:val="0077745C"/>
    <w:rsid w:val="00780DFA"/>
    <w:rsid w:val="007819F0"/>
    <w:rsid w:val="00781E25"/>
    <w:rsid w:val="0078257C"/>
    <w:rsid w:val="00783414"/>
    <w:rsid w:val="007837F8"/>
    <w:rsid w:val="00784BC7"/>
    <w:rsid w:val="007867F8"/>
    <w:rsid w:val="00786965"/>
    <w:rsid w:val="00786973"/>
    <w:rsid w:val="007877BD"/>
    <w:rsid w:val="00787E93"/>
    <w:rsid w:val="00790DBD"/>
    <w:rsid w:val="007915F3"/>
    <w:rsid w:val="00791C20"/>
    <w:rsid w:val="00792C7B"/>
    <w:rsid w:val="00794F7C"/>
    <w:rsid w:val="007950B0"/>
    <w:rsid w:val="007959D2"/>
    <w:rsid w:val="00795CF4"/>
    <w:rsid w:val="00797C6A"/>
    <w:rsid w:val="007A041F"/>
    <w:rsid w:val="007A0B6E"/>
    <w:rsid w:val="007A0F3B"/>
    <w:rsid w:val="007A13D9"/>
    <w:rsid w:val="007A161B"/>
    <w:rsid w:val="007A23C5"/>
    <w:rsid w:val="007A2BE4"/>
    <w:rsid w:val="007A2CA5"/>
    <w:rsid w:val="007A3982"/>
    <w:rsid w:val="007A3B49"/>
    <w:rsid w:val="007A4346"/>
    <w:rsid w:val="007A4DC3"/>
    <w:rsid w:val="007A4F4C"/>
    <w:rsid w:val="007A5F83"/>
    <w:rsid w:val="007A6144"/>
    <w:rsid w:val="007A722A"/>
    <w:rsid w:val="007A7262"/>
    <w:rsid w:val="007A7779"/>
    <w:rsid w:val="007A7D11"/>
    <w:rsid w:val="007B05D9"/>
    <w:rsid w:val="007B0C47"/>
    <w:rsid w:val="007B1C05"/>
    <w:rsid w:val="007B1C62"/>
    <w:rsid w:val="007B26EB"/>
    <w:rsid w:val="007B2821"/>
    <w:rsid w:val="007B3451"/>
    <w:rsid w:val="007B4081"/>
    <w:rsid w:val="007B4A5F"/>
    <w:rsid w:val="007B5D77"/>
    <w:rsid w:val="007B716A"/>
    <w:rsid w:val="007B72EF"/>
    <w:rsid w:val="007C0F2C"/>
    <w:rsid w:val="007C1340"/>
    <w:rsid w:val="007C169E"/>
    <w:rsid w:val="007C1ACE"/>
    <w:rsid w:val="007C38D1"/>
    <w:rsid w:val="007C4D96"/>
    <w:rsid w:val="007C543C"/>
    <w:rsid w:val="007C5A2A"/>
    <w:rsid w:val="007C5DCD"/>
    <w:rsid w:val="007C75C3"/>
    <w:rsid w:val="007C7F3A"/>
    <w:rsid w:val="007C7FC5"/>
    <w:rsid w:val="007D0076"/>
    <w:rsid w:val="007D22F7"/>
    <w:rsid w:val="007D2D25"/>
    <w:rsid w:val="007D3493"/>
    <w:rsid w:val="007D3CB9"/>
    <w:rsid w:val="007D3CEB"/>
    <w:rsid w:val="007D3E6B"/>
    <w:rsid w:val="007D4027"/>
    <w:rsid w:val="007D436F"/>
    <w:rsid w:val="007D60C7"/>
    <w:rsid w:val="007D667B"/>
    <w:rsid w:val="007E058D"/>
    <w:rsid w:val="007E0A57"/>
    <w:rsid w:val="007E0F8F"/>
    <w:rsid w:val="007E216B"/>
    <w:rsid w:val="007E26CA"/>
    <w:rsid w:val="007E2AF1"/>
    <w:rsid w:val="007E3540"/>
    <w:rsid w:val="007E41F9"/>
    <w:rsid w:val="007E61C6"/>
    <w:rsid w:val="007E72D2"/>
    <w:rsid w:val="007E748F"/>
    <w:rsid w:val="007E7612"/>
    <w:rsid w:val="007E76DA"/>
    <w:rsid w:val="007F04F7"/>
    <w:rsid w:val="007F0B1B"/>
    <w:rsid w:val="007F0C80"/>
    <w:rsid w:val="007F17D1"/>
    <w:rsid w:val="007F1FFF"/>
    <w:rsid w:val="007F2B39"/>
    <w:rsid w:val="007F3802"/>
    <w:rsid w:val="007F3C00"/>
    <w:rsid w:val="007F46D5"/>
    <w:rsid w:val="007F478B"/>
    <w:rsid w:val="007F5A1F"/>
    <w:rsid w:val="007F61BF"/>
    <w:rsid w:val="007F735A"/>
    <w:rsid w:val="00800138"/>
    <w:rsid w:val="00800617"/>
    <w:rsid w:val="00800A72"/>
    <w:rsid w:val="00800B92"/>
    <w:rsid w:val="00800BBC"/>
    <w:rsid w:val="00800C86"/>
    <w:rsid w:val="00800EFC"/>
    <w:rsid w:val="00801D02"/>
    <w:rsid w:val="00801F1C"/>
    <w:rsid w:val="008022BF"/>
    <w:rsid w:val="0080266A"/>
    <w:rsid w:val="00803E3D"/>
    <w:rsid w:val="008054A7"/>
    <w:rsid w:val="00805BFC"/>
    <w:rsid w:val="00806B5A"/>
    <w:rsid w:val="00807953"/>
    <w:rsid w:val="00807F08"/>
    <w:rsid w:val="00807F66"/>
    <w:rsid w:val="00810701"/>
    <w:rsid w:val="00810AFD"/>
    <w:rsid w:val="0081198F"/>
    <w:rsid w:val="0081312B"/>
    <w:rsid w:val="008151B3"/>
    <w:rsid w:val="008152B5"/>
    <w:rsid w:val="008157DF"/>
    <w:rsid w:val="00815998"/>
    <w:rsid w:val="008170AB"/>
    <w:rsid w:val="00817B4E"/>
    <w:rsid w:val="00817B6A"/>
    <w:rsid w:val="00820DFC"/>
    <w:rsid w:val="00821177"/>
    <w:rsid w:val="00821189"/>
    <w:rsid w:val="00822EAC"/>
    <w:rsid w:val="00824FEB"/>
    <w:rsid w:val="008258A5"/>
    <w:rsid w:val="00826AD7"/>
    <w:rsid w:val="00830323"/>
    <w:rsid w:val="00830B21"/>
    <w:rsid w:val="00831738"/>
    <w:rsid w:val="008326C7"/>
    <w:rsid w:val="00832BCD"/>
    <w:rsid w:val="008330A5"/>
    <w:rsid w:val="008335A8"/>
    <w:rsid w:val="00833C2B"/>
    <w:rsid w:val="00833E6F"/>
    <w:rsid w:val="008342FE"/>
    <w:rsid w:val="00834830"/>
    <w:rsid w:val="008350DE"/>
    <w:rsid w:val="00836FA3"/>
    <w:rsid w:val="00837856"/>
    <w:rsid w:val="008409EB"/>
    <w:rsid w:val="00840D95"/>
    <w:rsid w:val="00841903"/>
    <w:rsid w:val="00841CEA"/>
    <w:rsid w:val="00841DE8"/>
    <w:rsid w:val="00842A24"/>
    <w:rsid w:val="00842A5D"/>
    <w:rsid w:val="00843C75"/>
    <w:rsid w:val="0084418D"/>
    <w:rsid w:val="008456BC"/>
    <w:rsid w:val="008468FD"/>
    <w:rsid w:val="00846B66"/>
    <w:rsid w:val="00847B78"/>
    <w:rsid w:val="00847C27"/>
    <w:rsid w:val="00850784"/>
    <w:rsid w:val="00850BA5"/>
    <w:rsid w:val="00850CA4"/>
    <w:rsid w:val="0085223D"/>
    <w:rsid w:val="00852424"/>
    <w:rsid w:val="00852ABF"/>
    <w:rsid w:val="00852DDA"/>
    <w:rsid w:val="00852F6F"/>
    <w:rsid w:val="008541AD"/>
    <w:rsid w:val="0085525A"/>
    <w:rsid w:val="00855A6A"/>
    <w:rsid w:val="00855DE5"/>
    <w:rsid w:val="0085645C"/>
    <w:rsid w:val="00856939"/>
    <w:rsid w:val="00856EAD"/>
    <w:rsid w:val="00857AB4"/>
    <w:rsid w:val="00860153"/>
    <w:rsid w:val="008619DA"/>
    <w:rsid w:val="00864115"/>
    <w:rsid w:val="0086433A"/>
    <w:rsid w:val="00864C16"/>
    <w:rsid w:val="0086612F"/>
    <w:rsid w:val="00866865"/>
    <w:rsid w:val="00870249"/>
    <w:rsid w:val="008710FF"/>
    <w:rsid w:val="00871C59"/>
    <w:rsid w:val="00871F2C"/>
    <w:rsid w:val="008726A7"/>
    <w:rsid w:val="008728D9"/>
    <w:rsid w:val="00872D37"/>
    <w:rsid w:val="00873BF4"/>
    <w:rsid w:val="00874477"/>
    <w:rsid w:val="00874D59"/>
    <w:rsid w:val="0087535F"/>
    <w:rsid w:val="0087571E"/>
    <w:rsid w:val="00875CD1"/>
    <w:rsid w:val="00876096"/>
    <w:rsid w:val="00876CDC"/>
    <w:rsid w:val="0087758B"/>
    <w:rsid w:val="008776C2"/>
    <w:rsid w:val="00877806"/>
    <w:rsid w:val="0088027E"/>
    <w:rsid w:val="00881F34"/>
    <w:rsid w:val="00882C07"/>
    <w:rsid w:val="00883822"/>
    <w:rsid w:val="00883BC0"/>
    <w:rsid w:val="00886935"/>
    <w:rsid w:val="008878EE"/>
    <w:rsid w:val="008910D6"/>
    <w:rsid w:val="00891130"/>
    <w:rsid w:val="00891584"/>
    <w:rsid w:val="00892A87"/>
    <w:rsid w:val="00892F62"/>
    <w:rsid w:val="00893E32"/>
    <w:rsid w:val="00894981"/>
    <w:rsid w:val="00894B98"/>
    <w:rsid w:val="00895671"/>
    <w:rsid w:val="00895D28"/>
    <w:rsid w:val="0089613D"/>
    <w:rsid w:val="008966B2"/>
    <w:rsid w:val="0089688B"/>
    <w:rsid w:val="0089723F"/>
    <w:rsid w:val="00897243"/>
    <w:rsid w:val="008A13A6"/>
    <w:rsid w:val="008A14D7"/>
    <w:rsid w:val="008A1980"/>
    <w:rsid w:val="008A3585"/>
    <w:rsid w:val="008A4147"/>
    <w:rsid w:val="008A51A5"/>
    <w:rsid w:val="008A5D03"/>
    <w:rsid w:val="008A728A"/>
    <w:rsid w:val="008B0124"/>
    <w:rsid w:val="008B0216"/>
    <w:rsid w:val="008B0743"/>
    <w:rsid w:val="008B1C24"/>
    <w:rsid w:val="008B3A3F"/>
    <w:rsid w:val="008B3C71"/>
    <w:rsid w:val="008B415A"/>
    <w:rsid w:val="008B5123"/>
    <w:rsid w:val="008B53A3"/>
    <w:rsid w:val="008B6284"/>
    <w:rsid w:val="008B66C8"/>
    <w:rsid w:val="008B72BB"/>
    <w:rsid w:val="008B7B39"/>
    <w:rsid w:val="008B7E8F"/>
    <w:rsid w:val="008C11E9"/>
    <w:rsid w:val="008C1335"/>
    <w:rsid w:val="008C18F6"/>
    <w:rsid w:val="008C20AF"/>
    <w:rsid w:val="008C2E55"/>
    <w:rsid w:val="008C3193"/>
    <w:rsid w:val="008C3239"/>
    <w:rsid w:val="008C3B2C"/>
    <w:rsid w:val="008C45CA"/>
    <w:rsid w:val="008C4842"/>
    <w:rsid w:val="008C4B16"/>
    <w:rsid w:val="008C4DF0"/>
    <w:rsid w:val="008C6EE4"/>
    <w:rsid w:val="008C7016"/>
    <w:rsid w:val="008C7E10"/>
    <w:rsid w:val="008D1067"/>
    <w:rsid w:val="008D176E"/>
    <w:rsid w:val="008D1AE4"/>
    <w:rsid w:val="008D233E"/>
    <w:rsid w:val="008D24B2"/>
    <w:rsid w:val="008D2F7E"/>
    <w:rsid w:val="008D3270"/>
    <w:rsid w:val="008D3B16"/>
    <w:rsid w:val="008D3CCC"/>
    <w:rsid w:val="008D3F7C"/>
    <w:rsid w:val="008D44F9"/>
    <w:rsid w:val="008D7929"/>
    <w:rsid w:val="008D7B40"/>
    <w:rsid w:val="008E0AFE"/>
    <w:rsid w:val="008E19B4"/>
    <w:rsid w:val="008E1F80"/>
    <w:rsid w:val="008E2626"/>
    <w:rsid w:val="008E2C50"/>
    <w:rsid w:val="008E3E59"/>
    <w:rsid w:val="008E56DF"/>
    <w:rsid w:val="008F0094"/>
    <w:rsid w:val="008F0A98"/>
    <w:rsid w:val="008F3E52"/>
    <w:rsid w:val="008F40A4"/>
    <w:rsid w:val="008F4D50"/>
    <w:rsid w:val="008F4F23"/>
    <w:rsid w:val="008F509F"/>
    <w:rsid w:val="008F545A"/>
    <w:rsid w:val="008F5E2B"/>
    <w:rsid w:val="008F6A15"/>
    <w:rsid w:val="008F6F5F"/>
    <w:rsid w:val="008F7368"/>
    <w:rsid w:val="008F7DB3"/>
    <w:rsid w:val="00900AA6"/>
    <w:rsid w:val="009011A3"/>
    <w:rsid w:val="0090139E"/>
    <w:rsid w:val="00902ACC"/>
    <w:rsid w:val="00903080"/>
    <w:rsid w:val="00903844"/>
    <w:rsid w:val="00904216"/>
    <w:rsid w:val="009042F0"/>
    <w:rsid w:val="009043BB"/>
    <w:rsid w:val="009046C9"/>
    <w:rsid w:val="009049E4"/>
    <w:rsid w:val="00904C6F"/>
    <w:rsid w:val="00904E78"/>
    <w:rsid w:val="009055E5"/>
    <w:rsid w:val="009059B2"/>
    <w:rsid w:val="00906DB9"/>
    <w:rsid w:val="00906F89"/>
    <w:rsid w:val="009101CE"/>
    <w:rsid w:val="009109D0"/>
    <w:rsid w:val="00911946"/>
    <w:rsid w:val="009130A2"/>
    <w:rsid w:val="00913914"/>
    <w:rsid w:val="00914A14"/>
    <w:rsid w:val="00915F0E"/>
    <w:rsid w:val="00916F9D"/>
    <w:rsid w:val="009170ED"/>
    <w:rsid w:val="0091793D"/>
    <w:rsid w:val="00917BF8"/>
    <w:rsid w:val="00917EF7"/>
    <w:rsid w:val="00920696"/>
    <w:rsid w:val="009209C9"/>
    <w:rsid w:val="00921085"/>
    <w:rsid w:val="00921213"/>
    <w:rsid w:val="009218CE"/>
    <w:rsid w:val="009220C4"/>
    <w:rsid w:val="009228A5"/>
    <w:rsid w:val="00922ADE"/>
    <w:rsid w:val="00922BB3"/>
    <w:rsid w:val="00922E91"/>
    <w:rsid w:val="00923232"/>
    <w:rsid w:val="0092376A"/>
    <w:rsid w:val="00925C0E"/>
    <w:rsid w:val="0092618F"/>
    <w:rsid w:val="00926BD2"/>
    <w:rsid w:val="00927534"/>
    <w:rsid w:val="00927C2F"/>
    <w:rsid w:val="00930D4A"/>
    <w:rsid w:val="0093206D"/>
    <w:rsid w:val="00932D94"/>
    <w:rsid w:val="00932F67"/>
    <w:rsid w:val="00933A79"/>
    <w:rsid w:val="00933B94"/>
    <w:rsid w:val="00934271"/>
    <w:rsid w:val="00934D68"/>
    <w:rsid w:val="00934DD5"/>
    <w:rsid w:val="00935133"/>
    <w:rsid w:val="00935365"/>
    <w:rsid w:val="00935CFE"/>
    <w:rsid w:val="00937C51"/>
    <w:rsid w:val="00940F5E"/>
    <w:rsid w:val="0094164F"/>
    <w:rsid w:val="00941898"/>
    <w:rsid w:val="00943EFC"/>
    <w:rsid w:val="00944072"/>
    <w:rsid w:val="0094495A"/>
    <w:rsid w:val="00944D08"/>
    <w:rsid w:val="009460F3"/>
    <w:rsid w:val="00946DC0"/>
    <w:rsid w:val="00946FE4"/>
    <w:rsid w:val="00947117"/>
    <w:rsid w:val="00947A0E"/>
    <w:rsid w:val="00950165"/>
    <w:rsid w:val="009507FA"/>
    <w:rsid w:val="0095128C"/>
    <w:rsid w:val="009517E9"/>
    <w:rsid w:val="00952F1F"/>
    <w:rsid w:val="00953189"/>
    <w:rsid w:val="009532D5"/>
    <w:rsid w:val="00953BAE"/>
    <w:rsid w:val="00954FC3"/>
    <w:rsid w:val="00955071"/>
    <w:rsid w:val="009566DA"/>
    <w:rsid w:val="00956D2B"/>
    <w:rsid w:val="00956EC9"/>
    <w:rsid w:val="009576C6"/>
    <w:rsid w:val="0096018A"/>
    <w:rsid w:val="0096039B"/>
    <w:rsid w:val="00961E73"/>
    <w:rsid w:val="00963162"/>
    <w:rsid w:val="00964517"/>
    <w:rsid w:val="009647E1"/>
    <w:rsid w:val="00964904"/>
    <w:rsid w:val="00970044"/>
    <w:rsid w:val="00971663"/>
    <w:rsid w:val="00971953"/>
    <w:rsid w:val="0097275E"/>
    <w:rsid w:val="00972A0A"/>
    <w:rsid w:val="00972B08"/>
    <w:rsid w:val="009745CF"/>
    <w:rsid w:val="00976156"/>
    <w:rsid w:val="009762B1"/>
    <w:rsid w:val="00976550"/>
    <w:rsid w:val="0097684A"/>
    <w:rsid w:val="00976DD3"/>
    <w:rsid w:val="009809DC"/>
    <w:rsid w:val="00980E2E"/>
    <w:rsid w:val="0098298F"/>
    <w:rsid w:val="00982F51"/>
    <w:rsid w:val="009843CC"/>
    <w:rsid w:val="00985DC4"/>
    <w:rsid w:val="00986798"/>
    <w:rsid w:val="0098726B"/>
    <w:rsid w:val="009906EC"/>
    <w:rsid w:val="0099119B"/>
    <w:rsid w:val="00991477"/>
    <w:rsid w:val="00991701"/>
    <w:rsid w:val="0099395B"/>
    <w:rsid w:val="0099568F"/>
    <w:rsid w:val="009962D8"/>
    <w:rsid w:val="0099635B"/>
    <w:rsid w:val="00996A70"/>
    <w:rsid w:val="009A0181"/>
    <w:rsid w:val="009A0A51"/>
    <w:rsid w:val="009A17D0"/>
    <w:rsid w:val="009A47AC"/>
    <w:rsid w:val="009A4B12"/>
    <w:rsid w:val="009A65D5"/>
    <w:rsid w:val="009A6A98"/>
    <w:rsid w:val="009A72C5"/>
    <w:rsid w:val="009A7593"/>
    <w:rsid w:val="009A76E0"/>
    <w:rsid w:val="009A7B0A"/>
    <w:rsid w:val="009A7D54"/>
    <w:rsid w:val="009B001D"/>
    <w:rsid w:val="009B06B7"/>
    <w:rsid w:val="009B1281"/>
    <w:rsid w:val="009B1E3B"/>
    <w:rsid w:val="009B4429"/>
    <w:rsid w:val="009B4907"/>
    <w:rsid w:val="009B5C1F"/>
    <w:rsid w:val="009B5E93"/>
    <w:rsid w:val="009B6138"/>
    <w:rsid w:val="009B728B"/>
    <w:rsid w:val="009C25FE"/>
    <w:rsid w:val="009C2DA4"/>
    <w:rsid w:val="009C39A6"/>
    <w:rsid w:val="009C3A22"/>
    <w:rsid w:val="009C4087"/>
    <w:rsid w:val="009C4A96"/>
    <w:rsid w:val="009C4C96"/>
    <w:rsid w:val="009C53D7"/>
    <w:rsid w:val="009C5C15"/>
    <w:rsid w:val="009C6151"/>
    <w:rsid w:val="009C698B"/>
    <w:rsid w:val="009C6B7B"/>
    <w:rsid w:val="009C7A0D"/>
    <w:rsid w:val="009D0209"/>
    <w:rsid w:val="009D0CE0"/>
    <w:rsid w:val="009D17A4"/>
    <w:rsid w:val="009D1966"/>
    <w:rsid w:val="009D1D9A"/>
    <w:rsid w:val="009D229A"/>
    <w:rsid w:val="009D2559"/>
    <w:rsid w:val="009D27F0"/>
    <w:rsid w:val="009D2827"/>
    <w:rsid w:val="009D2843"/>
    <w:rsid w:val="009D3B67"/>
    <w:rsid w:val="009D3BB7"/>
    <w:rsid w:val="009D4DFB"/>
    <w:rsid w:val="009D51A9"/>
    <w:rsid w:val="009D5644"/>
    <w:rsid w:val="009D5D53"/>
    <w:rsid w:val="009D62B5"/>
    <w:rsid w:val="009D6FFF"/>
    <w:rsid w:val="009D7690"/>
    <w:rsid w:val="009D777A"/>
    <w:rsid w:val="009D7A19"/>
    <w:rsid w:val="009E029B"/>
    <w:rsid w:val="009E03B7"/>
    <w:rsid w:val="009E0AA7"/>
    <w:rsid w:val="009E106B"/>
    <w:rsid w:val="009E1645"/>
    <w:rsid w:val="009E1D89"/>
    <w:rsid w:val="009E2A7C"/>
    <w:rsid w:val="009E333E"/>
    <w:rsid w:val="009E3C5F"/>
    <w:rsid w:val="009E4E86"/>
    <w:rsid w:val="009E51AD"/>
    <w:rsid w:val="009E66BE"/>
    <w:rsid w:val="009E6F52"/>
    <w:rsid w:val="009E73B5"/>
    <w:rsid w:val="009E7C0D"/>
    <w:rsid w:val="009E7DEA"/>
    <w:rsid w:val="009F1C27"/>
    <w:rsid w:val="009F1E2E"/>
    <w:rsid w:val="009F20D0"/>
    <w:rsid w:val="009F355C"/>
    <w:rsid w:val="009F3992"/>
    <w:rsid w:val="009F414D"/>
    <w:rsid w:val="009F4450"/>
    <w:rsid w:val="009F458C"/>
    <w:rsid w:val="009F4E24"/>
    <w:rsid w:val="009F56A5"/>
    <w:rsid w:val="009F57C4"/>
    <w:rsid w:val="009F60CB"/>
    <w:rsid w:val="009F76A0"/>
    <w:rsid w:val="009F7E03"/>
    <w:rsid w:val="00A00303"/>
    <w:rsid w:val="00A0092D"/>
    <w:rsid w:val="00A0202D"/>
    <w:rsid w:val="00A024CC"/>
    <w:rsid w:val="00A02F65"/>
    <w:rsid w:val="00A031F2"/>
    <w:rsid w:val="00A035D9"/>
    <w:rsid w:val="00A04804"/>
    <w:rsid w:val="00A05280"/>
    <w:rsid w:val="00A07147"/>
    <w:rsid w:val="00A07FBB"/>
    <w:rsid w:val="00A10523"/>
    <w:rsid w:val="00A11054"/>
    <w:rsid w:val="00A111FB"/>
    <w:rsid w:val="00A11A4D"/>
    <w:rsid w:val="00A12099"/>
    <w:rsid w:val="00A1248E"/>
    <w:rsid w:val="00A128E9"/>
    <w:rsid w:val="00A12A66"/>
    <w:rsid w:val="00A133C4"/>
    <w:rsid w:val="00A13A36"/>
    <w:rsid w:val="00A13F52"/>
    <w:rsid w:val="00A147B3"/>
    <w:rsid w:val="00A15250"/>
    <w:rsid w:val="00A16437"/>
    <w:rsid w:val="00A20EEF"/>
    <w:rsid w:val="00A213EC"/>
    <w:rsid w:val="00A214A9"/>
    <w:rsid w:val="00A2167F"/>
    <w:rsid w:val="00A2177E"/>
    <w:rsid w:val="00A217CC"/>
    <w:rsid w:val="00A23665"/>
    <w:rsid w:val="00A2380D"/>
    <w:rsid w:val="00A23E95"/>
    <w:rsid w:val="00A24209"/>
    <w:rsid w:val="00A24CDE"/>
    <w:rsid w:val="00A24F4A"/>
    <w:rsid w:val="00A258BF"/>
    <w:rsid w:val="00A2633D"/>
    <w:rsid w:val="00A26C02"/>
    <w:rsid w:val="00A3000D"/>
    <w:rsid w:val="00A31034"/>
    <w:rsid w:val="00A3154B"/>
    <w:rsid w:val="00A319D9"/>
    <w:rsid w:val="00A324DD"/>
    <w:rsid w:val="00A32CEC"/>
    <w:rsid w:val="00A33128"/>
    <w:rsid w:val="00A33CD1"/>
    <w:rsid w:val="00A34300"/>
    <w:rsid w:val="00A346D7"/>
    <w:rsid w:val="00A34ECE"/>
    <w:rsid w:val="00A35B1A"/>
    <w:rsid w:val="00A36262"/>
    <w:rsid w:val="00A362F3"/>
    <w:rsid w:val="00A37A47"/>
    <w:rsid w:val="00A404C8"/>
    <w:rsid w:val="00A40988"/>
    <w:rsid w:val="00A41C1A"/>
    <w:rsid w:val="00A422BB"/>
    <w:rsid w:val="00A426A7"/>
    <w:rsid w:val="00A4376B"/>
    <w:rsid w:val="00A439CE"/>
    <w:rsid w:val="00A4444E"/>
    <w:rsid w:val="00A4488F"/>
    <w:rsid w:val="00A4588E"/>
    <w:rsid w:val="00A461CD"/>
    <w:rsid w:val="00A47C51"/>
    <w:rsid w:val="00A50BE3"/>
    <w:rsid w:val="00A50D0F"/>
    <w:rsid w:val="00A5128E"/>
    <w:rsid w:val="00A517E0"/>
    <w:rsid w:val="00A5212D"/>
    <w:rsid w:val="00A52512"/>
    <w:rsid w:val="00A5483B"/>
    <w:rsid w:val="00A56EF2"/>
    <w:rsid w:val="00A57722"/>
    <w:rsid w:val="00A5773E"/>
    <w:rsid w:val="00A602DD"/>
    <w:rsid w:val="00A606F8"/>
    <w:rsid w:val="00A60929"/>
    <w:rsid w:val="00A60D5B"/>
    <w:rsid w:val="00A61B04"/>
    <w:rsid w:val="00A620AB"/>
    <w:rsid w:val="00A62434"/>
    <w:rsid w:val="00A627FB"/>
    <w:rsid w:val="00A63045"/>
    <w:rsid w:val="00A653F7"/>
    <w:rsid w:val="00A65836"/>
    <w:rsid w:val="00A6672D"/>
    <w:rsid w:val="00A67625"/>
    <w:rsid w:val="00A70A4D"/>
    <w:rsid w:val="00A716A3"/>
    <w:rsid w:val="00A71DF9"/>
    <w:rsid w:val="00A72789"/>
    <w:rsid w:val="00A732CE"/>
    <w:rsid w:val="00A733BD"/>
    <w:rsid w:val="00A73B6C"/>
    <w:rsid w:val="00A765F0"/>
    <w:rsid w:val="00A76BF5"/>
    <w:rsid w:val="00A77C33"/>
    <w:rsid w:val="00A81386"/>
    <w:rsid w:val="00A81EFC"/>
    <w:rsid w:val="00A81F9A"/>
    <w:rsid w:val="00A82D1E"/>
    <w:rsid w:val="00A836D2"/>
    <w:rsid w:val="00A83B52"/>
    <w:rsid w:val="00A8489C"/>
    <w:rsid w:val="00A84CCF"/>
    <w:rsid w:val="00A8642D"/>
    <w:rsid w:val="00A90EE8"/>
    <w:rsid w:val="00A910EE"/>
    <w:rsid w:val="00A91C32"/>
    <w:rsid w:val="00A91E6F"/>
    <w:rsid w:val="00A9284F"/>
    <w:rsid w:val="00A92B00"/>
    <w:rsid w:val="00A92ED7"/>
    <w:rsid w:val="00A95150"/>
    <w:rsid w:val="00A95DF6"/>
    <w:rsid w:val="00A96CF1"/>
    <w:rsid w:val="00A96F3D"/>
    <w:rsid w:val="00A96FB9"/>
    <w:rsid w:val="00AA0B81"/>
    <w:rsid w:val="00AA2954"/>
    <w:rsid w:val="00AA3135"/>
    <w:rsid w:val="00AA4683"/>
    <w:rsid w:val="00AA5BC8"/>
    <w:rsid w:val="00AA6279"/>
    <w:rsid w:val="00AA6C4C"/>
    <w:rsid w:val="00AA6F2D"/>
    <w:rsid w:val="00AA7190"/>
    <w:rsid w:val="00AA7C83"/>
    <w:rsid w:val="00AA7E55"/>
    <w:rsid w:val="00AA7FE0"/>
    <w:rsid w:val="00AB0132"/>
    <w:rsid w:val="00AB17FC"/>
    <w:rsid w:val="00AB2281"/>
    <w:rsid w:val="00AB244B"/>
    <w:rsid w:val="00AB2ED1"/>
    <w:rsid w:val="00AB3FE5"/>
    <w:rsid w:val="00AB4D6E"/>
    <w:rsid w:val="00AB589A"/>
    <w:rsid w:val="00AB5B71"/>
    <w:rsid w:val="00AB5B87"/>
    <w:rsid w:val="00AB6247"/>
    <w:rsid w:val="00AB7460"/>
    <w:rsid w:val="00AB766F"/>
    <w:rsid w:val="00AB7E1E"/>
    <w:rsid w:val="00AB7F7B"/>
    <w:rsid w:val="00AC13BA"/>
    <w:rsid w:val="00AC1C5D"/>
    <w:rsid w:val="00AC23C4"/>
    <w:rsid w:val="00AC27D7"/>
    <w:rsid w:val="00AC3808"/>
    <w:rsid w:val="00AC3924"/>
    <w:rsid w:val="00AC3AC3"/>
    <w:rsid w:val="00AC4256"/>
    <w:rsid w:val="00AC5D06"/>
    <w:rsid w:val="00AC7A99"/>
    <w:rsid w:val="00AD0C1B"/>
    <w:rsid w:val="00AD19F9"/>
    <w:rsid w:val="00AD2860"/>
    <w:rsid w:val="00AD28B6"/>
    <w:rsid w:val="00AD2AF7"/>
    <w:rsid w:val="00AD3E72"/>
    <w:rsid w:val="00AD4CAE"/>
    <w:rsid w:val="00AD7421"/>
    <w:rsid w:val="00AD7497"/>
    <w:rsid w:val="00AD7E36"/>
    <w:rsid w:val="00AE097F"/>
    <w:rsid w:val="00AE11F5"/>
    <w:rsid w:val="00AE1BF9"/>
    <w:rsid w:val="00AE2D46"/>
    <w:rsid w:val="00AE3BB2"/>
    <w:rsid w:val="00AE43BE"/>
    <w:rsid w:val="00AE46AA"/>
    <w:rsid w:val="00AE4A25"/>
    <w:rsid w:val="00AE5430"/>
    <w:rsid w:val="00AE5996"/>
    <w:rsid w:val="00AE5F7B"/>
    <w:rsid w:val="00AE6A89"/>
    <w:rsid w:val="00AE7D4E"/>
    <w:rsid w:val="00AF19A3"/>
    <w:rsid w:val="00AF3CC8"/>
    <w:rsid w:val="00AF47DA"/>
    <w:rsid w:val="00AF5503"/>
    <w:rsid w:val="00AF77CC"/>
    <w:rsid w:val="00B00BA5"/>
    <w:rsid w:val="00B04EB7"/>
    <w:rsid w:val="00B05EC8"/>
    <w:rsid w:val="00B06C0E"/>
    <w:rsid w:val="00B06C5A"/>
    <w:rsid w:val="00B1045A"/>
    <w:rsid w:val="00B10D1A"/>
    <w:rsid w:val="00B11885"/>
    <w:rsid w:val="00B118F7"/>
    <w:rsid w:val="00B1222D"/>
    <w:rsid w:val="00B12D0F"/>
    <w:rsid w:val="00B1541C"/>
    <w:rsid w:val="00B174A5"/>
    <w:rsid w:val="00B177DA"/>
    <w:rsid w:val="00B17DB1"/>
    <w:rsid w:val="00B17F12"/>
    <w:rsid w:val="00B20FD5"/>
    <w:rsid w:val="00B22DD8"/>
    <w:rsid w:val="00B22E04"/>
    <w:rsid w:val="00B2306A"/>
    <w:rsid w:val="00B23CF2"/>
    <w:rsid w:val="00B2442D"/>
    <w:rsid w:val="00B24C30"/>
    <w:rsid w:val="00B2526E"/>
    <w:rsid w:val="00B26F56"/>
    <w:rsid w:val="00B272FE"/>
    <w:rsid w:val="00B30357"/>
    <w:rsid w:val="00B311E4"/>
    <w:rsid w:val="00B31FFF"/>
    <w:rsid w:val="00B32218"/>
    <w:rsid w:val="00B326BE"/>
    <w:rsid w:val="00B331D2"/>
    <w:rsid w:val="00B33C68"/>
    <w:rsid w:val="00B342EE"/>
    <w:rsid w:val="00B34ADA"/>
    <w:rsid w:val="00B35FFD"/>
    <w:rsid w:val="00B36374"/>
    <w:rsid w:val="00B3646B"/>
    <w:rsid w:val="00B3683F"/>
    <w:rsid w:val="00B3691F"/>
    <w:rsid w:val="00B36AF5"/>
    <w:rsid w:val="00B3713B"/>
    <w:rsid w:val="00B37D87"/>
    <w:rsid w:val="00B40043"/>
    <w:rsid w:val="00B4039B"/>
    <w:rsid w:val="00B41715"/>
    <w:rsid w:val="00B42486"/>
    <w:rsid w:val="00B43771"/>
    <w:rsid w:val="00B44C1A"/>
    <w:rsid w:val="00B4655F"/>
    <w:rsid w:val="00B47742"/>
    <w:rsid w:val="00B47D2E"/>
    <w:rsid w:val="00B47FAE"/>
    <w:rsid w:val="00B50D7C"/>
    <w:rsid w:val="00B51709"/>
    <w:rsid w:val="00B53479"/>
    <w:rsid w:val="00B54935"/>
    <w:rsid w:val="00B54954"/>
    <w:rsid w:val="00B54B66"/>
    <w:rsid w:val="00B550AB"/>
    <w:rsid w:val="00B56D2D"/>
    <w:rsid w:val="00B57F75"/>
    <w:rsid w:val="00B60988"/>
    <w:rsid w:val="00B60E88"/>
    <w:rsid w:val="00B61A37"/>
    <w:rsid w:val="00B61BC7"/>
    <w:rsid w:val="00B620B1"/>
    <w:rsid w:val="00B634AA"/>
    <w:rsid w:val="00B64C9E"/>
    <w:rsid w:val="00B65F56"/>
    <w:rsid w:val="00B66F7F"/>
    <w:rsid w:val="00B67B79"/>
    <w:rsid w:val="00B7036B"/>
    <w:rsid w:val="00B70CF8"/>
    <w:rsid w:val="00B710CA"/>
    <w:rsid w:val="00B71587"/>
    <w:rsid w:val="00B71811"/>
    <w:rsid w:val="00B71C76"/>
    <w:rsid w:val="00B729E5"/>
    <w:rsid w:val="00B72ECB"/>
    <w:rsid w:val="00B7317D"/>
    <w:rsid w:val="00B73504"/>
    <w:rsid w:val="00B74277"/>
    <w:rsid w:val="00B74C2D"/>
    <w:rsid w:val="00B74C3D"/>
    <w:rsid w:val="00B74EC3"/>
    <w:rsid w:val="00B755AE"/>
    <w:rsid w:val="00B758D8"/>
    <w:rsid w:val="00B75B34"/>
    <w:rsid w:val="00B75D30"/>
    <w:rsid w:val="00B8119F"/>
    <w:rsid w:val="00B81C91"/>
    <w:rsid w:val="00B821C2"/>
    <w:rsid w:val="00B829B7"/>
    <w:rsid w:val="00B8397D"/>
    <w:rsid w:val="00B85361"/>
    <w:rsid w:val="00B90AAD"/>
    <w:rsid w:val="00B90BC9"/>
    <w:rsid w:val="00B90F2D"/>
    <w:rsid w:val="00B90FA1"/>
    <w:rsid w:val="00B923DA"/>
    <w:rsid w:val="00B930C2"/>
    <w:rsid w:val="00B93271"/>
    <w:rsid w:val="00B936B0"/>
    <w:rsid w:val="00B94341"/>
    <w:rsid w:val="00B94A1C"/>
    <w:rsid w:val="00B94BA6"/>
    <w:rsid w:val="00B96043"/>
    <w:rsid w:val="00B96D22"/>
    <w:rsid w:val="00B96D7F"/>
    <w:rsid w:val="00BA04BF"/>
    <w:rsid w:val="00BA1DEF"/>
    <w:rsid w:val="00BA2201"/>
    <w:rsid w:val="00BA378E"/>
    <w:rsid w:val="00BA404B"/>
    <w:rsid w:val="00BA4266"/>
    <w:rsid w:val="00BA463A"/>
    <w:rsid w:val="00BA496E"/>
    <w:rsid w:val="00BA513C"/>
    <w:rsid w:val="00BA5405"/>
    <w:rsid w:val="00BA58DF"/>
    <w:rsid w:val="00BA5D53"/>
    <w:rsid w:val="00BA6D4D"/>
    <w:rsid w:val="00BA7513"/>
    <w:rsid w:val="00BA7551"/>
    <w:rsid w:val="00BA793A"/>
    <w:rsid w:val="00BA7F4B"/>
    <w:rsid w:val="00BB020C"/>
    <w:rsid w:val="00BB0837"/>
    <w:rsid w:val="00BB0D9E"/>
    <w:rsid w:val="00BB2839"/>
    <w:rsid w:val="00BB2E13"/>
    <w:rsid w:val="00BB4BA9"/>
    <w:rsid w:val="00BB4BE4"/>
    <w:rsid w:val="00BB5887"/>
    <w:rsid w:val="00BB6AC5"/>
    <w:rsid w:val="00BB724F"/>
    <w:rsid w:val="00BC0833"/>
    <w:rsid w:val="00BC0E1D"/>
    <w:rsid w:val="00BC17CB"/>
    <w:rsid w:val="00BC1F3B"/>
    <w:rsid w:val="00BC2C69"/>
    <w:rsid w:val="00BC336D"/>
    <w:rsid w:val="00BC4A78"/>
    <w:rsid w:val="00BC4CDD"/>
    <w:rsid w:val="00BC5FC4"/>
    <w:rsid w:val="00BC601E"/>
    <w:rsid w:val="00BC61FE"/>
    <w:rsid w:val="00BC69FD"/>
    <w:rsid w:val="00BC6CD2"/>
    <w:rsid w:val="00BC7735"/>
    <w:rsid w:val="00BC7761"/>
    <w:rsid w:val="00BC79E1"/>
    <w:rsid w:val="00BC7AC2"/>
    <w:rsid w:val="00BD0064"/>
    <w:rsid w:val="00BD0618"/>
    <w:rsid w:val="00BD071F"/>
    <w:rsid w:val="00BD4097"/>
    <w:rsid w:val="00BD4412"/>
    <w:rsid w:val="00BD5FBC"/>
    <w:rsid w:val="00BD6007"/>
    <w:rsid w:val="00BD6092"/>
    <w:rsid w:val="00BD61CF"/>
    <w:rsid w:val="00BD62C1"/>
    <w:rsid w:val="00BD6CF6"/>
    <w:rsid w:val="00BD6ED6"/>
    <w:rsid w:val="00BE018A"/>
    <w:rsid w:val="00BE10A7"/>
    <w:rsid w:val="00BE1100"/>
    <w:rsid w:val="00BE1CD2"/>
    <w:rsid w:val="00BE25A6"/>
    <w:rsid w:val="00BE48A9"/>
    <w:rsid w:val="00BE5926"/>
    <w:rsid w:val="00BE6352"/>
    <w:rsid w:val="00BE63C0"/>
    <w:rsid w:val="00BE6476"/>
    <w:rsid w:val="00BE76DB"/>
    <w:rsid w:val="00BE7E97"/>
    <w:rsid w:val="00BF0450"/>
    <w:rsid w:val="00BF1A2A"/>
    <w:rsid w:val="00BF3169"/>
    <w:rsid w:val="00BF422D"/>
    <w:rsid w:val="00BF60F5"/>
    <w:rsid w:val="00BF62AE"/>
    <w:rsid w:val="00BF6F50"/>
    <w:rsid w:val="00BF7590"/>
    <w:rsid w:val="00BF76CC"/>
    <w:rsid w:val="00C00A1B"/>
    <w:rsid w:val="00C00D19"/>
    <w:rsid w:val="00C00DAC"/>
    <w:rsid w:val="00C01F4A"/>
    <w:rsid w:val="00C02194"/>
    <w:rsid w:val="00C03292"/>
    <w:rsid w:val="00C03F72"/>
    <w:rsid w:val="00C05387"/>
    <w:rsid w:val="00C053E9"/>
    <w:rsid w:val="00C064B8"/>
    <w:rsid w:val="00C06995"/>
    <w:rsid w:val="00C06C9D"/>
    <w:rsid w:val="00C103A1"/>
    <w:rsid w:val="00C109EA"/>
    <w:rsid w:val="00C11100"/>
    <w:rsid w:val="00C11F98"/>
    <w:rsid w:val="00C12445"/>
    <w:rsid w:val="00C12788"/>
    <w:rsid w:val="00C129F9"/>
    <w:rsid w:val="00C15605"/>
    <w:rsid w:val="00C15F8F"/>
    <w:rsid w:val="00C16645"/>
    <w:rsid w:val="00C17057"/>
    <w:rsid w:val="00C177F5"/>
    <w:rsid w:val="00C17B76"/>
    <w:rsid w:val="00C20222"/>
    <w:rsid w:val="00C21596"/>
    <w:rsid w:val="00C21D2A"/>
    <w:rsid w:val="00C2214F"/>
    <w:rsid w:val="00C234E2"/>
    <w:rsid w:val="00C2358F"/>
    <w:rsid w:val="00C24E5E"/>
    <w:rsid w:val="00C26961"/>
    <w:rsid w:val="00C26A2B"/>
    <w:rsid w:val="00C2763F"/>
    <w:rsid w:val="00C31B3E"/>
    <w:rsid w:val="00C334EE"/>
    <w:rsid w:val="00C35C27"/>
    <w:rsid w:val="00C35EFD"/>
    <w:rsid w:val="00C3650D"/>
    <w:rsid w:val="00C37946"/>
    <w:rsid w:val="00C400EC"/>
    <w:rsid w:val="00C419CD"/>
    <w:rsid w:val="00C42035"/>
    <w:rsid w:val="00C42465"/>
    <w:rsid w:val="00C4296F"/>
    <w:rsid w:val="00C43D1F"/>
    <w:rsid w:val="00C440E8"/>
    <w:rsid w:val="00C44881"/>
    <w:rsid w:val="00C44D99"/>
    <w:rsid w:val="00C4543A"/>
    <w:rsid w:val="00C461CF"/>
    <w:rsid w:val="00C46296"/>
    <w:rsid w:val="00C46E4E"/>
    <w:rsid w:val="00C47480"/>
    <w:rsid w:val="00C47ABB"/>
    <w:rsid w:val="00C51A55"/>
    <w:rsid w:val="00C531A4"/>
    <w:rsid w:val="00C542C1"/>
    <w:rsid w:val="00C55015"/>
    <w:rsid w:val="00C55671"/>
    <w:rsid w:val="00C57B09"/>
    <w:rsid w:val="00C6070D"/>
    <w:rsid w:val="00C607D8"/>
    <w:rsid w:val="00C60C2E"/>
    <w:rsid w:val="00C60D00"/>
    <w:rsid w:val="00C61A9D"/>
    <w:rsid w:val="00C62756"/>
    <w:rsid w:val="00C63568"/>
    <w:rsid w:val="00C648EB"/>
    <w:rsid w:val="00C653F9"/>
    <w:rsid w:val="00C65D58"/>
    <w:rsid w:val="00C66DB8"/>
    <w:rsid w:val="00C66DFB"/>
    <w:rsid w:val="00C706FC"/>
    <w:rsid w:val="00C70B1A"/>
    <w:rsid w:val="00C71328"/>
    <w:rsid w:val="00C71392"/>
    <w:rsid w:val="00C716E4"/>
    <w:rsid w:val="00C72211"/>
    <w:rsid w:val="00C7296E"/>
    <w:rsid w:val="00C73AD1"/>
    <w:rsid w:val="00C747F7"/>
    <w:rsid w:val="00C752A7"/>
    <w:rsid w:val="00C75865"/>
    <w:rsid w:val="00C75A9F"/>
    <w:rsid w:val="00C76E70"/>
    <w:rsid w:val="00C778F3"/>
    <w:rsid w:val="00C80094"/>
    <w:rsid w:val="00C80281"/>
    <w:rsid w:val="00C8038E"/>
    <w:rsid w:val="00C80A01"/>
    <w:rsid w:val="00C81B8C"/>
    <w:rsid w:val="00C81CA8"/>
    <w:rsid w:val="00C81F1B"/>
    <w:rsid w:val="00C821B9"/>
    <w:rsid w:val="00C825C7"/>
    <w:rsid w:val="00C825C8"/>
    <w:rsid w:val="00C83B3A"/>
    <w:rsid w:val="00C84421"/>
    <w:rsid w:val="00C84B63"/>
    <w:rsid w:val="00C86721"/>
    <w:rsid w:val="00C8708D"/>
    <w:rsid w:val="00C90314"/>
    <w:rsid w:val="00C90774"/>
    <w:rsid w:val="00C90D1F"/>
    <w:rsid w:val="00C91D77"/>
    <w:rsid w:val="00C91EAD"/>
    <w:rsid w:val="00C92336"/>
    <w:rsid w:val="00C92341"/>
    <w:rsid w:val="00C92E80"/>
    <w:rsid w:val="00C9352B"/>
    <w:rsid w:val="00C93D01"/>
    <w:rsid w:val="00C94D63"/>
    <w:rsid w:val="00C94ED5"/>
    <w:rsid w:val="00C95B88"/>
    <w:rsid w:val="00C96BBD"/>
    <w:rsid w:val="00C97A3C"/>
    <w:rsid w:val="00CA077A"/>
    <w:rsid w:val="00CA0D4E"/>
    <w:rsid w:val="00CA130A"/>
    <w:rsid w:val="00CA359F"/>
    <w:rsid w:val="00CA3965"/>
    <w:rsid w:val="00CA41AA"/>
    <w:rsid w:val="00CA4627"/>
    <w:rsid w:val="00CA4C98"/>
    <w:rsid w:val="00CB2016"/>
    <w:rsid w:val="00CB4275"/>
    <w:rsid w:val="00CB4FD0"/>
    <w:rsid w:val="00CB5FDE"/>
    <w:rsid w:val="00CB65B4"/>
    <w:rsid w:val="00CB7E95"/>
    <w:rsid w:val="00CC03F5"/>
    <w:rsid w:val="00CC04F8"/>
    <w:rsid w:val="00CC0A14"/>
    <w:rsid w:val="00CC2B0E"/>
    <w:rsid w:val="00CC3030"/>
    <w:rsid w:val="00CC474B"/>
    <w:rsid w:val="00CC4767"/>
    <w:rsid w:val="00CC500C"/>
    <w:rsid w:val="00CC5713"/>
    <w:rsid w:val="00CC5965"/>
    <w:rsid w:val="00CC6C5A"/>
    <w:rsid w:val="00CC7075"/>
    <w:rsid w:val="00CC7D40"/>
    <w:rsid w:val="00CD086A"/>
    <w:rsid w:val="00CD2A0A"/>
    <w:rsid w:val="00CD4BFA"/>
    <w:rsid w:val="00CD4C6C"/>
    <w:rsid w:val="00CD58C3"/>
    <w:rsid w:val="00CD5E21"/>
    <w:rsid w:val="00CE09B6"/>
    <w:rsid w:val="00CE09DA"/>
    <w:rsid w:val="00CE0FDC"/>
    <w:rsid w:val="00CE10F0"/>
    <w:rsid w:val="00CE11C9"/>
    <w:rsid w:val="00CE2EBA"/>
    <w:rsid w:val="00CE698C"/>
    <w:rsid w:val="00CE6B9D"/>
    <w:rsid w:val="00CE778D"/>
    <w:rsid w:val="00CF0284"/>
    <w:rsid w:val="00CF046F"/>
    <w:rsid w:val="00CF0E21"/>
    <w:rsid w:val="00CF1407"/>
    <w:rsid w:val="00CF19F0"/>
    <w:rsid w:val="00CF2E6F"/>
    <w:rsid w:val="00CF346D"/>
    <w:rsid w:val="00CF3DCD"/>
    <w:rsid w:val="00CF4EDD"/>
    <w:rsid w:val="00CF56F5"/>
    <w:rsid w:val="00CF5F65"/>
    <w:rsid w:val="00CF73DE"/>
    <w:rsid w:val="00D00A0F"/>
    <w:rsid w:val="00D0132F"/>
    <w:rsid w:val="00D01666"/>
    <w:rsid w:val="00D01C7C"/>
    <w:rsid w:val="00D02461"/>
    <w:rsid w:val="00D02B60"/>
    <w:rsid w:val="00D032BE"/>
    <w:rsid w:val="00D03CF5"/>
    <w:rsid w:val="00D0457F"/>
    <w:rsid w:val="00D0534F"/>
    <w:rsid w:val="00D100C7"/>
    <w:rsid w:val="00D115C3"/>
    <w:rsid w:val="00D11D5D"/>
    <w:rsid w:val="00D128EE"/>
    <w:rsid w:val="00D1525D"/>
    <w:rsid w:val="00D1541A"/>
    <w:rsid w:val="00D17AC1"/>
    <w:rsid w:val="00D202DD"/>
    <w:rsid w:val="00D2065E"/>
    <w:rsid w:val="00D21391"/>
    <w:rsid w:val="00D235EA"/>
    <w:rsid w:val="00D23E04"/>
    <w:rsid w:val="00D2539F"/>
    <w:rsid w:val="00D255C9"/>
    <w:rsid w:val="00D25702"/>
    <w:rsid w:val="00D25A2F"/>
    <w:rsid w:val="00D26003"/>
    <w:rsid w:val="00D2613D"/>
    <w:rsid w:val="00D26C87"/>
    <w:rsid w:val="00D3056D"/>
    <w:rsid w:val="00D30583"/>
    <w:rsid w:val="00D30A76"/>
    <w:rsid w:val="00D30AE4"/>
    <w:rsid w:val="00D311B1"/>
    <w:rsid w:val="00D311FE"/>
    <w:rsid w:val="00D31BCB"/>
    <w:rsid w:val="00D320E5"/>
    <w:rsid w:val="00D32D16"/>
    <w:rsid w:val="00D33BF2"/>
    <w:rsid w:val="00D345D8"/>
    <w:rsid w:val="00D34766"/>
    <w:rsid w:val="00D350DF"/>
    <w:rsid w:val="00D35134"/>
    <w:rsid w:val="00D35348"/>
    <w:rsid w:val="00D3573A"/>
    <w:rsid w:val="00D36173"/>
    <w:rsid w:val="00D361AE"/>
    <w:rsid w:val="00D3668C"/>
    <w:rsid w:val="00D36A95"/>
    <w:rsid w:val="00D36EC4"/>
    <w:rsid w:val="00D3711C"/>
    <w:rsid w:val="00D371AC"/>
    <w:rsid w:val="00D4086C"/>
    <w:rsid w:val="00D4132F"/>
    <w:rsid w:val="00D41D12"/>
    <w:rsid w:val="00D43025"/>
    <w:rsid w:val="00D43555"/>
    <w:rsid w:val="00D4364B"/>
    <w:rsid w:val="00D43FD6"/>
    <w:rsid w:val="00D443A1"/>
    <w:rsid w:val="00D447DC"/>
    <w:rsid w:val="00D44ACF"/>
    <w:rsid w:val="00D44E6A"/>
    <w:rsid w:val="00D461F4"/>
    <w:rsid w:val="00D47CC1"/>
    <w:rsid w:val="00D47E10"/>
    <w:rsid w:val="00D504DC"/>
    <w:rsid w:val="00D5128F"/>
    <w:rsid w:val="00D51B0F"/>
    <w:rsid w:val="00D526B0"/>
    <w:rsid w:val="00D528A7"/>
    <w:rsid w:val="00D52B58"/>
    <w:rsid w:val="00D52D2D"/>
    <w:rsid w:val="00D5368C"/>
    <w:rsid w:val="00D557D2"/>
    <w:rsid w:val="00D55E81"/>
    <w:rsid w:val="00D56735"/>
    <w:rsid w:val="00D6005D"/>
    <w:rsid w:val="00D601C4"/>
    <w:rsid w:val="00D60718"/>
    <w:rsid w:val="00D61562"/>
    <w:rsid w:val="00D6167B"/>
    <w:rsid w:val="00D61930"/>
    <w:rsid w:val="00D61CF1"/>
    <w:rsid w:val="00D63FE0"/>
    <w:rsid w:val="00D654FF"/>
    <w:rsid w:val="00D65A23"/>
    <w:rsid w:val="00D66A9B"/>
    <w:rsid w:val="00D70415"/>
    <w:rsid w:val="00D71B82"/>
    <w:rsid w:val="00D72291"/>
    <w:rsid w:val="00D72778"/>
    <w:rsid w:val="00D72AA2"/>
    <w:rsid w:val="00D738DA"/>
    <w:rsid w:val="00D73B76"/>
    <w:rsid w:val="00D7430D"/>
    <w:rsid w:val="00D7458D"/>
    <w:rsid w:val="00D747BB"/>
    <w:rsid w:val="00D74C9A"/>
    <w:rsid w:val="00D74CF2"/>
    <w:rsid w:val="00D75AAE"/>
    <w:rsid w:val="00D75C2B"/>
    <w:rsid w:val="00D765DD"/>
    <w:rsid w:val="00D77E20"/>
    <w:rsid w:val="00D80C47"/>
    <w:rsid w:val="00D826C7"/>
    <w:rsid w:val="00D838AB"/>
    <w:rsid w:val="00D8418E"/>
    <w:rsid w:val="00D8429C"/>
    <w:rsid w:val="00D85FD1"/>
    <w:rsid w:val="00D87238"/>
    <w:rsid w:val="00D87E78"/>
    <w:rsid w:val="00D90D74"/>
    <w:rsid w:val="00D914B6"/>
    <w:rsid w:val="00D9203F"/>
    <w:rsid w:val="00D9208F"/>
    <w:rsid w:val="00D92392"/>
    <w:rsid w:val="00D93D01"/>
    <w:rsid w:val="00D93D68"/>
    <w:rsid w:val="00D93E1E"/>
    <w:rsid w:val="00D94C2E"/>
    <w:rsid w:val="00D95C64"/>
    <w:rsid w:val="00D96F0C"/>
    <w:rsid w:val="00D9730B"/>
    <w:rsid w:val="00D973B2"/>
    <w:rsid w:val="00DA1961"/>
    <w:rsid w:val="00DA22B2"/>
    <w:rsid w:val="00DA2C48"/>
    <w:rsid w:val="00DA3114"/>
    <w:rsid w:val="00DA5296"/>
    <w:rsid w:val="00DA59EA"/>
    <w:rsid w:val="00DA5B7D"/>
    <w:rsid w:val="00DA5E7E"/>
    <w:rsid w:val="00DA78DE"/>
    <w:rsid w:val="00DA7C4C"/>
    <w:rsid w:val="00DA7D87"/>
    <w:rsid w:val="00DA7E4D"/>
    <w:rsid w:val="00DB09FF"/>
    <w:rsid w:val="00DB16C1"/>
    <w:rsid w:val="00DB197F"/>
    <w:rsid w:val="00DB2200"/>
    <w:rsid w:val="00DB228A"/>
    <w:rsid w:val="00DB32C2"/>
    <w:rsid w:val="00DB4011"/>
    <w:rsid w:val="00DB48B4"/>
    <w:rsid w:val="00DB5728"/>
    <w:rsid w:val="00DB7900"/>
    <w:rsid w:val="00DC14F4"/>
    <w:rsid w:val="00DC17A6"/>
    <w:rsid w:val="00DC3AB5"/>
    <w:rsid w:val="00DC3C85"/>
    <w:rsid w:val="00DC3C90"/>
    <w:rsid w:val="00DC42F1"/>
    <w:rsid w:val="00DC4AC9"/>
    <w:rsid w:val="00DC55A4"/>
    <w:rsid w:val="00DC5B25"/>
    <w:rsid w:val="00DC65FE"/>
    <w:rsid w:val="00DC7684"/>
    <w:rsid w:val="00DC79E2"/>
    <w:rsid w:val="00DC7A3D"/>
    <w:rsid w:val="00DC7E4C"/>
    <w:rsid w:val="00DD03A6"/>
    <w:rsid w:val="00DD0668"/>
    <w:rsid w:val="00DD0B5E"/>
    <w:rsid w:val="00DD102D"/>
    <w:rsid w:val="00DD11C9"/>
    <w:rsid w:val="00DD1EB3"/>
    <w:rsid w:val="00DD26B4"/>
    <w:rsid w:val="00DD296B"/>
    <w:rsid w:val="00DD2C2E"/>
    <w:rsid w:val="00DD2C59"/>
    <w:rsid w:val="00DD2D7C"/>
    <w:rsid w:val="00DD38DD"/>
    <w:rsid w:val="00DD4510"/>
    <w:rsid w:val="00DD4BB3"/>
    <w:rsid w:val="00DD59B7"/>
    <w:rsid w:val="00DD7037"/>
    <w:rsid w:val="00DD798E"/>
    <w:rsid w:val="00DE1055"/>
    <w:rsid w:val="00DE1CDB"/>
    <w:rsid w:val="00DE3FF8"/>
    <w:rsid w:val="00DE4917"/>
    <w:rsid w:val="00DE54F1"/>
    <w:rsid w:val="00DE565D"/>
    <w:rsid w:val="00DE5758"/>
    <w:rsid w:val="00DF0576"/>
    <w:rsid w:val="00DF0A60"/>
    <w:rsid w:val="00DF0E00"/>
    <w:rsid w:val="00DF1560"/>
    <w:rsid w:val="00DF19DC"/>
    <w:rsid w:val="00DF1F79"/>
    <w:rsid w:val="00DF211D"/>
    <w:rsid w:val="00DF30F3"/>
    <w:rsid w:val="00DF3B0C"/>
    <w:rsid w:val="00DF44EC"/>
    <w:rsid w:val="00DF5121"/>
    <w:rsid w:val="00DF5782"/>
    <w:rsid w:val="00DF5826"/>
    <w:rsid w:val="00DF5EF1"/>
    <w:rsid w:val="00DF71C5"/>
    <w:rsid w:val="00DF7F84"/>
    <w:rsid w:val="00E00389"/>
    <w:rsid w:val="00E005CE"/>
    <w:rsid w:val="00E007BD"/>
    <w:rsid w:val="00E00916"/>
    <w:rsid w:val="00E0138A"/>
    <w:rsid w:val="00E0195C"/>
    <w:rsid w:val="00E0234D"/>
    <w:rsid w:val="00E03CA3"/>
    <w:rsid w:val="00E05904"/>
    <w:rsid w:val="00E05A43"/>
    <w:rsid w:val="00E07212"/>
    <w:rsid w:val="00E076A6"/>
    <w:rsid w:val="00E07751"/>
    <w:rsid w:val="00E07DEF"/>
    <w:rsid w:val="00E1014F"/>
    <w:rsid w:val="00E101F0"/>
    <w:rsid w:val="00E10E3B"/>
    <w:rsid w:val="00E118A2"/>
    <w:rsid w:val="00E120BC"/>
    <w:rsid w:val="00E121B6"/>
    <w:rsid w:val="00E121D6"/>
    <w:rsid w:val="00E149CD"/>
    <w:rsid w:val="00E14FF6"/>
    <w:rsid w:val="00E1527A"/>
    <w:rsid w:val="00E15800"/>
    <w:rsid w:val="00E15A53"/>
    <w:rsid w:val="00E15D42"/>
    <w:rsid w:val="00E16A0C"/>
    <w:rsid w:val="00E16ADD"/>
    <w:rsid w:val="00E16DDA"/>
    <w:rsid w:val="00E201EF"/>
    <w:rsid w:val="00E2234A"/>
    <w:rsid w:val="00E23D2C"/>
    <w:rsid w:val="00E24979"/>
    <w:rsid w:val="00E265B9"/>
    <w:rsid w:val="00E26A2B"/>
    <w:rsid w:val="00E26F5D"/>
    <w:rsid w:val="00E270F1"/>
    <w:rsid w:val="00E2736E"/>
    <w:rsid w:val="00E30488"/>
    <w:rsid w:val="00E3112E"/>
    <w:rsid w:val="00E3185E"/>
    <w:rsid w:val="00E31E91"/>
    <w:rsid w:val="00E323F4"/>
    <w:rsid w:val="00E32C62"/>
    <w:rsid w:val="00E3319B"/>
    <w:rsid w:val="00E33B5C"/>
    <w:rsid w:val="00E3421D"/>
    <w:rsid w:val="00E34939"/>
    <w:rsid w:val="00E34BB6"/>
    <w:rsid w:val="00E353C2"/>
    <w:rsid w:val="00E35CF4"/>
    <w:rsid w:val="00E372D1"/>
    <w:rsid w:val="00E37428"/>
    <w:rsid w:val="00E378C5"/>
    <w:rsid w:val="00E40530"/>
    <w:rsid w:val="00E4067E"/>
    <w:rsid w:val="00E412DF"/>
    <w:rsid w:val="00E42628"/>
    <w:rsid w:val="00E43258"/>
    <w:rsid w:val="00E44AF9"/>
    <w:rsid w:val="00E44C4D"/>
    <w:rsid w:val="00E44DD8"/>
    <w:rsid w:val="00E45C7C"/>
    <w:rsid w:val="00E4668B"/>
    <w:rsid w:val="00E46B1C"/>
    <w:rsid w:val="00E46C84"/>
    <w:rsid w:val="00E47159"/>
    <w:rsid w:val="00E52F7B"/>
    <w:rsid w:val="00E53E07"/>
    <w:rsid w:val="00E542F3"/>
    <w:rsid w:val="00E55A02"/>
    <w:rsid w:val="00E56673"/>
    <w:rsid w:val="00E56F1D"/>
    <w:rsid w:val="00E6002A"/>
    <w:rsid w:val="00E60445"/>
    <w:rsid w:val="00E607DF"/>
    <w:rsid w:val="00E62A55"/>
    <w:rsid w:val="00E62F16"/>
    <w:rsid w:val="00E63015"/>
    <w:rsid w:val="00E64F60"/>
    <w:rsid w:val="00E6564F"/>
    <w:rsid w:val="00E66266"/>
    <w:rsid w:val="00E6699A"/>
    <w:rsid w:val="00E67711"/>
    <w:rsid w:val="00E67C97"/>
    <w:rsid w:val="00E67E54"/>
    <w:rsid w:val="00E70F84"/>
    <w:rsid w:val="00E715CD"/>
    <w:rsid w:val="00E7200B"/>
    <w:rsid w:val="00E723CD"/>
    <w:rsid w:val="00E72414"/>
    <w:rsid w:val="00E727D9"/>
    <w:rsid w:val="00E72A7A"/>
    <w:rsid w:val="00E7379F"/>
    <w:rsid w:val="00E73F14"/>
    <w:rsid w:val="00E7404D"/>
    <w:rsid w:val="00E7415A"/>
    <w:rsid w:val="00E74197"/>
    <w:rsid w:val="00E75A1A"/>
    <w:rsid w:val="00E77419"/>
    <w:rsid w:val="00E80B09"/>
    <w:rsid w:val="00E80BEA"/>
    <w:rsid w:val="00E83F01"/>
    <w:rsid w:val="00E841DC"/>
    <w:rsid w:val="00E867C6"/>
    <w:rsid w:val="00E86B0C"/>
    <w:rsid w:val="00E87666"/>
    <w:rsid w:val="00E9078B"/>
    <w:rsid w:val="00E90EE1"/>
    <w:rsid w:val="00E91D2F"/>
    <w:rsid w:val="00E92360"/>
    <w:rsid w:val="00E92E5A"/>
    <w:rsid w:val="00E9350F"/>
    <w:rsid w:val="00E951DA"/>
    <w:rsid w:val="00E96A55"/>
    <w:rsid w:val="00E96EB2"/>
    <w:rsid w:val="00E971A2"/>
    <w:rsid w:val="00E974F4"/>
    <w:rsid w:val="00E97509"/>
    <w:rsid w:val="00E9753F"/>
    <w:rsid w:val="00EA2749"/>
    <w:rsid w:val="00EA2B06"/>
    <w:rsid w:val="00EA4713"/>
    <w:rsid w:val="00EA51AF"/>
    <w:rsid w:val="00EA5501"/>
    <w:rsid w:val="00EA599C"/>
    <w:rsid w:val="00EA6359"/>
    <w:rsid w:val="00EA6765"/>
    <w:rsid w:val="00EA70F9"/>
    <w:rsid w:val="00EA723C"/>
    <w:rsid w:val="00EA76D7"/>
    <w:rsid w:val="00EB0550"/>
    <w:rsid w:val="00EB0C8F"/>
    <w:rsid w:val="00EB13AF"/>
    <w:rsid w:val="00EB1E01"/>
    <w:rsid w:val="00EB1F9B"/>
    <w:rsid w:val="00EB3D67"/>
    <w:rsid w:val="00EB3E5A"/>
    <w:rsid w:val="00EB4284"/>
    <w:rsid w:val="00EB46B3"/>
    <w:rsid w:val="00EB6036"/>
    <w:rsid w:val="00EB61D6"/>
    <w:rsid w:val="00EB67CE"/>
    <w:rsid w:val="00EB7692"/>
    <w:rsid w:val="00EB795B"/>
    <w:rsid w:val="00EB7C06"/>
    <w:rsid w:val="00EC0110"/>
    <w:rsid w:val="00EC0AB2"/>
    <w:rsid w:val="00EC2E6D"/>
    <w:rsid w:val="00EC2EDC"/>
    <w:rsid w:val="00EC357E"/>
    <w:rsid w:val="00EC464E"/>
    <w:rsid w:val="00EC5414"/>
    <w:rsid w:val="00EC549E"/>
    <w:rsid w:val="00EC5C99"/>
    <w:rsid w:val="00EC6318"/>
    <w:rsid w:val="00EC66C8"/>
    <w:rsid w:val="00EC6B84"/>
    <w:rsid w:val="00EC6D20"/>
    <w:rsid w:val="00EC7083"/>
    <w:rsid w:val="00ED1261"/>
    <w:rsid w:val="00ED2D95"/>
    <w:rsid w:val="00ED2DB0"/>
    <w:rsid w:val="00ED3B9A"/>
    <w:rsid w:val="00ED41F8"/>
    <w:rsid w:val="00ED4FFF"/>
    <w:rsid w:val="00ED551B"/>
    <w:rsid w:val="00ED56BF"/>
    <w:rsid w:val="00ED67E9"/>
    <w:rsid w:val="00ED6AC5"/>
    <w:rsid w:val="00ED6E12"/>
    <w:rsid w:val="00ED7FC8"/>
    <w:rsid w:val="00EE0E3D"/>
    <w:rsid w:val="00EE11BD"/>
    <w:rsid w:val="00EE1249"/>
    <w:rsid w:val="00EE167C"/>
    <w:rsid w:val="00EE17FA"/>
    <w:rsid w:val="00EE21C5"/>
    <w:rsid w:val="00EE229D"/>
    <w:rsid w:val="00EE24DC"/>
    <w:rsid w:val="00EE2576"/>
    <w:rsid w:val="00EE2C3F"/>
    <w:rsid w:val="00EE32B3"/>
    <w:rsid w:val="00EE3314"/>
    <w:rsid w:val="00EE3E53"/>
    <w:rsid w:val="00EE55FE"/>
    <w:rsid w:val="00EE722B"/>
    <w:rsid w:val="00EF3379"/>
    <w:rsid w:val="00EF407F"/>
    <w:rsid w:val="00EF430C"/>
    <w:rsid w:val="00EF44F6"/>
    <w:rsid w:val="00EF6224"/>
    <w:rsid w:val="00EF62B3"/>
    <w:rsid w:val="00EF70CA"/>
    <w:rsid w:val="00EF77FC"/>
    <w:rsid w:val="00EF7CD4"/>
    <w:rsid w:val="00F01AE1"/>
    <w:rsid w:val="00F02CBE"/>
    <w:rsid w:val="00F04E0B"/>
    <w:rsid w:val="00F05002"/>
    <w:rsid w:val="00F05BA4"/>
    <w:rsid w:val="00F0641B"/>
    <w:rsid w:val="00F06712"/>
    <w:rsid w:val="00F06825"/>
    <w:rsid w:val="00F07675"/>
    <w:rsid w:val="00F100B4"/>
    <w:rsid w:val="00F10B51"/>
    <w:rsid w:val="00F10D8E"/>
    <w:rsid w:val="00F11EAF"/>
    <w:rsid w:val="00F125A0"/>
    <w:rsid w:val="00F12866"/>
    <w:rsid w:val="00F12AE2"/>
    <w:rsid w:val="00F13908"/>
    <w:rsid w:val="00F15C34"/>
    <w:rsid w:val="00F16718"/>
    <w:rsid w:val="00F16F3C"/>
    <w:rsid w:val="00F17617"/>
    <w:rsid w:val="00F17FC1"/>
    <w:rsid w:val="00F2029B"/>
    <w:rsid w:val="00F20975"/>
    <w:rsid w:val="00F21112"/>
    <w:rsid w:val="00F239B2"/>
    <w:rsid w:val="00F247A4"/>
    <w:rsid w:val="00F24DF2"/>
    <w:rsid w:val="00F252E6"/>
    <w:rsid w:val="00F25729"/>
    <w:rsid w:val="00F261BA"/>
    <w:rsid w:val="00F262D5"/>
    <w:rsid w:val="00F266BD"/>
    <w:rsid w:val="00F26991"/>
    <w:rsid w:val="00F269C2"/>
    <w:rsid w:val="00F26A55"/>
    <w:rsid w:val="00F26D48"/>
    <w:rsid w:val="00F26FC7"/>
    <w:rsid w:val="00F276BA"/>
    <w:rsid w:val="00F279C2"/>
    <w:rsid w:val="00F31474"/>
    <w:rsid w:val="00F31F57"/>
    <w:rsid w:val="00F357AE"/>
    <w:rsid w:val="00F35816"/>
    <w:rsid w:val="00F3708D"/>
    <w:rsid w:val="00F40E42"/>
    <w:rsid w:val="00F413B2"/>
    <w:rsid w:val="00F416D9"/>
    <w:rsid w:val="00F4249F"/>
    <w:rsid w:val="00F43469"/>
    <w:rsid w:val="00F44381"/>
    <w:rsid w:val="00F4468E"/>
    <w:rsid w:val="00F44F74"/>
    <w:rsid w:val="00F47869"/>
    <w:rsid w:val="00F50008"/>
    <w:rsid w:val="00F508F9"/>
    <w:rsid w:val="00F51AAA"/>
    <w:rsid w:val="00F533D1"/>
    <w:rsid w:val="00F54326"/>
    <w:rsid w:val="00F5458E"/>
    <w:rsid w:val="00F5474A"/>
    <w:rsid w:val="00F54D94"/>
    <w:rsid w:val="00F55297"/>
    <w:rsid w:val="00F56A6D"/>
    <w:rsid w:val="00F60BCF"/>
    <w:rsid w:val="00F60CF8"/>
    <w:rsid w:val="00F613DE"/>
    <w:rsid w:val="00F6141C"/>
    <w:rsid w:val="00F61C9C"/>
    <w:rsid w:val="00F6256E"/>
    <w:rsid w:val="00F63497"/>
    <w:rsid w:val="00F65A6C"/>
    <w:rsid w:val="00F672C3"/>
    <w:rsid w:val="00F67F31"/>
    <w:rsid w:val="00F70FBB"/>
    <w:rsid w:val="00F71741"/>
    <w:rsid w:val="00F7233D"/>
    <w:rsid w:val="00F72CDA"/>
    <w:rsid w:val="00F7311E"/>
    <w:rsid w:val="00F73912"/>
    <w:rsid w:val="00F73BD0"/>
    <w:rsid w:val="00F75139"/>
    <w:rsid w:val="00F752B2"/>
    <w:rsid w:val="00F756F4"/>
    <w:rsid w:val="00F758B6"/>
    <w:rsid w:val="00F7590F"/>
    <w:rsid w:val="00F76437"/>
    <w:rsid w:val="00F80C1C"/>
    <w:rsid w:val="00F80DB1"/>
    <w:rsid w:val="00F81659"/>
    <w:rsid w:val="00F8260D"/>
    <w:rsid w:val="00F8270E"/>
    <w:rsid w:val="00F82AE8"/>
    <w:rsid w:val="00F84077"/>
    <w:rsid w:val="00F841F9"/>
    <w:rsid w:val="00F85073"/>
    <w:rsid w:val="00F87F68"/>
    <w:rsid w:val="00F87FB0"/>
    <w:rsid w:val="00F92484"/>
    <w:rsid w:val="00F93853"/>
    <w:rsid w:val="00F93923"/>
    <w:rsid w:val="00F943E2"/>
    <w:rsid w:val="00F952F8"/>
    <w:rsid w:val="00F956CF"/>
    <w:rsid w:val="00F95777"/>
    <w:rsid w:val="00F95EDF"/>
    <w:rsid w:val="00F967EB"/>
    <w:rsid w:val="00FA0623"/>
    <w:rsid w:val="00FA09AC"/>
    <w:rsid w:val="00FA3EEB"/>
    <w:rsid w:val="00FA4781"/>
    <w:rsid w:val="00FA5786"/>
    <w:rsid w:val="00FA5EE9"/>
    <w:rsid w:val="00FA609B"/>
    <w:rsid w:val="00FA671E"/>
    <w:rsid w:val="00FA6754"/>
    <w:rsid w:val="00FA6899"/>
    <w:rsid w:val="00FA6E94"/>
    <w:rsid w:val="00FA7044"/>
    <w:rsid w:val="00FA715C"/>
    <w:rsid w:val="00FA7305"/>
    <w:rsid w:val="00FA7497"/>
    <w:rsid w:val="00FA7A78"/>
    <w:rsid w:val="00FA7C7E"/>
    <w:rsid w:val="00FA7DEA"/>
    <w:rsid w:val="00FB07D0"/>
    <w:rsid w:val="00FB14AA"/>
    <w:rsid w:val="00FB1FFB"/>
    <w:rsid w:val="00FB2CB0"/>
    <w:rsid w:val="00FB331D"/>
    <w:rsid w:val="00FB3459"/>
    <w:rsid w:val="00FB3B7E"/>
    <w:rsid w:val="00FB3D24"/>
    <w:rsid w:val="00FB45A0"/>
    <w:rsid w:val="00FB4B3F"/>
    <w:rsid w:val="00FB4B71"/>
    <w:rsid w:val="00FB4DCC"/>
    <w:rsid w:val="00FB5937"/>
    <w:rsid w:val="00FB64C5"/>
    <w:rsid w:val="00FB79E4"/>
    <w:rsid w:val="00FC0194"/>
    <w:rsid w:val="00FC1137"/>
    <w:rsid w:val="00FC12E9"/>
    <w:rsid w:val="00FC18BA"/>
    <w:rsid w:val="00FC23FC"/>
    <w:rsid w:val="00FC392A"/>
    <w:rsid w:val="00FC6923"/>
    <w:rsid w:val="00FC6ADB"/>
    <w:rsid w:val="00FC7572"/>
    <w:rsid w:val="00FD02CF"/>
    <w:rsid w:val="00FD0CD9"/>
    <w:rsid w:val="00FD22B7"/>
    <w:rsid w:val="00FD2462"/>
    <w:rsid w:val="00FD2FE4"/>
    <w:rsid w:val="00FD4996"/>
    <w:rsid w:val="00FD56EC"/>
    <w:rsid w:val="00FD6207"/>
    <w:rsid w:val="00FD6DE0"/>
    <w:rsid w:val="00FD77D5"/>
    <w:rsid w:val="00FD7C3E"/>
    <w:rsid w:val="00FE00C9"/>
    <w:rsid w:val="00FE058B"/>
    <w:rsid w:val="00FE11CA"/>
    <w:rsid w:val="00FE2A59"/>
    <w:rsid w:val="00FE2E2F"/>
    <w:rsid w:val="00FE5505"/>
    <w:rsid w:val="00FE5AB8"/>
    <w:rsid w:val="00FE63C0"/>
    <w:rsid w:val="00FE68D3"/>
    <w:rsid w:val="00FE7A10"/>
    <w:rsid w:val="00FF076F"/>
    <w:rsid w:val="00FF12EA"/>
    <w:rsid w:val="00FF15ED"/>
    <w:rsid w:val="00FF1F7B"/>
    <w:rsid w:val="00FF25B8"/>
    <w:rsid w:val="00FF2983"/>
    <w:rsid w:val="00FF2CE4"/>
    <w:rsid w:val="00FF3A92"/>
    <w:rsid w:val="00FF3D0A"/>
    <w:rsid w:val="00FF3EB4"/>
    <w:rsid w:val="00FF43EF"/>
    <w:rsid w:val="00FF48BC"/>
    <w:rsid w:val="00FF49C8"/>
    <w:rsid w:val="00FF4F64"/>
    <w:rsid w:val="00FF5061"/>
    <w:rsid w:val="00FF50F5"/>
    <w:rsid w:val="00FF68B7"/>
    <w:rsid w:val="00FF6B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0C"/>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824FE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locked/>
    <w:rsid w:val="00824FE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locked/>
    <w:rsid w:val="004B5FEC"/>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nhideWhenUsed/>
    <w:qFormat/>
    <w:locked/>
    <w:rsid w:val="004B5FEC"/>
    <w:pPr>
      <w:keepNext/>
      <w:spacing w:before="240" w:after="60"/>
      <w:outlineLvl w:val="3"/>
    </w:pPr>
    <w:rPr>
      <w:b/>
      <w:bCs/>
      <w:sz w:val="28"/>
      <w:szCs w:val="28"/>
      <w:lang w:val="x-none"/>
    </w:rPr>
  </w:style>
  <w:style w:type="paragraph" w:styleId="Heading5">
    <w:name w:val="heading 5"/>
    <w:basedOn w:val="Normal"/>
    <w:next w:val="Normal"/>
    <w:link w:val="Heading5Char"/>
    <w:unhideWhenUsed/>
    <w:qFormat/>
    <w:locked/>
    <w:rsid w:val="004B5FEC"/>
    <w:pPr>
      <w:spacing w:before="240" w:after="60"/>
      <w:outlineLvl w:val="4"/>
    </w:pPr>
    <w:rPr>
      <w:b/>
      <w:bCs/>
      <w:i/>
      <w:iCs/>
      <w:sz w:val="26"/>
      <w:szCs w:val="26"/>
      <w:lang w:val="x-none"/>
    </w:rPr>
  </w:style>
  <w:style w:type="paragraph" w:styleId="Heading6">
    <w:name w:val="heading 6"/>
    <w:basedOn w:val="Normal"/>
    <w:next w:val="Normal"/>
    <w:link w:val="Heading6Char"/>
    <w:unhideWhenUsed/>
    <w:qFormat/>
    <w:locked/>
    <w:rsid w:val="004B5FEC"/>
    <w:pPr>
      <w:spacing w:before="240" w:after="60"/>
      <w:outlineLvl w:val="5"/>
    </w:pPr>
    <w:rPr>
      <w:b/>
      <w:bCs/>
      <w:lang w:val="x-none"/>
    </w:rPr>
  </w:style>
  <w:style w:type="paragraph" w:styleId="Heading7">
    <w:name w:val="heading 7"/>
    <w:basedOn w:val="Normal"/>
    <w:next w:val="Normal"/>
    <w:link w:val="Heading7Char"/>
    <w:unhideWhenUsed/>
    <w:qFormat/>
    <w:locked/>
    <w:rsid w:val="004B5FEC"/>
    <w:p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locked/>
    <w:rsid w:val="008966B2"/>
    <w:pPr>
      <w:keepNext/>
      <w:keepLines/>
      <w:spacing w:before="200" w:after="0"/>
      <w:outlineLvl w:val="7"/>
    </w:pPr>
    <w:rPr>
      <w:rFonts w:ascii="Cambria" w:hAnsi="Cambria"/>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5E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5EE9"/>
    <w:pPr>
      <w:ind w:left="720"/>
      <w:contextualSpacing/>
    </w:pPr>
  </w:style>
  <w:style w:type="paragraph" w:styleId="NoSpacing">
    <w:name w:val="No Spacing"/>
    <w:uiPriority w:val="1"/>
    <w:qFormat/>
    <w:rsid w:val="00F261BA"/>
    <w:rPr>
      <w:rFonts w:eastAsia="Times New Roman"/>
      <w:sz w:val="22"/>
      <w:szCs w:val="22"/>
      <w:lang w:eastAsia="en-US"/>
    </w:rPr>
  </w:style>
  <w:style w:type="character" w:styleId="Hyperlink">
    <w:name w:val="Hyperlink"/>
    <w:rsid w:val="00F261BA"/>
    <w:rPr>
      <w:rFonts w:cs="Times New Roman"/>
      <w:color w:val="0000FF"/>
      <w:u w:val="single"/>
    </w:rPr>
  </w:style>
  <w:style w:type="paragraph" w:styleId="Header">
    <w:name w:val="header"/>
    <w:basedOn w:val="Normal"/>
    <w:link w:val="HeaderChar"/>
    <w:rsid w:val="00C053E9"/>
    <w:pPr>
      <w:tabs>
        <w:tab w:val="center" w:pos="4153"/>
        <w:tab w:val="right" w:pos="8306"/>
      </w:tabs>
      <w:spacing w:after="0" w:line="240" w:lineRule="auto"/>
    </w:pPr>
    <w:rPr>
      <w:rFonts w:eastAsia="Calibri"/>
      <w:sz w:val="20"/>
      <w:szCs w:val="20"/>
      <w:lang w:val="x-none" w:eastAsia="x-none"/>
    </w:rPr>
  </w:style>
  <w:style w:type="character" w:customStyle="1" w:styleId="HeaderChar">
    <w:name w:val="Header Char"/>
    <w:link w:val="Header"/>
    <w:locked/>
    <w:rsid w:val="00C053E9"/>
    <w:rPr>
      <w:rFonts w:cs="Times New Roman"/>
    </w:rPr>
  </w:style>
  <w:style w:type="paragraph" w:styleId="Footer">
    <w:name w:val="footer"/>
    <w:basedOn w:val="Normal"/>
    <w:link w:val="FooterChar"/>
    <w:rsid w:val="00C053E9"/>
    <w:pPr>
      <w:tabs>
        <w:tab w:val="center" w:pos="4153"/>
        <w:tab w:val="right" w:pos="8306"/>
      </w:tabs>
      <w:spacing w:after="0" w:line="240" w:lineRule="auto"/>
    </w:pPr>
    <w:rPr>
      <w:rFonts w:eastAsia="Calibri"/>
      <w:sz w:val="20"/>
      <w:szCs w:val="20"/>
      <w:lang w:val="x-none" w:eastAsia="x-none"/>
    </w:rPr>
  </w:style>
  <w:style w:type="character" w:customStyle="1" w:styleId="FooterChar">
    <w:name w:val="Footer Char"/>
    <w:link w:val="Footer"/>
    <w:locked/>
    <w:rsid w:val="00C053E9"/>
    <w:rPr>
      <w:rFonts w:cs="Times New Roman"/>
    </w:rPr>
  </w:style>
  <w:style w:type="paragraph" w:customStyle="1" w:styleId="naiskr">
    <w:name w:val="naiskr"/>
    <w:basedOn w:val="Normal"/>
    <w:uiPriority w:val="99"/>
    <w:rsid w:val="00F31F57"/>
    <w:pPr>
      <w:spacing w:before="75" w:after="75" w:line="240" w:lineRule="auto"/>
    </w:pPr>
    <w:rPr>
      <w:rFonts w:ascii="Times New Roman" w:eastAsia="Calibri" w:hAnsi="Times New Roman"/>
      <w:sz w:val="24"/>
      <w:szCs w:val="24"/>
      <w:lang w:eastAsia="lv-LV"/>
    </w:rPr>
  </w:style>
  <w:style w:type="paragraph" w:customStyle="1" w:styleId="naisnod">
    <w:name w:val="naisnod"/>
    <w:basedOn w:val="Normal"/>
    <w:uiPriority w:val="99"/>
    <w:rsid w:val="00F31F57"/>
    <w:pPr>
      <w:spacing w:before="150" w:after="150" w:line="240" w:lineRule="auto"/>
      <w:jc w:val="center"/>
    </w:pPr>
    <w:rPr>
      <w:rFonts w:ascii="Times New Roman" w:eastAsia="Calibri" w:hAnsi="Times New Roman"/>
      <w:b/>
      <w:bCs/>
      <w:sz w:val="24"/>
      <w:szCs w:val="24"/>
      <w:lang w:eastAsia="lv-LV"/>
    </w:rPr>
  </w:style>
  <w:style w:type="paragraph" w:customStyle="1" w:styleId="naisf">
    <w:name w:val="naisf"/>
    <w:basedOn w:val="Normal"/>
    <w:uiPriority w:val="99"/>
    <w:rsid w:val="00720A84"/>
    <w:pPr>
      <w:spacing w:before="75" w:after="75" w:line="240" w:lineRule="auto"/>
      <w:ind w:firstLine="375"/>
      <w:jc w:val="both"/>
    </w:pPr>
    <w:rPr>
      <w:rFonts w:ascii="Times New Roman" w:eastAsia="Calibri" w:hAnsi="Times New Roman"/>
      <w:sz w:val="24"/>
      <w:szCs w:val="24"/>
      <w:lang w:eastAsia="lv-LV"/>
    </w:rPr>
  </w:style>
  <w:style w:type="paragraph" w:styleId="NormalWeb">
    <w:name w:val="Normal (Web)"/>
    <w:basedOn w:val="Normal"/>
    <w:uiPriority w:val="99"/>
    <w:rsid w:val="002A40E4"/>
    <w:pPr>
      <w:spacing w:before="100" w:beforeAutospacing="1" w:after="100" w:afterAutospacing="1" w:line="240" w:lineRule="auto"/>
    </w:pPr>
    <w:rPr>
      <w:rFonts w:ascii="Times New Roman" w:eastAsia="Calibri" w:hAnsi="Times New Roman"/>
      <w:sz w:val="24"/>
      <w:szCs w:val="24"/>
      <w:lang w:eastAsia="lv-LV"/>
    </w:rPr>
  </w:style>
  <w:style w:type="paragraph" w:styleId="BalloonText">
    <w:name w:val="Balloon Text"/>
    <w:basedOn w:val="Normal"/>
    <w:semiHidden/>
    <w:rsid w:val="00C02194"/>
    <w:rPr>
      <w:rFonts w:ascii="Tahoma" w:hAnsi="Tahoma" w:cs="Tahoma"/>
      <w:sz w:val="16"/>
      <w:szCs w:val="16"/>
    </w:rPr>
  </w:style>
  <w:style w:type="character" w:styleId="CommentReference">
    <w:name w:val="annotation reference"/>
    <w:semiHidden/>
    <w:rsid w:val="00EE0E3D"/>
    <w:rPr>
      <w:sz w:val="16"/>
      <w:szCs w:val="16"/>
    </w:rPr>
  </w:style>
  <w:style w:type="paragraph" w:styleId="CommentText">
    <w:name w:val="annotation text"/>
    <w:basedOn w:val="Normal"/>
    <w:semiHidden/>
    <w:rsid w:val="00EE0E3D"/>
    <w:rPr>
      <w:sz w:val="20"/>
      <w:szCs w:val="20"/>
    </w:rPr>
  </w:style>
  <w:style w:type="paragraph" w:styleId="CommentSubject">
    <w:name w:val="annotation subject"/>
    <w:basedOn w:val="CommentText"/>
    <w:next w:val="CommentText"/>
    <w:semiHidden/>
    <w:rsid w:val="00EE0E3D"/>
    <w:rPr>
      <w:b/>
      <w:bCs/>
    </w:rPr>
  </w:style>
  <w:style w:type="paragraph" w:styleId="BodyText">
    <w:name w:val="Body Text"/>
    <w:basedOn w:val="Normal"/>
    <w:link w:val="BodyTextChar"/>
    <w:unhideWhenUsed/>
    <w:rsid w:val="00CF0E21"/>
    <w:pPr>
      <w:widowControl w:val="0"/>
      <w:overflowPunct w:val="0"/>
      <w:autoSpaceDE w:val="0"/>
      <w:autoSpaceDN w:val="0"/>
      <w:adjustRightInd w:val="0"/>
      <w:spacing w:after="0" w:line="240" w:lineRule="auto"/>
    </w:pPr>
    <w:rPr>
      <w:rFonts w:ascii="Times New Roman" w:hAnsi="Times New Roman"/>
      <w:i/>
      <w:sz w:val="28"/>
      <w:szCs w:val="20"/>
      <w:lang w:val="en-US"/>
    </w:rPr>
  </w:style>
  <w:style w:type="character" w:customStyle="1" w:styleId="BodyTextChar">
    <w:name w:val="Body Text Char"/>
    <w:link w:val="BodyText"/>
    <w:rsid w:val="00CF0E21"/>
    <w:rPr>
      <w:rFonts w:ascii="Times New Roman" w:eastAsia="Times New Roman" w:hAnsi="Times New Roman"/>
      <w:i/>
      <w:sz w:val="28"/>
      <w:lang w:val="en-US" w:eastAsia="en-US"/>
    </w:rPr>
  </w:style>
  <w:style w:type="paragraph" w:customStyle="1" w:styleId="naisc">
    <w:name w:val="naisc"/>
    <w:basedOn w:val="Normal"/>
    <w:uiPriority w:val="99"/>
    <w:rsid w:val="00CF0E21"/>
    <w:pPr>
      <w:spacing w:before="75" w:after="75" w:line="240" w:lineRule="auto"/>
      <w:jc w:val="center"/>
    </w:pPr>
    <w:rPr>
      <w:rFonts w:ascii="Times New Roman" w:hAnsi="Times New Roman"/>
      <w:sz w:val="24"/>
      <w:szCs w:val="24"/>
      <w:lang w:eastAsia="lv-LV"/>
    </w:rPr>
  </w:style>
  <w:style w:type="paragraph" w:customStyle="1" w:styleId="tv2068792">
    <w:name w:val="tv206_87_92"/>
    <w:basedOn w:val="Normal"/>
    <w:rsid w:val="00CD2A0A"/>
    <w:pPr>
      <w:spacing w:before="100" w:beforeAutospacing="1" w:after="100" w:afterAutospacing="1" w:line="240" w:lineRule="auto"/>
    </w:pPr>
    <w:rPr>
      <w:rFonts w:ascii="Times New Roman" w:hAnsi="Times New Roman"/>
      <w:sz w:val="24"/>
      <w:szCs w:val="24"/>
      <w:lang w:eastAsia="lv-LV"/>
    </w:rPr>
  </w:style>
  <w:style w:type="paragraph" w:customStyle="1" w:styleId="tv2078792">
    <w:name w:val="tv207_87_92"/>
    <w:basedOn w:val="Normal"/>
    <w:rsid w:val="00CD2A0A"/>
    <w:pPr>
      <w:spacing w:before="100" w:beforeAutospacing="1" w:after="100" w:afterAutospacing="1" w:line="240" w:lineRule="auto"/>
    </w:pPr>
    <w:rPr>
      <w:rFonts w:ascii="Times New Roman" w:hAnsi="Times New Roman"/>
      <w:sz w:val="24"/>
      <w:szCs w:val="24"/>
      <w:lang w:eastAsia="lv-LV"/>
    </w:rPr>
  </w:style>
  <w:style w:type="character" w:customStyle="1" w:styleId="Heading1Char">
    <w:name w:val="Heading 1 Char"/>
    <w:link w:val="Heading1"/>
    <w:rsid w:val="00824FEB"/>
    <w:rPr>
      <w:rFonts w:ascii="Cambria" w:eastAsia="Times New Roman" w:hAnsi="Cambria" w:cs="Times New Roman"/>
      <w:b/>
      <w:bCs/>
      <w:kern w:val="32"/>
      <w:sz w:val="32"/>
      <w:szCs w:val="32"/>
      <w:lang w:eastAsia="en-US"/>
    </w:rPr>
  </w:style>
  <w:style w:type="character" w:customStyle="1" w:styleId="Heading2Char">
    <w:name w:val="Heading 2 Char"/>
    <w:link w:val="Heading2"/>
    <w:rsid w:val="00824FEB"/>
    <w:rPr>
      <w:rFonts w:ascii="Cambria" w:eastAsia="Times New Roman" w:hAnsi="Cambria" w:cs="Times New Roman"/>
      <w:b/>
      <w:bCs/>
      <w:i/>
      <w:iCs/>
      <w:sz w:val="28"/>
      <w:szCs w:val="28"/>
      <w:lang w:eastAsia="en-US"/>
    </w:rPr>
  </w:style>
  <w:style w:type="character" w:styleId="Emphasis">
    <w:name w:val="Emphasis"/>
    <w:qFormat/>
    <w:locked/>
    <w:rsid w:val="004B5FEC"/>
    <w:rPr>
      <w:i/>
      <w:iCs/>
    </w:rPr>
  </w:style>
  <w:style w:type="character" w:customStyle="1" w:styleId="Heading3Char">
    <w:name w:val="Heading 3 Char"/>
    <w:link w:val="Heading3"/>
    <w:rsid w:val="004B5FEC"/>
    <w:rPr>
      <w:rFonts w:ascii="Cambria" w:eastAsia="Times New Roman" w:hAnsi="Cambria" w:cs="Times New Roman"/>
      <w:b/>
      <w:bCs/>
      <w:sz w:val="26"/>
      <w:szCs w:val="26"/>
      <w:lang w:eastAsia="en-US"/>
    </w:rPr>
  </w:style>
  <w:style w:type="character" w:customStyle="1" w:styleId="Heading4Char">
    <w:name w:val="Heading 4 Char"/>
    <w:link w:val="Heading4"/>
    <w:rsid w:val="004B5FEC"/>
    <w:rPr>
      <w:rFonts w:ascii="Calibri" w:eastAsia="Times New Roman" w:hAnsi="Calibri" w:cs="Times New Roman"/>
      <w:b/>
      <w:bCs/>
      <w:sz w:val="28"/>
      <w:szCs w:val="28"/>
      <w:lang w:eastAsia="en-US"/>
    </w:rPr>
  </w:style>
  <w:style w:type="character" w:customStyle="1" w:styleId="Heading5Char">
    <w:name w:val="Heading 5 Char"/>
    <w:link w:val="Heading5"/>
    <w:rsid w:val="004B5FEC"/>
    <w:rPr>
      <w:rFonts w:ascii="Calibri" w:eastAsia="Times New Roman" w:hAnsi="Calibri" w:cs="Times New Roman"/>
      <w:b/>
      <w:bCs/>
      <w:i/>
      <w:iCs/>
      <w:sz w:val="26"/>
      <w:szCs w:val="26"/>
      <w:lang w:eastAsia="en-US"/>
    </w:rPr>
  </w:style>
  <w:style w:type="character" w:customStyle="1" w:styleId="Heading6Char">
    <w:name w:val="Heading 6 Char"/>
    <w:link w:val="Heading6"/>
    <w:rsid w:val="004B5FEC"/>
    <w:rPr>
      <w:rFonts w:ascii="Calibri" w:eastAsia="Times New Roman" w:hAnsi="Calibri" w:cs="Times New Roman"/>
      <w:b/>
      <w:bCs/>
      <w:sz w:val="22"/>
      <w:szCs w:val="22"/>
      <w:lang w:eastAsia="en-US"/>
    </w:rPr>
  </w:style>
  <w:style w:type="character" w:customStyle="1" w:styleId="Heading7Char">
    <w:name w:val="Heading 7 Char"/>
    <w:link w:val="Heading7"/>
    <w:rsid w:val="004B5FEC"/>
    <w:rPr>
      <w:rFonts w:ascii="Calibri" w:eastAsia="Times New Roman" w:hAnsi="Calibri" w:cs="Times New Roman"/>
      <w:sz w:val="24"/>
      <w:szCs w:val="24"/>
      <w:lang w:eastAsia="en-US"/>
    </w:rPr>
  </w:style>
  <w:style w:type="paragraph" w:customStyle="1" w:styleId="tv213">
    <w:name w:val="tv213"/>
    <w:basedOn w:val="Normal"/>
    <w:rsid w:val="00B7036B"/>
    <w:pPr>
      <w:spacing w:before="100" w:beforeAutospacing="1" w:after="100" w:afterAutospacing="1" w:line="240" w:lineRule="auto"/>
    </w:pPr>
    <w:rPr>
      <w:rFonts w:ascii="Times New Roman" w:hAnsi="Times New Roman"/>
      <w:sz w:val="24"/>
      <w:szCs w:val="24"/>
      <w:lang w:eastAsia="lv-LV"/>
    </w:rPr>
  </w:style>
  <w:style w:type="paragraph" w:styleId="Title">
    <w:name w:val="Title"/>
    <w:basedOn w:val="Normal"/>
    <w:link w:val="TitleChar"/>
    <w:qFormat/>
    <w:locked/>
    <w:rsid w:val="00165D1A"/>
    <w:pPr>
      <w:spacing w:after="0" w:line="240" w:lineRule="auto"/>
      <w:jc w:val="center"/>
    </w:pPr>
    <w:rPr>
      <w:rFonts w:ascii="Times New Roman" w:hAnsi="Times New Roman"/>
      <w:b/>
      <w:snapToGrid w:val="0"/>
      <w:sz w:val="24"/>
      <w:szCs w:val="20"/>
      <w:lang w:val="en-US"/>
    </w:rPr>
  </w:style>
  <w:style w:type="character" w:customStyle="1" w:styleId="TitleChar">
    <w:name w:val="Title Char"/>
    <w:link w:val="Title"/>
    <w:rsid w:val="00165D1A"/>
    <w:rPr>
      <w:rFonts w:ascii="Times New Roman" w:eastAsia="Times New Roman" w:hAnsi="Times New Roman"/>
      <w:b/>
      <w:snapToGrid w:val="0"/>
      <w:sz w:val="24"/>
      <w:lang w:val="en-US" w:eastAsia="en-US"/>
    </w:rPr>
  </w:style>
  <w:style w:type="paragraph" w:styleId="BodyText2">
    <w:name w:val="Body Text 2"/>
    <w:basedOn w:val="Normal"/>
    <w:link w:val="BodyText2Char"/>
    <w:uiPriority w:val="99"/>
    <w:unhideWhenUsed/>
    <w:rsid w:val="007B05D9"/>
    <w:pPr>
      <w:spacing w:after="120" w:line="480" w:lineRule="auto"/>
    </w:pPr>
    <w:rPr>
      <w:lang w:val="en-US"/>
    </w:rPr>
  </w:style>
  <w:style w:type="character" w:customStyle="1" w:styleId="BodyText2Char">
    <w:name w:val="Body Text 2 Char"/>
    <w:link w:val="BodyText2"/>
    <w:uiPriority w:val="99"/>
    <w:rsid w:val="007B05D9"/>
    <w:rPr>
      <w:rFonts w:ascii="Calibri" w:eastAsia="Times New Roman" w:hAnsi="Calibri" w:cs="Times New Roman"/>
      <w:sz w:val="22"/>
      <w:szCs w:val="22"/>
      <w:lang w:val="en-US" w:eastAsia="en-US"/>
    </w:rPr>
  </w:style>
  <w:style w:type="paragraph" w:styleId="BodyTextIndent3">
    <w:name w:val="Body Text Indent 3"/>
    <w:basedOn w:val="Normal"/>
    <w:link w:val="BodyTextIndent3Char"/>
    <w:rsid w:val="00F35816"/>
    <w:pPr>
      <w:spacing w:after="120"/>
      <w:ind w:left="283"/>
    </w:pPr>
    <w:rPr>
      <w:sz w:val="16"/>
      <w:szCs w:val="16"/>
      <w:lang w:val="x-none"/>
    </w:rPr>
  </w:style>
  <w:style w:type="character" w:customStyle="1" w:styleId="BodyTextIndent3Char">
    <w:name w:val="Body Text Indent 3 Char"/>
    <w:link w:val="BodyTextIndent3"/>
    <w:rsid w:val="00F35816"/>
    <w:rPr>
      <w:rFonts w:eastAsia="Times New Roman"/>
      <w:sz w:val="16"/>
      <w:szCs w:val="16"/>
      <w:lang w:eastAsia="en-US"/>
    </w:rPr>
  </w:style>
  <w:style w:type="character" w:customStyle="1" w:styleId="Heading8Char">
    <w:name w:val="Heading 8 Char"/>
    <w:link w:val="Heading8"/>
    <w:uiPriority w:val="9"/>
    <w:semiHidden/>
    <w:rsid w:val="008966B2"/>
    <w:rPr>
      <w:rFonts w:ascii="Cambria" w:eastAsia="Times New Roman" w:hAnsi="Cambria" w:cs="Times New Roman"/>
      <w:color w:val="40404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0C"/>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824FE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locked/>
    <w:rsid w:val="00824FE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locked/>
    <w:rsid w:val="004B5FEC"/>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nhideWhenUsed/>
    <w:qFormat/>
    <w:locked/>
    <w:rsid w:val="004B5FEC"/>
    <w:pPr>
      <w:keepNext/>
      <w:spacing w:before="240" w:after="60"/>
      <w:outlineLvl w:val="3"/>
    </w:pPr>
    <w:rPr>
      <w:b/>
      <w:bCs/>
      <w:sz w:val="28"/>
      <w:szCs w:val="28"/>
      <w:lang w:val="x-none"/>
    </w:rPr>
  </w:style>
  <w:style w:type="paragraph" w:styleId="Heading5">
    <w:name w:val="heading 5"/>
    <w:basedOn w:val="Normal"/>
    <w:next w:val="Normal"/>
    <w:link w:val="Heading5Char"/>
    <w:unhideWhenUsed/>
    <w:qFormat/>
    <w:locked/>
    <w:rsid w:val="004B5FEC"/>
    <w:pPr>
      <w:spacing w:before="240" w:after="60"/>
      <w:outlineLvl w:val="4"/>
    </w:pPr>
    <w:rPr>
      <w:b/>
      <w:bCs/>
      <w:i/>
      <w:iCs/>
      <w:sz w:val="26"/>
      <w:szCs w:val="26"/>
      <w:lang w:val="x-none"/>
    </w:rPr>
  </w:style>
  <w:style w:type="paragraph" w:styleId="Heading6">
    <w:name w:val="heading 6"/>
    <w:basedOn w:val="Normal"/>
    <w:next w:val="Normal"/>
    <w:link w:val="Heading6Char"/>
    <w:unhideWhenUsed/>
    <w:qFormat/>
    <w:locked/>
    <w:rsid w:val="004B5FEC"/>
    <w:pPr>
      <w:spacing w:before="240" w:after="60"/>
      <w:outlineLvl w:val="5"/>
    </w:pPr>
    <w:rPr>
      <w:b/>
      <w:bCs/>
      <w:lang w:val="x-none"/>
    </w:rPr>
  </w:style>
  <w:style w:type="paragraph" w:styleId="Heading7">
    <w:name w:val="heading 7"/>
    <w:basedOn w:val="Normal"/>
    <w:next w:val="Normal"/>
    <w:link w:val="Heading7Char"/>
    <w:unhideWhenUsed/>
    <w:qFormat/>
    <w:locked/>
    <w:rsid w:val="004B5FEC"/>
    <w:pPr>
      <w:spacing w:before="240" w:after="60"/>
      <w:outlineLvl w:val="6"/>
    </w:pPr>
    <w:rPr>
      <w:sz w:val="24"/>
      <w:szCs w:val="24"/>
      <w:lang w:val="x-none"/>
    </w:rPr>
  </w:style>
  <w:style w:type="paragraph" w:styleId="Heading8">
    <w:name w:val="heading 8"/>
    <w:basedOn w:val="Normal"/>
    <w:next w:val="Normal"/>
    <w:link w:val="Heading8Char"/>
    <w:uiPriority w:val="9"/>
    <w:semiHidden/>
    <w:unhideWhenUsed/>
    <w:qFormat/>
    <w:locked/>
    <w:rsid w:val="008966B2"/>
    <w:pPr>
      <w:keepNext/>
      <w:keepLines/>
      <w:spacing w:before="200" w:after="0"/>
      <w:outlineLvl w:val="7"/>
    </w:pPr>
    <w:rPr>
      <w:rFonts w:ascii="Cambria" w:hAnsi="Cambria"/>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5E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5EE9"/>
    <w:pPr>
      <w:ind w:left="720"/>
      <w:contextualSpacing/>
    </w:pPr>
  </w:style>
  <w:style w:type="paragraph" w:styleId="NoSpacing">
    <w:name w:val="No Spacing"/>
    <w:uiPriority w:val="1"/>
    <w:qFormat/>
    <w:rsid w:val="00F261BA"/>
    <w:rPr>
      <w:rFonts w:eastAsia="Times New Roman"/>
      <w:sz w:val="22"/>
      <w:szCs w:val="22"/>
      <w:lang w:eastAsia="en-US"/>
    </w:rPr>
  </w:style>
  <w:style w:type="character" w:styleId="Hyperlink">
    <w:name w:val="Hyperlink"/>
    <w:rsid w:val="00F261BA"/>
    <w:rPr>
      <w:rFonts w:cs="Times New Roman"/>
      <w:color w:val="0000FF"/>
      <w:u w:val="single"/>
    </w:rPr>
  </w:style>
  <w:style w:type="paragraph" w:styleId="Header">
    <w:name w:val="header"/>
    <w:basedOn w:val="Normal"/>
    <w:link w:val="HeaderChar"/>
    <w:rsid w:val="00C053E9"/>
    <w:pPr>
      <w:tabs>
        <w:tab w:val="center" w:pos="4153"/>
        <w:tab w:val="right" w:pos="8306"/>
      </w:tabs>
      <w:spacing w:after="0" w:line="240" w:lineRule="auto"/>
    </w:pPr>
    <w:rPr>
      <w:rFonts w:eastAsia="Calibri"/>
      <w:sz w:val="20"/>
      <w:szCs w:val="20"/>
      <w:lang w:val="x-none" w:eastAsia="x-none"/>
    </w:rPr>
  </w:style>
  <w:style w:type="character" w:customStyle="1" w:styleId="HeaderChar">
    <w:name w:val="Header Char"/>
    <w:link w:val="Header"/>
    <w:locked/>
    <w:rsid w:val="00C053E9"/>
    <w:rPr>
      <w:rFonts w:cs="Times New Roman"/>
    </w:rPr>
  </w:style>
  <w:style w:type="paragraph" w:styleId="Footer">
    <w:name w:val="footer"/>
    <w:basedOn w:val="Normal"/>
    <w:link w:val="FooterChar"/>
    <w:rsid w:val="00C053E9"/>
    <w:pPr>
      <w:tabs>
        <w:tab w:val="center" w:pos="4153"/>
        <w:tab w:val="right" w:pos="8306"/>
      </w:tabs>
      <w:spacing w:after="0" w:line="240" w:lineRule="auto"/>
    </w:pPr>
    <w:rPr>
      <w:rFonts w:eastAsia="Calibri"/>
      <w:sz w:val="20"/>
      <w:szCs w:val="20"/>
      <w:lang w:val="x-none" w:eastAsia="x-none"/>
    </w:rPr>
  </w:style>
  <w:style w:type="character" w:customStyle="1" w:styleId="FooterChar">
    <w:name w:val="Footer Char"/>
    <w:link w:val="Footer"/>
    <w:locked/>
    <w:rsid w:val="00C053E9"/>
    <w:rPr>
      <w:rFonts w:cs="Times New Roman"/>
    </w:rPr>
  </w:style>
  <w:style w:type="paragraph" w:customStyle="1" w:styleId="naiskr">
    <w:name w:val="naiskr"/>
    <w:basedOn w:val="Normal"/>
    <w:uiPriority w:val="99"/>
    <w:rsid w:val="00F31F57"/>
    <w:pPr>
      <w:spacing w:before="75" w:after="75" w:line="240" w:lineRule="auto"/>
    </w:pPr>
    <w:rPr>
      <w:rFonts w:ascii="Times New Roman" w:eastAsia="Calibri" w:hAnsi="Times New Roman"/>
      <w:sz w:val="24"/>
      <w:szCs w:val="24"/>
      <w:lang w:eastAsia="lv-LV"/>
    </w:rPr>
  </w:style>
  <w:style w:type="paragraph" w:customStyle="1" w:styleId="naisnod">
    <w:name w:val="naisnod"/>
    <w:basedOn w:val="Normal"/>
    <w:uiPriority w:val="99"/>
    <w:rsid w:val="00F31F57"/>
    <w:pPr>
      <w:spacing w:before="150" w:after="150" w:line="240" w:lineRule="auto"/>
      <w:jc w:val="center"/>
    </w:pPr>
    <w:rPr>
      <w:rFonts w:ascii="Times New Roman" w:eastAsia="Calibri" w:hAnsi="Times New Roman"/>
      <w:b/>
      <w:bCs/>
      <w:sz w:val="24"/>
      <w:szCs w:val="24"/>
      <w:lang w:eastAsia="lv-LV"/>
    </w:rPr>
  </w:style>
  <w:style w:type="paragraph" w:customStyle="1" w:styleId="naisf">
    <w:name w:val="naisf"/>
    <w:basedOn w:val="Normal"/>
    <w:uiPriority w:val="99"/>
    <w:rsid w:val="00720A84"/>
    <w:pPr>
      <w:spacing w:before="75" w:after="75" w:line="240" w:lineRule="auto"/>
      <w:ind w:firstLine="375"/>
      <w:jc w:val="both"/>
    </w:pPr>
    <w:rPr>
      <w:rFonts w:ascii="Times New Roman" w:eastAsia="Calibri" w:hAnsi="Times New Roman"/>
      <w:sz w:val="24"/>
      <w:szCs w:val="24"/>
      <w:lang w:eastAsia="lv-LV"/>
    </w:rPr>
  </w:style>
  <w:style w:type="paragraph" w:styleId="NormalWeb">
    <w:name w:val="Normal (Web)"/>
    <w:basedOn w:val="Normal"/>
    <w:uiPriority w:val="99"/>
    <w:rsid w:val="002A40E4"/>
    <w:pPr>
      <w:spacing w:before="100" w:beforeAutospacing="1" w:after="100" w:afterAutospacing="1" w:line="240" w:lineRule="auto"/>
    </w:pPr>
    <w:rPr>
      <w:rFonts w:ascii="Times New Roman" w:eastAsia="Calibri" w:hAnsi="Times New Roman"/>
      <w:sz w:val="24"/>
      <w:szCs w:val="24"/>
      <w:lang w:eastAsia="lv-LV"/>
    </w:rPr>
  </w:style>
  <w:style w:type="paragraph" w:styleId="BalloonText">
    <w:name w:val="Balloon Text"/>
    <w:basedOn w:val="Normal"/>
    <w:semiHidden/>
    <w:rsid w:val="00C02194"/>
    <w:rPr>
      <w:rFonts w:ascii="Tahoma" w:hAnsi="Tahoma" w:cs="Tahoma"/>
      <w:sz w:val="16"/>
      <w:szCs w:val="16"/>
    </w:rPr>
  </w:style>
  <w:style w:type="character" w:styleId="CommentReference">
    <w:name w:val="annotation reference"/>
    <w:semiHidden/>
    <w:rsid w:val="00EE0E3D"/>
    <w:rPr>
      <w:sz w:val="16"/>
      <w:szCs w:val="16"/>
    </w:rPr>
  </w:style>
  <w:style w:type="paragraph" w:styleId="CommentText">
    <w:name w:val="annotation text"/>
    <w:basedOn w:val="Normal"/>
    <w:semiHidden/>
    <w:rsid w:val="00EE0E3D"/>
    <w:rPr>
      <w:sz w:val="20"/>
      <w:szCs w:val="20"/>
    </w:rPr>
  </w:style>
  <w:style w:type="paragraph" w:styleId="CommentSubject">
    <w:name w:val="annotation subject"/>
    <w:basedOn w:val="CommentText"/>
    <w:next w:val="CommentText"/>
    <w:semiHidden/>
    <w:rsid w:val="00EE0E3D"/>
    <w:rPr>
      <w:b/>
      <w:bCs/>
    </w:rPr>
  </w:style>
  <w:style w:type="paragraph" w:styleId="BodyText">
    <w:name w:val="Body Text"/>
    <w:basedOn w:val="Normal"/>
    <w:link w:val="BodyTextChar"/>
    <w:unhideWhenUsed/>
    <w:rsid w:val="00CF0E21"/>
    <w:pPr>
      <w:widowControl w:val="0"/>
      <w:overflowPunct w:val="0"/>
      <w:autoSpaceDE w:val="0"/>
      <w:autoSpaceDN w:val="0"/>
      <w:adjustRightInd w:val="0"/>
      <w:spacing w:after="0" w:line="240" w:lineRule="auto"/>
    </w:pPr>
    <w:rPr>
      <w:rFonts w:ascii="Times New Roman" w:hAnsi="Times New Roman"/>
      <w:i/>
      <w:sz w:val="28"/>
      <w:szCs w:val="20"/>
      <w:lang w:val="en-US"/>
    </w:rPr>
  </w:style>
  <w:style w:type="character" w:customStyle="1" w:styleId="BodyTextChar">
    <w:name w:val="Body Text Char"/>
    <w:link w:val="BodyText"/>
    <w:rsid w:val="00CF0E21"/>
    <w:rPr>
      <w:rFonts w:ascii="Times New Roman" w:eastAsia="Times New Roman" w:hAnsi="Times New Roman"/>
      <w:i/>
      <w:sz w:val="28"/>
      <w:lang w:val="en-US" w:eastAsia="en-US"/>
    </w:rPr>
  </w:style>
  <w:style w:type="paragraph" w:customStyle="1" w:styleId="naisc">
    <w:name w:val="naisc"/>
    <w:basedOn w:val="Normal"/>
    <w:uiPriority w:val="99"/>
    <w:rsid w:val="00CF0E21"/>
    <w:pPr>
      <w:spacing w:before="75" w:after="75" w:line="240" w:lineRule="auto"/>
      <w:jc w:val="center"/>
    </w:pPr>
    <w:rPr>
      <w:rFonts w:ascii="Times New Roman" w:hAnsi="Times New Roman"/>
      <w:sz w:val="24"/>
      <w:szCs w:val="24"/>
      <w:lang w:eastAsia="lv-LV"/>
    </w:rPr>
  </w:style>
  <w:style w:type="paragraph" w:customStyle="1" w:styleId="tv2068792">
    <w:name w:val="tv206_87_92"/>
    <w:basedOn w:val="Normal"/>
    <w:rsid w:val="00CD2A0A"/>
    <w:pPr>
      <w:spacing w:before="100" w:beforeAutospacing="1" w:after="100" w:afterAutospacing="1" w:line="240" w:lineRule="auto"/>
    </w:pPr>
    <w:rPr>
      <w:rFonts w:ascii="Times New Roman" w:hAnsi="Times New Roman"/>
      <w:sz w:val="24"/>
      <w:szCs w:val="24"/>
      <w:lang w:eastAsia="lv-LV"/>
    </w:rPr>
  </w:style>
  <w:style w:type="paragraph" w:customStyle="1" w:styleId="tv2078792">
    <w:name w:val="tv207_87_92"/>
    <w:basedOn w:val="Normal"/>
    <w:rsid w:val="00CD2A0A"/>
    <w:pPr>
      <w:spacing w:before="100" w:beforeAutospacing="1" w:after="100" w:afterAutospacing="1" w:line="240" w:lineRule="auto"/>
    </w:pPr>
    <w:rPr>
      <w:rFonts w:ascii="Times New Roman" w:hAnsi="Times New Roman"/>
      <w:sz w:val="24"/>
      <w:szCs w:val="24"/>
      <w:lang w:eastAsia="lv-LV"/>
    </w:rPr>
  </w:style>
  <w:style w:type="character" w:customStyle="1" w:styleId="Heading1Char">
    <w:name w:val="Heading 1 Char"/>
    <w:link w:val="Heading1"/>
    <w:rsid w:val="00824FEB"/>
    <w:rPr>
      <w:rFonts w:ascii="Cambria" w:eastAsia="Times New Roman" w:hAnsi="Cambria" w:cs="Times New Roman"/>
      <w:b/>
      <w:bCs/>
      <w:kern w:val="32"/>
      <w:sz w:val="32"/>
      <w:szCs w:val="32"/>
      <w:lang w:eastAsia="en-US"/>
    </w:rPr>
  </w:style>
  <w:style w:type="character" w:customStyle="1" w:styleId="Heading2Char">
    <w:name w:val="Heading 2 Char"/>
    <w:link w:val="Heading2"/>
    <w:rsid w:val="00824FEB"/>
    <w:rPr>
      <w:rFonts w:ascii="Cambria" w:eastAsia="Times New Roman" w:hAnsi="Cambria" w:cs="Times New Roman"/>
      <w:b/>
      <w:bCs/>
      <w:i/>
      <w:iCs/>
      <w:sz w:val="28"/>
      <w:szCs w:val="28"/>
      <w:lang w:eastAsia="en-US"/>
    </w:rPr>
  </w:style>
  <w:style w:type="character" w:styleId="Emphasis">
    <w:name w:val="Emphasis"/>
    <w:qFormat/>
    <w:locked/>
    <w:rsid w:val="004B5FEC"/>
    <w:rPr>
      <w:i/>
      <w:iCs/>
    </w:rPr>
  </w:style>
  <w:style w:type="character" w:customStyle="1" w:styleId="Heading3Char">
    <w:name w:val="Heading 3 Char"/>
    <w:link w:val="Heading3"/>
    <w:rsid w:val="004B5FEC"/>
    <w:rPr>
      <w:rFonts w:ascii="Cambria" w:eastAsia="Times New Roman" w:hAnsi="Cambria" w:cs="Times New Roman"/>
      <w:b/>
      <w:bCs/>
      <w:sz w:val="26"/>
      <w:szCs w:val="26"/>
      <w:lang w:eastAsia="en-US"/>
    </w:rPr>
  </w:style>
  <w:style w:type="character" w:customStyle="1" w:styleId="Heading4Char">
    <w:name w:val="Heading 4 Char"/>
    <w:link w:val="Heading4"/>
    <w:rsid w:val="004B5FEC"/>
    <w:rPr>
      <w:rFonts w:ascii="Calibri" w:eastAsia="Times New Roman" w:hAnsi="Calibri" w:cs="Times New Roman"/>
      <w:b/>
      <w:bCs/>
      <w:sz w:val="28"/>
      <w:szCs w:val="28"/>
      <w:lang w:eastAsia="en-US"/>
    </w:rPr>
  </w:style>
  <w:style w:type="character" w:customStyle="1" w:styleId="Heading5Char">
    <w:name w:val="Heading 5 Char"/>
    <w:link w:val="Heading5"/>
    <w:rsid w:val="004B5FEC"/>
    <w:rPr>
      <w:rFonts w:ascii="Calibri" w:eastAsia="Times New Roman" w:hAnsi="Calibri" w:cs="Times New Roman"/>
      <w:b/>
      <w:bCs/>
      <w:i/>
      <w:iCs/>
      <w:sz w:val="26"/>
      <w:szCs w:val="26"/>
      <w:lang w:eastAsia="en-US"/>
    </w:rPr>
  </w:style>
  <w:style w:type="character" w:customStyle="1" w:styleId="Heading6Char">
    <w:name w:val="Heading 6 Char"/>
    <w:link w:val="Heading6"/>
    <w:rsid w:val="004B5FEC"/>
    <w:rPr>
      <w:rFonts w:ascii="Calibri" w:eastAsia="Times New Roman" w:hAnsi="Calibri" w:cs="Times New Roman"/>
      <w:b/>
      <w:bCs/>
      <w:sz w:val="22"/>
      <w:szCs w:val="22"/>
      <w:lang w:eastAsia="en-US"/>
    </w:rPr>
  </w:style>
  <w:style w:type="character" w:customStyle="1" w:styleId="Heading7Char">
    <w:name w:val="Heading 7 Char"/>
    <w:link w:val="Heading7"/>
    <w:rsid w:val="004B5FEC"/>
    <w:rPr>
      <w:rFonts w:ascii="Calibri" w:eastAsia="Times New Roman" w:hAnsi="Calibri" w:cs="Times New Roman"/>
      <w:sz w:val="24"/>
      <w:szCs w:val="24"/>
      <w:lang w:eastAsia="en-US"/>
    </w:rPr>
  </w:style>
  <w:style w:type="paragraph" w:customStyle="1" w:styleId="tv213">
    <w:name w:val="tv213"/>
    <w:basedOn w:val="Normal"/>
    <w:rsid w:val="00B7036B"/>
    <w:pPr>
      <w:spacing w:before="100" w:beforeAutospacing="1" w:after="100" w:afterAutospacing="1" w:line="240" w:lineRule="auto"/>
    </w:pPr>
    <w:rPr>
      <w:rFonts w:ascii="Times New Roman" w:hAnsi="Times New Roman"/>
      <w:sz w:val="24"/>
      <w:szCs w:val="24"/>
      <w:lang w:eastAsia="lv-LV"/>
    </w:rPr>
  </w:style>
  <w:style w:type="paragraph" w:styleId="Title">
    <w:name w:val="Title"/>
    <w:basedOn w:val="Normal"/>
    <w:link w:val="TitleChar"/>
    <w:qFormat/>
    <w:locked/>
    <w:rsid w:val="00165D1A"/>
    <w:pPr>
      <w:spacing w:after="0" w:line="240" w:lineRule="auto"/>
      <w:jc w:val="center"/>
    </w:pPr>
    <w:rPr>
      <w:rFonts w:ascii="Times New Roman" w:hAnsi="Times New Roman"/>
      <w:b/>
      <w:snapToGrid w:val="0"/>
      <w:sz w:val="24"/>
      <w:szCs w:val="20"/>
      <w:lang w:val="en-US"/>
    </w:rPr>
  </w:style>
  <w:style w:type="character" w:customStyle="1" w:styleId="TitleChar">
    <w:name w:val="Title Char"/>
    <w:link w:val="Title"/>
    <w:rsid w:val="00165D1A"/>
    <w:rPr>
      <w:rFonts w:ascii="Times New Roman" w:eastAsia="Times New Roman" w:hAnsi="Times New Roman"/>
      <w:b/>
      <w:snapToGrid w:val="0"/>
      <w:sz w:val="24"/>
      <w:lang w:val="en-US" w:eastAsia="en-US"/>
    </w:rPr>
  </w:style>
  <w:style w:type="paragraph" w:styleId="BodyText2">
    <w:name w:val="Body Text 2"/>
    <w:basedOn w:val="Normal"/>
    <w:link w:val="BodyText2Char"/>
    <w:uiPriority w:val="99"/>
    <w:unhideWhenUsed/>
    <w:rsid w:val="007B05D9"/>
    <w:pPr>
      <w:spacing w:after="120" w:line="480" w:lineRule="auto"/>
    </w:pPr>
    <w:rPr>
      <w:lang w:val="en-US"/>
    </w:rPr>
  </w:style>
  <w:style w:type="character" w:customStyle="1" w:styleId="BodyText2Char">
    <w:name w:val="Body Text 2 Char"/>
    <w:link w:val="BodyText2"/>
    <w:uiPriority w:val="99"/>
    <w:rsid w:val="007B05D9"/>
    <w:rPr>
      <w:rFonts w:ascii="Calibri" w:eastAsia="Times New Roman" w:hAnsi="Calibri" w:cs="Times New Roman"/>
      <w:sz w:val="22"/>
      <w:szCs w:val="22"/>
      <w:lang w:val="en-US" w:eastAsia="en-US"/>
    </w:rPr>
  </w:style>
  <w:style w:type="paragraph" w:styleId="BodyTextIndent3">
    <w:name w:val="Body Text Indent 3"/>
    <w:basedOn w:val="Normal"/>
    <w:link w:val="BodyTextIndent3Char"/>
    <w:rsid w:val="00F35816"/>
    <w:pPr>
      <w:spacing w:after="120"/>
      <w:ind w:left="283"/>
    </w:pPr>
    <w:rPr>
      <w:sz w:val="16"/>
      <w:szCs w:val="16"/>
      <w:lang w:val="x-none"/>
    </w:rPr>
  </w:style>
  <w:style w:type="character" w:customStyle="1" w:styleId="BodyTextIndent3Char">
    <w:name w:val="Body Text Indent 3 Char"/>
    <w:link w:val="BodyTextIndent3"/>
    <w:rsid w:val="00F35816"/>
    <w:rPr>
      <w:rFonts w:eastAsia="Times New Roman"/>
      <w:sz w:val="16"/>
      <w:szCs w:val="16"/>
      <w:lang w:eastAsia="en-US"/>
    </w:rPr>
  </w:style>
  <w:style w:type="character" w:customStyle="1" w:styleId="Heading8Char">
    <w:name w:val="Heading 8 Char"/>
    <w:link w:val="Heading8"/>
    <w:uiPriority w:val="9"/>
    <w:semiHidden/>
    <w:rsid w:val="008966B2"/>
    <w:rPr>
      <w:rFonts w:ascii="Cambria" w:eastAsia="Times New Roman" w:hAnsi="Cambria" w:cs="Times New Roman"/>
      <w:color w:val="4040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2275820">
      <w:bodyDiv w:val="1"/>
      <w:marLeft w:val="0"/>
      <w:marRight w:val="0"/>
      <w:marTop w:val="0"/>
      <w:marBottom w:val="0"/>
      <w:divBdr>
        <w:top w:val="none" w:sz="0" w:space="0" w:color="auto"/>
        <w:left w:val="none" w:sz="0" w:space="0" w:color="auto"/>
        <w:bottom w:val="none" w:sz="0" w:space="0" w:color="auto"/>
        <w:right w:val="none" w:sz="0" w:space="0" w:color="auto"/>
      </w:divBdr>
    </w:div>
    <w:div w:id="595094225">
      <w:bodyDiv w:val="1"/>
      <w:marLeft w:val="0"/>
      <w:marRight w:val="0"/>
      <w:marTop w:val="0"/>
      <w:marBottom w:val="0"/>
      <w:divBdr>
        <w:top w:val="none" w:sz="0" w:space="0" w:color="auto"/>
        <w:left w:val="none" w:sz="0" w:space="0" w:color="auto"/>
        <w:bottom w:val="none" w:sz="0" w:space="0" w:color="auto"/>
        <w:right w:val="none" w:sz="0" w:space="0" w:color="auto"/>
      </w:divBdr>
    </w:div>
    <w:div w:id="610629539">
      <w:bodyDiv w:val="1"/>
      <w:marLeft w:val="0"/>
      <w:marRight w:val="0"/>
      <w:marTop w:val="0"/>
      <w:marBottom w:val="0"/>
      <w:divBdr>
        <w:top w:val="none" w:sz="0" w:space="0" w:color="auto"/>
        <w:left w:val="none" w:sz="0" w:space="0" w:color="auto"/>
        <w:bottom w:val="none" w:sz="0" w:space="0" w:color="auto"/>
        <w:right w:val="none" w:sz="0" w:space="0" w:color="auto"/>
      </w:divBdr>
    </w:div>
    <w:div w:id="632298316">
      <w:bodyDiv w:val="1"/>
      <w:marLeft w:val="0"/>
      <w:marRight w:val="0"/>
      <w:marTop w:val="0"/>
      <w:marBottom w:val="0"/>
      <w:divBdr>
        <w:top w:val="none" w:sz="0" w:space="0" w:color="auto"/>
        <w:left w:val="none" w:sz="0" w:space="0" w:color="auto"/>
        <w:bottom w:val="none" w:sz="0" w:space="0" w:color="auto"/>
        <w:right w:val="none" w:sz="0" w:space="0" w:color="auto"/>
      </w:divBdr>
      <w:divsChild>
        <w:div w:id="1949309331">
          <w:marLeft w:val="3"/>
          <w:marRight w:val="3"/>
          <w:marTop w:val="0"/>
          <w:marBottom w:val="0"/>
          <w:divBdr>
            <w:top w:val="single" w:sz="6" w:space="0" w:color="112449"/>
            <w:left w:val="single" w:sz="6" w:space="0" w:color="112449"/>
            <w:bottom w:val="single" w:sz="6" w:space="0" w:color="112449"/>
            <w:right w:val="single" w:sz="6" w:space="0" w:color="112449"/>
          </w:divBdr>
          <w:divsChild>
            <w:div w:id="623772378">
              <w:marLeft w:val="3"/>
              <w:marRight w:val="3"/>
              <w:marTop w:val="0"/>
              <w:marBottom w:val="0"/>
              <w:divBdr>
                <w:top w:val="single" w:sz="6" w:space="0" w:color="112449"/>
                <w:left w:val="single" w:sz="6" w:space="0" w:color="112449"/>
                <w:bottom w:val="single" w:sz="6" w:space="0" w:color="112449"/>
                <w:right w:val="single" w:sz="6" w:space="0" w:color="112449"/>
              </w:divBdr>
              <w:divsChild>
                <w:div w:id="4796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99933">
      <w:bodyDiv w:val="1"/>
      <w:marLeft w:val="0"/>
      <w:marRight w:val="0"/>
      <w:marTop w:val="0"/>
      <w:marBottom w:val="0"/>
      <w:divBdr>
        <w:top w:val="none" w:sz="0" w:space="0" w:color="auto"/>
        <w:left w:val="none" w:sz="0" w:space="0" w:color="auto"/>
        <w:bottom w:val="none" w:sz="0" w:space="0" w:color="auto"/>
        <w:right w:val="none" w:sz="0" w:space="0" w:color="auto"/>
      </w:divBdr>
    </w:div>
    <w:div w:id="1192762657">
      <w:bodyDiv w:val="1"/>
      <w:marLeft w:val="0"/>
      <w:marRight w:val="0"/>
      <w:marTop w:val="0"/>
      <w:marBottom w:val="0"/>
      <w:divBdr>
        <w:top w:val="none" w:sz="0" w:space="0" w:color="auto"/>
        <w:left w:val="none" w:sz="0" w:space="0" w:color="auto"/>
        <w:bottom w:val="none" w:sz="0" w:space="0" w:color="auto"/>
        <w:right w:val="none" w:sz="0" w:space="0" w:color="auto"/>
      </w:divBdr>
    </w:div>
    <w:div w:id="1282155304">
      <w:bodyDiv w:val="1"/>
      <w:marLeft w:val="0"/>
      <w:marRight w:val="0"/>
      <w:marTop w:val="0"/>
      <w:marBottom w:val="0"/>
      <w:divBdr>
        <w:top w:val="none" w:sz="0" w:space="0" w:color="auto"/>
        <w:left w:val="none" w:sz="0" w:space="0" w:color="auto"/>
        <w:bottom w:val="none" w:sz="0" w:space="0" w:color="auto"/>
        <w:right w:val="none" w:sz="0" w:space="0" w:color="auto"/>
      </w:divBdr>
    </w:div>
    <w:div w:id="1474910559">
      <w:bodyDiv w:val="1"/>
      <w:marLeft w:val="0"/>
      <w:marRight w:val="0"/>
      <w:marTop w:val="0"/>
      <w:marBottom w:val="0"/>
      <w:divBdr>
        <w:top w:val="none" w:sz="0" w:space="0" w:color="auto"/>
        <w:left w:val="none" w:sz="0" w:space="0" w:color="auto"/>
        <w:bottom w:val="none" w:sz="0" w:space="0" w:color="auto"/>
        <w:right w:val="none" w:sz="0" w:space="0" w:color="auto"/>
      </w:divBdr>
    </w:div>
    <w:div w:id="1919439846">
      <w:bodyDiv w:val="1"/>
      <w:marLeft w:val="0"/>
      <w:marRight w:val="0"/>
      <w:marTop w:val="0"/>
      <w:marBottom w:val="0"/>
      <w:divBdr>
        <w:top w:val="none" w:sz="0" w:space="0" w:color="auto"/>
        <w:left w:val="none" w:sz="0" w:space="0" w:color="auto"/>
        <w:bottom w:val="none" w:sz="0" w:space="0" w:color="auto"/>
        <w:right w:val="none" w:sz="0" w:space="0" w:color="auto"/>
      </w:divBdr>
    </w:div>
    <w:div w:id="205052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D40F7-9655-43B3-B657-69761BEF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22</Pages>
  <Words>27657</Words>
  <Characters>15765</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Likumprojekta "Grozījumi Jūras kodeksā" sāktonējās ietekmes novērtējuma ziņojums (anotācija)</vt:lpstr>
    </vt:vector>
  </TitlesOfParts>
  <Company>Hewlett-Packard Company</Company>
  <LinksUpToDate>false</LinksUpToDate>
  <CharactersWithSpaces>43336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Jūras kodeksā</dc:title>
  <dc:subject>Anotācija</dc:subject>
  <dc:creator>Laima Rituma, Jana Jankoviča</dc:creator>
  <dc:description>laima.rituma@sam.gov.lv; 67028198; jana.jankovica@lja.lv; 67062133.</dc:description>
  <cp:lastModifiedBy>Baiba Šterna</cp:lastModifiedBy>
  <cp:revision>851</cp:revision>
  <cp:lastPrinted>2013-10-21T07:20:00Z</cp:lastPrinted>
  <dcterms:created xsi:type="dcterms:W3CDTF">2013-07-29T10:16:00Z</dcterms:created>
  <dcterms:modified xsi:type="dcterms:W3CDTF">2013-11-05T12:49:00Z</dcterms:modified>
  <cp:category>Satiksmes ministrija</cp:category>
</cp:coreProperties>
</file>