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B6" w:rsidRPr="00C71ADE" w:rsidRDefault="008C57B6" w:rsidP="008C57B6">
      <w:pPr>
        <w:jc w:val="center"/>
        <w:rPr>
          <w:b/>
          <w:sz w:val="28"/>
          <w:szCs w:val="28"/>
        </w:rPr>
      </w:pPr>
      <w:bookmarkStart w:id="0" w:name="_GoBack"/>
      <w:bookmarkEnd w:id="0"/>
      <w:r w:rsidRPr="00C71ADE">
        <w:rPr>
          <w:b/>
          <w:sz w:val="28"/>
          <w:szCs w:val="28"/>
        </w:rPr>
        <w:t>Informatīvais ziņojums</w:t>
      </w:r>
    </w:p>
    <w:p w:rsidR="008C57B6" w:rsidRPr="00C71ADE" w:rsidRDefault="008C57B6" w:rsidP="008C57B6">
      <w:pPr>
        <w:jc w:val="center"/>
        <w:rPr>
          <w:b/>
          <w:sz w:val="28"/>
          <w:szCs w:val="28"/>
        </w:rPr>
      </w:pPr>
      <w:r w:rsidRPr="00C71ADE">
        <w:rPr>
          <w:b/>
          <w:sz w:val="28"/>
          <w:szCs w:val="28"/>
        </w:rPr>
        <w:t xml:space="preserve">„Par situāciju </w:t>
      </w:r>
      <w:r w:rsidR="00AA0A7D">
        <w:rPr>
          <w:b/>
          <w:sz w:val="28"/>
          <w:szCs w:val="28"/>
        </w:rPr>
        <w:t xml:space="preserve">sabiedriskā transporta pakalpojumu sniegšanu reģionālajos vietējās nozīmes maršrutos </w:t>
      </w:r>
      <w:r w:rsidR="00D14E87">
        <w:rPr>
          <w:b/>
          <w:sz w:val="28"/>
          <w:szCs w:val="28"/>
        </w:rPr>
        <w:t>2013.gadā</w:t>
      </w:r>
      <w:r w:rsidRPr="00C71ADE">
        <w:rPr>
          <w:b/>
          <w:sz w:val="28"/>
          <w:szCs w:val="28"/>
        </w:rPr>
        <w:t>”</w:t>
      </w:r>
    </w:p>
    <w:p w:rsidR="008C57B6" w:rsidRDefault="008C57B6" w:rsidP="008C57B6">
      <w:pPr>
        <w:jc w:val="both"/>
        <w:rPr>
          <w:sz w:val="28"/>
          <w:szCs w:val="28"/>
        </w:rPr>
      </w:pPr>
    </w:p>
    <w:p w:rsidR="008C57B6" w:rsidRPr="00374594" w:rsidRDefault="00104F5B" w:rsidP="00EC4BA2">
      <w:pPr>
        <w:tabs>
          <w:tab w:val="left" w:pos="709"/>
        </w:tabs>
        <w:jc w:val="both"/>
        <w:rPr>
          <w:sz w:val="28"/>
          <w:szCs w:val="28"/>
        </w:rPr>
      </w:pPr>
      <w:r>
        <w:rPr>
          <w:sz w:val="28"/>
          <w:szCs w:val="28"/>
        </w:rPr>
        <w:tab/>
      </w:r>
      <w:r w:rsidRPr="00374594">
        <w:rPr>
          <w:sz w:val="28"/>
          <w:szCs w:val="28"/>
        </w:rPr>
        <w:t>2012.gada 15.maija Ministru kabineta noteikumu Nr.341 „Kārtība, kādā nosaka un kompensē ar sabiedriskā transporta pakalpojumu sniegšanu saistītos zaudējumus un izdevumus un nosaka sabiedriskā transporta pakalpojuma tarifu” (turpmāk – MK noteikumi Nr.341) 22.punkts nosaka, ka, ja valsts budžeta programmā „Sabiedriskais transports” nepietiek līdzekļu, lai pilnībā kompensētu zaudējumus un izdevumus, par nepieciešamā finansējuma apmēru un avotu lemj Ministru kabinets.</w:t>
      </w:r>
    </w:p>
    <w:p w:rsidR="00AA0A7D" w:rsidRPr="00374594" w:rsidRDefault="00AA0A7D" w:rsidP="00EC4BA2">
      <w:pPr>
        <w:tabs>
          <w:tab w:val="left" w:pos="709"/>
        </w:tabs>
        <w:ind w:firstLine="709"/>
        <w:jc w:val="both"/>
        <w:rPr>
          <w:sz w:val="28"/>
          <w:szCs w:val="28"/>
        </w:rPr>
      </w:pPr>
      <w:r w:rsidRPr="00374594">
        <w:rPr>
          <w:sz w:val="28"/>
          <w:szCs w:val="28"/>
        </w:rPr>
        <w:t xml:space="preserve">2013.gada 10.septembra Ministru kabineta sēdē (prot. Nr.48 64.§) tika izskatīts Informatīvais ziņojums „Par situāciju sabiedriskā transporta pakalpojumu sniegšanas nozarē 2013.gadā”, ar kuru jau tika informēts Ministru kabinets, ka kopumā, lai nodrošinātu sabiedriskā transporta pakalpojumus atbilstoši pasažieru pieprasījumam un attiecīgi sabiedriskā transporta pakalpojumu valsts līgumos ietvertajam sabiedriskā transporta pakalpojumu pasūtījuma apjomam, </w:t>
      </w:r>
      <w:r w:rsidRPr="00374594">
        <w:rPr>
          <w:b/>
          <w:sz w:val="28"/>
          <w:szCs w:val="28"/>
        </w:rPr>
        <w:t xml:space="preserve">2013.gadā papildus vēl nepieciešami 5.05 </w:t>
      </w:r>
      <w:proofErr w:type="spellStart"/>
      <w:r w:rsidRPr="00374594">
        <w:rPr>
          <w:b/>
          <w:sz w:val="28"/>
          <w:szCs w:val="28"/>
        </w:rPr>
        <w:t>milj.LVL</w:t>
      </w:r>
      <w:proofErr w:type="spellEnd"/>
      <w:r w:rsidRPr="00374594">
        <w:rPr>
          <w:b/>
          <w:sz w:val="28"/>
          <w:szCs w:val="28"/>
        </w:rPr>
        <w:t xml:space="preserve">. </w:t>
      </w:r>
      <w:r w:rsidRPr="00374594">
        <w:rPr>
          <w:sz w:val="28"/>
          <w:szCs w:val="28"/>
        </w:rPr>
        <w:t>Papildus finansējums nepieciešams visos pārvadājumu veidos, tostarp arī reģionālajos vietējās nozīmes pārvadājumos.</w:t>
      </w:r>
    </w:p>
    <w:p w:rsidR="00AA0A7D" w:rsidRPr="00374594" w:rsidRDefault="00AA0A7D" w:rsidP="00EC4BA2">
      <w:pPr>
        <w:tabs>
          <w:tab w:val="left" w:pos="709"/>
        </w:tabs>
        <w:ind w:firstLine="709"/>
        <w:jc w:val="both"/>
        <w:rPr>
          <w:sz w:val="28"/>
          <w:szCs w:val="28"/>
        </w:rPr>
      </w:pPr>
      <w:r w:rsidRPr="00374594">
        <w:rPr>
          <w:sz w:val="28"/>
          <w:szCs w:val="28"/>
        </w:rPr>
        <w:t xml:space="preserve">Sevišķi kritiska situācija ir izveidojusies plānošanas reģionos, kuriem par 2013.gadu tika piešķirts ierobežots finansējuma apjoms, tādējādi </w:t>
      </w:r>
      <w:r w:rsidR="00D108AA" w:rsidRPr="00374594">
        <w:rPr>
          <w:sz w:val="28"/>
          <w:szCs w:val="28"/>
        </w:rPr>
        <w:t xml:space="preserve">saskaņā ar plānošanas reģionu iesniegtajos pārskatos par 1.pusgadu norādīto informāciju, kur plānošanas reģioniem faktiskais zaudējumu apmērs sasniedz 6 237 191 LVL, ir aprēķināts, ka 2013.gadā papildus valsts budžeta piešķirtajam finansējumam </w:t>
      </w:r>
      <w:r w:rsidR="00D108AA" w:rsidRPr="00374594">
        <w:rPr>
          <w:b/>
          <w:sz w:val="28"/>
          <w:szCs w:val="28"/>
        </w:rPr>
        <w:t>plānošanas reģioniem ir nepieciešami 1 424 401 LVL</w:t>
      </w:r>
      <w:r w:rsidR="00D108AA" w:rsidRPr="00374594">
        <w:rPr>
          <w:sz w:val="28"/>
          <w:szCs w:val="28"/>
        </w:rPr>
        <w:t>.</w:t>
      </w:r>
    </w:p>
    <w:p w:rsidR="00AA0A7D" w:rsidRPr="00374594" w:rsidRDefault="00AA0A7D" w:rsidP="00EC4BA2">
      <w:pPr>
        <w:tabs>
          <w:tab w:val="left" w:pos="709"/>
        </w:tabs>
        <w:ind w:firstLine="709"/>
        <w:jc w:val="both"/>
        <w:rPr>
          <w:sz w:val="28"/>
          <w:szCs w:val="28"/>
        </w:rPr>
      </w:pPr>
    </w:p>
    <w:p w:rsidR="00D108AA" w:rsidRPr="00374594" w:rsidRDefault="00D108AA" w:rsidP="00EC4BA2">
      <w:pPr>
        <w:tabs>
          <w:tab w:val="left" w:pos="709"/>
        </w:tabs>
        <w:ind w:firstLine="709"/>
        <w:jc w:val="right"/>
        <w:rPr>
          <w:sz w:val="28"/>
          <w:szCs w:val="28"/>
        </w:rPr>
      </w:pPr>
      <w:r w:rsidRPr="00374594">
        <w:rPr>
          <w:sz w:val="28"/>
          <w:szCs w:val="28"/>
        </w:rPr>
        <w:t>1.tabula</w:t>
      </w:r>
    </w:p>
    <w:p w:rsidR="00D108AA" w:rsidRPr="00374594" w:rsidRDefault="00D108AA" w:rsidP="00EC4BA2">
      <w:pPr>
        <w:tabs>
          <w:tab w:val="left" w:pos="709"/>
        </w:tabs>
        <w:ind w:firstLine="709"/>
        <w:jc w:val="both"/>
        <w:rPr>
          <w:b/>
          <w:bCs/>
          <w:color w:val="000000"/>
          <w:sz w:val="28"/>
          <w:szCs w:val="28"/>
        </w:rPr>
      </w:pPr>
      <w:r w:rsidRPr="00374594">
        <w:rPr>
          <w:b/>
          <w:bCs/>
          <w:color w:val="000000"/>
          <w:sz w:val="28"/>
          <w:szCs w:val="28"/>
        </w:rPr>
        <w:t>Provizoriski plānošanas reģioniem kompensējamie zaudējumi, LVL</w:t>
      </w:r>
    </w:p>
    <w:p w:rsidR="00D108AA" w:rsidRPr="00374594" w:rsidRDefault="00D108AA" w:rsidP="00EC4BA2">
      <w:pPr>
        <w:tabs>
          <w:tab w:val="left" w:pos="709"/>
        </w:tabs>
        <w:ind w:hanging="142"/>
        <w:jc w:val="both"/>
        <w:rPr>
          <w:sz w:val="28"/>
          <w:szCs w:val="28"/>
        </w:rPr>
      </w:pPr>
    </w:p>
    <w:tbl>
      <w:tblPr>
        <w:tblW w:w="8237"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44"/>
        <w:gridCol w:w="2126"/>
        <w:gridCol w:w="1843"/>
      </w:tblGrid>
      <w:tr w:rsidR="00D108AA" w:rsidRPr="00374594" w:rsidTr="00D108AA">
        <w:trPr>
          <w:trHeight w:val="300"/>
        </w:trPr>
        <w:tc>
          <w:tcPr>
            <w:tcW w:w="2124" w:type="dxa"/>
            <w:vAlign w:val="center"/>
          </w:tcPr>
          <w:p w:rsidR="00D108AA" w:rsidRPr="00374594" w:rsidRDefault="00D108AA" w:rsidP="00EC4BA2">
            <w:pPr>
              <w:jc w:val="center"/>
              <w:rPr>
                <w:color w:val="000000"/>
                <w:sz w:val="28"/>
                <w:szCs w:val="28"/>
              </w:rPr>
            </w:pPr>
            <w:r w:rsidRPr="00374594">
              <w:rPr>
                <w:color w:val="000000"/>
                <w:sz w:val="28"/>
                <w:szCs w:val="28"/>
              </w:rPr>
              <w:t>Reģionālie vietējās nozīmes pārvadājumi (plānošanas reģioni)</w:t>
            </w:r>
          </w:p>
        </w:tc>
        <w:tc>
          <w:tcPr>
            <w:tcW w:w="2144" w:type="dxa"/>
            <w:vAlign w:val="center"/>
          </w:tcPr>
          <w:p w:rsidR="00D108AA" w:rsidRPr="00374594" w:rsidRDefault="00D108AA" w:rsidP="00EC4BA2">
            <w:pPr>
              <w:jc w:val="center"/>
              <w:rPr>
                <w:color w:val="000000"/>
                <w:sz w:val="28"/>
                <w:szCs w:val="28"/>
              </w:rPr>
            </w:pPr>
            <w:r w:rsidRPr="00374594">
              <w:rPr>
                <w:color w:val="000000"/>
                <w:sz w:val="28"/>
                <w:szCs w:val="28"/>
              </w:rPr>
              <w:t>Kopā 2013.gadā piešķirtā valsts budžeta dotācija</w:t>
            </w:r>
          </w:p>
        </w:tc>
        <w:tc>
          <w:tcPr>
            <w:tcW w:w="2126" w:type="dxa"/>
            <w:vAlign w:val="center"/>
          </w:tcPr>
          <w:p w:rsidR="00D108AA" w:rsidRPr="00374594" w:rsidRDefault="00D108AA" w:rsidP="00EC4BA2">
            <w:pPr>
              <w:jc w:val="center"/>
              <w:rPr>
                <w:color w:val="000000"/>
                <w:sz w:val="28"/>
                <w:szCs w:val="28"/>
              </w:rPr>
            </w:pPr>
            <w:r w:rsidRPr="00374594">
              <w:rPr>
                <w:color w:val="000000"/>
                <w:sz w:val="28"/>
                <w:szCs w:val="28"/>
              </w:rPr>
              <w:t xml:space="preserve">Kopā 2013.gadam nepieciešamā dotācija </w:t>
            </w:r>
          </w:p>
        </w:tc>
        <w:tc>
          <w:tcPr>
            <w:tcW w:w="1843" w:type="dxa"/>
            <w:vAlign w:val="center"/>
          </w:tcPr>
          <w:p w:rsidR="00D108AA" w:rsidRPr="00374594" w:rsidRDefault="00D108AA" w:rsidP="00EC4BA2">
            <w:pPr>
              <w:jc w:val="center"/>
              <w:rPr>
                <w:b/>
                <w:bCs/>
                <w:color w:val="000000"/>
                <w:sz w:val="28"/>
                <w:szCs w:val="28"/>
              </w:rPr>
            </w:pPr>
            <w:r w:rsidRPr="00374594">
              <w:rPr>
                <w:b/>
                <w:bCs/>
                <w:color w:val="000000"/>
                <w:sz w:val="28"/>
                <w:szCs w:val="28"/>
              </w:rPr>
              <w:t>Iztrūkums 2013.gadam</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Kurzeme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1 629 309</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1 519 322</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109 987</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Latgale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2 896 328</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2 828 423</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67 905</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Rīga</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2 910 418</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2 914 523</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-4 105</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Vidzeme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1 852 931</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2 833 874</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-980 943</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Zemgale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1 529 222</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2 146 466</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-617 244</w:t>
            </w:r>
          </w:p>
        </w:tc>
      </w:tr>
      <w:tr w:rsidR="00D108AA" w:rsidRPr="00374594" w:rsidTr="00D108AA">
        <w:trPr>
          <w:trHeight w:val="300"/>
        </w:trPr>
        <w:tc>
          <w:tcPr>
            <w:tcW w:w="0" w:type="auto"/>
            <w:vAlign w:val="bottom"/>
          </w:tcPr>
          <w:p w:rsidR="00D108AA" w:rsidRPr="00374594" w:rsidRDefault="00D108AA" w:rsidP="00EC4BA2">
            <w:pPr>
              <w:rPr>
                <w:b/>
                <w:bCs/>
                <w:color w:val="000000"/>
                <w:sz w:val="28"/>
                <w:szCs w:val="28"/>
              </w:rPr>
            </w:pPr>
            <w:r w:rsidRPr="00374594">
              <w:rPr>
                <w:b/>
                <w:bCs/>
                <w:color w:val="000000"/>
                <w:sz w:val="28"/>
                <w:szCs w:val="28"/>
              </w:rPr>
              <w:t>Kopā:</w:t>
            </w:r>
          </w:p>
        </w:tc>
        <w:tc>
          <w:tcPr>
            <w:tcW w:w="2144" w:type="dxa"/>
            <w:vAlign w:val="bottom"/>
          </w:tcPr>
          <w:p w:rsidR="00D108AA" w:rsidRPr="00374594" w:rsidRDefault="00D108AA" w:rsidP="00EC4BA2">
            <w:pPr>
              <w:jc w:val="center"/>
              <w:rPr>
                <w:b/>
                <w:bCs/>
                <w:color w:val="000000"/>
                <w:sz w:val="28"/>
                <w:szCs w:val="28"/>
              </w:rPr>
            </w:pPr>
            <w:r w:rsidRPr="00374594">
              <w:rPr>
                <w:b/>
                <w:bCs/>
                <w:color w:val="000000"/>
                <w:sz w:val="28"/>
                <w:szCs w:val="28"/>
              </w:rPr>
              <w:t>10 818 208</w:t>
            </w:r>
          </w:p>
        </w:tc>
        <w:tc>
          <w:tcPr>
            <w:tcW w:w="2126" w:type="dxa"/>
            <w:vAlign w:val="bottom"/>
          </w:tcPr>
          <w:p w:rsidR="00D108AA" w:rsidRPr="00374594" w:rsidRDefault="00D108AA" w:rsidP="00EC4BA2">
            <w:pPr>
              <w:jc w:val="center"/>
              <w:rPr>
                <w:b/>
                <w:bCs/>
                <w:color w:val="000000"/>
                <w:sz w:val="28"/>
                <w:szCs w:val="28"/>
              </w:rPr>
            </w:pPr>
            <w:r w:rsidRPr="00374594">
              <w:rPr>
                <w:b/>
                <w:bCs/>
                <w:color w:val="000000"/>
                <w:sz w:val="28"/>
                <w:szCs w:val="28"/>
              </w:rPr>
              <w:t>12 242 609</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-1 424 401</w:t>
            </w:r>
          </w:p>
        </w:tc>
      </w:tr>
    </w:tbl>
    <w:p w:rsidR="00D108AA" w:rsidRPr="00374594" w:rsidRDefault="00D108AA" w:rsidP="00EC4BA2">
      <w:pPr>
        <w:tabs>
          <w:tab w:val="left" w:pos="709"/>
        </w:tabs>
        <w:ind w:firstLine="709"/>
        <w:jc w:val="both"/>
        <w:rPr>
          <w:sz w:val="28"/>
          <w:szCs w:val="28"/>
        </w:rPr>
      </w:pPr>
    </w:p>
    <w:p w:rsidR="00AA0A7D" w:rsidRPr="00374594" w:rsidRDefault="00AA0A7D" w:rsidP="00EC4BA2">
      <w:pPr>
        <w:tabs>
          <w:tab w:val="left" w:pos="709"/>
        </w:tabs>
        <w:ind w:firstLine="709"/>
        <w:jc w:val="both"/>
        <w:rPr>
          <w:sz w:val="28"/>
          <w:szCs w:val="28"/>
        </w:rPr>
      </w:pPr>
    </w:p>
    <w:p w:rsidR="006B7396" w:rsidRPr="00374594" w:rsidRDefault="00D108AA" w:rsidP="00EC4BA2">
      <w:pPr>
        <w:ind w:firstLine="720"/>
        <w:jc w:val="both"/>
        <w:rPr>
          <w:sz w:val="28"/>
          <w:szCs w:val="28"/>
        </w:rPr>
      </w:pPr>
      <w:r w:rsidRPr="00374594">
        <w:rPr>
          <w:sz w:val="28"/>
          <w:szCs w:val="28"/>
        </w:rPr>
        <w:t xml:space="preserve">Sevišķi kritiska situācija ir izveidojusies Zemgales un Vidzemes plānošanas reģionos, kur </w:t>
      </w:r>
      <w:r w:rsidR="006B7396" w:rsidRPr="00374594">
        <w:rPr>
          <w:sz w:val="28"/>
          <w:szCs w:val="28"/>
        </w:rPr>
        <w:t>ievērojot finansējuma nepietiekamību</w:t>
      </w:r>
      <w:r w:rsidR="00171AFF">
        <w:rPr>
          <w:sz w:val="28"/>
          <w:szCs w:val="28"/>
        </w:rPr>
        <w:t>,</w:t>
      </w:r>
      <w:r w:rsidR="006B7396" w:rsidRPr="00374594">
        <w:rPr>
          <w:sz w:val="28"/>
          <w:szCs w:val="28"/>
        </w:rPr>
        <w:t xml:space="preserve"> draud sabiedriskā transporta</w:t>
      </w:r>
      <w:r w:rsidR="00171AFF">
        <w:rPr>
          <w:sz w:val="28"/>
          <w:szCs w:val="28"/>
        </w:rPr>
        <w:t xml:space="preserve"> pakalpojumu sniegšanas</w:t>
      </w:r>
      <w:r w:rsidR="006B7396" w:rsidRPr="00374594">
        <w:rPr>
          <w:sz w:val="28"/>
          <w:szCs w:val="28"/>
        </w:rPr>
        <w:t xml:space="preserve"> </w:t>
      </w:r>
      <w:r w:rsidR="00171AFF">
        <w:rPr>
          <w:sz w:val="28"/>
          <w:szCs w:val="28"/>
        </w:rPr>
        <w:t>pārtraukšana</w:t>
      </w:r>
      <w:r w:rsidR="006B7396" w:rsidRPr="00374594">
        <w:rPr>
          <w:sz w:val="28"/>
          <w:szCs w:val="28"/>
        </w:rPr>
        <w:t xml:space="preserve">, kā arī atsevišķu uzņēmumu maksātnespēja. </w:t>
      </w:r>
      <w:r w:rsidR="00171AFF">
        <w:rPr>
          <w:sz w:val="28"/>
          <w:szCs w:val="28"/>
        </w:rPr>
        <w:t>L</w:t>
      </w:r>
      <w:r w:rsidR="006B7396" w:rsidRPr="00374594">
        <w:rPr>
          <w:sz w:val="28"/>
          <w:szCs w:val="28"/>
        </w:rPr>
        <w:t xml:space="preserve">īdz ar to </w:t>
      </w:r>
      <w:r w:rsidR="00EC4BA2" w:rsidRPr="00374594">
        <w:rPr>
          <w:sz w:val="28"/>
          <w:szCs w:val="28"/>
        </w:rPr>
        <w:t xml:space="preserve">iedzīvotājiem </w:t>
      </w:r>
      <w:r w:rsidR="006B7396" w:rsidRPr="00374594">
        <w:rPr>
          <w:sz w:val="28"/>
          <w:szCs w:val="28"/>
        </w:rPr>
        <w:t xml:space="preserve">netiks </w:t>
      </w:r>
      <w:r w:rsidR="00EC4BA2" w:rsidRPr="00374594">
        <w:rPr>
          <w:sz w:val="28"/>
          <w:szCs w:val="28"/>
        </w:rPr>
        <w:t>garantēti pieejami sabiedriskā transporta pakalpojumi un netiks nodrošināta iespēja apmeklēt vismaz izglītības un ārstniecības iestādes, valsts un pašvaldību institūcijas, kā arī darba vietas.</w:t>
      </w:r>
    </w:p>
    <w:p w:rsidR="00D108AA" w:rsidRPr="00374594" w:rsidRDefault="00D108AA" w:rsidP="00EC4BA2">
      <w:pPr>
        <w:ind w:firstLine="720"/>
        <w:jc w:val="both"/>
        <w:rPr>
          <w:sz w:val="28"/>
          <w:szCs w:val="28"/>
        </w:rPr>
      </w:pPr>
      <w:r w:rsidRPr="00374594">
        <w:rPr>
          <w:sz w:val="28"/>
          <w:szCs w:val="28"/>
        </w:rPr>
        <w:t xml:space="preserve">Lai risinātu jautājumu par Zemgales un Vidzemes plānošanas reģionos izveidojušos situāciju, kad sakarā ar nepietiekamo finansējumu tiek apdraudēta sabiedriskā transporta pakalpojumu nodrošināšana minētajos reģionos, 2013.gada 11.septembrī sarunās </w:t>
      </w:r>
      <w:r w:rsidR="005B0770" w:rsidRPr="00374594">
        <w:rPr>
          <w:sz w:val="28"/>
          <w:szCs w:val="28"/>
        </w:rPr>
        <w:t>starp Satiksmes ministriju un</w:t>
      </w:r>
      <w:r w:rsidRPr="00374594">
        <w:rPr>
          <w:sz w:val="28"/>
          <w:szCs w:val="28"/>
        </w:rPr>
        <w:t xml:space="preserve"> Latvijas Autoostu un </w:t>
      </w:r>
      <w:r w:rsidR="005B0770" w:rsidRPr="00374594">
        <w:rPr>
          <w:sz w:val="28"/>
          <w:szCs w:val="28"/>
        </w:rPr>
        <w:t>Reģionālo Pārvadātāju asociāciju</w:t>
      </w:r>
      <w:r w:rsidRPr="00374594">
        <w:rPr>
          <w:sz w:val="28"/>
          <w:szCs w:val="28"/>
        </w:rPr>
        <w:t xml:space="preserve"> tika panākta vienošanās, ka tiks veikti virkne uzdevum</w:t>
      </w:r>
      <w:r w:rsidR="00171AFF">
        <w:rPr>
          <w:sz w:val="28"/>
          <w:szCs w:val="28"/>
        </w:rPr>
        <w:t>u</w:t>
      </w:r>
      <w:r w:rsidRPr="00374594">
        <w:rPr>
          <w:sz w:val="28"/>
          <w:szCs w:val="28"/>
        </w:rPr>
        <w:t xml:space="preserve"> lai novērstu pastāvošos draud</w:t>
      </w:r>
      <w:r w:rsidR="006B7396" w:rsidRPr="00374594">
        <w:rPr>
          <w:sz w:val="28"/>
          <w:szCs w:val="28"/>
        </w:rPr>
        <w:t>us par pārvadājumu pārtraukšanu:</w:t>
      </w:r>
    </w:p>
    <w:p w:rsidR="006B7396" w:rsidRPr="00374594" w:rsidRDefault="006B7396" w:rsidP="00EC4BA2">
      <w:pPr>
        <w:pStyle w:val="ListParagraph"/>
        <w:numPr>
          <w:ilvl w:val="0"/>
          <w:numId w:val="8"/>
        </w:numPr>
        <w:ind w:left="0" w:firstLine="720"/>
        <w:jc w:val="both"/>
        <w:rPr>
          <w:sz w:val="28"/>
          <w:szCs w:val="28"/>
        </w:rPr>
      </w:pPr>
      <w:r w:rsidRPr="00374594">
        <w:rPr>
          <w:sz w:val="28"/>
          <w:szCs w:val="28"/>
        </w:rPr>
        <w:t>Vidzemes un Zemgales plānošanas reģioniem tiks pārdalīts 2013.gada 4.ceturksnī paredzētais finansējums, oktobra maksājumā iekļaujot 2013.gada novembra un decembra mēnešiem paredzēto finansējumu attiecīgajam plānošanas reģionam;</w:t>
      </w:r>
    </w:p>
    <w:p w:rsidR="006B7396" w:rsidRPr="00374594" w:rsidRDefault="006B7396" w:rsidP="00EC4BA2">
      <w:pPr>
        <w:pStyle w:val="ListParagraph"/>
        <w:numPr>
          <w:ilvl w:val="0"/>
          <w:numId w:val="8"/>
        </w:numPr>
        <w:ind w:left="0" w:firstLine="720"/>
        <w:jc w:val="both"/>
        <w:rPr>
          <w:sz w:val="28"/>
          <w:szCs w:val="28"/>
        </w:rPr>
      </w:pPr>
      <w:r w:rsidRPr="00374594">
        <w:rPr>
          <w:sz w:val="28"/>
          <w:szCs w:val="28"/>
        </w:rPr>
        <w:t>Tiks grozīti 2011.gada 27.decembra Ministru kabineta noteikumi Nr.1028 „Kārtība, kādā valsts budžetā sabiedriskā transporta pakalpojumu nodrošināšanai reģionālajos vietējās nozīmes maršrutos paredzētos līdzekļus sadala starp plānošanas reģioniem”, kas paredzētu Ministru kabinetam tiesības pārskatīt valsts budžetā piešķirtā finansējuma sadalījumu starp plānošanas reģioniem, pamatojoties uz Satiksmes ministrijas ziņojumu un ņemot vērā plānošanas reģionu pirmā pusgada rezultatīvos rādītājus</w:t>
      </w:r>
      <w:r w:rsidR="00EC4BA2" w:rsidRPr="00374594">
        <w:rPr>
          <w:sz w:val="28"/>
          <w:szCs w:val="28"/>
        </w:rPr>
        <w:t>.</w:t>
      </w:r>
    </w:p>
    <w:p w:rsidR="00AA0A7D" w:rsidRPr="00374594" w:rsidRDefault="00374594" w:rsidP="00EC4BA2">
      <w:pPr>
        <w:ind w:firstLine="720"/>
        <w:jc w:val="both"/>
        <w:rPr>
          <w:sz w:val="28"/>
          <w:szCs w:val="28"/>
        </w:rPr>
      </w:pPr>
      <w:r>
        <w:rPr>
          <w:sz w:val="28"/>
          <w:szCs w:val="28"/>
        </w:rPr>
        <w:t>Veicot iepriekš minēto uzdevumu izpildi,</w:t>
      </w:r>
      <w:r w:rsidR="00EC4BA2" w:rsidRPr="00374594">
        <w:rPr>
          <w:sz w:val="28"/>
          <w:szCs w:val="28"/>
        </w:rPr>
        <w:t xml:space="preserve"> o</w:t>
      </w:r>
      <w:r w:rsidR="00D108AA" w:rsidRPr="00374594">
        <w:rPr>
          <w:sz w:val="28"/>
          <w:szCs w:val="28"/>
        </w:rPr>
        <w:t xml:space="preserve">ktobrī Vidzemes un Zemgales plānošanas reģioniem tika izmaksāts </w:t>
      </w:r>
      <w:r w:rsidR="005B0770" w:rsidRPr="00374594">
        <w:rPr>
          <w:sz w:val="28"/>
          <w:szCs w:val="28"/>
        </w:rPr>
        <w:t xml:space="preserve">dotācijas </w:t>
      </w:r>
      <w:r w:rsidR="00D108AA" w:rsidRPr="00374594">
        <w:rPr>
          <w:sz w:val="28"/>
          <w:szCs w:val="28"/>
        </w:rPr>
        <w:t>avansa maksājums, iekļaujot arī 2013.gada novembra un decembra mēnešiem paredzēto finansējumu. Tādējādi uz doto brīdi Zemgales un Vidzemes plānošanas reģioniem novembra un decembra mēnešos nav paredzēts finansējums sabiedriskā transporta pakalpojumu sniedzēju zaudējumu kompensēšanai.</w:t>
      </w:r>
    </w:p>
    <w:p w:rsidR="00EC4BA2" w:rsidRPr="00374594" w:rsidRDefault="00EC4BA2" w:rsidP="00EC4BA2">
      <w:pPr>
        <w:autoSpaceDE w:val="0"/>
        <w:autoSpaceDN w:val="0"/>
        <w:adjustRightInd w:val="0"/>
        <w:ind w:firstLine="720"/>
        <w:jc w:val="both"/>
        <w:rPr>
          <w:i/>
          <w:sz w:val="28"/>
          <w:szCs w:val="28"/>
        </w:rPr>
      </w:pPr>
      <w:r w:rsidRPr="00374594">
        <w:rPr>
          <w:sz w:val="28"/>
          <w:szCs w:val="28"/>
        </w:rPr>
        <w:t xml:space="preserve">Ir sagatavoti </w:t>
      </w:r>
      <w:r w:rsidR="00374594">
        <w:rPr>
          <w:sz w:val="28"/>
          <w:szCs w:val="28"/>
        </w:rPr>
        <w:t xml:space="preserve">un iesniegti </w:t>
      </w:r>
      <w:r w:rsidRPr="00374594">
        <w:rPr>
          <w:sz w:val="28"/>
          <w:szCs w:val="28"/>
        </w:rPr>
        <w:t>gr</w:t>
      </w:r>
      <w:r w:rsidR="00F473D0">
        <w:rPr>
          <w:sz w:val="28"/>
          <w:szCs w:val="28"/>
        </w:rPr>
        <w:t xml:space="preserve">ozījumi </w:t>
      </w:r>
      <w:r w:rsidRPr="00374594">
        <w:rPr>
          <w:sz w:val="28"/>
          <w:szCs w:val="28"/>
        </w:rPr>
        <w:t xml:space="preserve">2011.gada 27.decembra Ministru kabineta noteikumu Nr.1028 „Kārtība, kādā valsts budžetā sabiedriskā transporta pakalpojumu nodrošināšanai reģionālajos vietējās nozīmes maršrutos paredzētos līdzekļus sadala starp plānošanas reģioniem”, kas paredz, </w:t>
      </w:r>
      <w:r w:rsidRPr="00374594">
        <w:rPr>
          <w:bCs/>
          <w:iCs/>
          <w:sz w:val="28"/>
          <w:szCs w:val="28"/>
        </w:rPr>
        <w:t xml:space="preserve">ka </w:t>
      </w:r>
      <w:r w:rsidRPr="00374594">
        <w:rPr>
          <w:sz w:val="28"/>
          <w:szCs w:val="28"/>
        </w:rPr>
        <w:t>gadījumā, ja pārvadātāju zaudējumi, sniedzot sabiedriskā transporta pakalpojumus reģionālajos vietējās nozīmes maršrutos, ir atšķirīgi no plānošanas reģionam kalendārajam gadam piešķirtiem valsts budžeta līdzekļiem,</w:t>
      </w:r>
      <w:r w:rsidRPr="00374594">
        <w:rPr>
          <w:bCs/>
          <w:iCs/>
          <w:sz w:val="28"/>
          <w:szCs w:val="28"/>
        </w:rPr>
        <w:t xml:space="preserve"> Ministru kabinets ir tiesīgs, saņemot un izvērtējot Satiksmes ministrijas ziņojumu par plānošanas reģionu rezultātiem,</w:t>
      </w:r>
      <w:r w:rsidRPr="00374594">
        <w:rPr>
          <w:sz w:val="28"/>
          <w:szCs w:val="28"/>
        </w:rPr>
        <w:t xml:space="preserve"> neievērojot šo noteikumu noteikto finansējuma sadales kārtību, pārdalīt valsts budžetā piešķirto finansējumu starp plānošanas reģioniem</w:t>
      </w:r>
      <w:r w:rsidRPr="00374594">
        <w:rPr>
          <w:i/>
          <w:sz w:val="28"/>
          <w:szCs w:val="28"/>
        </w:rPr>
        <w:t>.</w:t>
      </w:r>
    </w:p>
    <w:p w:rsidR="00EC4BA2" w:rsidRPr="00374594" w:rsidRDefault="00EC4BA2" w:rsidP="00374594">
      <w:pPr>
        <w:pStyle w:val="tv213"/>
        <w:spacing w:before="0" w:beforeAutospacing="0" w:after="0" w:afterAutospacing="0"/>
        <w:ind w:firstLine="720"/>
        <w:jc w:val="both"/>
        <w:rPr>
          <w:sz w:val="28"/>
          <w:szCs w:val="28"/>
        </w:rPr>
      </w:pPr>
      <w:r w:rsidRPr="00374594">
        <w:rPr>
          <w:sz w:val="28"/>
          <w:szCs w:val="28"/>
        </w:rPr>
        <w:lastRenderedPageBreak/>
        <w:t xml:space="preserve">Papildus vēršam Jūsu uzmanību, ka </w:t>
      </w:r>
      <w:r w:rsidR="00374594" w:rsidRPr="00374594">
        <w:rPr>
          <w:sz w:val="28"/>
          <w:szCs w:val="28"/>
        </w:rPr>
        <w:t>Saeimā ir iesniegts izskatīšanai</w:t>
      </w:r>
      <w:r w:rsidR="00F473D0">
        <w:rPr>
          <w:sz w:val="28"/>
          <w:szCs w:val="28"/>
        </w:rPr>
        <w:t xml:space="preserve"> (tiek virzīts uz otro lasījumu) </w:t>
      </w:r>
      <w:r w:rsidR="00374594" w:rsidRPr="00374594">
        <w:rPr>
          <w:sz w:val="28"/>
          <w:szCs w:val="28"/>
        </w:rPr>
        <w:t xml:space="preserve">likumprojekts „Grozījumi Sabiedriskā transporta pakalpojumu likumā, kas paredz centralizēt sabiedriskā transporta pakalpojumu pārzināšanas un organizēšanas funkciju reģionālo starppilsētu nozīmes maršrutu tīkla, reģionālo vietējās nozīmes maršrutu tīkla un visu dzelzceļa maršrutu pārzināšanas un organizēšanas funkciju nododot Sabiedriskā transporta padomei, izveidojot vienotu reģionālās nozīmes maršrutu tīklu. Vienota maršrutu tīkla pārzināšana ļaus izveidot vienotu un izmaksu efektīvu reģionālās nozīmes maršrutu tīklu. Tiks nodrošināta pārvadājumu apjoma sabalansēšana ar valsts budžetā pieejamo finansējumu, </w:t>
      </w:r>
      <w:proofErr w:type="spellStart"/>
      <w:r w:rsidR="00374594" w:rsidRPr="00374594">
        <w:rPr>
          <w:sz w:val="28"/>
          <w:szCs w:val="28"/>
        </w:rPr>
        <w:t>efektivizētas</w:t>
      </w:r>
      <w:proofErr w:type="spellEnd"/>
      <w:r w:rsidR="00374594" w:rsidRPr="00374594">
        <w:rPr>
          <w:sz w:val="28"/>
          <w:szCs w:val="28"/>
        </w:rPr>
        <w:t xml:space="preserve"> administratīvās procedūras un ieviesta vienota pieeja pakalpojumu plānošanas, pasūtīšanas, līgumu slēgšanas un valsts budžeta līdzekļu izlietošanas uzraudzības procesiem.</w:t>
      </w:r>
    </w:p>
    <w:p w:rsidR="006B7396" w:rsidRPr="00374594" w:rsidRDefault="006B7396" w:rsidP="006B7396">
      <w:pPr>
        <w:ind w:firstLine="720"/>
        <w:jc w:val="both"/>
        <w:rPr>
          <w:sz w:val="28"/>
          <w:szCs w:val="28"/>
        </w:rPr>
      </w:pPr>
    </w:p>
    <w:p w:rsidR="006B7396" w:rsidRPr="004B2FFF" w:rsidRDefault="006B7396" w:rsidP="006B7396">
      <w:pPr>
        <w:ind w:firstLine="720"/>
        <w:jc w:val="both"/>
        <w:rPr>
          <w:rFonts w:eastAsia="Calibri"/>
          <w:color w:val="000000"/>
          <w:sz w:val="28"/>
          <w:szCs w:val="28"/>
          <w:u w:val="single"/>
        </w:rPr>
      </w:pPr>
      <w:r w:rsidRPr="00374594">
        <w:rPr>
          <w:sz w:val="28"/>
          <w:szCs w:val="28"/>
        </w:rPr>
        <w:t>Ņemot vērā izveidojošo situāciju</w:t>
      </w:r>
      <w:r w:rsidR="00374594" w:rsidRPr="00374594">
        <w:rPr>
          <w:sz w:val="28"/>
          <w:szCs w:val="28"/>
        </w:rPr>
        <w:t xml:space="preserve"> un veiktos pasākumus</w:t>
      </w:r>
      <w:r w:rsidR="009A1636">
        <w:rPr>
          <w:sz w:val="28"/>
          <w:szCs w:val="28"/>
        </w:rPr>
        <w:t xml:space="preserve">, lai nodrošinātu pārvadājumu </w:t>
      </w:r>
      <w:r w:rsidR="003D168D">
        <w:rPr>
          <w:sz w:val="28"/>
          <w:szCs w:val="28"/>
        </w:rPr>
        <w:t>nepārtrauktību līdz vienotās maršrutu tīkla plānošanas ieviešanai sākot ar 2014.gadu,</w:t>
      </w:r>
      <w:r w:rsidRPr="00374594">
        <w:rPr>
          <w:sz w:val="28"/>
          <w:szCs w:val="28"/>
        </w:rPr>
        <w:t xml:space="preserve"> </w:t>
      </w:r>
      <w:r w:rsidRPr="00374594">
        <w:rPr>
          <w:sz w:val="28"/>
          <w:szCs w:val="28"/>
          <w:u w:val="single"/>
        </w:rPr>
        <w:t>Satiksmes ministrija ierosina no</w:t>
      </w:r>
      <w:r w:rsidRPr="00374594">
        <w:rPr>
          <w:rFonts w:eastAsia="Calibri"/>
          <w:sz w:val="28"/>
          <w:szCs w:val="28"/>
          <w:u w:val="single"/>
        </w:rPr>
        <w:t xml:space="preserve"> </w:t>
      </w:r>
      <w:r w:rsidR="003D168D">
        <w:rPr>
          <w:rFonts w:eastAsia="Calibri"/>
          <w:sz w:val="28"/>
          <w:szCs w:val="28"/>
          <w:u w:val="single"/>
        </w:rPr>
        <w:t>2013.gada</w:t>
      </w:r>
      <w:r w:rsidR="003D168D" w:rsidRPr="00374594">
        <w:rPr>
          <w:rFonts w:eastAsia="Calibri"/>
          <w:sz w:val="28"/>
          <w:szCs w:val="28"/>
          <w:u w:val="single"/>
        </w:rPr>
        <w:t xml:space="preserve"> </w:t>
      </w:r>
      <w:r w:rsidRPr="00374594">
        <w:rPr>
          <w:rFonts w:eastAsia="Calibri"/>
          <w:sz w:val="28"/>
          <w:szCs w:val="28"/>
          <w:u w:val="single"/>
        </w:rPr>
        <w:t>valsts budžeta programmas 02.00.00 "Līdzekļi neparedzētiem gadījumiem" piešķirt Satiksmes ministrijai</w:t>
      </w:r>
      <w:r w:rsidR="009A1636">
        <w:rPr>
          <w:rFonts w:eastAsia="Calibri"/>
          <w:sz w:val="28"/>
          <w:szCs w:val="28"/>
          <w:u w:val="single"/>
        </w:rPr>
        <w:t xml:space="preserve"> </w:t>
      </w:r>
      <w:r w:rsidRPr="00374594">
        <w:rPr>
          <w:b/>
          <w:bCs/>
          <w:sz w:val="28"/>
          <w:szCs w:val="28"/>
          <w:u w:val="single"/>
        </w:rPr>
        <w:t xml:space="preserve">1 424 401 </w:t>
      </w:r>
      <w:r w:rsidRPr="00374594">
        <w:rPr>
          <w:rFonts w:eastAsia="Calibri"/>
          <w:b/>
          <w:sz w:val="28"/>
          <w:szCs w:val="28"/>
          <w:u w:val="single"/>
        </w:rPr>
        <w:t>LVL</w:t>
      </w:r>
      <w:r w:rsidRPr="00374594">
        <w:rPr>
          <w:rFonts w:eastAsia="Calibri"/>
          <w:sz w:val="28"/>
          <w:szCs w:val="28"/>
          <w:u w:val="single"/>
        </w:rPr>
        <w:t xml:space="preserve">, lai </w:t>
      </w:r>
      <w:r w:rsidRPr="00374594">
        <w:rPr>
          <w:rFonts w:eastAsia="Calibri"/>
          <w:color w:val="000000"/>
          <w:sz w:val="28"/>
          <w:szCs w:val="28"/>
          <w:u w:val="single"/>
        </w:rPr>
        <w:t>nodrošinātu līdzekļu piešķiršanu sabiedriskā transporta pakalpojumu sniedzējiem ar autobusiem reģionālajā vietējās nozīmes maršrutu tīklā</w:t>
      </w:r>
      <w:r w:rsidR="004B2FFF">
        <w:rPr>
          <w:rFonts w:eastAsia="Calibri"/>
          <w:color w:val="000000"/>
          <w:sz w:val="28"/>
          <w:szCs w:val="28"/>
          <w:u w:val="single"/>
        </w:rPr>
        <w:t xml:space="preserve">  - </w:t>
      </w:r>
      <w:r w:rsidR="004B2FFF" w:rsidRPr="004B2FFF">
        <w:rPr>
          <w:color w:val="000000"/>
          <w:sz w:val="28"/>
          <w:szCs w:val="28"/>
          <w:u w:val="single"/>
        </w:rPr>
        <w:t>Vidzemes plānošanas reģionam – 806 991 latus un Zemgales plānošanas reģionam – 617 410 latus</w:t>
      </w:r>
      <w:r w:rsidRPr="004B2FFF">
        <w:rPr>
          <w:rFonts w:eastAsia="Calibri"/>
          <w:color w:val="000000"/>
          <w:sz w:val="28"/>
          <w:szCs w:val="28"/>
          <w:u w:val="single"/>
        </w:rPr>
        <w:t>.</w:t>
      </w:r>
    </w:p>
    <w:p w:rsidR="00374594" w:rsidRDefault="00374594" w:rsidP="006B7396">
      <w:pPr>
        <w:ind w:firstLine="720"/>
        <w:jc w:val="both"/>
        <w:rPr>
          <w:rFonts w:eastAsia="Calibri"/>
          <w:color w:val="000000"/>
          <w:sz w:val="28"/>
          <w:szCs w:val="28"/>
          <w:u w:val="single"/>
        </w:rPr>
      </w:pPr>
    </w:p>
    <w:p w:rsidR="00374594" w:rsidRPr="00374594" w:rsidRDefault="00374594" w:rsidP="006B7396">
      <w:pPr>
        <w:ind w:firstLine="720"/>
        <w:jc w:val="both"/>
        <w:rPr>
          <w:sz w:val="28"/>
          <w:szCs w:val="28"/>
          <w:u w:val="single"/>
        </w:rPr>
      </w:pPr>
    </w:p>
    <w:p w:rsidR="00374594" w:rsidRDefault="00374594" w:rsidP="004957E5">
      <w:pPr>
        <w:ind w:firstLine="709"/>
        <w:jc w:val="both"/>
        <w:rPr>
          <w:sz w:val="28"/>
          <w:szCs w:val="28"/>
        </w:rPr>
      </w:pPr>
    </w:p>
    <w:p w:rsidR="008C57B6" w:rsidRPr="003A6D13" w:rsidRDefault="004957E5" w:rsidP="004957E5">
      <w:pPr>
        <w:ind w:firstLine="709"/>
        <w:jc w:val="both"/>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57B6" w:rsidRPr="003A6D13">
        <w:rPr>
          <w:sz w:val="28"/>
          <w:szCs w:val="28"/>
        </w:rPr>
        <w:t>A.Matīss</w:t>
      </w:r>
    </w:p>
    <w:p w:rsidR="008C57B6" w:rsidRDefault="008C57B6" w:rsidP="004957E5">
      <w:pPr>
        <w:ind w:firstLine="709"/>
        <w:jc w:val="both"/>
        <w:rPr>
          <w:sz w:val="28"/>
          <w:szCs w:val="28"/>
        </w:rPr>
      </w:pPr>
    </w:p>
    <w:p w:rsidR="00F473D0" w:rsidRDefault="00F473D0" w:rsidP="004957E5">
      <w:pPr>
        <w:ind w:firstLine="709"/>
        <w:jc w:val="both"/>
        <w:rPr>
          <w:sz w:val="28"/>
          <w:szCs w:val="28"/>
        </w:rPr>
      </w:pPr>
    </w:p>
    <w:p w:rsidR="00374594" w:rsidRPr="003A6D13" w:rsidRDefault="00374594" w:rsidP="004957E5">
      <w:pPr>
        <w:ind w:firstLine="709"/>
        <w:jc w:val="both"/>
        <w:rPr>
          <w:sz w:val="28"/>
          <w:szCs w:val="28"/>
        </w:rPr>
      </w:pPr>
    </w:p>
    <w:p w:rsidR="008C57B6" w:rsidRPr="003A6D13" w:rsidRDefault="004957E5" w:rsidP="004957E5">
      <w:pPr>
        <w:pStyle w:val="ListParagraph"/>
        <w:ind w:left="0" w:firstLine="709"/>
        <w:jc w:val="both"/>
        <w:rPr>
          <w:sz w:val="28"/>
          <w:szCs w:val="28"/>
        </w:rPr>
      </w:pPr>
      <w:r>
        <w:rPr>
          <w:sz w:val="28"/>
          <w:szCs w:val="28"/>
        </w:rPr>
        <w:t>Vīza: valsts sekretārs</w:t>
      </w:r>
      <w:r w:rsidR="008C57B6">
        <w:rPr>
          <w:sz w:val="28"/>
          <w:szCs w:val="28"/>
        </w:rPr>
        <w:tab/>
      </w:r>
      <w:r w:rsidR="008C57B6" w:rsidRPr="003A6D13">
        <w:rPr>
          <w:sz w:val="28"/>
          <w:szCs w:val="28"/>
        </w:rPr>
        <w:tab/>
      </w:r>
      <w:r w:rsidR="008C57B6" w:rsidRPr="003A6D13">
        <w:rPr>
          <w:sz w:val="28"/>
          <w:szCs w:val="28"/>
        </w:rPr>
        <w:tab/>
      </w:r>
      <w:r w:rsidR="008C57B6" w:rsidRPr="003A6D13">
        <w:rPr>
          <w:sz w:val="28"/>
          <w:szCs w:val="28"/>
        </w:rPr>
        <w:tab/>
      </w:r>
      <w:r>
        <w:rPr>
          <w:sz w:val="28"/>
          <w:szCs w:val="28"/>
        </w:rPr>
        <w:tab/>
      </w:r>
      <w:r>
        <w:rPr>
          <w:sz w:val="28"/>
          <w:szCs w:val="28"/>
        </w:rPr>
        <w:tab/>
        <w:t>K.Ozoliņš</w:t>
      </w:r>
    </w:p>
    <w:p w:rsidR="008C57B6" w:rsidRDefault="008C57B6"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Pr="003A6D13" w:rsidRDefault="004957E5" w:rsidP="008C57B6">
      <w:pPr>
        <w:jc w:val="both"/>
        <w:rPr>
          <w:sz w:val="28"/>
          <w:szCs w:val="28"/>
        </w:rPr>
      </w:pPr>
    </w:p>
    <w:p w:rsidR="008C57B6" w:rsidRPr="003666BB" w:rsidRDefault="00374594" w:rsidP="008C57B6">
      <w:pPr>
        <w:jc w:val="both"/>
        <w:rPr>
          <w:sz w:val="20"/>
          <w:szCs w:val="20"/>
        </w:rPr>
      </w:pPr>
      <w:r>
        <w:rPr>
          <w:sz w:val="20"/>
          <w:szCs w:val="20"/>
        </w:rPr>
        <w:t>18.10.2013.</w:t>
      </w:r>
    </w:p>
    <w:p w:rsidR="008C57B6" w:rsidRDefault="004B2FFF" w:rsidP="008C57B6">
      <w:pPr>
        <w:jc w:val="both"/>
        <w:rPr>
          <w:sz w:val="20"/>
          <w:szCs w:val="20"/>
        </w:rPr>
      </w:pPr>
      <w:r>
        <w:rPr>
          <w:sz w:val="20"/>
          <w:szCs w:val="20"/>
        </w:rPr>
        <w:t>768</w:t>
      </w:r>
    </w:p>
    <w:p w:rsidR="00374594" w:rsidRDefault="008C57B6" w:rsidP="008C57B6">
      <w:pPr>
        <w:jc w:val="both"/>
        <w:rPr>
          <w:sz w:val="20"/>
          <w:szCs w:val="20"/>
        </w:rPr>
      </w:pPr>
      <w:r w:rsidRPr="003666BB">
        <w:rPr>
          <w:sz w:val="20"/>
          <w:szCs w:val="20"/>
        </w:rPr>
        <w:t>I.Girucka 67028381</w:t>
      </w:r>
      <w:r>
        <w:rPr>
          <w:sz w:val="20"/>
          <w:szCs w:val="20"/>
        </w:rPr>
        <w:t xml:space="preserve">, </w:t>
      </w:r>
    </w:p>
    <w:p w:rsidR="008C57B6" w:rsidRDefault="00734CAA" w:rsidP="008C57B6">
      <w:pPr>
        <w:jc w:val="both"/>
        <w:rPr>
          <w:sz w:val="20"/>
          <w:szCs w:val="20"/>
        </w:rPr>
      </w:pPr>
      <w:hyperlink r:id="rId9" w:history="1">
        <w:r w:rsidR="00407120" w:rsidRPr="00497ABF">
          <w:rPr>
            <w:rStyle w:val="Hyperlink"/>
            <w:sz w:val="20"/>
            <w:szCs w:val="20"/>
          </w:rPr>
          <w:t>iveta.girucka@sam.gov.lv</w:t>
        </w:r>
      </w:hyperlink>
    </w:p>
    <w:p w:rsidR="00030C45" w:rsidRDefault="00030C45"/>
    <w:sectPr w:rsidR="00030C45" w:rsidSect="00F473D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AA" w:rsidRDefault="00734CAA" w:rsidP="0087369F">
      <w:r>
        <w:separator/>
      </w:r>
    </w:p>
  </w:endnote>
  <w:endnote w:type="continuationSeparator" w:id="0">
    <w:p w:rsidR="00734CAA" w:rsidRDefault="00734CAA"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0" w:rsidRDefault="00415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AA" w:rsidRPr="006333AA" w:rsidRDefault="00D108AA" w:rsidP="009222CA">
    <w:pPr>
      <w:pStyle w:val="Footer"/>
      <w:jc w:val="both"/>
      <w:rPr>
        <w:sz w:val="32"/>
      </w:rPr>
    </w:pPr>
    <w:r w:rsidRPr="00773B0C">
      <w:rPr>
        <w:sz w:val="22"/>
        <w:szCs w:val="18"/>
      </w:rPr>
      <w:t>SAMZino_</w:t>
    </w:r>
    <w:r w:rsidR="00374594">
      <w:rPr>
        <w:sz w:val="22"/>
        <w:szCs w:val="18"/>
      </w:rPr>
      <w:t>181013</w:t>
    </w:r>
    <w:r w:rsidRPr="00773B0C">
      <w:rPr>
        <w:sz w:val="22"/>
        <w:szCs w:val="18"/>
      </w:rPr>
      <w:t>_papnauda; Informatīvais ziņojums „Par situāciju sabiedriskā transporta pakalpojumu sniegšanas nozarē 2013.gadā”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AA" w:rsidRDefault="00D108AA">
    <w:pPr>
      <w:jc w:val="both"/>
      <w:rPr>
        <w:sz w:val="22"/>
        <w:szCs w:val="22"/>
      </w:rPr>
    </w:pPr>
    <w:r w:rsidRPr="00773B0C">
      <w:rPr>
        <w:sz w:val="22"/>
        <w:szCs w:val="22"/>
      </w:rPr>
      <w:t>SAMZino_</w:t>
    </w:r>
    <w:r w:rsidR="00374594">
      <w:rPr>
        <w:sz w:val="22"/>
        <w:szCs w:val="22"/>
      </w:rPr>
      <w:t>181013</w:t>
    </w:r>
    <w:r w:rsidRPr="00773B0C">
      <w:rPr>
        <w:sz w:val="22"/>
        <w:szCs w:val="22"/>
      </w:rPr>
      <w:t>_papnauda; Informatīvais ziņojums</w:t>
    </w:r>
    <w:r>
      <w:rPr>
        <w:sz w:val="22"/>
        <w:szCs w:val="22"/>
      </w:rPr>
      <w:t xml:space="preserve"> </w:t>
    </w:r>
    <w:r w:rsidRPr="00773B0C">
      <w:rPr>
        <w:sz w:val="22"/>
        <w:szCs w:val="22"/>
      </w:rPr>
      <w:t>„Par situāciju sabiedriskā transporta pakalpojumu sniegšanas nozarē 2013.gadā”</w:t>
    </w:r>
  </w:p>
  <w:p w:rsidR="00D108AA" w:rsidRDefault="00D108AA">
    <w:pPr>
      <w:pStyle w:val="Footer"/>
    </w:pPr>
  </w:p>
  <w:p w:rsidR="00D108AA" w:rsidRPr="00FF100E" w:rsidRDefault="00D108AA" w:rsidP="00AA0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AA" w:rsidRDefault="00734CAA" w:rsidP="0087369F">
      <w:r>
        <w:separator/>
      </w:r>
    </w:p>
  </w:footnote>
  <w:footnote w:type="continuationSeparator" w:id="0">
    <w:p w:rsidR="00734CAA" w:rsidRDefault="00734CAA" w:rsidP="0087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0" w:rsidRDefault="0041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1791"/>
      <w:docPartObj>
        <w:docPartGallery w:val="Page Numbers (Top of Page)"/>
        <w:docPartUnique/>
      </w:docPartObj>
    </w:sdtPr>
    <w:sdtEndPr>
      <w:rPr>
        <w:noProof/>
      </w:rPr>
    </w:sdtEndPr>
    <w:sdtContent>
      <w:p w:rsidR="00D108AA" w:rsidRDefault="00374594">
        <w:pPr>
          <w:pStyle w:val="Header"/>
          <w:jc w:val="center"/>
        </w:pPr>
        <w:r>
          <w:fldChar w:fldCharType="begin"/>
        </w:r>
        <w:r>
          <w:instrText xml:space="preserve"> PAGE   \* MERGEFORMAT </w:instrText>
        </w:r>
        <w:r>
          <w:fldChar w:fldCharType="separate"/>
        </w:r>
        <w:r w:rsidR="00FB2FFE">
          <w:rPr>
            <w:noProof/>
          </w:rPr>
          <w:t>3</w:t>
        </w:r>
        <w:r>
          <w:rPr>
            <w:noProof/>
          </w:rPr>
          <w:fldChar w:fldCharType="end"/>
        </w:r>
      </w:p>
    </w:sdtContent>
  </w:sdt>
  <w:p w:rsidR="00D108AA" w:rsidRDefault="00D10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0" w:rsidRDefault="0041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3">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
    <w:nsid w:val="509C427A"/>
    <w:multiLevelType w:val="hybridMultilevel"/>
    <w:tmpl w:val="27F4258C"/>
    <w:lvl w:ilvl="0" w:tplc="1ED4157A">
      <w:start w:val="20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6"/>
    <w:rsid w:val="00030C45"/>
    <w:rsid w:val="000359E6"/>
    <w:rsid w:val="00036A43"/>
    <w:rsid w:val="000C0860"/>
    <w:rsid w:val="000F4B61"/>
    <w:rsid w:val="00102EC0"/>
    <w:rsid w:val="00104F5B"/>
    <w:rsid w:val="001440CB"/>
    <w:rsid w:val="00170A04"/>
    <w:rsid w:val="00171AFF"/>
    <w:rsid w:val="001C0B61"/>
    <w:rsid w:val="001C6E5E"/>
    <w:rsid w:val="00254ED2"/>
    <w:rsid w:val="002A6E7E"/>
    <w:rsid w:val="002C7BF0"/>
    <w:rsid w:val="00344748"/>
    <w:rsid w:val="00360002"/>
    <w:rsid w:val="00374594"/>
    <w:rsid w:val="00377423"/>
    <w:rsid w:val="003D168D"/>
    <w:rsid w:val="00407120"/>
    <w:rsid w:val="00415A60"/>
    <w:rsid w:val="00445819"/>
    <w:rsid w:val="004957E5"/>
    <w:rsid w:val="004B2FFF"/>
    <w:rsid w:val="004F0903"/>
    <w:rsid w:val="004F0DF6"/>
    <w:rsid w:val="00507622"/>
    <w:rsid w:val="005506ED"/>
    <w:rsid w:val="00561B47"/>
    <w:rsid w:val="005B0770"/>
    <w:rsid w:val="005C76AC"/>
    <w:rsid w:val="005E5758"/>
    <w:rsid w:val="006333AA"/>
    <w:rsid w:val="006B7396"/>
    <w:rsid w:val="00711DAA"/>
    <w:rsid w:val="00734CAA"/>
    <w:rsid w:val="00762078"/>
    <w:rsid w:val="00773B0C"/>
    <w:rsid w:val="007E4D55"/>
    <w:rsid w:val="00800E95"/>
    <w:rsid w:val="0084643D"/>
    <w:rsid w:val="0087369F"/>
    <w:rsid w:val="00876CEB"/>
    <w:rsid w:val="008A384F"/>
    <w:rsid w:val="008B140D"/>
    <w:rsid w:val="008B3841"/>
    <w:rsid w:val="008C57B6"/>
    <w:rsid w:val="008F1835"/>
    <w:rsid w:val="009222CA"/>
    <w:rsid w:val="00924AD9"/>
    <w:rsid w:val="0094598D"/>
    <w:rsid w:val="00971FF0"/>
    <w:rsid w:val="009741A6"/>
    <w:rsid w:val="009A1636"/>
    <w:rsid w:val="009A316D"/>
    <w:rsid w:val="009C007D"/>
    <w:rsid w:val="00A019FB"/>
    <w:rsid w:val="00A6661D"/>
    <w:rsid w:val="00AA0A7D"/>
    <w:rsid w:val="00B07241"/>
    <w:rsid w:val="00B121A8"/>
    <w:rsid w:val="00B2346E"/>
    <w:rsid w:val="00BA7B08"/>
    <w:rsid w:val="00BC5AC0"/>
    <w:rsid w:val="00C92970"/>
    <w:rsid w:val="00CF7FD3"/>
    <w:rsid w:val="00D108AA"/>
    <w:rsid w:val="00D14E87"/>
    <w:rsid w:val="00D4649C"/>
    <w:rsid w:val="00D80752"/>
    <w:rsid w:val="00D952F7"/>
    <w:rsid w:val="00DA1B09"/>
    <w:rsid w:val="00DC1828"/>
    <w:rsid w:val="00DE243D"/>
    <w:rsid w:val="00DE33F0"/>
    <w:rsid w:val="00DF6DF2"/>
    <w:rsid w:val="00E71CF8"/>
    <w:rsid w:val="00EB1DB4"/>
    <w:rsid w:val="00EB3C1F"/>
    <w:rsid w:val="00EC054B"/>
    <w:rsid w:val="00EC4BA2"/>
    <w:rsid w:val="00EE0371"/>
    <w:rsid w:val="00EE53D0"/>
    <w:rsid w:val="00F473D0"/>
    <w:rsid w:val="00FB2FFE"/>
    <w:rsid w:val="00FB6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8448">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698117716">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giruck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AF603-7139-4289-B0C8-0EC579A1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4197</Words>
  <Characters>2393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Par situāciju sabiedriskā transporta pakalpojumu sniegšanas nozarē 2013.gadā</vt:lpstr>
    </vt:vector>
  </TitlesOfParts>
  <Company>Satiksmes ministrija</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situāciju sabiedriskā transporta pakalpojumu sniegšanas nozarē 2013.gadā</dc:title>
  <dc:subject>Informatīvais ziņojums</dc:subject>
  <dc:creator>Iveta Girucka</dc:creator>
  <dc:description>e-pasts:iveta.girucka@sam.gov.lv_x000d_
tel:67028381</dc:description>
  <cp:lastModifiedBy>Iveta Girucka</cp:lastModifiedBy>
  <cp:revision>8</cp:revision>
  <cp:lastPrinted>2013-10-24T07:42:00Z</cp:lastPrinted>
  <dcterms:created xsi:type="dcterms:W3CDTF">2013-10-18T08:59:00Z</dcterms:created>
  <dcterms:modified xsi:type="dcterms:W3CDTF">2013-10-24T12:03:00Z</dcterms:modified>
</cp:coreProperties>
</file>