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B5" w:rsidRPr="005E1F64" w:rsidRDefault="00D825B5" w:rsidP="00D825B5">
      <w:pPr>
        <w:pStyle w:val="NormalWeb"/>
        <w:widowControl w:val="0"/>
        <w:spacing w:before="0" w:beforeAutospacing="0" w:after="0" w:afterAutospacing="0"/>
        <w:ind w:firstLine="720"/>
        <w:jc w:val="right"/>
        <w:rPr>
          <w:i/>
          <w:sz w:val="28"/>
          <w:szCs w:val="28"/>
        </w:rPr>
      </w:pPr>
      <w:bookmarkStart w:id="0" w:name="_GoBack"/>
      <w:bookmarkEnd w:id="0"/>
      <w:r w:rsidRPr="005E1F64">
        <w:rPr>
          <w:i/>
          <w:sz w:val="28"/>
          <w:szCs w:val="28"/>
        </w:rPr>
        <w:t>Projekts</w:t>
      </w:r>
    </w:p>
    <w:p w:rsidR="00D825B5" w:rsidRPr="005E1F64" w:rsidRDefault="00D825B5" w:rsidP="00D825B5">
      <w:pPr>
        <w:pStyle w:val="NormalWeb"/>
        <w:widowControl w:val="0"/>
        <w:spacing w:before="0" w:beforeAutospacing="0" w:after="0" w:afterAutospacing="0"/>
        <w:jc w:val="center"/>
        <w:rPr>
          <w:sz w:val="28"/>
          <w:szCs w:val="28"/>
        </w:rPr>
      </w:pPr>
    </w:p>
    <w:p w:rsidR="00D825B5" w:rsidRPr="005E1F64" w:rsidRDefault="00D825B5" w:rsidP="00D825B5">
      <w:pPr>
        <w:pStyle w:val="NormalWeb"/>
        <w:widowControl w:val="0"/>
        <w:spacing w:before="0" w:beforeAutospacing="0" w:after="0" w:afterAutospacing="0"/>
        <w:jc w:val="center"/>
        <w:rPr>
          <w:sz w:val="28"/>
          <w:szCs w:val="28"/>
        </w:rPr>
      </w:pPr>
      <w:r w:rsidRPr="005E1F64">
        <w:rPr>
          <w:sz w:val="28"/>
          <w:szCs w:val="28"/>
        </w:rPr>
        <w:t>LATVIJAS REPUBLIKAS MINISTRU KABINETS</w:t>
      </w:r>
    </w:p>
    <w:p w:rsidR="00D825B5" w:rsidRPr="005E1F64" w:rsidRDefault="00D825B5" w:rsidP="00D825B5">
      <w:pPr>
        <w:pStyle w:val="NormalWeb"/>
        <w:widowControl w:val="0"/>
        <w:spacing w:before="0" w:beforeAutospacing="0" w:after="0" w:afterAutospacing="0"/>
        <w:jc w:val="both"/>
        <w:rPr>
          <w:sz w:val="28"/>
          <w:szCs w:val="28"/>
        </w:rPr>
      </w:pPr>
    </w:p>
    <w:p w:rsidR="00D825B5" w:rsidRPr="005E1F64" w:rsidRDefault="008008CE" w:rsidP="008008CE">
      <w:pPr>
        <w:pStyle w:val="NormalWeb"/>
        <w:widowControl w:val="0"/>
        <w:tabs>
          <w:tab w:val="left" w:pos="6804"/>
        </w:tabs>
        <w:spacing w:before="0" w:beforeAutospacing="0" w:after="0" w:afterAutospacing="0"/>
        <w:jc w:val="both"/>
        <w:rPr>
          <w:sz w:val="28"/>
          <w:szCs w:val="28"/>
        </w:rPr>
      </w:pPr>
      <w:r w:rsidRPr="005E1F64">
        <w:rPr>
          <w:sz w:val="28"/>
          <w:szCs w:val="28"/>
        </w:rPr>
        <w:t>2013.gada</w:t>
      </w:r>
      <w:r w:rsidRPr="005E1F64">
        <w:rPr>
          <w:sz w:val="28"/>
          <w:szCs w:val="28"/>
        </w:rPr>
        <w:tab/>
      </w:r>
      <w:r w:rsidR="00D825B5" w:rsidRPr="005E1F64">
        <w:rPr>
          <w:sz w:val="28"/>
          <w:szCs w:val="28"/>
        </w:rPr>
        <w:t xml:space="preserve">Noteikumi </w:t>
      </w:r>
      <w:proofErr w:type="spellStart"/>
      <w:r w:rsidR="00D825B5" w:rsidRPr="005E1F64">
        <w:rPr>
          <w:sz w:val="28"/>
          <w:szCs w:val="28"/>
        </w:rPr>
        <w:t>Nr</w:t>
      </w:r>
      <w:proofErr w:type="spellEnd"/>
      <w:r w:rsidR="00D825B5" w:rsidRPr="005E1F64">
        <w:rPr>
          <w:sz w:val="28"/>
          <w:szCs w:val="28"/>
        </w:rPr>
        <w:t>.</w:t>
      </w:r>
    </w:p>
    <w:p w:rsidR="00D825B5" w:rsidRPr="005E1F64" w:rsidRDefault="008008CE" w:rsidP="008008CE">
      <w:pPr>
        <w:pStyle w:val="NormalWeb"/>
        <w:widowControl w:val="0"/>
        <w:tabs>
          <w:tab w:val="left" w:pos="6663"/>
        </w:tabs>
        <w:spacing w:before="0" w:beforeAutospacing="0" w:after="0" w:afterAutospacing="0"/>
        <w:jc w:val="both"/>
        <w:rPr>
          <w:sz w:val="28"/>
          <w:szCs w:val="28"/>
        </w:rPr>
      </w:pPr>
      <w:r w:rsidRPr="005E1F64">
        <w:rPr>
          <w:sz w:val="28"/>
          <w:szCs w:val="28"/>
        </w:rPr>
        <w:t>Rīga</w:t>
      </w:r>
      <w:r w:rsidRPr="005E1F64">
        <w:rPr>
          <w:sz w:val="28"/>
          <w:szCs w:val="28"/>
        </w:rPr>
        <w:tab/>
        <w:t xml:space="preserve"> (</w:t>
      </w:r>
      <w:proofErr w:type="spellStart"/>
      <w:r w:rsidRPr="005E1F64">
        <w:rPr>
          <w:sz w:val="28"/>
          <w:szCs w:val="28"/>
        </w:rPr>
        <w:t>Prot</w:t>
      </w:r>
      <w:proofErr w:type="spellEnd"/>
      <w:r w:rsidRPr="005E1F64">
        <w:rPr>
          <w:sz w:val="28"/>
          <w:szCs w:val="28"/>
        </w:rPr>
        <w:t xml:space="preserve">. </w:t>
      </w:r>
      <w:proofErr w:type="spellStart"/>
      <w:r w:rsidRPr="005E1F64">
        <w:rPr>
          <w:sz w:val="28"/>
          <w:szCs w:val="28"/>
        </w:rPr>
        <w:t>Nr</w:t>
      </w:r>
      <w:proofErr w:type="spellEnd"/>
      <w:r w:rsidRPr="005E1F64">
        <w:rPr>
          <w:sz w:val="28"/>
          <w:szCs w:val="28"/>
        </w:rPr>
        <w:t xml:space="preserve">. </w:t>
      </w:r>
      <w:r w:rsidR="00D825B5" w:rsidRPr="005E1F64">
        <w:rPr>
          <w:sz w:val="28"/>
          <w:szCs w:val="28"/>
        </w:rPr>
        <w:t>§)</w:t>
      </w:r>
    </w:p>
    <w:p w:rsidR="00D825B5" w:rsidRPr="005E1F64" w:rsidRDefault="00D825B5" w:rsidP="00D825B5">
      <w:pPr>
        <w:pStyle w:val="NormalWeb"/>
        <w:widowControl w:val="0"/>
        <w:spacing w:before="0" w:beforeAutospacing="0" w:after="0" w:afterAutospacing="0" w:line="0" w:lineRule="atLeast"/>
        <w:jc w:val="both"/>
        <w:rPr>
          <w:sz w:val="28"/>
          <w:szCs w:val="28"/>
        </w:rPr>
      </w:pPr>
    </w:p>
    <w:p w:rsidR="00D825B5" w:rsidRPr="005E1F64" w:rsidRDefault="00D825B5" w:rsidP="00D825B5">
      <w:pPr>
        <w:jc w:val="center"/>
        <w:rPr>
          <w:b/>
          <w:sz w:val="28"/>
          <w:szCs w:val="28"/>
        </w:rPr>
      </w:pPr>
      <w:r w:rsidRPr="005E1F64">
        <w:rPr>
          <w:b/>
          <w:sz w:val="28"/>
          <w:szCs w:val="28"/>
        </w:rPr>
        <w:t xml:space="preserve">Grozījumi Ministru kabineta 2010.gada 2.februāra noteikumos Nr.97 „Civilās aviācijas personāla veselības pārbaudes veikšanas, </w:t>
      </w:r>
      <w:r w:rsidRPr="005E1F64">
        <w:rPr>
          <w:b/>
          <w:sz w:val="28"/>
          <w:szCs w:val="28"/>
        </w:rPr>
        <w:br/>
        <w:t>veselības apliecības izsniegšanas, aviācijas medicīnas centru un aviācijas medicīnas ekspertu sertificēšanas kārtība”</w:t>
      </w:r>
    </w:p>
    <w:p w:rsidR="00C4419D" w:rsidRDefault="00C4419D" w:rsidP="00D825B5">
      <w:pPr>
        <w:pStyle w:val="NormalWeb"/>
        <w:widowControl w:val="0"/>
        <w:spacing w:before="0" w:beforeAutospacing="0" w:after="0" w:afterAutospacing="0"/>
        <w:jc w:val="right"/>
        <w:rPr>
          <w:sz w:val="28"/>
          <w:szCs w:val="28"/>
        </w:rPr>
      </w:pPr>
    </w:p>
    <w:p w:rsidR="00D825B5" w:rsidRPr="005E1F64" w:rsidRDefault="00D825B5" w:rsidP="00D825B5">
      <w:pPr>
        <w:pStyle w:val="NormalWeb"/>
        <w:widowControl w:val="0"/>
        <w:spacing w:before="0" w:beforeAutospacing="0" w:after="0" w:afterAutospacing="0"/>
        <w:jc w:val="right"/>
        <w:rPr>
          <w:sz w:val="28"/>
          <w:szCs w:val="28"/>
        </w:rPr>
      </w:pPr>
      <w:r w:rsidRPr="005E1F64">
        <w:rPr>
          <w:sz w:val="28"/>
          <w:szCs w:val="28"/>
        </w:rPr>
        <w:t xml:space="preserve">Izdoti saskaņā ar </w:t>
      </w:r>
    </w:p>
    <w:p w:rsidR="00D825B5" w:rsidRPr="005E1F64" w:rsidRDefault="00D825B5" w:rsidP="00D825B5">
      <w:pPr>
        <w:pStyle w:val="NormalWeb"/>
        <w:widowControl w:val="0"/>
        <w:spacing w:before="0" w:beforeAutospacing="0" w:after="0" w:afterAutospacing="0"/>
        <w:jc w:val="right"/>
        <w:rPr>
          <w:sz w:val="28"/>
          <w:szCs w:val="28"/>
        </w:rPr>
      </w:pPr>
      <w:r w:rsidRPr="005E1F64">
        <w:rPr>
          <w:sz w:val="28"/>
          <w:szCs w:val="28"/>
        </w:rPr>
        <w:t>likuma „Par aviāciju”</w:t>
      </w:r>
    </w:p>
    <w:p w:rsidR="00D825B5" w:rsidRPr="005E1F64" w:rsidRDefault="00D825B5" w:rsidP="00D825B5">
      <w:pPr>
        <w:pStyle w:val="NormalWeb"/>
        <w:widowControl w:val="0"/>
        <w:spacing w:before="0" w:beforeAutospacing="0" w:after="0" w:afterAutospacing="0"/>
        <w:ind w:firstLine="720"/>
        <w:jc w:val="right"/>
        <w:rPr>
          <w:sz w:val="28"/>
          <w:szCs w:val="28"/>
        </w:rPr>
      </w:pPr>
      <w:r w:rsidRPr="005E1F64">
        <w:rPr>
          <w:sz w:val="28"/>
          <w:szCs w:val="28"/>
        </w:rPr>
        <w:tab/>
      </w:r>
      <w:r w:rsidRPr="005E1F64">
        <w:rPr>
          <w:sz w:val="28"/>
          <w:szCs w:val="28"/>
        </w:rPr>
        <w:tab/>
      </w:r>
      <w:r w:rsidRPr="005E1F64">
        <w:rPr>
          <w:sz w:val="28"/>
          <w:szCs w:val="28"/>
        </w:rPr>
        <w:tab/>
        <w:t xml:space="preserve"> </w:t>
      </w:r>
      <w:r w:rsidRPr="005E1F64">
        <w:rPr>
          <w:sz w:val="28"/>
          <w:szCs w:val="28"/>
        </w:rPr>
        <w:tab/>
      </w:r>
      <w:r w:rsidRPr="005E1F64">
        <w:rPr>
          <w:sz w:val="28"/>
          <w:szCs w:val="28"/>
        </w:rPr>
        <w:tab/>
      </w:r>
      <w:r w:rsidRPr="005E1F64">
        <w:rPr>
          <w:sz w:val="28"/>
          <w:szCs w:val="28"/>
        </w:rPr>
        <w:tab/>
        <w:t>30.</w:t>
      </w:r>
      <w:r w:rsidRPr="005E1F64">
        <w:rPr>
          <w:sz w:val="28"/>
          <w:szCs w:val="28"/>
          <w:vertAlign w:val="superscript"/>
        </w:rPr>
        <w:t>1</w:t>
      </w:r>
      <w:r w:rsidRPr="005E1F64">
        <w:rPr>
          <w:sz w:val="28"/>
          <w:szCs w:val="28"/>
        </w:rPr>
        <w:t> panta</w:t>
      </w:r>
    </w:p>
    <w:p w:rsidR="00D825B5" w:rsidRPr="005E1F64" w:rsidRDefault="00D825B5" w:rsidP="00D825B5">
      <w:pPr>
        <w:pStyle w:val="NormalWeb"/>
        <w:widowControl w:val="0"/>
        <w:spacing w:before="0" w:beforeAutospacing="0" w:after="0" w:afterAutospacing="0"/>
        <w:ind w:firstLine="720"/>
        <w:jc w:val="right"/>
        <w:rPr>
          <w:sz w:val="28"/>
          <w:szCs w:val="28"/>
        </w:rPr>
      </w:pPr>
      <w:r w:rsidRPr="005E1F64">
        <w:rPr>
          <w:sz w:val="28"/>
          <w:szCs w:val="28"/>
        </w:rPr>
        <w:t>otro un trešo daļu</w:t>
      </w:r>
    </w:p>
    <w:p w:rsidR="00D825B5" w:rsidRPr="005E1F64" w:rsidRDefault="00D825B5" w:rsidP="00D825B5">
      <w:pPr>
        <w:jc w:val="center"/>
        <w:rPr>
          <w:b/>
          <w:sz w:val="28"/>
          <w:szCs w:val="28"/>
          <w:lang w:eastAsia="lv-LV"/>
        </w:rPr>
      </w:pPr>
    </w:p>
    <w:p w:rsidR="00D825B5" w:rsidRPr="005E1F64" w:rsidRDefault="00D825B5" w:rsidP="00D825B5">
      <w:pPr>
        <w:ind w:firstLine="567"/>
        <w:jc w:val="both"/>
        <w:rPr>
          <w:kern w:val="16"/>
          <w:sz w:val="28"/>
          <w:szCs w:val="28"/>
        </w:rPr>
      </w:pPr>
      <w:r w:rsidRPr="005E1F64">
        <w:rPr>
          <w:kern w:val="16"/>
          <w:sz w:val="28"/>
          <w:szCs w:val="28"/>
        </w:rPr>
        <w:t xml:space="preserve">Izdarīt </w:t>
      </w:r>
      <w:r w:rsidRPr="005E1F64">
        <w:rPr>
          <w:sz w:val="28"/>
          <w:szCs w:val="28"/>
        </w:rPr>
        <w:t xml:space="preserve">Ministru kabineta 2010.gada 2.februāra noteikumos Nr.97 „Civilās aviācijas personāla veselības pārbaudes veikšanas, </w:t>
      </w:r>
      <w:r w:rsidRPr="005E1F64">
        <w:rPr>
          <w:sz w:val="28"/>
          <w:szCs w:val="28"/>
        </w:rPr>
        <w:br/>
        <w:t xml:space="preserve">veselības apliecības izsniegšanas, aviācijas medicīnas centru un aviācijas medicīnas ekspertu sertificēšanas kārtība” (Latvijas Vēstnesis, 2010, 21.nr.) </w:t>
      </w:r>
      <w:r w:rsidRPr="005E1F64">
        <w:rPr>
          <w:kern w:val="16"/>
          <w:sz w:val="28"/>
          <w:szCs w:val="28"/>
        </w:rPr>
        <w:t xml:space="preserve">šādus grozījumus: </w:t>
      </w:r>
    </w:p>
    <w:p w:rsidR="00D825B5" w:rsidRPr="005E1F64" w:rsidRDefault="00D825B5" w:rsidP="00D825B5">
      <w:pPr>
        <w:ind w:left="539" w:firstLine="153"/>
        <w:jc w:val="both"/>
        <w:rPr>
          <w:kern w:val="16"/>
          <w:sz w:val="28"/>
          <w:szCs w:val="28"/>
        </w:rPr>
      </w:pPr>
    </w:p>
    <w:p w:rsidR="00D825B5" w:rsidRPr="005E1F64" w:rsidRDefault="00D825B5" w:rsidP="00D825B5">
      <w:pPr>
        <w:ind w:firstLine="720"/>
        <w:jc w:val="both"/>
        <w:rPr>
          <w:sz w:val="28"/>
          <w:szCs w:val="28"/>
        </w:rPr>
      </w:pPr>
      <w:r w:rsidRPr="005E1F64">
        <w:rPr>
          <w:kern w:val="16"/>
          <w:sz w:val="28"/>
          <w:szCs w:val="28"/>
        </w:rPr>
        <w:t xml:space="preserve">1. </w:t>
      </w:r>
      <w:r w:rsidRPr="005E1F64">
        <w:rPr>
          <w:sz w:val="28"/>
          <w:szCs w:val="28"/>
        </w:rPr>
        <w:t>Aizstāt noteikumu tekstā vārdus „aviācijas medicīnas eksperta apliecinājums” (attiecīgā locījumā) ar vārdiem „aviācijas medicīnas eksperta sertifikāts” (attiecīgā locījumā).</w:t>
      </w:r>
    </w:p>
    <w:p w:rsidR="00D825B5" w:rsidRPr="005E1F64" w:rsidRDefault="00D825B5" w:rsidP="00D825B5">
      <w:pPr>
        <w:ind w:left="539" w:firstLine="153"/>
        <w:jc w:val="both"/>
        <w:rPr>
          <w:kern w:val="16"/>
          <w:sz w:val="28"/>
          <w:szCs w:val="28"/>
        </w:rPr>
      </w:pPr>
    </w:p>
    <w:p w:rsidR="00D825B5" w:rsidRPr="005E1F64" w:rsidRDefault="00D825B5" w:rsidP="00D825B5">
      <w:pPr>
        <w:jc w:val="both"/>
        <w:rPr>
          <w:sz w:val="28"/>
          <w:szCs w:val="28"/>
        </w:rPr>
      </w:pPr>
    </w:p>
    <w:p w:rsidR="00D825B5" w:rsidRPr="005E1F64" w:rsidRDefault="00D825B5" w:rsidP="00D825B5">
      <w:pPr>
        <w:jc w:val="both"/>
        <w:rPr>
          <w:sz w:val="28"/>
          <w:szCs w:val="28"/>
        </w:rPr>
      </w:pPr>
      <w:r w:rsidRPr="005E1F64">
        <w:rPr>
          <w:sz w:val="28"/>
          <w:szCs w:val="28"/>
        </w:rPr>
        <w:tab/>
      </w:r>
      <w:r w:rsidR="002E2560">
        <w:rPr>
          <w:sz w:val="28"/>
          <w:szCs w:val="28"/>
        </w:rPr>
        <w:t>2</w:t>
      </w:r>
      <w:r w:rsidRPr="005E1F64">
        <w:rPr>
          <w:sz w:val="28"/>
          <w:szCs w:val="28"/>
        </w:rPr>
        <w:t>. Izteikt 2.punktu šādā redakcijā:</w:t>
      </w:r>
    </w:p>
    <w:p w:rsidR="00D825B5" w:rsidRPr="005E1F64" w:rsidRDefault="00D825B5" w:rsidP="00D825B5">
      <w:pPr>
        <w:tabs>
          <w:tab w:val="left" w:pos="0"/>
          <w:tab w:val="left" w:pos="1080"/>
        </w:tabs>
        <w:ind w:firstLine="720"/>
        <w:jc w:val="both"/>
        <w:rPr>
          <w:sz w:val="28"/>
          <w:szCs w:val="28"/>
        </w:rPr>
      </w:pPr>
      <w:r w:rsidRPr="005E1F64">
        <w:rPr>
          <w:sz w:val="28"/>
          <w:szCs w:val="28"/>
        </w:rPr>
        <w:t>„2. Valsts aģentūra „Civilās aviācijas aģentūra” (turpmāk – Civilās aviācijas aģentūra) sertificē aviācijas medicīnas ekspertus un aviācijas medicīnas centrus, kā arī izsniedz:</w:t>
      </w:r>
    </w:p>
    <w:p w:rsidR="00D825B5" w:rsidRPr="005E1F64" w:rsidRDefault="00D825B5" w:rsidP="00D825B5">
      <w:pPr>
        <w:tabs>
          <w:tab w:val="left" w:pos="0"/>
          <w:tab w:val="left" w:pos="1080"/>
        </w:tabs>
        <w:ind w:firstLine="720"/>
        <w:jc w:val="both"/>
        <w:rPr>
          <w:sz w:val="28"/>
          <w:szCs w:val="28"/>
        </w:rPr>
      </w:pPr>
      <w:r w:rsidRPr="005E1F64">
        <w:rPr>
          <w:sz w:val="28"/>
          <w:szCs w:val="28"/>
        </w:rPr>
        <w:t xml:space="preserve">2.1. šo noteikumu 34.1., 34.2., 34.4. un 34.5.apakšpunktā minētās veselības apliecības </w:t>
      </w:r>
      <w:r w:rsidR="00E23F69" w:rsidRPr="00E23F69">
        <w:rPr>
          <w:sz w:val="28"/>
          <w:szCs w:val="28"/>
        </w:rPr>
        <w:t>Komisi</w:t>
      </w:r>
      <w:r w:rsidR="00E23F69">
        <w:rPr>
          <w:sz w:val="28"/>
          <w:szCs w:val="28"/>
        </w:rPr>
        <w:t>jas 2011.gada 3.novembra Regulas</w:t>
      </w:r>
      <w:r w:rsidR="00E23F69" w:rsidRPr="00E23F69">
        <w:rPr>
          <w:sz w:val="28"/>
          <w:szCs w:val="28"/>
        </w:rPr>
        <w:t xml:space="preserve"> (ES) </w:t>
      </w:r>
      <w:proofErr w:type="spellStart"/>
      <w:r w:rsidR="00E23F69" w:rsidRPr="00E23F69">
        <w:rPr>
          <w:sz w:val="28"/>
          <w:szCs w:val="28"/>
        </w:rPr>
        <w:t>Nr</w:t>
      </w:r>
      <w:proofErr w:type="spellEnd"/>
      <w:r w:rsidR="00E23F69" w:rsidRPr="00E23F69">
        <w:rPr>
          <w:sz w:val="28"/>
          <w:szCs w:val="28"/>
        </w:rPr>
        <w:t xml:space="preserve">. 1178/2011, ar ko nosaka tehniskās prasības un administratīvās procedūras attiecībā uz civilās aviācijas gaisa kuģa apkalpi atbilstīgi Eiropas Parlamenta un Padomes Regulai (EK) </w:t>
      </w:r>
      <w:proofErr w:type="spellStart"/>
      <w:r w:rsidR="00E23F69" w:rsidRPr="00E23F69">
        <w:rPr>
          <w:sz w:val="28"/>
          <w:szCs w:val="28"/>
        </w:rPr>
        <w:t>Nr</w:t>
      </w:r>
      <w:proofErr w:type="spellEnd"/>
      <w:r w:rsidR="00E23F69" w:rsidRPr="00E23F69">
        <w:rPr>
          <w:sz w:val="28"/>
          <w:szCs w:val="28"/>
        </w:rPr>
        <w:t>. 216/2008</w:t>
      </w:r>
      <w:r w:rsidR="00E23F69">
        <w:rPr>
          <w:sz w:val="28"/>
          <w:szCs w:val="28"/>
        </w:rPr>
        <w:t xml:space="preserve"> </w:t>
      </w:r>
      <w:r w:rsidR="00E23F69" w:rsidRPr="00E23F69">
        <w:rPr>
          <w:sz w:val="28"/>
          <w:szCs w:val="28"/>
        </w:rPr>
        <w:t xml:space="preserve">(turpmāk – regula Nr.1178/2011) </w:t>
      </w:r>
      <w:r w:rsidRPr="005E1F64">
        <w:rPr>
          <w:sz w:val="28"/>
          <w:szCs w:val="28"/>
        </w:rPr>
        <w:t xml:space="preserve"> MED.A.040 punkta f) apakšpunktā noteiktajos gadījumos;</w:t>
      </w:r>
    </w:p>
    <w:p w:rsidR="00D825B5" w:rsidRPr="005E1F64" w:rsidRDefault="00D825B5" w:rsidP="00D825B5">
      <w:pPr>
        <w:tabs>
          <w:tab w:val="left" w:pos="0"/>
          <w:tab w:val="left" w:pos="1080"/>
        </w:tabs>
        <w:ind w:firstLine="720"/>
        <w:jc w:val="both"/>
        <w:rPr>
          <w:sz w:val="28"/>
          <w:szCs w:val="28"/>
        </w:rPr>
      </w:pPr>
      <w:r w:rsidRPr="005E1F64">
        <w:rPr>
          <w:sz w:val="28"/>
          <w:szCs w:val="28"/>
        </w:rPr>
        <w:t>2.2. šo noteikumu 34.3.apakšpunktā minētās veselības apliecības.”</w:t>
      </w:r>
      <w:r w:rsidR="00044F99">
        <w:rPr>
          <w:sz w:val="28"/>
          <w:szCs w:val="28"/>
        </w:rPr>
        <w:t>.</w:t>
      </w:r>
    </w:p>
    <w:p w:rsidR="00C4419D" w:rsidRDefault="00C4419D" w:rsidP="00E26BDA">
      <w:pPr>
        <w:ind w:firstLine="720"/>
        <w:jc w:val="both"/>
        <w:rPr>
          <w:sz w:val="28"/>
          <w:szCs w:val="28"/>
        </w:rPr>
      </w:pPr>
    </w:p>
    <w:p w:rsidR="00C76507" w:rsidRDefault="002E2560" w:rsidP="00E26BDA">
      <w:pPr>
        <w:ind w:firstLine="720"/>
        <w:jc w:val="both"/>
        <w:rPr>
          <w:sz w:val="28"/>
          <w:szCs w:val="28"/>
        </w:rPr>
      </w:pPr>
      <w:r>
        <w:rPr>
          <w:sz w:val="28"/>
          <w:szCs w:val="28"/>
        </w:rPr>
        <w:t>3</w:t>
      </w:r>
      <w:r w:rsidR="00E26BDA">
        <w:rPr>
          <w:sz w:val="28"/>
          <w:szCs w:val="28"/>
        </w:rPr>
        <w:t xml:space="preserve">. </w:t>
      </w:r>
      <w:r w:rsidR="00C76507">
        <w:rPr>
          <w:sz w:val="28"/>
          <w:szCs w:val="28"/>
        </w:rPr>
        <w:t>Papildināt noteikumus ar 5.</w:t>
      </w:r>
      <w:r w:rsidR="005C5C2D" w:rsidRPr="005E1F64">
        <w:rPr>
          <w:sz w:val="28"/>
          <w:szCs w:val="28"/>
          <w:vertAlign w:val="superscript"/>
        </w:rPr>
        <w:t>1</w:t>
      </w:r>
      <w:r w:rsidR="005C5C2D">
        <w:rPr>
          <w:sz w:val="28"/>
          <w:szCs w:val="28"/>
          <w:vertAlign w:val="superscript"/>
        </w:rPr>
        <w:t xml:space="preserve"> </w:t>
      </w:r>
      <w:r w:rsidR="00C76507">
        <w:rPr>
          <w:sz w:val="28"/>
          <w:szCs w:val="28"/>
        </w:rPr>
        <w:t>punktu šādā redakcijā:</w:t>
      </w:r>
    </w:p>
    <w:p w:rsidR="00C76507" w:rsidRPr="00975CE9" w:rsidRDefault="00C76507" w:rsidP="0098774E">
      <w:pPr>
        <w:ind w:firstLine="720"/>
        <w:jc w:val="both"/>
        <w:rPr>
          <w:sz w:val="28"/>
          <w:szCs w:val="28"/>
        </w:rPr>
      </w:pPr>
      <w:r>
        <w:rPr>
          <w:sz w:val="28"/>
          <w:szCs w:val="28"/>
        </w:rPr>
        <w:lastRenderedPageBreak/>
        <w:t>„</w:t>
      </w:r>
      <w:r w:rsidR="007D3831">
        <w:rPr>
          <w:sz w:val="28"/>
          <w:szCs w:val="28"/>
        </w:rPr>
        <w:t>5.</w:t>
      </w:r>
      <w:r w:rsidR="005C5C2D" w:rsidRPr="007D3831">
        <w:rPr>
          <w:sz w:val="28"/>
          <w:szCs w:val="28"/>
          <w:vertAlign w:val="superscript"/>
        </w:rPr>
        <w:t>1</w:t>
      </w:r>
      <w:r w:rsidR="005C5C2D">
        <w:rPr>
          <w:sz w:val="28"/>
          <w:szCs w:val="28"/>
          <w:vertAlign w:val="superscript"/>
        </w:rPr>
        <w:t xml:space="preserve"> </w:t>
      </w:r>
      <w:r w:rsidRPr="00975CE9">
        <w:rPr>
          <w:sz w:val="28"/>
          <w:szCs w:val="28"/>
        </w:rPr>
        <w:t>Eiropas aviācij</w:t>
      </w:r>
      <w:r w:rsidR="0098774E" w:rsidRPr="00975CE9">
        <w:rPr>
          <w:sz w:val="28"/>
          <w:szCs w:val="28"/>
        </w:rPr>
        <w:t>as drošības aģentūras izstrādātie dokumenti</w:t>
      </w:r>
      <w:r w:rsidRPr="00975CE9">
        <w:rPr>
          <w:sz w:val="28"/>
          <w:szCs w:val="28"/>
        </w:rPr>
        <w:t xml:space="preserve"> regulas Nr.1178/2011 prasību piemērošanai</w:t>
      </w:r>
      <w:r w:rsidR="009674A5" w:rsidRPr="00975CE9">
        <w:rPr>
          <w:sz w:val="28"/>
          <w:szCs w:val="28"/>
        </w:rPr>
        <w:t xml:space="preserve"> </w:t>
      </w:r>
      <w:r w:rsidRPr="00975CE9">
        <w:rPr>
          <w:sz w:val="28"/>
          <w:szCs w:val="28"/>
        </w:rPr>
        <w:t>„Attiecīgie līdzekļi atbilstības panākšanai un vadlīnijas. MED daļa”</w:t>
      </w:r>
      <w:r w:rsidR="00D228E1" w:rsidRPr="00975CE9">
        <w:rPr>
          <w:sz w:val="28"/>
          <w:szCs w:val="28"/>
        </w:rPr>
        <w:t xml:space="preserve"> (turpmāk – regulas Nr.1178/2011 </w:t>
      </w:r>
      <w:r w:rsidR="00D73524" w:rsidRPr="00975CE9">
        <w:rPr>
          <w:sz w:val="28"/>
          <w:szCs w:val="28"/>
        </w:rPr>
        <w:t xml:space="preserve">MED </w:t>
      </w:r>
      <w:r w:rsidR="00BF028B" w:rsidRPr="00975CE9">
        <w:rPr>
          <w:sz w:val="28"/>
          <w:szCs w:val="28"/>
        </w:rPr>
        <w:t xml:space="preserve">daļas </w:t>
      </w:r>
      <w:r w:rsidR="00D228E1" w:rsidRPr="00975CE9">
        <w:rPr>
          <w:sz w:val="28"/>
          <w:szCs w:val="28"/>
        </w:rPr>
        <w:t>vadlīnijas)</w:t>
      </w:r>
      <w:r w:rsidR="0098774E" w:rsidRPr="00975CE9">
        <w:rPr>
          <w:sz w:val="28"/>
          <w:szCs w:val="28"/>
        </w:rPr>
        <w:t>,</w:t>
      </w:r>
      <w:r w:rsidR="00D73524" w:rsidRPr="00975CE9">
        <w:rPr>
          <w:sz w:val="28"/>
          <w:szCs w:val="28"/>
        </w:rPr>
        <w:t xml:space="preserve"> „Attiecīgie līdzekļi atbilstības panākšanai un vadlīnijas. ARA daļa” (turpmāk – regulas Nr.1178/2011 ARA </w:t>
      </w:r>
      <w:r w:rsidR="00BF028B" w:rsidRPr="00975CE9">
        <w:rPr>
          <w:sz w:val="28"/>
          <w:szCs w:val="28"/>
        </w:rPr>
        <w:t xml:space="preserve">daļas </w:t>
      </w:r>
      <w:r w:rsidR="00D73524" w:rsidRPr="00975CE9">
        <w:rPr>
          <w:sz w:val="28"/>
          <w:szCs w:val="28"/>
        </w:rPr>
        <w:t>vadlīnijas)</w:t>
      </w:r>
      <w:r w:rsidR="00644AC9" w:rsidRPr="00975CE9">
        <w:rPr>
          <w:sz w:val="28"/>
          <w:szCs w:val="28"/>
        </w:rPr>
        <w:t xml:space="preserve"> un</w:t>
      </w:r>
      <w:r w:rsidR="00D73524" w:rsidRPr="00975CE9">
        <w:rPr>
          <w:sz w:val="28"/>
          <w:szCs w:val="28"/>
        </w:rPr>
        <w:t xml:space="preserve"> „Attiecīgie līdzekļi atbilstības panākšanai un vadlīnijas. ORA daļa” (turpmāk – regulas Nr.1178/2011 ORA </w:t>
      </w:r>
      <w:r w:rsidR="00BF028B" w:rsidRPr="00975CE9">
        <w:rPr>
          <w:sz w:val="28"/>
          <w:szCs w:val="28"/>
        </w:rPr>
        <w:t xml:space="preserve">daļas </w:t>
      </w:r>
      <w:r w:rsidR="00D73524" w:rsidRPr="00975CE9">
        <w:rPr>
          <w:sz w:val="28"/>
          <w:szCs w:val="28"/>
        </w:rPr>
        <w:t>vadlīnijas)</w:t>
      </w:r>
      <w:r w:rsidR="0098774E" w:rsidRPr="00975CE9">
        <w:rPr>
          <w:sz w:val="28"/>
          <w:szCs w:val="28"/>
        </w:rPr>
        <w:t xml:space="preserve"> tulkoti </w:t>
      </w:r>
      <w:r w:rsidR="00E7171A" w:rsidRPr="00975CE9">
        <w:rPr>
          <w:sz w:val="28"/>
          <w:szCs w:val="28"/>
        </w:rPr>
        <w:t xml:space="preserve">latviešu valodā </w:t>
      </w:r>
      <w:r w:rsidR="0098774E" w:rsidRPr="00975CE9">
        <w:rPr>
          <w:sz w:val="28"/>
          <w:szCs w:val="28"/>
        </w:rPr>
        <w:t>un publicēti Valsts aģentūra „Civilās aviācijas aģentūra” mājas lapā internetā (</w:t>
      </w:r>
      <w:hyperlink r:id="rId9" w:history="1">
        <w:r w:rsidR="0098774E" w:rsidRPr="00975CE9">
          <w:rPr>
            <w:rStyle w:val="Hyperlink"/>
            <w:sz w:val="28"/>
            <w:szCs w:val="28"/>
            <w:u w:val="none"/>
          </w:rPr>
          <w:t>www.caa.lv</w:t>
        </w:r>
      </w:hyperlink>
      <w:r w:rsidR="0098774E" w:rsidRPr="00975CE9">
        <w:rPr>
          <w:sz w:val="28"/>
          <w:szCs w:val="28"/>
        </w:rPr>
        <w:t>).</w:t>
      </w:r>
    </w:p>
    <w:p w:rsidR="00C76507" w:rsidRDefault="00C76507" w:rsidP="0098774E">
      <w:pPr>
        <w:jc w:val="both"/>
        <w:rPr>
          <w:sz w:val="28"/>
          <w:szCs w:val="28"/>
        </w:rPr>
      </w:pPr>
      <w:r>
        <w:rPr>
          <w:sz w:val="28"/>
          <w:szCs w:val="28"/>
        </w:rPr>
        <w:t xml:space="preserve"> </w:t>
      </w:r>
    </w:p>
    <w:p w:rsidR="00D825B5" w:rsidRPr="005E1F64" w:rsidRDefault="002E2560" w:rsidP="00E26BDA">
      <w:pPr>
        <w:ind w:firstLine="720"/>
        <w:jc w:val="both"/>
        <w:rPr>
          <w:sz w:val="28"/>
          <w:szCs w:val="28"/>
        </w:rPr>
      </w:pPr>
      <w:r>
        <w:rPr>
          <w:sz w:val="28"/>
          <w:szCs w:val="28"/>
        </w:rPr>
        <w:t>4</w:t>
      </w:r>
      <w:r w:rsidR="00C76507">
        <w:rPr>
          <w:sz w:val="28"/>
          <w:szCs w:val="28"/>
        </w:rPr>
        <w:t xml:space="preserve">. </w:t>
      </w:r>
      <w:r w:rsidR="00D825B5" w:rsidRPr="005E1F64">
        <w:rPr>
          <w:kern w:val="16"/>
          <w:sz w:val="28"/>
          <w:szCs w:val="28"/>
        </w:rPr>
        <w:t>Izteikt 12.punktu šādā redakcijā:</w:t>
      </w:r>
    </w:p>
    <w:p w:rsidR="00B0700E" w:rsidRDefault="00D825B5" w:rsidP="00D825B5">
      <w:pPr>
        <w:ind w:firstLine="720"/>
        <w:jc w:val="both"/>
        <w:rPr>
          <w:sz w:val="28"/>
          <w:szCs w:val="28"/>
        </w:rPr>
      </w:pPr>
      <w:r w:rsidRPr="005E1F64">
        <w:rPr>
          <w:sz w:val="28"/>
          <w:szCs w:val="28"/>
        </w:rPr>
        <w:t>„12. Civilās aviācijas aģentūra mēneša laikā pēc iesnieguma saņemšanas pieņem lēmumu par atļauju veikt veselības pārbaudes ārstniecības iestādē, izsniedzot kandidātam</w:t>
      </w:r>
      <w:r w:rsidR="00B0700E">
        <w:rPr>
          <w:sz w:val="28"/>
          <w:szCs w:val="28"/>
        </w:rPr>
        <w:t>:</w:t>
      </w:r>
    </w:p>
    <w:p w:rsidR="00D825B5" w:rsidRPr="005E1F64" w:rsidRDefault="00B0700E" w:rsidP="00D825B5">
      <w:pPr>
        <w:ind w:firstLine="720"/>
        <w:jc w:val="both"/>
        <w:rPr>
          <w:sz w:val="28"/>
          <w:szCs w:val="28"/>
        </w:rPr>
      </w:pPr>
      <w:r>
        <w:rPr>
          <w:sz w:val="28"/>
          <w:szCs w:val="28"/>
        </w:rPr>
        <w:t>12.1.</w:t>
      </w:r>
      <w:r w:rsidR="00D825B5" w:rsidRPr="005E1F64">
        <w:rPr>
          <w:sz w:val="28"/>
          <w:szCs w:val="28"/>
        </w:rPr>
        <w:t xml:space="preserve"> aviācijas medicīnas eksperta sertifikātu</w:t>
      </w:r>
      <w:r>
        <w:rPr>
          <w:sz w:val="28"/>
          <w:szCs w:val="28"/>
        </w:rPr>
        <w:t xml:space="preserve"> atbilstoši </w:t>
      </w:r>
      <w:r w:rsidRPr="00B0700E">
        <w:rPr>
          <w:sz w:val="28"/>
          <w:szCs w:val="28"/>
        </w:rPr>
        <w:t>regulas Nr.1178/2011</w:t>
      </w:r>
      <w:r>
        <w:rPr>
          <w:sz w:val="28"/>
          <w:szCs w:val="28"/>
        </w:rPr>
        <w:t xml:space="preserve"> ARA daļas VI pielikuma VII papildinājuma prasībām, uz </w:t>
      </w:r>
      <w:r w:rsidRPr="00B0700E">
        <w:rPr>
          <w:sz w:val="28"/>
          <w:szCs w:val="28"/>
        </w:rPr>
        <w:t>regulas Nr.1178/2011</w:t>
      </w:r>
      <w:r>
        <w:rPr>
          <w:sz w:val="28"/>
          <w:szCs w:val="28"/>
        </w:rPr>
        <w:t xml:space="preserve"> ARA.MED.200 punkta b) apakšpunktā noteikto termiņu</w:t>
      </w:r>
      <w:r w:rsidR="00D825B5" w:rsidRPr="005E1F64">
        <w:rPr>
          <w:sz w:val="28"/>
          <w:szCs w:val="28"/>
        </w:rPr>
        <w:t>:</w:t>
      </w:r>
    </w:p>
    <w:p w:rsidR="00D825B5" w:rsidRPr="005E1F64" w:rsidRDefault="00D825B5" w:rsidP="00D825B5">
      <w:pPr>
        <w:ind w:firstLine="720"/>
        <w:jc w:val="both"/>
        <w:rPr>
          <w:sz w:val="28"/>
          <w:szCs w:val="28"/>
        </w:rPr>
      </w:pPr>
      <w:r w:rsidRPr="005E1F64">
        <w:rPr>
          <w:sz w:val="28"/>
          <w:szCs w:val="28"/>
        </w:rPr>
        <w:t>12.1.</w:t>
      </w:r>
      <w:r w:rsidR="00B0700E">
        <w:rPr>
          <w:sz w:val="28"/>
          <w:szCs w:val="28"/>
        </w:rPr>
        <w:t>1.</w:t>
      </w:r>
      <w:r w:rsidRPr="005E1F64">
        <w:rPr>
          <w:sz w:val="28"/>
          <w:szCs w:val="28"/>
        </w:rPr>
        <w:t xml:space="preserve"> otrās klases, LAPL un </w:t>
      </w:r>
      <w:r w:rsidRPr="005E1F64">
        <w:rPr>
          <w:noProof/>
          <w:sz w:val="28"/>
          <w:szCs w:val="28"/>
        </w:rPr>
        <w:t>gaisa kuģa salona apkalpes locekļa</w:t>
      </w:r>
      <w:r w:rsidRPr="005E1F64">
        <w:rPr>
          <w:sz w:val="28"/>
          <w:szCs w:val="28"/>
        </w:rPr>
        <w:t xml:space="preserve"> veselības apliecības pretendentu veselības pārbauž</w:t>
      </w:r>
      <w:r w:rsidR="004B28F2" w:rsidRPr="005E1F64">
        <w:rPr>
          <w:sz w:val="28"/>
          <w:szCs w:val="28"/>
        </w:rPr>
        <w:t xml:space="preserve">u veikšanai, ja tiek izpildītas </w:t>
      </w:r>
      <w:r w:rsidR="00EA197D" w:rsidRPr="005E1F64">
        <w:rPr>
          <w:sz w:val="28"/>
          <w:szCs w:val="28"/>
        </w:rPr>
        <w:t xml:space="preserve">šo noteikumu 8. un 9.punktā noteiktās prasības, kā arī </w:t>
      </w:r>
      <w:r w:rsidRPr="005E1F64">
        <w:rPr>
          <w:sz w:val="28"/>
          <w:szCs w:val="28"/>
        </w:rPr>
        <w:t xml:space="preserve">regulas Nr.1178/2011 MED.D.010 punktā </w:t>
      </w:r>
      <w:r w:rsidR="00014584">
        <w:rPr>
          <w:sz w:val="28"/>
          <w:szCs w:val="28"/>
        </w:rPr>
        <w:t xml:space="preserve">un </w:t>
      </w:r>
      <w:r w:rsidR="00D21A95">
        <w:rPr>
          <w:sz w:val="28"/>
          <w:szCs w:val="28"/>
        </w:rPr>
        <w:t xml:space="preserve">regulas Nr.1178/2011 </w:t>
      </w:r>
      <w:r w:rsidR="00BF028B">
        <w:rPr>
          <w:sz w:val="28"/>
          <w:szCs w:val="28"/>
        </w:rPr>
        <w:t xml:space="preserve">MED daļas </w:t>
      </w:r>
      <w:r w:rsidR="00D21A95">
        <w:rPr>
          <w:sz w:val="28"/>
          <w:szCs w:val="28"/>
        </w:rPr>
        <w:t xml:space="preserve">vadlīniju AMC1 MED.D.010 punktā </w:t>
      </w:r>
      <w:r w:rsidRPr="005E1F64">
        <w:rPr>
          <w:sz w:val="28"/>
          <w:szCs w:val="28"/>
        </w:rPr>
        <w:t>noteiktās prasības;</w:t>
      </w:r>
    </w:p>
    <w:p w:rsidR="001C11AA" w:rsidRPr="005E1F64" w:rsidRDefault="00D825B5" w:rsidP="00D825B5">
      <w:pPr>
        <w:ind w:firstLine="720"/>
        <w:jc w:val="both"/>
        <w:rPr>
          <w:sz w:val="28"/>
          <w:szCs w:val="28"/>
        </w:rPr>
      </w:pPr>
      <w:r w:rsidRPr="005E1F64">
        <w:rPr>
          <w:sz w:val="28"/>
          <w:szCs w:val="28"/>
        </w:rPr>
        <w:t>12.</w:t>
      </w:r>
      <w:r w:rsidR="00B0700E">
        <w:rPr>
          <w:sz w:val="28"/>
          <w:szCs w:val="28"/>
        </w:rPr>
        <w:t>1.</w:t>
      </w:r>
      <w:r w:rsidRPr="005E1F64">
        <w:rPr>
          <w:sz w:val="28"/>
          <w:szCs w:val="28"/>
        </w:rPr>
        <w:t xml:space="preserve">2. pirmās klases </w:t>
      </w:r>
      <w:r w:rsidR="00FC4FEB" w:rsidRPr="005E1F64">
        <w:rPr>
          <w:sz w:val="28"/>
          <w:szCs w:val="28"/>
        </w:rPr>
        <w:t>veselības</w:t>
      </w:r>
      <w:r w:rsidR="00595E60">
        <w:rPr>
          <w:sz w:val="28"/>
          <w:szCs w:val="28"/>
        </w:rPr>
        <w:t xml:space="preserve"> </w:t>
      </w:r>
      <w:r w:rsidRPr="005E1F64">
        <w:rPr>
          <w:sz w:val="28"/>
          <w:szCs w:val="28"/>
        </w:rPr>
        <w:t xml:space="preserve">apliecības pretendentu veselības pārbaužu veikšanai, ja tiek izpildītas regulas Nr.1178/2011 MED.D.015 punktā </w:t>
      </w:r>
      <w:r w:rsidR="00D21A95">
        <w:rPr>
          <w:sz w:val="28"/>
          <w:szCs w:val="28"/>
        </w:rPr>
        <w:t xml:space="preserve">un </w:t>
      </w:r>
      <w:r w:rsidR="00D21A95" w:rsidRPr="00D21A95">
        <w:rPr>
          <w:sz w:val="28"/>
          <w:szCs w:val="28"/>
        </w:rPr>
        <w:t>regulas Nr.11</w:t>
      </w:r>
      <w:r w:rsidR="00D21A95">
        <w:rPr>
          <w:sz w:val="28"/>
          <w:szCs w:val="28"/>
        </w:rPr>
        <w:t xml:space="preserve">78/2011 </w:t>
      </w:r>
      <w:r w:rsidR="000D4589">
        <w:rPr>
          <w:sz w:val="28"/>
          <w:szCs w:val="28"/>
        </w:rPr>
        <w:t xml:space="preserve">MED daļas </w:t>
      </w:r>
      <w:r w:rsidR="00D21A95">
        <w:rPr>
          <w:sz w:val="28"/>
          <w:szCs w:val="28"/>
        </w:rPr>
        <w:t>vadlīniju AMC1 MED.D.015</w:t>
      </w:r>
      <w:r w:rsidR="00D21A95" w:rsidRPr="00D21A95">
        <w:rPr>
          <w:sz w:val="28"/>
          <w:szCs w:val="28"/>
        </w:rPr>
        <w:t xml:space="preserve"> punktā </w:t>
      </w:r>
      <w:r w:rsidRPr="005E1F64">
        <w:rPr>
          <w:sz w:val="28"/>
          <w:szCs w:val="28"/>
        </w:rPr>
        <w:t>noteiktās prasības</w:t>
      </w:r>
      <w:r w:rsidR="001C11AA" w:rsidRPr="005E1F64">
        <w:rPr>
          <w:sz w:val="28"/>
          <w:szCs w:val="28"/>
        </w:rPr>
        <w:t>;</w:t>
      </w:r>
    </w:p>
    <w:p w:rsidR="00D825B5" w:rsidRPr="005E1F64" w:rsidRDefault="001C11AA" w:rsidP="00D825B5">
      <w:pPr>
        <w:ind w:firstLine="720"/>
        <w:jc w:val="both"/>
        <w:rPr>
          <w:sz w:val="28"/>
          <w:szCs w:val="28"/>
        </w:rPr>
      </w:pPr>
      <w:r w:rsidRPr="005E1F64">
        <w:rPr>
          <w:sz w:val="28"/>
          <w:szCs w:val="28"/>
        </w:rPr>
        <w:t>12.</w:t>
      </w:r>
      <w:r w:rsidR="00B0700E">
        <w:rPr>
          <w:sz w:val="28"/>
          <w:szCs w:val="28"/>
        </w:rPr>
        <w:t>2</w:t>
      </w:r>
      <w:r w:rsidRPr="005E1F64">
        <w:rPr>
          <w:sz w:val="28"/>
          <w:szCs w:val="28"/>
        </w:rPr>
        <w:t xml:space="preserve">. </w:t>
      </w:r>
      <w:r w:rsidR="00B0700E" w:rsidRPr="00B0700E">
        <w:rPr>
          <w:sz w:val="28"/>
          <w:szCs w:val="28"/>
        </w:rPr>
        <w:t xml:space="preserve">aviācijas medicīnas eksperta sertifikātu </w:t>
      </w:r>
      <w:r w:rsidR="00B0700E">
        <w:rPr>
          <w:sz w:val="28"/>
          <w:szCs w:val="28"/>
        </w:rPr>
        <w:t xml:space="preserve">(2.pielikums) </w:t>
      </w:r>
      <w:r w:rsidR="00C7509E">
        <w:rPr>
          <w:sz w:val="28"/>
          <w:szCs w:val="28"/>
        </w:rPr>
        <w:t xml:space="preserve">uz nenoteiktu laiku </w:t>
      </w:r>
      <w:r w:rsidRPr="005E1F64">
        <w:rPr>
          <w:sz w:val="28"/>
          <w:szCs w:val="28"/>
        </w:rPr>
        <w:t>trešās klases veselības apliecības pretendentu veselības pārbaužu veikšanai, ja tiek izpildītas šo noteikumu 8. un 9.punktā noteiktās prasības.</w:t>
      </w:r>
      <w:r w:rsidR="00D825B5" w:rsidRPr="005E1F64">
        <w:rPr>
          <w:sz w:val="28"/>
          <w:szCs w:val="28"/>
        </w:rPr>
        <w:t>”</w:t>
      </w:r>
      <w:r w:rsidR="00044F99">
        <w:rPr>
          <w:sz w:val="28"/>
          <w:szCs w:val="28"/>
        </w:rPr>
        <w:t>.</w:t>
      </w:r>
    </w:p>
    <w:p w:rsidR="00D825B5" w:rsidRPr="005E1F64" w:rsidRDefault="00D825B5" w:rsidP="00D825B5">
      <w:pPr>
        <w:ind w:firstLine="720"/>
        <w:jc w:val="both"/>
        <w:rPr>
          <w:kern w:val="16"/>
          <w:sz w:val="28"/>
          <w:szCs w:val="28"/>
        </w:rPr>
      </w:pPr>
    </w:p>
    <w:p w:rsidR="005649F1" w:rsidRDefault="00CE3108" w:rsidP="00D825B5">
      <w:pPr>
        <w:ind w:firstLine="720"/>
        <w:jc w:val="both"/>
        <w:rPr>
          <w:kern w:val="16"/>
          <w:sz w:val="28"/>
          <w:szCs w:val="28"/>
        </w:rPr>
      </w:pPr>
      <w:r>
        <w:rPr>
          <w:kern w:val="16"/>
          <w:sz w:val="28"/>
          <w:szCs w:val="28"/>
        </w:rPr>
        <w:t>5</w:t>
      </w:r>
      <w:r w:rsidR="00D825B5" w:rsidRPr="005E1F64">
        <w:rPr>
          <w:kern w:val="16"/>
          <w:sz w:val="28"/>
          <w:szCs w:val="28"/>
        </w:rPr>
        <w:t xml:space="preserve">. </w:t>
      </w:r>
      <w:r w:rsidR="005649F1">
        <w:rPr>
          <w:kern w:val="16"/>
          <w:sz w:val="28"/>
          <w:szCs w:val="28"/>
        </w:rPr>
        <w:t>Svītrot 13.punktu.</w:t>
      </w:r>
    </w:p>
    <w:p w:rsidR="005649F1" w:rsidRDefault="005649F1" w:rsidP="00D825B5">
      <w:pPr>
        <w:ind w:firstLine="720"/>
        <w:jc w:val="both"/>
        <w:rPr>
          <w:kern w:val="16"/>
          <w:sz w:val="28"/>
          <w:szCs w:val="28"/>
        </w:rPr>
      </w:pPr>
    </w:p>
    <w:p w:rsidR="00D825B5" w:rsidRPr="005E1F64" w:rsidRDefault="00CE3108" w:rsidP="00D825B5">
      <w:pPr>
        <w:ind w:firstLine="720"/>
        <w:jc w:val="both"/>
        <w:rPr>
          <w:kern w:val="16"/>
          <w:sz w:val="28"/>
          <w:szCs w:val="28"/>
        </w:rPr>
      </w:pPr>
      <w:r>
        <w:rPr>
          <w:kern w:val="16"/>
          <w:sz w:val="28"/>
          <w:szCs w:val="28"/>
        </w:rPr>
        <w:t>6</w:t>
      </w:r>
      <w:r w:rsidR="005649F1">
        <w:rPr>
          <w:kern w:val="16"/>
          <w:sz w:val="28"/>
          <w:szCs w:val="28"/>
        </w:rPr>
        <w:t xml:space="preserve">. </w:t>
      </w:r>
      <w:r w:rsidR="00D825B5" w:rsidRPr="005E1F64">
        <w:rPr>
          <w:kern w:val="16"/>
          <w:sz w:val="28"/>
          <w:szCs w:val="28"/>
        </w:rPr>
        <w:t>Izteikt 14.punktu šādā redakcijā:</w:t>
      </w:r>
    </w:p>
    <w:p w:rsidR="00D825B5" w:rsidRPr="005E1F64" w:rsidRDefault="00D825B5" w:rsidP="00DF707B">
      <w:pPr>
        <w:ind w:firstLine="720"/>
        <w:jc w:val="both"/>
        <w:rPr>
          <w:color w:val="000000"/>
          <w:kern w:val="16"/>
          <w:sz w:val="28"/>
          <w:szCs w:val="28"/>
        </w:rPr>
      </w:pPr>
      <w:r w:rsidRPr="005E1F64">
        <w:rPr>
          <w:kern w:val="16"/>
          <w:sz w:val="28"/>
          <w:szCs w:val="28"/>
        </w:rPr>
        <w:t xml:space="preserve">„14. </w:t>
      </w:r>
      <w:r w:rsidRPr="005E1F64">
        <w:rPr>
          <w:noProof/>
          <w:sz w:val="28"/>
          <w:szCs w:val="28"/>
        </w:rPr>
        <w:t xml:space="preserve">Aviācijas medicīnas eksperta sertifikātu </w:t>
      </w:r>
      <w:r w:rsidR="00932FE5" w:rsidRPr="005E1F64">
        <w:rPr>
          <w:noProof/>
          <w:sz w:val="28"/>
          <w:szCs w:val="28"/>
        </w:rPr>
        <w:t xml:space="preserve">šo noteikumu </w:t>
      </w:r>
      <w:r w:rsidR="00932FE5" w:rsidRPr="00DF707B">
        <w:rPr>
          <w:noProof/>
          <w:sz w:val="28"/>
          <w:szCs w:val="28"/>
        </w:rPr>
        <w:t xml:space="preserve">12.1.apakšpunktā minētajām personām </w:t>
      </w:r>
      <w:r w:rsidRPr="00DF707B">
        <w:rPr>
          <w:noProof/>
          <w:sz w:val="28"/>
          <w:szCs w:val="28"/>
        </w:rPr>
        <w:t xml:space="preserve">atkārtoti izsniedz atbilstoši </w:t>
      </w:r>
      <w:r w:rsidRPr="00DF707B">
        <w:rPr>
          <w:color w:val="000000"/>
          <w:sz w:val="28"/>
          <w:szCs w:val="28"/>
        </w:rPr>
        <w:t>regulas</w:t>
      </w:r>
      <w:r w:rsidRPr="005E1F64">
        <w:rPr>
          <w:color w:val="000000"/>
          <w:sz w:val="28"/>
          <w:szCs w:val="28"/>
        </w:rPr>
        <w:t xml:space="preserve"> </w:t>
      </w:r>
      <w:proofErr w:type="spellStart"/>
      <w:r w:rsidRPr="005E1F64">
        <w:rPr>
          <w:color w:val="000000"/>
          <w:sz w:val="28"/>
          <w:szCs w:val="28"/>
        </w:rPr>
        <w:t>Nr</w:t>
      </w:r>
      <w:proofErr w:type="spellEnd"/>
      <w:r w:rsidRPr="005E1F64">
        <w:rPr>
          <w:color w:val="000000"/>
          <w:sz w:val="28"/>
          <w:szCs w:val="28"/>
        </w:rPr>
        <w:t>. 1178/2011 MED.D.030 punkta prasībām, ja ārstniecības iestāde, kurā strādā aviācijas medicīnas eksperts</w:t>
      </w:r>
      <w:r w:rsidR="004700C6" w:rsidRPr="005E1F64">
        <w:rPr>
          <w:color w:val="000000"/>
          <w:sz w:val="28"/>
          <w:szCs w:val="28"/>
        </w:rPr>
        <w:t>,</w:t>
      </w:r>
      <w:r w:rsidRPr="005E1F64">
        <w:rPr>
          <w:color w:val="000000"/>
          <w:sz w:val="28"/>
          <w:szCs w:val="28"/>
        </w:rPr>
        <w:t xml:space="preserve"> nodrošina, ka aviācijas medicīnas eksperts sertifikāta darbības laikā apmeklē kvalifikācijas celšanas pasākumus </w:t>
      </w:r>
      <w:r w:rsidR="000330E2" w:rsidRPr="000330E2">
        <w:rPr>
          <w:color w:val="000000"/>
          <w:sz w:val="28"/>
          <w:szCs w:val="28"/>
        </w:rPr>
        <w:t>re</w:t>
      </w:r>
      <w:r w:rsidR="000330E2">
        <w:rPr>
          <w:color w:val="000000"/>
          <w:sz w:val="28"/>
          <w:szCs w:val="28"/>
        </w:rPr>
        <w:t xml:space="preserve">gulas Nr.1178/2011 </w:t>
      </w:r>
      <w:r w:rsidR="000D4589">
        <w:rPr>
          <w:color w:val="000000"/>
          <w:sz w:val="28"/>
          <w:szCs w:val="28"/>
        </w:rPr>
        <w:t xml:space="preserve">MED daļas </w:t>
      </w:r>
      <w:r w:rsidR="000330E2">
        <w:rPr>
          <w:color w:val="000000"/>
          <w:sz w:val="28"/>
          <w:szCs w:val="28"/>
        </w:rPr>
        <w:t>vadlīniju GM1 MED.D.0</w:t>
      </w:r>
      <w:r w:rsidR="00AE0150">
        <w:rPr>
          <w:color w:val="000000"/>
          <w:sz w:val="28"/>
          <w:szCs w:val="28"/>
        </w:rPr>
        <w:t>3</w:t>
      </w:r>
      <w:r w:rsidR="000330E2" w:rsidRPr="000330E2">
        <w:rPr>
          <w:color w:val="000000"/>
          <w:sz w:val="28"/>
          <w:szCs w:val="28"/>
        </w:rPr>
        <w:t>0 punktā</w:t>
      </w:r>
      <w:r w:rsidR="000330E2">
        <w:rPr>
          <w:color w:val="000000"/>
          <w:sz w:val="28"/>
          <w:szCs w:val="28"/>
        </w:rPr>
        <w:t xml:space="preserve"> </w:t>
      </w:r>
      <w:r w:rsidR="00AE0150">
        <w:rPr>
          <w:color w:val="000000"/>
          <w:sz w:val="28"/>
          <w:szCs w:val="28"/>
        </w:rPr>
        <w:t xml:space="preserve">noteiktajā </w:t>
      </w:r>
      <w:r w:rsidRPr="005E1F64">
        <w:rPr>
          <w:color w:val="000000"/>
          <w:sz w:val="28"/>
          <w:szCs w:val="28"/>
        </w:rPr>
        <w:t xml:space="preserve"> apjomā.</w:t>
      </w:r>
      <w:r w:rsidRPr="005E1F64">
        <w:rPr>
          <w:color w:val="000000"/>
          <w:kern w:val="16"/>
          <w:sz w:val="28"/>
          <w:szCs w:val="28"/>
        </w:rPr>
        <w:t>”</w:t>
      </w:r>
      <w:r w:rsidR="00044F99">
        <w:rPr>
          <w:color w:val="000000"/>
          <w:kern w:val="16"/>
          <w:sz w:val="28"/>
          <w:szCs w:val="28"/>
        </w:rPr>
        <w:t>.</w:t>
      </w:r>
    </w:p>
    <w:p w:rsidR="00D825B5" w:rsidRPr="005E1F64" w:rsidRDefault="00D825B5" w:rsidP="00D825B5">
      <w:pPr>
        <w:jc w:val="both"/>
        <w:rPr>
          <w:sz w:val="28"/>
          <w:szCs w:val="28"/>
        </w:rPr>
      </w:pPr>
    </w:p>
    <w:p w:rsidR="00154A4D" w:rsidRPr="005E1F64" w:rsidRDefault="00D825B5" w:rsidP="00D825B5">
      <w:pPr>
        <w:jc w:val="both"/>
        <w:rPr>
          <w:sz w:val="28"/>
          <w:szCs w:val="28"/>
        </w:rPr>
      </w:pPr>
      <w:r w:rsidRPr="005E1F64">
        <w:rPr>
          <w:sz w:val="28"/>
          <w:szCs w:val="28"/>
        </w:rPr>
        <w:lastRenderedPageBreak/>
        <w:tab/>
      </w:r>
      <w:r w:rsidR="00CE3108">
        <w:rPr>
          <w:sz w:val="28"/>
          <w:szCs w:val="28"/>
        </w:rPr>
        <w:t>7</w:t>
      </w:r>
      <w:r w:rsidRPr="00CF0DB9">
        <w:rPr>
          <w:sz w:val="28"/>
          <w:szCs w:val="28"/>
        </w:rPr>
        <w:t>.</w:t>
      </w:r>
      <w:r w:rsidRPr="005E1F64">
        <w:rPr>
          <w:sz w:val="28"/>
          <w:szCs w:val="28"/>
        </w:rPr>
        <w:t xml:space="preserve"> </w:t>
      </w:r>
      <w:r w:rsidR="00154A4D" w:rsidRPr="005E1F64">
        <w:rPr>
          <w:sz w:val="28"/>
          <w:szCs w:val="28"/>
        </w:rPr>
        <w:t xml:space="preserve">Izteikt </w:t>
      </w:r>
      <w:r w:rsidRPr="005E1F64">
        <w:rPr>
          <w:sz w:val="28"/>
          <w:szCs w:val="28"/>
        </w:rPr>
        <w:t xml:space="preserve"> 15.punktu </w:t>
      </w:r>
      <w:r w:rsidR="00154A4D" w:rsidRPr="005E1F64">
        <w:rPr>
          <w:sz w:val="28"/>
          <w:szCs w:val="28"/>
        </w:rPr>
        <w:t>šādā redakcijā:</w:t>
      </w:r>
      <w:r w:rsidR="00DF707B">
        <w:rPr>
          <w:sz w:val="28"/>
          <w:szCs w:val="28"/>
        </w:rPr>
        <w:t xml:space="preserve"> </w:t>
      </w:r>
      <w:r w:rsidR="006D076B" w:rsidRPr="005E1F64">
        <w:rPr>
          <w:sz w:val="28"/>
          <w:szCs w:val="28"/>
        </w:rPr>
        <w:t>„</w:t>
      </w:r>
      <w:r w:rsidR="00154A4D" w:rsidRPr="005E1F64">
        <w:rPr>
          <w:sz w:val="28"/>
          <w:szCs w:val="28"/>
        </w:rPr>
        <w:t>Civilās aviācijas aģentūra vismaz reizi gadā pārbauda ārstniecības iestādes un aviācijas medicīnas eksperta atbilstību:</w:t>
      </w:r>
    </w:p>
    <w:p w:rsidR="00C30041" w:rsidRPr="005E1F64" w:rsidRDefault="00154A4D" w:rsidP="00DF707B">
      <w:pPr>
        <w:ind w:firstLine="720"/>
        <w:jc w:val="both"/>
        <w:rPr>
          <w:sz w:val="28"/>
          <w:szCs w:val="28"/>
        </w:rPr>
      </w:pPr>
      <w:r w:rsidRPr="005E1F64">
        <w:rPr>
          <w:sz w:val="28"/>
          <w:szCs w:val="28"/>
        </w:rPr>
        <w:t xml:space="preserve">15.1. </w:t>
      </w:r>
      <w:r w:rsidR="00C30041" w:rsidRPr="005E1F64">
        <w:rPr>
          <w:sz w:val="28"/>
          <w:szCs w:val="28"/>
        </w:rPr>
        <w:t xml:space="preserve">šo noteikumu 8. un 9.punkta, </w:t>
      </w:r>
      <w:r w:rsidR="00C30041" w:rsidRPr="005E1F64">
        <w:rPr>
          <w:noProof/>
          <w:sz w:val="28"/>
          <w:szCs w:val="28"/>
        </w:rPr>
        <w:t>regulas</w:t>
      </w:r>
      <w:r w:rsidR="00C30041" w:rsidRPr="005E1F64">
        <w:rPr>
          <w:sz w:val="28"/>
          <w:szCs w:val="28"/>
        </w:rPr>
        <w:t xml:space="preserve"> Nr.1178/2011 </w:t>
      </w:r>
      <w:r w:rsidR="00AE0150">
        <w:rPr>
          <w:sz w:val="28"/>
          <w:szCs w:val="28"/>
        </w:rPr>
        <w:t xml:space="preserve">un </w:t>
      </w:r>
      <w:r w:rsidR="00AE0150" w:rsidRPr="00AE0150">
        <w:rPr>
          <w:sz w:val="28"/>
          <w:szCs w:val="28"/>
        </w:rPr>
        <w:t>regulas Nr.1178/201</w:t>
      </w:r>
      <w:r w:rsidR="00AE0150">
        <w:rPr>
          <w:sz w:val="28"/>
          <w:szCs w:val="28"/>
        </w:rPr>
        <w:t xml:space="preserve">1 </w:t>
      </w:r>
      <w:r w:rsidR="000D4589">
        <w:rPr>
          <w:sz w:val="28"/>
          <w:szCs w:val="28"/>
        </w:rPr>
        <w:t xml:space="preserve">MED daļas </w:t>
      </w:r>
      <w:r w:rsidR="00AE0150">
        <w:rPr>
          <w:sz w:val="28"/>
          <w:szCs w:val="28"/>
        </w:rPr>
        <w:t>vadlīniju GM1 MED.D.030 punkta</w:t>
      </w:r>
      <w:r w:rsidR="00AE0150" w:rsidRPr="00AE0150">
        <w:rPr>
          <w:sz w:val="28"/>
          <w:szCs w:val="28"/>
        </w:rPr>
        <w:t xml:space="preserve"> </w:t>
      </w:r>
      <w:r w:rsidR="00C30041" w:rsidRPr="005E1F64">
        <w:rPr>
          <w:sz w:val="28"/>
          <w:szCs w:val="28"/>
        </w:rPr>
        <w:t>prasībām, ja aviācijas medicīnas eksperts saņēmis šo noteikumu 12.1.apakšpunktā minēto sertifikātu;</w:t>
      </w:r>
    </w:p>
    <w:p w:rsidR="00D825B5" w:rsidRPr="005E1F64" w:rsidRDefault="00C30041" w:rsidP="00DF707B">
      <w:pPr>
        <w:ind w:firstLine="720"/>
        <w:jc w:val="both"/>
        <w:rPr>
          <w:sz w:val="28"/>
          <w:szCs w:val="28"/>
        </w:rPr>
      </w:pPr>
      <w:r w:rsidRPr="005E1F64">
        <w:rPr>
          <w:sz w:val="28"/>
          <w:szCs w:val="28"/>
        </w:rPr>
        <w:t>15.</w:t>
      </w:r>
      <w:r w:rsidR="00B84BEB">
        <w:rPr>
          <w:sz w:val="28"/>
          <w:szCs w:val="28"/>
        </w:rPr>
        <w:t>2</w:t>
      </w:r>
      <w:r w:rsidRPr="005E1F64">
        <w:rPr>
          <w:sz w:val="28"/>
          <w:szCs w:val="28"/>
        </w:rPr>
        <w:t xml:space="preserve">. </w:t>
      </w:r>
      <w:r w:rsidR="00154A4D" w:rsidRPr="005E1F64">
        <w:rPr>
          <w:sz w:val="28"/>
          <w:szCs w:val="28"/>
        </w:rPr>
        <w:t xml:space="preserve">šo noteikumu 8. un 9.punkta prasībām, </w:t>
      </w:r>
      <w:r w:rsidR="006D076B" w:rsidRPr="005E1F64">
        <w:rPr>
          <w:sz w:val="28"/>
          <w:szCs w:val="28"/>
        </w:rPr>
        <w:t>ja aviācijas medicīnas eksperts saņēmis šo noteikumu 12.</w:t>
      </w:r>
      <w:r w:rsidR="00C7509E">
        <w:rPr>
          <w:sz w:val="28"/>
          <w:szCs w:val="28"/>
        </w:rPr>
        <w:t>2</w:t>
      </w:r>
      <w:r w:rsidR="006D076B" w:rsidRPr="005E1F64">
        <w:rPr>
          <w:sz w:val="28"/>
          <w:szCs w:val="28"/>
        </w:rPr>
        <w:t>.apakšpunktā minēto sertifikātu</w:t>
      </w:r>
      <w:r w:rsidR="00154A4D" w:rsidRPr="005E1F64">
        <w:rPr>
          <w:sz w:val="28"/>
          <w:szCs w:val="28"/>
        </w:rPr>
        <w:t>;</w:t>
      </w:r>
      <w:r w:rsidR="00D825B5" w:rsidRPr="005E1F64">
        <w:rPr>
          <w:sz w:val="28"/>
          <w:szCs w:val="28"/>
        </w:rPr>
        <w:t>”.</w:t>
      </w:r>
    </w:p>
    <w:p w:rsidR="00D825B5" w:rsidRPr="005E1F64" w:rsidRDefault="00D825B5" w:rsidP="00D825B5">
      <w:pPr>
        <w:jc w:val="both"/>
        <w:rPr>
          <w:sz w:val="28"/>
          <w:szCs w:val="28"/>
        </w:rPr>
      </w:pPr>
    </w:p>
    <w:p w:rsidR="00D825B5" w:rsidRPr="005E1F64" w:rsidRDefault="00CF0DB9" w:rsidP="00D825B5">
      <w:pPr>
        <w:jc w:val="both"/>
        <w:rPr>
          <w:sz w:val="28"/>
          <w:szCs w:val="28"/>
        </w:rPr>
      </w:pPr>
      <w:r>
        <w:rPr>
          <w:sz w:val="28"/>
          <w:szCs w:val="28"/>
        </w:rPr>
        <w:tab/>
      </w:r>
      <w:r w:rsidR="00CE3108">
        <w:rPr>
          <w:sz w:val="28"/>
          <w:szCs w:val="28"/>
        </w:rPr>
        <w:t>8</w:t>
      </w:r>
      <w:r w:rsidR="00D825B5" w:rsidRPr="005E1F64">
        <w:rPr>
          <w:sz w:val="28"/>
          <w:szCs w:val="28"/>
        </w:rPr>
        <w:t>. Izteikt 17.punktu šādā redakcijā:</w:t>
      </w:r>
    </w:p>
    <w:p w:rsidR="00D825B5" w:rsidRPr="005E1F64" w:rsidRDefault="00D825B5" w:rsidP="00D825B5">
      <w:pPr>
        <w:ind w:firstLine="720"/>
        <w:jc w:val="both"/>
        <w:rPr>
          <w:sz w:val="28"/>
          <w:szCs w:val="28"/>
        </w:rPr>
      </w:pPr>
      <w:r w:rsidRPr="005E1F64">
        <w:rPr>
          <w:sz w:val="28"/>
          <w:szCs w:val="28"/>
        </w:rPr>
        <w:t xml:space="preserve">„17. Civilās aviācijas aģentūra triju darbdienu laikā </w:t>
      </w:r>
      <w:r w:rsidR="00690774">
        <w:rPr>
          <w:sz w:val="28"/>
          <w:szCs w:val="28"/>
        </w:rPr>
        <w:t xml:space="preserve">pēc šo noteikumu 16.punktā minētā termiņa </w:t>
      </w:r>
      <w:r w:rsidRPr="005E1F64">
        <w:rPr>
          <w:sz w:val="28"/>
          <w:szCs w:val="28"/>
        </w:rPr>
        <w:t>pieņem lēmumu anulēt aviācijas medicīnas eksperta sertifikātu, ja nav novērstas šo noteikumu 1</w:t>
      </w:r>
      <w:r w:rsidR="00357705" w:rsidRPr="005E1F64">
        <w:rPr>
          <w:sz w:val="28"/>
          <w:szCs w:val="28"/>
        </w:rPr>
        <w:t>5</w:t>
      </w:r>
      <w:r w:rsidRPr="005E1F64">
        <w:rPr>
          <w:sz w:val="28"/>
          <w:szCs w:val="28"/>
        </w:rPr>
        <w:t>.punktā minēt</w:t>
      </w:r>
      <w:r w:rsidR="00357705" w:rsidRPr="005E1F64">
        <w:rPr>
          <w:sz w:val="28"/>
          <w:szCs w:val="28"/>
        </w:rPr>
        <w:t>ajā</w:t>
      </w:r>
      <w:r w:rsidRPr="005E1F64">
        <w:rPr>
          <w:sz w:val="28"/>
          <w:szCs w:val="28"/>
        </w:rPr>
        <w:t xml:space="preserve"> </w:t>
      </w:r>
      <w:r w:rsidR="00357705" w:rsidRPr="005E1F64">
        <w:rPr>
          <w:sz w:val="28"/>
          <w:szCs w:val="28"/>
        </w:rPr>
        <w:t xml:space="preserve">pārbaudē konstatētās </w:t>
      </w:r>
      <w:r w:rsidRPr="005E1F64">
        <w:rPr>
          <w:sz w:val="28"/>
          <w:szCs w:val="28"/>
        </w:rPr>
        <w:t>nepilnības</w:t>
      </w:r>
      <w:r w:rsidR="00357705" w:rsidRPr="005E1F64">
        <w:rPr>
          <w:sz w:val="28"/>
          <w:szCs w:val="28"/>
        </w:rPr>
        <w:t>.</w:t>
      </w:r>
      <w:r w:rsidRPr="005E1F64">
        <w:rPr>
          <w:sz w:val="28"/>
          <w:szCs w:val="28"/>
        </w:rPr>
        <w:t>”</w:t>
      </w:r>
      <w:r w:rsidR="002E0CBA">
        <w:rPr>
          <w:sz w:val="28"/>
          <w:szCs w:val="28"/>
        </w:rPr>
        <w:t>.</w:t>
      </w:r>
    </w:p>
    <w:p w:rsidR="00D825B5" w:rsidRPr="005E1F64" w:rsidRDefault="00D825B5" w:rsidP="00D825B5">
      <w:pPr>
        <w:ind w:firstLine="720"/>
        <w:jc w:val="both"/>
        <w:rPr>
          <w:sz w:val="28"/>
          <w:szCs w:val="28"/>
        </w:rPr>
      </w:pPr>
    </w:p>
    <w:p w:rsidR="006F05BD" w:rsidRPr="00975CE9" w:rsidRDefault="00CE3108" w:rsidP="00D825B5">
      <w:pPr>
        <w:ind w:firstLine="720"/>
        <w:jc w:val="both"/>
        <w:rPr>
          <w:sz w:val="28"/>
          <w:szCs w:val="28"/>
        </w:rPr>
      </w:pPr>
      <w:r w:rsidRPr="00975CE9">
        <w:rPr>
          <w:sz w:val="28"/>
          <w:szCs w:val="28"/>
        </w:rPr>
        <w:t>9</w:t>
      </w:r>
      <w:r w:rsidR="00D825B5" w:rsidRPr="00975CE9">
        <w:rPr>
          <w:sz w:val="28"/>
          <w:szCs w:val="28"/>
        </w:rPr>
        <w:t xml:space="preserve">. </w:t>
      </w:r>
      <w:r w:rsidR="00520D51" w:rsidRPr="00975CE9">
        <w:rPr>
          <w:sz w:val="28"/>
          <w:szCs w:val="28"/>
        </w:rPr>
        <w:t>Izteikt 19.punkt</w:t>
      </w:r>
      <w:r w:rsidR="006F05BD" w:rsidRPr="00975CE9">
        <w:rPr>
          <w:sz w:val="28"/>
          <w:szCs w:val="28"/>
        </w:rPr>
        <w:t>a ievaddaļu šādā  redakcijā:</w:t>
      </w:r>
    </w:p>
    <w:p w:rsidR="00AE3A06" w:rsidRPr="00975CE9" w:rsidRDefault="006F05BD" w:rsidP="00D825B5">
      <w:pPr>
        <w:ind w:firstLine="720"/>
        <w:jc w:val="both"/>
        <w:rPr>
          <w:sz w:val="28"/>
          <w:szCs w:val="28"/>
        </w:rPr>
      </w:pPr>
      <w:r w:rsidRPr="00975CE9">
        <w:rPr>
          <w:sz w:val="28"/>
          <w:szCs w:val="28"/>
        </w:rPr>
        <w:t xml:space="preserve"> </w:t>
      </w:r>
      <w:r w:rsidR="00AE3A06" w:rsidRPr="00975CE9">
        <w:rPr>
          <w:sz w:val="28"/>
          <w:szCs w:val="28"/>
        </w:rPr>
        <w:t>„</w:t>
      </w:r>
      <w:r w:rsidRPr="00975CE9">
        <w:rPr>
          <w:sz w:val="28"/>
          <w:szCs w:val="28"/>
        </w:rPr>
        <w:t>19. Par aviācijas medicīnas centru var kļūt ārstniecības iestāde, kura atbilst normatīvajos aktos noteiktajām obligātajām prasībām ārstniecības iestādēm, kuru vada aviācijas medicīnas eksperts un kurā strādā šādi speciālisti:</w:t>
      </w:r>
      <w:r w:rsidR="00AE3A06" w:rsidRPr="00975CE9">
        <w:rPr>
          <w:sz w:val="28"/>
          <w:szCs w:val="28"/>
        </w:rPr>
        <w:t>”.</w:t>
      </w:r>
    </w:p>
    <w:p w:rsidR="00AE3A06" w:rsidRDefault="00AE3A06" w:rsidP="00D825B5">
      <w:pPr>
        <w:ind w:firstLine="720"/>
        <w:jc w:val="both"/>
        <w:rPr>
          <w:sz w:val="28"/>
          <w:szCs w:val="28"/>
        </w:rPr>
      </w:pPr>
    </w:p>
    <w:p w:rsidR="00D825B5" w:rsidRPr="005E1F64" w:rsidRDefault="00CF0DB9" w:rsidP="00D825B5">
      <w:pPr>
        <w:ind w:firstLine="720"/>
        <w:jc w:val="both"/>
        <w:rPr>
          <w:sz w:val="28"/>
          <w:szCs w:val="28"/>
        </w:rPr>
      </w:pPr>
      <w:r>
        <w:rPr>
          <w:sz w:val="28"/>
          <w:szCs w:val="28"/>
        </w:rPr>
        <w:t>1</w:t>
      </w:r>
      <w:r w:rsidR="00CE3108">
        <w:rPr>
          <w:sz w:val="28"/>
          <w:szCs w:val="28"/>
        </w:rPr>
        <w:t>0</w:t>
      </w:r>
      <w:r w:rsidR="00520D51">
        <w:rPr>
          <w:sz w:val="28"/>
          <w:szCs w:val="28"/>
        </w:rPr>
        <w:t xml:space="preserve">. </w:t>
      </w:r>
      <w:r w:rsidR="00D825B5" w:rsidRPr="005E1F64">
        <w:rPr>
          <w:sz w:val="28"/>
          <w:szCs w:val="28"/>
        </w:rPr>
        <w:t>Papildināt 20.punktu ar 20.21.apakšpunktu šādā redakcijā</w:t>
      </w:r>
      <w:r w:rsidR="004700C6" w:rsidRPr="005E1F64">
        <w:rPr>
          <w:sz w:val="28"/>
          <w:szCs w:val="28"/>
        </w:rPr>
        <w:t>:</w:t>
      </w:r>
    </w:p>
    <w:p w:rsidR="00D825B5" w:rsidRPr="005E1F64" w:rsidRDefault="00D825B5" w:rsidP="00D825B5">
      <w:pPr>
        <w:ind w:firstLine="720"/>
        <w:jc w:val="both"/>
        <w:rPr>
          <w:sz w:val="28"/>
          <w:szCs w:val="28"/>
        </w:rPr>
      </w:pPr>
      <w:r w:rsidRPr="005E1F64">
        <w:rPr>
          <w:sz w:val="28"/>
          <w:szCs w:val="28"/>
        </w:rPr>
        <w:t>„20.21. vēdera dobuma orgānu ultraskaņas diagnostikas ierīce.”</w:t>
      </w:r>
      <w:r w:rsidR="00044F99">
        <w:rPr>
          <w:sz w:val="28"/>
          <w:szCs w:val="28"/>
        </w:rPr>
        <w:t>.</w:t>
      </w:r>
    </w:p>
    <w:p w:rsidR="00D825B5" w:rsidRPr="005E1F64" w:rsidRDefault="00D825B5" w:rsidP="00D825B5">
      <w:pPr>
        <w:ind w:firstLine="720"/>
        <w:jc w:val="both"/>
        <w:rPr>
          <w:sz w:val="28"/>
          <w:szCs w:val="28"/>
        </w:rPr>
      </w:pPr>
    </w:p>
    <w:p w:rsidR="00D825B5" w:rsidRPr="005E1F64" w:rsidRDefault="00D825B5" w:rsidP="00D825B5">
      <w:pPr>
        <w:ind w:firstLine="720"/>
        <w:jc w:val="both"/>
        <w:rPr>
          <w:sz w:val="28"/>
          <w:szCs w:val="28"/>
        </w:rPr>
      </w:pPr>
      <w:r w:rsidRPr="005E1F64">
        <w:rPr>
          <w:sz w:val="28"/>
          <w:szCs w:val="28"/>
        </w:rPr>
        <w:t>1</w:t>
      </w:r>
      <w:r w:rsidR="00CE3108">
        <w:rPr>
          <w:sz w:val="28"/>
          <w:szCs w:val="28"/>
        </w:rPr>
        <w:t>1</w:t>
      </w:r>
      <w:r w:rsidRPr="005E1F64">
        <w:rPr>
          <w:sz w:val="28"/>
          <w:szCs w:val="28"/>
        </w:rPr>
        <w:t>. Izteikt 21.punktu š</w:t>
      </w:r>
      <w:r w:rsidR="004700C6" w:rsidRPr="005E1F64">
        <w:rPr>
          <w:sz w:val="28"/>
          <w:szCs w:val="28"/>
        </w:rPr>
        <w:t>ā</w:t>
      </w:r>
      <w:r w:rsidRPr="005E1F64">
        <w:rPr>
          <w:sz w:val="28"/>
          <w:szCs w:val="28"/>
        </w:rPr>
        <w:t>dā redakcijā:</w:t>
      </w:r>
    </w:p>
    <w:p w:rsidR="00D825B5" w:rsidRPr="005E1F64" w:rsidRDefault="00D825B5" w:rsidP="00D825B5">
      <w:pPr>
        <w:ind w:firstLine="720"/>
        <w:jc w:val="both"/>
        <w:rPr>
          <w:sz w:val="28"/>
          <w:szCs w:val="28"/>
        </w:rPr>
      </w:pPr>
      <w:r w:rsidRPr="005E1F64">
        <w:rPr>
          <w:sz w:val="28"/>
          <w:szCs w:val="28"/>
        </w:rPr>
        <w:t xml:space="preserve">„21. Šo noteikumu </w:t>
      </w:r>
      <w:hyperlink r:id="rId10" w:anchor="p20" w:history="1">
        <w:r w:rsidRPr="005E1F64">
          <w:rPr>
            <w:rStyle w:val="Hyperlink"/>
            <w:color w:val="auto"/>
            <w:sz w:val="28"/>
            <w:szCs w:val="28"/>
            <w:u w:val="none"/>
          </w:rPr>
          <w:t>20.20. un 20.21. apakšpunktā</w:t>
        </w:r>
      </w:hyperlink>
      <w:r w:rsidRPr="005E1F64">
        <w:rPr>
          <w:sz w:val="28"/>
          <w:szCs w:val="28"/>
        </w:rPr>
        <w:t xml:space="preserve"> minētais aprīkojums nav nepieciešams, ja ārstniecības iestāde minētā aprīkojuma izmantošanu nodrošina sadarbībā ar sertificētu laboratoriju vai citu ārstniecības iestādi.”</w:t>
      </w:r>
      <w:r w:rsidR="00044F99">
        <w:rPr>
          <w:sz w:val="28"/>
          <w:szCs w:val="28"/>
        </w:rPr>
        <w:t>.</w:t>
      </w:r>
    </w:p>
    <w:p w:rsidR="00D825B5" w:rsidRPr="005E1F64" w:rsidRDefault="00D825B5" w:rsidP="00D825B5">
      <w:pPr>
        <w:pStyle w:val="tv2131"/>
        <w:spacing w:before="0"/>
        <w:rPr>
          <w:lang w:val="lv-LV"/>
        </w:rPr>
      </w:pPr>
    </w:p>
    <w:p w:rsidR="00D825B5" w:rsidRPr="005E1F64" w:rsidRDefault="00D825B5" w:rsidP="00D825B5">
      <w:pPr>
        <w:ind w:firstLine="720"/>
        <w:jc w:val="both"/>
        <w:rPr>
          <w:sz w:val="28"/>
          <w:szCs w:val="28"/>
        </w:rPr>
      </w:pPr>
      <w:r w:rsidRPr="005E1F64">
        <w:rPr>
          <w:sz w:val="28"/>
          <w:szCs w:val="28"/>
        </w:rPr>
        <w:t>1</w:t>
      </w:r>
      <w:r w:rsidR="00CE3108">
        <w:rPr>
          <w:sz w:val="28"/>
          <w:szCs w:val="28"/>
        </w:rPr>
        <w:t>2</w:t>
      </w:r>
      <w:r w:rsidRPr="005E1F64">
        <w:rPr>
          <w:sz w:val="28"/>
          <w:szCs w:val="28"/>
        </w:rPr>
        <w:t>. Izteikt 25.punktu šādā redakcijā:</w:t>
      </w:r>
    </w:p>
    <w:p w:rsidR="00D825B5" w:rsidRPr="005E1F64" w:rsidRDefault="00D825B5" w:rsidP="00D825B5">
      <w:pPr>
        <w:ind w:firstLine="720"/>
        <w:jc w:val="both"/>
        <w:rPr>
          <w:sz w:val="28"/>
          <w:szCs w:val="28"/>
        </w:rPr>
      </w:pPr>
      <w:r w:rsidRPr="005E1F64">
        <w:rPr>
          <w:sz w:val="28"/>
          <w:szCs w:val="28"/>
        </w:rPr>
        <w:t xml:space="preserve">„25. Civilās aviācijas aģentūra mēneša laikā pēc iesnieguma saņemšanas pieņem lēmumu par aviācijas medicīnas centra sertifikāta izsniegšanu, ja ārstniecības iestāde atbilst šo noteikumu 20.punkta un regulas Nr.1178/2011 ORA daļas </w:t>
      </w:r>
      <w:proofErr w:type="spellStart"/>
      <w:r w:rsidRPr="005E1F64">
        <w:rPr>
          <w:sz w:val="28"/>
          <w:szCs w:val="28"/>
        </w:rPr>
        <w:t>AeMC</w:t>
      </w:r>
      <w:proofErr w:type="spellEnd"/>
      <w:r w:rsidRPr="005E1F64">
        <w:rPr>
          <w:sz w:val="28"/>
          <w:szCs w:val="28"/>
        </w:rPr>
        <w:t xml:space="preserve"> apakšdaļas</w:t>
      </w:r>
      <w:r w:rsidR="00AA358A">
        <w:rPr>
          <w:sz w:val="28"/>
          <w:szCs w:val="28"/>
        </w:rPr>
        <w:t xml:space="preserve"> </w:t>
      </w:r>
      <w:r w:rsidR="00AA358A" w:rsidRPr="005C7989">
        <w:rPr>
          <w:sz w:val="28"/>
          <w:szCs w:val="28"/>
        </w:rPr>
        <w:t>un regulas Nr.1178/2011 ORA daļas vadlīnij</w:t>
      </w:r>
      <w:r w:rsidR="00BB5E40" w:rsidRPr="005C7989">
        <w:rPr>
          <w:sz w:val="28"/>
          <w:szCs w:val="28"/>
        </w:rPr>
        <w:t>u</w:t>
      </w:r>
      <w:r w:rsidR="00AA358A">
        <w:rPr>
          <w:sz w:val="28"/>
          <w:szCs w:val="28"/>
        </w:rPr>
        <w:t xml:space="preserve"> </w:t>
      </w:r>
      <w:r w:rsidRPr="005E1F64">
        <w:rPr>
          <w:sz w:val="28"/>
          <w:szCs w:val="28"/>
        </w:rPr>
        <w:t>prasībām.”</w:t>
      </w:r>
      <w:r w:rsidR="00044F99">
        <w:rPr>
          <w:sz w:val="28"/>
          <w:szCs w:val="28"/>
        </w:rPr>
        <w:t>.</w:t>
      </w:r>
    </w:p>
    <w:p w:rsidR="00D825B5" w:rsidRPr="005E1F64" w:rsidRDefault="00D825B5" w:rsidP="00D825B5">
      <w:pPr>
        <w:ind w:firstLine="720"/>
        <w:jc w:val="both"/>
        <w:rPr>
          <w:sz w:val="28"/>
          <w:szCs w:val="28"/>
        </w:rPr>
      </w:pPr>
    </w:p>
    <w:p w:rsidR="00D825B5" w:rsidRPr="005E1F64" w:rsidRDefault="00D825B5" w:rsidP="00D825B5">
      <w:pPr>
        <w:ind w:firstLine="720"/>
        <w:jc w:val="both"/>
        <w:rPr>
          <w:sz w:val="28"/>
          <w:szCs w:val="28"/>
        </w:rPr>
      </w:pPr>
      <w:r w:rsidRPr="005E1F64">
        <w:rPr>
          <w:sz w:val="28"/>
          <w:szCs w:val="28"/>
        </w:rPr>
        <w:t>1</w:t>
      </w:r>
      <w:r w:rsidR="00CE3108">
        <w:rPr>
          <w:sz w:val="28"/>
          <w:szCs w:val="28"/>
        </w:rPr>
        <w:t>3</w:t>
      </w:r>
      <w:r w:rsidRPr="005E1F64">
        <w:rPr>
          <w:sz w:val="28"/>
          <w:szCs w:val="28"/>
        </w:rPr>
        <w:t>. Izteikt 26.punktu šādā redakcijā:</w:t>
      </w:r>
    </w:p>
    <w:p w:rsidR="00D825B5" w:rsidRPr="005E1F64" w:rsidRDefault="00D825B5" w:rsidP="00D825B5">
      <w:pPr>
        <w:spacing w:before="120"/>
        <w:ind w:firstLine="720"/>
        <w:jc w:val="both"/>
        <w:rPr>
          <w:sz w:val="28"/>
          <w:szCs w:val="28"/>
        </w:rPr>
      </w:pPr>
      <w:r w:rsidRPr="005E1F64">
        <w:rPr>
          <w:sz w:val="28"/>
          <w:szCs w:val="28"/>
        </w:rPr>
        <w:t xml:space="preserve">„26. </w:t>
      </w:r>
      <w:r w:rsidRPr="005E1F64">
        <w:rPr>
          <w:noProof/>
          <w:sz w:val="28"/>
          <w:szCs w:val="28"/>
        </w:rPr>
        <w:t xml:space="preserve">Aviācijas medicīnas centra sertifikātu izsniedz saskaņā ar </w:t>
      </w:r>
      <w:r w:rsidRPr="005E1F64">
        <w:rPr>
          <w:sz w:val="28"/>
          <w:szCs w:val="28"/>
        </w:rPr>
        <w:t>regulas Nr.1178/2011 ORA.AeMC.135 punkta un ARA daļas VI pielikuma V papildinājuma</w:t>
      </w:r>
      <w:r w:rsidR="006C0C6F">
        <w:rPr>
          <w:sz w:val="28"/>
          <w:szCs w:val="28"/>
        </w:rPr>
        <w:t xml:space="preserve"> </w:t>
      </w:r>
      <w:r w:rsidRPr="005E1F64">
        <w:rPr>
          <w:sz w:val="28"/>
          <w:szCs w:val="28"/>
        </w:rPr>
        <w:t>prasībām.”</w:t>
      </w:r>
      <w:r w:rsidR="00044F99">
        <w:rPr>
          <w:sz w:val="28"/>
          <w:szCs w:val="28"/>
        </w:rPr>
        <w:t>.</w:t>
      </w:r>
    </w:p>
    <w:p w:rsidR="00D825B5" w:rsidRPr="005E1F64" w:rsidRDefault="00D825B5" w:rsidP="00D825B5">
      <w:pPr>
        <w:jc w:val="both"/>
        <w:rPr>
          <w:sz w:val="28"/>
          <w:szCs w:val="28"/>
        </w:rPr>
      </w:pPr>
    </w:p>
    <w:p w:rsidR="00D825B5" w:rsidRPr="005E1F64" w:rsidRDefault="00D825B5" w:rsidP="00D825B5">
      <w:pPr>
        <w:ind w:firstLine="720"/>
        <w:jc w:val="both"/>
        <w:rPr>
          <w:kern w:val="16"/>
          <w:sz w:val="28"/>
          <w:szCs w:val="28"/>
        </w:rPr>
      </w:pPr>
      <w:r w:rsidRPr="005E1F64">
        <w:rPr>
          <w:sz w:val="28"/>
          <w:szCs w:val="28"/>
        </w:rPr>
        <w:t>1</w:t>
      </w:r>
      <w:r w:rsidR="00CE3108">
        <w:rPr>
          <w:sz w:val="28"/>
          <w:szCs w:val="28"/>
        </w:rPr>
        <w:t>4</w:t>
      </w:r>
      <w:r w:rsidRPr="005E1F64">
        <w:rPr>
          <w:sz w:val="28"/>
          <w:szCs w:val="28"/>
        </w:rPr>
        <w:t>. Papildināt 27.punktu aiz vārda „atbilstību” ar vārdiem un skaitļiem „</w:t>
      </w:r>
      <w:r w:rsidRPr="005E1F64">
        <w:rPr>
          <w:noProof/>
          <w:sz w:val="28"/>
          <w:szCs w:val="28"/>
        </w:rPr>
        <w:t>regulas</w:t>
      </w:r>
      <w:r w:rsidRPr="005E1F64">
        <w:rPr>
          <w:sz w:val="28"/>
          <w:szCs w:val="28"/>
        </w:rPr>
        <w:t xml:space="preserve"> Nr.1178/2011</w:t>
      </w:r>
      <w:r w:rsidR="007A41EA" w:rsidRPr="000B22B3">
        <w:rPr>
          <w:sz w:val="28"/>
          <w:szCs w:val="28"/>
        </w:rPr>
        <w:t>, regulas Nr.1178/2011 ORA daļas vadlīniju</w:t>
      </w:r>
      <w:r w:rsidRPr="005E1F64">
        <w:rPr>
          <w:sz w:val="28"/>
          <w:szCs w:val="28"/>
        </w:rPr>
        <w:t xml:space="preserve"> un”.</w:t>
      </w:r>
      <w:r w:rsidRPr="005E1F64">
        <w:rPr>
          <w:kern w:val="16"/>
          <w:sz w:val="28"/>
          <w:szCs w:val="28"/>
        </w:rPr>
        <w:t xml:space="preserve"> </w:t>
      </w:r>
    </w:p>
    <w:p w:rsidR="00D825B5" w:rsidRPr="005E1F64" w:rsidRDefault="00D825B5" w:rsidP="00D825B5">
      <w:pPr>
        <w:ind w:firstLine="720"/>
        <w:jc w:val="both"/>
        <w:rPr>
          <w:kern w:val="16"/>
          <w:sz w:val="28"/>
          <w:szCs w:val="28"/>
        </w:rPr>
      </w:pPr>
    </w:p>
    <w:p w:rsidR="00D825B5" w:rsidRPr="005E1F64" w:rsidRDefault="00D825B5" w:rsidP="00D825B5">
      <w:pPr>
        <w:ind w:firstLine="720"/>
        <w:jc w:val="both"/>
        <w:rPr>
          <w:kern w:val="16"/>
          <w:sz w:val="28"/>
          <w:szCs w:val="28"/>
        </w:rPr>
      </w:pPr>
      <w:r w:rsidRPr="005E1F64">
        <w:rPr>
          <w:kern w:val="16"/>
          <w:sz w:val="28"/>
          <w:szCs w:val="28"/>
        </w:rPr>
        <w:t>1</w:t>
      </w:r>
      <w:r w:rsidR="00CE3108">
        <w:rPr>
          <w:kern w:val="16"/>
          <w:sz w:val="28"/>
          <w:szCs w:val="28"/>
        </w:rPr>
        <w:t>5</w:t>
      </w:r>
      <w:r w:rsidRPr="005E1F64">
        <w:rPr>
          <w:kern w:val="16"/>
          <w:sz w:val="28"/>
          <w:szCs w:val="28"/>
        </w:rPr>
        <w:t>. Papildināt 28.2.apakšpunktu aiz vārdiem „šo noteikumu</w:t>
      </w:r>
      <w:r w:rsidR="006C7762" w:rsidRPr="005E1F64">
        <w:rPr>
          <w:i/>
          <w:kern w:val="16"/>
          <w:sz w:val="28"/>
          <w:szCs w:val="28"/>
        </w:rPr>
        <w:t>”</w:t>
      </w:r>
      <w:r w:rsidRPr="005E1F64">
        <w:rPr>
          <w:kern w:val="16"/>
          <w:sz w:val="28"/>
          <w:szCs w:val="28"/>
        </w:rPr>
        <w:t xml:space="preserve"> ar vārdiem un skaitļiem „</w:t>
      </w:r>
      <w:r w:rsidR="004968B0" w:rsidRPr="005E1F64">
        <w:rPr>
          <w:kern w:val="16"/>
          <w:sz w:val="28"/>
          <w:szCs w:val="28"/>
        </w:rPr>
        <w:t xml:space="preserve"> </w:t>
      </w:r>
      <w:r w:rsidR="004968B0" w:rsidRPr="000B22B3">
        <w:rPr>
          <w:kern w:val="16"/>
          <w:sz w:val="28"/>
          <w:szCs w:val="28"/>
        </w:rPr>
        <w:t>un</w:t>
      </w:r>
      <w:r w:rsidR="004968B0" w:rsidRPr="005E1F64">
        <w:rPr>
          <w:kern w:val="16"/>
          <w:sz w:val="28"/>
          <w:szCs w:val="28"/>
        </w:rPr>
        <w:t xml:space="preserve"> </w:t>
      </w:r>
      <w:r w:rsidRPr="005E1F64">
        <w:rPr>
          <w:noProof/>
          <w:sz w:val="28"/>
          <w:szCs w:val="28"/>
        </w:rPr>
        <w:t>regulas</w:t>
      </w:r>
      <w:r w:rsidRPr="005E1F64">
        <w:rPr>
          <w:sz w:val="28"/>
          <w:szCs w:val="28"/>
        </w:rPr>
        <w:t xml:space="preserve"> Nr.1178/2011</w:t>
      </w:r>
      <w:r w:rsidRPr="005E1F64">
        <w:rPr>
          <w:kern w:val="16"/>
          <w:sz w:val="28"/>
          <w:szCs w:val="28"/>
        </w:rPr>
        <w:t>”.</w:t>
      </w:r>
    </w:p>
    <w:p w:rsidR="00D825B5" w:rsidRPr="005E1F64" w:rsidRDefault="00D825B5" w:rsidP="00D825B5">
      <w:pPr>
        <w:ind w:firstLine="720"/>
        <w:jc w:val="both"/>
        <w:rPr>
          <w:kern w:val="16"/>
          <w:sz w:val="28"/>
          <w:szCs w:val="28"/>
        </w:rPr>
      </w:pPr>
    </w:p>
    <w:p w:rsidR="00D825B5" w:rsidRPr="005E1F64" w:rsidRDefault="00D825B5" w:rsidP="00D825B5">
      <w:pPr>
        <w:ind w:firstLine="720"/>
        <w:jc w:val="both"/>
        <w:rPr>
          <w:sz w:val="28"/>
          <w:szCs w:val="28"/>
        </w:rPr>
      </w:pPr>
      <w:r w:rsidRPr="005E1F64">
        <w:rPr>
          <w:sz w:val="28"/>
          <w:szCs w:val="28"/>
        </w:rPr>
        <w:t>1</w:t>
      </w:r>
      <w:r w:rsidR="00CE3108">
        <w:rPr>
          <w:sz w:val="28"/>
          <w:szCs w:val="28"/>
        </w:rPr>
        <w:t>6</w:t>
      </w:r>
      <w:r w:rsidRPr="005E1F64">
        <w:rPr>
          <w:sz w:val="28"/>
          <w:szCs w:val="28"/>
        </w:rPr>
        <w:t>. Izteikt 31.punktu šādā redakcijā:</w:t>
      </w:r>
    </w:p>
    <w:p w:rsidR="00D825B5" w:rsidRPr="005E1F64" w:rsidRDefault="00D825B5" w:rsidP="00D825B5">
      <w:pPr>
        <w:ind w:firstLine="720"/>
        <w:jc w:val="both"/>
        <w:rPr>
          <w:sz w:val="28"/>
          <w:szCs w:val="28"/>
        </w:rPr>
      </w:pPr>
      <w:r w:rsidRPr="005E1F64">
        <w:rPr>
          <w:sz w:val="28"/>
          <w:szCs w:val="28"/>
        </w:rPr>
        <w:t>„31. Lai saņemtu veselības apliecību, veselības apliecības pretendents (turpmāk – pretendents), ierodoties uz veselības pārbaudi:</w:t>
      </w:r>
    </w:p>
    <w:p w:rsidR="00D825B5" w:rsidRPr="005E1F64" w:rsidRDefault="00D825B5" w:rsidP="00D825B5">
      <w:pPr>
        <w:tabs>
          <w:tab w:val="left" w:pos="720"/>
          <w:tab w:val="left" w:pos="2340"/>
        </w:tabs>
        <w:ind w:firstLine="720"/>
        <w:jc w:val="both"/>
        <w:rPr>
          <w:sz w:val="28"/>
          <w:szCs w:val="28"/>
        </w:rPr>
      </w:pPr>
      <w:r w:rsidRPr="005E1F64">
        <w:rPr>
          <w:sz w:val="28"/>
          <w:szCs w:val="28"/>
        </w:rPr>
        <w:t>31.1. pirmās klases, otrās klases un LAPL veselības apliecības saņemšanai iesniedz:</w:t>
      </w:r>
    </w:p>
    <w:p w:rsidR="00D825B5" w:rsidRPr="005E1F64" w:rsidRDefault="00D825B5" w:rsidP="00D825B5">
      <w:pPr>
        <w:tabs>
          <w:tab w:val="left" w:pos="720"/>
          <w:tab w:val="left" w:pos="2340"/>
        </w:tabs>
        <w:ind w:firstLine="720"/>
        <w:jc w:val="both"/>
        <w:rPr>
          <w:noProof/>
          <w:sz w:val="28"/>
          <w:szCs w:val="28"/>
        </w:rPr>
      </w:pPr>
      <w:r w:rsidRPr="005E1F64">
        <w:rPr>
          <w:sz w:val="28"/>
          <w:szCs w:val="28"/>
        </w:rPr>
        <w:t xml:space="preserve">31.1.1. </w:t>
      </w:r>
      <w:r w:rsidRPr="005E1F64">
        <w:rPr>
          <w:noProof/>
          <w:sz w:val="28"/>
          <w:szCs w:val="28"/>
        </w:rPr>
        <w:t xml:space="preserve">iesniegumu </w:t>
      </w:r>
      <w:r w:rsidR="000D4589">
        <w:rPr>
          <w:noProof/>
          <w:sz w:val="28"/>
          <w:szCs w:val="28"/>
        </w:rPr>
        <w:t xml:space="preserve">atbilstoši </w:t>
      </w:r>
      <w:r w:rsidR="00D346D2" w:rsidRPr="00D346D2">
        <w:rPr>
          <w:noProof/>
          <w:sz w:val="28"/>
          <w:szCs w:val="28"/>
        </w:rPr>
        <w:t>regulas Nr.1178/2011</w:t>
      </w:r>
      <w:r w:rsidR="009A53D7">
        <w:rPr>
          <w:noProof/>
          <w:sz w:val="28"/>
          <w:szCs w:val="28"/>
        </w:rPr>
        <w:t xml:space="preserve"> </w:t>
      </w:r>
      <w:r w:rsidR="007A41EA" w:rsidRPr="002F44A3">
        <w:rPr>
          <w:sz w:val="28"/>
          <w:szCs w:val="28"/>
        </w:rPr>
        <w:t>ARA daļas</w:t>
      </w:r>
      <w:r w:rsidR="007A41EA" w:rsidRPr="009A53D7">
        <w:rPr>
          <w:sz w:val="28"/>
          <w:szCs w:val="28"/>
        </w:rPr>
        <w:t xml:space="preserve"> </w:t>
      </w:r>
      <w:r w:rsidR="00D346D2" w:rsidRPr="002F44A3">
        <w:rPr>
          <w:noProof/>
          <w:sz w:val="28"/>
          <w:szCs w:val="28"/>
        </w:rPr>
        <w:t xml:space="preserve">vadlīniju </w:t>
      </w:r>
      <w:r w:rsidR="007A41EA" w:rsidRPr="002F44A3">
        <w:rPr>
          <w:noProof/>
          <w:sz w:val="28"/>
          <w:szCs w:val="28"/>
        </w:rPr>
        <w:t>AMC1 ARA.MED.135(a)</w:t>
      </w:r>
      <w:r w:rsidR="00D346D2" w:rsidRPr="002F44A3">
        <w:rPr>
          <w:noProof/>
          <w:sz w:val="28"/>
          <w:szCs w:val="28"/>
        </w:rPr>
        <w:t xml:space="preserve"> punkta</w:t>
      </w:r>
      <w:r w:rsidR="000D4589">
        <w:rPr>
          <w:noProof/>
          <w:sz w:val="28"/>
          <w:szCs w:val="28"/>
        </w:rPr>
        <w:t xml:space="preserve"> prasībām</w:t>
      </w:r>
      <w:r w:rsidR="00D346D2">
        <w:rPr>
          <w:noProof/>
          <w:sz w:val="28"/>
          <w:szCs w:val="28"/>
        </w:rPr>
        <w:t xml:space="preserve"> </w:t>
      </w:r>
      <w:r w:rsidRPr="005E1F64">
        <w:rPr>
          <w:noProof/>
          <w:sz w:val="28"/>
          <w:szCs w:val="28"/>
        </w:rPr>
        <w:t>;</w:t>
      </w:r>
    </w:p>
    <w:p w:rsidR="00D825B5" w:rsidRPr="005E1F64" w:rsidRDefault="00D825B5" w:rsidP="00D825B5">
      <w:pPr>
        <w:tabs>
          <w:tab w:val="left" w:pos="720"/>
          <w:tab w:val="left" w:pos="2340"/>
        </w:tabs>
        <w:ind w:firstLine="720"/>
        <w:jc w:val="both"/>
        <w:rPr>
          <w:noProof/>
          <w:sz w:val="28"/>
          <w:szCs w:val="28"/>
        </w:rPr>
      </w:pPr>
      <w:r w:rsidRPr="005E1F64">
        <w:rPr>
          <w:noProof/>
          <w:sz w:val="28"/>
          <w:szCs w:val="28"/>
        </w:rPr>
        <w:t>31.1.2. regulas Nr.1178/2011 IV pielikuma MED.A.035 punkta b) apakšpunktā noteiktos dokumentus;</w:t>
      </w:r>
    </w:p>
    <w:p w:rsidR="00D825B5" w:rsidRPr="00EA0E53" w:rsidRDefault="00D825B5" w:rsidP="00D825B5">
      <w:pPr>
        <w:tabs>
          <w:tab w:val="left" w:pos="720"/>
          <w:tab w:val="left" w:pos="2340"/>
        </w:tabs>
        <w:ind w:firstLine="720"/>
        <w:jc w:val="both"/>
        <w:rPr>
          <w:noProof/>
          <w:sz w:val="28"/>
          <w:szCs w:val="28"/>
        </w:rPr>
      </w:pPr>
      <w:r w:rsidRPr="00EA0E53">
        <w:rPr>
          <w:noProof/>
          <w:sz w:val="28"/>
          <w:szCs w:val="28"/>
        </w:rPr>
        <w:t>31.1.3. psihiatra atzinumu par veselības stāvokli;</w:t>
      </w:r>
    </w:p>
    <w:p w:rsidR="00D825B5" w:rsidRPr="005E1F64" w:rsidRDefault="00D825B5" w:rsidP="00D825B5">
      <w:pPr>
        <w:tabs>
          <w:tab w:val="left" w:pos="720"/>
          <w:tab w:val="left" w:pos="2340"/>
        </w:tabs>
        <w:ind w:firstLine="720"/>
        <w:jc w:val="both"/>
        <w:rPr>
          <w:noProof/>
          <w:sz w:val="28"/>
          <w:szCs w:val="28"/>
        </w:rPr>
      </w:pPr>
      <w:r w:rsidRPr="00EA0E53">
        <w:rPr>
          <w:noProof/>
          <w:sz w:val="28"/>
          <w:szCs w:val="28"/>
        </w:rPr>
        <w:t>31.1.4. narkologa</w:t>
      </w:r>
      <w:r w:rsidRPr="005E1F64">
        <w:rPr>
          <w:noProof/>
          <w:sz w:val="28"/>
          <w:szCs w:val="28"/>
        </w:rPr>
        <w:t xml:space="preserve"> atzinumu par veselības stāvokli</w:t>
      </w:r>
      <w:r w:rsidR="004700C6" w:rsidRPr="005E1F64">
        <w:rPr>
          <w:noProof/>
          <w:sz w:val="28"/>
          <w:szCs w:val="28"/>
        </w:rPr>
        <w:t>;</w:t>
      </w:r>
    </w:p>
    <w:p w:rsidR="00D825B5" w:rsidRPr="005E1F64" w:rsidRDefault="00D825B5" w:rsidP="00D825B5">
      <w:pPr>
        <w:tabs>
          <w:tab w:val="left" w:pos="720"/>
          <w:tab w:val="left" w:pos="2340"/>
        </w:tabs>
        <w:ind w:firstLine="720"/>
        <w:jc w:val="both"/>
        <w:rPr>
          <w:noProof/>
          <w:sz w:val="28"/>
          <w:szCs w:val="28"/>
        </w:rPr>
      </w:pPr>
      <w:r w:rsidRPr="005E1F64">
        <w:rPr>
          <w:noProof/>
          <w:sz w:val="28"/>
          <w:szCs w:val="28"/>
        </w:rPr>
        <w:t>31.2. trešās klases un gaisa kuģu salona apkalpes locekļa veselības apliecības saņemšanai:</w:t>
      </w:r>
    </w:p>
    <w:p w:rsidR="00D825B5" w:rsidRPr="005E1F64" w:rsidRDefault="00D825B5" w:rsidP="00D825B5">
      <w:pPr>
        <w:tabs>
          <w:tab w:val="left" w:pos="720"/>
          <w:tab w:val="left" w:pos="2340"/>
        </w:tabs>
        <w:ind w:firstLine="720"/>
        <w:jc w:val="both"/>
        <w:rPr>
          <w:noProof/>
          <w:sz w:val="28"/>
          <w:szCs w:val="28"/>
        </w:rPr>
      </w:pPr>
      <w:r w:rsidRPr="005E1F64">
        <w:rPr>
          <w:noProof/>
          <w:sz w:val="28"/>
          <w:szCs w:val="28"/>
        </w:rPr>
        <w:t xml:space="preserve">31.2.1. </w:t>
      </w:r>
      <w:r w:rsidRPr="005E1F64">
        <w:rPr>
          <w:sz w:val="28"/>
          <w:szCs w:val="28"/>
        </w:rPr>
        <w:t xml:space="preserve">uzrāda </w:t>
      </w:r>
      <w:r w:rsidRPr="005E1F64">
        <w:rPr>
          <w:noProof/>
          <w:sz w:val="28"/>
          <w:szCs w:val="28"/>
        </w:rPr>
        <w:t>personu apliecinošu dokumentu;</w:t>
      </w:r>
    </w:p>
    <w:p w:rsidR="00D825B5" w:rsidRPr="005E1F64" w:rsidRDefault="00D825B5" w:rsidP="00D825B5">
      <w:pPr>
        <w:tabs>
          <w:tab w:val="left" w:pos="720"/>
          <w:tab w:val="left" w:pos="2340"/>
        </w:tabs>
        <w:ind w:firstLine="720"/>
        <w:jc w:val="both"/>
        <w:rPr>
          <w:noProof/>
          <w:sz w:val="28"/>
          <w:szCs w:val="28"/>
        </w:rPr>
      </w:pPr>
      <w:r w:rsidRPr="005E1F64">
        <w:rPr>
          <w:noProof/>
          <w:sz w:val="28"/>
          <w:szCs w:val="28"/>
        </w:rPr>
        <w:t>31.2.2. iesniedz iesniegumu (6.pielikums);</w:t>
      </w:r>
    </w:p>
    <w:p w:rsidR="00D825B5" w:rsidRPr="005E1F64" w:rsidRDefault="00D825B5" w:rsidP="00D825B5">
      <w:pPr>
        <w:tabs>
          <w:tab w:val="num" w:pos="0"/>
        </w:tabs>
        <w:ind w:firstLine="720"/>
        <w:jc w:val="both"/>
        <w:rPr>
          <w:noProof/>
          <w:sz w:val="28"/>
          <w:szCs w:val="28"/>
        </w:rPr>
      </w:pPr>
      <w:r w:rsidRPr="005E1F64">
        <w:rPr>
          <w:noProof/>
          <w:sz w:val="28"/>
          <w:szCs w:val="28"/>
        </w:rPr>
        <w:t>31.2.3. iesniedz ģimenes ārsta atzinumu par veselības stāvokli, kurā norādīti medicīniskie fakti, kas attiecas uz personīgo un pārmantoto anamnēzi</w:t>
      </w:r>
      <w:r w:rsidR="004700C6" w:rsidRPr="005E1F64">
        <w:rPr>
          <w:noProof/>
          <w:sz w:val="28"/>
          <w:szCs w:val="28"/>
        </w:rPr>
        <w:t>;</w:t>
      </w:r>
    </w:p>
    <w:p w:rsidR="00D825B5" w:rsidRPr="005E1F64" w:rsidRDefault="00D825B5" w:rsidP="00D825B5">
      <w:pPr>
        <w:tabs>
          <w:tab w:val="left" w:pos="720"/>
          <w:tab w:val="left" w:pos="2340"/>
        </w:tabs>
        <w:ind w:firstLine="720"/>
        <w:jc w:val="both"/>
        <w:rPr>
          <w:noProof/>
          <w:sz w:val="28"/>
          <w:szCs w:val="28"/>
        </w:rPr>
      </w:pPr>
      <w:r w:rsidRPr="005E1F64">
        <w:rPr>
          <w:noProof/>
          <w:sz w:val="28"/>
          <w:szCs w:val="28"/>
        </w:rPr>
        <w:t>31.2.4. psihiatra atzinumu par veselības stāvokli;</w:t>
      </w:r>
    </w:p>
    <w:p w:rsidR="00D825B5" w:rsidRPr="005E1F64" w:rsidRDefault="00D825B5" w:rsidP="00D825B5">
      <w:pPr>
        <w:tabs>
          <w:tab w:val="num" w:pos="0"/>
        </w:tabs>
        <w:ind w:firstLine="720"/>
        <w:jc w:val="both"/>
        <w:rPr>
          <w:noProof/>
          <w:sz w:val="28"/>
          <w:szCs w:val="28"/>
        </w:rPr>
      </w:pPr>
      <w:r w:rsidRPr="005E1F64">
        <w:rPr>
          <w:noProof/>
          <w:sz w:val="28"/>
          <w:szCs w:val="28"/>
        </w:rPr>
        <w:t>31.2.5. narkologa atzinumu par veselības stāvokli.</w:t>
      </w:r>
      <w:r w:rsidRPr="005E1F64">
        <w:rPr>
          <w:sz w:val="28"/>
          <w:szCs w:val="28"/>
        </w:rPr>
        <w:t>”</w:t>
      </w:r>
      <w:r w:rsidR="00044F99">
        <w:rPr>
          <w:sz w:val="28"/>
          <w:szCs w:val="28"/>
        </w:rPr>
        <w:t>.</w:t>
      </w:r>
    </w:p>
    <w:p w:rsidR="00D825B5" w:rsidRPr="005E1F64" w:rsidRDefault="00D825B5" w:rsidP="00D825B5">
      <w:pPr>
        <w:jc w:val="both"/>
        <w:rPr>
          <w:sz w:val="28"/>
          <w:szCs w:val="28"/>
        </w:rPr>
      </w:pPr>
    </w:p>
    <w:p w:rsidR="00D825B5" w:rsidRPr="005E1F64" w:rsidRDefault="00D825B5" w:rsidP="00D825B5">
      <w:pPr>
        <w:jc w:val="both"/>
        <w:rPr>
          <w:sz w:val="28"/>
          <w:szCs w:val="28"/>
        </w:rPr>
      </w:pPr>
      <w:r w:rsidRPr="005E1F64">
        <w:rPr>
          <w:sz w:val="28"/>
          <w:szCs w:val="28"/>
        </w:rPr>
        <w:tab/>
        <w:t>1</w:t>
      </w:r>
      <w:r w:rsidR="00CE3108">
        <w:rPr>
          <w:sz w:val="28"/>
          <w:szCs w:val="28"/>
        </w:rPr>
        <w:t>7</w:t>
      </w:r>
      <w:r w:rsidRPr="005E1F64">
        <w:rPr>
          <w:sz w:val="28"/>
          <w:szCs w:val="28"/>
        </w:rPr>
        <w:t>. Aizstāt 32.punktā skaitļus un vārdu</w:t>
      </w:r>
      <w:r w:rsidR="007A088C">
        <w:rPr>
          <w:sz w:val="28"/>
          <w:szCs w:val="28"/>
        </w:rPr>
        <w:t>s</w:t>
      </w:r>
      <w:r w:rsidRPr="005E1F64">
        <w:rPr>
          <w:sz w:val="28"/>
          <w:szCs w:val="28"/>
        </w:rPr>
        <w:t xml:space="preserve"> „31.3., 31.4. un 31.5.apakšpunktā” ar skaitļiem un vārdiem „</w:t>
      </w:r>
      <w:r w:rsidRPr="005E1F64">
        <w:rPr>
          <w:noProof/>
          <w:sz w:val="28"/>
          <w:szCs w:val="28"/>
        </w:rPr>
        <w:t>31.1.3., 31.1.4.,</w:t>
      </w:r>
      <w:r w:rsidRPr="005E1F64">
        <w:rPr>
          <w:sz w:val="28"/>
          <w:szCs w:val="28"/>
        </w:rPr>
        <w:t xml:space="preserve"> </w:t>
      </w:r>
      <w:r w:rsidRPr="005E1F64">
        <w:rPr>
          <w:noProof/>
          <w:sz w:val="28"/>
          <w:szCs w:val="28"/>
        </w:rPr>
        <w:t>31.2.4. un 31.2.5.apakšpunktā”</w:t>
      </w:r>
      <w:r w:rsidRPr="005E1F64">
        <w:rPr>
          <w:sz w:val="28"/>
          <w:szCs w:val="28"/>
        </w:rPr>
        <w:t>.</w:t>
      </w:r>
    </w:p>
    <w:p w:rsidR="00D825B5" w:rsidRPr="005E1F64" w:rsidRDefault="00D825B5" w:rsidP="00D825B5">
      <w:pPr>
        <w:jc w:val="both"/>
        <w:rPr>
          <w:sz w:val="28"/>
          <w:szCs w:val="28"/>
        </w:rPr>
      </w:pPr>
    </w:p>
    <w:p w:rsidR="00D825B5" w:rsidRPr="005E1F64" w:rsidRDefault="00D825B5" w:rsidP="00D825B5">
      <w:pPr>
        <w:ind w:firstLine="720"/>
        <w:jc w:val="both"/>
        <w:rPr>
          <w:sz w:val="28"/>
          <w:szCs w:val="28"/>
        </w:rPr>
      </w:pPr>
      <w:r w:rsidRPr="005E1F64">
        <w:rPr>
          <w:sz w:val="28"/>
          <w:szCs w:val="28"/>
        </w:rPr>
        <w:t>1</w:t>
      </w:r>
      <w:r w:rsidR="00CE3108">
        <w:rPr>
          <w:sz w:val="28"/>
          <w:szCs w:val="28"/>
        </w:rPr>
        <w:t>8</w:t>
      </w:r>
      <w:r w:rsidRPr="005E1F64">
        <w:rPr>
          <w:sz w:val="28"/>
          <w:szCs w:val="28"/>
        </w:rPr>
        <w:t>. Izteikt 34.punktu šādā redakcijā:</w:t>
      </w:r>
    </w:p>
    <w:p w:rsidR="00D825B5" w:rsidRPr="005E1F64" w:rsidRDefault="00D825B5" w:rsidP="00D825B5">
      <w:pPr>
        <w:tabs>
          <w:tab w:val="num" w:pos="0"/>
        </w:tabs>
        <w:ind w:firstLine="720"/>
        <w:jc w:val="both"/>
        <w:rPr>
          <w:i/>
          <w:sz w:val="28"/>
          <w:szCs w:val="28"/>
        </w:rPr>
      </w:pPr>
      <w:r w:rsidRPr="005E1F64">
        <w:rPr>
          <w:sz w:val="28"/>
          <w:szCs w:val="28"/>
        </w:rPr>
        <w:t xml:space="preserve">„34. </w:t>
      </w:r>
      <w:r w:rsidR="00361F5B" w:rsidRPr="005E1F64">
        <w:rPr>
          <w:noProof/>
          <w:sz w:val="28"/>
          <w:szCs w:val="28"/>
        </w:rPr>
        <w:t>V</w:t>
      </w:r>
      <w:r w:rsidRPr="005E1F64">
        <w:rPr>
          <w:noProof/>
          <w:sz w:val="28"/>
          <w:szCs w:val="28"/>
        </w:rPr>
        <w:t>eselības apliecības</w:t>
      </w:r>
      <w:r w:rsidR="00361F5B" w:rsidRPr="005E1F64">
        <w:rPr>
          <w:noProof/>
          <w:sz w:val="28"/>
          <w:szCs w:val="28"/>
        </w:rPr>
        <w:t xml:space="preserve"> izsniedz</w:t>
      </w:r>
      <w:r w:rsidRPr="005E1F64">
        <w:rPr>
          <w:noProof/>
          <w:sz w:val="28"/>
          <w:szCs w:val="28"/>
        </w:rPr>
        <w:t>:</w:t>
      </w:r>
      <w:r w:rsidR="004700C6" w:rsidRPr="005E1F64">
        <w:rPr>
          <w:noProof/>
          <w:sz w:val="28"/>
          <w:szCs w:val="28"/>
        </w:rPr>
        <w:t xml:space="preserve"> </w:t>
      </w:r>
    </w:p>
    <w:p w:rsidR="00D825B5" w:rsidRPr="005E1F64" w:rsidRDefault="00D825B5" w:rsidP="00D825B5">
      <w:pPr>
        <w:tabs>
          <w:tab w:val="num" w:pos="0"/>
        </w:tabs>
        <w:ind w:firstLine="720"/>
        <w:jc w:val="both"/>
        <w:rPr>
          <w:noProof/>
          <w:sz w:val="28"/>
          <w:szCs w:val="28"/>
        </w:rPr>
      </w:pPr>
      <w:r w:rsidRPr="005E1F64">
        <w:rPr>
          <w:noProof/>
          <w:sz w:val="28"/>
          <w:szCs w:val="28"/>
        </w:rPr>
        <w:t>34.1.  pirmās klases veselības apliecīb</w:t>
      </w:r>
      <w:r w:rsidR="00361F5B" w:rsidRPr="005E1F64">
        <w:rPr>
          <w:noProof/>
          <w:sz w:val="28"/>
          <w:szCs w:val="28"/>
        </w:rPr>
        <w:t>u</w:t>
      </w:r>
      <w:r w:rsidRPr="005E1F64">
        <w:rPr>
          <w:noProof/>
          <w:sz w:val="28"/>
          <w:szCs w:val="28"/>
        </w:rPr>
        <w:t>:</w:t>
      </w:r>
    </w:p>
    <w:p w:rsidR="00D825B5" w:rsidRPr="005E1F64" w:rsidRDefault="00D825B5" w:rsidP="00D825B5">
      <w:pPr>
        <w:tabs>
          <w:tab w:val="num" w:pos="0"/>
          <w:tab w:val="left" w:pos="1620"/>
        </w:tabs>
        <w:ind w:firstLine="720"/>
        <w:jc w:val="both"/>
        <w:rPr>
          <w:noProof/>
          <w:sz w:val="28"/>
          <w:szCs w:val="28"/>
        </w:rPr>
      </w:pPr>
      <w:r w:rsidRPr="005E1F64">
        <w:rPr>
          <w:noProof/>
          <w:sz w:val="28"/>
          <w:szCs w:val="28"/>
        </w:rPr>
        <w:t>34.1.1. komercpilotiem;</w:t>
      </w:r>
    </w:p>
    <w:p w:rsidR="00D825B5" w:rsidRPr="005E1F64" w:rsidRDefault="00D825B5" w:rsidP="00D825B5">
      <w:pPr>
        <w:tabs>
          <w:tab w:val="num" w:pos="0"/>
          <w:tab w:val="left" w:pos="1620"/>
        </w:tabs>
        <w:ind w:firstLine="720"/>
        <w:jc w:val="both"/>
        <w:rPr>
          <w:noProof/>
          <w:sz w:val="28"/>
          <w:szCs w:val="28"/>
        </w:rPr>
      </w:pPr>
      <w:r w:rsidRPr="005E1F64">
        <w:rPr>
          <w:noProof/>
          <w:sz w:val="28"/>
          <w:szCs w:val="28"/>
        </w:rPr>
        <w:t>34.1.2. aviolīniju transporta pilotiem (kuri pilotē lidmašīnu vai helikopteru);</w:t>
      </w:r>
    </w:p>
    <w:p w:rsidR="00D825B5" w:rsidRPr="005E1F64" w:rsidRDefault="00D825B5" w:rsidP="00D825B5">
      <w:pPr>
        <w:tabs>
          <w:tab w:val="num" w:pos="0"/>
          <w:tab w:val="left" w:pos="1620"/>
          <w:tab w:val="left" w:pos="1800"/>
        </w:tabs>
        <w:ind w:firstLine="720"/>
        <w:jc w:val="both"/>
        <w:rPr>
          <w:noProof/>
          <w:sz w:val="28"/>
          <w:szCs w:val="28"/>
        </w:rPr>
      </w:pPr>
      <w:r w:rsidRPr="005E1F64">
        <w:rPr>
          <w:noProof/>
          <w:sz w:val="28"/>
          <w:szCs w:val="28"/>
        </w:rPr>
        <w:t>34.1.3. daudzpilotu komandas pilotiem;</w:t>
      </w:r>
    </w:p>
    <w:p w:rsidR="00D825B5" w:rsidRPr="005E1F64" w:rsidRDefault="00D825B5" w:rsidP="00D825B5">
      <w:pPr>
        <w:tabs>
          <w:tab w:val="num" w:pos="0"/>
          <w:tab w:val="left" w:pos="1440"/>
          <w:tab w:val="left" w:pos="1800"/>
        </w:tabs>
        <w:ind w:firstLine="720"/>
        <w:jc w:val="both"/>
        <w:rPr>
          <w:noProof/>
          <w:sz w:val="28"/>
          <w:szCs w:val="28"/>
        </w:rPr>
      </w:pPr>
      <w:r w:rsidRPr="005E1F64">
        <w:rPr>
          <w:noProof/>
          <w:sz w:val="28"/>
          <w:szCs w:val="28"/>
        </w:rPr>
        <w:t>34.2.   otrās klases veselības apliecīb</w:t>
      </w:r>
      <w:r w:rsidR="00361F5B" w:rsidRPr="005E1F64">
        <w:rPr>
          <w:noProof/>
          <w:sz w:val="28"/>
          <w:szCs w:val="28"/>
        </w:rPr>
        <w:t>u</w:t>
      </w:r>
      <w:r w:rsidRPr="005E1F64">
        <w:rPr>
          <w:noProof/>
          <w:sz w:val="28"/>
          <w:szCs w:val="28"/>
        </w:rPr>
        <w:t>:</w:t>
      </w:r>
    </w:p>
    <w:p w:rsidR="00D825B5" w:rsidRPr="005E1F64" w:rsidRDefault="00D825B5" w:rsidP="00D825B5">
      <w:pPr>
        <w:tabs>
          <w:tab w:val="num" w:pos="0"/>
          <w:tab w:val="left" w:pos="1620"/>
          <w:tab w:val="left" w:pos="1800"/>
        </w:tabs>
        <w:ind w:firstLine="720"/>
        <w:jc w:val="both"/>
        <w:rPr>
          <w:noProof/>
          <w:sz w:val="28"/>
          <w:szCs w:val="28"/>
        </w:rPr>
      </w:pPr>
      <w:r w:rsidRPr="005E1F64">
        <w:rPr>
          <w:noProof/>
          <w:sz w:val="28"/>
          <w:szCs w:val="28"/>
        </w:rPr>
        <w:t>34.2.1. privātpilotiem;</w:t>
      </w:r>
    </w:p>
    <w:p w:rsidR="00D825B5" w:rsidRPr="005E1F64" w:rsidRDefault="00D825B5" w:rsidP="00D825B5">
      <w:pPr>
        <w:tabs>
          <w:tab w:val="num" w:pos="0"/>
          <w:tab w:val="left" w:pos="1620"/>
          <w:tab w:val="left" w:pos="1800"/>
        </w:tabs>
        <w:ind w:firstLine="720"/>
        <w:jc w:val="both"/>
        <w:rPr>
          <w:noProof/>
          <w:sz w:val="28"/>
          <w:szCs w:val="28"/>
        </w:rPr>
      </w:pPr>
      <w:r w:rsidRPr="005E1F64">
        <w:rPr>
          <w:noProof/>
          <w:sz w:val="28"/>
          <w:szCs w:val="28"/>
        </w:rPr>
        <w:t>34.2.2. planiera pilotiem;</w:t>
      </w:r>
    </w:p>
    <w:p w:rsidR="00D825B5" w:rsidRPr="005E1F64" w:rsidRDefault="00D825B5" w:rsidP="00D825B5">
      <w:pPr>
        <w:tabs>
          <w:tab w:val="num" w:pos="0"/>
          <w:tab w:val="left" w:pos="1620"/>
          <w:tab w:val="left" w:pos="1800"/>
        </w:tabs>
        <w:ind w:firstLine="720"/>
        <w:jc w:val="both"/>
        <w:rPr>
          <w:noProof/>
          <w:sz w:val="28"/>
          <w:szCs w:val="28"/>
        </w:rPr>
      </w:pPr>
      <w:r w:rsidRPr="005E1F64">
        <w:rPr>
          <w:noProof/>
          <w:sz w:val="28"/>
          <w:szCs w:val="28"/>
        </w:rPr>
        <w:t>34.2.3. gaisa balona pilotiem;</w:t>
      </w:r>
    </w:p>
    <w:p w:rsidR="00D825B5" w:rsidRPr="005E1F64" w:rsidRDefault="00D825B5" w:rsidP="00D825B5">
      <w:pPr>
        <w:tabs>
          <w:tab w:val="num" w:pos="0"/>
          <w:tab w:val="left" w:pos="1620"/>
          <w:tab w:val="left" w:pos="1800"/>
        </w:tabs>
        <w:ind w:firstLine="720"/>
        <w:jc w:val="both"/>
        <w:rPr>
          <w:sz w:val="28"/>
          <w:szCs w:val="28"/>
        </w:rPr>
      </w:pPr>
      <w:r w:rsidRPr="005E1F64">
        <w:rPr>
          <w:noProof/>
          <w:sz w:val="28"/>
          <w:szCs w:val="28"/>
        </w:rPr>
        <w:lastRenderedPageBreak/>
        <w:t>34.2.4. </w:t>
      </w:r>
      <w:proofErr w:type="spellStart"/>
      <w:r w:rsidRPr="005E1F64">
        <w:rPr>
          <w:sz w:val="28"/>
          <w:szCs w:val="28"/>
        </w:rPr>
        <w:t>studentpilotiem</w:t>
      </w:r>
      <w:proofErr w:type="spellEnd"/>
      <w:r w:rsidRPr="005E1F64">
        <w:rPr>
          <w:sz w:val="28"/>
          <w:szCs w:val="28"/>
        </w:rPr>
        <w:t>, kuri pretendē uz gaisa kuģa lidojumu apkalpes locekļa apliecību, kuras iegūšanai nepieciešama 2.klases veselības apliecība;</w:t>
      </w:r>
    </w:p>
    <w:p w:rsidR="00D825B5" w:rsidRPr="005E1F64" w:rsidRDefault="00D825B5" w:rsidP="00D825B5">
      <w:pPr>
        <w:tabs>
          <w:tab w:val="num" w:pos="0"/>
          <w:tab w:val="left" w:pos="1620"/>
        </w:tabs>
        <w:ind w:firstLine="720"/>
        <w:jc w:val="both"/>
        <w:rPr>
          <w:sz w:val="28"/>
          <w:szCs w:val="28"/>
        </w:rPr>
      </w:pPr>
      <w:r w:rsidRPr="005E1F64">
        <w:rPr>
          <w:sz w:val="28"/>
          <w:szCs w:val="28"/>
        </w:rPr>
        <w:t>34.2.5. lidotājiem–radiotelefona operatoriem;</w:t>
      </w:r>
    </w:p>
    <w:p w:rsidR="00D825B5" w:rsidRPr="005E1F64" w:rsidRDefault="00D825B5" w:rsidP="00D825B5">
      <w:pPr>
        <w:tabs>
          <w:tab w:val="num" w:pos="0"/>
          <w:tab w:val="left" w:pos="1620"/>
        </w:tabs>
        <w:ind w:firstLine="720"/>
        <w:jc w:val="both"/>
        <w:rPr>
          <w:sz w:val="28"/>
          <w:szCs w:val="28"/>
        </w:rPr>
      </w:pPr>
      <w:r w:rsidRPr="005E1F64">
        <w:rPr>
          <w:sz w:val="28"/>
          <w:szCs w:val="28"/>
        </w:rPr>
        <w:t>34.2.6. lidotājiem–kravas operatoriem;</w:t>
      </w:r>
    </w:p>
    <w:p w:rsidR="00D825B5" w:rsidRPr="005E1F64" w:rsidRDefault="00D825B5" w:rsidP="00D825B5">
      <w:pPr>
        <w:tabs>
          <w:tab w:val="num" w:pos="0"/>
          <w:tab w:val="left" w:pos="1620"/>
        </w:tabs>
        <w:ind w:firstLine="720"/>
        <w:jc w:val="both"/>
        <w:rPr>
          <w:sz w:val="28"/>
          <w:szCs w:val="28"/>
        </w:rPr>
      </w:pPr>
      <w:r w:rsidRPr="005E1F64">
        <w:rPr>
          <w:sz w:val="28"/>
          <w:szCs w:val="28"/>
        </w:rPr>
        <w:t>34.2.7. lidotājiem–novērotājiem;</w:t>
      </w:r>
    </w:p>
    <w:p w:rsidR="00D825B5" w:rsidRPr="005E1F64" w:rsidRDefault="00D825B5" w:rsidP="00D825B5">
      <w:pPr>
        <w:tabs>
          <w:tab w:val="num" w:pos="0"/>
          <w:tab w:val="left" w:pos="1620"/>
        </w:tabs>
        <w:ind w:firstLine="720"/>
        <w:jc w:val="both"/>
        <w:rPr>
          <w:sz w:val="28"/>
          <w:szCs w:val="28"/>
        </w:rPr>
      </w:pPr>
      <w:r w:rsidRPr="005E1F64">
        <w:rPr>
          <w:sz w:val="28"/>
          <w:szCs w:val="28"/>
        </w:rPr>
        <w:t>34.2.8. izpletņlēcējiem (instruktoriem);</w:t>
      </w:r>
    </w:p>
    <w:p w:rsidR="00D825B5" w:rsidRPr="005E1F64" w:rsidRDefault="00D825B5" w:rsidP="00D825B5">
      <w:pPr>
        <w:tabs>
          <w:tab w:val="num" w:pos="0"/>
          <w:tab w:val="left" w:pos="1620"/>
        </w:tabs>
        <w:ind w:firstLine="720"/>
        <w:jc w:val="both"/>
        <w:rPr>
          <w:noProof/>
          <w:sz w:val="28"/>
          <w:szCs w:val="28"/>
        </w:rPr>
      </w:pPr>
      <w:r w:rsidRPr="005E1F64">
        <w:rPr>
          <w:noProof/>
          <w:sz w:val="28"/>
          <w:szCs w:val="28"/>
        </w:rPr>
        <w:t>34.2.9. lidotājiem–stūrmaņiem;</w:t>
      </w:r>
    </w:p>
    <w:p w:rsidR="00D825B5" w:rsidRPr="005E1F64" w:rsidRDefault="00D825B5" w:rsidP="00D825B5">
      <w:pPr>
        <w:tabs>
          <w:tab w:val="num" w:pos="0"/>
          <w:tab w:val="left" w:pos="1620"/>
          <w:tab w:val="left" w:pos="1800"/>
        </w:tabs>
        <w:ind w:firstLine="720"/>
        <w:jc w:val="both"/>
        <w:rPr>
          <w:noProof/>
          <w:sz w:val="28"/>
          <w:szCs w:val="28"/>
        </w:rPr>
      </w:pPr>
      <w:r w:rsidRPr="005E1F64">
        <w:rPr>
          <w:noProof/>
          <w:sz w:val="28"/>
          <w:szCs w:val="28"/>
        </w:rPr>
        <w:t>34.2.9. lidotājiem–inženieriem;</w:t>
      </w:r>
    </w:p>
    <w:p w:rsidR="00D825B5" w:rsidRPr="005E1F64" w:rsidRDefault="00D825B5" w:rsidP="00D825B5">
      <w:pPr>
        <w:tabs>
          <w:tab w:val="num" w:pos="0"/>
          <w:tab w:val="left" w:pos="1620"/>
        </w:tabs>
        <w:ind w:firstLine="720"/>
        <w:jc w:val="both"/>
        <w:rPr>
          <w:noProof/>
          <w:sz w:val="28"/>
          <w:szCs w:val="28"/>
        </w:rPr>
      </w:pPr>
      <w:r w:rsidRPr="005E1F64">
        <w:rPr>
          <w:sz w:val="28"/>
          <w:szCs w:val="28"/>
        </w:rPr>
        <w:t>34.3.  </w:t>
      </w:r>
      <w:r w:rsidRPr="005E1F64">
        <w:rPr>
          <w:noProof/>
          <w:sz w:val="28"/>
          <w:szCs w:val="28"/>
        </w:rPr>
        <w:t>trešās klases veselības apliecīb</w:t>
      </w:r>
      <w:r w:rsidR="00361F5B" w:rsidRPr="005E1F64">
        <w:rPr>
          <w:noProof/>
          <w:sz w:val="28"/>
          <w:szCs w:val="28"/>
        </w:rPr>
        <w:t>u -</w:t>
      </w:r>
      <w:r w:rsidRPr="005E1F64">
        <w:rPr>
          <w:noProof/>
          <w:sz w:val="28"/>
          <w:szCs w:val="28"/>
        </w:rPr>
        <w:t xml:space="preserve"> gaisa satiksmes vadības dispečeriem;</w:t>
      </w:r>
    </w:p>
    <w:p w:rsidR="00D825B5" w:rsidRPr="005E1F64" w:rsidRDefault="00D825B5" w:rsidP="00D825B5">
      <w:pPr>
        <w:tabs>
          <w:tab w:val="num" w:pos="0"/>
          <w:tab w:val="left" w:pos="1620"/>
        </w:tabs>
        <w:ind w:firstLine="720"/>
        <w:jc w:val="both"/>
        <w:rPr>
          <w:noProof/>
          <w:sz w:val="28"/>
          <w:szCs w:val="28"/>
        </w:rPr>
      </w:pPr>
      <w:r w:rsidRPr="005E1F64">
        <w:rPr>
          <w:noProof/>
          <w:sz w:val="28"/>
          <w:szCs w:val="28"/>
        </w:rPr>
        <w:t>34.4. LAPL veselības apliecīb</w:t>
      </w:r>
      <w:r w:rsidR="00361F5B" w:rsidRPr="005E1F64">
        <w:rPr>
          <w:noProof/>
          <w:sz w:val="28"/>
          <w:szCs w:val="28"/>
        </w:rPr>
        <w:t>u -</w:t>
      </w:r>
      <w:r w:rsidRPr="005E1F64">
        <w:rPr>
          <w:noProof/>
          <w:sz w:val="28"/>
          <w:szCs w:val="28"/>
        </w:rPr>
        <w:t xml:space="preserve">  amatierpilotiem un studentpilotiem, </w:t>
      </w:r>
      <w:r w:rsidRPr="005E1F64">
        <w:rPr>
          <w:sz w:val="28"/>
          <w:szCs w:val="28"/>
        </w:rPr>
        <w:t>kuri pretendē uz gaisa kuģa lidojumu apkalpes locekļa apliecību, kuras iegūšanai nepieciešama LAPL klases veselības apliecība;</w:t>
      </w:r>
    </w:p>
    <w:p w:rsidR="00D825B5" w:rsidRPr="005E1F64" w:rsidRDefault="00D825B5" w:rsidP="00D825B5">
      <w:pPr>
        <w:ind w:firstLine="720"/>
        <w:jc w:val="both"/>
        <w:rPr>
          <w:sz w:val="28"/>
          <w:szCs w:val="28"/>
        </w:rPr>
      </w:pPr>
      <w:r w:rsidRPr="005E1F64">
        <w:rPr>
          <w:sz w:val="28"/>
          <w:szCs w:val="28"/>
        </w:rPr>
        <w:t>34.5. gaisa kuģu salona apkalpes locekļu veselības apliecīb</w:t>
      </w:r>
      <w:r w:rsidR="00361F5B" w:rsidRPr="005E1F64">
        <w:rPr>
          <w:sz w:val="28"/>
          <w:szCs w:val="28"/>
        </w:rPr>
        <w:t>u -</w:t>
      </w:r>
      <w:r w:rsidRPr="005E1F64">
        <w:rPr>
          <w:sz w:val="28"/>
          <w:szCs w:val="28"/>
        </w:rPr>
        <w:t xml:space="preserve">  gaisa kuģu salona apkalpes locekļiem.”</w:t>
      </w:r>
      <w:r w:rsidR="00044F99">
        <w:rPr>
          <w:sz w:val="28"/>
          <w:szCs w:val="28"/>
        </w:rPr>
        <w:t>.</w:t>
      </w:r>
    </w:p>
    <w:p w:rsidR="00D825B5" w:rsidRPr="005E1F64" w:rsidRDefault="00D825B5" w:rsidP="00D825B5">
      <w:pPr>
        <w:jc w:val="both"/>
        <w:rPr>
          <w:sz w:val="28"/>
          <w:szCs w:val="28"/>
        </w:rPr>
      </w:pPr>
    </w:p>
    <w:p w:rsidR="00D825B5" w:rsidRPr="005E1F64" w:rsidRDefault="00CE3108" w:rsidP="00D825B5">
      <w:pPr>
        <w:ind w:firstLine="720"/>
        <w:jc w:val="both"/>
        <w:rPr>
          <w:sz w:val="28"/>
          <w:szCs w:val="28"/>
        </w:rPr>
      </w:pPr>
      <w:r>
        <w:rPr>
          <w:sz w:val="28"/>
          <w:szCs w:val="28"/>
        </w:rPr>
        <w:t>19</w:t>
      </w:r>
      <w:r w:rsidR="00D825B5" w:rsidRPr="005E1F64">
        <w:rPr>
          <w:sz w:val="28"/>
          <w:szCs w:val="28"/>
        </w:rPr>
        <w:t xml:space="preserve">. Papildināt 35. un 36.punktu aiz </w:t>
      </w:r>
      <w:r w:rsidR="006D54D0">
        <w:rPr>
          <w:sz w:val="28"/>
          <w:szCs w:val="28"/>
        </w:rPr>
        <w:t xml:space="preserve">vārda un </w:t>
      </w:r>
      <w:r w:rsidR="00D825B5" w:rsidRPr="005E1F64">
        <w:rPr>
          <w:sz w:val="28"/>
          <w:szCs w:val="28"/>
        </w:rPr>
        <w:t>skaitļa „7.</w:t>
      </w:r>
      <w:r w:rsidR="006D54D0">
        <w:rPr>
          <w:sz w:val="28"/>
          <w:szCs w:val="28"/>
        </w:rPr>
        <w:t>pielikumā</w:t>
      </w:r>
      <w:r w:rsidR="00D825B5" w:rsidRPr="005E1F64">
        <w:rPr>
          <w:sz w:val="28"/>
          <w:szCs w:val="28"/>
        </w:rPr>
        <w:t>” ar vārd</w:t>
      </w:r>
      <w:r w:rsidR="006D54D0">
        <w:rPr>
          <w:sz w:val="28"/>
          <w:szCs w:val="28"/>
        </w:rPr>
        <w:t>iem</w:t>
      </w:r>
      <w:r w:rsidR="00D825B5" w:rsidRPr="005E1F64">
        <w:rPr>
          <w:sz w:val="28"/>
          <w:szCs w:val="28"/>
        </w:rPr>
        <w:t xml:space="preserve"> „</w:t>
      </w:r>
      <w:r w:rsidR="003A4D77">
        <w:rPr>
          <w:sz w:val="28"/>
          <w:szCs w:val="28"/>
        </w:rPr>
        <w:t>vai r</w:t>
      </w:r>
      <w:r w:rsidR="001E293F">
        <w:rPr>
          <w:sz w:val="28"/>
          <w:szCs w:val="28"/>
        </w:rPr>
        <w:t>egulas IV pielikuma B apakšdaļas 2.</w:t>
      </w:r>
      <w:r w:rsidR="003A4D77">
        <w:rPr>
          <w:sz w:val="28"/>
          <w:szCs w:val="28"/>
        </w:rPr>
        <w:t xml:space="preserve"> un</w:t>
      </w:r>
      <w:r w:rsidR="001E293F">
        <w:rPr>
          <w:sz w:val="28"/>
          <w:szCs w:val="28"/>
        </w:rPr>
        <w:t>, 3.nodaļas, C apakšdaļas 2.</w:t>
      </w:r>
      <w:r w:rsidR="003A4D77">
        <w:rPr>
          <w:sz w:val="28"/>
          <w:szCs w:val="28"/>
        </w:rPr>
        <w:t>ie</w:t>
      </w:r>
      <w:r w:rsidR="001E293F">
        <w:rPr>
          <w:sz w:val="28"/>
          <w:szCs w:val="28"/>
        </w:rPr>
        <w:t xml:space="preserve">daļas </w:t>
      </w:r>
      <w:r w:rsidR="00457D79">
        <w:rPr>
          <w:sz w:val="28"/>
          <w:szCs w:val="28"/>
        </w:rPr>
        <w:t>un</w:t>
      </w:r>
      <w:r w:rsidR="006D54D0">
        <w:rPr>
          <w:sz w:val="28"/>
          <w:szCs w:val="28"/>
        </w:rPr>
        <w:t xml:space="preserve"> regulas Nr.1178/2011 MED</w:t>
      </w:r>
      <w:r w:rsidR="006D54D0" w:rsidRPr="006D54D0">
        <w:rPr>
          <w:sz w:val="28"/>
          <w:szCs w:val="28"/>
        </w:rPr>
        <w:t xml:space="preserve"> </w:t>
      </w:r>
      <w:r w:rsidR="003A4D77">
        <w:rPr>
          <w:sz w:val="28"/>
          <w:szCs w:val="28"/>
        </w:rPr>
        <w:t xml:space="preserve">daļas </w:t>
      </w:r>
      <w:r w:rsidR="006D54D0" w:rsidRPr="006D54D0">
        <w:rPr>
          <w:sz w:val="28"/>
          <w:szCs w:val="28"/>
        </w:rPr>
        <w:t xml:space="preserve">vadlīniju </w:t>
      </w:r>
      <w:r w:rsidR="006D54D0">
        <w:rPr>
          <w:sz w:val="28"/>
          <w:szCs w:val="28"/>
        </w:rPr>
        <w:t xml:space="preserve">B </w:t>
      </w:r>
      <w:r w:rsidR="003A4D77" w:rsidRPr="003A4D77">
        <w:rPr>
          <w:sz w:val="28"/>
          <w:szCs w:val="28"/>
        </w:rPr>
        <w:t>un</w:t>
      </w:r>
      <w:r w:rsidR="00E06B97" w:rsidRPr="002F44A3">
        <w:rPr>
          <w:sz w:val="28"/>
          <w:szCs w:val="28"/>
        </w:rPr>
        <w:t xml:space="preserve"> C daļas</w:t>
      </w:r>
      <w:r w:rsidR="00D825B5" w:rsidRPr="005E1F64">
        <w:rPr>
          <w:sz w:val="28"/>
          <w:szCs w:val="28"/>
        </w:rPr>
        <w:t>.”.</w:t>
      </w:r>
    </w:p>
    <w:p w:rsidR="00D825B5" w:rsidRPr="005E1F64" w:rsidRDefault="00D825B5" w:rsidP="00D825B5">
      <w:pPr>
        <w:jc w:val="both"/>
        <w:rPr>
          <w:sz w:val="28"/>
          <w:szCs w:val="28"/>
        </w:rPr>
      </w:pPr>
    </w:p>
    <w:p w:rsidR="00D825B5" w:rsidRPr="005E1F64" w:rsidRDefault="00CF0DB9" w:rsidP="00D825B5">
      <w:pPr>
        <w:ind w:firstLine="720"/>
        <w:jc w:val="both"/>
        <w:rPr>
          <w:sz w:val="28"/>
          <w:szCs w:val="28"/>
        </w:rPr>
      </w:pPr>
      <w:r>
        <w:rPr>
          <w:sz w:val="28"/>
          <w:szCs w:val="28"/>
        </w:rPr>
        <w:t>2</w:t>
      </w:r>
      <w:r w:rsidR="00CE3108">
        <w:rPr>
          <w:sz w:val="28"/>
          <w:szCs w:val="28"/>
        </w:rPr>
        <w:t>0</w:t>
      </w:r>
      <w:r w:rsidR="00D825B5" w:rsidRPr="005E1F64">
        <w:rPr>
          <w:sz w:val="28"/>
          <w:szCs w:val="28"/>
        </w:rPr>
        <w:t>. Papildināt 37.2.apakšpunktu aiz vārdiem „otrās klases” ar komatu un vārdiem „, LAPL un gaisa kuģa salona apkalpes locekļu”.</w:t>
      </w:r>
    </w:p>
    <w:p w:rsidR="00D825B5" w:rsidRPr="005E1F64" w:rsidRDefault="00D825B5" w:rsidP="00D825B5">
      <w:pPr>
        <w:ind w:firstLine="720"/>
        <w:jc w:val="both"/>
        <w:rPr>
          <w:sz w:val="28"/>
          <w:szCs w:val="28"/>
        </w:rPr>
      </w:pPr>
    </w:p>
    <w:p w:rsidR="00D825B5" w:rsidRPr="005E1F64" w:rsidRDefault="00CE3108" w:rsidP="00D825B5">
      <w:pPr>
        <w:ind w:firstLine="720"/>
        <w:jc w:val="both"/>
        <w:rPr>
          <w:sz w:val="28"/>
          <w:szCs w:val="28"/>
        </w:rPr>
      </w:pPr>
      <w:r w:rsidRPr="005E1F64">
        <w:rPr>
          <w:sz w:val="28"/>
          <w:szCs w:val="28"/>
        </w:rPr>
        <w:t>2</w:t>
      </w:r>
      <w:r>
        <w:rPr>
          <w:sz w:val="28"/>
          <w:szCs w:val="28"/>
        </w:rPr>
        <w:t>1</w:t>
      </w:r>
      <w:r w:rsidR="00D825B5" w:rsidRPr="005E1F64">
        <w:rPr>
          <w:sz w:val="28"/>
          <w:szCs w:val="28"/>
        </w:rPr>
        <w:t>. Svītrot 38.punktā vārdus „pirmās, otrās un trešās klases”.</w:t>
      </w:r>
    </w:p>
    <w:p w:rsidR="00D825B5" w:rsidRPr="005E1F64" w:rsidRDefault="00D825B5" w:rsidP="00D825B5">
      <w:pPr>
        <w:tabs>
          <w:tab w:val="num" w:pos="0"/>
          <w:tab w:val="left" w:pos="1080"/>
        </w:tabs>
        <w:jc w:val="both"/>
        <w:rPr>
          <w:sz w:val="28"/>
          <w:szCs w:val="28"/>
        </w:rPr>
      </w:pPr>
    </w:p>
    <w:p w:rsidR="00D825B5" w:rsidRPr="005E1F64" w:rsidRDefault="00D825B5" w:rsidP="00D825B5">
      <w:pPr>
        <w:ind w:firstLine="720"/>
        <w:jc w:val="both"/>
        <w:rPr>
          <w:sz w:val="28"/>
          <w:szCs w:val="28"/>
        </w:rPr>
      </w:pPr>
      <w:r w:rsidRPr="005E1F64">
        <w:rPr>
          <w:sz w:val="28"/>
          <w:szCs w:val="28"/>
        </w:rPr>
        <w:t>2</w:t>
      </w:r>
      <w:r w:rsidR="00CE3108">
        <w:rPr>
          <w:sz w:val="28"/>
          <w:szCs w:val="28"/>
        </w:rPr>
        <w:t>2</w:t>
      </w:r>
      <w:r w:rsidRPr="005E1F64">
        <w:rPr>
          <w:sz w:val="28"/>
          <w:szCs w:val="28"/>
        </w:rPr>
        <w:t>. Izteikt 39.punktu šādā redakcijā:</w:t>
      </w:r>
    </w:p>
    <w:p w:rsidR="00FD28EB" w:rsidRDefault="00D825B5" w:rsidP="00D825B5">
      <w:pPr>
        <w:tabs>
          <w:tab w:val="num" w:pos="0"/>
        </w:tabs>
        <w:ind w:firstLine="720"/>
        <w:jc w:val="both"/>
        <w:rPr>
          <w:noProof/>
          <w:sz w:val="28"/>
          <w:szCs w:val="28"/>
        </w:rPr>
      </w:pPr>
      <w:r w:rsidRPr="005E1F64">
        <w:rPr>
          <w:sz w:val="28"/>
          <w:szCs w:val="28"/>
        </w:rPr>
        <w:t>„39. </w:t>
      </w:r>
      <w:r w:rsidRPr="005E1F64">
        <w:rPr>
          <w:noProof/>
          <w:sz w:val="28"/>
          <w:szCs w:val="28"/>
        </w:rPr>
        <w:t>Pēc veselības pārbaudes veikšanas aviācijas medicīnas eksperts vai aviācijas medicīnas centra vadītājs</w:t>
      </w:r>
      <w:r w:rsidR="009A0EA7">
        <w:rPr>
          <w:noProof/>
          <w:sz w:val="28"/>
          <w:szCs w:val="28"/>
        </w:rPr>
        <w:t xml:space="preserve"> </w:t>
      </w:r>
      <w:r w:rsidRPr="005E1F64">
        <w:rPr>
          <w:noProof/>
          <w:sz w:val="28"/>
          <w:szCs w:val="28"/>
        </w:rPr>
        <w:t>nosūta Civilās aviācijas aģentūrai informāciju par</w:t>
      </w:r>
      <w:r w:rsidR="00EA0E53">
        <w:rPr>
          <w:noProof/>
          <w:sz w:val="28"/>
          <w:szCs w:val="28"/>
        </w:rPr>
        <w:t>:</w:t>
      </w:r>
    </w:p>
    <w:p w:rsidR="00D825B5" w:rsidRPr="005E1F64" w:rsidRDefault="00FD28EB" w:rsidP="00D825B5">
      <w:pPr>
        <w:tabs>
          <w:tab w:val="num" w:pos="0"/>
        </w:tabs>
        <w:ind w:firstLine="720"/>
        <w:jc w:val="both"/>
        <w:rPr>
          <w:noProof/>
          <w:sz w:val="28"/>
          <w:szCs w:val="28"/>
        </w:rPr>
      </w:pPr>
      <w:r w:rsidRPr="00F06E89">
        <w:rPr>
          <w:noProof/>
          <w:sz w:val="28"/>
          <w:szCs w:val="28"/>
        </w:rPr>
        <w:t>39.1.</w:t>
      </w:r>
      <w:r>
        <w:rPr>
          <w:noProof/>
          <w:sz w:val="28"/>
          <w:szCs w:val="28"/>
        </w:rPr>
        <w:t xml:space="preserve"> </w:t>
      </w:r>
      <w:r w:rsidR="00D825B5" w:rsidRPr="005E1F64">
        <w:rPr>
          <w:noProof/>
          <w:sz w:val="28"/>
          <w:szCs w:val="28"/>
        </w:rPr>
        <w:t xml:space="preserve"> </w:t>
      </w:r>
      <w:r>
        <w:rPr>
          <w:noProof/>
          <w:sz w:val="28"/>
          <w:szCs w:val="28"/>
        </w:rPr>
        <w:t xml:space="preserve">pirmās, otrās un LAPL veselības apliecības pretendentu </w:t>
      </w:r>
      <w:r w:rsidR="00D825B5" w:rsidRPr="005E1F64">
        <w:rPr>
          <w:noProof/>
          <w:sz w:val="28"/>
          <w:szCs w:val="28"/>
        </w:rPr>
        <w:t xml:space="preserve">veselības pārbaudes rezultātiem </w:t>
      </w:r>
      <w:r>
        <w:rPr>
          <w:noProof/>
          <w:sz w:val="28"/>
          <w:szCs w:val="28"/>
        </w:rPr>
        <w:t xml:space="preserve">atbilstoši </w:t>
      </w:r>
      <w:r w:rsidR="00F06E89" w:rsidRPr="002F44A3">
        <w:rPr>
          <w:noProof/>
          <w:sz w:val="28"/>
          <w:szCs w:val="28"/>
        </w:rPr>
        <w:t>regulas</w:t>
      </w:r>
      <w:r w:rsidR="00F06E89" w:rsidRPr="002F44A3">
        <w:rPr>
          <w:sz w:val="28"/>
          <w:szCs w:val="28"/>
        </w:rPr>
        <w:t xml:space="preserve"> Nr.1178/2011</w:t>
      </w:r>
      <w:r w:rsidR="00F06E89" w:rsidRPr="002F44A3">
        <w:rPr>
          <w:noProof/>
          <w:sz w:val="28"/>
          <w:szCs w:val="28"/>
        </w:rPr>
        <w:t xml:space="preserve"> MED.A.025</w:t>
      </w:r>
      <w:r w:rsidR="00F06E89" w:rsidRPr="006764F1">
        <w:rPr>
          <w:noProof/>
          <w:sz w:val="28"/>
          <w:szCs w:val="28"/>
        </w:rPr>
        <w:t xml:space="preserve"> </w:t>
      </w:r>
      <w:r w:rsidR="006764F1" w:rsidRPr="006764F1">
        <w:rPr>
          <w:noProof/>
          <w:sz w:val="28"/>
          <w:szCs w:val="28"/>
        </w:rPr>
        <w:t xml:space="preserve">punkta </w:t>
      </w:r>
      <w:r w:rsidR="00F06E89" w:rsidRPr="006764F1">
        <w:rPr>
          <w:noProof/>
          <w:sz w:val="28"/>
          <w:szCs w:val="28"/>
        </w:rPr>
        <w:t xml:space="preserve">un </w:t>
      </w:r>
      <w:r w:rsidRPr="006764F1">
        <w:rPr>
          <w:noProof/>
          <w:sz w:val="28"/>
          <w:szCs w:val="28"/>
        </w:rPr>
        <w:t xml:space="preserve">regulas Nr.1178/2011 </w:t>
      </w:r>
      <w:r w:rsidR="0089208C" w:rsidRPr="002F44A3">
        <w:rPr>
          <w:noProof/>
          <w:sz w:val="28"/>
          <w:szCs w:val="28"/>
        </w:rPr>
        <w:t>ARA daļas</w:t>
      </w:r>
      <w:r w:rsidRPr="002F44A3">
        <w:rPr>
          <w:noProof/>
          <w:sz w:val="28"/>
          <w:szCs w:val="28"/>
        </w:rPr>
        <w:t xml:space="preserve"> vadlīniju </w:t>
      </w:r>
      <w:r w:rsidR="0089208C" w:rsidRPr="002F44A3">
        <w:rPr>
          <w:noProof/>
          <w:sz w:val="28"/>
          <w:szCs w:val="28"/>
        </w:rPr>
        <w:t>AMC1 ARA.MED.135(a),</w:t>
      </w:r>
      <w:r w:rsidR="0089208C" w:rsidRPr="002F44A3">
        <w:t xml:space="preserve"> </w:t>
      </w:r>
      <w:r w:rsidR="0089208C" w:rsidRPr="002F44A3">
        <w:rPr>
          <w:noProof/>
          <w:sz w:val="28"/>
          <w:szCs w:val="28"/>
        </w:rPr>
        <w:t>AMC1 ARA.MED.135(b);(c)</w:t>
      </w:r>
      <w:r w:rsidR="006764F1">
        <w:rPr>
          <w:noProof/>
          <w:sz w:val="28"/>
          <w:szCs w:val="28"/>
        </w:rPr>
        <w:t xml:space="preserve"> un</w:t>
      </w:r>
      <w:r w:rsidR="0089208C" w:rsidRPr="002F44A3">
        <w:rPr>
          <w:noProof/>
          <w:sz w:val="28"/>
          <w:szCs w:val="28"/>
        </w:rPr>
        <w:t xml:space="preserve"> GM1 ARA.MED.135 (b);(c)</w:t>
      </w:r>
      <w:r w:rsidRPr="002F44A3">
        <w:rPr>
          <w:noProof/>
          <w:sz w:val="28"/>
          <w:szCs w:val="28"/>
        </w:rPr>
        <w:t xml:space="preserve"> punkt</w:t>
      </w:r>
      <w:r w:rsidR="006764F1">
        <w:rPr>
          <w:noProof/>
          <w:sz w:val="28"/>
          <w:szCs w:val="28"/>
        </w:rPr>
        <w:t>u prasībām</w:t>
      </w:r>
      <w:r w:rsidRPr="006764F1">
        <w:rPr>
          <w:noProof/>
          <w:sz w:val="28"/>
          <w:szCs w:val="28"/>
        </w:rPr>
        <w:t>.</w:t>
      </w:r>
      <w:r w:rsidRPr="00FD28EB" w:rsidDel="00FD28EB">
        <w:rPr>
          <w:noProof/>
          <w:sz w:val="28"/>
          <w:szCs w:val="28"/>
        </w:rPr>
        <w:t xml:space="preserve"> </w:t>
      </w:r>
      <w:r w:rsidR="00D825B5" w:rsidRPr="005E1F64">
        <w:rPr>
          <w:noProof/>
          <w:sz w:val="28"/>
          <w:szCs w:val="28"/>
        </w:rPr>
        <w:t>.</w:t>
      </w:r>
      <w:r w:rsidR="00641B42" w:rsidRPr="005E1F64">
        <w:rPr>
          <w:noProof/>
          <w:sz w:val="28"/>
          <w:szCs w:val="28"/>
        </w:rPr>
        <w:t>”</w:t>
      </w:r>
    </w:p>
    <w:p w:rsidR="00D825B5" w:rsidRDefault="00FD28EB" w:rsidP="00D825B5">
      <w:pPr>
        <w:ind w:firstLine="720"/>
        <w:jc w:val="both"/>
        <w:rPr>
          <w:sz w:val="28"/>
          <w:szCs w:val="28"/>
        </w:rPr>
      </w:pPr>
      <w:r>
        <w:rPr>
          <w:sz w:val="28"/>
          <w:szCs w:val="28"/>
        </w:rPr>
        <w:t xml:space="preserve">39.2. gaisa kuģa salona apkalpes un trešās klases veselības apliecības pretendentu </w:t>
      </w:r>
      <w:r w:rsidRPr="00FD28EB">
        <w:rPr>
          <w:sz w:val="28"/>
          <w:szCs w:val="28"/>
        </w:rPr>
        <w:t>veselības pārbaudes rezultātiem (9.pielikums)</w:t>
      </w:r>
      <w:r w:rsidR="0089208C">
        <w:rPr>
          <w:sz w:val="28"/>
          <w:szCs w:val="28"/>
        </w:rPr>
        <w:t>;</w:t>
      </w:r>
      <w:r w:rsidR="00044F99">
        <w:rPr>
          <w:sz w:val="28"/>
          <w:szCs w:val="28"/>
        </w:rPr>
        <w:t>”.</w:t>
      </w:r>
    </w:p>
    <w:p w:rsidR="00D825B5" w:rsidRPr="005E1F64" w:rsidRDefault="00D825B5" w:rsidP="00D825B5">
      <w:pPr>
        <w:jc w:val="both"/>
        <w:rPr>
          <w:sz w:val="28"/>
          <w:szCs w:val="28"/>
        </w:rPr>
      </w:pPr>
      <w:r w:rsidRPr="005E1F64">
        <w:rPr>
          <w:sz w:val="28"/>
          <w:szCs w:val="28"/>
        </w:rPr>
        <w:tab/>
      </w:r>
    </w:p>
    <w:p w:rsidR="00D825B5" w:rsidRPr="005E1F64" w:rsidRDefault="00CF0DB9" w:rsidP="00D825B5">
      <w:pPr>
        <w:ind w:firstLine="720"/>
        <w:jc w:val="both"/>
        <w:rPr>
          <w:sz w:val="28"/>
          <w:szCs w:val="28"/>
        </w:rPr>
      </w:pPr>
      <w:r>
        <w:rPr>
          <w:sz w:val="28"/>
          <w:szCs w:val="28"/>
        </w:rPr>
        <w:t>2</w:t>
      </w:r>
      <w:r w:rsidR="00CE3108">
        <w:rPr>
          <w:sz w:val="28"/>
          <w:szCs w:val="28"/>
        </w:rPr>
        <w:t>3</w:t>
      </w:r>
      <w:r w:rsidR="00D825B5" w:rsidRPr="005E1F64">
        <w:rPr>
          <w:sz w:val="28"/>
          <w:szCs w:val="28"/>
        </w:rPr>
        <w:t>. Izteikt 40.punkta ievaddaļu šādā redakcijā:</w:t>
      </w:r>
    </w:p>
    <w:p w:rsidR="00D825B5" w:rsidRPr="005E1F64" w:rsidRDefault="00D825B5" w:rsidP="00D825B5">
      <w:pPr>
        <w:tabs>
          <w:tab w:val="num" w:pos="0"/>
          <w:tab w:val="num" w:pos="1260"/>
        </w:tabs>
        <w:ind w:firstLine="720"/>
        <w:jc w:val="both"/>
        <w:rPr>
          <w:i/>
          <w:noProof/>
          <w:sz w:val="28"/>
          <w:szCs w:val="28"/>
        </w:rPr>
      </w:pPr>
      <w:r w:rsidRPr="005E1F64">
        <w:rPr>
          <w:sz w:val="28"/>
          <w:szCs w:val="28"/>
        </w:rPr>
        <w:t xml:space="preserve"> „</w:t>
      </w:r>
      <w:r w:rsidRPr="005E1F64">
        <w:rPr>
          <w:noProof/>
          <w:sz w:val="28"/>
          <w:szCs w:val="28"/>
        </w:rPr>
        <w:t>40. Šo noteikumu 34.3.apakšpunktā minētajā veselības apliecībā iekļauj šādu informāciju:</w:t>
      </w:r>
      <w:r w:rsidRPr="005E1F64">
        <w:rPr>
          <w:sz w:val="28"/>
          <w:szCs w:val="28"/>
        </w:rPr>
        <w:t>”</w:t>
      </w:r>
      <w:r w:rsidR="00044F99">
        <w:rPr>
          <w:sz w:val="28"/>
          <w:szCs w:val="28"/>
        </w:rPr>
        <w:t>.</w:t>
      </w:r>
    </w:p>
    <w:p w:rsidR="00D825B5" w:rsidRPr="005E1F64" w:rsidRDefault="00D825B5" w:rsidP="00D825B5">
      <w:pPr>
        <w:jc w:val="both"/>
        <w:rPr>
          <w:sz w:val="28"/>
          <w:szCs w:val="28"/>
        </w:rPr>
      </w:pPr>
      <w:r w:rsidRPr="005E1F64">
        <w:rPr>
          <w:sz w:val="28"/>
          <w:szCs w:val="28"/>
        </w:rPr>
        <w:tab/>
      </w:r>
    </w:p>
    <w:p w:rsidR="00D825B5" w:rsidRPr="005E1F64" w:rsidRDefault="00CF0DB9" w:rsidP="00D825B5">
      <w:pPr>
        <w:ind w:firstLine="720"/>
        <w:jc w:val="both"/>
        <w:rPr>
          <w:sz w:val="28"/>
          <w:szCs w:val="28"/>
        </w:rPr>
      </w:pPr>
      <w:r>
        <w:rPr>
          <w:sz w:val="28"/>
          <w:szCs w:val="28"/>
        </w:rPr>
        <w:t>2</w:t>
      </w:r>
      <w:r w:rsidR="00CE3108">
        <w:rPr>
          <w:sz w:val="28"/>
          <w:szCs w:val="28"/>
        </w:rPr>
        <w:t>4</w:t>
      </w:r>
      <w:r w:rsidR="00D825B5" w:rsidRPr="005E1F64">
        <w:rPr>
          <w:sz w:val="28"/>
          <w:szCs w:val="28"/>
        </w:rPr>
        <w:t>. Papildināt noteikumus ar 40</w:t>
      </w:r>
      <w:r w:rsidR="00D825B5" w:rsidRPr="005E1F64">
        <w:rPr>
          <w:sz w:val="28"/>
          <w:szCs w:val="28"/>
          <w:vertAlign w:val="superscript"/>
        </w:rPr>
        <w:t>1</w:t>
      </w:r>
      <w:r w:rsidR="00D825B5" w:rsidRPr="005E1F64">
        <w:rPr>
          <w:sz w:val="28"/>
          <w:szCs w:val="28"/>
        </w:rPr>
        <w:t>.punktu šādā redakcijā:</w:t>
      </w:r>
    </w:p>
    <w:p w:rsidR="00D825B5" w:rsidRPr="005E1F64" w:rsidRDefault="00D825B5" w:rsidP="00D825B5">
      <w:pPr>
        <w:ind w:firstLine="720"/>
        <w:jc w:val="both"/>
        <w:rPr>
          <w:sz w:val="28"/>
          <w:szCs w:val="28"/>
        </w:rPr>
      </w:pPr>
      <w:r w:rsidRPr="005E1F64">
        <w:rPr>
          <w:sz w:val="28"/>
          <w:szCs w:val="28"/>
        </w:rPr>
        <w:lastRenderedPageBreak/>
        <w:t>„40</w:t>
      </w:r>
      <w:r w:rsidRPr="005E1F64">
        <w:rPr>
          <w:sz w:val="28"/>
          <w:szCs w:val="28"/>
          <w:vertAlign w:val="superscript"/>
        </w:rPr>
        <w:t>1</w:t>
      </w:r>
      <w:r w:rsidRPr="005E1F64">
        <w:rPr>
          <w:sz w:val="28"/>
          <w:szCs w:val="28"/>
        </w:rPr>
        <w:t>. Veselības apliecības saskaņā ar regulas Nr.1178/2011 prasībām izsniedz:</w:t>
      </w:r>
    </w:p>
    <w:p w:rsidR="00D825B5" w:rsidRPr="005E1F64" w:rsidRDefault="00D825B5" w:rsidP="00D825B5">
      <w:pPr>
        <w:ind w:firstLine="720"/>
        <w:jc w:val="both"/>
        <w:rPr>
          <w:sz w:val="28"/>
          <w:szCs w:val="28"/>
        </w:rPr>
      </w:pPr>
      <w:r w:rsidRPr="005E1F64">
        <w:rPr>
          <w:sz w:val="28"/>
          <w:szCs w:val="28"/>
        </w:rPr>
        <w:t>40</w:t>
      </w:r>
      <w:r w:rsidRPr="005E1F64">
        <w:rPr>
          <w:sz w:val="28"/>
          <w:szCs w:val="28"/>
          <w:vertAlign w:val="superscript"/>
        </w:rPr>
        <w:t>1</w:t>
      </w:r>
      <w:r w:rsidRPr="005E1F64">
        <w:rPr>
          <w:sz w:val="28"/>
          <w:szCs w:val="28"/>
        </w:rPr>
        <w:t xml:space="preserve">.1. 34.1., 34.2. un 34.4.apakšpunktā minēto veselības apliecību turētājiem atbilstoši regulas </w:t>
      </w:r>
      <w:proofErr w:type="spellStart"/>
      <w:r w:rsidRPr="005E1F64">
        <w:rPr>
          <w:sz w:val="28"/>
          <w:szCs w:val="28"/>
        </w:rPr>
        <w:t>Nr</w:t>
      </w:r>
      <w:proofErr w:type="spellEnd"/>
      <w:r w:rsidRPr="005E1F64">
        <w:rPr>
          <w:sz w:val="28"/>
          <w:szCs w:val="28"/>
        </w:rPr>
        <w:t xml:space="preserve">. 1178/2011 ARA daļas VI pielikuma VI papildinājuma prasībām;  </w:t>
      </w:r>
    </w:p>
    <w:p w:rsidR="00D825B5" w:rsidRPr="005E1F64" w:rsidRDefault="00D825B5" w:rsidP="00D825B5">
      <w:pPr>
        <w:ind w:firstLine="720"/>
        <w:jc w:val="both"/>
        <w:rPr>
          <w:sz w:val="28"/>
          <w:szCs w:val="28"/>
        </w:rPr>
      </w:pPr>
      <w:r w:rsidRPr="005E1F64">
        <w:rPr>
          <w:sz w:val="28"/>
          <w:szCs w:val="28"/>
        </w:rPr>
        <w:t>40</w:t>
      </w:r>
      <w:r w:rsidRPr="005E1F64">
        <w:rPr>
          <w:sz w:val="28"/>
          <w:szCs w:val="28"/>
          <w:vertAlign w:val="superscript"/>
        </w:rPr>
        <w:t>1</w:t>
      </w:r>
      <w:r w:rsidRPr="005E1F64">
        <w:rPr>
          <w:sz w:val="28"/>
          <w:szCs w:val="28"/>
        </w:rPr>
        <w:t xml:space="preserve">.2. 34.5.apakšpunktā minētās veselības apliecības turētājam atbilstoši </w:t>
      </w:r>
      <w:r w:rsidR="00FD28EB" w:rsidRPr="00FD28EB">
        <w:rPr>
          <w:sz w:val="28"/>
          <w:szCs w:val="28"/>
        </w:rPr>
        <w:t>regulas Nr.1178/2011 MED vadlīniju</w:t>
      </w:r>
      <w:r w:rsidR="00FD28EB">
        <w:rPr>
          <w:sz w:val="28"/>
          <w:szCs w:val="28"/>
        </w:rPr>
        <w:t xml:space="preserve"> </w:t>
      </w:r>
      <w:r w:rsidR="003B0A50" w:rsidRPr="005E1F64">
        <w:rPr>
          <w:sz w:val="28"/>
          <w:szCs w:val="28"/>
        </w:rPr>
        <w:t xml:space="preserve"> </w:t>
      </w:r>
      <w:r w:rsidRPr="005E1F64">
        <w:rPr>
          <w:sz w:val="28"/>
          <w:szCs w:val="28"/>
        </w:rPr>
        <w:t>AMC1 MED.C.030.</w:t>
      </w:r>
      <w:r w:rsidRPr="005E1F64">
        <w:t xml:space="preserve"> </w:t>
      </w:r>
      <w:r w:rsidRPr="005E1F64">
        <w:rPr>
          <w:sz w:val="28"/>
          <w:szCs w:val="28"/>
        </w:rPr>
        <w:t>punkta prasībām.”</w:t>
      </w:r>
      <w:r w:rsidR="00044F99">
        <w:rPr>
          <w:sz w:val="28"/>
          <w:szCs w:val="28"/>
        </w:rPr>
        <w:t>.</w:t>
      </w:r>
    </w:p>
    <w:p w:rsidR="00145AE4" w:rsidRPr="005E1F64" w:rsidRDefault="00145AE4" w:rsidP="00D825B5">
      <w:pPr>
        <w:ind w:firstLine="720"/>
        <w:jc w:val="both"/>
        <w:rPr>
          <w:sz w:val="28"/>
          <w:szCs w:val="28"/>
        </w:rPr>
      </w:pPr>
    </w:p>
    <w:p w:rsidR="00D825B5" w:rsidRPr="005E1F64" w:rsidRDefault="00CF0DB9" w:rsidP="00D825B5">
      <w:pPr>
        <w:ind w:firstLine="720"/>
        <w:jc w:val="both"/>
        <w:rPr>
          <w:sz w:val="28"/>
          <w:szCs w:val="28"/>
        </w:rPr>
      </w:pPr>
      <w:r>
        <w:rPr>
          <w:sz w:val="28"/>
          <w:szCs w:val="28"/>
        </w:rPr>
        <w:t>2</w:t>
      </w:r>
      <w:r w:rsidR="00CE3108">
        <w:rPr>
          <w:sz w:val="28"/>
          <w:szCs w:val="28"/>
        </w:rPr>
        <w:t>5</w:t>
      </w:r>
      <w:r w:rsidR="00D825B5" w:rsidRPr="005E1F64">
        <w:rPr>
          <w:sz w:val="28"/>
          <w:szCs w:val="28"/>
        </w:rPr>
        <w:t>. Svītrot 41.punktu.</w:t>
      </w:r>
    </w:p>
    <w:p w:rsidR="00D825B5" w:rsidRPr="005E1F64" w:rsidRDefault="00D825B5" w:rsidP="00D825B5">
      <w:pPr>
        <w:jc w:val="both"/>
        <w:rPr>
          <w:sz w:val="28"/>
          <w:szCs w:val="28"/>
        </w:rPr>
      </w:pPr>
    </w:p>
    <w:p w:rsidR="00D825B5" w:rsidRPr="005E1F64" w:rsidRDefault="00CF0DB9" w:rsidP="00D825B5">
      <w:pPr>
        <w:jc w:val="both"/>
        <w:rPr>
          <w:sz w:val="28"/>
          <w:szCs w:val="28"/>
        </w:rPr>
      </w:pPr>
      <w:r>
        <w:rPr>
          <w:sz w:val="28"/>
          <w:szCs w:val="28"/>
        </w:rPr>
        <w:tab/>
        <w:t>2</w:t>
      </w:r>
      <w:r w:rsidR="00CE3108">
        <w:rPr>
          <w:sz w:val="28"/>
          <w:szCs w:val="28"/>
        </w:rPr>
        <w:t>6</w:t>
      </w:r>
      <w:r w:rsidR="00D825B5" w:rsidRPr="005E1F64">
        <w:rPr>
          <w:sz w:val="28"/>
          <w:szCs w:val="28"/>
        </w:rPr>
        <w:t>. Izteikt 42.punktu šādā redakcijā:</w:t>
      </w:r>
    </w:p>
    <w:p w:rsidR="00D825B5" w:rsidRPr="005E1F64" w:rsidRDefault="00D825B5" w:rsidP="00D825B5">
      <w:pPr>
        <w:tabs>
          <w:tab w:val="num" w:pos="0"/>
          <w:tab w:val="left" w:pos="1620"/>
        </w:tabs>
        <w:ind w:firstLine="720"/>
        <w:jc w:val="both"/>
        <w:rPr>
          <w:sz w:val="28"/>
          <w:szCs w:val="28"/>
        </w:rPr>
      </w:pPr>
      <w:r w:rsidRPr="005E1F64">
        <w:rPr>
          <w:sz w:val="28"/>
          <w:szCs w:val="28"/>
        </w:rPr>
        <w:t>„42. Veselības apliecību derīguma termiņi ir šādi:</w:t>
      </w:r>
    </w:p>
    <w:p w:rsidR="00D825B5" w:rsidRPr="005E1F64" w:rsidRDefault="00D825B5" w:rsidP="00D825B5">
      <w:pPr>
        <w:tabs>
          <w:tab w:val="num" w:pos="0"/>
          <w:tab w:val="left" w:pos="1620"/>
        </w:tabs>
        <w:ind w:firstLine="720"/>
        <w:jc w:val="both"/>
        <w:rPr>
          <w:sz w:val="28"/>
          <w:szCs w:val="28"/>
        </w:rPr>
      </w:pPr>
      <w:r w:rsidRPr="005E1F64">
        <w:rPr>
          <w:sz w:val="28"/>
          <w:szCs w:val="28"/>
        </w:rPr>
        <w:t>42.1. šo noteikumu 34.1., 34.2. un 34.4.apakšpunktā minētās veselības apliecības ir derīgas atbilstoši regulas Nr.1178/2011 IV pielikuma MED.A.045 punktā noteiktajam derīguma termiņam;</w:t>
      </w:r>
    </w:p>
    <w:p w:rsidR="00D825B5" w:rsidRPr="005E1F64" w:rsidRDefault="00D825B5" w:rsidP="00D825B5">
      <w:pPr>
        <w:tabs>
          <w:tab w:val="num" w:pos="0"/>
          <w:tab w:val="left" w:pos="1620"/>
        </w:tabs>
        <w:ind w:firstLine="720"/>
        <w:jc w:val="both"/>
        <w:rPr>
          <w:sz w:val="28"/>
          <w:szCs w:val="28"/>
        </w:rPr>
      </w:pPr>
      <w:r w:rsidRPr="005E1F64">
        <w:rPr>
          <w:sz w:val="28"/>
          <w:szCs w:val="28"/>
        </w:rPr>
        <w:t>42.2. šo noteikumu 34.3.apakšpunktā minētā</w:t>
      </w:r>
      <w:r w:rsidR="009A0EA7">
        <w:rPr>
          <w:sz w:val="28"/>
          <w:szCs w:val="28"/>
        </w:rPr>
        <w:t xml:space="preserve"> apliecība ir derīga atbilstoši</w:t>
      </w:r>
      <w:r w:rsidR="001C2D72" w:rsidRPr="001C2D72">
        <w:rPr>
          <w:sz w:val="28"/>
          <w:szCs w:val="28"/>
        </w:rPr>
        <w:t xml:space="preserve"> Komisi</w:t>
      </w:r>
      <w:r w:rsidR="001C2D72">
        <w:rPr>
          <w:sz w:val="28"/>
          <w:szCs w:val="28"/>
        </w:rPr>
        <w:t>jas 2011.gada 10.augusta Regulas</w:t>
      </w:r>
      <w:r w:rsidR="001C2D72" w:rsidRPr="001C2D72">
        <w:rPr>
          <w:sz w:val="28"/>
          <w:szCs w:val="28"/>
        </w:rPr>
        <w:t xml:space="preserve"> (ES) Nr.805/2011, ar ko nosaka sīki izstrādātus noteikumus gaisa satiksmes vadības dispečeru licencēm un noteiktiem sertifikātiem atbilstīgi Eiropas Parlamenta un Padomes Regulai (EK) Nr.216/2008 </w:t>
      </w:r>
      <w:r w:rsidRPr="005E1F64">
        <w:rPr>
          <w:sz w:val="28"/>
          <w:szCs w:val="28"/>
        </w:rPr>
        <w:t xml:space="preserve"> 16.pantā noteiktajam derīguma termiņam;</w:t>
      </w:r>
    </w:p>
    <w:p w:rsidR="00D825B5" w:rsidRPr="005E1F64" w:rsidRDefault="00D825B5" w:rsidP="00D825B5">
      <w:pPr>
        <w:tabs>
          <w:tab w:val="num" w:pos="0"/>
          <w:tab w:val="left" w:pos="1620"/>
        </w:tabs>
        <w:ind w:firstLine="720"/>
        <w:jc w:val="both"/>
        <w:rPr>
          <w:sz w:val="28"/>
          <w:szCs w:val="28"/>
        </w:rPr>
      </w:pPr>
      <w:r w:rsidRPr="005E1F64">
        <w:rPr>
          <w:sz w:val="28"/>
          <w:szCs w:val="28"/>
        </w:rPr>
        <w:t>42.3. šo noteikumu 34.5.apakšpunktā minētā veselība apliecība ir derīga</w:t>
      </w:r>
      <w:r w:rsidR="00602E51">
        <w:rPr>
          <w:sz w:val="28"/>
          <w:szCs w:val="28"/>
        </w:rPr>
        <w:t xml:space="preserve"> </w:t>
      </w:r>
      <w:r w:rsidR="00602E51" w:rsidRPr="002F44A3">
        <w:rPr>
          <w:sz w:val="28"/>
          <w:szCs w:val="28"/>
        </w:rPr>
        <w:t>ne ilgāk kā</w:t>
      </w:r>
      <w:r w:rsidRPr="005E1F64">
        <w:rPr>
          <w:sz w:val="28"/>
          <w:szCs w:val="28"/>
        </w:rPr>
        <w:t xml:space="preserve"> 24 mēnešus.”</w:t>
      </w:r>
      <w:r w:rsidR="00044F99">
        <w:rPr>
          <w:sz w:val="28"/>
          <w:szCs w:val="28"/>
        </w:rPr>
        <w:t>.</w:t>
      </w:r>
    </w:p>
    <w:p w:rsidR="00D825B5" w:rsidRPr="005E1F64" w:rsidRDefault="00D825B5" w:rsidP="00D825B5">
      <w:pPr>
        <w:jc w:val="both"/>
        <w:rPr>
          <w:sz w:val="28"/>
          <w:szCs w:val="28"/>
        </w:rPr>
      </w:pPr>
      <w:r w:rsidRPr="005E1F64">
        <w:rPr>
          <w:sz w:val="28"/>
          <w:szCs w:val="28"/>
        </w:rPr>
        <w:tab/>
      </w:r>
    </w:p>
    <w:p w:rsidR="00D825B5" w:rsidRPr="005E1F64" w:rsidRDefault="00CF0DB9" w:rsidP="00D825B5">
      <w:pPr>
        <w:ind w:firstLine="720"/>
        <w:jc w:val="both"/>
        <w:rPr>
          <w:sz w:val="28"/>
          <w:szCs w:val="28"/>
        </w:rPr>
      </w:pPr>
      <w:r>
        <w:rPr>
          <w:sz w:val="28"/>
          <w:szCs w:val="28"/>
        </w:rPr>
        <w:t>2</w:t>
      </w:r>
      <w:r w:rsidR="00CE3108">
        <w:rPr>
          <w:sz w:val="28"/>
          <w:szCs w:val="28"/>
        </w:rPr>
        <w:t>7</w:t>
      </w:r>
      <w:r w:rsidR="00D825B5" w:rsidRPr="005E1F64">
        <w:rPr>
          <w:sz w:val="28"/>
          <w:szCs w:val="28"/>
        </w:rPr>
        <w:t>. Svītrot 43.punktu.</w:t>
      </w:r>
    </w:p>
    <w:p w:rsidR="00D825B5" w:rsidRPr="005E1F64" w:rsidRDefault="00D825B5" w:rsidP="00D825B5">
      <w:pPr>
        <w:ind w:firstLine="720"/>
        <w:jc w:val="both"/>
        <w:rPr>
          <w:sz w:val="28"/>
          <w:szCs w:val="28"/>
        </w:rPr>
      </w:pPr>
    </w:p>
    <w:p w:rsidR="00D825B5" w:rsidRPr="005E1F64" w:rsidRDefault="00D825B5" w:rsidP="00D825B5">
      <w:pPr>
        <w:ind w:firstLine="720"/>
        <w:jc w:val="both"/>
        <w:rPr>
          <w:sz w:val="28"/>
          <w:szCs w:val="28"/>
        </w:rPr>
      </w:pPr>
      <w:r w:rsidRPr="005E1F64">
        <w:rPr>
          <w:sz w:val="28"/>
          <w:szCs w:val="28"/>
        </w:rPr>
        <w:t>2</w:t>
      </w:r>
      <w:r w:rsidR="00CE3108">
        <w:rPr>
          <w:sz w:val="28"/>
          <w:szCs w:val="28"/>
        </w:rPr>
        <w:t>8</w:t>
      </w:r>
      <w:r w:rsidRPr="005E1F64">
        <w:rPr>
          <w:sz w:val="28"/>
          <w:szCs w:val="28"/>
        </w:rPr>
        <w:t>. P</w:t>
      </w:r>
      <w:r w:rsidR="00FE0FE9">
        <w:rPr>
          <w:sz w:val="28"/>
          <w:szCs w:val="28"/>
        </w:rPr>
        <w:t>apildināt 46.punktu aiz vārda „J</w:t>
      </w:r>
      <w:r w:rsidRPr="005E1F64">
        <w:rPr>
          <w:sz w:val="28"/>
          <w:szCs w:val="28"/>
        </w:rPr>
        <w:t>a” ar vārdiem „trešās klases un gaisa kuģa salona apkalpes locekļa”.</w:t>
      </w:r>
    </w:p>
    <w:p w:rsidR="00D825B5" w:rsidRPr="005E1F64" w:rsidRDefault="00D825B5" w:rsidP="00D825B5">
      <w:pPr>
        <w:jc w:val="both"/>
        <w:rPr>
          <w:sz w:val="28"/>
          <w:szCs w:val="28"/>
        </w:rPr>
      </w:pPr>
    </w:p>
    <w:p w:rsidR="006F4B92" w:rsidRDefault="00CE3108" w:rsidP="00D825B5">
      <w:pPr>
        <w:ind w:firstLine="720"/>
        <w:jc w:val="both"/>
        <w:rPr>
          <w:sz w:val="28"/>
          <w:szCs w:val="28"/>
        </w:rPr>
      </w:pPr>
      <w:r>
        <w:rPr>
          <w:sz w:val="28"/>
          <w:szCs w:val="28"/>
        </w:rPr>
        <w:t>29</w:t>
      </w:r>
      <w:r w:rsidR="00D825B5" w:rsidRPr="005E1F64">
        <w:rPr>
          <w:sz w:val="28"/>
          <w:szCs w:val="28"/>
        </w:rPr>
        <w:t xml:space="preserve">. </w:t>
      </w:r>
      <w:r w:rsidR="006F4B92">
        <w:rPr>
          <w:sz w:val="28"/>
          <w:szCs w:val="28"/>
        </w:rPr>
        <w:t xml:space="preserve">Aizstāt </w:t>
      </w:r>
      <w:r w:rsidR="001E3507">
        <w:rPr>
          <w:sz w:val="28"/>
          <w:szCs w:val="28"/>
        </w:rPr>
        <w:t>noteikumu 49.6.apakšpunktā skaitli „</w:t>
      </w:r>
      <w:r w:rsidR="006F4B92">
        <w:rPr>
          <w:sz w:val="28"/>
          <w:szCs w:val="28"/>
        </w:rPr>
        <w:t>14</w:t>
      </w:r>
      <w:r w:rsidR="001E3507">
        <w:rPr>
          <w:sz w:val="28"/>
          <w:szCs w:val="28"/>
        </w:rPr>
        <w:t>”</w:t>
      </w:r>
      <w:r w:rsidR="006F4B92">
        <w:rPr>
          <w:sz w:val="28"/>
          <w:szCs w:val="28"/>
        </w:rPr>
        <w:t xml:space="preserve"> ar</w:t>
      </w:r>
      <w:r w:rsidR="001E3507">
        <w:rPr>
          <w:sz w:val="28"/>
          <w:szCs w:val="28"/>
        </w:rPr>
        <w:t xml:space="preserve"> skaitli „</w:t>
      </w:r>
      <w:r w:rsidR="006F4B92">
        <w:rPr>
          <w:sz w:val="28"/>
          <w:szCs w:val="28"/>
        </w:rPr>
        <w:t>21</w:t>
      </w:r>
      <w:r w:rsidR="001E3507">
        <w:rPr>
          <w:sz w:val="28"/>
          <w:szCs w:val="28"/>
        </w:rPr>
        <w:t>”.</w:t>
      </w:r>
    </w:p>
    <w:p w:rsidR="006F4B92" w:rsidRDefault="006F4B92" w:rsidP="00D825B5">
      <w:pPr>
        <w:ind w:firstLine="720"/>
        <w:jc w:val="both"/>
        <w:rPr>
          <w:sz w:val="28"/>
          <w:szCs w:val="28"/>
        </w:rPr>
      </w:pPr>
    </w:p>
    <w:p w:rsidR="00D825B5" w:rsidRPr="005E1F64" w:rsidRDefault="00CF0DB9" w:rsidP="00D825B5">
      <w:pPr>
        <w:ind w:firstLine="720"/>
        <w:jc w:val="both"/>
        <w:rPr>
          <w:sz w:val="28"/>
          <w:szCs w:val="28"/>
        </w:rPr>
      </w:pPr>
      <w:r>
        <w:rPr>
          <w:sz w:val="28"/>
          <w:szCs w:val="28"/>
        </w:rPr>
        <w:t>3</w:t>
      </w:r>
      <w:r w:rsidR="00CE3108">
        <w:rPr>
          <w:sz w:val="28"/>
          <w:szCs w:val="28"/>
        </w:rPr>
        <w:t>0</w:t>
      </w:r>
      <w:r w:rsidR="006F4B92">
        <w:rPr>
          <w:sz w:val="28"/>
          <w:szCs w:val="28"/>
        </w:rPr>
        <w:t xml:space="preserve">. </w:t>
      </w:r>
      <w:r w:rsidR="00D825B5" w:rsidRPr="005E1F64">
        <w:rPr>
          <w:sz w:val="28"/>
          <w:szCs w:val="28"/>
        </w:rPr>
        <w:t>Papildināt noteikumus ar 51.punktu šādā redakcijā:</w:t>
      </w:r>
    </w:p>
    <w:p w:rsidR="00D825B5" w:rsidRPr="005E1F64" w:rsidRDefault="00D825B5" w:rsidP="00D825B5">
      <w:pPr>
        <w:ind w:firstLine="720"/>
        <w:jc w:val="both"/>
        <w:rPr>
          <w:sz w:val="28"/>
          <w:szCs w:val="28"/>
        </w:rPr>
      </w:pPr>
      <w:r w:rsidRPr="005E1F64">
        <w:rPr>
          <w:sz w:val="28"/>
          <w:szCs w:val="28"/>
        </w:rPr>
        <w:t>„</w:t>
      </w:r>
      <w:r w:rsidR="00CB4AA0">
        <w:rPr>
          <w:sz w:val="28"/>
          <w:szCs w:val="28"/>
        </w:rPr>
        <w:t xml:space="preserve">51. </w:t>
      </w:r>
      <w:r w:rsidRPr="005E1F64">
        <w:rPr>
          <w:sz w:val="28"/>
          <w:szCs w:val="28"/>
        </w:rPr>
        <w:t xml:space="preserve">Šo noteikumu 49. un 50.punkts neattiecas uz pirmās, otrās klases un LAPL veselības apliecību turētājiem, kuri papildus regulas Nr.1178/2011 MED.A.020 punktā noteiktajam </w:t>
      </w:r>
      <w:r w:rsidR="007075C6" w:rsidRPr="005E1F64">
        <w:rPr>
          <w:sz w:val="28"/>
          <w:szCs w:val="28"/>
        </w:rPr>
        <w:t>saslimšanas vai traumas gadījumā</w:t>
      </w:r>
      <w:r w:rsidRPr="005E1F64">
        <w:rPr>
          <w:sz w:val="28"/>
          <w:szCs w:val="28"/>
        </w:rPr>
        <w:t xml:space="preserve">, kas ietver nespēju pildīt gaisa kuģa apkalpes locekļa pienākumus vismaz 21 dienu ilgā laikposmā, vēršas aviācijas medicīnas </w:t>
      </w:r>
      <w:r w:rsidR="00602E51" w:rsidRPr="002F44A3">
        <w:rPr>
          <w:sz w:val="28"/>
          <w:szCs w:val="28"/>
        </w:rPr>
        <w:t>centrā</w:t>
      </w:r>
      <w:r w:rsidR="00602E51" w:rsidRPr="005E1F64">
        <w:rPr>
          <w:sz w:val="28"/>
          <w:szCs w:val="28"/>
        </w:rPr>
        <w:t xml:space="preserve"> </w:t>
      </w:r>
      <w:r w:rsidRPr="005E1F64">
        <w:rPr>
          <w:sz w:val="28"/>
          <w:szCs w:val="28"/>
        </w:rPr>
        <w:t>vai</w:t>
      </w:r>
      <w:r w:rsidR="00602E51">
        <w:rPr>
          <w:sz w:val="28"/>
          <w:szCs w:val="28"/>
        </w:rPr>
        <w:t xml:space="preserve"> </w:t>
      </w:r>
      <w:r w:rsidR="00602E51" w:rsidRPr="002F44A3">
        <w:rPr>
          <w:sz w:val="28"/>
          <w:szCs w:val="28"/>
        </w:rPr>
        <w:t>pie</w:t>
      </w:r>
      <w:r w:rsidRPr="005E1F64">
        <w:rPr>
          <w:sz w:val="28"/>
          <w:szCs w:val="28"/>
        </w:rPr>
        <w:t xml:space="preserve"> aviācijas medicīnas eksperta.”</w:t>
      </w:r>
      <w:r w:rsidR="00044F99">
        <w:rPr>
          <w:sz w:val="28"/>
          <w:szCs w:val="28"/>
        </w:rPr>
        <w:t>.</w:t>
      </w:r>
    </w:p>
    <w:p w:rsidR="00D825B5" w:rsidRPr="005E1F64" w:rsidRDefault="00D825B5" w:rsidP="00D825B5">
      <w:pPr>
        <w:ind w:firstLine="720"/>
        <w:jc w:val="both"/>
        <w:rPr>
          <w:sz w:val="28"/>
          <w:szCs w:val="28"/>
        </w:rPr>
      </w:pPr>
    </w:p>
    <w:p w:rsidR="00D825B5" w:rsidRPr="005E1F64" w:rsidRDefault="00D825B5" w:rsidP="00D825B5">
      <w:pPr>
        <w:ind w:firstLine="720"/>
        <w:jc w:val="both"/>
        <w:rPr>
          <w:sz w:val="28"/>
          <w:szCs w:val="28"/>
        </w:rPr>
      </w:pPr>
    </w:p>
    <w:p w:rsidR="00D825B5" w:rsidRPr="005E1F64" w:rsidRDefault="00D825B5" w:rsidP="00D825B5">
      <w:pPr>
        <w:ind w:firstLine="720"/>
        <w:jc w:val="both"/>
        <w:rPr>
          <w:sz w:val="28"/>
          <w:szCs w:val="28"/>
        </w:rPr>
      </w:pPr>
      <w:r w:rsidRPr="005E1F64">
        <w:rPr>
          <w:sz w:val="28"/>
          <w:szCs w:val="28"/>
        </w:rPr>
        <w:t>3</w:t>
      </w:r>
      <w:r w:rsidR="00703975">
        <w:rPr>
          <w:sz w:val="28"/>
          <w:szCs w:val="28"/>
        </w:rPr>
        <w:t>1</w:t>
      </w:r>
      <w:r w:rsidRPr="005E1F64">
        <w:rPr>
          <w:sz w:val="28"/>
          <w:szCs w:val="28"/>
        </w:rPr>
        <w:t>. Aizstāt 1.pielikuma nosaukumā vārdu „apliecinājuma” ar vārdu „sertifikāta”.</w:t>
      </w:r>
    </w:p>
    <w:p w:rsidR="00D825B5" w:rsidRPr="005E1F64" w:rsidRDefault="00D825B5" w:rsidP="00D825B5">
      <w:pPr>
        <w:ind w:firstLine="720"/>
        <w:jc w:val="both"/>
        <w:rPr>
          <w:sz w:val="28"/>
          <w:szCs w:val="28"/>
        </w:rPr>
      </w:pPr>
    </w:p>
    <w:p w:rsidR="00D825B5" w:rsidRPr="005E1F64" w:rsidRDefault="00D825B5" w:rsidP="00D825B5">
      <w:pPr>
        <w:ind w:firstLine="720"/>
        <w:jc w:val="both"/>
        <w:rPr>
          <w:sz w:val="28"/>
          <w:szCs w:val="28"/>
        </w:rPr>
      </w:pPr>
      <w:r w:rsidRPr="005E1F64">
        <w:rPr>
          <w:sz w:val="28"/>
          <w:szCs w:val="28"/>
        </w:rPr>
        <w:lastRenderedPageBreak/>
        <w:t>3</w:t>
      </w:r>
      <w:r w:rsidR="00703975">
        <w:rPr>
          <w:sz w:val="28"/>
          <w:szCs w:val="28"/>
        </w:rPr>
        <w:t>2</w:t>
      </w:r>
      <w:r w:rsidRPr="005E1F64">
        <w:rPr>
          <w:sz w:val="28"/>
          <w:szCs w:val="28"/>
        </w:rPr>
        <w:t>. Izteikt 1.pielikuma 11.punkta ievaddaļu šādā redakcijā:</w:t>
      </w:r>
    </w:p>
    <w:p w:rsidR="00D825B5" w:rsidRPr="005E1F64" w:rsidRDefault="00D825B5" w:rsidP="00D825B5">
      <w:pPr>
        <w:ind w:firstLine="720"/>
        <w:jc w:val="both"/>
        <w:rPr>
          <w:sz w:val="28"/>
          <w:szCs w:val="28"/>
        </w:rPr>
      </w:pPr>
      <w:r w:rsidRPr="005E1F64">
        <w:rPr>
          <w:sz w:val="28"/>
          <w:szCs w:val="28"/>
        </w:rPr>
        <w:t>„Apliecinājumi par kvalifikācijas celšanas pasākumu apmeklēšanu pēdējo triju gadu laikā (kopijas)”.</w:t>
      </w:r>
    </w:p>
    <w:p w:rsidR="00D825B5" w:rsidRPr="005E1F64" w:rsidRDefault="00D825B5" w:rsidP="00D825B5">
      <w:pPr>
        <w:ind w:firstLine="720"/>
        <w:jc w:val="both"/>
        <w:rPr>
          <w:sz w:val="28"/>
          <w:szCs w:val="28"/>
        </w:rPr>
      </w:pPr>
    </w:p>
    <w:p w:rsidR="00D825B5" w:rsidRPr="005E1F64" w:rsidRDefault="00D825B5" w:rsidP="00D825B5">
      <w:pPr>
        <w:ind w:firstLine="720"/>
        <w:jc w:val="both"/>
        <w:rPr>
          <w:sz w:val="28"/>
          <w:szCs w:val="28"/>
        </w:rPr>
      </w:pPr>
      <w:r w:rsidRPr="005E1F64">
        <w:rPr>
          <w:sz w:val="28"/>
          <w:szCs w:val="28"/>
        </w:rPr>
        <w:t>3</w:t>
      </w:r>
      <w:r w:rsidR="00703975">
        <w:rPr>
          <w:sz w:val="28"/>
          <w:szCs w:val="28"/>
        </w:rPr>
        <w:t>3</w:t>
      </w:r>
      <w:r w:rsidRPr="005E1F64">
        <w:rPr>
          <w:sz w:val="28"/>
          <w:szCs w:val="28"/>
        </w:rPr>
        <w:t>. Aizstāt 1.pielikuma 11.punkta apakšpunktos vārdus „apmācību kursa ilgums” ar vārdiem „kvalifikācijas celšanas pasākuma ilgums”.</w:t>
      </w:r>
    </w:p>
    <w:p w:rsidR="00D825B5" w:rsidRPr="005E1F64" w:rsidRDefault="00D825B5" w:rsidP="00D825B5">
      <w:pPr>
        <w:jc w:val="both"/>
        <w:rPr>
          <w:sz w:val="28"/>
          <w:szCs w:val="28"/>
        </w:rPr>
      </w:pPr>
    </w:p>
    <w:p w:rsidR="00D825B5" w:rsidRPr="005E1F64" w:rsidRDefault="00D825B5" w:rsidP="00D825B5">
      <w:pPr>
        <w:ind w:firstLine="720"/>
        <w:jc w:val="both"/>
        <w:rPr>
          <w:sz w:val="28"/>
          <w:szCs w:val="28"/>
        </w:rPr>
      </w:pPr>
      <w:r w:rsidRPr="005E1F64">
        <w:rPr>
          <w:sz w:val="28"/>
          <w:szCs w:val="28"/>
        </w:rPr>
        <w:t>3</w:t>
      </w:r>
      <w:r w:rsidR="00703975">
        <w:rPr>
          <w:sz w:val="28"/>
          <w:szCs w:val="28"/>
        </w:rPr>
        <w:t>4</w:t>
      </w:r>
      <w:r w:rsidRPr="005E1F64">
        <w:rPr>
          <w:sz w:val="28"/>
          <w:szCs w:val="28"/>
        </w:rPr>
        <w:t xml:space="preserve">. </w:t>
      </w:r>
      <w:r w:rsidR="00154A4D" w:rsidRPr="005E1F64">
        <w:rPr>
          <w:sz w:val="28"/>
          <w:szCs w:val="28"/>
        </w:rPr>
        <w:t xml:space="preserve">Aizstāt </w:t>
      </w:r>
      <w:r w:rsidRPr="005E1F64">
        <w:rPr>
          <w:sz w:val="28"/>
          <w:szCs w:val="28"/>
        </w:rPr>
        <w:t xml:space="preserve"> 2.pielikum</w:t>
      </w:r>
      <w:r w:rsidR="00154A4D" w:rsidRPr="005E1F64">
        <w:rPr>
          <w:sz w:val="28"/>
          <w:szCs w:val="28"/>
        </w:rPr>
        <w:t>a tekstā vārdu „apliecinājums” ar vārdu „sertifikāts”</w:t>
      </w:r>
      <w:r w:rsidRPr="005E1F64">
        <w:rPr>
          <w:sz w:val="28"/>
          <w:szCs w:val="28"/>
        </w:rPr>
        <w:t>.</w:t>
      </w:r>
    </w:p>
    <w:p w:rsidR="00D825B5" w:rsidRPr="005E1F64" w:rsidRDefault="00D825B5" w:rsidP="00D825B5">
      <w:pPr>
        <w:ind w:firstLine="720"/>
        <w:jc w:val="both"/>
        <w:rPr>
          <w:sz w:val="28"/>
          <w:szCs w:val="28"/>
        </w:rPr>
      </w:pPr>
    </w:p>
    <w:p w:rsidR="00D825B5" w:rsidRPr="005E1F64" w:rsidRDefault="00D825B5" w:rsidP="00D825B5">
      <w:pPr>
        <w:ind w:firstLine="720"/>
        <w:jc w:val="both"/>
        <w:rPr>
          <w:sz w:val="28"/>
          <w:szCs w:val="28"/>
        </w:rPr>
      </w:pPr>
      <w:r w:rsidRPr="005E1F64">
        <w:rPr>
          <w:sz w:val="28"/>
          <w:szCs w:val="28"/>
        </w:rPr>
        <w:t>3</w:t>
      </w:r>
      <w:r w:rsidR="00703975">
        <w:rPr>
          <w:sz w:val="28"/>
          <w:szCs w:val="28"/>
        </w:rPr>
        <w:t>5</w:t>
      </w:r>
      <w:r w:rsidRPr="005E1F64">
        <w:rPr>
          <w:sz w:val="28"/>
          <w:szCs w:val="28"/>
        </w:rPr>
        <w:t>. Svītrot 4.pielikumu.</w:t>
      </w:r>
    </w:p>
    <w:p w:rsidR="00D825B5" w:rsidRPr="005E1F64" w:rsidRDefault="00D825B5" w:rsidP="00D825B5">
      <w:pPr>
        <w:ind w:firstLine="720"/>
        <w:jc w:val="both"/>
        <w:rPr>
          <w:sz w:val="28"/>
          <w:szCs w:val="28"/>
        </w:rPr>
      </w:pPr>
    </w:p>
    <w:p w:rsidR="00D825B5" w:rsidRDefault="00D825B5" w:rsidP="00D825B5">
      <w:pPr>
        <w:pStyle w:val="tvhtmlmktable"/>
        <w:spacing w:before="0" w:beforeAutospacing="0" w:after="0" w:afterAutospacing="0"/>
        <w:ind w:firstLine="720"/>
        <w:jc w:val="both"/>
        <w:rPr>
          <w:sz w:val="28"/>
          <w:szCs w:val="28"/>
        </w:rPr>
      </w:pPr>
      <w:r w:rsidRPr="005E1F64">
        <w:rPr>
          <w:sz w:val="28"/>
          <w:szCs w:val="28"/>
        </w:rPr>
        <w:t>3</w:t>
      </w:r>
      <w:r w:rsidR="00703975">
        <w:rPr>
          <w:sz w:val="28"/>
          <w:szCs w:val="28"/>
        </w:rPr>
        <w:t>6</w:t>
      </w:r>
      <w:r w:rsidRPr="005E1F64">
        <w:rPr>
          <w:sz w:val="28"/>
          <w:szCs w:val="28"/>
        </w:rPr>
        <w:t xml:space="preserve">. </w:t>
      </w:r>
      <w:r w:rsidR="001D7DA1">
        <w:rPr>
          <w:sz w:val="28"/>
          <w:szCs w:val="28"/>
        </w:rPr>
        <w:t>Svītrot</w:t>
      </w:r>
      <w:r w:rsidRPr="005E1F64">
        <w:rPr>
          <w:sz w:val="28"/>
          <w:szCs w:val="28"/>
        </w:rPr>
        <w:t xml:space="preserve"> 5.pielikumu</w:t>
      </w:r>
      <w:r w:rsidR="001D7DA1">
        <w:rPr>
          <w:sz w:val="28"/>
          <w:szCs w:val="28"/>
        </w:rPr>
        <w:t>.</w:t>
      </w:r>
    </w:p>
    <w:p w:rsidR="005E0537" w:rsidRDefault="005E0537" w:rsidP="00D825B5">
      <w:pPr>
        <w:pStyle w:val="tvhtmlmktable"/>
        <w:spacing w:before="0" w:beforeAutospacing="0" w:after="0" w:afterAutospacing="0"/>
        <w:ind w:firstLine="720"/>
        <w:jc w:val="both"/>
        <w:rPr>
          <w:sz w:val="28"/>
          <w:szCs w:val="28"/>
        </w:rPr>
      </w:pPr>
    </w:p>
    <w:p w:rsidR="001D7DA1" w:rsidRPr="005E1F64" w:rsidRDefault="00CF0DB9" w:rsidP="00D825B5">
      <w:pPr>
        <w:pStyle w:val="tvhtmlmktable"/>
        <w:spacing w:before="0" w:beforeAutospacing="0" w:after="0" w:afterAutospacing="0"/>
        <w:ind w:firstLine="720"/>
        <w:jc w:val="both"/>
        <w:rPr>
          <w:sz w:val="28"/>
          <w:szCs w:val="28"/>
        </w:rPr>
      </w:pPr>
      <w:r>
        <w:rPr>
          <w:sz w:val="28"/>
          <w:szCs w:val="28"/>
        </w:rPr>
        <w:t>3</w:t>
      </w:r>
      <w:r w:rsidR="00703975">
        <w:rPr>
          <w:sz w:val="28"/>
          <w:szCs w:val="28"/>
        </w:rPr>
        <w:t>7</w:t>
      </w:r>
      <w:r w:rsidR="001D7DA1">
        <w:rPr>
          <w:sz w:val="28"/>
          <w:szCs w:val="28"/>
        </w:rPr>
        <w:t>. Izteikt 6.pielikumu šādā redakcijā:</w:t>
      </w:r>
    </w:p>
    <w:p w:rsidR="00D825B5" w:rsidRPr="005E1F64" w:rsidRDefault="00D825B5" w:rsidP="00D825B5">
      <w:pPr>
        <w:autoSpaceDE w:val="0"/>
        <w:autoSpaceDN w:val="0"/>
        <w:adjustRightInd w:val="0"/>
        <w:jc w:val="right"/>
      </w:pPr>
      <w:r w:rsidRPr="005E1F64">
        <w:t>„</w:t>
      </w:r>
      <w:r w:rsidR="001D7DA1">
        <w:t>6</w:t>
      </w:r>
      <w:r w:rsidRPr="005E1F64">
        <w:t>.pielikums</w:t>
      </w:r>
    </w:p>
    <w:p w:rsidR="00D825B5" w:rsidRPr="005E1F64" w:rsidRDefault="00D825B5" w:rsidP="00D825B5">
      <w:pPr>
        <w:autoSpaceDE w:val="0"/>
        <w:autoSpaceDN w:val="0"/>
        <w:adjustRightInd w:val="0"/>
        <w:jc w:val="right"/>
      </w:pPr>
      <w:r w:rsidRPr="005E1F64">
        <w:t>Ministru kabineta</w:t>
      </w:r>
    </w:p>
    <w:p w:rsidR="00D825B5" w:rsidRPr="005E1F64" w:rsidRDefault="00D825B5" w:rsidP="00D825B5">
      <w:pPr>
        <w:autoSpaceDE w:val="0"/>
        <w:autoSpaceDN w:val="0"/>
        <w:adjustRightInd w:val="0"/>
        <w:jc w:val="right"/>
      </w:pPr>
      <w:r w:rsidRPr="005E1F64">
        <w:t>2010.gada 2.februāra</w:t>
      </w:r>
    </w:p>
    <w:p w:rsidR="0081749D" w:rsidRPr="005E1F64" w:rsidRDefault="0081749D" w:rsidP="0081749D">
      <w:pPr>
        <w:jc w:val="right"/>
      </w:pPr>
      <w:r w:rsidRPr="005E1F64">
        <w:t>noteikumiem Nr.97</w:t>
      </w:r>
    </w:p>
    <w:p w:rsidR="00D825B5" w:rsidRPr="005E1F64" w:rsidRDefault="00D825B5" w:rsidP="0081749D">
      <w:pPr>
        <w:rPr>
          <w:sz w:val="12"/>
        </w:rPr>
      </w:pPr>
      <w:r w:rsidRPr="005E1F64">
        <w:rPr>
          <w:sz w:val="12"/>
        </w:rPr>
        <w:t>LOGO</w:t>
      </w:r>
    </w:p>
    <w:p w:rsidR="00D825B5" w:rsidRPr="005E1F64" w:rsidRDefault="00D825B5" w:rsidP="00D825B5">
      <w:pPr>
        <w:rPr>
          <w:sz w:val="12"/>
        </w:rPr>
      </w:pPr>
      <w:r w:rsidRPr="005E1F64">
        <w:rPr>
          <w:sz w:val="12"/>
        </w:rPr>
        <w:t>Valsts aģentūra</w:t>
      </w:r>
    </w:p>
    <w:p w:rsidR="00D825B5" w:rsidRPr="005E1F64" w:rsidRDefault="00D825B5" w:rsidP="00D825B5">
      <w:pPr>
        <w:rPr>
          <w:sz w:val="12"/>
        </w:rPr>
      </w:pPr>
      <w:r w:rsidRPr="005E1F64">
        <w:rPr>
          <w:sz w:val="12"/>
        </w:rPr>
        <w:t>"Civilās aviācijas aģentūra"</w:t>
      </w:r>
    </w:p>
    <w:p w:rsidR="00D825B5" w:rsidRPr="005E1F64" w:rsidRDefault="00D825B5" w:rsidP="00D825B5">
      <w:pPr>
        <w:rPr>
          <w:sz w:val="12"/>
        </w:rPr>
      </w:pPr>
      <w:r w:rsidRPr="005E1F64">
        <w:rPr>
          <w:sz w:val="12"/>
        </w:rPr>
        <w:t>Latvijas Republika</w:t>
      </w:r>
    </w:p>
    <w:p w:rsidR="00D825B5" w:rsidRPr="005E1F64" w:rsidRDefault="00D825B5" w:rsidP="00D825B5">
      <w:pPr>
        <w:jc w:val="center"/>
        <w:rPr>
          <w:b/>
          <w:sz w:val="28"/>
        </w:rPr>
      </w:pPr>
      <w:r w:rsidRPr="005E1F64">
        <w:rPr>
          <w:b/>
          <w:sz w:val="28"/>
        </w:rPr>
        <w:t>Iesniegums veselības apliecības saņemšanai</w:t>
      </w:r>
    </w:p>
    <w:p w:rsidR="00D825B5" w:rsidRPr="005E1F64" w:rsidRDefault="00D825B5" w:rsidP="00D825B5">
      <w:pPr>
        <w:tabs>
          <w:tab w:val="left" w:pos="1418"/>
        </w:tabs>
        <w:jc w:val="center"/>
      </w:pPr>
      <w:r w:rsidRPr="005E1F64">
        <w:rPr>
          <w:sz w:val="18"/>
          <w:szCs w:val="18"/>
        </w:rPr>
        <w:t xml:space="preserve">Iesniegums attiecas uz </w:t>
      </w:r>
      <w:r w:rsidR="001D7DA1">
        <w:rPr>
          <w:sz w:val="18"/>
          <w:szCs w:val="18"/>
        </w:rPr>
        <w:t>gaisa kuģa salona apkalpes un trešās klases</w:t>
      </w:r>
      <w:r w:rsidRPr="005E1F64">
        <w:rPr>
          <w:sz w:val="18"/>
          <w:szCs w:val="18"/>
        </w:rPr>
        <w:t xml:space="preserve"> veselības apliecības turētājiem un pretendentiem</w:t>
      </w:r>
    </w:p>
    <w:p w:rsidR="00D825B5" w:rsidRPr="005E1F64" w:rsidRDefault="00D825B5" w:rsidP="00D825B5">
      <w:pPr>
        <w:tabs>
          <w:tab w:val="left" w:pos="1418"/>
        </w:tabs>
        <w:jc w:val="center"/>
        <w:rPr>
          <w:sz w:val="8"/>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29" w:type="dxa"/>
        </w:tblCellMar>
        <w:tblLook w:val="04A0" w:firstRow="1" w:lastRow="0" w:firstColumn="1" w:lastColumn="0" w:noHBand="0" w:noVBand="1"/>
      </w:tblPr>
      <w:tblGrid>
        <w:gridCol w:w="1946"/>
        <w:gridCol w:w="324"/>
        <w:gridCol w:w="152"/>
        <w:gridCol w:w="173"/>
        <w:gridCol w:w="1718"/>
        <w:gridCol w:w="124"/>
        <w:gridCol w:w="104"/>
        <w:gridCol w:w="324"/>
        <w:gridCol w:w="325"/>
        <w:gridCol w:w="23"/>
        <w:gridCol w:w="1171"/>
        <w:gridCol w:w="630"/>
        <w:gridCol w:w="122"/>
        <w:gridCol w:w="324"/>
        <w:gridCol w:w="228"/>
        <w:gridCol w:w="97"/>
        <w:gridCol w:w="1946"/>
        <w:gridCol w:w="324"/>
        <w:gridCol w:w="325"/>
      </w:tblGrid>
      <w:tr w:rsidR="00D825B5" w:rsidRPr="005E1F64" w:rsidTr="00D825B5">
        <w:trPr>
          <w:trHeight w:val="285"/>
          <w:jc w:val="center"/>
        </w:trPr>
        <w:tc>
          <w:tcPr>
            <w:tcW w:w="10375" w:type="dxa"/>
            <w:gridSpan w:val="19"/>
            <w:tcBorders>
              <w:top w:val="nil"/>
              <w:left w:val="nil"/>
              <w:bottom w:val="single" w:sz="4" w:space="0" w:color="auto"/>
              <w:right w:val="nil"/>
            </w:tcBorders>
            <w:vAlign w:val="center"/>
            <w:hideMark/>
          </w:tcPr>
          <w:p w:rsidR="00D825B5" w:rsidRPr="005E1F64" w:rsidRDefault="00D825B5">
            <w:pPr>
              <w:jc w:val="right"/>
              <w:rPr>
                <w:color w:val="000000"/>
                <w:sz w:val="16"/>
                <w:szCs w:val="16"/>
              </w:rPr>
            </w:pPr>
            <w:r w:rsidRPr="005E1F64">
              <w:rPr>
                <w:i/>
                <w:noProof/>
                <w:sz w:val="18"/>
              </w:rPr>
              <w:t>Pēc aizpildīšanas kartē norādītā informācija ir medicīniski konfidenciāla</w:t>
            </w:r>
          </w:p>
        </w:tc>
      </w:tr>
      <w:tr w:rsidR="00D825B5" w:rsidRPr="005E1F64" w:rsidTr="00D825B5">
        <w:trPr>
          <w:trHeight w:val="285"/>
          <w:jc w:val="center"/>
        </w:trPr>
        <w:tc>
          <w:tcPr>
            <w:tcW w:w="4434" w:type="dxa"/>
            <w:gridSpan w:val="6"/>
            <w:tcBorders>
              <w:top w:val="single" w:sz="4" w:space="0" w:color="auto"/>
              <w:left w:val="single" w:sz="4" w:space="0" w:color="auto"/>
              <w:bottom w:val="single" w:sz="4" w:space="0" w:color="auto"/>
              <w:right w:val="single" w:sz="4" w:space="0" w:color="auto"/>
            </w:tcBorders>
            <w:hideMark/>
          </w:tcPr>
          <w:p w:rsidR="00D825B5" w:rsidRPr="005E1F64" w:rsidRDefault="00D825B5">
            <w:pPr>
              <w:ind w:left="912" w:hanging="912"/>
              <w:rPr>
                <w:color w:val="000000"/>
                <w:sz w:val="16"/>
                <w:szCs w:val="16"/>
              </w:rPr>
            </w:pPr>
            <w:r w:rsidRPr="005E1F64">
              <w:rPr>
                <w:color w:val="000000"/>
                <w:sz w:val="16"/>
                <w:szCs w:val="16"/>
              </w:rPr>
              <w:t>(1) Valsts, kurā izdota pilota apliecība</w:t>
            </w:r>
          </w:p>
        </w:tc>
        <w:tc>
          <w:tcPr>
            <w:tcW w:w="5941" w:type="dxa"/>
            <w:gridSpan w:val="13"/>
            <w:tcBorders>
              <w:top w:val="single" w:sz="4" w:space="0" w:color="auto"/>
              <w:left w:val="single" w:sz="4" w:space="0" w:color="auto"/>
              <w:bottom w:val="single" w:sz="4" w:space="0" w:color="auto"/>
              <w:right w:val="single" w:sz="4" w:space="0" w:color="auto"/>
            </w:tcBorders>
            <w:hideMark/>
          </w:tcPr>
          <w:p w:rsidR="00D825B5" w:rsidRDefault="00D825B5">
            <w:pPr>
              <w:rPr>
                <w:color w:val="000000"/>
                <w:sz w:val="16"/>
                <w:szCs w:val="16"/>
              </w:rPr>
            </w:pPr>
            <w:r w:rsidRPr="005E1F64">
              <w:rPr>
                <w:color w:val="000000"/>
                <w:sz w:val="16"/>
                <w:szCs w:val="16"/>
              </w:rPr>
              <w:t xml:space="preserve">(2) Nepieciešamās veselības apliecības klase    1.klase </w:t>
            </w:r>
            <w:r w:rsidR="006C7762" w:rsidRPr="005E1F64">
              <w:rPr>
                <w:color w:val="000000"/>
                <w:sz w:val="16"/>
                <w:szCs w:val="16"/>
              </w:rPr>
              <w:fldChar w:fldCharType="begin">
                <w:ffData>
                  <w:name w:val="Check1"/>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color w:val="000000"/>
                <w:sz w:val="16"/>
                <w:szCs w:val="16"/>
              </w:rPr>
              <w:t xml:space="preserve">    2.klase </w:t>
            </w:r>
            <w:r w:rsidR="006C7762" w:rsidRPr="005E1F64">
              <w:rPr>
                <w:color w:val="000000"/>
                <w:sz w:val="16"/>
                <w:szCs w:val="16"/>
              </w:rPr>
              <w:fldChar w:fldCharType="begin">
                <w:ffData>
                  <w:name w:val="Check2"/>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color w:val="000000"/>
                <w:sz w:val="16"/>
                <w:szCs w:val="16"/>
              </w:rPr>
              <w:t xml:space="preserve">    LAPL </w:t>
            </w:r>
            <w:r w:rsidR="006C7762" w:rsidRPr="005E1F64">
              <w:rPr>
                <w:color w:val="000000"/>
                <w:sz w:val="16"/>
                <w:szCs w:val="16"/>
              </w:rPr>
              <w:fldChar w:fldCharType="begin">
                <w:ffData>
                  <w:name w:val="Check2"/>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p>
          <w:p w:rsidR="001D7DA1" w:rsidRPr="005E1F64" w:rsidRDefault="001D7DA1">
            <w:pPr>
              <w:rPr>
                <w:color w:val="000000"/>
                <w:sz w:val="16"/>
                <w:szCs w:val="16"/>
              </w:rPr>
            </w:pPr>
            <w:r>
              <w:rPr>
                <w:color w:val="000000"/>
                <w:sz w:val="16"/>
                <w:szCs w:val="16"/>
              </w:rPr>
              <w:t xml:space="preserve">                                                                            GKSA</w:t>
            </w:r>
            <w:r w:rsidRPr="005E1F64">
              <w:rPr>
                <w:color w:val="000000"/>
                <w:sz w:val="16"/>
                <w:szCs w:val="16"/>
              </w:rPr>
              <w:t xml:space="preserve"> </w:t>
            </w:r>
            <w:r w:rsidRPr="005E1F64">
              <w:rPr>
                <w:color w:val="000000"/>
                <w:sz w:val="16"/>
                <w:szCs w:val="16"/>
              </w:rPr>
              <w:fldChar w:fldCharType="begin">
                <w:ffData>
                  <w:name w:val="Check2"/>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Pr="005E1F64">
              <w:rPr>
                <w:color w:val="000000"/>
                <w:sz w:val="16"/>
                <w:szCs w:val="16"/>
              </w:rPr>
              <w:fldChar w:fldCharType="end"/>
            </w:r>
            <w:r>
              <w:rPr>
                <w:color w:val="000000"/>
                <w:sz w:val="16"/>
                <w:szCs w:val="16"/>
              </w:rPr>
              <w:t xml:space="preserve">    3.klase</w:t>
            </w:r>
            <w:r w:rsidRPr="005E1F64">
              <w:rPr>
                <w:color w:val="000000"/>
                <w:sz w:val="16"/>
                <w:szCs w:val="16"/>
              </w:rPr>
              <w:t xml:space="preserve"> </w:t>
            </w:r>
            <w:r w:rsidRPr="005E1F64">
              <w:rPr>
                <w:color w:val="000000"/>
                <w:sz w:val="16"/>
                <w:szCs w:val="16"/>
              </w:rPr>
              <w:fldChar w:fldCharType="begin">
                <w:ffData>
                  <w:name w:val="Check2"/>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Pr="005E1F64">
              <w:rPr>
                <w:color w:val="000000"/>
                <w:sz w:val="16"/>
                <w:szCs w:val="16"/>
              </w:rPr>
              <w:fldChar w:fldCharType="end"/>
            </w:r>
          </w:p>
        </w:tc>
      </w:tr>
      <w:tr w:rsidR="00D825B5" w:rsidRPr="005E1F64" w:rsidTr="00D825B5">
        <w:trPr>
          <w:trHeight w:val="94"/>
          <w:jc w:val="center"/>
        </w:trPr>
        <w:tc>
          <w:tcPr>
            <w:tcW w:w="4434" w:type="dxa"/>
            <w:gridSpan w:val="6"/>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(3) Uzvārds </w:t>
            </w:r>
          </w:p>
        </w:tc>
        <w:tc>
          <w:tcPr>
            <w:tcW w:w="3250" w:type="dxa"/>
            <w:gridSpan w:val="9"/>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(4) Iepriekšējais(-</w:t>
            </w:r>
            <w:proofErr w:type="spellStart"/>
            <w:r w:rsidRPr="005E1F64">
              <w:rPr>
                <w:color w:val="000000"/>
                <w:sz w:val="16"/>
                <w:szCs w:val="16"/>
              </w:rPr>
              <w:t>ie</w:t>
            </w:r>
            <w:proofErr w:type="spellEnd"/>
            <w:r w:rsidRPr="005E1F64">
              <w:rPr>
                <w:color w:val="000000"/>
                <w:sz w:val="16"/>
                <w:szCs w:val="16"/>
              </w:rPr>
              <w:t xml:space="preserve">) uzvārds (-i) </w:t>
            </w:r>
          </w:p>
        </w:tc>
        <w:tc>
          <w:tcPr>
            <w:tcW w:w="2691" w:type="dxa"/>
            <w:gridSpan w:val="4"/>
            <w:tcBorders>
              <w:top w:val="single" w:sz="4" w:space="0" w:color="auto"/>
              <w:left w:val="single" w:sz="4" w:space="0" w:color="auto"/>
              <w:bottom w:val="nil"/>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(12) Pieteikums:   Pirmreizējs       </w:t>
            </w:r>
            <w:r w:rsidR="006C7762" w:rsidRPr="005E1F64">
              <w:rPr>
                <w:color w:val="000000"/>
                <w:sz w:val="16"/>
                <w:szCs w:val="16"/>
              </w:rPr>
              <w:fldChar w:fldCharType="begin">
                <w:ffData>
                  <w:name w:val="Check11"/>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p>
        </w:tc>
      </w:tr>
      <w:tr w:rsidR="00D825B5" w:rsidRPr="005E1F64" w:rsidTr="00D825B5">
        <w:trPr>
          <w:trHeight w:val="183"/>
          <w:jc w:val="center"/>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9292" w:type="dxa"/>
            <w:gridSpan w:val="9"/>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2691" w:type="dxa"/>
            <w:gridSpan w:val="4"/>
            <w:tcBorders>
              <w:top w:val="nil"/>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                              Atkārtots          </w:t>
            </w:r>
            <w:r w:rsidR="006C7762" w:rsidRPr="005E1F64">
              <w:rPr>
                <w:color w:val="000000"/>
                <w:sz w:val="16"/>
                <w:szCs w:val="16"/>
              </w:rPr>
              <w:fldChar w:fldCharType="begin">
                <w:ffData>
                  <w:name w:val="Check12"/>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p>
        </w:tc>
      </w:tr>
      <w:tr w:rsidR="00D825B5" w:rsidRPr="005E1F64" w:rsidTr="00D825B5">
        <w:trPr>
          <w:trHeight w:val="99"/>
          <w:jc w:val="center"/>
        </w:trPr>
        <w:tc>
          <w:tcPr>
            <w:tcW w:w="4434" w:type="dxa"/>
            <w:gridSpan w:val="6"/>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color w:val="000000"/>
                <w:sz w:val="16"/>
                <w:szCs w:val="16"/>
              </w:rPr>
            </w:pPr>
            <w:r w:rsidRPr="005E1F64">
              <w:rPr>
                <w:color w:val="000000"/>
                <w:sz w:val="16"/>
                <w:szCs w:val="16"/>
              </w:rPr>
              <w:t xml:space="preserve">(5) Vārds (-i) </w:t>
            </w:r>
          </w:p>
          <w:p w:rsidR="00D825B5" w:rsidRPr="005E1F64" w:rsidRDefault="00D825B5">
            <w:pPr>
              <w:rPr>
                <w:color w:val="000000"/>
                <w:sz w:val="16"/>
                <w:szCs w:val="16"/>
              </w:rPr>
            </w:pPr>
          </w:p>
        </w:tc>
        <w:tc>
          <w:tcPr>
            <w:tcW w:w="1946" w:type="dxa"/>
            <w:gridSpan w:val="5"/>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color w:val="000000"/>
                <w:sz w:val="16"/>
                <w:szCs w:val="16"/>
              </w:rPr>
            </w:pPr>
            <w:r w:rsidRPr="005E1F64">
              <w:rPr>
                <w:color w:val="000000"/>
                <w:sz w:val="16"/>
                <w:szCs w:val="16"/>
              </w:rPr>
              <w:t>(6) Dzimšanas datums</w:t>
            </w:r>
          </w:p>
          <w:p w:rsidR="00D825B5" w:rsidRPr="005E1F64" w:rsidRDefault="00D825B5">
            <w:pPr>
              <w:rPr>
                <w:color w:val="000000"/>
                <w:sz w:val="8"/>
                <w:szCs w:val="8"/>
              </w:rPr>
            </w:pPr>
          </w:p>
          <w:p w:rsidR="00D825B5" w:rsidRPr="005E1F64" w:rsidRDefault="00D825B5">
            <w:pPr>
              <w:pStyle w:val="BodyText"/>
              <w:jc w:val="center"/>
              <w:rPr>
                <w:color w:val="000000"/>
                <w:sz w:val="16"/>
                <w:szCs w:val="16"/>
              </w:rPr>
            </w:pPr>
            <w:r w:rsidRPr="005E1F64">
              <w:rPr>
                <w:color w:val="000000"/>
                <w:sz w:val="16"/>
                <w:szCs w:val="16"/>
              </w:rPr>
              <w:t>_____/_____/_________</w:t>
            </w:r>
          </w:p>
        </w:tc>
        <w:tc>
          <w:tcPr>
            <w:tcW w:w="1304" w:type="dxa"/>
            <w:gridSpan w:val="4"/>
            <w:tcBorders>
              <w:top w:val="single" w:sz="4" w:space="0" w:color="auto"/>
              <w:left w:val="single" w:sz="4" w:space="0" w:color="auto"/>
              <w:bottom w:val="nil"/>
              <w:right w:val="single" w:sz="4" w:space="0" w:color="auto"/>
            </w:tcBorders>
            <w:hideMark/>
          </w:tcPr>
          <w:p w:rsidR="00D825B5" w:rsidRPr="005E1F64" w:rsidRDefault="00D825B5">
            <w:pPr>
              <w:ind w:right="-158"/>
              <w:rPr>
                <w:color w:val="000000"/>
                <w:sz w:val="16"/>
                <w:szCs w:val="16"/>
              </w:rPr>
            </w:pPr>
            <w:r w:rsidRPr="005E1F64">
              <w:rPr>
                <w:color w:val="000000"/>
                <w:sz w:val="16"/>
                <w:szCs w:val="16"/>
              </w:rPr>
              <w:t>(7) Dzimums</w:t>
            </w:r>
          </w:p>
        </w:tc>
        <w:tc>
          <w:tcPr>
            <w:tcW w:w="2691"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(13) Veselības apliecības numurs </w:t>
            </w:r>
          </w:p>
        </w:tc>
      </w:tr>
      <w:tr w:rsidR="00D825B5" w:rsidRPr="005E1F64" w:rsidTr="00D825B5">
        <w:trPr>
          <w:trHeight w:val="165"/>
          <w:jc w:val="center"/>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665" w:type="dxa"/>
            <w:gridSpan w:val="5"/>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lang w:val="en-US"/>
              </w:rPr>
            </w:pPr>
          </w:p>
        </w:tc>
        <w:tc>
          <w:tcPr>
            <w:tcW w:w="630" w:type="dxa"/>
            <w:tcBorders>
              <w:top w:val="nil"/>
              <w:left w:val="single" w:sz="4" w:space="0" w:color="auto"/>
              <w:bottom w:val="single" w:sz="4" w:space="0" w:color="auto"/>
              <w:right w:val="nil"/>
            </w:tcBorders>
            <w:hideMark/>
          </w:tcPr>
          <w:p w:rsidR="00D825B5" w:rsidRPr="005E1F64" w:rsidRDefault="00D825B5">
            <w:pPr>
              <w:ind w:left="-7"/>
              <w:rPr>
                <w:color w:val="000000"/>
                <w:sz w:val="16"/>
                <w:szCs w:val="16"/>
              </w:rPr>
            </w:pPr>
            <w:proofErr w:type="spellStart"/>
            <w:r w:rsidRPr="005E1F64">
              <w:rPr>
                <w:color w:val="000000"/>
                <w:sz w:val="16"/>
                <w:szCs w:val="16"/>
              </w:rPr>
              <w:t>Vīr</w:t>
            </w:r>
            <w:proofErr w:type="spellEnd"/>
            <w:r w:rsidRPr="005E1F64">
              <w:rPr>
                <w:color w:val="000000"/>
                <w:sz w:val="16"/>
                <w:szCs w:val="16"/>
              </w:rPr>
              <w:t xml:space="preserve">. </w:t>
            </w:r>
            <w:r w:rsidR="006C7762" w:rsidRPr="005E1F64">
              <w:rPr>
                <w:color w:val="000000"/>
                <w:sz w:val="16"/>
                <w:szCs w:val="16"/>
              </w:rPr>
              <w:fldChar w:fldCharType="begin">
                <w:ffData>
                  <w:name w:val="Check5"/>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p>
        </w:tc>
        <w:tc>
          <w:tcPr>
            <w:tcW w:w="674" w:type="dxa"/>
            <w:gridSpan w:val="3"/>
            <w:tcBorders>
              <w:top w:val="nil"/>
              <w:left w:val="nil"/>
              <w:bottom w:val="single" w:sz="4" w:space="0" w:color="auto"/>
              <w:right w:val="single" w:sz="4" w:space="0" w:color="auto"/>
            </w:tcBorders>
            <w:hideMark/>
          </w:tcPr>
          <w:p w:rsidR="00D825B5" w:rsidRPr="005E1F64" w:rsidRDefault="00D825B5">
            <w:pPr>
              <w:rPr>
                <w:color w:val="000000"/>
                <w:sz w:val="16"/>
                <w:szCs w:val="16"/>
              </w:rPr>
            </w:pPr>
            <w:proofErr w:type="spellStart"/>
            <w:r w:rsidRPr="005E1F64">
              <w:rPr>
                <w:color w:val="000000"/>
                <w:sz w:val="16"/>
                <w:szCs w:val="16"/>
              </w:rPr>
              <w:t>Siev</w:t>
            </w:r>
            <w:proofErr w:type="spellEnd"/>
            <w:r w:rsidRPr="005E1F64">
              <w:rPr>
                <w:color w:val="000000"/>
                <w:sz w:val="16"/>
                <w:szCs w:val="16"/>
              </w:rPr>
              <w:t xml:space="preserve">. </w:t>
            </w:r>
            <w:r w:rsidR="006C7762" w:rsidRPr="005E1F64">
              <w:rPr>
                <w:color w:val="000000"/>
                <w:sz w:val="16"/>
                <w:szCs w:val="16"/>
              </w:rPr>
              <w:fldChar w:fldCharType="begin">
                <w:ffData>
                  <w:name w:val="Check5"/>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p>
        </w:tc>
        <w:tc>
          <w:tcPr>
            <w:tcW w:w="5934"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r>
      <w:tr w:rsidR="00D825B5" w:rsidRPr="005E1F64" w:rsidTr="00D825B5">
        <w:trPr>
          <w:trHeight w:val="389"/>
          <w:jc w:val="center"/>
        </w:trPr>
        <w:tc>
          <w:tcPr>
            <w:tcW w:w="4434" w:type="dxa"/>
            <w:gridSpan w:val="6"/>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(8) Dzimšanas vieta un valsts </w:t>
            </w:r>
          </w:p>
        </w:tc>
        <w:tc>
          <w:tcPr>
            <w:tcW w:w="3250" w:type="dxa"/>
            <w:gridSpan w:val="9"/>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(9) Pilsonība </w:t>
            </w:r>
          </w:p>
        </w:tc>
        <w:tc>
          <w:tcPr>
            <w:tcW w:w="2691"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(14) Nepieciešamais pilota apliecības tips </w:t>
            </w:r>
          </w:p>
        </w:tc>
      </w:tr>
      <w:tr w:rsidR="00D825B5" w:rsidRPr="005E1F64" w:rsidTr="00D825B5">
        <w:trPr>
          <w:trHeight w:val="435"/>
          <w:jc w:val="center"/>
        </w:trPr>
        <w:tc>
          <w:tcPr>
            <w:tcW w:w="4434" w:type="dxa"/>
            <w:gridSpan w:val="6"/>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color w:val="000000"/>
                <w:sz w:val="16"/>
                <w:szCs w:val="16"/>
              </w:rPr>
            </w:pPr>
            <w:r w:rsidRPr="005E1F64">
              <w:rPr>
                <w:color w:val="000000"/>
                <w:sz w:val="16"/>
                <w:szCs w:val="16"/>
              </w:rPr>
              <w:t xml:space="preserve">(10) Deklarētās dzīvesvietas adrese  </w:t>
            </w:r>
          </w:p>
          <w:p w:rsidR="00D825B5" w:rsidRPr="005E1F64" w:rsidRDefault="00D825B5">
            <w:pPr>
              <w:rPr>
                <w:color w:val="000000"/>
                <w:sz w:val="16"/>
                <w:szCs w:val="16"/>
              </w:rPr>
            </w:pPr>
          </w:p>
          <w:p w:rsidR="00D825B5" w:rsidRPr="005E1F64" w:rsidRDefault="00D825B5">
            <w:pPr>
              <w:rPr>
                <w:color w:val="000000"/>
                <w:sz w:val="16"/>
                <w:szCs w:val="16"/>
              </w:rPr>
            </w:pPr>
          </w:p>
          <w:p w:rsidR="00D825B5" w:rsidRPr="005E1F64" w:rsidRDefault="00D825B5">
            <w:pPr>
              <w:rPr>
                <w:color w:val="000000"/>
                <w:sz w:val="16"/>
                <w:szCs w:val="16"/>
              </w:rPr>
            </w:pPr>
          </w:p>
          <w:p w:rsidR="00D825B5" w:rsidRPr="005E1F64" w:rsidRDefault="00D825B5">
            <w:pPr>
              <w:rPr>
                <w:color w:val="000000"/>
                <w:sz w:val="16"/>
                <w:szCs w:val="16"/>
              </w:rPr>
            </w:pPr>
          </w:p>
          <w:p w:rsidR="00D825B5" w:rsidRPr="005E1F64" w:rsidRDefault="00D825B5">
            <w:pPr>
              <w:rPr>
                <w:color w:val="000000"/>
                <w:sz w:val="16"/>
                <w:szCs w:val="16"/>
              </w:rPr>
            </w:pPr>
            <w:r w:rsidRPr="005E1F64">
              <w:rPr>
                <w:color w:val="000000"/>
                <w:sz w:val="16"/>
                <w:szCs w:val="16"/>
              </w:rPr>
              <w:t xml:space="preserve">Valsts </w:t>
            </w:r>
          </w:p>
          <w:p w:rsidR="00D825B5" w:rsidRPr="005E1F64" w:rsidRDefault="00D825B5">
            <w:pPr>
              <w:rPr>
                <w:color w:val="000000"/>
                <w:sz w:val="16"/>
                <w:szCs w:val="16"/>
              </w:rPr>
            </w:pPr>
            <w:r w:rsidRPr="005E1F64">
              <w:rPr>
                <w:color w:val="000000"/>
                <w:sz w:val="16"/>
                <w:szCs w:val="16"/>
              </w:rPr>
              <w:t xml:space="preserve">Tālrunis </w:t>
            </w:r>
          </w:p>
          <w:p w:rsidR="00D825B5" w:rsidRPr="005E1F64" w:rsidRDefault="00D825B5">
            <w:pPr>
              <w:rPr>
                <w:color w:val="000000"/>
                <w:sz w:val="16"/>
                <w:szCs w:val="16"/>
              </w:rPr>
            </w:pPr>
            <w:r w:rsidRPr="005E1F64">
              <w:rPr>
                <w:color w:val="000000"/>
                <w:sz w:val="16"/>
                <w:szCs w:val="16"/>
              </w:rPr>
              <w:t xml:space="preserve">e-pasts  </w:t>
            </w:r>
          </w:p>
        </w:tc>
        <w:tc>
          <w:tcPr>
            <w:tcW w:w="3250" w:type="dxa"/>
            <w:gridSpan w:val="9"/>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color w:val="000000"/>
                <w:sz w:val="16"/>
                <w:szCs w:val="16"/>
              </w:rPr>
            </w:pPr>
            <w:r w:rsidRPr="005E1F64">
              <w:rPr>
                <w:color w:val="000000"/>
                <w:sz w:val="16"/>
                <w:szCs w:val="16"/>
              </w:rPr>
              <w:t xml:space="preserve">(11) Faktiskās dzīvesvietas adrese (ja atšķiras)  </w:t>
            </w:r>
          </w:p>
          <w:p w:rsidR="00D825B5" w:rsidRPr="005E1F64" w:rsidRDefault="00D825B5">
            <w:pPr>
              <w:rPr>
                <w:color w:val="000000"/>
                <w:sz w:val="16"/>
                <w:szCs w:val="16"/>
              </w:rPr>
            </w:pPr>
          </w:p>
          <w:p w:rsidR="00D825B5" w:rsidRPr="005E1F64" w:rsidRDefault="00D825B5">
            <w:pPr>
              <w:rPr>
                <w:color w:val="000000"/>
                <w:sz w:val="16"/>
                <w:szCs w:val="16"/>
              </w:rPr>
            </w:pPr>
          </w:p>
          <w:p w:rsidR="00D825B5" w:rsidRPr="005E1F64" w:rsidRDefault="00D825B5">
            <w:pPr>
              <w:rPr>
                <w:color w:val="000000"/>
                <w:sz w:val="16"/>
                <w:szCs w:val="16"/>
              </w:rPr>
            </w:pPr>
          </w:p>
          <w:p w:rsidR="00D825B5" w:rsidRPr="005E1F64" w:rsidRDefault="00D825B5">
            <w:pPr>
              <w:rPr>
                <w:color w:val="000000"/>
                <w:sz w:val="16"/>
                <w:szCs w:val="16"/>
              </w:rPr>
            </w:pPr>
          </w:p>
          <w:p w:rsidR="00D825B5" w:rsidRPr="005E1F64" w:rsidRDefault="00D825B5">
            <w:pPr>
              <w:rPr>
                <w:color w:val="000000"/>
                <w:sz w:val="16"/>
                <w:szCs w:val="16"/>
              </w:rPr>
            </w:pPr>
          </w:p>
          <w:p w:rsidR="00D825B5" w:rsidRPr="005E1F64" w:rsidRDefault="00D825B5">
            <w:pPr>
              <w:rPr>
                <w:color w:val="000000"/>
                <w:sz w:val="16"/>
                <w:szCs w:val="16"/>
              </w:rPr>
            </w:pPr>
            <w:r w:rsidRPr="005E1F64">
              <w:rPr>
                <w:color w:val="000000"/>
                <w:sz w:val="16"/>
                <w:szCs w:val="16"/>
              </w:rPr>
              <w:t xml:space="preserve">Valsts </w:t>
            </w:r>
          </w:p>
          <w:p w:rsidR="00D825B5" w:rsidRPr="005E1F64" w:rsidRDefault="00D825B5">
            <w:pPr>
              <w:rPr>
                <w:color w:val="000000"/>
                <w:sz w:val="16"/>
                <w:szCs w:val="16"/>
              </w:rPr>
            </w:pPr>
            <w:r w:rsidRPr="005E1F64">
              <w:rPr>
                <w:color w:val="000000"/>
                <w:sz w:val="16"/>
                <w:szCs w:val="16"/>
              </w:rPr>
              <w:t xml:space="preserve">Tālrunis </w:t>
            </w:r>
          </w:p>
        </w:tc>
        <w:tc>
          <w:tcPr>
            <w:tcW w:w="2691"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color w:val="000000"/>
                <w:sz w:val="16"/>
                <w:szCs w:val="16"/>
              </w:rPr>
            </w:pPr>
            <w:r w:rsidRPr="005E1F64">
              <w:rPr>
                <w:color w:val="000000"/>
                <w:sz w:val="16"/>
                <w:szCs w:val="16"/>
              </w:rPr>
              <w:t>(15) Nodarbošanās (pamatprofesija)</w:t>
            </w:r>
          </w:p>
          <w:p w:rsidR="00D825B5" w:rsidRPr="005E1F64" w:rsidRDefault="00D825B5">
            <w:pPr>
              <w:rPr>
                <w:color w:val="000000"/>
                <w:sz w:val="16"/>
                <w:szCs w:val="16"/>
              </w:rPr>
            </w:pPr>
          </w:p>
        </w:tc>
      </w:tr>
      <w:tr w:rsidR="00D825B5" w:rsidRPr="005E1F64" w:rsidTr="00D825B5">
        <w:trPr>
          <w:trHeight w:val="363"/>
          <w:jc w:val="center"/>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9292" w:type="dxa"/>
            <w:gridSpan w:val="9"/>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2691"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(16) Darba devējs</w:t>
            </w:r>
          </w:p>
        </w:tc>
      </w:tr>
      <w:tr w:rsidR="00D825B5" w:rsidRPr="005E1F64" w:rsidTr="00D825B5">
        <w:trPr>
          <w:trHeight w:val="548"/>
          <w:jc w:val="center"/>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9292" w:type="dxa"/>
            <w:gridSpan w:val="9"/>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2691"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(17) Iepriekšējās veselības pārbaudes </w:t>
            </w:r>
          </w:p>
          <w:p w:rsidR="00D825B5" w:rsidRPr="005E1F64" w:rsidRDefault="00D825B5">
            <w:pPr>
              <w:rPr>
                <w:color w:val="000000"/>
                <w:sz w:val="16"/>
                <w:szCs w:val="16"/>
              </w:rPr>
            </w:pPr>
            <w:r w:rsidRPr="005E1F64">
              <w:rPr>
                <w:color w:val="000000"/>
                <w:sz w:val="16"/>
                <w:szCs w:val="16"/>
              </w:rPr>
              <w:t>Datums  ____/____/________</w:t>
            </w:r>
          </w:p>
          <w:p w:rsidR="00D825B5" w:rsidRPr="005E1F64" w:rsidRDefault="00D825B5">
            <w:pPr>
              <w:rPr>
                <w:color w:val="000000"/>
                <w:sz w:val="16"/>
                <w:szCs w:val="16"/>
              </w:rPr>
            </w:pPr>
            <w:r w:rsidRPr="005E1F64">
              <w:rPr>
                <w:color w:val="000000"/>
                <w:sz w:val="16"/>
                <w:szCs w:val="16"/>
              </w:rPr>
              <w:t>Vieta</w:t>
            </w:r>
          </w:p>
        </w:tc>
      </w:tr>
      <w:tr w:rsidR="00D825B5" w:rsidRPr="005E1F64" w:rsidTr="00D825B5">
        <w:trPr>
          <w:trHeight w:val="408"/>
          <w:jc w:val="center"/>
        </w:trPr>
        <w:tc>
          <w:tcPr>
            <w:tcW w:w="5210" w:type="dxa"/>
            <w:gridSpan w:val="10"/>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(18) </w:t>
            </w:r>
            <w:r w:rsidRPr="005E1F64">
              <w:rPr>
                <w:noProof/>
                <w:color w:val="000000"/>
                <w:sz w:val="16"/>
                <w:szCs w:val="16"/>
              </w:rPr>
              <w:t>Pašreizējā(-s) pilota apliecības(-u) tips</w:t>
            </w:r>
          </w:p>
          <w:p w:rsidR="00D825B5" w:rsidRPr="005E1F64" w:rsidRDefault="00D825B5">
            <w:pPr>
              <w:rPr>
                <w:color w:val="000000"/>
                <w:sz w:val="16"/>
                <w:szCs w:val="16"/>
              </w:rPr>
            </w:pPr>
            <w:r w:rsidRPr="005E1F64">
              <w:rPr>
                <w:noProof/>
                <w:color w:val="000000"/>
                <w:sz w:val="16"/>
                <w:szCs w:val="16"/>
              </w:rPr>
              <w:t>Apliecības numurs                                                         Izdevējvalsts</w:t>
            </w:r>
          </w:p>
        </w:tc>
        <w:tc>
          <w:tcPr>
            <w:tcW w:w="5165" w:type="dxa"/>
            <w:gridSpan w:val="9"/>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(19) V</w:t>
            </w:r>
            <w:r w:rsidRPr="005E1F64">
              <w:rPr>
                <w:noProof/>
                <w:color w:val="000000"/>
                <w:sz w:val="16"/>
                <w:szCs w:val="16"/>
              </w:rPr>
              <w:t xml:space="preserve">eselības apliecībā atzīmētie ierobežojumi:    </w:t>
            </w:r>
            <w:r w:rsidRPr="005E1F64">
              <w:rPr>
                <w:color w:val="000000"/>
                <w:sz w:val="16"/>
                <w:szCs w:val="16"/>
              </w:rPr>
              <w:t xml:space="preserve">Nav  </w:t>
            </w:r>
            <w:r w:rsidR="006C7762" w:rsidRPr="005E1F64">
              <w:rPr>
                <w:color w:val="000000"/>
                <w:sz w:val="16"/>
                <w:szCs w:val="16"/>
              </w:rPr>
              <w:fldChar w:fldCharType="begin">
                <w:ffData>
                  <w:name w:val="Check13"/>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color w:val="000000"/>
                <w:sz w:val="16"/>
                <w:szCs w:val="16"/>
              </w:rPr>
              <w:t xml:space="preserve">          Ir  </w:t>
            </w:r>
            <w:r w:rsidR="006C7762" w:rsidRPr="005E1F64">
              <w:rPr>
                <w:color w:val="000000"/>
                <w:sz w:val="16"/>
                <w:szCs w:val="16"/>
              </w:rPr>
              <w:fldChar w:fldCharType="begin">
                <w:ffData>
                  <w:name w:val="Check14"/>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color w:val="000000"/>
                <w:sz w:val="16"/>
                <w:szCs w:val="16"/>
              </w:rPr>
              <w:t xml:space="preserve"> </w:t>
            </w:r>
          </w:p>
          <w:p w:rsidR="00D825B5" w:rsidRPr="005E1F64" w:rsidRDefault="00D825B5">
            <w:pPr>
              <w:rPr>
                <w:color w:val="000000"/>
                <w:sz w:val="16"/>
                <w:szCs w:val="16"/>
              </w:rPr>
            </w:pPr>
            <w:r w:rsidRPr="005E1F64">
              <w:rPr>
                <w:color w:val="000000"/>
                <w:sz w:val="16"/>
                <w:szCs w:val="16"/>
              </w:rPr>
              <w:t xml:space="preserve">Piezīmes: </w:t>
            </w:r>
          </w:p>
        </w:tc>
      </w:tr>
      <w:tr w:rsidR="00D825B5" w:rsidRPr="005E1F64" w:rsidTr="00D825B5">
        <w:trPr>
          <w:trHeight w:val="435"/>
          <w:jc w:val="center"/>
        </w:trPr>
        <w:tc>
          <w:tcPr>
            <w:tcW w:w="5210" w:type="dxa"/>
            <w:gridSpan w:val="10"/>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noProof/>
                <w:color w:val="000000"/>
                <w:sz w:val="16"/>
                <w:szCs w:val="16"/>
              </w:rPr>
            </w:pPr>
            <w:r w:rsidRPr="005E1F64">
              <w:rPr>
                <w:color w:val="000000"/>
                <w:sz w:val="16"/>
                <w:szCs w:val="16"/>
              </w:rPr>
              <w:t xml:space="preserve">(20) Vai Jums ir </w:t>
            </w:r>
            <w:r w:rsidRPr="005E1F64">
              <w:rPr>
                <w:noProof/>
                <w:color w:val="000000"/>
                <w:sz w:val="16"/>
                <w:szCs w:val="16"/>
              </w:rPr>
              <w:t>atteikta, atlikta vai atsaukta veselības apliecības izsniegšana?</w:t>
            </w:r>
          </w:p>
          <w:p w:rsidR="00D825B5" w:rsidRPr="005E1F64" w:rsidRDefault="00D825B5">
            <w:pPr>
              <w:rPr>
                <w:color w:val="000000"/>
                <w:sz w:val="16"/>
                <w:szCs w:val="16"/>
              </w:rPr>
            </w:pPr>
            <w:r w:rsidRPr="005E1F64">
              <w:rPr>
                <w:color w:val="000000"/>
                <w:sz w:val="16"/>
                <w:szCs w:val="16"/>
              </w:rPr>
              <w:t xml:space="preserve">Nav   </w:t>
            </w:r>
            <w:r w:rsidR="006C7762" w:rsidRPr="005E1F64">
              <w:rPr>
                <w:color w:val="000000"/>
                <w:sz w:val="16"/>
                <w:szCs w:val="16"/>
              </w:rPr>
              <w:fldChar w:fldCharType="begin">
                <w:ffData>
                  <w:name w:val="Check19"/>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color w:val="000000"/>
                <w:sz w:val="16"/>
                <w:szCs w:val="16"/>
              </w:rPr>
              <w:t xml:space="preserve">       Ir   </w:t>
            </w:r>
            <w:r w:rsidR="006C7762" w:rsidRPr="005E1F64">
              <w:rPr>
                <w:color w:val="000000"/>
                <w:sz w:val="16"/>
                <w:szCs w:val="16"/>
              </w:rPr>
              <w:fldChar w:fldCharType="begin">
                <w:ffData>
                  <w:name w:val="Check20"/>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color w:val="000000"/>
                <w:sz w:val="16"/>
                <w:szCs w:val="16"/>
              </w:rPr>
              <w:t xml:space="preserve">        Datums ___/___/______    Valsts _____________</w:t>
            </w:r>
          </w:p>
          <w:p w:rsidR="00D825B5" w:rsidRPr="005E1F64" w:rsidRDefault="00D825B5">
            <w:pPr>
              <w:rPr>
                <w:color w:val="000000"/>
                <w:sz w:val="16"/>
                <w:szCs w:val="16"/>
              </w:rPr>
            </w:pPr>
            <w:r w:rsidRPr="005E1F64">
              <w:rPr>
                <w:color w:val="000000"/>
                <w:sz w:val="16"/>
                <w:szCs w:val="16"/>
              </w:rPr>
              <w:t xml:space="preserve">Piezīmes </w:t>
            </w:r>
          </w:p>
        </w:tc>
        <w:tc>
          <w:tcPr>
            <w:tcW w:w="2474"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color w:val="000000"/>
                <w:sz w:val="16"/>
                <w:szCs w:val="16"/>
              </w:rPr>
            </w:pPr>
            <w:r w:rsidRPr="005E1F64">
              <w:rPr>
                <w:color w:val="000000"/>
                <w:sz w:val="16"/>
                <w:szCs w:val="16"/>
              </w:rPr>
              <w:t xml:space="preserve">(21)Kopējais nolidojuma stundu skaits </w:t>
            </w:r>
          </w:p>
          <w:p w:rsidR="00D825B5" w:rsidRPr="005E1F64" w:rsidRDefault="00D825B5">
            <w:pPr>
              <w:ind w:left="-108" w:right="-144"/>
              <w:rPr>
                <w:color w:val="000000"/>
                <w:sz w:val="16"/>
                <w:szCs w:val="16"/>
              </w:rPr>
            </w:pPr>
          </w:p>
        </w:tc>
        <w:tc>
          <w:tcPr>
            <w:tcW w:w="2691"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rsidP="00CA3F8A">
            <w:pPr>
              <w:rPr>
                <w:color w:val="000000"/>
                <w:sz w:val="16"/>
                <w:szCs w:val="16"/>
              </w:rPr>
            </w:pPr>
            <w:r w:rsidRPr="005E1F64">
              <w:rPr>
                <w:color w:val="000000"/>
                <w:sz w:val="16"/>
                <w:szCs w:val="16"/>
              </w:rPr>
              <w:t>(22) Nolidojum</w:t>
            </w:r>
            <w:r w:rsidR="00CA3F8A" w:rsidRPr="005E1F64">
              <w:rPr>
                <w:color w:val="000000"/>
                <w:sz w:val="16"/>
                <w:szCs w:val="16"/>
              </w:rPr>
              <w:t>a</w:t>
            </w:r>
            <w:r w:rsidRPr="005E1F64">
              <w:rPr>
                <w:color w:val="000000"/>
                <w:sz w:val="16"/>
                <w:szCs w:val="16"/>
              </w:rPr>
              <w:t xml:space="preserve"> stundu skaits kopš pēdējās veselības pārbaudes  </w:t>
            </w:r>
          </w:p>
        </w:tc>
      </w:tr>
      <w:tr w:rsidR="00D825B5" w:rsidRPr="005E1F64" w:rsidTr="00D825B5">
        <w:trPr>
          <w:trHeight w:val="184"/>
          <w:jc w:val="center"/>
        </w:trPr>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5165" w:type="dxa"/>
            <w:gridSpan w:val="9"/>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(23) Ekspluatējamais gaisa kuģis </w:t>
            </w:r>
          </w:p>
        </w:tc>
      </w:tr>
      <w:tr w:rsidR="00D825B5" w:rsidRPr="005E1F64" w:rsidTr="00D825B5">
        <w:trPr>
          <w:trHeight w:val="184"/>
          <w:jc w:val="center"/>
        </w:trPr>
        <w:tc>
          <w:tcPr>
            <w:tcW w:w="5210" w:type="dxa"/>
            <w:gridSpan w:val="10"/>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(24) </w:t>
            </w:r>
            <w:r w:rsidRPr="005E1F64">
              <w:rPr>
                <w:noProof/>
                <w:color w:val="000000"/>
                <w:sz w:val="16"/>
                <w:szCs w:val="16"/>
              </w:rPr>
              <w:t>Vai laika posmā kopš iepriekšējās veselības pārbaudes Jūs esat bijis iesaistīts aviācijas nelaimes gadījumā vai incidentā?</w:t>
            </w:r>
          </w:p>
          <w:p w:rsidR="00D825B5" w:rsidRPr="005E1F64" w:rsidRDefault="00D825B5">
            <w:pPr>
              <w:rPr>
                <w:color w:val="000000"/>
                <w:sz w:val="16"/>
                <w:szCs w:val="16"/>
              </w:rPr>
            </w:pPr>
            <w:r w:rsidRPr="005E1F64">
              <w:rPr>
                <w:color w:val="000000"/>
                <w:sz w:val="16"/>
                <w:szCs w:val="16"/>
              </w:rPr>
              <w:t xml:space="preserve">Nē  </w:t>
            </w:r>
            <w:r w:rsidR="006C7762" w:rsidRPr="005E1F64">
              <w:rPr>
                <w:color w:val="000000"/>
                <w:sz w:val="16"/>
                <w:szCs w:val="16"/>
              </w:rPr>
              <w:fldChar w:fldCharType="begin">
                <w:ffData>
                  <w:name w:val="Check6"/>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color w:val="000000"/>
                <w:sz w:val="16"/>
                <w:szCs w:val="16"/>
              </w:rPr>
              <w:t xml:space="preserve">        Jā  </w:t>
            </w:r>
            <w:r w:rsidR="006C7762" w:rsidRPr="005E1F64">
              <w:rPr>
                <w:color w:val="000000"/>
                <w:sz w:val="16"/>
                <w:szCs w:val="16"/>
              </w:rPr>
              <w:fldChar w:fldCharType="begin">
                <w:ffData>
                  <w:name w:val="Check7"/>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color w:val="000000"/>
                <w:sz w:val="16"/>
                <w:szCs w:val="16"/>
              </w:rPr>
              <w:t xml:space="preserve">       Datums   ___/___/______       Valsts __________</w:t>
            </w:r>
          </w:p>
          <w:p w:rsidR="00D825B5" w:rsidRPr="005E1F64" w:rsidRDefault="00D825B5">
            <w:pPr>
              <w:rPr>
                <w:color w:val="000000"/>
                <w:sz w:val="16"/>
                <w:szCs w:val="16"/>
              </w:rPr>
            </w:pPr>
            <w:r w:rsidRPr="005E1F64">
              <w:rPr>
                <w:color w:val="000000"/>
                <w:sz w:val="16"/>
                <w:szCs w:val="16"/>
              </w:rPr>
              <w:t>Piezīmes</w:t>
            </w:r>
          </w:p>
        </w:tc>
        <w:tc>
          <w:tcPr>
            <w:tcW w:w="14026" w:type="dxa"/>
            <w:gridSpan w:val="9"/>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r>
      <w:tr w:rsidR="00D825B5" w:rsidRPr="005E1F64" w:rsidTr="00D825B5">
        <w:trPr>
          <w:trHeight w:val="291"/>
          <w:jc w:val="center"/>
        </w:trPr>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5165" w:type="dxa"/>
            <w:gridSpan w:val="9"/>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(25) </w:t>
            </w:r>
            <w:r w:rsidRPr="005E1F64">
              <w:rPr>
                <w:noProof/>
                <w:color w:val="000000"/>
                <w:sz w:val="16"/>
                <w:szCs w:val="16"/>
              </w:rPr>
              <w:t xml:space="preserve">Paredzētais lidojumu veids </w:t>
            </w:r>
          </w:p>
        </w:tc>
      </w:tr>
      <w:tr w:rsidR="00D825B5" w:rsidRPr="005E1F64" w:rsidTr="00D825B5">
        <w:trPr>
          <w:trHeight w:val="335"/>
          <w:jc w:val="center"/>
        </w:trPr>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5165" w:type="dxa"/>
            <w:gridSpan w:val="9"/>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(26) </w:t>
            </w:r>
            <w:r w:rsidRPr="005E1F64">
              <w:rPr>
                <w:noProof/>
                <w:color w:val="000000"/>
                <w:sz w:val="16"/>
                <w:szCs w:val="16"/>
              </w:rPr>
              <w:t xml:space="preserve">Pašreizējais lidojumu veids       </w:t>
            </w:r>
            <w:proofErr w:type="spellStart"/>
            <w:r w:rsidRPr="005E1F64">
              <w:rPr>
                <w:color w:val="000000"/>
                <w:sz w:val="16"/>
                <w:szCs w:val="16"/>
              </w:rPr>
              <w:t>Vienpilota</w:t>
            </w:r>
            <w:proofErr w:type="spellEnd"/>
            <w:r w:rsidRPr="005E1F64">
              <w:rPr>
                <w:color w:val="000000"/>
                <w:sz w:val="16"/>
                <w:szCs w:val="16"/>
              </w:rPr>
              <w:t xml:space="preserve">  </w:t>
            </w:r>
            <w:r w:rsidR="006C7762" w:rsidRPr="005E1F64">
              <w:rPr>
                <w:color w:val="000000"/>
                <w:sz w:val="16"/>
                <w:szCs w:val="16"/>
              </w:rPr>
              <w:fldChar w:fldCharType="begin">
                <w:ffData>
                  <w:name w:val="Check15"/>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color w:val="000000"/>
                <w:sz w:val="16"/>
                <w:szCs w:val="16"/>
              </w:rPr>
              <w:t xml:space="preserve">             </w:t>
            </w:r>
            <w:proofErr w:type="spellStart"/>
            <w:r w:rsidRPr="005E1F64">
              <w:rPr>
                <w:color w:val="000000"/>
                <w:sz w:val="16"/>
                <w:szCs w:val="16"/>
              </w:rPr>
              <w:t>Daudzpilotu</w:t>
            </w:r>
            <w:proofErr w:type="spellEnd"/>
            <w:r w:rsidRPr="005E1F64">
              <w:rPr>
                <w:color w:val="000000"/>
                <w:sz w:val="16"/>
                <w:szCs w:val="16"/>
              </w:rPr>
              <w:t xml:space="preserve">  </w:t>
            </w:r>
            <w:r w:rsidR="006C7762" w:rsidRPr="005E1F64">
              <w:rPr>
                <w:color w:val="000000"/>
                <w:sz w:val="16"/>
                <w:szCs w:val="16"/>
              </w:rPr>
              <w:fldChar w:fldCharType="begin">
                <w:ffData>
                  <w:name w:val="Check16"/>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p>
        </w:tc>
      </w:tr>
      <w:tr w:rsidR="00D825B5" w:rsidRPr="005E1F64" w:rsidTr="00D825B5">
        <w:trPr>
          <w:trHeight w:val="369"/>
          <w:jc w:val="center"/>
        </w:trPr>
        <w:tc>
          <w:tcPr>
            <w:tcW w:w="5210" w:type="dxa"/>
            <w:gridSpan w:val="10"/>
            <w:tcBorders>
              <w:top w:val="single" w:sz="4" w:space="0" w:color="auto"/>
              <w:left w:val="single" w:sz="4" w:space="0" w:color="auto"/>
              <w:bottom w:val="single" w:sz="4" w:space="0" w:color="auto"/>
              <w:right w:val="single" w:sz="4" w:space="0" w:color="auto"/>
            </w:tcBorders>
            <w:hideMark/>
          </w:tcPr>
          <w:p w:rsidR="00D825B5" w:rsidRPr="005E1F64" w:rsidRDefault="00D825B5">
            <w:pPr>
              <w:rPr>
                <w:noProof/>
                <w:color w:val="000000"/>
                <w:sz w:val="16"/>
                <w:szCs w:val="16"/>
              </w:rPr>
            </w:pPr>
            <w:r w:rsidRPr="005E1F64">
              <w:rPr>
                <w:color w:val="000000"/>
                <w:sz w:val="16"/>
                <w:szCs w:val="16"/>
              </w:rPr>
              <w:t xml:space="preserve">(27) </w:t>
            </w:r>
            <w:r w:rsidRPr="005E1F64">
              <w:rPr>
                <w:noProof/>
                <w:color w:val="000000"/>
                <w:sz w:val="16"/>
                <w:szCs w:val="16"/>
              </w:rPr>
              <w:t>Vai Jūs lietojat alkoholu?</w:t>
            </w:r>
          </w:p>
          <w:p w:rsidR="00D825B5" w:rsidRPr="005E1F64" w:rsidRDefault="00D825B5">
            <w:pPr>
              <w:rPr>
                <w:color w:val="000000"/>
                <w:sz w:val="16"/>
                <w:szCs w:val="16"/>
              </w:rPr>
            </w:pPr>
            <w:r w:rsidRPr="005E1F64">
              <w:rPr>
                <w:color w:val="000000"/>
                <w:sz w:val="16"/>
                <w:szCs w:val="16"/>
              </w:rPr>
              <w:t xml:space="preserve"> </w:t>
            </w:r>
            <w:r w:rsidR="006C7762" w:rsidRPr="005E1F64">
              <w:rPr>
                <w:color w:val="000000"/>
                <w:sz w:val="16"/>
                <w:szCs w:val="16"/>
              </w:rPr>
              <w:fldChar w:fldCharType="begin">
                <w:ffData>
                  <w:name w:val="Check9"/>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noProof/>
                <w:color w:val="000000"/>
                <w:sz w:val="16"/>
                <w:szCs w:val="16"/>
              </w:rPr>
              <w:t xml:space="preserve"> Nē</w:t>
            </w:r>
            <w:r w:rsidRPr="005E1F64">
              <w:rPr>
                <w:color w:val="000000"/>
                <w:sz w:val="16"/>
                <w:szCs w:val="16"/>
              </w:rPr>
              <w:t xml:space="preserve">        </w:t>
            </w:r>
            <w:r w:rsidR="006C7762" w:rsidRPr="005E1F64">
              <w:rPr>
                <w:color w:val="000000"/>
                <w:sz w:val="16"/>
                <w:szCs w:val="16"/>
              </w:rPr>
              <w:fldChar w:fldCharType="begin">
                <w:ffData>
                  <w:name w:val="Check10"/>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color w:val="000000"/>
                <w:sz w:val="16"/>
                <w:szCs w:val="16"/>
              </w:rPr>
              <w:t xml:space="preserve">Jā, </w:t>
            </w:r>
            <w:r w:rsidRPr="005E1F64">
              <w:rPr>
                <w:noProof/>
                <w:color w:val="000000"/>
                <w:sz w:val="16"/>
                <w:szCs w:val="16"/>
              </w:rPr>
              <w:t xml:space="preserve">norādiet daudzumu </w:t>
            </w:r>
            <w:r w:rsidRPr="005E1F64">
              <w:rPr>
                <w:color w:val="000000"/>
                <w:sz w:val="16"/>
                <w:szCs w:val="16"/>
              </w:rPr>
              <w:t xml:space="preserve"> </w:t>
            </w:r>
          </w:p>
        </w:tc>
        <w:tc>
          <w:tcPr>
            <w:tcW w:w="5165" w:type="dxa"/>
            <w:gridSpan w:val="9"/>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(28) </w:t>
            </w:r>
            <w:r w:rsidR="00D65790" w:rsidRPr="005E1F64">
              <w:rPr>
                <w:noProof/>
                <w:color w:val="000000"/>
                <w:sz w:val="16"/>
                <w:szCs w:val="16"/>
              </w:rPr>
              <w:t>Vai pašreiz lietojat kādas zāles</w:t>
            </w:r>
            <w:r w:rsidRPr="005E1F64">
              <w:rPr>
                <w:noProof/>
                <w:color w:val="000000"/>
                <w:sz w:val="16"/>
                <w:szCs w:val="16"/>
              </w:rPr>
              <w:t>?</w:t>
            </w:r>
          </w:p>
          <w:p w:rsidR="00D825B5" w:rsidRPr="005E1F64" w:rsidRDefault="006C7762">
            <w:pPr>
              <w:rPr>
                <w:color w:val="000000"/>
                <w:sz w:val="16"/>
                <w:szCs w:val="16"/>
              </w:rPr>
            </w:pPr>
            <w:r w:rsidRPr="005E1F64">
              <w:rPr>
                <w:color w:val="000000"/>
                <w:sz w:val="16"/>
                <w:szCs w:val="16"/>
              </w:rPr>
              <w:fldChar w:fldCharType="begin">
                <w:ffData>
                  <w:name w:val="Check17"/>
                  <w:enabled/>
                  <w:calcOnExit w:val="0"/>
                  <w:checkBox>
                    <w:sizeAuto/>
                    <w:default w:val="0"/>
                  </w:checkBox>
                </w:ffData>
              </w:fldChar>
            </w:r>
            <w:r w:rsidR="00D825B5"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Pr="005E1F64">
              <w:rPr>
                <w:color w:val="000000"/>
                <w:sz w:val="16"/>
                <w:szCs w:val="16"/>
              </w:rPr>
              <w:fldChar w:fldCharType="end"/>
            </w:r>
            <w:r w:rsidR="00D825B5" w:rsidRPr="005E1F64">
              <w:rPr>
                <w:color w:val="000000"/>
                <w:sz w:val="16"/>
                <w:szCs w:val="16"/>
              </w:rPr>
              <w:t xml:space="preserve">Nē   </w:t>
            </w:r>
            <w:r w:rsidRPr="005E1F64">
              <w:rPr>
                <w:color w:val="000000"/>
                <w:sz w:val="16"/>
                <w:szCs w:val="16"/>
              </w:rPr>
              <w:fldChar w:fldCharType="begin">
                <w:ffData>
                  <w:name w:val="Check18"/>
                  <w:enabled/>
                  <w:calcOnExit w:val="0"/>
                  <w:checkBox>
                    <w:sizeAuto/>
                    <w:default w:val="0"/>
                  </w:checkBox>
                </w:ffData>
              </w:fldChar>
            </w:r>
            <w:r w:rsidR="00D825B5"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Pr="005E1F64">
              <w:rPr>
                <w:color w:val="000000"/>
                <w:sz w:val="16"/>
                <w:szCs w:val="16"/>
              </w:rPr>
              <w:fldChar w:fldCharType="end"/>
            </w:r>
            <w:r w:rsidR="00D825B5" w:rsidRPr="005E1F64">
              <w:rPr>
                <w:color w:val="000000"/>
                <w:sz w:val="16"/>
                <w:szCs w:val="16"/>
              </w:rPr>
              <w:t>Jā Norādiet n</w:t>
            </w:r>
            <w:r w:rsidR="00D825B5" w:rsidRPr="005E1F64">
              <w:rPr>
                <w:noProof/>
                <w:color w:val="000000"/>
                <w:sz w:val="16"/>
                <w:szCs w:val="16"/>
              </w:rPr>
              <w:t>osaukums, devu, lietošanas sākuma datumu, iemeslu</w:t>
            </w:r>
            <w:r w:rsidR="00CA3F8A" w:rsidRPr="005E1F64">
              <w:rPr>
                <w:noProof/>
                <w:color w:val="000000"/>
                <w:sz w:val="16"/>
                <w:szCs w:val="16"/>
              </w:rPr>
              <w:t xml:space="preserve"> </w:t>
            </w:r>
          </w:p>
        </w:tc>
      </w:tr>
      <w:tr w:rsidR="00D825B5" w:rsidRPr="005E1F64" w:rsidTr="00D825B5">
        <w:trPr>
          <w:trHeight w:val="405"/>
          <w:jc w:val="center"/>
        </w:trPr>
        <w:tc>
          <w:tcPr>
            <w:tcW w:w="5210" w:type="dxa"/>
            <w:gridSpan w:val="10"/>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(29) Vai jūs smēķējat? </w:t>
            </w:r>
            <w:r w:rsidR="006C7762" w:rsidRPr="005E1F64">
              <w:rPr>
                <w:color w:val="000000"/>
                <w:sz w:val="16"/>
                <w:szCs w:val="16"/>
              </w:rPr>
              <w:fldChar w:fldCharType="begin">
                <w:ffData>
                  <w:name w:val="Check8"/>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color w:val="000000"/>
                <w:sz w:val="16"/>
                <w:szCs w:val="16"/>
              </w:rPr>
              <w:t xml:space="preserve"> Nekad      </w:t>
            </w:r>
            <w:r w:rsidR="006C7762" w:rsidRPr="005E1F64">
              <w:rPr>
                <w:color w:val="000000"/>
                <w:sz w:val="16"/>
                <w:szCs w:val="16"/>
              </w:rPr>
              <w:fldChar w:fldCharType="begin">
                <w:ffData>
                  <w:name w:val="Check9"/>
                  <w:enabled/>
                  <w:calcOnExit w:val="0"/>
                  <w:checkBox>
                    <w:sizeAuto/>
                    <w:default w:val="0"/>
                  </w:checkBox>
                </w:ffData>
              </w:fldChar>
            </w:r>
            <w:r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006C7762" w:rsidRPr="005E1F64">
              <w:rPr>
                <w:color w:val="000000"/>
                <w:sz w:val="16"/>
                <w:szCs w:val="16"/>
              </w:rPr>
              <w:fldChar w:fldCharType="end"/>
            </w:r>
            <w:r w:rsidRPr="005E1F64">
              <w:rPr>
                <w:noProof/>
                <w:color w:val="000000"/>
                <w:sz w:val="16"/>
                <w:szCs w:val="16"/>
              </w:rPr>
              <w:t xml:space="preserve"> Nē, datums, kad pārstājāt smēķēt:</w:t>
            </w:r>
          </w:p>
          <w:p w:rsidR="00954C53" w:rsidRPr="005E1F64" w:rsidRDefault="006C7762" w:rsidP="00537054">
            <w:pPr>
              <w:rPr>
                <w:noProof/>
                <w:color w:val="000000"/>
                <w:sz w:val="16"/>
                <w:szCs w:val="16"/>
              </w:rPr>
            </w:pPr>
            <w:r w:rsidRPr="005E1F64">
              <w:rPr>
                <w:color w:val="000000"/>
                <w:sz w:val="16"/>
                <w:szCs w:val="16"/>
              </w:rPr>
              <w:fldChar w:fldCharType="begin">
                <w:ffData>
                  <w:name w:val="Check10"/>
                  <w:enabled/>
                  <w:calcOnExit w:val="0"/>
                  <w:checkBox>
                    <w:sizeAuto/>
                    <w:default w:val="0"/>
                  </w:checkBox>
                </w:ffData>
              </w:fldChar>
            </w:r>
            <w:r w:rsidR="00D825B5" w:rsidRPr="005E1F64">
              <w:rPr>
                <w:color w:val="000000"/>
                <w:sz w:val="16"/>
                <w:szCs w:val="16"/>
              </w:rPr>
              <w:instrText xml:space="preserve"> FORMCHECKBOX </w:instrText>
            </w:r>
            <w:r w:rsidR="009B7687">
              <w:rPr>
                <w:color w:val="000000"/>
                <w:sz w:val="16"/>
                <w:szCs w:val="16"/>
              </w:rPr>
            </w:r>
            <w:r w:rsidR="009B7687">
              <w:rPr>
                <w:color w:val="000000"/>
                <w:sz w:val="16"/>
                <w:szCs w:val="16"/>
              </w:rPr>
              <w:fldChar w:fldCharType="separate"/>
            </w:r>
            <w:r w:rsidRPr="005E1F64">
              <w:rPr>
                <w:color w:val="000000"/>
                <w:sz w:val="16"/>
                <w:szCs w:val="16"/>
              </w:rPr>
              <w:fldChar w:fldCharType="end"/>
            </w:r>
            <w:r w:rsidR="00D825B5" w:rsidRPr="005E1F64">
              <w:rPr>
                <w:color w:val="000000"/>
                <w:sz w:val="16"/>
                <w:szCs w:val="16"/>
              </w:rPr>
              <w:t xml:space="preserve">Jā, </w:t>
            </w:r>
            <w:r w:rsidR="00D825B5" w:rsidRPr="005E1F64">
              <w:rPr>
                <w:noProof/>
                <w:color w:val="000000"/>
                <w:sz w:val="16"/>
                <w:szCs w:val="16"/>
              </w:rPr>
              <w:t>norādiet veidu un daudzumu</w:t>
            </w:r>
          </w:p>
          <w:p w:rsidR="00D825B5" w:rsidRPr="005E1F64" w:rsidRDefault="00D825B5" w:rsidP="00537054">
            <w:pPr>
              <w:rPr>
                <w:color w:val="000000"/>
                <w:sz w:val="16"/>
                <w:szCs w:val="16"/>
              </w:rPr>
            </w:pPr>
          </w:p>
        </w:tc>
        <w:tc>
          <w:tcPr>
            <w:tcW w:w="14026" w:type="dxa"/>
            <w:gridSpan w:val="9"/>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r>
      <w:tr w:rsidR="00D825B5" w:rsidRPr="005E1F64" w:rsidTr="00D825B5">
        <w:trPr>
          <w:trHeight w:val="435"/>
          <w:jc w:val="center"/>
        </w:trPr>
        <w:tc>
          <w:tcPr>
            <w:tcW w:w="10375" w:type="dxa"/>
            <w:gridSpan w:val="19"/>
            <w:tcBorders>
              <w:top w:val="single" w:sz="4" w:space="0" w:color="auto"/>
              <w:left w:val="nil"/>
              <w:bottom w:val="nil"/>
              <w:right w:val="nil"/>
            </w:tcBorders>
            <w:vAlign w:val="bottom"/>
            <w:hideMark/>
          </w:tcPr>
          <w:p w:rsidR="00D825B5" w:rsidRPr="005E1F64" w:rsidRDefault="00D825B5">
            <w:pPr>
              <w:rPr>
                <w:b/>
                <w:bCs/>
                <w:color w:val="000000"/>
                <w:sz w:val="16"/>
                <w:szCs w:val="16"/>
              </w:rPr>
            </w:pPr>
            <w:r w:rsidRPr="005E1F64">
              <w:rPr>
                <w:b/>
                <w:bCs/>
                <w:noProof/>
                <w:color w:val="000000"/>
                <w:sz w:val="16"/>
                <w:szCs w:val="16"/>
              </w:rPr>
              <w:lastRenderedPageBreak/>
              <w:t>Vispārējā un slimību anamnēze.</w:t>
            </w:r>
          </w:p>
          <w:p w:rsidR="00D825B5" w:rsidRPr="005E1F64" w:rsidRDefault="00D825B5" w:rsidP="00CA3F8A">
            <w:pPr>
              <w:rPr>
                <w:color w:val="000000"/>
                <w:sz w:val="16"/>
                <w:szCs w:val="16"/>
              </w:rPr>
            </w:pPr>
            <w:r w:rsidRPr="005E1F64">
              <w:rPr>
                <w:noProof/>
                <w:color w:val="000000"/>
                <w:sz w:val="16"/>
                <w:szCs w:val="16"/>
              </w:rPr>
              <w:t>Vai Jums ir vai jebkad ir bijušas kādas no turpmāk minētajām slimībām/</w:t>
            </w:r>
            <w:r w:rsidR="00CA3F8A" w:rsidRPr="005E1F64">
              <w:rPr>
                <w:noProof/>
                <w:color w:val="000000"/>
                <w:sz w:val="16"/>
                <w:szCs w:val="16"/>
              </w:rPr>
              <w:t xml:space="preserve">to </w:t>
            </w:r>
            <w:r w:rsidRPr="005E1F64">
              <w:rPr>
                <w:noProof/>
                <w:color w:val="000000"/>
                <w:sz w:val="16"/>
                <w:szCs w:val="16"/>
              </w:rPr>
              <w:t xml:space="preserve">pazīmēm? </w:t>
            </w:r>
            <w:r w:rsidRPr="005E1F64">
              <w:rPr>
                <w:color w:val="000000"/>
                <w:sz w:val="16"/>
                <w:szCs w:val="16"/>
              </w:rPr>
              <w:t xml:space="preserve">Ja jā, tad aprakstiet </w:t>
            </w:r>
            <w:r w:rsidRPr="005E1F64">
              <w:rPr>
                <w:noProof/>
                <w:color w:val="000000"/>
                <w:sz w:val="16"/>
                <w:szCs w:val="16"/>
              </w:rPr>
              <w:t>ailē “Piezīmes” (30).</w:t>
            </w:r>
          </w:p>
        </w:tc>
      </w:tr>
      <w:tr w:rsidR="00D825B5" w:rsidRPr="005E1F64" w:rsidTr="00D825B5">
        <w:trPr>
          <w:trHeight w:val="165"/>
          <w:jc w:val="center"/>
        </w:trPr>
        <w:tc>
          <w:tcPr>
            <w:tcW w:w="1944" w:type="dxa"/>
            <w:tcBorders>
              <w:top w:val="nil"/>
              <w:left w:val="nil"/>
              <w:bottom w:val="single" w:sz="4" w:space="0" w:color="auto"/>
              <w:right w:val="nil"/>
            </w:tcBorders>
            <w:vAlign w:val="bottom"/>
          </w:tcPr>
          <w:p w:rsidR="00D825B5" w:rsidRPr="005E1F64" w:rsidRDefault="00D825B5">
            <w:pPr>
              <w:jc w:val="center"/>
              <w:rPr>
                <w:color w:val="000000"/>
                <w:sz w:val="16"/>
                <w:szCs w:val="16"/>
              </w:rPr>
            </w:pPr>
          </w:p>
        </w:tc>
        <w:tc>
          <w:tcPr>
            <w:tcW w:w="324" w:type="dxa"/>
            <w:tcBorders>
              <w:top w:val="nil"/>
              <w:left w:val="nil"/>
              <w:bottom w:val="single" w:sz="4" w:space="0" w:color="auto"/>
              <w:right w:val="nil"/>
            </w:tcBorders>
            <w:vAlign w:val="bottom"/>
            <w:hideMark/>
          </w:tcPr>
          <w:p w:rsidR="00D825B5" w:rsidRPr="005E1F64" w:rsidRDefault="00D825B5">
            <w:pPr>
              <w:jc w:val="center"/>
              <w:rPr>
                <w:color w:val="000000"/>
                <w:sz w:val="16"/>
                <w:szCs w:val="16"/>
              </w:rPr>
            </w:pPr>
            <w:r w:rsidRPr="005E1F64">
              <w:rPr>
                <w:color w:val="000000"/>
                <w:sz w:val="16"/>
                <w:szCs w:val="16"/>
              </w:rPr>
              <w:t>Jā</w:t>
            </w:r>
          </w:p>
        </w:tc>
        <w:tc>
          <w:tcPr>
            <w:tcW w:w="325" w:type="dxa"/>
            <w:gridSpan w:val="2"/>
            <w:tcBorders>
              <w:top w:val="nil"/>
              <w:left w:val="nil"/>
              <w:bottom w:val="single" w:sz="4" w:space="0" w:color="auto"/>
              <w:right w:val="nil"/>
            </w:tcBorders>
            <w:vAlign w:val="bottom"/>
            <w:hideMark/>
          </w:tcPr>
          <w:p w:rsidR="00D825B5" w:rsidRPr="005E1F64" w:rsidRDefault="00D825B5">
            <w:pPr>
              <w:jc w:val="center"/>
              <w:rPr>
                <w:color w:val="000000"/>
                <w:sz w:val="16"/>
                <w:szCs w:val="16"/>
              </w:rPr>
            </w:pPr>
            <w:r w:rsidRPr="005E1F64">
              <w:rPr>
                <w:color w:val="000000"/>
                <w:sz w:val="16"/>
                <w:szCs w:val="16"/>
              </w:rPr>
              <w:t>Nē</w:t>
            </w:r>
          </w:p>
        </w:tc>
        <w:tc>
          <w:tcPr>
            <w:tcW w:w="1945" w:type="dxa"/>
            <w:gridSpan w:val="3"/>
            <w:tcBorders>
              <w:top w:val="nil"/>
              <w:left w:val="nil"/>
              <w:bottom w:val="single" w:sz="4" w:space="0" w:color="auto"/>
              <w:right w:val="nil"/>
            </w:tcBorders>
            <w:vAlign w:val="bottom"/>
          </w:tcPr>
          <w:p w:rsidR="00D825B5" w:rsidRPr="005E1F64" w:rsidRDefault="00D825B5">
            <w:pPr>
              <w:jc w:val="center"/>
              <w:rPr>
                <w:color w:val="000000"/>
                <w:sz w:val="16"/>
                <w:szCs w:val="16"/>
              </w:rPr>
            </w:pPr>
          </w:p>
        </w:tc>
        <w:tc>
          <w:tcPr>
            <w:tcW w:w="324" w:type="dxa"/>
            <w:tcBorders>
              <w:top w:val="nil"/>
              <w:left w:val="nil"/>
              <w:bottom w:val="single" w:sz="4" w:space="0" w:color="auto"/>
              <w:right w:val="nil"/>
            </w:tcBorders>
            <w:vAlign w:val="bottom"/>
            <w:hideMark/>
          </w:tcPr>
          <w:p w:rsidR="00D825B5" w:rsidRPr="005E1F64" w:rsidRDefault="00D825B5">
            <w:pPr>
              <w:jc w:val="center"/>
              <w:rPr>
                <w:color w:val="000000"/>
                <w:sz w:val="16"/>
                <w:szCs w:val="16"/>
              </w:rPr>
            </w:pPr>
            <w:r w:rsidRPr="005E1F64">
              <w:rPr>
                <w:color w:val="000000"/>
                <w:sz w:val="16"/>
                <w:szCs w:val="16"/>
              </w:rPr>
              <w:t>Jā</w:t>
            </w:r>
          </w:p>
        </w:tc>
        <w:tc>
          <w:tcPr>
            <w:tcW w:w="325" w:type="dxa"/>
            <w:tcBorders>
              <w:top w:val="nil"/>
              <w:left w:val="nil"/>
              <w:bottom w:val="single" w:sz="4" w:space="0" w:color="auto"/>
              <w:right w:val="nil"/>
            </w:tcBorders>
            <w:vAlign w:val="bottom"/>
            <w:hideMark/>
          </w:tcPr>
          <w:p w:rsidR="00D825B5" w:rsidRPr="005E1F64" w:rsidRDefault="00D825B5">
            <w:pPr>
              <w:jc w:val="center"/>
              <w:rPr>
                <w:color w:val="000000"/>
                <w:sz w:val="16"/>
                <w:szCs w:val="16"/>
              </w:rPr>
            </w:pPr>
            <w:r w:rsidRPr="005E1F64">
              <w:rPr>
                <w:color w:val="000000"/>
                <w:sz w:val="16"/>
                <w:szCs w:val="16"/>
              </w:rPr>
              <w:t>Nē</w:t>
            </w:r>
          </w:p>
        </w:tc>
        <w:tc>
          <w:tcPr>
            <w:tcW w:w="1945" w:type="dxa"/>
            <w:gridSpan w:val="4"/>
            <w:tcBorders>
              <w:top w:val="nil"/>
              <w:left w:val="nil"/>
              <w:bottom w:val="single" w:sz="4" w:space="0" w:color="auto"/>
              <w:right w:val="nil"/>
            </w:tcBorders>
            <w:vAlign w:val="bottom"/>
          </w:tcPr>
          <w:p w:rsidR="00D825B5" w:rsidRPr="005E1F64" w:rsidRDefault="00D825B5">
            <w:pPr>
              <w:jc w:val="center"/>
              <w:rPr>
                <w:color w:val="000000"/>
                <w:sz w:val="16"/>
                <w:szCs w:val="16"/>
              </w:rPr>
            </w:pPr>
          </w:p>
        </w:tc>
        <w:tc>
          <w:tcPr>
            <w:tcW w:w="324" w:type="dxa"/>
            <w:tcBorders>
              <w:top w:val="nil"/>
              <w:left w:val="nil"/>
              <w:bottom w:val="single" w:sz="4" w:space="0" w:color="auto"/>
              <w:right w:val="nil"/>
            </w:tcBorders>
            <w:vAlign w:val="bottom"/>
            <w:hideMark/>
          </w:tcPr>
          <w:p w:rsidR="00D825B5" w:rsidRPr="005E1F64" w:rsidRDefault="00D825B5">
            <w:pPr>
              <w:jc w:val="center"/>
              <w:rPr>
                <w:color w:val="000000"/>
                <w:sz w:val="16"/>
                <w:szCs w:val="16"/>
              </w:rPr>
            </w:pPr>
            <w:r w:rsidRPr="005E1F64">
              <w:rPr>
                <w:color w:val="000000"/>
                <w:sz w:val="16"/>
                <w:szCs w:val="16"/>
              </w:rPr>
              <w:t>Jā</w:t>
            </w:r>
          </w:p>
        </w:tc>
        <w:tc>
          <w:tcPr>
            <w:tcW w:w="325" w:type="dxa"/>
            <w:gridSpan w:val="2"/>
            <w:tcBorders>
              <w:top w:val="nil"/>
              <w:left w:val="nil"/>
              <w:bottom w:val="single" w:sz="4" w:space="0" w:color="auto"/>
              <w:right w:val="nil"/>
            </w:tcBorders>
            <w:vAlign w:val="bottom"/>
            <w:hideMark/>
          </w:tcPr>
          <w:p w:rsidR="00D825B5" w:rsidRPr="005E1F64" w:rsidRDefault="00D825B5">
            <w:pPr>
              <w:jc w:val="center"/>
              <w:rPr>
                <w:color w:val="000000"/>
                <w:sz w:val="16"/>
                <w:szCs w:val="16"/>
              </w:rPr>
            </w:pPr>
            <w:r w:rsidRPr="005E1F64">
              <w:rPr>
                <w:color w:val="000000"/>
                <w:sz w:val="16"/>
                <w:szCs w:val="16"/>
              </w:rPr>
              <w:t>Nē</w:t>
            </w:r>
          </w:p>
        </w:tc>
        <w:tc>
          <w:tcPr>
            <w:tcW w:w="1945" w:type="dxa"/>
            <w:tcBorders>
              <w:top w:val="nil"/>
              <w:left w:val="nil"/>
              <w:bottom w:val="single" w:sz="4" w:space="0" w:color="auto"/>
              <w:right w:val="nil"/>
            </w:tcBorders>
            <w:vAlign w:val="bottom"/>
            <w:hideMark/>
          </w:tcPr>
          <w:p w:rsidR="00D825B5" w:rsidRPr="005E1F64" w:rsidRDefault="00D825B5" w:rsidP="000934F2">
            <w:pPr>
              <w:rPr>
                <w:color w:val="000000"/>
                <w:sz w:val="16"/>
                <w:szCs w:val="16"/>
              </w:rPr>
            </w:pPr>
            <w:r w:rsidRPr="005E1F64">
              <w:rPr>
                <w:b/>
                <w:bCs/>
                <w:noProof/>
                <w:color w:val="000000"/>
                <w:sz w:val="14"/>
                <w:szCs w:val="16"/>
              </w:rPr>
              <w:t>Ģimenes anamnēze</w:t>
            </w:r>
            <w:r w:rsidR="00A0713A" w:rsidRPr="005E1F64">
              <w:rPr>
                <w:b/>
                <w:bCs/>
                <w:noProof/>
                <w:color w:val="000000"/>
                <w:sz w:val="14"/>
                <w:szCs w:val="16"/>
              </w:rPr>
              <w:t xml:space="preserve"> (p.170-179)</w:t>
            </w:r>
          </w:p>
        </w:tc>
        <w:tc>
          <w:tcPr>
            <w:tcW w:w="324" w:type="dxa"/>
            <w:tcBorders>
              <w:top w:val="nil"/>
              <w:left w:val="nil"/>
              <w:bottom w:val="single" w:sz="4" w:space="0" w:color="auto"/>
              <w:right w:val="nil"/>
            </w:tcBorders>
            <w:vAlign w:val="bottom"/>
            <w:hideMark/>
          </w:tcPr>
          <w:p w:rsidR="00D825B5" w:rsidRPr="005E1F64" w:rsidRDefault="00D825B5">
            <w:pPr>
              <w:jc w:val="center"/>
              <w:rPr>
                <w:color w:val="000000"/>
                <w:sz w:val="16"/>
                <w:szCs w:val="16"/>
              </w:rPr>
            </w:pPr>
            <w:r w:rsidRPr="005E1F64">
              <w:rPr>
                <w:color w:val="000000"/>
                <w:sz w:val="16"/>
                <w:szCs w:val="16"/>
              </w:rPr>
              <w:t>Jā</w:t>
            </w:r>
          </w:p>
        </w:tc>
        <w:tc>
          <w:tcPr>
            <w:tcW w:w="325" w:type="dxa"/>
            <w:tcBorders>
              <w:top w:val="nil"/>
              <w:left w:val="nil"/>
              <w:bottom w:val="single" w:sz="4" w:space="0" w:color="auto"/>
              <w:right w:val="nil"/>
            </w:tcBorders>
            <w:vAlign w:val="bottom"/>
            <w:hideMark/>
          </w:tcPr>
          <w:p w:rsidR="00D825B5" w:rsidRPr="005E1F64" w:rsidRDefault="00D825B5">
            <w:pPr>
              <w:jc w:val="center"/>
              <w:rPr>
                <w:color w:val="000000"/>
                <w:sz w:val="16"/>
                <w:szCs w:val="16"/>
              </w:rPr>
            </w:pPr>
            <w:r w:rsidRPr="005E1F64">
              <w:rPr>
                <w:color w:val="000000"/>
                <w:sz w:val="16"/>
                <w:szCs w:val="16"/>
              </w:rPr>
              <w:t>Nē</w:t>
            </w:r>
          </w:p>
        </w:tc>
      </w:tr>
      <w:tr w:rsidR="00D825B5" w:rsidRPr="005E1F64" w:rsidTr="00D825B5">
        <w:trPr>
          <w:trHeight w:val="104"/>
          <w:jc w:val="center"/>
        </w:trPr>
        <w:tc>
          <w:tcPr>
            <w:tcW w:w="1944"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 xml:space="preserve">101 </w:t>
            </w:r>
            <w:r w:rsidRPr="005E1F64">
              <w:rPr>
                <w:noProof/>
                <w:color w:val="000000"/>
                <w:sz w:val="16"/>
                <w:szCs w:val="16"/>
              </w:rPr>
              <w:t>Acu slimības vai acu ķirurģiska ārstēšana</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3"/>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 xml:space="preserve">112 </w:t>
            </w:r>
            <w:r w:rsidRPr="005E1F64">
              <w:rPr>
                <w:noProof/>
                <w:color w:val="000000"/>
                <w:sz w:val="16"/>
                <w:szCs w:val="16"/>
              </w:rPr>
              <w:t>Deguna, rīkles slimības vai runas traucējumi</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 xml:space="preserve">123 </w:t>
            </w:r>
            <w:r w:rsidRPr="005E1F64">
              <w:rPr>
                <w:noProof/>
                <w:color w:val="000000"/>
                <w:sz w:val="16"/>
                <w:szCs w:val="16"/>
              </w:rPr>
              <w:t>Malārija vai citas tropiskas slimības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170 Sirds slimības</w:t>
            </w:r>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171 Paaugstināts asinsspiediens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11"/>
          <w:jc w:val="center"/>
        </w:trPr>
        <w:tc>
          <w:tcPr>
            <w:tcW w:w="1944"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rsidP="00CA3F8A">
            <w:pPr>
              <w:ind w:left="260" w:hanging="260"/>
              <w:rPr>
                <w:color w:val="000000"/>
                <w:sz w:val="16"/>
                <w:szCs w:val="16"/>
              </w:rPr>
            </w:pPr>
            <w:r w:rsidRPr="005E1F64">
              <w:rPr>
                <w:color w:val="000000"/>
                <w:sz w:val="16"/>
                <w:szCs w:val="16"/>
              </w:rPr>
              <w:t xml:space="preserve">102 </w:t>
            </w:r>
            <w:r w:rsidRPr="005E1F64">
              <w:rPr>
                <w:noProof/>
                <w:color w:val="000000"/>
                <w:sz w:val="16"/>
                <w:szCs w:val="16"/>
              </w:rPr>
              <w:t>Nēsātas brilles un/vai kontaktlēcas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3"/>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113 Galvas trauma vai kontūzija</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124 Pozitīvs HIV tests</w:t>
            </w:r>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r>
      <w:tr w:rsidR="00D825B5" w:rsidRPr="005E1F64" w:rsidTr="00D825B5">
        <w:trPr>
          <w:trHeight w:val="1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125 Seksuāli transmisīvā slimība</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172 Augsts holesterīna līmenis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84"/>
          <w:jc w:val="center"/>
        </w:trPr>
        <w:tc>
          <w:tcPr>
            <w:tcW w:w="1944"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103 Kopš iepriekšējās veselības pārbaudes ir izrakstītas  citas  brilles vai kontaktlēcas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3"/>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114 Biežas vai spēcīgas galvassāpes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r>
      <w:tr w:rsidR="00D825B5" w:rsidRPr="005E1F64" w:rsidTr="00D825B5">
        <w:trPr>
          <w:trHeight w:val="1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 xml:space="preserve">126 Miega </w:t>
            </w:r>
            <w:proofErr w:type="spellStart"/>
            <w:r w:rsidRPr="005E1F64">
              <w:rPr>
                <w:color w:val="000000"/>
                <w:sz w:val="16"/>
                <w:szCs w:val="16"/>
              </w:rPr>
              <w:t>apnojas</w:t>
            </w:r>
            <w:proofErr w:type="spellEnd"/>
            <w:r w:rsidRPr="005E1F64">
              <w:rPr>
                <w:color w:val="000000"/>
                <w:sz w:val="16"/>
                <w:szCs w:val="16"/>
              </w:rPr>
              <w:t xml:space="preserve"> sindroms vai miega traucējumi</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173 Epilepsija</w:t>
            </w:r>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115 Reiboņi vai ģīboņi</w:t>
            </w:r>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174 Psihiska slimība</w:t>
            </w:r>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gridSpan w:val="3"/>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116 Samaņas zudums jebkāda iemesla dēļ</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127 Muskuļu un skeleta sistēma saslimšana</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175 Cukura diabēts</w:t>
            </w:r>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04"/>
          <w:jc w:val="center"/>
        </w:trPr>
        <w:tc>
          <w:tcPr>
            <w:tcW w:w="1944"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104 Siena drudzis, cita alerģija</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 xml:space="preserve">176 </w:t>
            </w:r>
            <w:proofErr w:type="spellStart"/>
            <w:r w:rsidRPr="005E1F64">
              <w:rPr>
                <w:color w:val="000000"/>
                <w:sz w:val="16"/>
                <w:szCs w:val="16"/>
              </w:rPr>
              <w:t>Tuberkoloze</w:t>
            </w:r>
            <w:proofErr w:type="spellEnd"/>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gridSpan w:val="3"/>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 xml:space="preserve">117 </w:t>
            </w:r>
            <w:proofErr w:type="spellStart"/>
            <w:r w:rsidRPr="005E1F64">
              <w:rPr>
                <w:color w:val="000000"/>
                <w:sz w:val="16"/>
                <w:szCs w:val="16"/>
              </w:rPr>
              <w:t>Neiroloģiskas</w:t>
            </w:r>
            <w:proofErr w:type="spellEnd"/>
            <w:r w:rsidRPr="005E1F64">
              <w:rPr>
                <w:color w:val="000000"/>
                <w:sz w:val="16"/>
                <w:szCs w:val="16"/>
              </w:rPr>
              <w:t xml:space="preserve"> slimības (trieka, epilepsija, krampji, paralīze </w:t>
            </w:r>
            <w:proofErr w:type="spellStart"/>
            <w:r w:rsidRPr="005E1F64">
              <w:rPr>
                <w:color w:val="000000"/>
                <w:sz w:val="16"/>
                <w:szCs w:val="16"/>
              </w:rPr>
              <w:t>u.c</w:t>
            </w:r>
            <w:proofErr w:type="spellEnd"/>
            <w:r w:rsidRPr="005E1F64">
              <w:rPr>
                <w:color w:val="000000"/>
                <w:sz w:val="16"/>
                <w:szCs w:val="16"/>
              </w:rPr>
              <w:t>.)</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128 Kāda cita slimība vai trauma</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177 Alerģija / astma /  ekzēma</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04"/>
          <w:jc w:val="center"/>
        </w:trPr>
        <w:tc>
          <w:tcPr>
            <w:tcW w:w="1944" w:type="dxa"/>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105 Astma, plaušu slimības</w:t>
            </w:r>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r>
      <w:tr w:rsidR="00D825B5" w:rsidRPr="005E1F64" w:rsidTr="00D825B5">
        <w:trPr>
          <w:trHeight w:val="104"/>
          <w:jc w:val="center"/>
        </w:trPr>
        <w:tc>
          <w:tcPr>
            <w:tcW w:w="1944"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106 Sirds vai asinsvadu sistēmas slimības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129 Hospitalizācija</w:t>
            </w:r>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178 Iedzimtas slimības</w:t>
            </w:r>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gridSpan w:val="3"/>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rsidP="00CA3F8A">
            <w:pPr>
              <w:ind w:left="260" w:hanging="260"/>
              <w:rPr>
                <w:color w:val="000000"/>
                <w:sz w:val="16"/>
                <w:szCs w:val="16"/>
              </w:rPr>
            </w:pPr>
            <w:r w:rsidRPr="005E1F64">
              <w:rPr>
                <w:color w:val="000000"/>
                <w:sz w:val="16"/>
                <w:szCs w:val="16"/>
              </w:rPr>
              <w:t>118 Jebkāda veida psiholoģiski psihiski traucējumi</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130 Vizīte pie ārsta kopš iepriekšējās veselības pārbaudes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179 Glaukoma</w:t>
            </w:r>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406"/>
          <w:jc w:val="center"/>
        </w:trPr>
        <w:tc>
          <w:tcPr>
            <w:tcW w:w="1944"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107 Paaugstināts vai pazemināts asinsspiediens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2594" w:type="dxa"/>
            <w:gridSpan w:val="3"/>
            <w:tcBorders>
              <w:top w:val="single" w:sz="4" w:space="0" w:color="auto"/>
              <w:left w:val="single" w:sz="4" w:space="0" w:color="auto"/>
              <w:bottom w:val="nil"/>
              <w:right w:val="single" w:sz="4" w:space="0" w:color="auto"/>
            </w:tcBorders>
            <w:vAlign w:val="bottom"/>
          </w:tcPr>
          <w:p w:rsidR="00D825B5" w:rsidRPr="005E1F64" w:rsidRDefault="00D825B5">
            <w:pPr>
              <w:ind w:left="260" w:hanging="260"/>
              <w:rPr>
                <w:color w:val="000000"/>
                <w:sz w:val="16"/>
                <w:szCs w:val="16"/>
              </w:rPr>
            </w:pPr>
          </w:p>
        </w:tc>
      </w:tr>
      <w:tr w:rsidR="00D825B5" w:rsidRPr="005E1F64" w:rsidTr="00D825B5">
        <w:trPr>
          <w:trHeight w:val="1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gridSpan w:val="3"/>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119Alkohola / narkotiku / citu apreibinošu vielu ļaunprātīga lietošana</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131 Dzīvības apdrošināšanas atteikums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vMerge w:val="restart"/>
            <w:tcBorders>
              <w:top w:val="nil"/>
              <w:left w:val="single" w:sz="4" w:space="0" w:color="auto"/>
              <w:bottom w:val="single" w:sz="4" w:space="0" w:color="auto"/>
              <w:right w:val="nil"/>
            </w:tcBorders>
            <w:vAlign w:val="bottom"/>
            <w:hideMark/>
          </w:tcPr>
          <w:p w:rsidR="00D825B5" w:rsidRPr="005E1F64" w:rsidRDefault="00D825B5">
            <w:pPr>
              <w:ind w:left="260" w:hanging="260"/>
              <w:rPr>
                <w:color w:val="000000"/>
                <w:sz w:val="16"/>
                <w:szCs w:val="16"/>
              </w:rPr>
            </w:pPr>
            <w:r w:rsidRPr="005E1F64">
              <w:rPr>
                <w:b/>
                <w:color w:val="000000"/>
                <w:sz w:val="16"/>
                <w:szCs w:val="16"/>
              </w:rPr>
              <w:t>Tikai sievietēm</w:t>
            </w:r>
          </w:p>
        </w:tc>
        <w:tc>
          <w:tcPr>
            <w:tcW w:w="324" w:type="dxa"/>
            <w:vMerge w:val="restart"/>
            <w:tcBorders>
              <w:top w:val="nil"/>
              <w:left w:val="nil"/>
              <w:bottom w:val="single" w:sz="4" w:space="0" w:color="auto"/>
              <w:right w:val="nil"/>
            </w:tcBorders>
            <w:vAlign w:val="center"/>
          </w:tcPr>
          <w:p w:rsidR="00D825B5" w:rsidRPr="005E1F64" w:rsidRDefault="00D825B5">
            <w:pPr>
              <w:ind w:left="260" w:hanging="260"/>
              <w:jc w:val="center"/>
              <w:rPr>
                <w:color w:val="000000"/>
                <w:sz w:val="16"/>
                <w:szCs w:val="16"/>
              </w:rPr>
            </w:pPr>
          </w:p>
        </w:tc>
        <w:tc>
          <w:tcPr>
            <w:tcW w:w="325" w:type="dxa"/>
            <w:vMerge w:val="restart"/>
            <w:tcBorders>
              <w:top w:val="nil"/>
              <w:left w:val="nil"/>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84"/>
          <w:jc w:val="center"/>
        </w:trPr>
        <w:tc>
          <w:tcPr>
            <w:tcW w:w="1944"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108 Nierakmeņi vai asinis urīnā</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2594" w:type="dxa"/>
            <w:vMerge/>
            <w:tcBorders>
              <w:top w:val="nil"/>
              <w:left w:val="single" w:sz="4" w:space="0" w:color="auto"/>
              <w:bottom w:val="single" w:sz="4" w:space="0" w:color="auto"/>
              <w:right w:val="nil"/>
            </w:tcBorders>
            <w:vAlign w:val="center"/>
            <w:hideMark/>
          </w:tcPr>
          <w:p w:rsidR="00D825B5" w:rsidRPr="005E1F64" w:rsidRDefault="00D825B5">
            <w:pPr>
              <w:snapToGrid/>
              <w:rPr>
                <w:color w:val="000000"/>
                <w:sz w:val="16"/>
                <w:szCs w:val="16"/>
              </w:rPr>
            </w:pPr>
          </w:p>
        </w:tc>
        <w:tc>
          <w:tcPr>
            <w:tcW w:w="324" w:type="dxa"/>
            <w:vMerge/>
            <w:tcBorders>
              <w:top w:val="nil"/>
              <w:left w:val="nil"/>
              <w:bottom w:val="single" w:sz="4" w:space="0" w:color="auto"/>
              <w:right w:val="nil"/>
            </w:tcBorders>
            <w:vAlign w:val="center"/>
            <w:hideMark/>
          </w:tcPr>
          <w:p w:rsidR="00D825B5" w:rsidRPr="005E1F64" w:rsidRDefault="00D825B5">
            <w:pPr>
              <w:snapToGrid/>
              <w:rPr>
                <w:color w:val="000000"/>
                <w:sz w:val="16"/>
                <w:szCs w:val="16"/>
              </w:rPr>
            </w:pPr>
          </w:p>
        </w:tc>
        <w:tc>
          <w:tcPr>
            <w:tcW w:w="325" w:type="dxa"/>
            <w:vMerge/>
            <w:tcBorders>
              <w:top w:val="nil"/>
              <w:left w:val="nil"/>
              <w:bottom w:val="single" w:sz="4" w:space="0" w:color="auto"/>
              <w:right w:val="single" w:sz="4" w:space="0" w:color="auto"/>
            </w:tcBorders>
            <w:vAlign w:val="center"/>
            <w:hideMark/>
          </w:tcPr>
          <w:p w:rsidR="00D825B5" w:rsidRPr="005E1F64" w:rsidRDefault="00D825B5">
            <w:pPr>
              <w:snapToGrid/>
              <w:rPr>
                <w:color w:val="000000"/>
                <w:sz w:val="16"/>
                <w:szCs w:val="16"/>
              </w:rPr>
            </w:pPr>
          </w:p>
        </w:tc>
      </w:tr>
      <w:tr w:rsidR="00D825B5" w:rsidRPr="005E1F64" w:rsidTr="00D825B5">
        <w:trPr>
          <w:trHeight w:val="1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color w:val="000000"/>
                <w:sz w:val="16"/>
                <w:szCs w:val="16"/>
              </w:rPr>
            </w:pPr>
            <w:r w:rsidRPr="005E1F64">
              <w:rPr>
                <w:color w:val="000000"/>
                <w:sz w:val="16"/>
                <w:szCs w:val="16"/>
              </w:rPr>
              <w:t>132 Pilota apliecības atteikums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2594" w:type="dxa"/>
            <w:vMerge/>
            <w:tcBorders>
              <w:top w:val="nil"/>
              <w:left w:val="single" w:sz="4" w:space="0" w:color="auto"/>
              <w:bottom w:val="single" w:sz="4" w:space="0" w:color="auto"/>
              <w:right w:val="nil"/>
            </w:tcBorders>
            <w:vAlign w:val="center"/>
            <w:hideMark/>
          </w:tcPr>
          <w:p w:rsidR="00D825B5" w:rsidRPr="005E1F64" w:rsidRDefault="00D825B5">
            <w:pPr>
              <w:snapToGrid/>
              <w:rPr>
                <w:color w:val="000000"/>
                <w:sz w:val="16"/>
                <w:szCs w:val="16"/>
              </w:rPr>
            </w:pPr>
          </w:p>
        </w:tc>
        <w:tc>
          <w:tcPr>
            <w:tcW w:w="324" w:type="dxa"/>
            <w:vMerge/>
            <w:tcBorders>
              <w:top w:val="nil"/>
              <w:left w:val="nil"/>
              <w:bottom w:val="single" w:sz="4" w:space="0" w:color="auto"/>
              <w:right w:val="nil"/>
            </w:tcBorders>
            <w:vAlign w:val="center"/>
            <w:hideMark/>
          </w:tcPr>
          <w:p w:rsidR="00D825B5" w:rsidRPr="005E1F64" w:rsidRDefault="00D825B5">
            <w:pPr>
              <w:snapToGrid/>
              <w:rPr>
                <w:color w:val="000000"/>
                <w:sz w:val="16"/>
                <w:szCs w:val="16"/>
              </w:rPr>
            </w:pPr>
          </w:p>
        </w:tc>
        <w:tc>
          <w:tcPr>
            <w:tcW w:w="325" w:type="dxa"/>
            <w:vMerge/>
            <w:tcBorders>
              <w:top w:val="nil"/>
              <w:left w:val="nil"/>
              <w:bottom w:val="single" w:sz="4" w:space="0" w:color="auto"/>
              <w:right w:val="single" w:sz="4" w:space="0" w:color="auto"/>
            </w:tcBorders>
            <w:vAlign w:val="center"/>
            <w:hideMark/>
          </w:tcPr>
          <w:p w:rsidR="00D825B5" w:rsidRPr="005E1F64" w:rsidRDefault="00D825B5">
            <w:pPr>
              <w:snapToGrid/>
              <w:rPr>
                <w:color w:val="000000"/>
                <w:sz w:val="16"/>
                <w:szCs w:val="16"/>
              </w:rPr>
            </w:pPr>
          </w:p>
        </w:tc>
      </w:tr>
      <w:tr w:rsidR="00D825B5" w:rsidRPr="005E1F64" w:rsidTr="00D825B5">
        <w:trPr>
          <w:trHeight w:val="117"/>
          <w:jc w:val="center"/>
        </w:trPr>
        <w:tc>
          <w:tcPr>
            <w:tcW w:w="1944"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109 Cukura diabēts, hormonāli traucējumi</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120 Pašnāvības mēģinājums</w:t>
            </w:r>
          </w:p>
        </w:tc>
        <w:tc>
          <w:tcPr>
            <w:tcW w:w="324"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150 Ginekoloģiskas vai menstruālā cikla problēmas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gridSpan w:val="3"/>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 xml:space="preserve">121 Jūras slimība, kuras gadījumā </w:t>
            </w:r>
            <w:r w:rsidR="00D65790" w:rsidRPr="005E1F64">
              <w:rPr>
                <w:color w:val="000000"/>
                <w:sz w:val="16"/>
                <w:szCs w:val="16"/>
              </w:rPr>
              <w:t>nepieciešams lietot zāles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133 Medicīniska neatbilstība militārajam dienestam</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r>
      <w:tr w:rsidR="00D825B5" w:rsidRPr="005E1F64" w:rsidTr="00D825B5">
        <w:trPr>
          <w:trHeight w:val="184"/>
          <w:jc w:val="center"/>
        </w:trPr>
        <w:tc>
          <w:tcPr>
            <w:tcW w:w="1944"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110 Kuņģa, aknu vai zarnu darbības traucējumi</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r>
      <w:tr w:rsidR="00D825B5" w:rsidRPr="005E1F64" w:rsidTr="00D825B5">
        <w:trPr>
          <w:trHeight w:val="11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134 Pensijas vai kompensācijas piešķiršana ievainojuma vai slimības dēļ</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1945" w:type="dxa"/>
            <w:tcBorders>
              <w:top w:val="single" w:sz="4" w:space="0" w:color="auto"/>
              <w:left w:val="single" w:sz="4" w:space="0" w:color="auto"/>
              <w:bottom w:val="nil"/>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151 Vai esat grūtniece?</w:t>
            </w:r>
          </w:p>
        </w:tc>
        <w:tc>
          <w:tcPr>
            <w:tcW w:w="324" w:type="dxa"/>
            <w:tcBorders>
              <w:top w:val="single" w:sz="4" w:space="0" w:color="auto"/>
              <w:left w:val="single" w:sz="4" w:space="0" w:color="auto"/>
              <w:bottom w:val="nil"/>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single" w:sz="4" w:space="0" w:color="auto"/>
              <w:left w:val="single" w:sz="4" w:space="0" w:color="auto"/>
              <w:bottom w:val="nil"/>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17"/>
          <w:jc w:val="center"/>
        </w:trPr>
        <w:tc>
          <w:tcPr>
            <w:tcW w:w="1944" w:type="dxa"/>
            <w:vMerge w:val="restart"/>
            <w:tcBorders>
              <w:top w:val="single" w:sz="4" w:space="0" w:color="auto"/>
              <w:left w:val="single" w:sz="4" w:space="0" w:color="auto"/>
              <w:bottom w:val="nil"/>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111Vājdzirdība un auss slimības</w:t>
            </w:r>
          </w:p>
        </w:tc>
        <w:tc>
          <w:tcPr>
            <w:tcW w:w="324" w:type="dxa"/>
            <w:vMerge w:val="restart"/>
            <w:tcBorders>
              <w:top w:val="single" w:sz="4" w:space="0" w:color="auto"/>
              <w:left w:val="single" w:sz="4" w:space="0" w:color="auto"/>
              <w:bottom w:val="nil"/>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vMerge w:val="restart"/>
            <w:tcBorders>
              <w:top w:val="single" w:sz="4" w:space="0" w:color="auto"/>
              <w:left w:val="single" w:sz="4" w:space="0" w:color="auto"/>
              <w:bottom w:val="nil"/>
              <w:right w:val="single" w:sz="4" w:space="0" w:color="auto"/>
            </w:tcBorders>
            <w:vAlign w:val="center"/>
          </w:tcPr>
          <w:p w:rsidR="00D825B5" w:rsidRPr="005E1F64" w:rsidRDefault="00D825B5">
            <w:pPr>
              <w:ind w:left="260" w:hanging="260"/>
              <w:jc w:val="center"/>
              <w:rPr>
                <w:color w:val="000000"/>
                <w:sz w:val="16"/>
                <w:szCs w:val="16"/>
              </w:rPr>
            </w:pPr>
          </w:p>
        </w:tc>
        <w:tc>
          <w:tcPr>
            <w:tcW w:w="1945" w:type="dxa"/>
            <w:gridSpan w:val="3"/>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260" w:hanging="260"/>
              <w:rPr>
                <w:color w:val="000000"/>
                <w:sz w:val="16"/>
                <w:szCs w:val="16"/>
              </w:rPr>
            </w:pPr>
            <w:r w:rsidRPr="005E1F64">
              <w:rPr>
                <w:color w:val="000000"/>
                <w:sz w:val="16"/>
                <w:szCs w:val="16"/>
              </w:rPr>
              <w:t xml:space="preserve">122 Anēmija / </w:t>
            </w:r>
            <w:proofErr w:type="spellStart"/>
            <w:r w:rsidRPr="005E1F64">
              <w:rPr>
                <w:color w:val="000000"/>
                <w:sz w:val="16"/>
                <w:szCs w:val="16"/>
              </w:rPr>
              <w:t>sirpjveida</w:t>
            </w:r>
            <w:proofErr w:type="spellEnd"/>
            <w:r w:rsidRPr="005E1F64">
              <w:rPr>
                <w:color w:val="000000"/>
                <w:sz w:val="16"/>
                <w:szCs w:val="16"/>
              </w:rPr>
              <w:t xml:space="preserve"> šūnu anēmija /citas asins radošo orgānu slimības</w:t>
            </w:r>
          </w:p>
        </w:tc>
        <w:tc>
          <w:tcPr>
            <w:tcW w:w="324"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vMerge w:val="restart"/>
            <w:tcBorders>
              <w:top w:val="single" w:sz="4" w:space="0" w:color="auto"/>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tcBorders>
              <w:top w:val="nil"/>
              <w:left w:val="single" w:sz="4" w:space="0" w:color="auto"/>
              <w:bottom w:val="nil"/>
              <w:right w:val="single" w:sz="4" w:space="0" w:color="auto"/>
            </w:tcBorders>
          </w:tcPr>
          <w:p w:rsidR="00D825B5" w:rsidRPr="005E1F64" w:rsidRDefault="00D825B5">
            <w:pPr>
              <w:ind w:left="260" w:hanging="260"/>
              <w:rPr>
                <w:color w:val="000000"/>
                <w:sz w:val="16"/>
                <w:szCs w:val="16"/>
              </w:rPr>
            </w:pPr>
          </w:p>
        </w:tc>
        <w:tc>
          <w:tcPr>
            <w:tcW w:w="324" w:type="dxa"/>
            <w:tcBorders>
              <w:top w:val="nil"/>
              <w:left w:val="single" w:sz="4" w:space="0" w:color="auto"/>
              <w:bottom w:val="nil"/>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nil"/>
              <w:left w:val="single" w:sz="4" w:space="0" w:color="auto"/>
              <w:bottom w:val="nil"/>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17"/>
          <w:jc w:val="center"/>
        </w:trPr>
        <w:tc>
          <w:tcPr>
            <w:tcW w:w="300" w:type="dxa"/>
            <w:vMerge/>
            <w:tcBorders>
              <w:top w:val="single" w:sz="4" w:space="0" w:color="auto"/>
              <w:left w:val="single" w:sz="4" w:space="0" w:color="auto"/>
              <w:bottom w:val="nil"/>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nil"/>
              <w:right w:val="single" w:sz="4" w:space="0" w:color="auto"/>
            </w:tcBorders>
            <w:vAlign w:val="center"/>
            <w:hideMark/>
          </w:tcPr>
          <w:p w:rsidR="00D825B5" w:rsidRPr="005E1F64" w:rsidRDefault="00D825B5">
            <w:pPr>
              <w:snapToGrid/>
              <w:rPr>
                <w:color w:val="000000"/>
                <w:sz w:val="16"/>
                <w:szCs w:val="16"/>
              </w:rPr>
            </w:pPr>
          </w:p>
        </w:tc>
        <w:tc>
          <w:tcPr>
            <w:tcW w:w="600" w:type="dxa"/>
            <w:gridSpan w:val="2"/>
            <w:vMerge/>
            <w:tcBorders>
              <w:top w:val="single" w:sz="4" w:space="0" w:color="auto"/>
              <w:left w:val="single" w:sz="4" w:space="0" w:color="auto"/>
              <w:bottom w:val="nil"/>
              <w:right w:val="single" w:sz="4" w:space="0" w:color="auto"/>
            </w:tcBorders>
            <w:vAlign w:val="center"/>
            <w:hideMark/>
          </w:tcPr>
          <w:p w:rsidR="00D825B5" w:rsidRPr="005E1F64" w:rsidRDefault="00D825B5">
            <w:pPr>
              <w:snapToGrid/>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tcBorders>
              <w:top w:val="nil"/>
              <w:left w:val="single" w:sz="4" w:space="0" w:color="auto"/>
              <w:bottom w:val="nil"/>
              <w:right w:val="single" w:sz="4" w:space="0" w:color="auto"/>
            </w:tcBorders>
          </w:tcPr>
          <w:p w:rsidR="00D825B5" w:rsidRPr="005E1F64" w:rsidRDefault="00D825B5">
            <w:pPr>
              <w:ind w:left="260" w:hanging="260"/>
              <w:rPr>
                <w:color w:val="000000"/>
                <w:sz w:val="16"/>
                <w:szCs w:val="16"/>
              </w:rPr>
            </w:pPr>
          </w:p>
        </w:tc>
        <w:tc>
          <w:tcPr>
            <w:tcW w:w="324" w:type="dxa"/>
            <w:tcBorders>
              <w:top w:val="nil"/>
              <w:left w:val="single" w:sz="4" w:space="0" w:color="auto"/>
              <w:bottom w:val="nil"/>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nil"/>
              <w:left w:val="single" w:sz="4" w:space="0" w:color="auto"/>
              <w:bottom w:val="nil"/>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17"/>
          <w:jc w:val="center"/>
        </w:trPr>
        <w:tc>
          <w:tcPr>
            <w:tcW w:w="1944" w:type="dxa"/>
            <w:tcBorders>
              <w:top w:val="nil"/>
              <w:left w:val="single" w:sz="4" w:space="0" w:color="auto"/>
              <w:bottom w:val="single" w:sz="4" w:space="0" w:color="auto"/>
              <w:right w:val="single" w:sz="4" w:space="0" w:color="auto"/>
            </w:tcBorders>
          </w:tcPr>
          <w:p w:rsidR="00D825B5" w:rsidRPr="005E1F64" w:rsidRDefault="00D825B5">
            <w:pPr>
              <w:ind w:left="260" w:hanging="260"/>
              <w:rPr>
                <w:color w:val="000000"/>
                <w:sz w:val="16"/>
                <w:szCs w:val="16"/>
              </w:rPr>
            </w:pPr>
          </w:p>
        </w:tc>
        <w:tc>
          <w:tcPr>
            <w:tcW w:w="324" w:type="dxa"/>
            <w:tcBorders>
              <w:top w:val="nil"/>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gridSpan w:val="2"/>
            <w:tcBorders>
              <w:top w:val="nil"/>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7743"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24"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3016"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color w:val="000000"/>
                <w:sz w:val="16"/>
                <w:szCs w:val="16"/>
              </w:rPr>
            </w:pPr>
          </w:p>
        </w:tc>
        <w:tc>
          <w:tcPr>
            <w:tcW w:w="1945" w:type="dxa"/>
            <w:tcBorders>
              <w:top w:val="nil"/>
              <w:left w:val="single" w:sz="4" w:space="0" w:color="auto"/>
              <w:bottom w:val="single" w:sz="4" w:space="0" w:color="auto"/>
              <w:right w:val="single" w:sz="4" w:space="0" w:color="auto"/>
            </w:tcBorders>
          </w:tcPr>
          <w:p w:rsidR="00D825B5" w:rsidRPr="005E1F64" w:rsidRDefault="00D825B5">
            <w:pPr>
              <w:ind w:left="260" w:hanging="260"/>
              <w:rPr>
                <w:color w:val="000000"/>
                <w:sz w:val="16"/>
                <w:szCs w:val="16"/>
              </w:rPr>
            </w:pPr>
          </w:p>
        </w:tc>
        <w:tc>
          <w:tcPr>
            <w:tcW w:w="324" w:type="dxa"/>
            <w:tcBorders>
              <w:top w:val="nil"/>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c>
          <w:tcPr>
            <w:tcW w:w="325" w:type="dxa"/>
            <w:tcBorders>
              <w:top w:val="nil"/>
              <w:left w:val="single" w:sz="4" w:space="0" w:color="auto"/>
              <w:bottom w:val="single" w:sz="4" w:space="0" w:color="auto"/>
              <w:right w:val="single" w:sz="4" w:space="0" w:color="auto"/>
            </w:tcBorders>
            <w:vAlign w:val="center"/>
          </w:tcPr>
          <w:p w:rsidR="00D825B5" w:rsidRPr="005E1F64" w:rsidRDefault="00D825B5">
            <w:pPr>
              <w:ind w:left="260" w:hanging="260"/>
              <w:jc w:val="center"/>
              <w:rPr>
                <w:color w:val="000000"/>
                <w:sz w:val="16"/>
                <w:szCs w:val="16"/>
              </w:rPr>
            </w:pPr>
          </w:p>
        </w:tc>
      </w:tr>
      <w:tr w:rsidR="00D825B5" w:rsidRPr="005E1F64" w:rsidTr="00D825B5">
        <w:trPr>
          <w:trHeight w:val="117"/>
          <w:jc w:val="center"/>
        </w:trPr>
        <w:tc>
          <w:tcPr>
            <w:tcW w:w="10375" w:type="dxa"/>
            <w:gridSpan w:val="19"/>
            <w:tcBorders>
              <w:top w:val="single" w:sz="4" w:space="0" w:color="auto"/>
              <w:left w:val="single" w:sz="4" w:space="0" w:color="auto"/>
              <w:bottom w:val="single" w:sz="4" w:space="0" w:color="auto"/>
              <w:right w:val="single" w:sz="4" w:space="0" w:color="auto"/>
            </w:tcBorders>
          </w:tcPr>
          <w:p w:rsidR="00D825B5" w:rsidRPr="005E1F64" w:rsidRDefault="00D825B5">
            <w:pPr>
              <w:ind w:left="260" w:hanging="260"/>
              <w:rPr>
                <w:b/>
                <w:bCs/>
                <w:color w:val="000000"/>
                <w:sz w:val="16"/>
                <w:szCs w:val="16"/>
              </w:rPr>
            </w:pPr>
            <w:r w:rsidRPr="005E1F64">
              <w:rPr>
                <w:color w:val="000000"/>
                <w:sz w:val="16"/>
                <w:szCs w:val="16"/>
              </w:rPr>
              <w:t xml:space="preserve">(30) </w:t>
            </w:r>
            <w:r w:rsidRPr="005E1F64">
              <w:rPr>
                <w:b/>
                <w:bCs/>
                <w:color w:val="000000"/>
                <w:sz w:val="16"/>
                <w:szCs w:val="16"/>
              </w:rPr>
              <w:t>Piezīmes</w:t>
            </w:r>
          </w:p>
          <w:p w:rsidR="00D825B5" w:rsidRPr="005E1F64" w:rsidRDefault="00D825B5">
            <w:pPr>
              <w:rPr>
                <w:color w:val="000000"/>
                <w:sz w:val="16"/>
                <w:szCs w:val="16"/>
              </w:rPr>
            </w:pPr>
          </w:p>
        </w:tc>
      </w:tr>
      <w:tr w:rsidR="00D825B5" w:rsidRPr="005E1F64" w:rsidTr="00D825B5">
        <w:trPr>
          <w:trHeight w:val="117"/>
          <w:jc w:val="center"/>
        </w:trPr>
        <w:tc>
          <w:tcPr>
            <w:tcW w:w="10375" w:type="dxa"/>
            <w:gridSpan w:val="19"/>
            <w:tcBorders>
              <w:top w:val="single" w:sz="4" w:space="0" w:color="auto"/>
              <w:left w:val="single" w:sz="4" w:space="0" w:color="auto"/>
              <w:bottom w:val="nil"/>
              <w:right w:val="single" w:sz="4" w:space="0" w:color="auto"/>
            </w:tcBorders>
          </w:tcPr>
          <w:p w:rsidR="00D825B5" w:rsidRPr="005E1F64" w:rsidRDefault="00D825B5">
            <w:pPr>
              <w:pStyle w:val="Title"/>
              <w:jc w:val="both"/>
              <w:rPr>
                <w:b w:val="0"/>
                <w:color w:val="000000"/>
                <w:sz w:val="14"/>
                <w:szCs w:val="16"/>
              </w:rPr>
            </w:pPr>
            <w:r w:rsidRPr="005E1F64">
              <w:rPr>
                <w:b w:val="0"/>
                <w:color w:val="000000"/>
                <w:sz w:val="14"/>
                <w:szCs w:val="16"/>
              </w:rPr>
              <w:t xml:space="preserve">(31) </w:t>
            </w:r>
            <w:r w:rsidRPr="005E1F64">
              <w:rPr>
                <w:bCs/>
                <w:noProof/>
                <w:color w:val="000000"/>
                <w:sz w:val="14"/>
                <w:szCs w:val="16"/>
              </w:rPr>
              <w:t>Apliecinājums</w:t>
            </w:r>
            <w:r w:rsidRPr="005E1F64">
              <w:rPr>
                <w:noProof/>
                <w:color w:val="000000"/>
                <w:sz w:val="14"/>
                <w:szCs w:val="16"/>
              </w:rPr>
              <w:t>.</w:t>
            </w:r>
            <w:r w:rsidRPr="005E1F64">
              <w:rPr>
                <w:b w:val="0"/>
                <w:bCs/>
                <w:color w:val="000000"/>
                <w:sz w:val="14"/>
                <w:szCs w:val="16"/>
              </w:rPr>
              <w:t xml:space="preserve"> </w:t>
            </w:r>
            <w:r w:rsidRPr="005E1F64">
              <w:rPr>
                <w:b w:val="0"/>
                <w:noProof/>
                <w:color w:val="000000"/>
                <w:sz w:val="14"/>
                <w:szCs w:val="16"/>
              </w:rPr>
              <w:t xml:space="preserve">Apliecinu, ka iesniegumā sniegtās ziņas ir pilnīgas un precīzas, es neesmu noklusējis būtisku informāciju un neesmu sniedzis maldinošas ziņas. Apzinos, ka gadījumā, ja esmu sniedzis kādus nepatiesus vai maldinošus apgalvojumus vai neesmu piekritis darīt pieejamu nepieciešamo medicīnisko informāciju, </w:t>
            </w:r>
            <w:r w:rsidRPr="005E1F64">
              <w:rPr>
                <w:b w:val="0"/>
                <w:color w:val="000000"/>
                <w:sz w:val="14"/>
                <w:szCs w:val="16"/>
              </w:rPr>
              <w:t xml:space="preserve">Civilās aviācijas aģentūra </w:t>
            </w:r>
            <w:r w:rsidRPr="005E1F64">
              <w:rPr>
                <w:b w:val="0"/>
                <w:noProof/>
                <w:color w:val="000000"/>
                <w:sz w:val="14"/>
                <w:szCs w:val="16"/>
              </w:rPr>
              <w:t>var atteikties izsniegt man veselības apliecību.</w:t>
            </w:r>
          </w:p>
          <w:p w:rsidR="00D825B5" w:rsidRPr="005E1F64" w:rsidRDefault="00D825B5">
            <w:pPr>
              <w:pStyle w:val="Title"/>
              <w:jc w:val="both"/>
              <w:rPr>
                <w:b w:val="0"/>
                <w:noProof/>
                <w:color w:val="000000"/>
                <w:sz w:val="14"/>
                <w:szCs w:val="16"/>
              </w:rPr>
            </w:pPr>
            <w:r w:rsidRPr="005E1F64">
              <w:rPr>
                <w:b w:val="0"/>
                <w:noProof/>
                <w:color w:val="000000"/>
                <w:sz w:val="14"/>
                <w:szCs w:val="16"/>
              </w:rPr>
              <w:t xml:space="preserve">Atļauju visu informāciju, kas iekļauta šajā iesniegumā, darīt pieejamu Civilās aviācijas aģentūrai un, ja nepieciešams, citu dalībvalstu atbildīgajām aviācijas un medicīnas institūcijām, veicot medicīnisko novērtējumu. Šie dati ir </w:t>
            </w:r>
            <w:r w:rsidRPr="005E1F64">
              <w:rPr>
                <w:b w:val="0"/>
                <w:color w:val="000000"/>
                <w:sz w:val="14"/>
                <w:szCs w:val="16"/>
              </w:rPr>
              <w:t xml:space="preserve">Civilās aviācijas aģentūras </w:t>
            </w:r>
            <w:r w:rsidRPr="005E1F64">
              <w:rPr>
                <w:b w:val="0"/>
                <w:noProof/>
                <w:color w:val="000000"/>
                <w:sz w:val="14"/>
                <w:szCs w:val="16"/>
              </w:rPr>
              <w:t>īpašums, tie ir konfidenciāli un pieejami man vai manam ārstējošajam ārstam Latvijas Republikas</w:t>
            </w:r>
            <w:r w:rsidRPr="005E1F64">
              <w:rPr>
                <w:b w:val="0"/>
                <w:color w:val="000000"/>
                <w:sz w:val="14"/>
                <w:szCs w:val="16"/>
              </w:rPr>
              <w:t xml:space="preserve"> </w:t>
            </w:r>
            <w:r w:rsidRPr="005E1F64">
              <w:rPr>
                <w:b w:val="0"/>
                <w:bCs/>
                <w:color w:val="000000"/>
                <w:sz w:val="14"/>
                <w:szCs w:val="16"/>
              </w:rPr>
              <w:t xml:space="preserve">normatīvajos aktos </w:t>
            </w:r>
            <w:r w:rsidR="00520D51">
              <w:rPr>
                <w:b w:val="0"/>
                <w:bCs/>
                <w:color w:val="000000"/>
                <w:sz w:val="14"/>
                <w:szCs w:val="16"/>
              </w:rPr>
              <w:t xml:space="preserve">par personas datu aizsardzību </w:t>
            </w:r>
            <w:r w:rsidRPr="005E1F64">
              <w:rPr>
                <w:b w:val="0"/>
                <w:bCs/>
                <w:color w:val="000000"/>
                <w:sz w:val="14"/>
                <w:szCs w:val="16"/>
              </w:rPr>
              <w:t>noteiktajā kārtībā</w:t>
            </w:r>
            <w:r w:rsidRPr="005E1F64">
              <w:rPr>
                <w:b w:val="0"/>
                <w:noProof/>
                <w:color w:val="000000"/>
                <w:sz w:val="14"/>
                <w:szCs w:val="16"/>
              </w:rPr>
              <w:t>.</w:t>
            </w:r>
            <w:r w:rsidRPr="005E1F64">
              <w:rPr>
                <w:b w:val="0"/>
                <w:color w:val="000000"/>
                <w:sz w:val="14"/>
                <w:szCs w:val="16"/>
              </w:rPr>
              <w:t xml:space="preserve"> </w:t>
            </w:r>
          </w:p>
          <w:p w:rsidR="00D825B5" w:rsidRPr="005E1F64" w:rsidRDefault="00D825B5">
            <w:pPr>
              <w:rPr>
                <w:color w:val="000000"/>
                <w:sz w:val="8"/>
                <w:szCs w:val="16"/>
              </w:rPr>
            </w:pPr>
          </w:p>
        </w:tc>
      </w:tr>
      <w:tr w:rsidR="00D825B5" w:rsidRPr="005E1F64" w:rsidTr="00D825B5">
        <w:trPr>
          <w:trHeight w:val="117"/>
          <w:jc w:val="center"/>
        </w:trPr>
        <w:tc>
          <w:tcPr>
            <w:tcW w:w="10375" w:type="dxa"/>
            <w:gridSpan w:val="19"/>
            <w:tcBorders>
              <w:top w:val="nil"/>
              <w:left w:val="single" w:sz="4" w:space="0" w:color="auto"/>
              <w:bottom w:val="nil"/>
              <w:right w:val="single" w:sz="4" w:space="0" w:color="auto"/>
            </w:tcBorders>
            <w:hideMark/>
          </w:tcPr>
          <w:p w:rsidR="00D825B5" w:rsidRPr="005E1F64" w:rsidRDefault="00D825B5">
            <w:pPr>
              <w:rPr>
                <w:color w:val="000000"/>
                <w:sz w:val="16"/>
                <w:szCs w:val="16"/>
              </w:rPr>
            </w:pPr>
            <w:r w:rsidRPr="005E1F64">
              <w:rPr>
                <w:color w:val="000000"/>
                <w:sz w:val="16"/>
                <w:szCs w:val="16"/>
              </w:rPr>
              <w:t xml:space="preserve"> ____/____/____________             _____________________________                                                            ________________________________</w:t>
            </w:r>
          </w:p>
        </w:tc>
      </w:tr>
      <w:tr w:rsidR="00D825B5" w:rsidRPr="005E1F64" w:rsidTr="00D825B5">
        <w:trPr>
          <w:trHeight w:val="117"/>
          <w:jc w:val="center"/>
        </w:trPr>
        <w:tc>
          <w:tcPr>
            <w:tcW w:w="2420" w:type="dxa"/>
            <w:gridSpan w:val="3"/>
            <w:tcBorders>
              <w:top w:val="nil"/>
              <w:left w:val="single" w:sz="4" w:space="0" w:color="auto"/>
              <w:bottom w:val="nil"/>
              <w:right w:val="nil"/>
            </w:tcBorders>
            <w:hideMark/>
          </w:tcPr>
          <w:p w:rsidR="00D825B5" w:rsidRPr="005E1F64" w:rsidRDefault="00D825B5">
            <w:pPr>
              <w:rPr>
                <w:color w:val="000000"/>
                <w:sz w:val="16"/>
                <w:szCs w:val="16"/>
              </w:rPr>
            </w:pPr>
            <w:r w:rsidRPr="005E1F64">
              <w:rPr>
                <w:color w:val="000000"/>
                <w:sz w:val="16"/>
                <w:szCs w:val="16"/>
              </w:rPr>
              <w:t xml:space="preserve">       Datums</w:t>
            </w:r>
          </w:p>
        </w:tc>
        <w:tc>
          <w:tcPr>
            <w:tcW w:w="1890" w:type="dxa"/>
            <w:gridSpan w:val="2"/>
            <w:tcBorders>
              <w:top w:val="nil"/>
              <w:left w:val="nil"/>
              <w:bottom w:val="nil"/>
              <w:right w:val="nil"/>
            </w:tcBorders>
            <w:hideMark/>
          </w:tcPr>
          <w:p w:rsidR="00D825B5" w:rsidRPr="005E1F64" w:rsidRDefault="00D825B5">
            <w:pPr>
              <w:rPr>
                <w:color w:val="000000"/>
                <w:sz w:val="16"/>
                <w:szCs w:val="16"/>
              </w:rPr>
            </w:pPr>
            <w:r w:rsidRPr="005E1F64">
              <w:rPr>
                <w:color w:val="000000"/>
                <w:sz w:val="16"/>
                <w:szCs w:val="16"/>
              </w:rPr>
              <w:t xml:space="preserve">       Pretendenta paraksts</w:t>
            </w:r>
          </w:p>
        </w:tc>
        <w:tc>
          <w:tcPr>
            <w:tcW w:w="6065" w:type="dxa"/>
            <w:gridSpan w:val="14"/>
            <w:tcBorders>
              <w:top w:val="nil"/>
              <w:left w:val="nil"/>
              <w:bottom w:val="nil"/>
              <w:right w:val="single" w:sz="4" w:space="0" w:color="auto"/>
            </w:tcBorders>
            <w:hideMark/>
          </w:tcPr>
          <w:p w:rsidR="00D825B5" w:rsidRPr="005E1F64" w:rsidRDefault="00D825B5">
            <w:pPr>
              <w:jc w:val="center"/>
              <w:rPr>
                <w:color w:val="000000"/>
                <w:sz w:val="16"/>
                <w:szCs w:val="16"/>
              </w:rPr>
            </w:pPr>
            <w:r w:rsidRPr="005E1F64">
              <w:rPr>
                <w:color w:val="000000"/>
                <w:sz w:val="16"/>
                <w:szCs w:val="16"/>
              </w:rPr>
              <w:t xml:space="preserve">                                         Aviācijas medicīnas eksperta paraksts</w:t>
            </w:r>
          </w:p>
        </w:tc>
      </w:tr>
      <w:tr w:rsidR="00D825B5" w:rsidRPr="005E1F64" w:rsidTr="00D825B5">
        <w:trPr>
          <w:trHeight w:val="117"/>
          <w:jc w:val="center"/>
        </w:trPr>
        <w:tc>
          <w:tcPr>
            <w:tcW w:w="10375" w:type="dxa"/>
            <w:gridSpan w:val="19"/>
            <w:tcBorders>
              <w:top w:val="nil"/>
              <w:left w:val="single" w:sz="4" w:space="0" w:color="auto"/>
              <w:bottom w:val="single" w:sz="4" w:space="0" w:color="auto"/>
              <w:right w:val="single" w:sz="4" w:space="0" w:color="auto"/>
            </w:tcBorders>
          </w:tcPr>
          <w:p w:rsidR="00D825B5" w:rsidRPr="005E1F64" w:rsidRDefault="00D825B5">
            <w:pPr>
              <w:jc w:val="center"/>
              <w:rPr>
                <w:color w:val="000000"/>
                <w:sz w:val="8"/>
                <w:szCs w:val="16"/>
              </w:rPr>
            </w:pPr>
          </w:p>
        </w:tc>
      </w:tr>
    </w:tbl>
    <w:p w:rsidR="00D825B5" w:rsidRPr="005E1F64" w:rsidRDefault="00D825B5" w:rsidP="00D825B5">
      <w:pPr>
        <w:pStyle w:val="Title"/>
        <w:jc w:val="both"/>
        <w:rPr>
          <w:sz w:val="2"/>
        </w:rPr>
      </w:pPr>
    </w:p>
    <w:p w:rsidR="00D825B5" w:rsidRPr="005E1F64" w:rsidRDefault="00D825B5" w:rsidP="00D825B5">
      <w:pPr>
        <w:ind w:firstLine="720"/>
        <w:jc w:val="both"/>
        <w:rPr>
          <w:sz w:val="28"/>
          <w:szCs w:val="28"/>
        </w:rPr>
      </w:pPr>
    </w:p>
    <w:p w:rsidR="00D825B5" w:rsidRPr="005E1F64" w:rsidRDefault="00D825B5" w:rsidP="00D825B5">
      <w:pPr>
        <w:rPr>
          <w:sz w:val="28"/>
          <w:szCs w:val="28"/>
        </w:rPr>
      </w:pPr>
    </w:p>
    <w:p w:rsidR="00D825B5" w:rsidRPr="005E1F64" w:rsidRDefault="00D825B5" w:rsidP="00D825B5">
      <w:pPr>
        <w:rPr>
          <w:sz w:val="28"/>
          <w:szCs w:val="28"/>
        </w:rPr>
      </w:pPr>
      <w:r w:rsidRPr="005E1F64">
        <w:rPr>
          <w:sz w:val="28"/>
          <w:szCs w:val="28"/>
        </w:rPr>
        <w:tab/>
      </w:r>
      <w:r w:rsidR="00CE3108">
        <w:rPr>
          <w:sz w:val="28"/>
          <w:szCs w:val="28"/>
        </w:rPr>
        <w:t>3</w:t>
      </w:r>
      <w:r w:rsidR="00703975">
        <w:rPr>
          <w:sz w:val="28"/>
          <w:szCs w:val="28"/>
        </w:rPr>
        <w:t>8</w:t>
      </w:r>
      <w:r w:rsidRPr="005E1F64">
        <w:rPr>
          <w:sz w:val="28"/>
          <w:szCs w:val="28"/>
        </w:rPr>
        <w:t>. Izteikt 7.pielikumu šādā redakcijā:</w:t>
      </w:r>
    </w:p>
    <w:p w:rsidR="00D825B5" w:rsidRPr="005E1F64" w:rsidRDefault="00D825B5" w:rsidP="00D825B5">
      <w:pPr>
        <w:autoSpaceDE w:val="0"/>
        <w:autoSpaceDN w:val="0"/>
        <w:adjustRightInd w:val="0"/>
        <w:jc w:val="right"/>
      </w:pPr>
      <w:r w:rsidRPr="005E1F64">
        <w:t>7.pielikums</w:t>
      </w:r>
    </w:p>
    <w:p w:rsidR="00D825B5" w:rsidRPr="005E1F64" w:rsidRDefault="00D825B5" w:rsidP="00D825B5">
      <w:pPr>
        <w:autoSpaceDE w:val="0"/>
        <w:autoSpaceDN w:val="0"/>
        <w:adjustRightInd w:val="0"/>
        <w:jc w:val="right"/>
      </w:pPr>
      <w:r w:rsidRPr="005E1F64">
        <w:t>Ministru kabineta</w:t>
      </w:r>
    </w:p>
    <w:p w:rsidR="00D825B5" w:rsidRPr="005E1F64" w:rsidRDefault="00D825B5" w:rsidP="00D825B5">
      <w:pPr>
        <w:autoSpaceDE w:val="0"/>
        <w:autoSpaceDN w:val="0"/>
        <w:adjustRightInd w:val="0"/>
        <w:jc w:val="right"/>
      </w:pPr>
      <w:r w:rsidRPr="005E1F64">
        <w:t>2010.gada 2.februāra</w:t>
      </w:r>
    </w:p>
    <w:p w:rsidR="00D825B5" w:rsidRPr="005E1F64" w:rsidRDefault="00D825B5" w:rsidP="00D825B5">
      <w:pPr>
        <w:jc w:val="right"/>
      </w:pPr>
      <w:r w:rsidRPr="005E1F64">
        <w:t>noteikumiem Nr.97</w:t>
      </w:r>
      <w:r w:rsidRPr="005E1F64">
        <w:br/>
      </w:r>
    </w:p>
    <w:p w:rsidR="00D825B5" w:rsidRPr="005E1F64" w:rsidRDefault="00D825B5" w:rsidP="00D825B5">
      <w:pPr>
        <w:jc w:val="center"/>
        <w:rPr>
          <w:b/>
        </w:rPr>
      </w:pPr>
      <w:r w:rsidRPr="005E1F64">
        <w:rPr>
          <w:b/>
        </w:rPr>
        <w:t>Medicīniskās prasības 3.klases veselības apliecības iegūšanai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19"/>
        <w:gridCol w:w="4702"/>
      </w:tblGrid>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1. Sirds un asinsvadu sistēma</w:t>
            </w:r>
          </w:p>
        </w:tc>
      </w:tr>
      <w:tr w:rsidR="00D825B5" w:rsidRPr="005E1F64" w:rsidTr="0081749D">
        <w:trPr>
          <w:tblCellSpacing w:w="15" w:type="dxa"/>
        </w:trPr>
        <w:tc>
          <w:tcPr>
            <w:tcW w:w="2426"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81749D">
        <w:trPr>
          <w:tblCellSpacing w:w="15" w:type="dxa"/>
        </w:trPr>
        <w:tc>
          <w:tcPr>
            <w:tcW w:w="2426"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1.1. Pirmreizējā veselības pārbaudē veic standarta 12 novadījumu elektrokardiogrammas pierakstu miera stāvoklī. Katrā veselības pārbaudes reizē elektrokardiogrammu veic saskaņā ar 1.1.1.apakšpunktu. </w:t>
            </w:r>
          </w:p>
          <w:p w:rsidR="00D825B5" w:rsidRPr="005E1F64" w:rsidRDefault="00D825B5" w:rsidP="000934F2">
            <w:pPr>
              <w:pStyle w:val="tvhtmlmktable"/>
              <w:spacing w:before="0" w:beforeAutospacing="0" w:after="0" w:afterAutospacing="0"/>
            </w:pPr>
            <w:r w:rsidRPr="005E1F64">
              <w:lastRenderedPageBreak/>
              <w:t>Pirmo atkārtoto veselības pārbaudi veselības apliecības turētājam veic pēc 65 gadu vecuma sasniegšanas Aviācijas medicīnas centrā. Pārbaudi var veikt kardiologs, ja to atļāvis galvenais aviācijas medicīnas eksperts.</w:t>
            </w:r>
          </w:p>
          <w:p w:rsidR="00D825B5" w:rsidRPr="005E1F64" w:rsidRDefault="00D825B5" w:rsidP="000934F2">
            <w:pPr>
              <w:pStyle w:val="tvhtmlmktable"/>
              <w:spacing w:before="0" w:beforeAutospacing="0" w:after="0" w:afterAutospacing="0"/>
            </w:pPr>
            <w:r w:rsidRPr="005E1F64">
              <w:t xml:space="preserve">Fiziskās slodzes testi ar </w:t>
            </w:r>
            <w:proofErr w:type="spellStart"/>
            <w:r w:rsidRPr="005E1F64">
              <w:t>elektrokardiogrāfisko</w:t>
            </w:r>
            <w:proofErr w:type="spellEnd"/>
            <w:r w:rsidRPr="005E1F64">
              <w:t xml:space="preserve"> kontroli saskaņā ar 1.1.2.apakšpunktu ir nepieciešami tikai tad, ja ir klīniskas indikācijas.</w:t>
            </w:r>
          </w:p>
          <w:p w:rsidR="00D825B5" w:rsidRPr="005E1F64" w:rsidRDefault="00D825B5" w:rsidP="000934F2">
            <w:pPr>
              <w:pStyle w:val="tvhtmlmktable"/>
              <w:spacing w:before="0" w:beforeAutospacing="0" w:after="0" w:afterAutospacing="0"/>
            </w:pPr>
            <w:r w:rsidRPr="005E1F64">
              <w:t>Lipīdu līmeni asins serumā, tostarp holesterīna līmeni, nosaka, lai atvieglotu riska izvērtēšanu, pārbaudot veselības stāvokli pirms veselības apliecības izsniegšanas un veicot pirmo veselības pārbaudi pēc 40 gadu vecuma sasniegšanas, kā arī ja ir klīniskas indikācijas, kas minētas 1.1.3.apakšpunktā</w:t>
            </w: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lastRenderedPageBreak/>
              <w:t>1.1.1.  Veselības apliecības turētājam vai pretendentam ik pēc četriem gadiem līdz 30 gadu vecuma sasniegšanai,</w:t>
            </w:r>
            <w:r w:rsidR="00853C37" w:rsidRPr="005E1F64">
              <w:t xml:space="preserve"> un</w:t>
            </w:r>
            <w:r w:rsidRPr="005E1F64">
              <w:t xml:space="preserve"> ik pēc diviem gadiem pēc 30 gadu vecuma sasniegšanas</w:t>
            </w:r>
            <w:r w:rsidR="00853C37" w:rsidRPr="005E1F64">
              <w:t>,</w:t>
            </w:r>
            <w:r w:rsidRPr="005E1F64">
              <w:t xml:space="preserve"> un katrā veselības pārbaudē pēc 40 gadu vecuma</w:t>
            </w:r>
            <w:r w:rsidR="00853C37" w:rsidRPr="005E1F64">
              <w:t xml:space="preserve"> sasniegšanas</w:t>
            </w:r>
            <w:r w:rsidRPr="005E1F64">
              <w:t xml:space="preserve">, kā arī </w:t>
            </w:r>
            <w:r w:rsidR="00853C37" w:rsidRPr="005E1F64">
              <w:t xml:space="preserve">gadījumos, </w:t>
            </w:r>
            <w:r w:rsidRPr="005E1F64">
              <w:t xml:space="preserve">ja ir klīniskas </w:t>
            </w:r>
            <w:r w:rsidRPr="005E1F64">
              <w:lastRenderedPageBreak/>
              <w:t>indikācijas</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1.1.2. </w:t>
            </w:r>
          </w:p>
          <w:p w:rsidR="00D825B5" w:rsidRPr="005E1F64" w:rsidRDefault="00D825B5" w:rsidP="000934F2">
            <w:pPr>
              <w:pStyle w:val="tvhtmlmktable"/>
              <w:spacing w:before="0" w:beforeAutospacing="0" w:after="0" w:afterAutospacing="0"/>
            </w:pPr>
            <w:r w:rsidRPr="005E1F64">
              <w:t>a) pazīmes vai simptomi, kas rada aizdomas par sirds–asinsvadu slimību;</w:t>
            </w:r>
          </w:p>
          <w:p w:rsidR="00D825B5" w:rsidRPr="005E1F64" w:rsidRDefault="00D825B5" w:rsidP="000934F2">
            <w:pPr>
              <w:pStyle w:val="tvhtmlmktable"/>
              <w:spacing w:before="0" w:beforeAutospacing="0" w:after="0" w:afterAutospacing="0"/>
            </w:pPr>
            <w:r w:rsidRPr="005E1F64">
              <w:t>b) izmaiņas miera elektrokardiogrammā;</w:t>
            </w:r>
          </w:p>
          <w:p w:rsidR="00D825B5" w:rsidRPr="005E1F64" w:rsidRDefault="00D825B5" w:rsidP="000934F2">
            <w:pPr>
              <w:pStyle w:val="tvhtmlmktable"/>
              <w:spacing w:before="0" w:beforeAutospacing="0" w:after="0" w:afterAutospacing="0"/>
            </w:pPr>
            <w:r w:rsidRPr="005E1F64">
              <w:t>c) Veselības apliecības turētājiem, sasniedzot 65 gadu vecumu ik pēc četriem gadiem</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1.1.3. Uz pretendentu attiecas vairāki riska faktori (piemēram, smēķēšana, pārmantotā </w:t>
            </w:r>
            <w:proofErr w:type="spellStart"/>
            <w:r w:rsidRPr="005E1F64">
              <w:t>anamnēze</w:t>
            </w:r>
            <w:proofErr w:type="spellEnd"/>
            <w:r w:rsidRPr="005E1F64">
              <w:t>, lipīdu līmeņa novirzes no normas, hipertensija</w:t>
            </w:r>
            <w:r w:rsidR="00853C37" w:rsidRPr="005E1F64">
              <w:t xml:space="preserve">). Aviācijas </w:t>
            </w:r>
            <w:r w:rsidRPr="005E1F64">
              <w:t xml:space="preserve">medicīnas centrs vai medicīnas eksperts veic </w:t>
            </w:r>
            <w:proofErr w:type="spellStart"/>
            <w:r w:rsidRPr="005E1F64">
              <w:t>kardiovaskulāro</w:t>
            </w:r>
            <w:proofErr w:type="spellEnd"/>
            <w:r w:rsidRPr="005E1F64">
              <w:t xml:space="preserve"> novērtējumu, informējot galveno aviācijas medicīnas ekspertu</w:t>
            </w:r>
          </w:p>
        </w:tc>
      </w:tr>
      <w:tr w:rsidR="00D825B5" w:rsidRPr="005E1F64" w:rsidTr="0081749D">
        <w:trPr>
          <w:tblCellSpacing w:w="15" w:type="dxa"/>
        </w:trPr>
        <w:tc>
          <w:tcPr>
            <w:tcW w:w="2426"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1.2. Katras veselības pārbaudes laikā mēra asinsspiedienu, izmantojot 1.2.1.apakšpunktā norādīto metodi. </w:t>
            </w:r>
          </w:p>
          <w:p w:rsidR="00D825B5" w:rsidRPr="005E1F64" w:rsidRDefault="00D825B5" w:rsidP="000934F2">
            <w:pPr>
              <w:pStyle w:val="tvhtmlmktable"/>
              <w:spacing w:before="0" w:beforeAutospacing="0" w:after="0" w:afterAutospacing="0"/>
            </w:pPr>
            <w:r w:rsidRPr="005E1F64">
              <w:t xml:space="preserve">Ja </w:t>
            </w:r>
            <w:proofErr w:type="spellStart"/>
            <w:r w:rsidRPr="005E1F64">
              <w:t>sistoliskais</w:t>
            </w:r>
            <w:proofErr w:type="spellEnd"/>
            <w:r w:rsidRPr="005E1F64">
              <w:t xml:space="preserve"> spiediens veselības pārbaudes laikā konstanti pārsniedz 160 mm </w:t>
            </w:r>
            <w:proofErr w:type="spellStart"/>
            <w:r w:rsidRPr="005E1F64">
              <w:t>Hg</w:t>
            </w:r>
            <w:proofErr w:type="spellEnd"/>
            <w:r w:rsidRPr="005E1F64">
              <w:t xml:space="preserve"> </w:t>
            </w:r>
            <w:proofErr w:type="spellStart"/>
            <w:r w:rsidRPr="005E1F64">
              <w:t>st</w:t>
            </w:r>
            <w:proofErr w:type="spellEnd"/>
            <w:r w:rsidRPr="005E1F64">
              <w:t xml:space="preserve">. un (vai) </w:t>
            </w:r>
            <w:proofErr w:type="spellStart"/>
            <w:r w:rsidRPr="005E1F64">
              <w:t>diastoliskais</w:t>
            </w:r>
            <w:proofErr w:type="spellEnd"/>
            <w:r w:rsidRPr="005E1F64">
              <w:t xml:space="preserve"> spiediens pārsniedz 95 mm </w:t>
            </w:r>
            <w:proofErr w:type="spellStart"/>
            <w:r w:rsidRPr="005E1F64">
              <w:t>Hg</w:t>
            </w:r>
            <w:proofErr w:type="spellEnd"/>
            <w:r w:rsidRPr="005E1F64">
              <w:t xml:space="preserve"> </w:t>
            </w:r>
            <w:proofErr w:type="spellStart"/>
            <w:r w:rsidRPr="005E1F64">
              <w:t>st</w:t>
            </w:r>
            <w:proofErr w:type="spellEnd"/>
            <w:r w:rsidRPr="005E1F64">
              <w:t>. neatkarīgi no tā, vai pretendentam tiek vai netiek veikta ārstēšana, pretendentu atzīst par nepiemērotu.</w:t>
            </w:r>
          </w:p>
          <w:p w:rsidR="00D825B5" w:rsidRPr="005E1F64" w:rsidRDefault="00D825B5" w:rsidP="000934F2">
            <w:pPr>
              <w:pStyle w:val="tvhtmlmktable"/>
              <w:spacing w:before="0" w:beforeAutospacing="0" w:after="0" w:afterAutospacing="0"/>
            </w:pPr>
            <w:r w:rsidRPr="005E1F64">
              <w:t xml:space="preserve">Arteriālo asinsspiedienu normalizējoša terapija nedrīkst traucēt ar apliecību piešķirto tiesību </w:t>
            </w:r>
            <w:r w:rsidR="00BB4032" w:rsidRPr="005E1F64">
              <w:t xml:space="preserve"> īstenošanu</w:t>
            </w:r>
            <w:r w:rsidRPr="005E1F64">
              <w:t xml:space="preserve"> un tai jāatbilst 1.2.2. apakšpunktam.</w:t>
            </w:r>
          </w:p>
          <w:p w:rsidR="00D825B5" w:rsidRPr="005E1F64" w:rsidRDefault="00D825B5" w:rsidP="000934F2">
            <w:pPr>
              <w:pStyle w:val="tvhtmlmktable"/>
              <w:spacing w:before="0" w:beforeAutospacing="0" w:after="0" w:afterAutospacing="0"/>
            </w:pPr>
            <w:r w:rsidRPr="005E1F64">
              <w:t>Pretendentu, kuram ir simptomātiska arteriālā hipotensija, atzīst par nepiemērotu</w:t>
            </w: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1.2.1. Ja diagnosticēta hipertensija, nepieciešams pārbaudīt citus potenciālos </w:t>
            </w:r>
            <w:proofErr w:type="spellStart"/>
            <w:r w:rsidRPr="005E1F64">
              <w:t>vaskulārā</w:t>
            </w:r>
            <w:proofErr w:type="spellEnd"/>
            <w:r w:rsidRPr="005E1F64">
              <w:t xml:space="preserve"> riska faktorus. </w:t>
            </w:r>
            <w:proofErr w:type="spellStart"/>
            <w:r w:rsidRPr="005E1F64">
              <w:t>Sistolisko</w:t>
            </w:r>
            <w:proofErr w:type="spellEnd"/>
            <w:r w:rsidRPr="005E1F64">
              <w:t xml:space="preserve"> spiedienu pieraksta brīdī, kad parādās </w:t>
            </w:r>
            <w:proofErr w:type="spellStart"/>
            <w:r w:rsidRPr="005E1F64">
              <w:t>Korotkova</w:t>
            </w:r>
            <w:proofErr w:type="spellEnd"/>
            <w:r w:rsidRPr="005E1F64">
              <w:t xml:space="preserve"> toņi (1.fāze), </w:t>
            </w:r>
            <w:proofErr w:type="spellStart"/>
            <w:r w:rsidRPr="005E1F64">
              <w:t>diastolisko</w:t>
            </w:r>
            <w:proofErr w:type="spellEnd"/>
            <w:r w:rsidRPr="005E1F64">
              <w:t xml:space="preserve"> spiedienu pieraksta brīdī, kad tie pazūd (5.fāze). Asinsspiedienu mēra divas reizes. Ja asinsspiediens ir paaugstināts un/vai sirdsdarbības frekvence miera stāvoklī ir paaugstināta, pārbaudes laikā veic papildu izmeklējumus</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5" w:type="pct"/>
            <w:tcBorders>
              <w:top w:val="outset" w:sz="6" w:space="0" w:color="auto"/>
              <w:left w:val="outset" w:sz="6" w:space="0" w:color="auto"/>
              <w:bottom w:val="nil"/>
              <w:right w:val="outset" w:sz="6" w:space="0" w:color="auto"/>
            </w:tcBorders>
            <w:hideMark/>
          </w:tcPr>
          <w:p w:rsidR="00D825B5" w:rsidRPr="005E1F64" w:rsidRDefault="00D825B5" w:rsidP="000934F2">
            <w:pPr>
              <w:rPr>
                <w:lang w:eastAsia="lv-LV"/>
              </w:rPr>
            </w:pPr>
            <w:r w:rsidRPr="005E1F64">
              <w:t>1.2.2. Antihipertensīvā ārstēšana ir jāsaskaņo ar galveno aviācijas medicīnas ekspertu</w:t>
            </w:r>
            <w:r w:rsidR="00853C37" w:rsidRPr="005E1F64">
              <w:t xml:space="preserve">. Ārstēšanā </w:t>
            </w:r>
            <w:r w:rsidRPr="005E1F64">
              <w:t xml:space="preserve">drīkst lietot: </w:t>
            </w:r>
          </w:p>
          <w:p w:rsidR="00D825B5" w:rsidRPr="005E1F64" w:rsidRDefault="00D825B5" w:rsidP="000934F2">
            <w:pPr>
              <w:pStyle w:val="tvhtmlmktable"/>
              <w:spacing w:before="0" w:beforeAutospacing="0" w:after="0" w:afterAutospacing="0"/>
            </w:pPr>
            <w:r w:rsidRPr="005E1F64">
              <w:t xml:space="preserve">a) diurētiskos līdzekļus (ne cilpas </w:t>
            </w:r>
            <w:proofErr w:type="spellStart"/>
            <w:r w:rsidRPr="005E1F64">
              <w:t>diurētiķi</w:t>
            </w:r>
            <w:proofErr w:type="spellEnd"/>
            <w:r w:rsidRPr="005E1F64">
              <w:t>);</w:t>
            </w:r>
          </w:p>
          <w:p w:rsidR="00D825B5" w:rsidRPr="005E1F64" w:rsidRDefault="00D825B5" w:rsidP="000934F2">
            <w:pPr>
              <w:pStyle w:val="tvhtmlmktable"/>
              <w:spacing w:before="0" w:beforeAutospacing="0" w:after="0" w:afterAutospacing="0"/>
            </w:pPr>
            <w:r w:rsidRPr="005E1F64">
              <w:t xml:space="preserve">b) beta blokatorus (pārsvarā </w:t>
            </w:r>
            <w:proofErr w:type="spellStart"/>
            <w:r w:rsidRPr="005E1F64">
              <w:t>hidrofīlus</w:t>
            </w:r>
            <w:proofErr w:type="spellEnd"/>
            <w:r w:rsidRPr="005E1F64">
              <w:t>);</w:t>
            </w:r>
          </w:p>
          <w:p w:rsidR="00D825B5" w:rsidRPr="005E1F64" w:rsidRDefault="00D825B5" w:rsidP="000934F2">
            <w:pPr>
              <w:pStyle w:val="tvhtmlmktable"/>
              <w:spacing w:before="0" w:beforeAutospacing="0" w:after="0" w:afterAutospacing="0"/>
            </w:pPr>
            <w:r w:rsidRPr="005E1F64">
              <w:t xml:space="preserve">c) </w:t>
            </w:r>
            <w:proofErr w:type="spellStart"/>
            <w:r w:rsidRPr="005E1F64">
              <w:t>angiotenzīna</w:t>
            </w:r>
            <w:proofErr w:type="spellEnd"/>
            <w:r w:rsidRPr="005E1F64">
              <w:t xml:space="preserve"> konvertējošā enzīma inhibitorus;</w:t>
            </w:r>
          </w:p>
          <w:p w:rsidR="00D825B5" w:rsidRPr="005E1F64" w:rsidRDefault="00D825B5" w:rsidP="000934F2">
            <w:pPr>
              <w:pStyle w:val="tvhtmlmktable"/>
              <w:spacing w:before="0" w:beforeAutospacing="0" w:after="0" w:afterAutospacing="0"/>
            </w:pPr>
            <w:r w:rsidRPr="005E1F64">
              <w:t xml:space="preserve">d) </w:t>
            </w:r>
            <w:proofErr w:type="spellStart"/>
            <w:r w:rsidRPr="005E1F64">
              <w:t>angiotenzīna</w:t>
            </w:r>
            <w:proofErr w:type="spellEnd"/>
            <w:r w:rsidRPr="005E1F64">
              <w:t xml:space="preserve"> II pirmā tipa receptoru blokatorus (</w:t>
            </w:r>
            <w:proofErr w:type="spellStart"/>
            <w:r w:rsidRPr="005E1F64">
              <w:t>sartānus</w:t>
            </w:r>
            <w:proofErr w:type="spellEnd"/>
            <w:r w:rsidRPr="005E1F64">
              <w:t>);</w:t>
            </w:r>
          </w:p>
          <w:p w:rsidR="00D825B5" w:rsidRPr="005E1F64" w:rsidRDefault="00D825B5" w:rsidP="000934F2">
            <w:pPr>
              <w:pStyle w:val="tvhtmlmktable"/>
              <w:spacing w:before="0" w:beforeAutospacing="0" w:after="0" w:afterAutospacing="0"/>
            </w:pPr>
            <w:r w:rsidRPr="005E1F64">
              <w:t>e) lēno kalcija kanālu blokatorus</w:t>
            </w:r>
          </w:p>
        </w:tc>
      </w:tr>
      <w:tr w:rsidR="00D825B5" w:rsidRPr="005E1F64" w:rsidTr="0081749D">
        <w:trPr>
          <w:tblCellSpacing w:w="15" w:type="dxa"/>
        </w:trPr>
        <w:tc>
          <w:tcPr>
            <w:tcW w:w="2426"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1.3. </w:t>
            </w:r>
            <w:r w:rsidR="00395D42" w:rsidRPr="005E1F64">
              <w:t xml:space="preserve">Gadījumos, ja ir aizdomas </w:t>
            </w:r>
            <w:r w:rsidRPr="005E1F64">
              <w:t xml:space="preserve">par miokarda išēmiju, pretendentam veic papildu izmeklējumus. Pretendentu, kuram ir </w:t>
            </w:r>
            <w:proofErr w:type="spellStart"/>
            <w:r w:rsidRPr="005E1F64">
              <w:t>asimptomātiska</w:t>
            </w:r>
            <w:proofErr w:type="spellEnd"/>
            <w:r w:rsidRPr="005E1F64">
              <w:t xml:space="preserve"> sīko koronāro artēriju slimība, kuru nav nepieciešams ārstēt, galvenais aviācijas medicīnas eksperts var atzīt par piemērotu, ja, veicot 1.3.1.apakšpunktā noteiktos izmeklējumus, iegūti apmierinoši rezultāti. Ja </w:t>
            </w:r>
            <w:r w:rsidRPr="005E1F64">
              <w:lastRenderedPageBreak/>
              <w:t xml:space="preserve">1.3.1.apakšpunktā minētās izmeklēšanas rezultāti liecina par miokarda išēmiju vai būtisku koronāro artēriju stenozi, pretendentu atzīst par nepiemērotu. </w:t>
            </w:r>
          </w:p>
          <w:p w:rsidR="00D825B5" w:rsidRPr="005E1F64" w:rsidRDefault="00D825B5" w:rsidP="000934F2">
            <w:pPr>
              <w:pStyle w:val="tvhtmlmktable"/>
              <w:spacing w:before="0" w:beforeAutospacing="0" w:after="0" w:afterAutospacing="0"/>
            </w:pPr>
            <w:r w:rsidRPr="005E1F64">
              <w:t>Pretendentu, kuram ir simptomātiska koronāro artēriju slimība vai kardiālie simptomi, kuri tiek kontrolēti ar medikamentiem, atzīst par nepiemērotu.</w:t>
            </w:r>
          </w:p>
          <w:p w:rsidR="00D825B5" w:rsidRPr="005E1F64" w:rsidRDefault="00D825B5" w:rsidP="000934F2">
            <w:pPr>
              <w:pStyle w:val="tvhtmlmktable"/>
              <w:spacing w:before="0" w:beforeAutospacing="0" w:after="0" w:afterAutospacing="0"/>
            </w:pPr>
            <w:r w:rsidRPr="005E1F64">
              <w:t xml:space="preserve">Veselības apliecības pretendentu, kura </w:t>
            </w:r>
            <w:proofErr w:type="spellStart"/>
            <w:r w:rsidRPr="005E1F64">
              <w:t>anamnēzē</w:t>
            </w:r>
            <w:proofErr w:type="spellEnd"/>
            <w:r w:rsidRPr="005E1F64">
              <w:t xml:space="preserve"> ir </w:t>
            </w:r>
            <w:proofErr w:type="spellStart"/>
            <w:r w:rsidR="005004A7" w:rsidRPr="005E1F64">
              <w:t>išēmiska</w:t>
            </w:r>
            <w:proofErr w:type="spellEnd"/>
            <w:r w:rsidR="005004A7" w:rsidRPr="005E1F64">
              <w:t xml:space="preserve"> kardiāla lēkme </w:t>
            </w:r>
            <w:r w:rsidRPr="005E1F64">
              <w:t xml:space="preserve">(miokarda infarkta, stenokardijas, izteiktas aritmijas vai išēmijas izraisītas sirds mazspējas, vai miokarda </w:t>
            </w:r>
            <w:proofErr w:type="spellStart"/>
            <w:r w:rsidRPr="005E1F64">
              <w:t>revaskularizācijas</w:t>
            </w:r>
            <w:proofErr w:type="spellEnd"/>
            <w:r w:rsidRPr="005E1F64">
              <w:t>), atzīst par nepiemērotu. Ievērojot 1.3.2. apakšpunktu, galvenais aviācijas medicīnas eksperts pretendentu var atzīt par piemērotu</w:t>
            </w:r>
            <w:r w:rsidR="00AA02EC" w:rsidRPr="005E1F64">
              <w:t xml:space="preserve"> veselības pārbaužu gadījumos</w:t>
            </w:r>
            <w:r w:rsidRPr="005E1F64">
              <w:t xml:space="preserve">, ja </w:t>
            </w:r>
            <w:r w:rsidR="00AA02EC" w:rsidRPr="005E1F64">
              <w:t xml:space="preserve">jāpagarina </w:t>
            </w:r>
            <w:r w:rsidRPr="005E1F64">
              <w:t>veselības apliecība</w:t>
            </w:r>
            <w:r w:rsidR="00AA02EC" w:rsidRPr="005E1F64">
              <w:t>s derīguma termiņš vai arī tā ir jāizsniedz</w:t>
            </w:r>
            <w:r w:rsidRPr="005E1F64">
              <w:t xml:space="preserve"> atkārtoti</w:t>
            </w:r>
            <w:r w:rsidR="00AA02EC" w:rsidRPr="005E1F64">
              <w:t>.</w:t>
            </w: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lastRenderedPageBreak/>
              <w:t xml:space="preserve">1.3.1. </w:t>
            </w:r>
            <w:r w:rsidR="005909A0" w:rsidRPr="005E1F64">
              <w:t>Gadījumos, j</w:t>
            </w:r>
            <w:r w:rsidRPr="005E1F64">
              <w:t xml:space="preserve">a ir aizdomas par </w:t>
            </w:r>
            <w:proofErr w:type="spellStart"/>
            <w:r w:rsidRPr="005E1F64">
              <w:t>asimptomātisku</w:t>
            </w:r>
            <w:proofErr w:type="spellEnd"/>
            <w:r w:rsidRPr="005E1F64">
              <w:t xml:space="preserve"> koronāro artēriju slimību vai </w:t>
            </w:r>
            <w:proofErr w:type="spellStart"/>
            <w:r w:rsidRPr="005E1F64">
              <w:t>perifēro</w:t>
            </w:r>
            <w:proofErr w:type="spellEnd"/>
            <w:r w:rsidRPr="005E1F64">
              <w:t xml:space="preserve"> artēriju slimību, veic fiziskās slodzes testus ar </w:t>
            </w:r>
            <w:proofErr w:type="spellStart"/>
            <w:r w:rsidRPr="005E1F64">
              <w:t>elektrokardiogrāfisko</w:t>
            </w:r>
            <w:proofErr w:type="spellEnd"/>
            <w:r w:rsidRPr="005E1F64">
              <w:t xml:space="preserve"> kontroli saskaņā 1.3.2.apakšpunktu un, ja nepieciešams, papildu pārbaudes (miokarda </w:t>
            </w:r>
            <w:proofErr w:type="spellStart"/>
            <w:r w:rsidRPr="005E1F64">
              <w:t>perfūzijas</w:t>
            </w:r>
            <w:proofErr w:type="spellEnd"/>
            <w:r w:rsidRPr="005E1F64">
              <w:t xml:space="preserve"> </w:t>
            </w:r>
            <w:proofErr w:type="spellStart"/>
            <w:r w:rsidRPr="005E1F64">
              <w:t>scintigrāfiju</w:t>
            </w:r>
            <w:proofErr w:type="spellEnd"/>
            <w:r w:rsidRPr="005E1F64">
              <w:t xml:space="preserve">, stresa </w:t>
            </w:r>
            <w:proofErr w:type="spellStart"/>
            <w:r w:rsidRPr="005E1F64">
              <w:t>ehokardiogrāfiju</w:t>
            </w:r>
            <w:proofErr w:type="spellEnd"/>
            <w:r w:rsidRPr="005E1F64">
              <w:t xml:space="preserve">, koronāro artēriju </w:t>
            </w:r>
            <w:proofErr w:type="spellStart"/>
            <w:r w:rsidRPr="005E1F64">
              <w:t>angiogrāfiju</w:t>
            </w:r>
            <w:proofErr w:type="spellEnd"/>
            <w:r w:rsidRPr="005E1F64">
              <w:t xml:space="preserve"> vai ekvivalentu izmeklēšanu)</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1.3.2. Pēc </w:t>
            </w:r>
            <w:proofErr w:type="spellStart"/>
            <w:r w:rsidRPr="005E1F64">
              <w:t>išēmiska</w:t>
            </w:r>
            <w:r w:rsidR="005004A7" w:rsidRPr="005E1F64">
              <w:t>s</w:t>
            </w:r>
            <w:proofErr w:type="spellEnd"/>
            <w:r w:rsidRPr="005E1F64">
              <w:t xml:space="preserve"> kardiāla</w:t>
            </w:r>
            <w:r w:rsidR="005004A7" w:rsidRPr="005E1F64">
              <w:t>s</w:t>
            </w:r>
            <w:r w:rsidRPr="005E1F64">
              <w:t xml:space="preserve"> </w:t>
            </w:r>
            <w:r w:rsidR="005004A7" w:rsidRPr="005E1F64">
              <w:t>lēkmes</w:t>
            </w:r>
            <w:r w:rsidRPr="005E1F64">
              <w:t xml:space="preserve">, tostarp </w:t>
            </w:r>
            <w:proofErr w:type="spellStart"/>
            <w:r w:rsidRPr="005E1F64">
              <w:lastRenderedPageBreak/>
              <w:t>revaskularizācijas</w:t>
            </w:r>
            <w:proofErr w:type="spellEnd"/>
            <w:r w:rsidRPr="005E1F64">
              <w:t xml:space="preserve"> vai </w:t>
            </w:r>
            <w:proofErr w:type="spellStart"/>
            <w:r w:rsidRPr="005E1F64">
              <w:t>perifēro</w:t>
            </w:r>
            <w:proofErr w:type="spellEnd"/>
            <w:r w:rsidRPr="005E1F64">
              <w:t xml:space="preserve"> artēriju slimības, pretendentam, kuram nav izteiktu simptomu, ierobežo </w:t>
            </w:r>
            <w:proofErr w:type="spellStart"/>
            <w:r w:rsidRPr="005E1F64">
              <w:t>vaskulārā</w:t>
            </w:r>
            <w:proofErr w:type="spellEnd"/>
            <w:r w:rsidRPr="005E1F64">
              <w:t xml:space="preserve"> riska fakt</w:t>
            </w:r>
            <w:r w:rsidR="00D65790" w:rsidRPr="005E1F64">
              <w:t>orus. Zāļ</w:t>
            </w:r>
            <w:r w:rsidRPr="005E1F64">
              <w:t xml:space="preserve">u lietošana kardiālo simptomu kontrolei nav pieļaujama. </w:t>
            </w:r>
            <w:r w:rsidR="002F1FEA" w:rsidRPr="005E1F64">
              <w:t>Pretendentam</w:t>
            </w:r>
            <w:r w:rsidRPr="005E1F64">
              <w:t xml:space="preserve"> veic sekundāru saslimšanas profilakses terapiju. </w:t>
            </w:r>
          </w:p>
          <w:p w:rsidR="00D825B5" w:rsidRPr="005E1F64" w:rsidRDefault="00D825B5" w:rsidP="000934F2">
            <w:pPr>
              <w:pStyle w:val="tvhtmlmktable"/>
              <w:spacing w:before="0" w:beforeAutospacing="0" w:after="0" w:afterAutospacing="0"/>
            </w:pPr>
            <w:r w:rsidRPr="005E1F64">
              <w:t xml:space="preserve">Nevienā no lielajām artērijām, nevienā no venozajiem vai arteriālajiem </w:t>
            </w:r>
            <w:proofErr w:type="spellStart"/>
            <w:r w:rsidRPr="005E1F64">
              <w:t>šuntiem</w:t>
            </w:r>
            <w:proofErr w:type="spellEnd"/>
            <w:r w:rsidRPr="005E1F64">
              <w:t xml:space="preserve"> un nevienā no iepriekšējās angioplastijas vai implantētā </w:t>
            </w:r>
            <w:proofErr w:type="spellStart"/>
            <w:r w:rsidRPr="005E1F64">
              <w:t>stenta</w:t>
            </w:r>
            <w:proofErr w:type="spellEnd"/>
            <w:r w:rsidRPr="005E1F64">
              <w:t xml:space="preserve"> vietām, izņemot asinsvadu, kas bijis iemesls pārciestam miokarda infarktam, nedrīkst būt koronāro artēriju </w:t>
            </w:r>
            <w:proofErr w:type="spellStart"/>
            <w:r w:rsidRPr="005E1F64">
              <w:t>stenožu</w:t>
            </w:r>
            <w:proofErr w:type="spellEnd"/>
            <w:r w:rsidRPr="005E1F64">
              <w:t xml:space="preserve">, kuru izmērs pārsniedz 50 % no asinsvada diametra. Nav pieļaujami gadījumi, kad koronāro asinsvadu kokā ir vairāk par divām </w:t>
            </w:r>
            <w:proofErr w:type="spellStart"/>
            <w:r w:rsidRPr="005E1F64">
              <w:t>stenozēm</w:t>
            </w:r>
            <w:proofErr w:type="spellEnd"/>
            <w:r w:rsidRPr="005E1F64">
              <w:t>, kuru izmērs ir 30 % līdz 50 % no asinsvada diametra.</w:t>
            </w:r>
          </w:p>
          <w:p w:rsidR="00D825B5" w:rsidRPr="005E1F64" w:rsidRDefault="00D825B5" w:rsidP="000934F2">
            <w:pPr>
              <w:pStyle w:val="tvhtmlmktable"/>
              <w:spacing w:before="0" w:beforeAutospacing="0" w:after="0" w:afterAutospacing="0"/>
            </w:pPr>
            <w:r w:rsidRPr="005E1F64">
              <w:t xml:space="preserve">Kardiologs var atzīt visu koronāro asinsvadu koku par apmierinošu, pievēršot uzmanību multiplām </w:t>
            </w:r>
            <w:proofErr w:type="spellStart"/>
            <w:r w:rsidRPr="005E1F64">
              <w:t>stenozēm</w:t>
            </w:r>
            <w:proofErr w:type="spellEnd"/>
            <w:r w:rsidRPr="005E1F64">
              <w:t xml:space="preserve"> un (vai) multiplām </w:t>
            </w:r>
            <w:proofErr w:type="spellStart"/>
            <w:r w:rsidRPr="005E1F64">
              <w:t>revaskularizācijām</w:t>
            </w:r>
            <w:proofErr w:type="spellEnd"/>
            <w:r w:rsidRPr="005E1F64">
              <w:t>.</w:t>
            </w:r>
          </w:p>
          <w:p w:rsidR="00D825B5" w:rsidRPr="005E1F64" w:rsidRDefault="00D825B5" w:rsidP="000934F2">
            <w:pPr>
              <w:pStyle w:val="tvhtmlmktable"/>
              <w:spacing w:before="0" w:beforeAutospacing="0" w:after="0" w:afterAutospacing="0"/>
            </w:pPr>
            <w:r w:rsidRPr="005E1F64">
              <w:t xml:space="preserve">Kreisās koronārās artērijas kopējā stumbrā vai </w:t>
            </w:r>
            <w:proofErr w:type="spellStart"/>
            <w:r w:rsidRPr="005E1F64">
              <w:t>proksimālajā</w:t>
            </w:r>
            <w:proofErr w:type="spellEnd"/>
            <w:r w:rsidRPr="005E1F64">
              <w:t xml:space="preserve"> kreisās lejupejošās koronārās artērijas daļā nedrīkst būt neārstēta stenoze, kas pārsniedz 30 % no asinsvada diametra.</w:t>
            </w:r>
          </w:p>
          <w:p w:rsidR="00D825B5" w:rsidRPr="005E1F64" w:rsidRDefault="00A66ECC" w:rsidP="000934F2">
            <w:pPr>
              <w:pStyle w:val="tvhtmlmktable"/>
              <w:spacing w:before="0" w:beforeAutospacing="0" w:after="0" w:afterAutospacing="0"/>
            </w:pPr>
            <w:r w:rsidRPr="005E1F64">
              <w:t>Ne agrāk kā</w:t>
            </w:r>
            <w:r w:rsidR="00D825B5" w:rsidRPr="005E1F64">
              <w:t xml:space="preserve"> sešus mēnešus pēc </w:t>
            </w:r>
            <w:r w:rsidR="005004A7" w:rsidRPr="005E1F64">
              <w:t xml:space="preserve">miokarda išēmijas </w:t>
            </w:r>
            <w:r w:rsidR="00D825B5" w:rsidRPr="005E1F64">
              <w:t>kardiālā</w:t>
            </w:r>
            <w:r w:rsidR="005004A7" w:rsidRPr="005E1F64">
              <w:t>s</w:t>
            </w:r>
            <w:r w:rsidR="00D825B5" w:rsidRPr="005E1F64">
              <w:t xml:space="preserve"> </w:t>
            </w:r>
            <w:r w:rsidR="005004A7" w:rsidRPr="005E1F64">
              <w:t>lēkmes</w:t>
            </w:r>
            <w:r w:rsidR="00D825B5" w:rsidRPr="005E1F64">
              <w:t xml:space="preserve">, tostarp </w:t>
            </w:r>
            <w:proofErr w:type="spellStart"/>
            <w:r w:rsidR="00D825B5" w:rsidRPr="005E1F64">
              <w:t>revaskularizācijas</w:t>
            </w:r>
            <w:proofErr w:type="spellEnd"/>
            <w:r w:rsidR="00D825B5" w:rsidRPr="005E1F64">
              <w:t>, veic šādus izmeklējumus:</w:t>
            </w:r>
          </w:p>
          <w:p w:rsidR="00D825B5" w:rsidRPr="005E1F64" w:rsidRDefault="00D825B5" w:rsidP="000934F2">
            <w:pPr>
              <w:pStyle w:val="tvhtmlmktable"/>
              <w:spacing w:before="0" w:beforeAutospacing="0" w:after="0" w:afterAutospacing="0"/>
            </w:pPr>
            <w:r w:rsidRPr="005E1F64">
              <w:t xml:space="preserve">a) fiziskās slodzes testi ar elektrokardiogrammas kontroli (simptomi, ko nosaka </w:t>
            </w:r>
            <w:proofErr w:type="spellStart"/>
            <w:r w:rsidRPr="005E1F64">
              <w:t>Brūsa</w:t>
            </w:r>
            <w:proofErr w:type="spellEnd"/>
            <w:r w:rsidRPr="005E1F64">
              <w:t xml:space="preserve"> protokola 4.stadija vai tā ekvivalents), kas nedrīkst liecināt par miokarda išēmiju vai sirds ritma traucējumiem;</w:t>
            </w:r>
          </w:p>
          <w:p w:rsidR="00D825B5" w:rsidRPr="005E1F64" w:rsidRDefault="00D825B5" w:rsidP="000934F2">
            <w:pPr>
              <w:pStyle w:val="tvhtmlmktable"/>
              <w:spacing w:before="0" w:beforeAutospacing="0" w:after="0" w:afterAutospacing="0"/>
            </w:pPr>
            <w:r w:rsidRPr="005E1F64">
              <w:t xml:space="preserve">b) </w:t>
            </w:r>
            <w:proofErr w:type="spellStart"/>
            <w:r w:rsidRPr="005E1F64">
              <w:t>ehokardiogramma</w:t>
            </w:r>
            <w:proofErr w:type="spellEnd"/>
            <w:r w:rsidRPr="005E1F64">
              <w:t xml:space="preserve"> (vai ekvivalenta pārbaude), kas uzrāda apmierinošu kreisā kambara funkciju bez nozīmīgiem miokarda kustību traucējumiem (</w:t>
            </w:r>
            <w:proofErr w:type="spellStart"/>
            <w:r w:rsidRPr="005E1F64">
              <w:t>diskinēzija</w:t>
            </w:r>
            <w:proofErr w:type="spellEnd"/>
            <w:r w:rsidRPr="005E1F64">
              <w:t xml:space="preserve">, </w:t>
            </w:r>
            <w:proofErr w:type="spellStart"/>
            <w:r w:rsidRPr="005E1F64">
              <w:t>akinēzija</w:t>
            </w:r>
            <w:proofErr w:type="spellEnd"/>
            <w:r w:rsidRPr="005E1F64">
              <w:t xml:space="preserve">) un kreisā kambara </w:t>
            </w:r>
            <w:proofErr w:type="spellStart"/>
            <w:r w:rsidRPr="005E1F64">
              <w:t>izsviedes</w:t>
            </w:r>
            <w:proofErr w:type="spellEnd"/>
            <w:r w:rsidRPr="005E1F64">
              <w:t xml:space="preserve"> frakciju vismaz 50 % apmērā un vairāk;</w:t>
            </w:r>
          </w:p>
          <w:p w:rsidR="00D825B5" w:rsidRPr="005E1F64" w:rsidRDefault="00D825B5" w:rsidP="000934F2">
            <w:pPr>
              <w:pStyle w:val="tvhtmlmktable"/>
              <w:spacing w:before="0" w:beforeAutospacing="0" w:after="0" w:afterAutospacing="0"/>
            </w:pPr>
            <w:r w:rsidRPr="005E1F64">
              <w:t xml:space="preserve">c) ja iepriekš veikta angioplastija vai implantēts </w:t>
            </w:r>
            <w:proofErr w:type="spellStart"/>
            <w:r w:rsidRPr="005E1F64">
              <w:t>stents</w:t>
            </w:r>
            <w:proofErr w:type="spellEnd"/>
            <w:r w:rsidRPr="005E1F64">
              <w:t xml:space="preserve">, veic miokarda </w:t>
            </w:r>
            <w:proofErr w:type="spellStart"/>
            <w:r w:rsidRPr="005E1F64">
              <w:t>perfūzijas</w:t>
            </w:r>
            <w:proofErr w:type="spellEnd"/>
            <w:r w:rsidRPr="005E1F64">
              <w:t xml:space="preserve"> </w:t>
            </w:r>
            <w:proofErr w:type="spellStart"/>
            <w:r w:rsidRPr="005E1F64">
              <w:t>scintigrāfiju</w:t>
            </w:r>
            <w:proofErr w:type="spellEnd"/>
            <w:r w:rsidRPr="005E1F64">
              <w:t xml:space="preserve"> vai stresa </w:t>
            </w:r>
            <w:proofErr w:type="spellStart"/>
            <w:r w:rsidRPr="005E1F64">
              <w:t>ehokardiogrāfiju</w:t>
            </w:r>
            <w:proofErr w:type="spellEnd"/>
            <w:r w:rsidRPr="005E1F64">
              <w:t xml:space="preserve"> (vai ekvivalentu pārbaudi), kuras rezultāti nedrīkst liecināt par pārejošu miokarda išēmiju. </w:t>
            </w:r>
            <w:proofErr w:type="spellStart"/>
            <w:r w:rsidRPr="005E1F64">
              <w:t>Perfūzijas</w:t>
            </w:r>
            <w:proofErr w:type="spellEnd"/>
            <w:r w:rsidRPr="005E1F64">
              <w:t xml:space="preserve"> </w:t>
            </w:r>
            <w:proofErr w:type="spellStart"/>
            <w:r w:rsidRPr="005E1F64">
              <w:t>scintigrāfiju</w:t>
            </w:r>
            <w:proofErr w:type="spellEnd"/>
            <w:r w:rsidRPr="005E1F64">
              <w:t xml:space="preserve"> veic arī citos gadījumos (miokarda infarkts vai stāvoklis pēc </w:t>
            </w:r>
            <w:proofErr w:type="spellStart"/>
            <w:r w:rsidRPr="005E1F64">
              <w:t>aortokoronārās</w:t>
            </w:r>
            <w:proofErr w:type="spellEnd"/>
            <w:r w:rsidRPr="005E1F64">
              <w:t xml:space="preserve"> </w:t>
            </w:r>
            <w:proofErr w:type="spellStart"/>
            <w:r w:rsidRPr="005E1F64">
              <w:t>šuntēšanas</w:t>
            </w:r>
            <w:proofErr w:type="spellEnd"/>
            <w:r w:rsidRPr="005E1F64">
              <w:t xml:space="preserve">), ja ir aizdomas par miokarda </w:t>
            </w:r>
            <w:proofErr w:type="spellStart"/>
            <w:r w:rsidRPr="005E1F64">
              <w:t>perfūziju</w:t>
            </w:r>
            <w:proofErr w:type="spellEnd"/>
            <w:r w:rsidRPr="005E1F64">
              <w:t>;</w:t>
            </w:r>
          </w:p>
          <w:p w:rsidR="00D825B5" w:rsidRPr="005E1F64" w:rsidRDefault="00D825B5" w:rsidP="000934F2">
            <w:pPr>
              <w:pStyle w:val="tvhtmlmktable"/>
              <w:spacing w:before="0" w:beforeAutospacing="0" w:after="0" w:afterAutospacing="0"/>
            </w:pPr>
            <w:r w:rsidRPr="005E1F64">
              <w:lastRenderedPageBreak/>
              <w:t>d) papildu izmeklējumi nepieciešami, lai novērtētu būtisku ritma traucējumu risku.</w:t>
            </w:r>
          </w:p>
          <w:p w:rsidR="00D825B5" w:rsidRPr="005E1F64" w:rsidRDefault="00D825B5" w:rsidP="000934F2">
            <w:pPr>
              <w:pStyle w:val="tvhtmlmktable"/>
              <w:spacing w:before="0" w:beforeAutospacing="0" w:after="0" w:afterAutospacing="0"/>
            </w:pPr>
            <w:r w:rsidRPr="005E1F64">
              <w:t xml:space="preserve">Turpmākās pārbaudes jāveic reizi gadā (vai biežāk, ja tā nosaka galvenais aviācijas medicīnas eksperts), lai nodrošinātu, ka </w:t>
            </w:r>
            <w:proofErr w:type="spellStart"/>
            <w:r w:rsidRPr="005E1F64">
              <w:t>kardiovaskulārās</w:t>
            </w:r>
            <w:proofErr w:type="spellEnd"/>
            <w:r w:rsidRPr="005E1F64">
              <w:t xml:space="preserve"> sistēmas stāvoklis nepasliktinās. Tajās iekļauj speciālista veiktu pārbaudi, fiziskās slodzes testus ar elektrokardiogrammas kontroli un </w:t>
            </w:r>
            <w:proofErr w:type="spellStart"/>
            <w:r w:rsidRPr="005E1F64">
              <w:t>kardiovaskulārā</w:t>
            </w:r>
            <w:proofErr w:type="spellEnd"/>
            <w:r w:rsidRPr="005E1F64">
              <w:t xml:space="preserve"> riska novērtējumu. Pamatojoties uz galvenā aviācijas medicīnas eksperta atzinumu, var noteikt papildu izmeklējumus.</w:t>
            </w:r>
          </w:p>
          <w:p w:rsidR="00D825B5" w:rsidRPr="005E1F64" w:rsidRDefault="00D825B5" w:rsidP="000934F2">
            <w:pPr>
              <w:pStyle w:val="tvhtmlmktable"/>
              <w:spacing w:before="0" w:beforeAutospacing="0" w:after="0" w:afterAutospacing="0"/>
            </w:pPr>
            <w:r w:rsidRPr="005E1F64">
              <w:t xml:space="preserve">Ja pēc koronāro artēriju vēnu </w:t>
            </w:r>
            <w:proofErr w:type="spellStart"/>
            <w:r w:rsidRPr="005E1F64">
              <w:t>šuntēšanas</w:t>
            </w:r>
            <w:proofErr w:type="spellEnd"/>
            <w:r w:rsidRPr="005E1F64">
              <w:t xml:space="preserve"> ir attiecīgas indikācijas, jāveic miokarda </w:t>
            </w:r>
            <w:proofErr w:type="spellStart"/>
            <w:r w:rsidRPr="005E1F64">
              <w:t>perfūzijas</w:t>
            </w:r>
            <w:proofErr w:type="spellEnd"/>
            <w:r w:rsidRPr="005E1F64">
              <w:t xml:space="preserve"> </w:t>
            </w:r>
            <w:proofErr w:type="spellStart"/>
            <w:r w:rsidRPr="005E1F64">
              <w:t>scintigrāfija</w:t>
            </w:r>
            <w:proofErr w:type="spellEnd"/>
            <w:r w:rsidRPr="005E1F64">
              <w:t xml:space="preserve"> (vai ekvivalenta pārbaude). Visos pārējos gadījumos šāda pārbaude jāveic piecu gadu laikā pēc procedūras.</w:t>
            </w:r>
          </w:p>
          <w:p w:rsidR="00D825B5" w:rsidRPr="005E1F64" w:rsidRDefault="00D825B5" w:rsidP="000934F2">
            <w:pPr>
              <w:pStyle w:val="tvhtmlmktable"/>
              <w:spacing w:before="0" w:beforeAutospacing="0" w:after="0" w:afterAutospacing="0"/>
            </w:pPr>
            <w:r w:rsidRPr="005E1F64">
              <w:t xml:space="preserve">Ja kādi simptomi, pazīmes vai </w:t>
            </w:r>
            <w:proofErr w:type="spellStart"/>
            <w:r w:rsidRPr="005E1F64">
              <w:t>neinvazīvu</w:t>
            </w:r>
            <w:proofErr w:type="spellEnd"/>
            <w:r w:rsidRPr="005E1F64">
              <w:t xml:space="preserve"> izmeklējumu rezultāti norāda uz miokarda išēmiju, jāapsver koronāro artēriju </w:t>
            </w:r>
            <w:proofErr w:type="spellStart"/>
            <w:r w:rsidRPr="005E1F64">
              <w:t>angiogrāfijas</w:t>
            </w:r>
            <w:proofErr w:type="spellEnd"/>
            <w:r w:rsidRPr="005E1F64">
              <w:t xml:space="preserve"> vai ekvivalentas pārbaudes veikšana.</w:t>
            </w:r>
          </w:p>
          <w:p w:rsidR="00D825B5" w:rsidRPr="005E1F64" w:rsidRDefault="00D825B5" w:rsidP="000934F2">
            <w:pPr>
              <w:pStyle w:val="tvhtmlmktable"/>
              <w:spacing w:before="0" w:beforeAutospacing="0" w:after="0" w:afterAutospacing="0"/>
            </w:pPr>
            <w:r w:rsidRPr="005E1F64">
              <w:t>Ja pēc sešiem mēnešiem paredzētā pārbaude veikta sekmīgi, pretendentu apliecības iegūšanai galvenais aviācijas medicīnas eksperts var atzīt par piemērotu.</w:t>
            </w:r>
          </w:p>
        </w:tc>
      </w:tr>
      <w:tr w:rsidR="00D825B5" w:rsidRPr="005E1F64" w:rsidTr="0081749D">
        <w:trPr>
          <w:tblCellSpacing w:w="15" w:type="dxa"/>
        </w:trPr>
        <w:tc>
          <w:tcPr>
            <w:tcW w:w="2426"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lastRenderedPageBreak/>
              <w:t xml:space="preserve">1.4. Pretendentu, kuram ir izteikti </w:t>
            </w:r>
            <w:proofErr w:type="spellStart"/>
            <w:r w:rsidRPr="005E1F64">
              <w:t>supraventrikulārā</w:t>
            </w:r>
            <w:proofErr w:type="spellEnd"/>
            <w:r w:rsidRPr="005E1F64">
              <w:t xml:space="preserve"> ritma traucējumi, tostarp intermitējošs vai pastāvīgs sinusa mezgla vājuma sindroms, atzīst par nepiemērotu (skatīt 1.4.1.apakšpunktu). </w:t>
            </w:r>
          </w:p>
          <w:p w:rsidR="00D825B5" w:rsidRPr="005E1F64" w:rsidRDefault="00D825B5" w:rsidP="000934F2">
            <w:pPr>
              <w:pStyle w:val="tvhtmlmktable"/>
              <w:spacing w:before="0" w:beforeAutospacing="0" w:after="0" w:afterAutospacing="0"/>
            </w:pPr>
            <w:r w:rsidRPr="005E1F64">
              <w:t xml:space="preserve">Pretendentu, kuram ir </w:t>
            </w:r>
            <w:proofErr w:type="spellStart"/>
            <w:r w:rsidRPr="005E1F64">
              <w:t>asimptomātiska</w:t>
            </w:r>
            <w:proofErr w:type="spellEnd"/>
            <w:r w:rsidRPr="005E1F64">
              <w:t xml:space="preserve"> sinusa bradikardija vai sinusa tahikardija, var atzīt par piemērotu, ja tam nav kādas citas </w:t>
            </w:r>
            <w:proofErr w:type="spellStart"/>
            <w:r w:rsidRPr="005E1F64">
              <w:t>pamatsaslimšanas</w:t>
            </w:r>
            <w:proofErr w:type="spellEnd"/>
            <w:r w:rsidRPr="005E1F64">
              <w:t>.</w:t>
            </w:r>
          </w:p>
          <w:p w:rsidR="00D825B5" w:rsidRPr="005E1F64" w:rsidRDefault="00D825B5" w:rsidP="000934F2">
            <w:pPr>
              <w:pStyle w:val="tvhtmlmktable"/>
              <w:spacing w:before="0" w:beforeAutospacing="0" w:after="0" w:afterAutospacing="0"/>
            </w:pPr>
            <w:r w:rsidRPr="005E1F64">
              <w:t xml:space="preserve">Pretendentu, kuram ir </w:t>
            </w:r>
            <w:proofErr w:type="spellStart"/>
            <w:r w:rsidRPr="005E1F64">
              <w:t>asimptomātiskas</w:t>
            </w:r>
            <w:proofErr w:type="spellEnd"/>
            <w:r w:rsidRPr="005E1F64">
              <w:t xml:space="preserve"> atsevišķas </w:t>
            </w:r>
            <w:proofErr w:type="spellStart"/>
            <w:r w:rsidRPr="005E1F64">
              <w:t>monoformas</w:t>
            </w:r>
            <w:proofErr w:type="spellEnd"/>
            <w:r w:rsidRPr="005E1F64">
              <w:t xml:space="preserve"> </w:t>
            </w:r>
            <w:proofErr w:type="spellStart"/>
            <w:r w:rsidRPr="005E1F64">
              <w:t>supraventrikulāras</w:t>
            </w:r>
            <w:proofErr w:type="spellEnd"/>
            <w:r w:rsidRPr="005E1F64">
              <w:t xml:space="preserve"> vai </w:t>
            </w:r>
            <w:proofErr w:type="spellStart"/>
            <w:r w:rsidRPr="005E1F64">
              <w:t>ventrikulāras</w:t>
            </w:r>
            <w:proofErr w:type="spellEnd"/>
            <w:r w:rsidRPr="005E1F64">
              <w:t xml:space="preserve"> </w:t>
            </w:r>
            <w:proofErr w:type="spellStart"/>
            <w:r w:rsidRPr="005E1F64">
              <w:t>ekstrasistoles</w:t>
            </w:r>
            <w:proofErr w:type="spellEnd"/>
            <w:r w:rsidRPr="005E1F64">
              <w:t xml:space="preserve">, </w:t>
            </w:r>
            <w:r w:rsidR="005004A7" w:rsidRPr="005E1F64">
              <w:t xml:space="preserve">var </w:t>
            </w:r>
            <w:r w:rsidRPr="005E1F64">
              <w:t xml:space="preserve">atzīt par piemērotu. Biežu vai kompleksu formu gadījumā veic pilnīgu </w:t>
            </w:r>
            <w:proofErr w:type="spellStart"/>
            <w:r w:rsidRPr="005E1F64">
              <w:t>kardioloģisko</w:t>
            </w:r>
            <w:proofErr w:type="spellEnd"/>
            <w:r w:rsidRPr="005E1F64">
              <w:t xml:space="preserve"> novērtējumu atbilstoši 1.4.1.apakšpunktam.</w:t>
            </w:r>
          </w:p>
          <w:p w:rsidR="00D825B5" w:rsidRPr="005E1F64" w:rsidRDefault="00D825B5" w:rsidP="000934F2">
            <w:pPr>
              <w:pStyle w:val="tvhtmlmktable"/>
              <w:spacing w:before="0" w:beforeAutospacing="0" w:after="0" w:afterAutospacing="0"/>
            </w:pPr>
            <w:r w:rsidRPr="005E1F64">
              <w:t xml:space="preserve">Pretendentu, kuram ir nepilna </w:t>
            </w:r>
            <w:proofErr w:type="spellStart"/>
            <w:r w:rsidRPr="005E1F64">
              <w:t>Hisa</w:t>
            </w:r>
            <w:proofErr w:type="spellEnd"/>
            <w:r w:rsidRPr="005E1F64">
              <w:t xml:space="preserve"> kūlīša kājiņu blokāde vai stabila sirds elektriskās ass novirze pa kreisi, var atzīt par piemērotu, ja tam nav citu patoloģiju.</w:t>
            </w:r>
          </w:p>
          <w:p w:rsidR="00D825B5" w:rsidRPr="005E1F64" w:rsidRDefault="00D825B5" w:rsidP="000934F2">
            <w:pPr>
              <w:pStyle w:val="tvhtmlmktable"/>
              <w:spacing w:before="0" w:beforeAutospacing="0" w:after="0" w:afterAutospacing="0"/>
            </w:pPr>
            <w:r w:rsidRPr="005E1F64">
              <w:t xml:space="preserve">Veselības pārbaudēs nepieciešams veikt </w:t>
            </w:r>
            <w:r w:rsidRPr="005E1F64">
              <w:lastRenderedPageBreak/>
              <w:t xml:space="preserve">pretendenta </w:t>
            </w:r>
            <w:proofErr w:type="spellStart"/>
            <w:r w:rsidRPr="005E1F64">
              <w:t>kardioloģisko</w:t>
            </w:r>
            <w:proofErr w:type="spellEnd"/>
            <w:r w:rsidRPr="005E1F64">
              <w:t xml:space="preserve"> novērtējumu, ja tam ir pilna </w:t>
            </w:r>
            <w:proofErr w:type="spellStart"/>
            <w:r w:rsidRPr="005E1F64">
              <w:t>Hisa</w:t>
            </w:r>
            <w:proofErr w:type="spellEnd"/>
            <w:r w:rsidRPr="005E1F64">
              <w:t xml:space="preserve"> kūlīša labās kājiņas blokāde (skatīt 1.4.1."c" apakšpunktu).</w:t>
            </w:r>
          </w:p>
          <w:p w:rsidR="00D825B5" w:rsidRPr="005E1F64" w:rsidRDefault="00D825B5" w:rsidP="000934F2">
            <w:pPr>
              <w:pStyle w:val="tvhtmlmktable"/>
              <w:spacing w:before="0" w:beforeAutospacing="0" w:after="0" w:afterAutospacing="0"/>
            </w:pPr>
            <w:r w:rsidRPr="005E1F64">
              <w:t xml:space="preserve">Pretendentu, kuram ir pilna </w:t>
            </w:r>
            <w:proofErr w:type="spellStart"/>
            <w:r w:rsidRPr="005E1F64">
              <w:t>Hisa</w:t>
            </w:r>
            <w:proofErr w:type="spellEnd"/>
            <w:r w:rsidRPr="005E1F64">
              <w:t xml:space="preserve"> kūlīša kreisās kājiņas blokāde, atzīst par nepiemērotu (skatīt 1.4.1."d" apakšpunktu).</w:t>
            </w:r>
          </w:p>
          <w:p w:rsidR="00D825B5" w:rsidRPr="005E1F64" w:rsidRDefault="00D825B5" w:rsidP="000934F2">
            <w:pPr>
              <w:pStyle w:val="tvhtmlmktable"/>
              <w:spacing w:before="0" w:beforeAutospacing="0" w:after="0" w:afterAutospacing="0"/>
            </w:pPr>
            <w:r w:rsidRPr="005E1F64">
              <w:t xml:space="preserve">Pretendentu, kuram ir pirmās pakāpes </w:t>
            </w:r>
            <w:proofErr w:type="spellStart"/>
            <w:r w:rsidRPr="005E1F64">
              <w:t>atrioventrikulārā</w:t>
            </w:r>
            <w:proofErr w:type="spellEnd"/>
            <w:r w:rsidRPr="005E1F64">
              <w:t xml:space="preserve"> blokāde un </w:t>
            </w:r>
            <w:proofErr w:type="spellStart"/>
            <w:r w:rsidRPr="005E1F64">
              <w:t>Mobica</w:t>
            </w:r>
            <w:proofErr w:type="spellEnd"/>
            <w:r w:rsidRPr="005E1F64">
              <w:t xml:space="preserve"> 1.tipa </w:t>
            </w:r>
            <w:proofErr w:type="spellStart"/>
            <w:r w:rsidRPr="005E1F64">
              <w:t>atrioventrikulārā</w:t>
            </w:r>
            <w:proofErr w:type="spellEnd"/>
            <w:r w:rsidRPr="005E1F64">
              <w:t xml:space="preserve"> blokāde, var atzīt par piemērotu, ja nav citas </w:t>
            </w:r>
            <w:proofErr w:type="spellStart"/>
            <w:r w:rsidRPr="005E1F64">
              <w:t>pamatsaslimšanas</w:t>
            </w:r>
            <w:proofErr w:type="spellEnd"/>
            <w:r w:rsidRPr="005E1F64">
              <w:t xml:space="preserve">. Pretendentu, kuram ir </w:t>
            </w:r>
            <w:proofErr w:type="spellStart"/>
            <w:r w:rsidRPr="005E1F64">
              <w:t>Mobica</w:t>
            </w:r>
            <w:proofErr w:type="spellEnd"/>
            <w:r w:rsidRPr="005E1F64">
              <w:t xml:space="preserve"> 2.tipa vai pilna </w:t>
            </w:r>
            <w:proofErr w:type="spellStart"/>
            <w:r w:rsidRPr="005E1F64">
              <w:t>atrioventrikulārā</w:t>
            </w:r>
            <w:proofErr w:type="spellEnd"/>
            <w:r w:rsidRPr="005E1F64">
              <w:t xml:space="preserve"> blokāde, atzīst par nepiemērotu (skatīt 1.4.1.apakšpunktu).</w:t>
            </w:r>
          </w:p>
          <w:p w:rsidR="00D825B5" w:rsidRPr="005E1F64" w:rsidRDefault="00D825B5" w:rsidP="000934F2">
            <w:pPr>
              <w:pStyle w:val="tvhtmlmktable"/>
              <w:spacing w:before="0" w:beforeAutospacing="0" w:after="0" w:afterAutospacing="0"/>
            </w:pPr>
            <w:r w:rsidRPr="005E1F64">
              <w:t>Pretendentu, kuram ir plaša un (vai) šaura QRS kompleksa tahikardija, atzīst par nepiemērotu (skatīt 1.4.1.apakšpunktu).</w:t>
            </w:r>
          </w:p>
          <w:p w:rsidR="00D825B5" w:rsidRPr="005E1F64" w:rsidRDefault="00D825B5" w:rsidP="000934F2">
            <w:pPr>
              <w:pStyle w:val="tvhtmlmktable"/>
              <w:spacing w:before="0" w:beforeAutospacing="0" w:after="0" w:afterAutospacing="0"/>
            </w:pPr>
            <w:r w:rsidRPr="005E1F64">
              <w:t xml:space="preserve">Pretendentu, kuram ir kambaru </w:t>
            </w:r>
            <w:proofErr w:type="spellStart"/>
            <w:r w:rsidRPr="005E1F64">
              <w:t>preeksitācijas</w:t>
            </w:r>
            <w:proofErr w:type="spellEnd"/>
            <w:r w:rsidRPr="005E1F64">
              <w:t xml:space="preserve"> sindromi, atzīst par nepiemērotu (skatīt 1.4.1."e" apakšpunktu).</w:t>
            </w:r>
          </w:p>
          <w:p w:rsidR="00D825B5" w:rsidRPr="005E1F64" w:rsidRDefault="00D825B5" w:rsidP="000934F2">
            <w:pPr>
              <w:pStyle w:val="tvhtmlmktable"/>
              <w:spacing w:before="0" w:beforeAutospacing="0" w:after="0" w:afterAutospacing="0"/>
            </w:pPr>
            <w:r w:rsidRPr="005E1F64">
              <w:t xml:space="preserve">Pretendentu, kuram implantēts </w:t>
            </w:r>
            <w:proofErr w:type="spellStart"/>
            <w:r w:rsidRPr="005E1F64">
              <w:t>endokardiālais</w:t>
            </w:r>
            <w:proofErr w:type="spellEnd"/>
            <w:r w:rsidRPr="005E1F64">
              <w:t xml:space="preserve"> elektrokardiostimulators, atzīst par nepiemērotu (skatīt 1.4.1.apakšpunktu).</w:t>
            </w:r>
          </w:p>
          <w:p w:rsidR="00D825B5" w:rsidRPr="005E1F64" w:rsidRDefault="00D825B5" w:rsidP="000934F2">
            <w:pPr>
              <w:pStyle w:val="tvhtmlmktable"/>
              <w:spacing w:before="0" w:beforeAutospacing="0" w:after="0" w:afterAutospacing="0"/>
            </w:pPr>
            <w:r w:rsidRPr="005E1F64">
              <w:t>Pretendentu, kuram veikta ablācijas terapija, atzīst par nepiemērotu (skatīt 1.4.1.apakšpunktu).</w:t>
            </w:r>
          </w:p>
        </w:tc>
        <w:tc>
          <w:tcPr>
            <w:tcW w:w="2525" w:type="pct"/>
            <w:tcBorders>
              <w:top w:val="outset" w:sz="6" w:space="0" w:color="auto"/>
              <w:left w:val="outset" w:sz="6" w:space="0" w:color="auto"/>
              <w:bottom w:val="outset" w:sz="6" w:space="0" w:color="auto"/>
              <w:right w:val="outset" w:sz="6" w:space="0" w:color="auto"/>
            </w:tcBorders>
          </w:tcPr>
          <w:p w:rsidR="00D825B5" w:rsidRPr="005E1F64" w:rsidRDefault="00D825B5" w:rsidP="002B28D4">
            <w:r w:rsidRPr="005E1F64">
              <w:lastRenderedPageBreak/>
              <w:t xml:space="preserve">1.4.1. </w:t>
            </w:r>
            <w:r w:rsidR="00E1767C" w:rsidRPr="005E1F64">
              <w:t>B</w:t>
            </w:r>
            <w:r w:rsidRPr="005E1F64">
              <w:t xml:space="preserve">ūtiskus sirds ritma vai vadīšanas traucējumus vērtē kardiologs un, ja pretendents tiek atzīts par piemērotu, veic atbilstošus turpmākus novērojumus: </w:t>
            </w:r>
          </w:p>
          <w:p w:rsidR="00D825B5" w:rsidRPr="005E1F64" w:rsidRDefault="00D825B5" w:rsidP="000934F2">
            <w:pPr>
              <w:pStyle w:val="tvhtmlmktable"/>
              <w:spacing w:before="0" w:beforeAutospacing="0" w:after="0" w:afterAutospacing="0"/>
            </w:pPr>
          </w:p>
          <w:p w:rsidR="00D825B5" w:rsidRPr="005E1F64" w:rsidRDefault="00D825B5" w:rsidP="000934F2">
            <w:pPr>
              <w:pStyle w:val="tvhtmlmktable"/>
              <w:spacing w:before="0" w:beforeAutospacing="0" w:after="0" w:afterAutospacing="0"/>
            </w:pPr>
            <w:r w:rsidRPr="005E1F64">
              <w:t>a) novērtējumā iekļauj:</w:t>
            </w:r>
          </w:p>
          <w:p w:rsidR="00D825B5" w:rsidRPr="005E1F64" w:rsidRDefault="00D825B5" w:rsidP="000934F2">
            <w:pPr>
              <w:pStyle w:val="tvhtmlmktable"/>
              <w:spacing w:before="0" w:beforeAutospacing="0" w:after="0" w:afterAutospacing="0"/>
            </w:pPr>
            <w:r w:rsidRPr="005E1F64">
              <w:t xml:space="preserve">1) fiziskās slodzes testus ar elektrokardiogrammas kontroli atbilstoši </w:t>
            </w:r>
            <w:proofErr w:type="spellStart"/>
            <w:r w:rsidRPr="005E1F64">
              <w:t>Brūsa</w:t>
            </w:r>
            <w:proofErr w:type="spellEnd"/>
            <w:r w:rsidRPr="005E1F64">
              <w:t xml:space="preserve"> protokolam vai tam ekvivalentam protokolam. Pārbaudei jābūt maksimālās slodzes vai simptomu limitētai. Rādītājiem jāatbilst </w:t>
            </w:r>
            <w:proofErr w:type="spellStart"/>
            <w:r w:rsidRPr="005E1F64">
              <w:t>Brūsa</w:t>
            </w:r>
            <w:proofErr w:type="spellEnd"/>
            <w:r w:rsidRPr="005E1F64">
              <w:t xml:space="preserve"> protokola 4.stadijai, un tie nedrīkst uzrādīt būtiskas sirds ritma vai vadīšanas anomālijas vai miokarda išēmijas pazīmes. Galvenais aviācijas medicīnas eksperts var</w:t>
            </w:r>
            <w:r w:rsidR="00D65790" w:rsidRPr="005E1F64">
              <w:t xml:space="preserve"> noteikt nepieciešamo zāļ</w:t>
            </w:r>
            <w:r w:rsidRPr="005E1F64">
              <w:t xml:space="preserve">u lietošanu pirms pārbaudes, kuri ietekmē </w:t>
            </w:r>
            <w:proofErr w:type="spellStart"/>
            <w:r w:rsidRPr="005E1F64">
              <w:t>kardiovaskulāro</w:t>
            </w:r>
            <w:proofErr w:type="spellEnd"/>
            <w:r w:rsidRPr="005E1F64">
              <w:t xml:space="preserve"> sistēmu;</w:t>
            </w:r>
          </w:p>
          <w:p w:rsidR="00D825B5" w:rsidRPr="005E1F64" w:rsidRDefault="00D825B5" w:rsidP="000934F2">
            <w:pPr>
              <w:pStyle w:val="tvhtmlmktable"/>
              <w:spacing w:before="0" w:beforeAutospacing="0" w:after="0" w:afterAutospacing="0"/>
            </w:pPr>
            <w:r w:rsidRPr="005E1F64">
              <w:t>2)  24 stundu ambulator</w:t>
            </w:r>
            <w:r w:rsidR="00931FD9" w:rsidRPr="005E1F64">
              <w:t>o</w:t>
            </w:r>
            <w:r w:rsidRPr="005E1F64">
              <w:t xml:space="preserve"> elektrokardiogramm</w:t>
            </w:r>
            <w:r w:rsidR="00931FD9" w:rsidRPr="005E1F64">
              <w:t>u</w:t>
            </w:r>
            <w:r w:rsidRPr="005E1F64">
              <w:t xml:space="preserve">, kuras rezultāti nedrīkst uzrādīt būtiskus sirds ritma vai vadīšanas </w:t>
            </w:r>
            <w:r w:rsidRPr="005E1F64">
              <w:lastRenderedPageBreak/>
              <w:t>traucējumus;</w:t>
            </w:r>
          </w:p>
          <w:p w:rsidR="00D825B5" w:rsidRPr="005E1F64" w:rsidRDefault="00D825B5" w:rsidP="000934F2">
            <w:pPr>
              <w:pStyle w:val="tvhtmlmktable"/>
              <w:spacing w:before="0" w:beforeAutospacing="0" w:after="0" w:afterAutospacing="0"/>
            </w:pPr>
            <w:r w:rsidRPr="005E1F64">
              <w:t xml:space="preserve">3) divdimensionālā </w:t>
            </w:r>
            <w:proofErr w:type="spellStart"/>
            <w:r w:rsidRPr="005E1F64">
              <w:t>Doplera</w:t>
            </w:r>
            <w:proofErr w:type="spellEnd"/>
            <w:r w:rsidRPr="005E1F64">
              <w:t xml:space="preserve"> </w:t>
            </w:r>
            <w:proofErr w:type="spellStart"/>
            <w:r w:rsidRPr="005E1F64">
              <w:t>ehokardiogramma</w:t>
            </w:r>
            <w:proofErr w:type="spellEnd"/>
            <w:r w:rsidRPr="005E1F64">
              <w:t xml:space="preserve">, kuras rezultāti nedrīkst uzrādīt būtisku atsevišķu sirds dobumu palielināšanos vai būtiskas organiskas vai funkcionālas anomālijas. Kreisā kambara </w:t>
            </w:r>
            <w:proofErr w:type="spellStart"/>
            <w:r w:rsidRPr="005E1F64">
              <w:t>izsviedes</w:t>
            </w:r>
            <w:proofErr w:type="spellEnd"/>
            <w:r w:rsidRPr="005E1F64">
              <w:t xml:space="preserve"> frakcijai jābūt vismaz 50 %;</w:t>
            </w:r>
          </w:p>
          <w:p w:rsidR="00D825B5" w:rsidRPr="005E1F64" w:rsidRDefault="00D825B5" w:rsidP="000934F2">
            <w:pPr>
              <w:pStyle w:val="tvhtmlmktable"/>
              <w:spacing w:before="0" w:beforeAutospacing="0" w:after="0" w:afterAutospacing="0"/>
            </w:pPr>
            <w:r w:rsidRPr="005E1F64">
              <w:t>b) papildu novērtējumā var iekļaut:</w:t>
            </w:r>
          </w:p>
          <w:p w:rsidR="00D825B5" w:rsidRPr="005E1F64" w:rsidRDefault="00D825B5" w:rsidP="000934F2">
            <w:pPr>
              <w:pStyle w:val="tvhtmlmktable"/>
              <w:spacing w:before="0" w:beforeAutospacing="0" w:after="0" w:afterAutospacing="0"/>
            </w:pPr>
            <w:r w:rsidRPr="005E1F64">
              <w:t>1) atkārtotu 24 stundu elektrokardiogrammas pierakstu;</w:t>
            </w:r>
          </w:p>
          <w:p w:rsidR="00D825B5" w:rsidRPr="005E1F64" w:rsidRDefault="00D825B5" w:rsidP="000934F2">
            <w:pPr>
              <w:pStyle w:val="tvhtmlmktable"/>
              <w:spacing w:before="0" w:beforeAutospacing="0" w:after="0" w:afterAutospacing="0"/>
            </w:pPr>
            <w:r w:rsidRPr="005E1F64">
              <w:t xml:space="preserve">2) </w:t>
            </w:r>
            <w:proofErr w:type="spellStart"/>
            <w:r w:rsidRPr="005E1F64">
              <w:t>elektrofizioloģisku</w:t>
            </w:r>
            <w:proofErr w:type="spellEnd"/>
            <w:r w:rsidRPr="005E1F64">
              <w:t xml:space="preserve"> izmeklējumu;</w:t>
            </w:r>
          </w:p>
          <w:p w:rsidR="00D825B5" w:rsidRPr="005E1F64" w:rsidRDefault="00D825B5" w:rsidP="000934F2">
            <w:pPr>
              <w:pStyle w:val="tvhtmlmktable"/>
              <w:spacing w:before="0" w:beforeAutospacing="0" w:after="0" w:afterAutospacing="0"/>
            </w:pPr>
            <w:r w:rsidRPr="005E1F64">
              <w:t xml:space="preserve">3) miokarda </w:t>
            </w:r>
            <w:proofErr w:type="spellStart"/>
            <w:r w:rsidRPr="005E1F64">
              <w:t>perfūzijas</w:t>
            </w:r>
            <w:proofErr w:type="spellEnd"/>
            <w:r w:rsidRPr="005E1F64">
              <w:t xml:space="preserve"> </w:t>
            </w:r>
            <w:proofErr w:type="spellStart"/>
            <w:r w:rsidRPr="005E1F64">
              <w:t>scintigrāfiju</w:t>
            </w:r>
            <w:proofErr w:type="spellEnd"/>
            <w:r w:rsidRPr="005E1F64">
              <w:t xml:space="preserve"> vai ekvivalentu pārbaudi;</w:t>
            </w:r>
          </w:p>
          <w:p w:rsidR="00D825B5" w:rsidRPr="005E1F64" w:rsidRDefault="00D825B5" w:rsidP="000934F2">
            <w:pPr>
              <w:pStyle w:val="tvhtmlmktable"/>
              <w:spacing w:before="0" w:beforeAutospacing="0" w:after="0" w:afterAutospacing="0"/>
            </w:pPr>
            <w:r w:rsidRPr="005E1F64">
              <w:t>4) sirds magnētiskās rezonanses izmeklējumu vai ekvivalentu pārbaudi;</w:t>
            </w:r>
          </w:p>
          <w:p w:rsidR="00D825B5" w:rsidRPr="005E1F64" w:rsidRDefault="00D825B5" w:rsidP="000934F2">
            <w:pPr>
              <w:pStyle w:val="tvhtmlmktable"/>
              <w:spacing w:before="0" w:beforeAutospacing="0" w:after="0" w:afterAutospacing="0"/>
            </w:pPr>
            <w:r w:rsidRPr="005E1F64">
              <w:t xml:space="preserve">5) koronāro artēriju </w:t>
            </w:r>
            <w:proofErr w:type="spellStart"/>
            <w:r w:rsidRPr="005E1F64">
              <w:t>angiogrammu</w:t>
            </w:r>
            <w:proofErr w:type="spellEnd"/>
            <w:r w:rsidRPr="005E1F64">
              <w:t xml:space="preserve"> vai ekvivalentu pārbaudi (skatīt 1.3.2.apakšpunktu);</w:t>
            </w:r>
          </w:p>
          <w:p w:rsidR="00891759" w:rsidRPr="005E1F64" w:rsidRDefault="00D825B5" w:rsidP="000934F2">
            <w:pPr>
              <w:pStyle w:val="tvhtmlmktable"/>
              <w:spacing w:before="0" w:beforeAutospacing="0" w:after="0" w:afterAutospacing="0"/>
              <w:rPr>
                <w:i/>
                <w:sz w:val="28"/>
                <w:szCs w:val="22"/>
                <w:u w:val="single"/>
              </w:rPr>
            </w:pPr>
            <w:r w:rsidRPr="005E1F64">
              <w:t xml:space="preserve">c) priekškambaru mirdzēšanas/plandīšanās gadījumā, veicot pirmreizējo veselības pārbaudi, </w:t>
            </w:r>
            <w:r w:rsidR="006A639E" w:rsidRPr="005E1F64">
              <w:t xml:space="preserve">personu, kam </w:t>
            </w:r>
            <w:r w:rsidR="00A66ECC" w:rsidRPr="005E1F64">
              <w:rPr>
                <w:u w:val="single"/>
              </w:rPr>
              <w:t>ir</w:t>
            </w:r>
            <w:r w:rsidR="000A0380" w:rsidRPr="005E1F64">
              <w:t xml:space="preserve"> </w:t>
            </w:r>
            <w:r w:rsidRPr="005E1F64">
              <w:t xml:space="preserve">bijis tikai viens aritmijas gadījums, kas nevarētu atkārtoties, galvenais aviācijas medicīnas eksperts </w:t>
            </w:r>
            <w:r w:rsidR="00D81CC6" w:rsidRPr="005E1F64">
              <w:t xml:space="preserve">var atzīt </w:t>
            </w:r>
            <w:r w:rsidRPr="005E1F64">
              <w:t>par piemērotu.</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5" w:type="pct"/>
            <w:tcBorders>
              <w:top w:val="outset" w:sz="6" w:space="0" w:color="auto"/>
              <w:left w:val="outset" w:sz="6" w:space="0" w:color="auto"/>
              <w:bottom w:val="nil"/>
              <w:right w:val="outset" w:sz="6" w:space="0" w:color="auto"/>
            </w:tcBorders>
            <w:hideMark/>
          </w:tcPr>
          <w:p w:rsidR="00D825B5" w:rsidRPr="005E1F64" w:rsidRDefault="00D825B5" w:rsidP="000934F2">
            <w:pPr>
              <w:rPr>
                <w:lang w:eastAsia="lv-LV"/>
              </w:rPr>
            </w:pPr>
            <w:r w:rsidRPr="005E1F64">
              <w:t xml:space="preserve">Galvenais aviācijas medicīnas eksperts pretendentu var atzīt par piemērotu, ja pretendents ir vecumā līdz 40 gadiem vai ja pretendents ir vecāks par 40 gadiem un uzrāda stāvokļa stabilitāti 12 mēnešu ilgā laikposmā, un </w:t>
            </w:r>
            <w:r w:rsidR="00D81CC6" w:rsidRPr="005E1F64">
              <w:t xml:space="preserve">apliecības </w:t>
            </w:r>
            <w:r w:rsidRPr="005E1F64">
              <w:t xml:space="preserve">atkārtotai </w:t>
            </w:r>
            <w:r w:rsidR="00D81CC6" w:rsidRPr="005E1F64">
              <w:t xml:space="preserve">izsniegšanai </w:t>
            </w:r>
            <w:r w:rsidRPr="005E1F64">
              <w:t>var atzīt par piemērotu;</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5" w:type="pct"/>
            <w:tcBorders>
              <w:top w:val="nil"/>
              <w:left w:val="outset" w:sz="6" w:space="0" w:color="auto"/>
              <w:bottom w:val="nil"/>
              <w:right w:val="outset" w:sz="6" w:space="0" w:color="auto"/>
            </w:tcBorders>
            <w:hideMark/>
          </w:tcPr>
          <w:p w:rsidR="00D825B5" w:rsidRPr="005E1F64" w:rsidRDefault="00D825B5" w:rsidP="000934F2">
            <w:r w:rsidRPr="005E1F64">
              <w:t>d) pretendentam, kurš vecāks par 40 gadiem, veic koronāro artēriju izmeklēšanu</w:t>
            </w:r>
            <w:r w:rsidR="00A66ECC" w:rsidRPr="005E1F64">
              <w:t>. P</w:t>
            </w:r>
            <w:r w:rsidRPr="005E1F64">
              <w:t xml:space="preserve">retendentu </w:t>
            </w:r>
            <w:r w:rsidR="005004A7" w:rsidRPr="005E1F64">
              <w:t xml:space="preserve">var </w:t>
            </w:r>
            <w:r w:rsidRPr="005E1F64">
              <w:t>atzīt par piemērotu, ja stāvokļa stabilitāte ir novērota vismaz triju gadu ilgā laikposmā;</w:t>
            </w:r>
            <w:r w:rsidR="00891759" w:rsidRPr="005E1F64">
              <w:t xml:space="preserve"> </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5" w:type="pct"/>
            <w:tcBorders>
              <w:top w:val="nil"/>
              <w:left w:val="outset" w:sz="6" w:space="0" w:color="auto"/>
              <w:bottom w:val="nil"/>
              <w:right w:val="outset" w:sz="6" w:space="0" w:color="auto"/>
            </w:tcBorders>
            <w:hideMark/>
          </w:tcPr>
          <w:p w:rsidR="00D825B5" w:rsidRPr="005E1F64" w:rsidRDefault="00D825B5" w:rsidP="000934F2">
            <w:pPr>
              <w:spacing w:before="100" w:beforeAutospacing="1"/>
            </w:pPr>
            <w:r w:rsidRPr="005E1F64">
              <w:t>e</w:t>
            </w:r>
            <w:r w:rsidR="006C7762" w:rsidRPr="005E1F64">
              <w:t xml:space="preserve">) </w:t>
            </w:r>
            <w:r w:rsidRPr="005E1F64">
              <w:t xml:space="preserve">pretendentu, kuram ir </w:t>
            </w:r>
            <w:proofErr w:type="spellStart"/>
            <w:r w:rsidRPr="005E1F64">
              <w:t>asimptomātiski</w:t>
            </w:r>
            <w:proofErr w:type="spellEnd"/>
            <w:r w:rsidRPr="005E1F64">
              <w:t xml:space="preserve"> </w:t>
            </w:r>
            <w:proofErr w:type="spellStart"/>
            <w:r w:rsidRPr="005E1F64">
              <w:t>preeksitācijas</w:t>
            </w:r>
            <w:proofErr w:type="spellEnd"/>
            <w:r w:rsidRPr="005E1F64">
              <w:t xml:space="preserve"> sindromi, galvenais aviācijas medicīnas eksperts var atzīt par piemērotu, ja </w:t>
            </w:r>
            <w:proofErr w:type="spellStart"/>
            <w:r w:rsidRPr="005E1F64">
              <w:t>elektrofizioloģiskais</w:t>
            </w:r>
            <w:proofErr w:type="spellEnd"/>
            <w:r w:rsidRPr="005E1F64">
              <w:t xml:space="preserve"> izmeklējums, tostarp adekvāta medikamentoza autonomās nervu sistēmas stimulācija, neatklāj inducējamu atkārtotas uzbudinājuma cirkulācijas tipa (</w:t>
            </w:r>
            <w:r w:rsidRPr="005E1F64">
              <w:rPr>
                <w:i/>
                <w:iCs/>
              </w:rPr>
              <w:t>re-</w:t>
            </w:r>
            <w:proofErr w:type="spellStart"/>
            <w:r w:rsidRPr="005E1F64">
              <w:rPr>
                <w:i/>
                <w:iCs/>
              </w:rPr>
              <w:t>entry</w:t>
            </w:r>
            <w:proofErr w:type="spellEnd"/>
            <w:r w:rsidRPr="005E1F64">
              <w:t>) tahikardiju un izslēgta vairāku papildu vadīšanas ceļu eksistence</w:t>
            </w:r>
            <w:r w:rsidR="009852D6" w:rsidRPr="005E1F64">
              <w:t>;</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5" w:type="pct"/>
            <w:tcBorders>
              <w:top w:val="nil"/>
              <w:left w:val="outset" w:sz="6" w:space="0" w:color="auto"/>
              <w:bottom w:val="nil"/>
              <w:right w:val="outset" w:sz="6" w:space="0" w:color="auto"/>
            </w:tcBorders>
            <w:hideMark/>
          </w:tcPr>
          <w:p w:rsidR="00D825B5" w:rsidRPr="005E1F64" w:rsidRDefault="00D825B5" w:rsidP="000934F2">
            <w:pPr>
              <w:rPr>
                <w:lang w:eastAsia="lv-LV"/>
              </w:rPr>
            </w:pPr>
            <w:r w:rsidRPr="005E1F64">
              <w:t xml:space="preserve">f) pretendentu var atzīt par piemērotu </w:t>
            </w:r>
            <w:r w:rsidR="00A66ECC" w:rsidRPr="005E1F64">
              <w:t xml:space="preserve">ne agrāk kā </w:t>
            </w:r>
            <w:r w:rsidRPr="005E1F64">
              <w:t xml:space="preserve">trīs mēnešus pēc operācijas, ja: </w:t>
            </w:r>
          </w:p>
          <w:p w:rsidR="00D825B5" w:rsidRPr="005E1F64" w:rsidRDefault="00D825B5" w:rsidP="000934F2">
            <w:pPr>
              <w:pStyle w:val="tvhtmlmktable"/>
              <w:spacing w:before="0" w:beforeAutospacing="0" w:after="0" w:afterAutospacing="0"/>
            </w:pPr>
            <w:r w:rsidRPr="005E1F64">
              <w:lastRenderedPageBreak/>
              <w:t>1) nav citu diskvalificējošu nosacījumu;</w:t>
            </w:r>
          </w:p>
          <w:p w:rsidR="00D825B5" w:rsidRPr="005E1F64" w:rsidRDefault="00D825B5" w:rsidP="000934F2">
            <w:pPr>
              <w:pStyle w:val="tvhtmlmktable"/>
              <w:spacing w:before="0" w:beforeAutospacing="0" w:after="0" w:afterAutospacing="0"/>
            </w:pPr>
            <w:r w:rsidRPr="005E1F64">
              <w:t>2) elektrodu sistēma ir bipolāra;</w:t>
            </w:r>
          </w:p>
          <w:p w:rsidR="00D825B5" w:rsidRPr="005E1F64" w:rsidRDefault="00D825B5" w:rsidP="000934F2">
            <w:pPr>
              <w:pStyle w:val="tvhtmlmktable"/>
              <w:spacing w:before="0" w:beforeAutospacing="0" w:after="0" w:afterAutospacing="0"/>
            </w:pPr>
            <w:r w:rsidRPr="005E1F64">
              <w:t>3) pretendents nav atkarīgs no elektrokardiostimulatora;</w:t>
            </w:r>
          </w:p>
          <w:p w:rsidR="00D825B5" w:rsidRPr="005E1F64" w:rsidRDefault="00D825B5" w:rsidP="000934F2">
            <w:pPr>
              <w:pStyle w:val="tvhtmlmktable"/>
              <w:spacing w:before="0" w:beforeAutospacing="0" w:after="0" w:afterAutospacing="0"/>
            </w:pPr>
            <w:r w:rsidRPr="005E1F64">
              <w:t>4) regulāri tiek veiktas atkārtotas pārbaudes, tostarp elektrokardiostimulatora pārbaude;</w:t>
            </w:r>
          </w:p>
          <w:p w:rsidR="00D825B5" w:rsidRPr="005E1F64" w:rsidRDefault="00D825B5" w:rsidP="000934F2">
            <w:pPr>
              <w:pStyle w:val="tvhtmlmktable"/>
              <w:spacing w:before="0" w:beforeAutospacing="0" w:after="0" w:afterAutospacing="0"/>
            </w:pPr>
            <w:r w:rsidRPr="005E1F64">
              <w:t xml:space="preserve">5) atbilstoši 1.4.1."a" apakšpunktam nepieciešams veikt pretendenta </w:t>
            </w:r>
            <w:proofErr w:type="spellStart"/>
            <w:r w:rsidRPr="005E1F64">
              <w:t>kardioloģisko</w:t>
            </w:r>
            <w:proofErr w:type="spellEnd"/>
            <w:r w:rsidRPr="005E1F64">
              <w:t xml:space="preserve"> novērtējumu;</w:t>
            </w:r>
          </w:p>
          <w:p w:rsidR="00D825B5" w:rsidRPr="005E1F64" w:rsidRDefault="00D825B5" w:rsidP="000934F2">
            <w:pPr>
              <w:pStyle w:val="tvhtmlmktable"/>
              <w:spacing w:before="0" w:beforeAutospacing="0" w:after="0" w:afterAutospacing="0"/>
            </w:pPr>
            <w:r w:rsidRPr="005E1F64">
              <w:t>6) atkārtoti izdodot veselības apliecību, pretendentu var atzīt par piemērotu;</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5" w:type="pct"/>
            <w:tcBorders>
              <w:top w:val="nil"/>
              <w:left w:val="outset" w:sz="6" w:space="0" w:color="auto"/>
              <w:bottom w:val="nil"/>
              <w:right w:val="outset" w:sz="6" w:space="0" w:color="auto"/>
            </w:tcBorders>
            <w:hideMark/>
          </w:tcPr>
          <w:p w:rsidR="00D825B5" w:rsidRPr="005E1F64" w:rsidRDefault="00D825B5" w:rsidP="000934F2">
            <w:pPr>
              <w:rPr>
                <w:lang w:eastAsia="lv-LV"/>
              </w:rPr>
            </w:pPr>
            <w:r w:rsidRPr="005E1F64">
              <w:t xml:space="preserve">g) Veselības apliecības turētāju vai pretendentu, kam sekmīgi veikta </w:t>
            </w:r>
            <w:proofErr w:type="spellStart"/>
            <w:r w:rsidRPr="005E1F64">
              <w:t>katetrablācijas</w:t>
            </w:r>
            <w:proofErr w:type="spellEnd"/>
            <w:r w:rsidRPr="005E1F64">
              <w:t xml:space="preserve"> terapija un </w:t>
            </w:r>
            <w:proofErr w:type="spellStart"/>
            <w:r w:rsidRPr="005E1F64">
              <w:t>elektrofizioloģiskajā</w:t>
            </w:r>
            <w:proofErr w:type="spellEnd"/>
            <w:r w:rsidRPr="005E1F64">
              <w:t xml:space="preserve"> izmeklējumā, kurš veikts </w:t>
            </w:r>
            <w:r w:rsidR="00A66ECC" w:rsidRPr="005E1F64">
              <w:t xml:space="preserve">ne agrāk kā </w:t>
            </w:r>
            <w:r w:rsidRPr="005E1F64">
              <w:t xml:space="preserve">divus mēnešus pēc ablācijas, iegūti apmierinoši rezultāti, var atzīt par piemērotu. Ja </w:t>
            </w:r>
            <w:proofErr w:type="spellStart"/>
            <w:r w:rsidRPr="005E1F64">
              <w:t>invazīvu</w:t>
            </w:r>
            <w:proofErr w:type="spellEnd"/>
            <w:r w:rsidRPr="005E1F64">
              <w:t xml:space="preserve"> vai </w:t>
            </w:r>
            <w:proofErr w:type="spellStart"/>
            <w:r w:rsidRPr="005E1F64">
              <w:t>neinvazīvu</w:t>
            </w:r>
            <w:proofErr w:type="spellEnd"/>
            <w:r w:rsidRPr="005E1F64">
              <w:t xml:space="preserve"> izmeklējumu veidā nav iespējams noteikt rezultātu ilgtermiņā, galvenais aviācijas medicīnas eksperts pretendentam nosaka veikt papildu izmeklējumus</w:t>
            </w:r>
            <w:r w:rsidR="00B55D7F" w:rsidRPr="005E1F64">
              <w:t>.</w:t>
            </w:r>
          </w:p>
        </w:tc>
      </w:tr>
      <w:tr w:rsidR="00D825B5" w:rsidRPr="005E1F64" w:rsidTr="0081749D">
        <w:trPr>
          <w:trHeight w:val="2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5" w:type="pct"/>
            <w:tcBorders>
              <w:top w:val="nil"/>
              <w:left w:val="outset" w:sz="6" w:space="0" w:color="auto"/>
              <w:bottom w:val="outset" w:sz="6" w:space="0" w:color="auto"/>
              <w:right w:val="outset" w:sz="6" w:space="0" w:color="auto"/>
            </w:tcBorders>
          </w:tcPr>
          <w:p w:rsidR="00D825B5" w:rsidRPr="005E1F64" w:rsidRDefault="00D825B5"/>
        </w:tc>
      </w:tr>
      <w:tr w:rsidR="00D825B5" w:rsidRPr="005E1F64" w:rsidTr="0081749D">
        <w:trPr>
          <w:tblCellSpacing w:w="15" w:type="dxa"/>
        </w:trPr>
        <w:tc>
          <w:tcPr>
            <w:tcW w:w="2426"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1.5. Pretendentu, kuram ir </w:t>
            </w:r>
            <w:proofErr w:type="spellStart"/>
            <w:r w:rsidRPr="005E1F64">
              <w:t>perifēro</w:t>
            </w:r>
            <w:proofErr w:type="spellEnd"/>
            <w:r w:rsidRPr="005E1F64">
              <w:t xml:space="preserve"> artēriju slimība (pirms vai pēc operācijas), atzīst par nepiemērotu. Ja nav būtiskas funkcionālas pasliktināšanās, pretendentu var atzīt par piemērotu, ievērojot 1.3.1. un 1.3.2.apakšpunktu. </w:t>
            </w:r>
          </w:p>
          <w:p w:rsidR="00D825B5" w:rsidRPr="005E1F64" w:rsidRDefault="00D825B5" w:rsidP="000934F2">
            <w:pPr>
              <w:pStyle w:val="tvhtmlmktable"/>
              <w:spacing w:before="0" w:beforeAutospacing="0" w:after="0" w:afterAutospacing="0"/>
            </w:pPr>
            <w:r w:rsidRPr="005E1F64">
              <w:t xml:space="preserve">Pretendentu, kuram ir </w:t>
            </w:r>
            <w:proofErr w:type="spellStart"/>
            <w:r w:rsidRPr="005E1F64">
              <w:t>torakālās</w:t>
            </w:r>
            <w:proofErr w:type="spellEnd"/>
            <w:r w:rsidRPr="005E1F64">
              <w:t xml:space="preserve"> vai abdominālās aortas aneirisma (pirms vai pēc operācijas), atzīst par nepiemērotu. Veicot atkārtotu veselības pārbaudi (skatīt 1.5.1.apakšpunktu).</w:t>
            </w:r>
          </w:p>
          <w:p w:rsidR="00D825B5" w:rsidRPr="005E1F64" w:rsidRDefault="00D825B5" w:rsidP="000934F2">
            <w:pPr>
              <w:pStyle w:val="tvhtmlmktable"/>
              <w:spacing w:before="0" w:beforeAutospacing="0" w:after="0" w:afterAutospacing="0"/>
            </w:pPr>
            <w:r w:rsidRPr="005E1F64">
              <w:t>Pretendentu, kuram ir būtiska sirds vārstuļu anomālija, atzīst par nepiemērotu.</w:t>
            </w:r>
          </w:p>
          <w:p w:rsidR="00D825B5" w:rsidRPr="005E1F64" w:rsidRDefault="00D825B5" w:rsidP="000934F2">
            <w:pPr>
              <w:pStyle w:val="tvhtmlmktable"/>
              <w:spacing w:before="0" w:beforeAutospacing="0" w:after="0" w:afterAutospacing="0"/>
            </w:pPr>
            <w:r w:rsidRPr="005E1F64">
              <w:t>Pretendentu, kuram ir neliela sirds vārstuļu anomālija, var atzīt par piemērotu atbilstoši 1.5.2.apakšpunktam.</w:t>
            </w:r>
          </w:p>
          <w:p w:rsidR="00D825B5" w:rsidRPr="005E1F64" w:rsidRDefault="00D825B5" w:rsidP="000934F2">
            <w:pPr>
              <w:pStyle w:val="tvhtmlmktable"/>
              <w:spacing w:before="0" w:beforeAutospacing="0" w:after="0" w:afterAutospacing="0"/>
            </w:pPr>
            <w:r w:rsidRPr="005E1F64">
              <w:t>Pretendentu, kuram veikta sirds vārstuļu protezēšana/</w:t>
            </w:r>
            <w:proofErr w:type="spellStart"/>
            <w:r w:rsidRPr="005E1F64">
              <w:t>valvuloplastika</w:t>
            </w:r>
            <w:proofErr w:type="spellEnd"/>
            <w:r w:rsidRPr="005E1F64">
              <w:t>, atzīst par nepiemērotu. Pretendentu var atzīt par piemērotu atbilstoši 1.5.3.apakšpunktam.</w:t>
            </w:r>
          </w:p>
          <w:p w:rsidR="00D825B5" w:rsidRPr="005E1F64" w:rsidRDefault="00D825B5" w:rsidP="000934F2">
            <w:pPr>
              <w:pStyle w:val="tvhtmlmktable"/>
              <w:spacing w:before="0" w:beforeAutospacing="0" w:after="0" w:afterAutospacing="0"/>
            </w:pPr>
            <w:r w:rsidRPr="005E1F64">
              <w:t xml:space="preserve">Pretendentu, kuram tiek veikta sistēmiska </w:t>
            </w:r>
            <w:proofErr w:type="spellStart"/>
            <w:r w:rsidRPr="005E1F64">
              <w:t>antikoagulantu</w:t>
            </w:r>
            <w:proofErr w:type="spellEnd"/>
            <w:r w:rsidRPr="005E1F64">
              <w:t xml:space="preserve"> terapija, atzīst par nepiemērotu. Pretendentu var atzīt par piemērotu pēc </w:t>
            </w:r>
            <w:proofErr w:type="spellStart"/>
            <w:r w:rsidRPr="005E1F64">
              <w:t>antikoagulantu</w:t>
            </w:r>
            <w:proofErr w:type="spellEnd"/>
            <w:r w:rsidRPr="005E1F64">
              <w:t xml:space="preserve"> terapijas </w:t>
            </w:r>
            <w:r w:rsidRPr="005E1F64">
              <w:lastRenderedPageBreak/>
              <w:t xml:space="preserve">pabeigšanas atbilstoši 1.5.4.apakšpunktam. Pretendentu, kuram ir tāda </w:t>
            </w:r>
            <w:proofErr w:type="spellStart"/>
            <w:r w:rsidRPr="005E1F64">
              <w:t>perikarda</w:t>
            </w:r>
            <w:proofErr w:type="spellEnd"/>
            <w:r w:rsidRPr="005E1F64">
              <w:t xml:space="preserve">, miokarda vai </w:t>
            </w:r>
            <w:proofErr w:type="spellStart"/>
            <w:r w:rsidRPr="005E1F64">
              <w:t>endokarda</w:t>
            </w:r>
            <w:proofErr w:type="spellEnd"/>
            <w:r w:rsidRPr="005E1F64">
              <w:t xml:space="preserve"> patoloģija, kura nav minēta šajā pielikumā, atzīst par nepiemērotu. Pretendentu </w:t>
            </w:r>
            <w:r w:rsidR="005004A7" w:rsidRPr="005E1F64">
              <w:t xml:space="preserve">var </w:t>
            </w:r>
            <w:r w:rsidRPr="005E1F64">
              <w:t xml:space="preserve">atzīt par piemērotu pēc pilnīgas izārstēšanās un </w:t>
            </w:r>
            <w:proofErr w:type="spellStart"/>
            <w:r w:rsidRPr="005E1F64">
              <w:t>kardioloģiska</w:t>
            </w:r>
            <w:proofErr w:type="spellEnd"/>
            <w:r w:rsidRPr="005E1F64">
              <w:t xml:space="preserve"> novērtējuma (skatīt 1.5.5.apakšpunktu).</w:t>
            </w:r>
          </w:p>
          <w:p w:rsidR="00D825B5" w:rsidRPr="005E1F64" w:rsidRDefault="00D825B5" w:rsidP="000934F2">
            <w:pPr>
              <w:pStyle w:val="tvhtmlmktable"/>
              <w:spacing w:before="0" w:beforeAutospacing="0" w:after="0" w:afterAutospacing="0"/>
            </w:pPr>
            <w:r w:rsidRPr="005E1F64">
              <w:t xml:space="preserve">Pretendentu, kuram ir iedzimta sirds anomālija (pirms vai pēc korektīvas operācijas), atzīst par nepiemērotu. Pēc </w:t>
            </w:r>
            <w:proofErr w:type="spellStart"/>
            <w:r w:rsidRPr="005E1F64">
              <w:t>kardioloģiska</w:t>
            </w:r>
            <w:proofErr w:type="spellEnd"/>
            <w:r w:rsidRPr="005E1F64">
              <w:t xml:space="preserve"> izmeklējuma par piemērotu var atzīt pretendentu, kuram ir neliela sirds anomālija (skatīt 1.5.6.apakšpunktu).</w:t>
            </w:r>
          </w:p>
          <w:p w:rsidR="00D825B5" w:rsidRPr="005E1F64" w:rsidRDefault="00D825B5" w:rsidP="000934F2">
            <w:pPr>
              <w:pStyle w:val="tvhtmlmktable"/>
              <w:spacing w:before="0" w:beforeAutospacing="0" w:after="0" w:afterAutospacing="0"/>
            </w:pPr>
            <w:r w:rsidRPr="005E1F64">
              <w:t>Pretendentu, kuram veikta sirds vai sirds/plaušu transplantācija, atzīst par nepiemērotu.</w:t>
            </w:r>
          </w:p>
          <w:p w:rsidR="00D825B5" w:rsidRPr="005E1F64" w:rsidRDefault="00D825B5" w:rsidP="000934F2">
            <w:pPr>
              <w:pStyle w:val="tvhtmlmktable"/>
              <w:spacing w:before="0" w:beforeAutospacing="0" w:after="0" w:afterAutospacing="0" w:line="60" w:lineRule="atLeast"/>
            </w:pPr>
            <w:r w:rsidRPr="005E1F64">
              <w:t xml:space="preserve">Pretendentu, kuram </w:t>
            </w:r>
            <w:proofErr w:type="spellStart"/>
            <w:r w:rsidRPr="005E1F64">
              <w:t>anamnēzē</w:t>
            </w:r>
            <w:proofErr w:type="spellEnd"/>
            <w:r w:rsidRPr="005E1F64">
              <w:t xml:space="preserve"> ir bijušas atkārtotas </w:t>
            </w:r>
            <w:proofErr w:type="spellStart"/>
            <w:r w:rsidRPr="005E1F64">
              <w:t>vazovagālās</w:t>
            </w:r>
            <w:proofErr w:type="spellEnd"/>
            <w:r w:rsidRPr="005E1F64">
              <w:t xml:space="preserve"> sinkopes, atzīst par nepiemērotu. Par piemērotu var atzīt pretendentu pēc pilnīga novērtējuma atbilstoši 1.5.7.apakšpunktam</w:t>
            </w: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pPr>
              <w:spacing w:line="60" w:lineRule="atLeast"/>
            </w:pPr>
            <w:r w:rsidRPr="005E1F64">
              <w:lastRenderedPageBreak/>
              <w:t xml:space="preserve">1.5.1. Galvenais aviācijas medicīnas eksperts var atzīt par piemērotu pretendentu, kuram ir neoperēta aneirisma aortā zem nieru artēriju atiešanas vietas. Ja nepieciešams, nosaka turpmākus izmeklējumus. Ja pēc tam, kad aneirisma aortā zem nieru artēriju atiešanas vietas ir izoperēta, nav komplikāciju un veikts </w:t>
            </w:r>
            <w:proofErr w:type="spellStart"/>
            <w:r w:rsidRPr="005E1F64">
              <w:t>kardiovaskulārais</w:t>
            </w:r>
            <w:proofErr w:type="spellEnd"/>
            <w:r w:rsidRPr="005E1F64">
              <w:t xml:space="preserve"> novērtējums, pretendentu var atzīt par piemērotu</w:t>
            </w:r>
            <w:r w:rsidR="00EC268C" w:rsidRPr="005E1F64">
              <w:t>.</w:t>
            </w:r>
          </w:p>
        </w:tc>
      </w:tr>
      <w:tr w:rsidR="00D825B5" w:rsidRPr="005E1F64" w:rsidTr="0081749D">
        <w:trPr>
          <w:tblCellSpacing w:w="15" w:type="dxa"/>
        </w:trPr>
        <w:tc>
          <w:tcPr>
            <w:tcW w:w="2426"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lastRenderedPageBreak/>
              <w:t> </w:t>
            </w: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A66ECC">
            <w:r w:rsidRPr="005E1F64">
              <w:t xml:space="preserve">1.5.2. </w:t>
            </w:r>
          </w:p>
          <w:p w:rsidR="00D825B5" w:rsidRPr="005E1F64" w:rsidRDefault="00D825B5" w:rsidP="000934F2">
            <w:pPr>
              <w:pStyle w:val="tvhtmlmktable"/>
              <w:spacing w:before="0" w:beforeAutospacing="0" w:after="0" w:afterAutospacing="0"/>
            </w:pPr>
            <w:r w:rsidRPr="005E1F64">
              <w:t xml:space="preserve">a) pretendentu, kuram ir divviru </w:t>
            </w:r>
            <w:proofErr w:type="spellStart"/>
            <w:r w:rsidRPr="005E1F64">
              <w:t>aortālais</w:t>
            </w:r>
            <w:proofErr w:type="spellEnd"/>
            <w:r w:rsidRPr="005E1F64">
              <w:t xml:space="preserve"> vārstulis, var atzīt par piemērotu, ja nav citu sirds vai aortas anomāliju. Ja nepieciešams, galvenais aviācijas medicīnas eksperts nosaka turpmākas </w:t>
            </w:r>
            <w:proofErr w:type="spellStart"/>
            <w:r w:rsidRPr="005E1F64">
              <w:t>ehokardiogrāfiskas</w:t>
            </w:r>
            <w:proofErr w:type="spellEnd"/>
            <w:r w:rsidRPr="005E1F64">
              <w:t xml:space="preserve"> pārbaudes;</w:t>
            </w:r>
          </w:p>
          <w:p w:rsidR="00D825B5" w:rsidRPr="005E1F64" w:rsidRDefault="00D825B5" w:rsidP="000934F2">
            <w:pPr>
              <w:pStyle w:val="tvhtmlmktable"/>
              <w:spacing w:before="0" w:beforeAutospacing="0" w:after="0" w:afterAutospacing="0"/>
            </w:pPr>
            <w:r w:rsidRPr="005E1F64">
              <w:t xml:space="preserve">b) pretendenta, kuram ir aortas stenoze, veselības pārbaudi saskaņo ar galveno aviācijas medicīnas ekspertu. Kreisā kambara funkcijai jābūt </w:t>
            </w:r>
            <w:proofErr w:type="spellStart"/>
            <w:r w:rsidRPr="005E1F64">
              <w:t>intaktai</w:t>
            </w:r>
            <w:proofErr w:type="spellEnd"/>
            <w:r w:rsidRPr="005E1F64">
              <w:t xml:space="preserve">. Pretendentu, kuram ir sistēmiska embolija vai </w:t>
            </w:r>
            <w:proofErr w:type="spellStart"/>
            <w:r w:rsidRPr="005E1F64">
              <w:t>torakālās</w:t>
            </w:r>
            <w:proofErr w:type="spellEnd"/>
            <w:r w:rsidRPr="005E1F64">
              <w:t xml:space="preserve"> aortas dilatācija </w:t>
            </w:r>
            <w:proofErr w:type="spellStart"/>
            <w:r w:rsidRPr="005E1F64">
              <w:t>anamnēzē</w:t>
            </w:r>
            <w:proofErr w:type="spellEnd"/>
            <w:r w:rsidRPr="005E1F64">
              <w:t xml:space="preserve">, atzīst par nepiemērotu. Pretendentu, kura vidējā spiediena svārstības ir 20 mm </w:t>
            </w:r>
            <w:proofErr w:type="spellStart"/>
            <w:r w:rsidRPr="005E1F64">
              <w:t>Hg</w:t>
            </w:r>
            <w:proofErr w:type="spellEnd"/>
            <w:r w:rsidRPr="005E1F64">
              <w:t xml:space="preserve"> </w:t>
            </w:r>
            <w:proofErr w:type="spellStart"/>
            <w:r w:rsidRPr="005E1F64">
              <w:t>st</w:t>
            </w:r>
            <w:proofErr w:type="spellEnd"/>
            <w:r w:rsidRPr="005E1F64">
              <w:t xml:space="preserve">. robežās, var atzīt par piemērotu. To pretendentu, kuru vidējā spiediena svārstības pārsniedz 20 mm </w:t>
            </w:r>
            <w:proofErr w:type="spellStart"/>
            <w:r w:rsidRPr="005E1F64">
              <w:t>Hg</w:t>
            </w:r>
            <w:proofErr w:type="spellEnd"/>
            <w:r w:rsidRPr="005E1F64">
              <w:t xml:space="preserve"> </w:t>
            </w:r>
            <w:proofErr w:type="spellStart"/>
            <w:r w:rsidRPr="005E1F64">
              <w:t>st</w:t>
            </w:r>
            <w:proofErr w:type="spellEnd"/>
            <w:r w:rsidRPr="005E1F64">
              <w:t xml:space="preserve">., bet nepārsniedz 40 mm </w:t>
            </w:r>
            <w:proofErr w:type="spellStart"/>
            <w:r w:rsidRPr="005E1F64">
              <w:t>Hg</w:t>
            </w:r>
            <w:proofErr w:type="spellEnd"/>
            <w:r w:rsidRPr="005E1F64">
              <w:t xml:space="preserve"> </w:t>
            </w:r>
            <w:proofErr w:type="spellStart"/>
            <w:r w:rsidRPr="005E1F64">
              <w:t>st</w:t>
            </w:r>
            <w:proofErr w:type="spellEnd"/>
            <w:r w:rsidRPr="005E1F64">
              <w:t xml:space="preserve">., var atzīt par piemērotu. Vidējā spiediena svārstības līdz 50 mm </w:t>
            </w:r>
            <w:proofErr w:type="spellStart"/>
            <w:r w:rsidRPr="005E1F64">
              <w:t>Hg</w:t>
            </w:r>
            <w:proofErr w:type="spellEnd"/>
            <w:r w:rsidRPr="005E1F64">
              <w:t xml:space="preserve"> </w:t>
            </w:r>
            <w:proofErr w:type="spellStart"/>
            <w:r w:rsidRPr="005E1F64">
              <w:t>st</w:t>
            </w:r>
            <w:proofErr w:type="spellEnd"/>
            <w:r w:rsidRPr="005E1F64">
              <w:t xml:space="preserve">. pieļaujamas, ņemot vērā galvenā aviācijas medicīnas eksperta atzinumu. Galvenais aviācijas medicīnas eksperts var noteikt turpmākas divdimensionālās </w:t>
            </w:r>
            <w:proofErr w:type="spellStart"/>
            <w:r w:rsidRPr="005E1F64">
              <w:t>Doplera</w:t>
            </w:r>
            <w:proofErr w:type="spellEnd"/>
            <w:r w:rsidRPr="005E1F64">
              <w:t xml:space="preserve"> </w:t>
            </w:r>
            <w:proofErr w:type="spellStart"/>
            <w:r w:rsidRPr="005E1F64">
              <w:t>ehokardiogrāfijas</w:t>
            </w:r>
            <w:proofErr w:type="spellEnd"/>
            <w:r w:rsidRPr="005E1F64">
              <w:t xml:space="preserve"> pārbaudes;</w:t>
            </w:r>
          </w:p>
          <w:p w:rsidR="00D825B5" w:rsidRPr="005E1F64" w:rsidRDefault="00D825B5" w:rsidP="000934F2">
            <w:pPr>
              <w:pStyle w:val="tvhtmlmktable"/>
              <w:spacing w:before="0" w:beforeAutospacing="0" w:after="0" w:afterAutospacing="0"/>
            </w:pPr>
            <w:r w:rsidRPr="005E1F64">
              <w:t xml:space="preserve">c) pretendentu, kuram ir </w:t>
            </w:r>
            <w:proofErr w:type="spellStart"/>
            <w:r w:rsidRPr="005E1F64">
              <w:t>aortālā</w:t>
            </w:r>
            <w:proofErr w:type="spellEnd"/>
            <w:r w:rsidRPr="005E1F64">
              <w:t xml:space="preserve"> </w:t>
            </w:r>
            <w:proofErr w:type="spellStart"/>
            <w:r w:rsidRPr="005E1F64">
              <w:t>regurgitācija</w:t>
            </w:r>
            <w:proofErr w:type="spellEnd"/>
            <w:r w:rsidRPr="005E1F64">
              <w:t xml:space="preserve">, var atzīt par piemērotu tikai tad, ja tā ir nenozīmīga. Divdimensionālā </w:t>
            </w:r>
            <w:proofErr w:type="spellStart"/>
            <w:r w:rsidRPr="005E1F64">
              <w:t>Doplera</w:t>
            </w:r>
            <w:proofErr w:type="spellEnd"/>
            <w:r w:rsidRPr="005E1F64">
              <w:t xml:space="preserve"> </w:t>
            </w:r>
            <w:proofErr w:type="spellStart"/>
            <w:r w:rsidRPr="005E1F64">
              <w:lastRenderedPageBreak/>
              <w:t>ehokardiogrāfija</w:t>
            </w:r>
            <w:proofErr w:type="spellEnd"/>
            <w:r w:rsidRPr="005E1F64">
              <w:t xml:space="preserve"> nedrīkst uzrādīt kādas </w:t>
            </w:r>
            <w:proofErr w:type="spellStart"/>
            <w:r w:rsidRPr="005E1F64">
              <w:t>ascendējošās</w:t>
            </w:r>
            <w:proofErr w:type="spellEnd"/>
            <w:r w:rsidRPr="005E1F64">
              <w:t xml:space="preserve"> aortas anomālijas. Ja nepieciešams, galvenais aviācijas medicīnas eksperts var noteikt papildu pārbaudes;</w:t>
            </w:r>
          </w:p>
          <w:p w:rsidR="00D825B5" w:rsidRPr="005E1F64" w:rsidRDefault="00D825B5" w:rsidP="000934F2">
            <w:pPr>
              <w:pStyle w:val="tvhtmlmktable"/>
              <w:spacing w:before="0" w:beforeAutospacing="0" w:after="0" w:afterAutospacing="0"/>
            </w:pPr>
            <w:r w:rsidRPr="005E1F64">
              <w:t xml:space="preserve">d) pretendentu, kuram ir reimatiska </w:t>
            </w:r>
            <w:proofErr w:type="spellStart"/>
            <w:r w:rsidRPr="005E1F64">
              <w:t>mitrālā</w:t>
            </w:r>
            <w:proofErr w:type="spellEnd"/>
            <w:r w:rsidRPr="005E1F64">
              <w:t xml:space="preserve"> vārstuļa slimība, atzīst par nepiemērotu;</w:t>
            </w:r>
          </w:p>
          <w:p w:rsidR="00D825B5" w:rsidRPr="005E1F64" w:rsidRDefault="00D825B5" w:rsidP="000934F2">
            <w:pPr>
              <w:pStyle w:val="tvhtmlmktable"/>
              <w:spacing w:before="0" w:beforeAutospacing="0" w:after="0" w:afterAutospacing="0"/>
            </w:pPr>
            <w:r w:rsidRPr="005E1F64">
              <w:t>e) </w:t>
            </w:r>
            <w:proofErr w:type="spellStart"/>
            <w:r w:rsidRPr="005E1F64">
              <w:t>mitrālā</w:t>
            </w:r>
            <w:proofErr w:type="spellEnd"/>
            <w:r w:rsidRPr="005E1F64">
              <w:t xml:space="preserve"> vārstuļa </w:t>
            </w:r>
            <w:proofErr w:type="spellStart"/>
            <w:r w:rsidRPr="005E1F64">
              <w:t>prolapss</w:t>
            </w:r>
            <w:proofErr w:type="spellEnd"/>
            <w:r w:rsidRPr="005E1F64">
              <w:t>/</w:t>
            </w:r>
            <w:proofErr w:type="spellStart"/>
            <w:r w:rsidRPr="005E1F64">
              <w:t>mitrālā</w:t>
            </w:r>
            <w:proofErr w:type="spellEnd"/>
            <w:r w:rsidRPr="005E1F64">
              <w:t xml:space="preserve"> </w:t>
            </w:r>
            <w:proofErr w:type="spellStart"/>
            <w:r w:rsidRPr="005E1F64">
              <w:t>regurgitācija</w:t>
            </w:r>
            <w:proofErr w:type="spellEnd"/>
            <w:r w:rsidRPr="005E1F64">
              <w:t xml:space="preserve">. Pretendentam, kuram ir </w:t>
            </w:r>
            <w:proofErr w:type="spellStart"/>
            <w:r w:rsidRPr="005E1F64">
              <w:t>asimptomātisks</w:t>
            </w:r>
            <w:proofErr w:type="spellEnd"/>
            <w:r w:rsidRPr="005E1F64">
              <w:t xml:space="preserve"> izolēts </w:t>
            </w:r>
            <w:proofErr w:type="spellStart"/>
            <w:r w:rsidRPr="005E1F64">
              <w:t>mezosistoliskais</w:t>
            </w:r>
            <w:proofErr w:type="spellEnd"/>
            <w:r w:rsidRPr="005E1F64">
              <w:t xml:space="preserve"> klikšķis, galvenais aviācijas medicīnas eksperts var atzīt par piemērotu un var noteikt periodiskas pārbaudes un papildu izmeklējumus;</w:t>
            </w:r>
          </w:p>
          <w:p w:rsidR="00D825B5" w:rsidRPr="005E1F64" w:rsidRDefault="00D825B5" w:rsidP="000934F2">
            <w:pPr>
              <w:pStyle w:val="tvhtmlmktable"/>
              <w:spacing w:before="0" w:beforeAutospacing="0" w:after="0" w:afterAutospacing="0"/>
            </w:pPr>
            <w:r w:rsidRPr="005E1F64">
              <w:t>f) pretendentu, kuram konstatēta kreisā kambara tilpuma pārslodze, par kuru liecina palielināts kreisā kambara beigu izmērs diastolē, atzīst par nepiemērotu. Galvenais aviācijas medicīnas eksperts var noteikt periodiskas pārbaudes un papildu izmeklējumus;</w:t>
            </w:r>
          </w:p>
          <w:p w:rsidR="00D825B5" w:rsidRPr="005E1F64" w:rsidRDefault="00D825B5" w:rsidP="000934F2">
            <w:pPr>
              <w:pStyle w:val="tvhtmlmktable"/>
              <w:spacing w:before="0" w:beforeAutospacing="0" w:after="0" w:afterAutospacing="0"/>
            </w:pPr>
            <w:r w:rsidRPr="005E1F64">
              <w:t xml:space="preserve">g) pretendentu, kuram ir iepriekš neatklāti sirds trokšņi, izvērtē kardiologs. Ja tie ir būtiski, papildu izmeklējumos iekļauj vismaz divdimensionālā </w:t>
            </w:r>
            <w:proofErr w:type="spellStart"/>
            <w:r w:rsidRPr="005E1F64">
              <w:t>Doplera</w:t>
            </w:r>
            <w:proofErr w:type="spellEnd"/>
            <w:r w:rsidRPr="005E1F64">
              <w:t xml:space="preserve"> </w:t>
            </w:r>
            <w:proofErr w:type="spellStart"/>
            <w:r w:rsidRPr="005E1F64">
              <w:t>ehokardiogrāfiju</w:t>
            </w:r>
            <w:proofErr w:type="spellEnd"/>
            <w:r w:rsidR="00872FEE" w:rsidRPr="005E1F64">
              <w:t>.</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pP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1.5.3.</w:t>
            </w:r>
            <w:r w:rsidRPr="005E1F64">
              <w:br/>
              <w:t xml:space="preserve">a) pretendentu, kuram implantēti mehāniskie </w:t>
            </w:r>
            <w:proofErr w:type="spellStart"/>
            <w:r w:rsidRPr="005E1F64">
              <w:t>vārstuļi,</w:t>
            </w:r>
            <w:r w:rsidR="005004A7" w:rsidRPr="005E1F64">
              <w:t>var</w:t>
            </w:r>
            <w:proofErr w:type="spellEnd"/>
            <w:r w:rsidRPr="005E1F64">
              <w:t xml:space="preserve"> atzīt par piemērotu, ja </w:t>
            </w:r>
            <w:proofErr w:type="spellStart"/>
            <w:r w:rsidRPr="005E1F64">
              <w:t>antikoagulantu</w:t>
            </w:r>
            <w:proofErr w:type="spellEnd"/>
            <w:r w:rsidRPr="005E1F64">
              <w:t xml:space="preserve"> terapija ir saskaņota ar kardiologu;</w:t>
            </w:r>
          </w:p>
          <w:p w:rsidR="00D825B5" w:rsidRPr="005E1F64" w:rsidRDefault="00D825B5" w:rsidP="000934F2">
            <w:pPr>
              <w:pStyle w:val="tvhtmlmktable"/>
              <w:spacing w:before="0" w:beforeAutospacing="0" w:after="0" w:afterAutospacing="0"/>
            </w:pPr>
            <w:r w:rsidRPr="005E1F64">
              <w:t xml:space="preserve">b) pretendentu, kuram ir sirds vārstuļa bioprotēze, nav izteiktu simptomu un kuram </w:t>
            </w:r>
            <w:r w:rsidR="00A66ECC" w:rsidRPr="005E1F64">
              <w:t xml:space="preserve">ne agrāk kā </w:t>
            </w:r>
            <w:r w:rsidRPr="005E1F64">
              <w:t xml:space="preserve">sešus mēnešus pēc operācijas ir veikti izmeklējumi, kuros konstatēts, ka vārstuļu un kambaru konfigurācija un darbība ir normāla, </w:t>
            </w:r>
            <w:r w:rsidR="005004A7" w:rsidRPr="005E1F64">
              <w:t xml:space="preserve">var </w:t>
            </w:r>
            <w:r w:rsidRPr="005E1F64">
              <w:t>atzīt par piemērotu, ņemot vērā šādus kritērijus:</w:t>
            </w:r>
          </w:p>
          <w:p w:rsidR="00D825B5" w:rsidRPr="005E1F64" w:rsidRDefault="00D825B5" w:rsidP="000934F2">
            <w:pPr>
              <w:pStyle w:val="tvhtmlmktable"/>
              <w:spacing w:before="0" w:beforeAutospacing="0" w:after="0" w:afterAutospacing="0"/>
            </w:pPr>
            <w:r w:rsidRPr="005E1F64">
              <w:t xml:space="preserve">1) apmierinoši fiziskās slodzes testi, izmantojot elektrokardiogrammas kontroli, kur simptomus nosaka </w:t>
            </w:r>
            <w:proofErr w:type="spellStart"/>
            <w:r w:rsidRPr="005E1F64">
              <w:t>Brūsa</w:t>
            </w:r>
            <w:proofErr w:type="spellEnd"/>
            <w:r w:rsidRPr="005E1F64">
              <w:t xml:space="preserve"> protokola 4.stadija vai tā ekvivalents, kas saskaņā ar kardiologa interpretāciju neuzrāda būtiskas patoloģijas. Miokarda </w:t>
            </w:r>
            <w:proofErr w:type="spellStart"/>
            <w:r w:rsidRPr="005E1F64">
              <w:t>scintigrāfija</w:t>
            </w:r>
            <w:proofErr w:type="spellEnd"/>
            <w:r w:rsidRPr="005E1F64">
              <w:t xml:space="preserve">/stresa </w:t>
            </w:r>
            <w:proofErr w:type="spellStart"/>
            <w:r w:rsidRPr="005E1F64">
              <w:t>ehokardiogrāfija</w:t>
            </w:r>
            <w:proofErr w:type="spellEnd"/>
            <w:r w:rsidRPr="005E1F64">
              <w:t xml:space="preserve"> nepieciešama, ja miera stāvoklī pierakstītā elektrokardiogramma uzrāda novirzes no normas un konstatēta koronāro artēriju slimība (skatīt 1.3.1., 1.3.2. un 1.4.1.apakšpunktu);</w:t>
            </w:r>
          </w:p>
          <w:p w:rsidR="00D825B5" w:rsidRPr="005E1F64" w:rsidRDefault="00D825B5" w:rsidP="000934F2">
            <w:pPr>
              <w:pStyle w:val="tvhtmlmktable"/>
              <w:spacing w:before="0" w:beforeAutospacing="0" w:after="0" w:afterAutospacing="0"/>
            </w:pPr>
            <w:r w:rsidRPr="005E1F64">
              <w:t xml:space="preserve">2) divdimensionālā </w:t>
            </w:r>
            <w:proofErr w:type="spellStart"/>
            <w:r w:rsidRPr="005E1F64">
              <w:t>Doplera</w:t>
            </w:r>
            <w:proofErr w:type="spellEnd"/>
            <w:r w:rsidRPr="005E1F64">
              <w:t xml:space="preserve"> </w:t>
            </w:r>
            <w:proofErr w:type="spellStart"/>
            <w:r w:rsidRPr="005E1F64">
              <w:t>ehokardiogramma</w:t>
            </w:r>
            <w:proofErr w:type="spellEnd"/>
            <w:r w:rsidRPr="005E1F64">
              <w:t xml:space="preserve"> neuzrāda būtisku atsevišķu sirds dobumu </w:t>
            </w:r>
            <w:r w:rsidRPr="005E1F64">
              <w:lastRenderedPageBreak/>
              <w:t xml:space="preserve">palielināšanos, sirds vārstuļa bioprotēzes strukturālie bojājumi ir minimāli, un </w:t>
            </w:r>
            <w:proofErr w:type="spellStart"/>
            <w:r w:rsidRPr="005E1F64">
              <w:t>doplerogrāfiski</w:t>
            </w:r>
            <w:proofErr w:type="spellEnd"/>
            <w:r w:rsidRPr="005E1F64">
              <w:t xml:space="preserve"> noteiktā asins plūsma ir normāla, un nav ne strukturālu, ne funkcionālu citu sirds vārstuļu anomāliju. Kreisā kambara </w:t>
            </w:r>
            <w:proofErr w:type="spellStart"/>
            <w:r w:rsidRPr="005E1F64">
              <w:t>frakcionālai</w:t>
            </w:r>
            <w:proofErr w:type="spellEnd"/>
            <w:r w:rsidRPr="005E1F64">
              <w:t xml:space="preserve"> saīsināšanās funkcijai jābūt normālai;</w:t>
            </w:r>
          </w:p>
          <w:p w:rsidR="00D825B5" w:rsidRPr="005E1F64" w:rsidRDefault="00D825B5" w:rsidP="000934F2">
            <w:pPr>
              <w:pStyle w:val="tvhtmlmktable"/>
              <w:spacing w:before="0" w:beforeAutospacing="0" w:after="0" w:afterAutospacing="0"/>
            </w:pPr>
            <w:r w:rsidRPr="005E1F64">
              <w:t xml:space="preserve">3) nav konstatēta koronāro artēriju slimība, ja iegūta apmierinoša </w:t>
            </w:r>
            <w:proofErr w:type="spellStart"/>
            <w:r w:rsidRPr="005E1F64">
              <w:t>revaskularizācija</w:t>
            </w:r>
            <w:proofErr w:type="spellEnd"/>
            <w:r w:rsidRPr="005E1F64">
              <w:t xml:space="preserve"> (skatīt 1.4.1.apakšpunktu);</w:t>
            </w:r>
          </w:p>
          <w:p w:rsidR="00D825B5" w:rsidRPr="005E1F64" w:rsidRDefault="00D825B5" w:rsidP="000934F2">
            <w:pPr>
              <w:pStyle w:val="tvhtmlmktable"/>
              <w:spacing w:before="0" w:beforeAutospacing="0" w:after="0" w:afterAutospacing="0"/>
            </w:pPr>
            <w:r w:rsidRPr="005E1F64">
              <w:t>4) nav</w:t>
            </w:r>
            <w:r w:rsidR="00D65790" w:rsidRPr="005E1F64">
              <w:t xml:space="preserve"> nepieciešams lietot zāle</w:t>
            </w:r>
            <w:r w:rsidRPr="005E1F64">
              <w:t xml:space="preserve">s, kas ietekmē </w:t>
            </w:r>
            <w:proofErr w:type="spellStart"/>
            <w:r w:rsidRPr="005E1F64">
              <w:t>kardiovaskulāro</w:t>
            </w:r>
            <w:proofErr w:type="spellEnd"/>
            <w:r w:rsidRPr="005E1F64">
              <w:t xml:space="preserve"> sistēmu;</w:t>
            </w:r>
          </w:p>
          <w:p w:rsidR="00D825B5" w:rsidRPr="005E1F64" w:rsidRDefault="00D825B5" w:rsidP="000934F2">
            <w:pPr>
              <w:pStyle w:val="tvhtmlmktable"/>
              <w:spacing w:before="0" w:beforeAutospacing="0" w:after="0" w:afterAutospacing="0"/>
            </w:pPr>
            <w:r w:rsidRPr="005E1F64">
              <w:t xml:space="preserve">5) ja nepieciešams, galvenais aviācijas medicīnas eksperts nosaka turpmākus fiziskās slodzes testus ar elektrokardiogrammas kontroli un divdimensionālās </w:t>
            </w:r>
            <w:proofErr w:type="spellStart"/>
            <w:r w:rsidRPr="005E1F64">
              <w:t>Doplera</w:t>
            </w:r>
            <w:proofErr w:type="spellEnd"/>
            <w:r w:rsidRPr="005E1F64">
              <w:t xml:space="preserve"> </w:t>
            </w:r>
            <w:proofErr w:type="spellStart"/>
            <w:r w:rsidRPr="005E1F64">
              <w:t>ehokardiogrāfijas</w:t>
            </w:r>
            <w:proofErr w:type="spellEnd"/>
            <w:r w:rsidRPr="005E1F64">
              <w:t xml:space="preserve"> pārbaudes. </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pP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1.5.4. pretendentu, kuram ir venoza tromboze vai plaušu artērijas embolija, atzīst par nepiemērotu, līdz tiek pārtraukta </w:t>
            </w:r>
            <w:proofErr w:type="spellStart"/>
            <w:r w:rsidRPr="005E1F64">
              <w:t>antikoagulantu</w:t>
            </w:r>
            <w:proofErr w:type="spellEnd"/>
            <w:r w:rsidRPr="005E1F64">
              <w:t xml:space="preserve"> terapija. Plaušu embolijas gadījumā nepieciešams pilnīgs veselības stāvokļa novērtējums. Pretendentu, kuram tiek veikta sistēmiska </w:t>
            </w:r>
            <w:proofErr w:type="spellStart"/>
            <w:r w:rsidRPr="005E1F64">
              <w:t>antikoagulantu</w:t>
            </w:r>
            <w:proofErr w:type="spellEnd"/>
            <w:r w:rsidRPr="005E1F64">
              <w:t xml:space="preserve"> terapija iespējamas arteriālas </w:t>
            </w:r>
            <w:proofErr w:type="spellStart"/>
            <w:r w:rsidRPr="005E1F64">
              <w:t>trombembolijas</w:t>
            </w:r>
            <w:proofErr w:type="spellEnd"/>
            <w:r w:rsidRPr="005E1F64">
              <w:t xml:space="preserve"> ārstēšanai, pretendentu </w:t>
            </w:r>
            <w:r w:rsidR="005004A7" w:rsidRPr="005E1F64">
              <w:t xml:space="preserve">var </w:t>
            </w:r>
            <w:r w:rsidRPr="005E1F64">
              <w:t xml:space="preserve">atzīt par piemērotu pēc pilnīgas izārstēšanās un pēc apmierinoša </w:t>
            </w:r>
            <w:proofErr w:type="spellStart"/>
            <w:r w:rsidRPr="005E1F64">
              <w:t>kardioloģiska</w:t>
            </w:r>
            <w:proofErr w:type="spellEnd"/>
            <w:r w:rsidRPr="005E1F64">
              <w:t xml:space="preserve"> novērtējuma</w:t>
            </w:r>
            <w:r w:rsidR="00872FEE" w:rsidRPr="005E1F64">
              <w:t>.</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pP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1.5.5. </w:t>
            </w:r>
            <w:proofErr w:type="spellStart"/>
            <w:r w:rsidRPr="005E1F64">
              <w:t>Kardiovaskulārais</w:t>
            </w:r>
            <w:proofErr w:type="spellEnd"/>
            <w:r w:rsidRPr="005E1F64">
              <w:t xml:space="preserve"> novērtējums ietver divdimensionālo </w:t>
            </w:r>
            <w:proofErr w:type="spellStart"/>
            <w:r w:rsidRPr="005E1F64">
              <w:t>Doplera</w:t>
            </w:r>
            <w:proofErr w:type="spellEnd"/>
            <w:r w:rsidRPr="005E1F64">
              <w:t xml:space="preserve"> </w:t>
            </w:r>
            <w:proofErr w:type="spellStart"/>
            <w:r w:rsidRPr="005E1F64">
              <w:t>ehokardiogrāfiju</w:t>
            </w:r>
            <w:proofErr w:type="spellEnd"/>
            <w:r w:rsidRPr="005E1F64">
              <w:t xml:space="preserve">, fiziskās slodzes testus ar elektrokardiogrammas kontroli un (vai) miokarda </w:t>
            </w:r>
            <w:proofErr w:type="spellStart"/>
            <w:r w:rsidRPr="005E1F64">
              <w:t>scintigrāfiju</w:t>
            </w:r>
            <w:proofErr w:type="spellEnd"/>
            <w:r w:rsidRPr="005E1F64">
              <w:t xml:space="preserve">/stresa </w:t>
            </w:r>
            <w:proofErr w:type="spellStart"/>
            <w:r w:rsidRPr="005E1F64">
              <w:t>ehokardiogrāfiju</w:t>
            </w:r>
            <w:proofErr w:type="spellEnd"/>
            <w:r w:rsidRPr="005E1F64">
              <w:t xml:space="preserve"> un 24 stundu ambulatoro elektrokardiogrammu un koronāro artēriju </w:t>
            </w:r>
            <w:proofErr w:type="spellStart"/>
            <w:r w:rsidRPr="005E1F64">
              <w:t>angiogrāfiju</w:t>
            </w:r>
            <w:proofErr w:type="spellEnd"/>
            <w:r w:rsidR="00872FEE" w:rsidRPr="005E1F64">
              <w:t>.</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pP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1.5.6. Galvenais aviācijas medicīnas eksperts var atzīt pretendentu par piemērotu, ja šie stāvokļi ir funkcionāli nenozīmīgi un pretendentam nav</w:t>
            </w:r>
            <w:r w:rsidR="00D65790" w:rsidRPr="005E1F64">
              <w:t xml:space="preserve"> nepieciešams lietot zāle</w:t>
            </w:r>
            <w:r w:rsidRPr="005E1F64">
              <w:t xml:space="preserve">s, ir veikts apmierinošs </w:t>
            </w:r>
            <w:proofErr w:type="spellStart"/>
            <w:r w:rsidRPr="005E1F64">
              <w:t>kardioloģisks</w:t>
            </w:r>
            <w:proofErr w:type="spellEnd"/>
            <w:r w:rsidRPr="005E1F64">
              <w:t xml:space="preserve"> novērtējums, kas ietver divdimensionālo </w:t>
            </w:r>
            <w:proofErr w:type="spellStart"/>
            <w:r w:rsidRPr="005E1F64">
              <w:t>Doplera</w:t>
            </w:r>
            <w:proofErr w:type="spellEnd"/>
            <w:r w:rsidRPr="005E1F64">
              <w:t xml:space="preserve"> </w:t>
            </w:r>
            <w:proofErr w:type="spellStart"/>
            <w:r w:rsidRPr="005E1F64">
              <w:t>ehokardiogrāfiju</w:t>
            </w:r>
            <w:proofErr w:type="spellEnd"/>
            <w:r w:rsidRPr="005E1F64">
              <w:t>, fiziskās slodzes testus ar elektrokardiogrammas kontroli un 24 stundu ambulatoro elektrokardiogrammu. Galvenais aviācijas medicīnas eksperts nosaka turpmāko veselības pārbaužu biežumu</w:t>
            </w:r>
            <w:r w:rsidR="00872FEE" w:rsidRPr="005E1F64">
              <w:t>.</w:t>
            </w:r>
          </w:p>
        </w:tc>
      </w:tr>
      <w:tr w:rsidR="00D825B5" w:rsidRPr="005E1F64" w:rsidTr="008174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pPr>
          </w:p>
        </w:tc>
        <w:tc>
          <w:tcPr>
            <w:tcW w:w="2525"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1.5.7. Pretendentam veic šādas pārbaudes: </w:t>
            </w:r>
          </w:p>
          <w:p w:rsidR="00D825B5" w:rsidRPr="005E1F64" w:rsidRDefault="00D825B5" w:rsidP="000934F2">
            <w:pPr>
              <w:pStyle w:val="tvhtmlmktable"/>
              <w:spacing w:before="0" w:beforeAutospacing="0" w:after="0" w:afterAutospacing="0"/>
            </w:pPr>
            <w:r w:rsidRPr="005E1F64">
              <w:t xml:space="preserve">1)  12 novadījumu elektrokardiogrammas slodzes stāvoklī, kur simptomus nosaka </w:t>
            </w:r>
            <w:proofErr w:type="spellStart"/>
            <w:r w:rsidRPr="005E1F64">
              <w:t>Brūsa</w:t>
            </w:r>
            <w:proofErr w:type="spellEnd"/>
            <w:r w:rsidRPr="005E1F64">
              <w:t xml:space="preserve"> protokola 4.stadija vai tā ekvivalents, kas saskaņā ar kardiologa interpretāciju neuzrāda patoloģiju. Ja miera stāvoklī pierakstīta elektrokardiogramma uzrāda novirzes no normas, jāveic miokarda </w:t>
            </w:r>
            <w:proofErr w:type="spellStart"/>
            <w:r w:rsidRPr="005E1F64">
              <w:t>scintigrāfija</w:t>
            </w:r>
            <w:proofErr w:type="spellEnd"/>
            <w:r w:rsidRPr="005E1F64">
              <w:t xml:space="preserve">/stresa </w:t>
            </w:r>
            <w:proofErr w:type="spellStart"/>
            <w:r w:rsidRPr="005E1F64">
              <w:t>ehokardiogrāfija</w:t>
            </w:r>
            <w:proofErr w:type="spellEnd"/>
            <w:r w:rsidRPr="005E1F64">
              <w:t>;</w:t>
            </w:r>
          </w:p>
          <w:p w:rsidR="00D825B5" w:rsidRPr="005E1F64" w:rsidRDefault="00D825B5" w:rsidP="000934F2">
            <w:pPr>
              <w:pStyle w:val="tvhtmlmktable"/>
              <w:spacing w:before="0" w:beforeAutospacing="0" w:after="0" w:afterAutospacing="0"/>
            </w:pPr>
            <w:r w:rsidRPr="005E1F64">
              <w:t xml:space="preserve">2) divdimensionālā </w:t>
            </w:r>
            <w:proofErr w:type="spellStart"/>
            <w:r w:rsidRPr="005E1F64">
              <w:t>Doplera</w:t>
            </w:r>
            <w:proofErr w:type="spellEnd"/>
            <w:r w:rsidRPr="005E1F64">
              <w:t xml:space="preserve"> </w:t>
            </w:r>
            <w:proofErr w:type="spellStart"/>
            <w:r w:rsidRPr="005E1F64">
              <w:t>ehokardiogramma</w:t>
            </w:r>
            <w:proofErr w:type="spellEnd"/>
            <w:r w:rsidRPr="005E1F64">
              <w:t>, kas neuzrāda būtisku atsevišķu sirds dobumu palielināšanos, nedz arī strukturālas vai funkcionālas sirds, vārstuļu vai miokarda anomālijas;</w:t>
            </w:r>
          </w:p>
          <w:p w:rsidR="00D825B5" w:rsidRPr="005E1F64" w:rsidRDefault="00D825B5" w:rsidP="000934F2">
            <w:pPr>
              <w:pStyle w:val="tvhtmlmktable"/>
              <w:spacing w:before="0" w:beforeAutospacing="0" w:after="0" w:afterAutospacing="0"/>
            </w:pPr>
            <w:r w:rsidRPr="005E1F64">
              <w:t>3) 24 stundu ambulatorā elektrokardiogramma, kas neuzrāda sirds vadīšanas traucējumus, nedz arī kompleksus vai pastāvīgus sirds ritma traucējumus, vai miokarda išēmijas pazīmes;</w:t>
            </w:r>
          </w:p>
          <w:p w:rsidR="00D825B5" w:rsidRPr="005E1F64" w:rsidRDefault="00D825B5" w:rsidP="000934F2">
            <w:pPr>
              <w:pStyle w:val="tvhtmlmktable"/>
              <w:spacing w:before="0" w:beforeAutospacing="0" w:after="0" w:afterAutospacing="0"/>
            </w:pPr>
            <w:r w:rsidRPr="005E1F64">
              <w:t xml:space="preserve">4) var ietvert slīpā galda testu atbilstoši standarta protokolam, kas saskaņā ar kardiologa interpretāciju neuzrāda </w:t>
            </w:r>
            <w:proofErr w:type="spellStart"/>
            <w:r w:rsidRPr="005E1F64">
              <w:t>vazomotoras</w:t>
            </w:r>
            <w:proofErr w:type="spellEnd"/>
            <w:r w:rsidRPr="005E1F64">
              <w:t xml:space="preserve"> nestabilitātes pazīmes;</w:t>
            </w:r>
          </w:p>
          <w:p w:rsidR="00D825B5" w:rsidRPr="005E1F64" w:rsidRDefault="00D825B5" w:rsidP="000934F2">
            <w:pPr>
              <w:pStyle w:val="tvhtmlmktable"/>
              <w:spacing w:before="0" w:beforeAutospacing="0" w:after="0" w:afterAutospacing="0"/>
            </w:pPr>
            <w:r w:rsidRPr="005E1F64">
              <w:t>5) nepieciešams neirologa novērtējums</w:t>
            </w:r>
            <w:r w:rsidR="00872FEE" w:rsidRPr="005E1F64">
              <w:t>.</w:t>
            </w:r>
          </w:p>
        </w:tc>
      </w:tr>
    </w:tbl>
    <w:p w:rsidR="00D825B5" w:rsidRPr="005E1F64" w:rsidRDefault="00D825B5" w:rsidP="00D825B5">
      <w:pP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19"/>
        <w:gridCol w:w="4702"/>
      </w:tblGrid>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2. Elpošanas sistēma</w:t>
            </w:r>
          </w:p>
        </w:tc>
      </w:tr>
      <w:tr w:rsidR="00D825B5" w:rsidRPr="005E1F64" w:rsidTr="000934F2">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50"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2.1. Katrā veselības pārbaudes reizē veic krūškurvja rentgenogrāfiju </w:t>
            </w:r>
            <w:proofErr w:type="spellStart"/>
            <w:r w:rsidRPr="005E1F64">
              <w:rPr>
                <w:i/>
                <w:iCs/>
              </w:rPr>
              <w:t>posterior-anterior</w:t>
            </w:r>
            <w:proofErr w:type="spellEnd"/>
            <w:r w:rsidRPr="005E1F64">
              <w:t xml:space="preserve"> pozīcijā (skatīt 2.1.1.apakšpunktu). </w:t>
            </w:r>
          </w:p>
          <w:p w:rsidR="00D825B5" w:rsidRPr="005E1F64" w:rsidRDefault="00D825B5" w:rsidP="000934F2">
            <w:pPr>
              <w:pStyle w:val="tvhtmlmktable"/>
              <w:spacing w:before="0" w:beforeAutospacing="0" w:after="0" w:afterAutospacing="0"/>
            </w:pPr>
            <w:r w:rsidRPr="005E1F64">
              <w:t>Plaušu funkcionālo izmeklēšanu veic pirmreizējās veselības pārbaudes laikā un atkārtotas veselības pārbaudes laikā, ja ir klīniskas indikācijas (skatīt 2.1.2.apakšpunktu). Pretendentu, kuram ir būtiski plaušu darbības traucējumi, atzīst par nepiemērotu.</w:t>
            </w:r>
          </w:p>
          <w:p w:rsidR="00D825B5" w:rsidRPr="005E1F64" w:rsidRDefault="00D825B5" w:rsidP="000934F2">
            <w:pPr>
              <w:pStyle w:val="tvhtmlmktable"/>
              <w:spacing w:before="0" w:beforeAutospacing="0" w:after="0" w:afterAutospacing="0"/>
            </w:pPr>
            <w:r w:rsidRPr="005E1F64">
              <w:t xml:space="preserve">Pretendentu, kuram ir hroniska </w:t>
            </w:r>
            <w:proofErr w:type="spellStart"/>
            <w:r w:rsidRPr="005E1F64">
              <w:t>obstruktīva</w:t>
            </w:r>
            <w:proofErr w:type="spellEnd"/>
            <w:r w:rsidRPr="005E1F64">
              <w:t xml:space="preserve"> plaušu slimība, atzīst par nepiemērotu. Pretendentu, kuram ir neizteikti plaušu darbības traucējumi, var atzīt par piemērotu (skatīt 2.1.3.apakšpunktu)</w:t>
            </w:r>
            <w:r w:rsidR="007D568E" w:rsidRPr="005E1F64">
              <w:t>.</w:t>
            </w: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2.1.1. Krūškurvja rentgenogrāfiju </w:t>
            </w:r>
            <w:proofErr w:type="spellStart"/>
            <w:r w:rsidRPr="005E1F64">
              <w:rPr>
                <w:i/>
                <w:iCs/>
              </w:rPr>
              <w:t>posterior-anterior</w:t>
            </w:r>
            <w:proofErr w:type="spellEnd"/>
            <w:r w:rsidRPr="005E1F64">
              <w:t xml:space="preserve"> pozīcijā veic ne biežāk kā reizi gadā, ja tam ir klīnisks vai epidemioloģisks pamatojums</w:t>
            </w:r>
            <w:r w:rsidR="007D568E"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2.1.2. </w:t>
            </w:r>
            <w:proofErr w:type="spellStart"/>
            <w:r w:rsidRPr="005E1F64">
              <w:t>Spirometriskā</w:t>
            </w:r>
            <w:proofErr w:type="spellEnd"/>
            <w:r w:rsidRPr="005E1F64">
              <w:t xml:space="preserve"> izmeklēšana nepieciešama pirmreizējā veselības pārbaudē apliecības iegūšanai. Ja attiecība FEV1/FVC ir mazāka par 70 %, rezultāts jāizvērtē </w:t>
            </w:r>
            <w:proofErr w:type="spellStart"/>
            <w:r w:rsidRPr="005E1F64">
              <w:t>pulmonologam</w:t>
            </w:r>
            <w:proofErr w:type="spellEnd"/>
            <w:r w:rsidR="007D568E"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2.1.3. Pēc pilnīgas izārstēšanās un pēc apmierinoša elpceļu novērtējuma</w:t>
            </w:r>
            <w:r w:rsidR="007D568E" w:rsidRPr="005E1F64">
              <w:t>.</w:t>
            </w:r>
          </w:p>
        </w:tc>
      </w:tr>
      <w:tr w:rsidR="00D825B5" w:rsidRPr="005E1F64" w:rsidTr="000934F2">
        <w:trPr>
          <w:tblCellSpacing w:w="15" w:type="dxa"/>
        </w:trPr>
        <w:tc>
          <w:tcPr>
            <w:tcW w:w="2450"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2.2. Pretendentu, kuram ir astma un</w:t>
            </w:r>
            <w:r w:rsidR="00D65790" w:rsidRPr="005E1F64">
              <w:t xml:space="preserve"> nepieciešams lietot zāle</w:t>
            </w:r>
            <w:r w:rsidRPr="005E1F64">
              <w:t xml:space="preserve">s, vērtē atbilstoši 2.2.1.apakšpunktam. </w:t>
            </w:r>
          </w:p>
          <w:p w:rsidR="00D825B5" w:rsidRPr="005E1F64" w:rsidRDefault="00D825B5" w:rsidP="000934F2">
            <w:pPr>
              <w:pStyle w:val="tvhtmlmktable"/>
              <w:spacing w:before="0" w:beforeAutospacing="0" w:after="0" w:afterAutospacing="0"/>
            </w:pPr>
            <w:r w:rsidRPr="005E1F64">
              <w:t xml:space="preserve">Pretendentu, kuram ir aktīva </w:t>
            </w:r>
            <w:proofErr w:type="spellStart"/>
            <w:r w:rsidRPr="005E1F64">
              <w:t>iekaisīga</w:t>
            </w:r>
            <w:proofErr w:type="spellEnd"/>
            <w:r w:rsidRPr="005E1F64">
              <w:t xml:space="preserve"> elpošanas sistēmas slimība, atzīst par nepiemērotu (skatīt 2.2.2.apakšpunktu).</w:t>
            </w:r>
          </w:p>
          <w:p w:rsidR="00D825B5" w:rsidRPr="005E1F64" w:rsidRDefault="00D825B5" w:rsidP="000934F2">
            <w:pPr>
              <w:pStyle w:val="tvhtmlmktable"/>
              <w:spacing w:before="0" w:beforeAutospacing="0" w:after="0" w:afterAutospacing="0"/>
            </w:pPr>
            <w:r w:rsidRPr="005E1F64">
              <w:lastRenderedPageBreak/>
              <w:t xml:space="preserve">Pretendentu, kuram ir aktīva </w:t>
            </w:r>
            <w:proofErr w:type="spellStart"/>
            <w:r w:rsidRPr="005E1F64">
              <w:t>sarkoidoze</w:t>
            </w:r>
            <w:proofErr w:type="spellEnd"/>
            <w:r w:rsidRPr="005E1F64">
              <w:t>, atzīst par nepiemērotu (skatīt 2.2.3.apakšpunktu).</w:t>
            </w:r>
          </w:p>
          <w:p w:rsidR="00D825B5" w:rsidRPr="005E1F64" w:rsidRDefault="00D825B5" w:rsidP="000934F2">
            <w:pPr>
              <w:pStyle w:val="tvhtmlmktable"/>
              <w:spacing w:before="0" w:beforeAutospacing="0" w:after="0" w:afterAutospacing="0"/>
            </w:pPr>
            <w:r w:rsidRPr="005E1F64">
              <w:t xml:space="preserve">Pretendentu, kuram ir spontāns </w:t>
            </w:r>
            <w:proofErr w:type="spellStart"/>
            <w:r w:rsidRPr="005E1F64">
              <w:t>pneimotorakss</w:t>
            </w:r>
            <w:proofErr w:type="spellEnd"/>
            <w:r w:rsidRPr="005E1F64">
              <w:t>, atzīst par nepiemērotu, līdz stāvoklis ir pilnībā izvērtēts atbilstoši 2.2.4.apakšpunktam.</w:t>
            </w:r>
          </w:p>
          <w:p w:rsidR="00D825B5" w:rsidRPr="005E1F64" w:rsidRDefault="00D825B5" w:rsidP="000934F2">
            <w:pPr>
              <w:pStyle w:val="tvhtmlmktable"/>
              <w:spacing w:before="0" w:beforeAutospacing="0" w:after="0" w:afterAutospacing="0"/>
            </w:pPr>
            <w:r w:rsidRPr="005E1F64">
              <w:t>Pretendentu, kuram ir aktīva tuberkuloze, atzīst par nepiemērotu, līdz stāvoklis ir pilnībā izvērtēts atbilstoši 2.2.5.apakšpunktam.</w:t>
            </w:r>
          </w:p>
          <w:p w:rsidR="00D825B5" w:rsidRPr="005E1F64" w:rsidRDefault="00D825B5" w:rsidP="000934F2">
            <w:pPr>
              <w:pStyle w:val="tvhtmlmktable"/>
              <w:spacing w:before="0" w:beforeAutospacing="0" w:after="0" w:afterAutospacing="0"/>
            </w:pPr>
            <w:r w:rsidRPr="005E1F64">
              <w:t xml:space="preserve">Pretendentu, kuram ir plaušu emfizēma, atzīst par nepiemērotu. Pretendentu var atzīt par piemērotu, ja viņa veselības stāvoklis nevar ietekmēt ar apliecību piešķirto tiesību </w:t>
            </w:r>
            <w:r w:rsidR="007F1E22" w:rsidRPr="005E1F64">
              <w:t>īstenošanu</w:t>
            </w:r>
            <w:r w:rsidRPr="005E1F64">
              <w:t>.</w:t>
            </w:r>
          </w:p>
          <w:p w:rsidR="00D825B5" w:rsidRPr="005E1F64" w:rsidRDefault="00D825B5" w:rsidP="000934F2">
            <w:pPr>
              <w:pStyle w:val="tvhtmlmktable"/>
              <w:spacing w:before="0" w:beforeAutospacing="0" w:after="0" w:afterAutospacing="0"/>
            </w:pPr>
            <w:r w:rsidRPr="005E1F64">
              <w:t xml:space="preserve">Pretendentu, kuram nepieciešama krūškurvja operācija, atzīst par nepiemērotu vismaz līdz trim mēnešiem pēc operācijas vai līdz brīdim, kad operācijas sekas vairs nevar ietekmēt attiecīgās apliecības piešķirto tiesību </w:t>
            </w:r>
            <w:r w:rsidR="007F1E22" w:rsidRPr="005E1F64">
              <w:t>īstenošanu</w:t>
            </w:r>
            <w:r w:rsidRPr="005E1F64">
              <w:t xml:space="preserve"> (skatīt 2.2.6.apakšpunktu).</w:t>
            </w:r>
          </w:p>
          <w:p w:rsidR="00D825B5" w:rsidRPr="005E1F64" w:rsidRDefault="00D825B5" w:rsidP="000934F2">
            <w:pPr>
              <w:pStyle w:val="tvhtmlmktable"/>
              <w:spacing w:before="0" w:beforeAutospacing="0" w:after="0" w:afterAutospacing="0"/>
            </w:pPr>
            <w:r w:rsidRPr="005E1F64">
              <w:t xml:space="preserve">Pretendentu, kuram ir nepietiekami ārstēts miega </w:t>
            </w:r>
            <w:proofErr w:type="spellStart"/>
            <w:r w:rsidRPr="005E1F64">
              <w:t>apnojas</w:t>
            </w:r>
            <w:proofErr w:type="spellEnd"/>
            <w:r w:rsidRPr="005E1F64">
              <w:t xml:space="preserve"> sindroms, atzīst par nepiemērotu</w:t>
            </w:r>
            <w:r w:rsidR="00106F9C" w:rsidRPr="005E1F64">
              <w:t>.</w:t>
            </w: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lastRenderedPageBreak/>
              <w:t xml:space="preserve">2.2.1. </w:t>
            </w:r>
          </w:p>
          <w:p w:rsidR="00D825B5" w:rsidRPr="005E1F64" w:rsidRDefault="00D825B5" w:rsidP="000934F2">
            <w:pPr>
              <w:pStyle w:val="tvhtmlmktable"/>
              <w:spacing w:before="0" w:beforeAutospacing="0" w:after="0" w:afterAutospacing="0"/>
            </w:pPr>
            <w:r w:rsidRPr="005E1F64">
              <w:t xml:space="preserve">a) </w:t>
            </w:r>
            <w:r w:rsidR="00106F9C" w:rsidRPr="005E1F64">
              <w:t>P</w:t>
            </w:r>
            <w:r w:rsidRPr="005E1F64">
              <w:t>retendentu, kuram novērotas atkārtotas astmas lēkmes, atzīst par nepiemērotu;</w:t>
            </w:r>
          </w:p>
          <w:p w:rsidR="00D825B5" w:rsidRPr="005E1F64" w:rsidRDefault="00D825B5" w:rsidP="000934F2">
            <w:pPr>
              <w:pStyle w:val="tvhtmlmktable"/>
              <w:spacing w:before="0" w:beforeAutospacing="0" w:after="0" w:afterAutospacing="0"/>
            </w:pPr>
            <w:r w:rsidRPr="005E1F64">
              <w:t xml:space="preserve">b) pretendentu galvenais aviācijas medicīnas eksperts </w:t>
            </w:r>
            <w:r w:rsidR="005004A7" w:rsidRPr="005E1F64">
              <w:t xml:space="preserve">var </w:t>
            </w:r>
            <w:r w:rsidRPr="005E1F64">
              <w:t xml:space="preserve">atzīt par piemērotu apliecības iegūšanai, ja viņa stāvoklis plaušu funkcionālās </w:t>
            </w:r>
            <w:r w:rsidRPr="005E1F64">
              <w:lastRenderedPageBreak/>
              <w:t>izmeklēšanas rezultāt</w:t>
            </w:r>
            <w:r w:rsidR="00D65790" w:rsidRPr="005E1F64">
              <w:t>ā atzīts par stabilu un lietotās zāles</w:t>
            </w:r>
            <w:r w:rsidRPr="005E1F64">
              <w:t xml:space="preserve"> neietekmē piešķirtās apliecības tiesības (nelieto sistēmiskus </w:t>
            </w:r>
            <w:proofErr w:type="spellStart"/>
            <w:r w:rsidRPr="005E1F64">
              <w:t>glikokortikosteroīdus</w:t>
            </w:r>
            <w:proofErr w:type="spellEnd"/>
            <w:r w:rsidRPr="005E1F64">
              <w:t>)</w:t>
            </w:r>
            <w:r w:rsidR="007D568E"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2.2.2. </w:t>
            </w:r>
            <w:r w:rsidR="007D568E" w:rsidRPr="005E1F64">
              <w:t>G</w:t>
            </w:r>
            <w:r w:rsidRPr="005E1F64">
              <w:t>alvenais aviācijas medicīnas eksperts pretendentu</w:t>
            </w:r>
            <w:r w:rsidR="005004A7" w:rsidRPr="005E1F64">
              <w:t xml:space="preserve"> var</w:t>
            </w:r>
            <w:r w:rsidRPr="005E1F64">
              <w:t xml:space="preserve"> atzīt par piemērotu pēc pilnīgas izārstēšanās un pēc apmierinoša elpošanas sistēmas novērtējuma</w:t>
            </w:r>
            <w:r w:rsidR="007D568E"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2.2.3. </w:t>
            </w:r>
            <w:r w:rsidR="007D568E" w:rsidRPr="005E1F64">
              <w:t>G</w:t>
            </w:r>
            <w:r w:rsidRPr="005E1F64">
              <w:t xml:space="preserve">alvenais aviācijas medicīnas eksperts pretendentu </w:t>
            </w:r>
            <w:r w:rsidR="005004A7" w:rsidRPr="005E1F64">
              <w:t xml:space="preserve">var </w:t>
            </w:r>
            <w:r w:rsidRPr="005E1F64">
              <w:t xml:space="preserve">atzīt par piemērotu, ja: </w:t>
            </w:r>
          </w:p>
          <w:p w:rsidR="00D825B5" w:rsidRPr="005E1F64" w:rsidRDefault="00D825B5" w:rsidP="000934F2">
            <w:pPr>
              <w:pStyle w:val="tvhtmlmktable"/>
              <w:spacing w:before="0" w:beforeAutospacing="0" w:after="0" w:afterAutospacing="0"/>
            </w:pPr>
            <w:r w:rsidRPr="005E1F64">
              <w:t>a) veikta izmeklēšana, lai izslēgtu sistēmisku slimības procesu;</w:t>
            </w:r>
          </w:p>
          <w:p w:rsidR="00D825B5" w:rsidRPr="005E1F64" w:rsidRDefault="00D825B5" w:rsidP="000934F2">
            <w:pPr>
              <w:pStyle w:val="tvhtmlmktable"/>
              <w:spacing w:before="0" w:beforeAutospacing="0" w:after="0" w:afterAutospacing="0"/>
            </w:pPr>
            <w:r w:rsidRPr="005E1F64">
              <w:t xml:space="preserve">b) slimība izpaužas ar </w:t>
            </w:r>
            <w:proofErr w:type="spellStart"/>
            <w:r w:rsidRPr="005E1F64">
              <w:t>hīlu</w:t>
            </w:r>
            <w:proofErr w:type="spellEnd"/>
            <w:r w:rsidRPr="005E1F64">
              <w:t xml:space="preserve"> </w:t>
            </w:r>
            <w:proofErr w:type="spellStart"/>
            <w:r w:rsidRPr="005E1F64">
              <w:t>limfadenopātiju</w:t>
            </w:r>
            <w:proofErr w:type="spellEnd"/>
            <w:r w:rsidRPr="005E1F64">
              <w:t>, kas atzīta par neaktīvu, un pretendentam nav nepieciešama medikamentoza ārstēšana</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2.2.4. </w:t>
            </w:r>
          </w:p>
          <w:p w:rsidR="00D825B5" w:rsidRPr="005E1F64" w:rsidRDefault="00D825B5" w:rsidP="000934F2">
            <w:pPr>
              <w:pStyle w:val="tvhtmlmktable"/>
              <w:spacing w:before="0" w:beforeAutospacing="0" w:after="0" w:afterAutospacing="0"/>
            </w:pPr>
            <w:r w:rsidRPr="005E1F64">
              <w:t xml:space="preserve">a) </w:t>
            </w:r>
            <w:r w:rsidR="00106F9C" w:rsidRPr="005E1F64">
              <w:t>P</w:t>
            </w:r>
            <w:r w:rsidRPr="005E1F64">
              <w:t xml:space="preserve">retendentam pilnīgi atveseļojoties pēc viena spontāna </w:t>
            </w:r>
            <w:proofErr w:type="spellStart"/>
            <w:r w:rsidRPr="005E1F64">
              <w:t>pneimotoraksa</w:t>
            </w:r>
            <w:proofErr w:type="spellEnd"/>
            <w:r w:rsidRPr="005E1F64">
              <w:t xml:space="preserve">, viņu </w:t>
            </w:r>
            <w:r w:rsidR="005004A7" w:rsidRPr="005E1F64">
              <w:t xml:space="preserve">var </w:t>
            </w:r>
            <w:r w:rsidRPr="005E1F64">
              <w:t xml:space="preserve">atzīt par piemērotu, </w:t>
            </w:r>
            <w:r w:rsidR="005004A7" w:rsidRPr="005E1F64">
              <w:t xml:space="preserve">pēc pilnīgas </w:t>
            </w:r>
            <w:r w:rsidRPr="005E1F64">
              <w:t xml:space="preserve">elpošanas sistēmas </w:t>
            </w:r>
            <w:r w:rsidR="005004A7" w:rsidRPr="005E1F64">
              <w:t>novērtējuma ne agrāk kā</w:t>
            </w:r>
            <w:r w:rsidRPr="005E1F64">
              <w:t xml:space="preserve"> </w:t>
            </w:r>
            <w:r w:rsidR="005004A7" w:rsidRPr="005E1F64">
              <w:t xml:space="preserve">viena </w:t>
            </w:r>
            <w:r w:rsidRPr="005E1F64">
              <w:t>gad</w:t>
            </w:r>
            <w:r w:rsidR="005004A7" w:rsidRPr="005E1F64">
              <w:t xml:space="preserve">a laikā pēc </w:t>
            </w:r>
            <w:proofErr w:type="spellStart"/>
            <w:r w:rsidR="005004A7" w:rsidRPr="005E1F64">
              <w:t>pneimotoraksa</w:t>
            </w:r>
            <w:proofErr w:type="spellEnd"/>
            <w:r w:rsidRPr="005E1F64">
              <w:t>;</w:t>
            </w:r>
          </w:p>
          <w:p w:rsidR="00D825B5" w:rsidRPr="005E1F64" w:rsidRDefault="00D825B5" w:rsidP="000934F2">
            <w:pPr>
              <w:pStyle w:val="tvhtmlmktable"/>
              <w:spacing w:before="0" w:beforeAutospacing="0" w:after="0" w:afterAutospacing="0"/>
            </w:pPr>
            <w:r w:rsidRPr="005E1F64">
              <w:t xml:space="preserve">b) veicot atkārtotu apstiprināšanu vai atjaunošanu, galvenais aviācijas medicīnas eksperts var atzīt pretendentu par piemērotu, ja pretendents sešu nedēļu laikā pilnīgi atveseļojas pēc viena spontāna </w:t>
            </w:r>
            <w:proofErr w:type="spellStart"/>
            <w:r w:rsidRPr="005E1F64">
              <w:t>pneimotoraksa</w:t>
            </w:r>
            <w:proofErr w:type="spellEnd"/>
            <w:r w:rsidRPr="005E1F64">
              <w:t>;</w:t>
            </w:r>
          </w:p>
          <w:p w:rsidR="00D825B5" w:rsidRPr="005E1F64" w:rsidRDefault="00D825B5" w:rsidP="000934F2">
            <w:pPr>
              <w:pStyle w:val="tvhtmlmktable"/>
              <w:spacing w:before="0" w:beforeAutospacing="0" w:after="0" w:afterAutospacing="0"/>
            </w:pPr>
            <w:r w:rsidRPr="005E1F64">
              <w:t xml:space="preserve">c) pretendentu, kuram ir atkārtots spontāns </w:t>
            </w:r>
            <w:proofErr w:type="spellStart"/>
            <w:r w:rsidRPr="005E1F64">
              <w:t>pneimotorakss</w:t>
            </w:r>
            <w:proofErr w:type="spellEnd"/>
            <w:r w:rsidRPr="005E1F64">
              <w:t xml:space="preserve">, atzīst par nepiemērotu. Pretendentu galvenais aviācijas medicīnas eksperts </w:t>
            </w:r>
            <w:r w:rsidR="005004A7" w:rsidRPr="005E1F64">
              <w:t xml:space="preserve">var </w:t>
            </w:r>
            <w:r w:rsidRPr="005E1F64">
              <w:t>atzīt par piemērotu pēc tam, kad veikta ķirurģiska operācija un atveseļošanās ir apmierinoša</w:t>
            </w:r>
            <w:r w:rsidR="00106F9C"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2.2.5. Pretendentu galvenais aviācijas medicīnas eksperts </w:t>
            </w:r>
            <w:r w:rsidR="005004A7" w:rsidRPr="005E1F64">
              <w:t xml:space="preserve">var </w:t>
            </w:r>
            <w:r w:rsidRPr="005E1F64">
              <w:t>atzīt par piemērotu pēc sekmīga</w:t>
            </w:r>
            <w:r w:rsidR="005004A7" w:rsidRPr="005E1F64">
              <w:t>s</w:t>
            </w:r>
            <w:r w:rsidRPr="005E1F64">
              <w:t xml:space="preserve"> medikamentoza</w:t>
            </w:r>
            <w:r w:rsidR="005004A7" w:rsidRPr="005E1F64">
              <w:t>s</w:t>
            </w:r>
            <w:r w:rsidRPr="005E1F64">
              <w:t xml:space="preserve"> ārstēšana</w:t>
            </w:r>
            <w:r w:rsidR="005004A7" w:rsidRPr="005E1F64">
              <w:t>s</w:t>
            </w:r>
            <w:r w:rsidRPr="005E1F64">
              <w:t xml:space="preserve">, un pilnīgas elpošanas sistēmas novērtējuma pie </w:t>
            </w:r>
            <w:proofErr w:type="spellStart"/>
            <w:r w:rsidRPr="005E1F64">
              <w:t>ftiziatra</w:t>
            </w:r>
            <w:proofErr w:type="spellEnd"/>
            <w:r w:rsidR="00106F9C"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2.2.6. Pretendentu, kuram ir veikta </w:t>
            </w:r>
            <w:proofErr w:type="spellStart"/>
            <w:r w:rsidRPr="005E1F64">
              <w:t>pneimonektomija</w:t>
            </w:r>
            <w:proofErr w:type="spellEnd"/>
            <w:r w:rsidRPr="005E1F64">
              <w:t>, atzīst par nepiemērotu. Pretendentu, kuram veikta krūškurvja operācija, galvenais aviācijas medicīnas eksperts</w:t>
            </w:r>
            <w:r w:rsidR="005004A7" w:rsidRPr="005E1F64">
              <w:t xml:space="preserve"> var</w:t>
            </w:r>
            <w:r w:rsidRPr="005E1F64">
              <w:t xml:space="preserve"> atzīt par piemērotu pēc apmierinošas atveseļošanās, pilnīgas elpošanas sistēmas novērtējuma</w:t>
            </w:r>
            <w:r w:rsidR="00106F9C" w:rsidRPr="005E1F64">
              <w:t>.</w:t>
            </w:r>
          </w:p>
        </w:tc>
      </w:tr>
    </w:tbl>
    <w:p w:rsidR="00D825B5" w:rsidRPr="005E1F64" w:rsidRDefault="00D825B5" w:rsidP="00D825B5">
      <w:pP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19"/>
        <w:gridCol w:w="4702"/>
      </w:tblGrid>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3. Gremošanas sistēma</w:t>
            </w:r>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lastRenderedPageBreak/>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3.1. Pretendentu, kuram ir atkārtotas </w:t>
            </w:r>
            <w:proofErr w:type="spellStart"/>
            <w:r w:rsidRPr="005E1F64">
              <w:t>dispeptiskas</w:t>
            </w:r>
            <w:proofErr w:type="spellEnd"/>
            <w:r w:rsidRPr="005E1F64">
              <w:t xml:space="preserve"> saslimšanas un </w:t>
            </w:r>
            <w:r w:rsidR="00D65790" w:rsidRPr="005E1F64">
              <w:t xml:space="preserve">nepieciešams lietot </w:t>
            </w:r>
            <w:proofErr w:type="spellStart"/>
            <w:r w:rsidR="00D65790" w:rsidRPr="005E1F64">
              <w:t>zāles</w:t>
            </w:r>
            <w:r w:rsidRPr="005E1F64">
              <w:t>s</w:t>
            </w:r>
            <w:proofErr w:type="spellEnd"/>
            <w:r w:rsidRPr="005E1F64">
              <w:t xml:space="preserve"> vai kuram ir </w:t>
            </w:r>
            <w:proofErr w:type="spellStart"/>
            <w:r w:rsidRPr="005E1F64">
              <w:t>pankreatīts</w:t>
            </w:r>
            <w:proofErr w:type="spellEnd"/>
            <w:r w:rsidRPr="005E1F64">
              <w:t xml:space="preserve">, atzīst par nepiemērotu, līdz stāvoklis pilnībā izvērtēts atbilstoši 3.1.1.apakšpunktam. </w:t>
            </w:r>
          </w:p>
          <w:p w:rsidR="00D825B5" w:rsidRPr="005E1F64" w:rsidRDefault="00D825B5" w:rsidP="000934F2">
            <w:pPr>
              <w:pStyle w:val="tvhtmlmktable"/>
              <w:spacing w:before="0" w:beforeAutospacing="0" w:after="0" w:afterAutospacing="0"/>
            </w:pPr>
            <w:r w:rsidRPr="005E1F64">
              <w:t xml:space="preserve">Pretendenta, kuram nejauši atklāti </w:t>
            </w:r>
            <w:proofErr w:type="spellStart"/>
            <w:r w:rsidRPr="005E1F64">
              <w:t>asimptomātiski</w:t>
            </w:r>
            <w:proofErr w:type="spellEnd"/>
            <w:r w:rsidRPr="005E1F64">
              <w:t xml:space="preserve"> žultsakmeņi, stāvokli izvērtē atbilstoši 3.1.2.apakšpunktam.</w:t>
            </w:r>
          </w:p>
          <w:p w:rsidR="00D825B5" w:rsidRPr="005E1F64" w:rsidRDefault="00D825B5" w:rsidP="000934F2">
            <w:pPr>
              <w:pStyle w:val="tvhtmlmktable"/>
              <w:spacing w:before="0" w:beforeAutospacing="0" w:after="0" w:afterAutospacing="0"/>
            </w:pPr>
            <w:r w:rsidRPr="005E1F64">
              <w:t xml:space="preserve">Pretendentu, kuram diagnosticēta hroniska </w:t>
            </w:r>
            <w:proofErr w:type="spellStart"/>
            <w:r w:rsidRPr="005E1F64">
              <w:t>iekaisīga</w:t>
            </w:r>
            <w:proofErr w:type="spellEnd"/>
            <w:r w:rsidRPr="005E1F64">
              <w:t xml:space="preserve"> zarnu slimība vai kura </w:t>
            </w:r>
            <w:proofErr w:type="spellStart"/>
            <w:r w:rsidRPr="005E1F64">
              <w:t>anamnēzē</w:t>
            </w:r>
            <w:proofErr w:type="spellEnd"/>
            <w:r w:rsidRPr="005E1F64">
              <w:t xml:space="preserve"> ir šāds gadījums, atzīst par nepiemērotu (skatīt 3.1.3.apakšpunktu).</w:t>
            </w:r>
          </w:p>
          <w:p w:rsidR="00D825B5" w:rsidRPr="005E1F64" w:rsidRDefault="00D825B5" w:rsidP="000934F2">
            <w:pPr>
              <w:pStyle w:val="tvhtmlmktable"/>
              <w:spacing w:before="0" w:beforeAutospacing="0" w:after="0" w:afterAutospacing="0"/>
            </w:pPr>
            <w:r w:rsidRPr="005E1F64">
              <w:t xml:space="preserve">Pretendentu, kuram ir trūces, kas varētu traucēt ar apliecību piešķirto tiesību </w:t>
            </w:r>
            <w:r w:rsidR="007F1E22" w:rsidRPr="005E1F64">
              <w:t>īstenošanu</w:t>
            </w:r>
            <w:r w:rsidRPr="005E1F64">
              <w:t>, atzīst par nepiemērotu.</w:t>
            </w:r>
          </w:p>
          <w:p w:rsidR="00D825B5" w:rsidRPr="005E1F64" w:rsidRDefault="00D825B5" w:rsidP="000934F2">
            <w:pPr>
              <w:pStyle w:val="tvhtmlmktable"/>
              <w:spacing w:before="0" w:beforeAutospacing="0" w:after="0" w:afterAutospacing="0"/>
            </w:pPr>
            <w:r w:rsidRPr="005E1F64">
              <w:t xml:space="preserve">Pretendentu, kuram ir komplikācijas pēc gremošanas trakta vai tā piedēkļu slimības vai ķirurģiskas operācijas, jo īpaši attiecībā uz iespējamu obstrukciju </w:t>
            </w:r>
            <w:proofErr w:type="spellStart"/>
            <w:r w:rsidRPr="005E1F64">
              <w:t>striktūras</w:t>
            </w:r>
            <w:proofErr w:type="spellEnd"/>
            <w:r w:rsidRPr="005E1F64">
              <w:t xml:space="preserve"> vai kompresijas dēļ, kura varētu traucēt ar apliecību piešķirto tiesību </w:t>
            </w:r>
            <w:r w:rsidR="007F1E22" w:rsidRPr="005E1F64">
              <w:t>īstenošanu</w:t>
            </w:r>
            <w:r w:rsidRPr="005E1F64">
              <w:t>, atzīst par nepiemērotu.</w:t>
            </w:r>
          </w:p>
          <w:p w:rsidR="00D825B5" w:rsidRPr="005E1F64" w:rsidRDefault="00D825B5" w:rsidP="000934F2">
            <w:pPr>
              <w:pStyle w:val="tvhtmlmktable"/>
              <w:spacing w:before="0" w:beforeAutospacing="0" w:after="0" w:afterAutospacing="0"/>
            </w:pPr>
            <w:r w:rsidRPr="005E1F64">
              <w:t xml:space="preserve">Pretendentu, kuram ir veikta gremošanas trakta vai tā piedēkļu operācija, kas ietver pilnīgu vai daļēju orgāna </w:t>
            </w:r>
            <w:proofErr w:type="spellStart"/>
            <w:r w:rsidRPr="005E1F64">
              <w:t>ekscīziju</w:t>
            </w:r>
            <w:proofErr w:type="spellEnd"/>
            <w:r w:rsidRPr="005E1F64">
              <w:t xml:space="preserve"> vai </w:t>
            </w:r>
            <w:proofErr w:type="spellStart"/>
            <w:r w:rsidRPr="005E1F64">
              <w:t>stomas</w:t>
            </w:r>
            <w:proofErr w:type="spellEnd"/>
            <w:r w:rsidRPr="005E1F64">
              <w:t xml:space="preserve"> izveidošanu, atzīst par nepiemērotu vismaz līdz trim mēnešiem vai līdz brīdim, kad operācijas sekas vairs nevar ietekmēt ar apliecību piešķirto tiesību </w:t>
            </w:r>
            <w:r w:rsidR="007F1E22" w:rsidRPr="005E1F64">
              <w:t>īstenošanu</w:t>
            </w:r>
            <w:r w:rsidRPr="005E1F64">
              <w:t xml:space="preserve"> (skatīt 3.1.4.apakšpunktu)</w:t>
            </w:r>
            <w:r w:rsidR="00106F9C"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3.1.1. </w:t>
            </w:r>
          </w:p>
          <w:p w:rsidR="00D825B5" w:rsidRPr="005E1F64" w:rsidRDefault="00D825B5" w:rsidP="000934F2">
            <w:pPr>
              <w:pStyle w:val="tvhtmlmktable"/>
              <w:spacing w:before="0" w:beforeAutospacing="0" w:after="0" w:afterAutospacing="0"/>
            </w:pPr>
            <w:r w:rsidRPr="005E1F64">
              <w:t xml:space="preserve">a) </w:t>
            </w:r>
            <w:r w:rsidR="00106F9C" w:rsidRPr="005E1F64">
              <w:t>P</w:t>
            </w:r>
            <w:r w:rsidRPr="005E1F64">
              <w:t xml:space="preserve">retendentam, kuram ir atkārtoti </w:t>
            </w:r>
            <w:proofErr w:type="spellStart"/>
            <w:r w:rsidRPr="005E1F64">
              <w:t>dispeptiski</w:t>
            </w:r>
            <w:proofErr w:type="spellEnd"/>
            <w:r w:rsidRPr="005E1F64">
              <w:t xml:space="preserve"> traucējumi un ir nepieciešama medikamentoza ārstēšana, jāveic izmeklējumi;</w:t>
            </w:r>
          </w:p>
          <w:p w:rsidR="00D825B5" w:rsidRPr="005E1F64" w:rsidRDefault="00D825B5" w:rsidP="000934F2">
            <w:pPr>
              <w:pStyle w:val="tvhtmlmktable"/>
              <w:spacing w:before="0" w:beforeAutospacing="0" w:after="0" w:afterAutospacing="0"/>
            </w:pPr>
            <w:r w:rsidRPr="005E1F64">
              <w:t xml:space="preserve">b) pretendentu, kuram ir </w:t>
            </w:r>
            <w:proofErr w:type="spellStart"/>
            <w:r w:rsidRPr="005E1F64">
              <w:t>pankreatīts</w:t>
            </w:r>
            <w:proofErr w:type="spellEnd"/>
            <w:r w:rsidRPr="005E1F64">
              <w:t>, atzīst par nepiemērotu. Galvenais aviācijas medicīnas eksperts pretendentu var atzīt par piemērotu, ja ir likvidēti obstrukci</w:t>
            </w:r>
            <w:r w:rsidR="00D65790" w:rsidRPr="005E1F64">
              <w:t>jas cēloņi (piemēram, zāļ</w:t>
            </w:r>
            <w:r w:rsidRPr="005E1F64">
              <w:t>u lietošana, žultsakmeņi);</w:t>
            </w:r>
          </w:p>
          <w:p w:rsidR="00D825B5" w:rsidRPr="005E1F64" w:rsidRDefault="00D825B5" w:rsidP="000934F2">
            <w:pPr>
              <w:pStyle w:val="tvhtmlmktable"/>
              <w:spacing w:before="0" w:beforeAutospacing="0" w:after="0" w:afterAutospacing="0"/>
            </w:pPr>
            <w:r w:rsidRPr="005E1F64">
              <w:t xml:space="preserve">c) ja alkohols var būt dispepsijas un </w:t>
            </w:r>
            <w:proofErr w:type="spellStart"/>
            <w:r w:rsidRPr="005E1F64">
              <w:t>pankreatīta</w:t>
            </w:r>
            <w:proofErr w:type="spellEnd"/>
            <w:r w:rsidRPr="005E1F64">
              <w:t xml:space="preserve"> cēlonis, tad jāveic pilnīgs šīs vielas lietošanas/ļaunprātīgas lietošanas izvērtējums</w:t>
            </w:r>
            <w:r w:rsidR="00106F9C"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3.1.2. Pretendentu, kuram ir viens liels </w:t>
            </w:r>
            <w:proofErr w:type="spellStart"/>
            <w:r w:rsidRPr="005E1F64">
              <w:t>asimptomātisks</w:t>
            </w:r>
            <w:proofErr w:type="spellEnd"/>
            <w:r w:rsidRPr="005E1F64">
              <w:t xml:space="preserve"> žultsakmens, galvenais aviācijas medicīnas eksperts var atzīt par piemērotu. Pretendentu, kuram ir vairāki </w:t>
            </w:r>
            <w:proofErr w:type="spellStart"/>
            <w:r w:rsidRPr="005E1F64">
              <w:t>asimptomātiski</w:t>
            </w:r>
            <w:proofErr w:type="spellEnd"/>
            <w:r w:rsidRPr="005E1F64">
              <w:t xml:space="preserve"> žultsakmeņi, galvenais aviācijas medicīnas eksperts var atzīt par piemērotu</w:t>
            </w:r>
            <w:r w:rsidR="00106F9C"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3.1.3. </w:t>
            </w:r>
            <w:proofErr w:type="spellStart"/>
            <w:r w:rsidRPr="005E1F64">
              <w:t>Iekaisīga</w:t>
            </w:r>
            <w:proofErr w:type="spellEnd"/>
            <w:r w:rsidRPr="005E1F64">
              <w:t xml:space="preserve"> zarnu slimība ir pieļaujama, ja konstatēta tās remisija un stāvokļa stabilizācija un, lai to kontrolētu, nav nepieciešams lietot sistēmiskus </w:t>
            </w:r>
            <w:proofErr w:type="spellStart"/>
            <w:r w:rsidRPr="005E1F64">
              <w:t>glikokortikosteroīdus</w:t>
            </w:r>
            <w:proofErr w:type="spellEnd"/>
            <w:r w:rsidR="00106F9C"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3.1.4. Pretendentu apliecības atkārtotai apstiprināšanai vai atjaunošanai galvenais aviācijas medicīnas eksperts </w:t>
            </w:r>
            <w:r w:rsidR="009261A3" w:rsidRPr="005E1F64">
              <w:t xml:space="preserve">var </w:t>
            </w:r>
            <w:r w:rsidRPr="005E1F64">
              <w:t xml:space="preserve">atzīt par piemērotu, ja atveseļošanās ir pabeigta, pretendentam nav izteiktu simptomu un </w:t>
            </w:r>
            <w:r w:rsidR="00106F9C" w:rsidRPr="005E1F64">
              <w:t xml:space="preserve"> ir</w:t>
            </w:r>
            <w:r w:rsidRPr="005E1F64">
              <w:t xml:space="preserve"> minimāls sekundāru komplikāciju vai atkārtotas saslimšanas risks</w:t>
            </w:r>
            <w:r w:rsidR="00106F9C" w:rsidRPr="005E1F64">
              <w:t>.</w:t>
            </w:r>
          </w:p>
        </w:tc>
      </w:tr>
    </w:tbl>
    <w:p w:rsidR="00D825B5" w:rsidRPr="005E1F64" w:rsidRDefault="00D825B5" w:rsidP="00D825B5">
      <w:pPr>
        <w:rPr>
          <w:vanish/>
        </w:rPr>
      </w:pPr>
    </w:p>
    <w:p w:rsidR="00D825B5" w:rsidRPr="005E1F64" w:rsidRDefault="00D825B5" w:rsidP="00D825B5"/>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19"/>
        <w:gridCol w:w="4702"/>
      </w:tblGrid>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 xml:space="preserve">4. Vielmaiņas, </w:t>
            </w:r>
            <w:proofErr w:type="spellStart"/>
            <w:r w:rsidRPr="005E1F64">
              <w:rPr>
                <w:b/>
                <w:bCs/>
              </w:rPr>
              <w:t>uztures</w:t>
            </w:r>
            <w:proofErr w:type="spellEnd"/>
            <w:r w:rsidRPr="005E1F64">
              <w:rPr>
                <w:b/>
                <w:bCs/>
              </w:rPr>
              <w:t xml:space="preserve"> un endokrīnā sistēma</w:t>
            </w:r>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4.1. Pretendentu, kuram ir vielmaiņas, </w:t>
            </w:r>
            <w:proofErr w:type="spellStart"/>
            <w:r w:rsidRPr="005E1F64">
              <w:t>uztures</w:t>
            </w:r>
            <w:proofErr w:type="spellEnd"/>
            <w:r w:rsidRPr="005E1F64">
              <w:t xml:space="preserve"> vai endokrīnās sistēmas disfunkcija, atzīst par nepiemērotu (skatīt 4.1.1.apakšpunktu). </w:t>
            </w:r>
          </w:p>
          <w:p w:rsidR="00D825B5" w:rsidRPr="005E1F64" w:rsidRDefault="00D825B5" w:rsidP="000934F2">
            <w:pPr>
              <w:pStyle w:val="tvhtmlmktable"/>
              <w:spacing w:before="0" w:beforeAutospacing="0" w:after="0" w:afterAutospacing="0"/>
            </w:pPr>
            <w:r w:rsidRPr="005E1F64">
              <w:t>Pretendentu, kuram ir cukura diabēts, var atzīt par piemērotu, ja stāvoklis pilnībā izvērtēts atbilstoši 4.1.2. un 4.1.3.apakšpunktam.</w:t>
            </w:r>
          </w:p>
          <w:p w:rsidR="00D825B5" w:rsidRPr="005E1F64" w:rsidRDefault="00D825B5" w:rsidP="000934F2">
            <w:pPr>
              <w:pStyle w:val="tvhtmlmktable"/>
              <w:spacing w:before="0" w:beforeAutospacing="0" w:after="0" w:afterAutospacing="0"/>
            </w:pPr>
            <w:r w:rsidRPr="005E1F64">
              <w:t>Pretendentu, kuram ir diabēts un nepieciešamas insulīna injekcijas, atzīst par nepiemērotu.</w:t>
            </w:r>
          </w:p>
          <w:p w:rsidR="00D825B5" w:rsidRPr="005E1F64" w:rsidRDefault="00D825B5" w:rsidP="000934F2">
            <w:pPr>
              <w:pStyle w:val="tvhtmlmktable"/>
              <w:spacing w:before="0" w:beforeAutospacing="0" w:after="0" w:afterAutospacing="0"/>
            </w:pPr>
            <w:r w:rsidRPr="005E1F64">
              <w:lastRenderedPageBreak/>
              <w:t xml:space="preserve">Pretendentu, kura ķermeņa masas indekss ir 35, var atzīt par piemērotu tikai tad, ja liekais svars nevar ietekmēt ar apliecību piešķirto tiesību </w:t>
            </w:r>
            <w:r w:rsidR="007F1E22" w:rsidRPr="005E1F64">
              <w:t>īstenošanu</w:t>
            </w:r>
            <w:r w:rsidRPr="005E1F64">
              <w:t xml:space="preserve"> un ir veikta </w:t>
            </w:r>
            <w:proofErr w:type="spellStart"/>
            <w:r w:rsidRPr="005E1F64">
              <w:t>kardiovaskulārā</w:t>
            </w:r>
            <w:proofErr w:type="spellEnd"/>
            <w:r w:rsidRPr="005E1F64">
              <w:t xml:space="preserve"> riska novērtēšana (skatīt 9.1.1.apakšpunktu)</w:t>
            </w:r>
            <w:r w:rsidR="00106F9C"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lastRenderedPageBreak/>
              <w:t xml:space="preserve">4.1.1. Pretendentu galvenais aviācijas medicīnas eksperts </w:t>
            </w:r>
            <w:r w:rsidR="009261A3" w:rsidRPr="005E1F64">
              <w:t xml:space="preserve">var </w:t>
            </w:r>
            <w:r w:rsidRPr="005E1F64">
              <w:t xml:space="preserve">atzīt par piemērotu, ja stāvoklis ir </w:t>
            </w:r>
            <w:proofErr w:type="spellStart"/>
            <w:r w:rsidRPr="005E1F64">
              <w:t>asimptomātisks</w:t>
            </w:r>
            <w:proofErr w:type="spellEnd"/>
            <w:r w:rsidRPr="005E1F64">
              <w:t xml:space="preserve">, klīniski kompensēts un stabils, izmantojot </w:t>
            </w:r>
            <w:proofErr w:type="spellStart"/>
            <w:r w:rsidRPr="005E1F64">
              <w:t>aizstājterapiju</w:t>
            </w:r>
            <w:proofErr w:type="spellEnd"/>
            <w:r w:rsidRPr="005E1F64">
              <w:t xml:space="preserve"> vai bez tās, un to regulāri pārbauda medicīnas speciālists</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4.1.2. </w:t>
            </w:r>
            <w:proofErr w:type="spellStart"/>
            <w:r w:rsidRPr="005E1F64">
              <w:t>Glikozūrija</w:t>
            </w:r>
            <w:proofErr w:type="spellEnd"/>
            <w:r w:rsidRPr="005E1F64">
              <w:t xml:space="preserve"> un glikozes līmeņa novirzes no normas asinīs jāizmeklē. Pretendentu galvenais aviācijas medicīnas eksperts </w:t>
            </w:r>
            <w:r w:rsidR="009261A3" w:rsidRPr="005E1F64">
              <w:t xml:space="preserve">var </w:t>
            </w:r>
            <w:r w:rsidRPr="005E1F64">
              <w:t xml:space="preserve">atzīt par piemērotu, ja konstatēta normāla glikozes tolerance (zems nieru slieksnis) vai ja </w:t>
            </w:r>
            <w:r w:rsidRPr="005E1F64">
              <w:lastRenderedPageBreak/>
              <w:t>pazemināta glikozes tolerance bez diabētiskas patoloģijas tiek pilnībā kontrolēta ar diētas palīdzību un regulāri tiek veiktas pārbaudes</w:t>
            </w:r>
            <w:r w:rsidR="00106F9C"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nil"/>
              <w:right w:val="outset" w:sz="6" w:space="0" w:color="auto"/>
            </w:tcBorders>
            <w:hideMark/>
          </w:tcPr>
          <w:p w:rsidR="00D825B5" w:rsidRPr="005E1F64" w:rsidRDefault="00D825B5" w:rsidP="000934F2">
            <w:pPr>
              <w:rPr>
                <w:lang w:eastAsia="lv-LV"/>
              </w:rPr>
            </w:pPr>
            <w:r w:rsidRPr="005E1F64">
              <w:t>4.1.3. Pretendentu, kurš ārstēša</w:t>
            </w:r>
            <w:r w:rsidR="00D65790" w:rsidRPr="005E1F64">
              <w:t xml:space="preserve">nā lieto </w:t>
            </w:r>
            <w:proofErr w:type="spellStart"/>
            <w:r w:rsidR="00D65790" w:rsidRPr="005E1F64">
              <w:t>pretdiabēta</w:t>
            </w:r>
            <w:proofErr w:type="spellEnd"/>
            <w:r w:rsidR="00D65790" w:rsidRPr="005E1F64">
              <w:t xml:space="preserve"> zāle</w:t>
            </w:r>
            <w:r w:rsidRPr="005E1F64">
              <w:t xml:space="preserve">s, atzīst par nepiemērotu. Atsevišķos gadījumos </w:t>
            </w:r>
            <w:proofErr w:type="spellStart"/>
            <w:r w:rsidRPr="005E1F64">
              <w:t>biguanīdu</w:t>
            </w:r>
            <w:proofErr w:type="spellEnd"/>
            <w:r w:rsidRPr="005E1F64">
              <w:t xml:space="preserve"> vai </w:t>
            </w:r>
            <w:proofErr w:type="spellStart"/>
            <w:r w:rsidRPr="005E1F64">
              <w:t>alfaglikozidāzes</w:t>
            </w:r>
            <w:proofErr w:type="spellEnd"/>
            <w:r w:rsidRPr="005E1F64">
              <w:t xml:space="preserve"> inhibitoru lietošana ir pieļaujama, pretendentu galvenais aviācijas medicīnas eksperts var atzīt par piemērotu</w:t>
            </w:r>
            <w:r w:rsidR="00937D1D" w:rsidRPr="005E1F64">
              <w:t>.</w:t>
            </w:r>
          </w:p>
        </w:tc>
      </w:tr>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5. Hematoloģija</w:t>
            </w:r>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5.1. Katrā veselības pārbaudē nosaka hemoglobīna līmeni. Pretendentam, kuram konstatētas hemoglobīna līmeņa novirzes no normas, veic turpmākus izmeklējumus. Pretendentu, kura </w:t>
            </w:r>
            <w:proofErr w:type="spellStart"/>
            <w:r w:rsidRPr="005E1F64">
              <w:t>hematokrīts</w:t>
            </w:r>
            <w:proofErr w:type="spellEnd"/>
            <w:r w:rsidRPr="005E1F64">
              <w:t xml:space="preserve"> ir mazāks par 32 %, atzīst par nepiemērotu (skatīt 5.1.1.apakšpunktu). </w:t>
            </w:r>
          </w:p>
          <w:p w:rsidR="00D825B5" w:rsidRPr="005E1F64" w:rsidRDefault="00D825B5" w:rsidP="000934F2">
            <w:pPr>
              <w:pStyle w:val="tvhtmlmktable"/>
              <w:spacing w:before="0" w:beforeAutospacing="0" w:after="0" w:afterAutospacing="0"/>
            </w:pPr>
            <w:r w:rsidRPr="005E1F64">
              <w:t xml:space="preserve">Pretendentu, kuram ir </w:t>
            </w:r>
            <w:proofErr w:type="spellStart"/>
            <w:r w:rsidRPr="005E1F64">
              <w:t>sirpjveida</w:t>
            </w:r>
            <w:proofErr w:type="spellEnd"/>
            <w:r w:rsidRPr="005E1F64">
              <w:t xml:space="preserve"> šūnu anēmija, atzīst par nepiemērotu (skatīt 5.1.1.apakšpunktu).</w:t>
            </w:r>
          </w:p>
          <w:p w:rsidR="00D825B5" w:rsidRPr="005E1F64" w:rsidRDefault="00D825B5" w:rsidP="000934F2">
            <w:pPr>
              <w:pStyle w:val="tvhtmlmktable"/>
              <w:spacing w:before="0" w:beforeAutospacing="0" w:after="0" w:afterAutospacing="0"/>
            </w:pPr>
            <w:r w:rsidRPr="005E1F64">
              <w:t xml:space="preserve">Pretendentu, kuram ir nozīmīga lokāla vai </w:t>
            </w:r>
            <w:proofErr w:type="spellStart"/>
            <w:r w:rsidRPr="005E1F64">
              <w:t>ģeneralizēta</w:t>
            </w:r>
            <w:proofErr w:type="spellEnd"/>
            <w:r w:rsidRPr="005E1F64">
              <w:t xml:space="preserve"> limfmezglu palielināšanās un asins sistēmas slimības, atzīst par nepiemērotu (skatīt 5.1.2.apakšpunktu).</w:t>
            </w:r>
          </w:p>
          <w:p w:rsidR="00D825B5" w:rsidRPr="005E1F64" w:rsidRDefault="00D825B5" w:rsidP="000934F2">
            <w:pPr>
              <w:pStyle w:val="tvhtmlmktable"/>
              <w:spacing w:before="0" w:beforeAutospacing="0" w:after="0" w:afterAutospacing="0"/>
            </w:pPr>
            <w:r w:rsidRPr="005E1F64">
              <w:t>Pretendentu, kuram ir akūta un hroniska leikēmija, atzīst par nepiemērotu (skatīt 5.1.3.apakšpunktu).</w:t>
            </w:r>
          </w:p>
          <w:p w:rsidR="00D825B5" w:rsidRPr="005E1F64" w:rsidRDefault="00D825B5" w:rsidP="000934F2">
            <w:pPr>
              <w:pStyle w:val="tvhtmlmktable"/>
              <w:spacing w:before="0" w:beforeAutospacing="0" w:after="0" w:afterAutospacing="0"/>
            </w:pPr>
            <w:r w:rsidRPr="005E1F64">
              <w:t>Pretendentu, kuram ir izteikti palielināta liesa, atzīst par nepiemērotu (skatīt 5.1.4.apakšpunktu).</w:t>
            </w:r>
          </w:p>
          <w:p w:rsidR="00D825B5" w:rsidRPr="005E1F64" w:rsidRDefault="00D825B5" w:rsidP="000934F2">
            <w:pPr>
              <w:pStyle w:val="tvhtmlmktable"/>
              <w:spacing w:before="0" w:beforeAutospacing="0" w:after="0" w:afterAutospacing="0"/>
            </w:pPr>
            <w:r w:rsidRPr="005E1F64">
              <w:t xml:space="preserve">Pretendentu, kuram ir izteikta </w:t>
            </w:r>
            <w:proofErr w:type="spellStart"/>
            <w:r w:rsidRPr="005E1F64">
              <w:t>policitēmija</w:t>
            </w:r>
            <w:proofErr w:type="spellEnd"/>
            <w:r w:rsidRPr="005E1F64">
              <w:t>, atzīst par nepiemērotu (skatīt 5.1.5.apakšpunktu).</w:t>
            </w:r>
          </w:p>
          <w:p w:rsidR="00D825B5" w:rsidRPr="005E1F64" w:rsidRDefault="00D825B5" w:rsidP="000934F2">
            <w:pPr>
              <w:pStyle w:val="tvhtmlmktable"/>
              <w:spacing w:before="0" w:beforeAutospacing="0" w:after="0" w:afterAutospacing="0"/>
            </w:pPr>
            <w:r w:rsidRPr="005E1F64">
              <w:t>Pretendentu, kuram ir asins recēšanas sistēmas traucējumi, atzīst par nepiemērotu (skatīt 5.1.6.apakšpunktu)</w:t>
            </w:r>
            <w:r w:rsidR="00AB4AB9" w:rsidRPr="005E1F64">
              <w:t>.</w:t>
            </w:r>
          </w:p>
          <w:p w:rsidR="00D825B5" w:rsidRPr="005E1F64" w:rsidRDefault="00D825B5" w:rsidP="000934F2">
            <w:pPr>
              <w:pStyle w:val="tvhtmlmktable"/>
              <w:spacing w:before="0" w:beforeAutospacing="0" w:after="0" w:afterAutospacing="0"/>
            </w:pPr>
            <w:r w:rsidRPr="005E1F64">
              <w:t> </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5.1.1. Anēmija, uz ko norāda pazemināts hemoglobīna līmenis, jāizmeklē. Pretendentu, kuram ir neārstējama anēmija, atzīst par nepiemērotu. Pretendentu galvenais aviācijas medicīnas eksperts </w:t>
            </w:r>
            <w:r w:rsidR="00B71C44" w:rsidRPr="005E1F64">
              <w:t xml:space="preserve">var </w:t>
            </w:r>
            <w:r w:rsidRPr="005E1F64">
              <w:t xml:space="preserve">atzīt par piemērotu, ja slimības primārais cēlonis ir apmierinoši ārstēts (piemēram, dzelzs vai B12 deficīts) un </w:t>
            </w:r>
            <w:proofErr w:type="spellStart"/>
            <w:r w:rsidRPr="005E1F64">
              <w:t>hematokrīta</w:t>
            </w:r>
            <w:proofErr w:type="spellEnd"/>
            <w:r w:rsidRPr="005E1F64">
              <w:t xml:space="preserve"> līmenis ir stabilizējies virs 32 % vai gadījumā, ja diagnosticēta neliela </w:t>
            </w:r>
            <w:proofErr w:type="spellStart"/>
            <w:r w:rsidRPr="005E1F64">
              <w:t>talasēmija</w:t>
            </w:r>
            <w:proofErr w:type="spellEnd"/>
            <w:r w:rsidRPr="005E1F64">
              <w:t xml:space="preserve"> vai </w:t>
            </w:r>
            <w:proofErr w:type="spellStart"/>
            <w:r w:rsidRPr="005E1F64">
              <w:t>hemoglobinopātija</w:t>
            </w:r>
            <w:proofErr w:type="spellEnd"/>
            <w:r w:rsidRPr="005E1F64">
              <w:t xml:space="preserve"> bez krīzēm </w:t>
            </w:r>
            <w:proofErr w:type="spellStart"/>
            <w:r w:rsidRPr="005E1F64">
              <w:t>anamnēzē</w:t>
            </w:r>
            <w:proofErr w:type="spellEnd"/>
            <w:r w:rsidRPr="005E1F64">
              <w:t xml:space="preserve"> un pretendents uzrāda pilnīgas funkcionālās spējas</w:t>
            </w:r>
            <w:r w:rsidR="009964D0"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5.1.2. Pretendentu galvenais aviācijas medicīnas eksperts </w:t>
            </w:r>
            <w:r w:rsidR="00B71C44" w:rsidRPr="005E1F64">
              <w:t xml:space="preserve">var </w:t>
            </w:r>
            <w:r w:rsidRPr="005E1F64">
              <w:t xml:space="preserve">atzīt par piemērotu akūta infekcijas procesa gadījumā, ja pretendents ir pilnībā atveseļojies, vai </w:t>
            </w:r>
            <w:proofErr w:type="spellStart"/>
            <w:r w:rsidRPr="005E1F64">
              <w:t>Hodžkina</w:t>
            </w:r>
            <w:proofErr w:type="spellEnd"/>
            <w:r w:rsidRPr="005E1F64">
              <w:t xml:space="preserve"> </w:t>
            </w:r>
            <w:proofErr w:type="spellStart"/>
            <w:r w:rsidRPr="005E1F64">
              <w:t>limfomas</w:t>
            </w:r>
            <w:proofErr w:type="spellEnd"/>
            <w:r w:rsidRPr="005E1F64">
              <w:t xml:space="preserve"> un augstas </w:t>
            </w:r>
            <w:proofErr w:type="spellStart"/>
            <w:r w:rsidRPr="005E1F64">
              <w:t>malignitātes</w:t>
            </w:r>
            <w:proofErr w:type="spellEnd"/>
            <w:r w:rsidRPr="005E1F64">
              <w:t xml:space="preserve"> </w:t>
            </w:r>
            <w:proofErr w:type="spellStart"/>
            <w:r w:rsidRPr="005E1F64">
              <w:t>Nehodžkina</w:t>
            </w:r>
            <w:proofErr w:type="spellEnd"/>
            <w:r w:rsidRPr="005E1F64">
              <w:t xml:space="preserve"> </w:t>
            </w:r>
            <w:proofErr w:type="spellStart"/>
            <w:r w:rsidRPr="005E1F64">
              <w:t>limfomas</w:t>
            </w:r>
            <w:proofErr w:type="spellEnd"/>
            <w:r w:rsidRPr="005E1F64">
              <w:t xml:space="preserve"> gadījumā, kas ir ārstēta un konstatēta tās pilnīga remisija</w:t>
            </w:r>
            <w:r w:rsidR="00AB4AB9"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5.1.3. Pretendentu galvenais aviācijas medicīnas eksperts</w:t>
            </w:r>
            <w:r w:rsidR="00B71C44" w:rsidRPr="005E1F64">
              <w:t xml:space="preserve"> var</w:t>
            </w:r>
            <w:r w:rsidRPr="005E1F64">
              <w:t xml:space="preserve"> atzīt par piemērotu, ja konstatēta slimības remisija vai hroniskas leikēmijas gadījumā, ja nav </w:t>
            </w:r>
            <w:proofErr w:type="spellStart"/>
            <w:r w:rsidRPr="005E1F64">
              <w:t>anamnēzes</w:t>
            </w:r>
            <w:proofErr w:type="spellEnd"/>
            <w:r w:rsidRPr="005E1F64">
              <w:t xml:space="preserve"> par centrālās nervu sistēmas līdzdalību un par tādām ilgstošām blakusparādībām ārstēšanas laikā, kas varētu ietekmēt lidojuma drošību. Hemoglobīna un trombocītu līmenim jābūt apmierinošam. Nepieciešamas regulāras turpmākas pārbaudes</w:t>
            </w:r>
            <w:r w:rsidR="00AB4AB9"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5.1.4. Pretendentu galvenais aviācijas medicīnas eksperts </w:t>
            </w:r>
            <w:r w:rsidR="00B71C44" w:rsidRPr="005E1F64">
              <w:t xml:space="preserve">var </w:t>
            </w:r>
            <w:r w:rsidRPr="005E1F64">
              <w:t xml:space="preserve">atzīt par piemērotu, ja liesas palielināšanās ir minimāla, stabila un nav konstatēta ar to saistīta patoloģija (piemēram, ārstēta hroniska malārija) vai gadījumā, ja </w:t>
            </w:r>
            <w:r w:rsidRPr="005E1F64">
              <w:lastRenderedPageBreak/>
              <w:t xml:space="preserve">palielināšanās ir minimāla un saistīta ar kādu citu pieļaujamu stāvokli (piemēram, </w:t>
            </w:r>
            <w:proofErr w:type="spellStart"/>
            <w:r w:rsidRPr="005E1F64">
              <w:t>Hodžkina</w:t>
            </w:r>
            <w:proofErr w:type="spellEnd"/>
            <w:r w:rsidRPr="005E1F64">
              <w:t xml:space="preserve"> </w:t>
            </w:r>
            <w:proofErr w:type="spellStart"/>
            <w:r w:rsidRPr="005E1F64">
              <w:t>limfomu</w:t>
            </w:r>
            <w:proofErr w:type="spellEnd"/>
            <w:r w:rsidRPr="005E1F64">
              <w:t xml:space="preserve"> remisijas stāvoklī)</w:t>
            </w:r>
            <w:r w:rsidR="00AB4AB9"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5.1.5. Pretendentu galvenais aviācijas medicīnas eksperts </w:t>
            </w:r>
            <w:r w:rsidR="00B71C44" w:rsidRPr="005E1F64">
              <w:t xml:space="preserve">var </w:t>
            </w:r>
            <w:r w:rsidRPr="005E1F64">
              <w:t>atzīt par piemērotu, ja stāvoklis ir stabils un nav konstatēta ar to saistīta patoloģija</w:t>
            </w:r>
            <w:r w:rsidR="00AB4AB9"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5.1.6. Pretendentu galvenais aviācijas medicīnas eksperts </w:t>
            </w:r>
            <w:r w:rsidR="00B71C44" w:rsidRPr="005E1F64">
              <w:t xml:space="preserve">var </w:t>
            </w:r>
            <w:r w:rsidRPr="005E1F64">
              <w:t xml:space="preserve">atzīt par piemērotu, ja </w:t>
            </w:r>
            <w:proofErr w:type="spellStart"/>
            <w:r w:rsidRPr="005E1F64">
              <w:t>anamnēzē</w:t>
            </w:r>
            <w:proofErr w:type="spellEnd"/>
            <w:r w:rsidRPr="005E1F64">
              <w:t xml:space="preserve"> nav bijis nopietnu asiņošanas vai asins recēšanas traucējumu gadījumu</w:t>
            </w:r>
            <w:r w:rsidR="00AB4AB9" w:rsidRPr="005E1F64">
              <w:t>.</w:t>
            </w:r>
          </w:p>
        </w:tc>
      </w:tr>
    </w:tbl>
    <w:p w:rsidR="00D825B5" w:rsidRPr="005E1F64" w:rsidRDefault="00D825B5" w:rsidP="00D825B5">
      <w:pP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19"/>
        <w:gridCol w:w="4702"/>
      </w:tblGrid>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 xml:space="preserve">6. </w:t>
            </w:r>
            <w:proofErr w:type="spellStart"/>
            <w:r w:rsidRPr="005E1F64">
              <w:rPr>
                <w:b/>
                <w:bCs/>
              </w:rPr>
              <w:t>Urīnizvadsistēma</w:t>
            </w:r>
            <w:proofErr w:type="spellEnd"/>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6.1. Pretendentu, kuram novērotas organiskas nieru saslimšanas pazīmes, atzīst par nepiemērotu. Katras medicīniskās pārbaudes laikā veic </w:t>
            </w:r>
            <w:proofErr w:type="spellStart"/>
            <w:r w:rsidRPr="005E1F64">
              <w:t>urīnanalīzes</w:t>
            </w:r>
            <w:proofErr w:type="spellEnd"/>
            <w:r w:rsidRPr="005E1F64">
              <w:t xml:space="preserve">. Urīns nedrīkst saturēt tādus normai neatbilstošus elementus, kas norāda uz kādu patoloģiju. Īpaša uzmanība jāpievērš slimībai, kas ietekmē </w:t>
            </w:r>
            <w:proofErr w:type="spellStart"/>
            <w:r w:rsidRPr="005E1F64">
              <w:t>urīnizvadceļus</w:t>
            </w:r>
            <w:proofErr w:type="spellEnd"/>
            <w:r w:rsidRPr="005E1F64">
              <w:t xml:space="preserve"> un dzimumorgānus (skatīt 6.1.1.apakšpunktu). </w:t>
            </w:r>
          </w:p>
          <w:p w:rsidR="00D825B5" w:rsidRPr="005E1F64" w:rsidRDefault="00D825B5" w:rsidP="000934F2">
            <w:pPr>
              <w:pStyle w:val="tvhtmlmktable"/>
              <w:spacing w:before="0" w:beforeAutospacing="0" w:after="0" w:afterAutospacing="0"/>
            </w:pPr>
            <w:r w:rsidRPr="005E1F64">
              <w:t xml:space="preserve">Pretendentu, kuram ir </w:t>
            </w:r>
            <w:proofErr w:type="spellStart"/>
            <w:r w:rsidRPr="005E1F64">
              <w:t>urīnizvadceļu</w:t>
            </w:r>
            <w:proofErr w:type="spellEnd"/>
            <w:r w:rsidRPr="005E1F64">
              <w:t xml:space="preserve"> akmeņi, atzīst par nepiemērotu, līdz stāvoklis ir pilnībā izvērtēts atbilstoši 6.1.2.apakšpunktam.</w:t>
            </w:r>
          </w:p>
          <w:p w:rsidR="00D825B5" w:rsidRPr="005E1F64" w:rsidRDefault="00D825B5" w:rsidP="000934F2">
            <w:pPr>
              <w:pStyle w:val="tvhtmlmktable"/>
              <w:spacing w:before="0" w:beforeAutospacing="0" w:after="0" w:afterAutospacing="0"/>
            </w:pPr>
            <w:r w:rsidRPr="005E1F64">
              <w:t xml:space="preserve">Pretendentu, kuram ir komplikācijas pēc nieru vai </w:t>
            </w:r>
            <w:proofErr w:type="spellStart"/>
            <w:r w:rsidRPr="005E1F64">
              <w:t>urīnizvadceļu</w:t>
            </w:r>
            <w:proofErr w:type="spellEnd"/>
            <w:r w:rsidRPr="005E1F64">
              <w:t xml:space="preserve"> slimības vai ķirurģiskas operācijas, jo īpaši attiecībā uz iespējamu obstrukciju, </w:t>
            </w:r>
            <w:proofErr w:type="spellStart"/>
            <w:r w:rsidRPr="005E1F64">
              <w:t>striktūras</w:t>
            </w:r>
            <w:proofErr w:type="spellEnd"/>
            <w:r w:rsidRPr="005E1F64">
              <w:t xml:space="preserve"> vai kompresijas dēļ, kas varētu padarīt pretendentu rīcībnespējīgu, atzīst par nepiemērotu. Pretendentu, kuram ir kompensēts stāvoklis pēc </w:t>
            </w:r>
            <w:proofErr w:type="spellStart"/>
            <w:r w:rsidRPr="005E1F64">
              <w:t>nefrektomijas</w:t>
            </w:r>
            <w:proofErr w:type="spellEnd"/>
            <w:r w:rsidRPr="005E1F64">
              <w:t xml:space="preserve"> un kuram nav arteriālās hipertensijas vai urēmijas, var atzīt par piemērotu atbilstoši 6.1.3.apakšpunktam.</w:t>
            </w:r>
          </w:p>
          <w:p w:rsidR="00D825B5" w:rsidRPr="005E1F64" w:rsidRDefault="00D825B5" w:rsidP="000934F2">
            <w:pPr>
              <w:pStyle w:val="tvhtmlmktable"/>
              <w:spacing w:before="0" w:beforeAutospacing="0" w:after="0" w:afterAutospacing="0"/>
            </w:pPr>
            <w:r w:rsidRPr="005E1F64">
              <w:t xml:space="preserve">Pretendentu, kuram ir veikta urīnceļu vai </w:t>
            </w:r>
            <w:proofErr w:type="spellStart"/>
            <w:r w:rsidRPr="005E1F64">
              <w:t>urīnizvadorgānu</w:t>
            </w:r>
            <w:proofErr w:type="spellEnd"/>
            <w:r w:rsidRPr="005E1F64">
              <w:t xml:space="preserve"> operācija, kura ietver pilnīgu vai daļēju šo orgānu </w:t>
            </w:r>
            <w:proofErr w:type="spellStart"/>
            <w:r w:rsidRPr="005E1F64">
              <w:t>ekscīziju</w:t>
            </w:r>
            <w:proofErr w:type="spellEnd"/>
            <w:r w:rsidRPr="005E1F64">
              <w:t xml:space="preserve"> vai </w:t>
            </w:r>
            <w:proofErr w:type="spellStart"/>
            <w:r w:rsidRPr="005E1F64">
              <w:t>stomas</w:t>
            </w:r>
            <w:proofErr w:type="spellEnd"/>
            <w:r w:rsidRPr="005E1F64">
              <w:t xml:space="preserve"> izveidošanu, atzīst par nepiemērotu vismaz līdz trim mēnešiem vai līdz brīdim, kad operācijas sekas vairs nevar ietekmēt ar apliecību piešķirto tiesību </w:t>
            </w:r>
            <w:r w:rsidR="007F1E22" w:rsidRPr="005E1F64">
              <w:t>īstenošanu</w:t>
            </w:r>
            <w:r w:rsidRPr="005E1F64">
              <w:t xml:space="preserve"> (skatīt 6.1.3. un 6.1.4.apakšpunktu)</w:t>
            </w:r>
            <w:r w:rsidR="00AB4AB9"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6.1.1. Normai neatbilstošas </w:t>
            </w:r>
            <w:proofErr w:type="spellStart"/>
            <w:r w:rsidRPr="005E1F64">
              <w:t>atrades</w:t>
            </w:r>
            <w:proofErr w:type="spellEnd"/>
            <w:r w:rsidRPr="005E1F64">
              <w:t xml:space="preserve"> urīna analīzēs jāizmeklē (piemēram, </w:t>
            </w:r>
            <w:proofErr w:type="spellStart"/>
            <w:r w:rsidRPr="005E1F64">
              <w:t>proteinūrija</w:t>
            </w:r>
            <w:proofErr w:type="spellEnd"/>
            <w:r w:rsidRPr="005E1F64">
              <w:t xml:space="preserve">, </w:t>
            </w:r>
            <w:proofErr w:type="spellStart"/>
            <w:r w:rsidRPr="005E1F64">
              <w:t>hematūrija</w:t>
            </w:r>
            <w:proofErr w:type="spellEnd"/>
            <w:r w:rsidRPr="005E1F64">
              <w:t xml:space="preserve"> un </w:t>
            </w:r>
            <w:proofErr w:type="spellStart"/>
            <w:r w:rsidRPr="005E1F64">
              <w:t>glukozūrija</w:t>
            </w:r>
            <w:proofErr w:type="spellEnd"/>
            <w:r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6.1.2. Pretendentu ar </w:t>
            </w:r>
            <w:proofErr w:type="spellStart"/>
            <w:r w:rsidRPr="005E1F64">
              <w:t>asimptomātisku</w:t>
            </w:r>
            <w:proofErr w:type="spellEnd"/>
            <w:r w:rsidRPr="005E1F64">
              <w:t xml:space="preserve"> nierakmeni, kuram </w:t>
            </w:r>
            <w:proofErr w:type="spellStart"/>
            <w:r w:rsidRPr="005E1F64">
              <w:t>anamnēzē</w:t>
            </w:r>
            <w:proofErr w:type="spellEnd"/>
            <w:r w:rsidRPr="005E1F64">
              <w:t xml:space="preserve"> ir bijusi nieru </w:t>
            </w:r>
            <w:proofErr w:type="spellStart"/>
            <w:r w:rsidRPr="005E1F64">
              <w:t>kolika</w:t>
            </w:r>
            <w:proofErr w:type="spellEnd"/>
            <w:r w:rsidRPr="005E1F64">
              <w:t xml:space="preserve"> vai atlieku akmeņi, galvenais aviācijas medicīnas eksperts </w:t>
            </w:r>
            <w:r w:rsidR="00B71C44" w:rsidRPr="005E1F64">
              <w:t xml:space="preserve">var </w:t>
            </w:r>
            <w:r w:rsidRPr="005E1F64">
              <w:t>atzīt par piemērotu, ja tas saistīts ar apliecības atkārtotu apstiprināšanu vai atjaunošanu</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6.1.3. Pretendentu, kuram ir veikta uroloģiska operācija, atzīst par nepiemērotu vismaz trīs mēnešus (skatīt 6.1.apakšpunktu). Pretendentu galvenais aviācijas medicīnas eksperts </w:t>
            </w:r>
            <w:r w:rsidR="00B71C44" w:rsidRPr="005E1F64">
              <w:t xml:space="preserve">var </w:t>
            </w:r>
            <w:r w:rsidRPr="005E1F64">
              <w:t>atzīt par piemērotu, ja pretendentam nav nekādu simptomu un sekundāru komplikāciju vai atkārtotas saslimšanas risks ir minimāls</w:t>
            </w:r>
            <w:r w:rsidR="00AB4AB9"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6.1.4. Pretendentu pirmreizējai apliecības iegūšanai, </w:t>
            </w:r>
            <w:r w:rsidR="00AB4AB9" w:rsidRPr="005E1F64">
              <w:t>ja t</w:t>
            </w:r>
            <w:r w:rsidRPr="005E1F64">
              <w:t xml:space="preserve">am veikta nieru transplantācija vai pilnīga </w:t>
            </w:r>
            <w:proofErr w:type="spellStart"/>
            <w:r w:rsidRPr="005E1F64">
              <w:t>cistektomija</w:t>
            </w:r>
            <w:proofErr w:type="spellEnd"/>
            <w:r w:rsidRPr="005E1F64">
              <w:t xml:space="preserve">, atzīst par nepiemērotu. Pārbaudēs, kas saistītas ar apliecības atkārtotu apstiprināšanu vai atjaunošanu, pretendentu galvenais aviācijas medicīnas eksperts </w:t>
            </w:r>
            <w:r w:rsidR="00B71C44" w:rsidRPr="005E1F64">
              <w:t xml:space="preserve">var </w:t>
            </w:r>
            <w:r w:rsidRPr="005E1F64">
              <w:t xml:space="preserve">atzīt par piemērotu šādos gadījumos: </w:t>
            </w:r>
          </w:p>
          <w:p w:rsidR="00D825B5" w:rsidRPr="005E1F64" w:rsidRDefault="00D825B5" w:rsidP="000934F2">
            <w:pPr>
              <w:pStyle w:val="tvhtmlmktable"/>
              <w:spacing w:before="0" w:beforeAutospacing="0" w:after="0" w:afterAutospacing="0"/>
            </w:pPr>
            <w:r w:rsidRPr="005E1F64">
              <w:t xml:space="preserve">a) nieres transplantāts ir pilnīgi kompensēts, un organisms to pieņem, izmantojot minimālu </w:t>
            </w:r>
            <w:proofErr w:type="spellStart"/>
            <w:r w:rsidRPr="005E1F64">
              <w:t>imūnsupresīvo</w:t>
            </w:r>
            <w:proofErr w:type="spellEnd"/>
            <w:r w:rsidRPr="005E1F64">
              <w:t xml:space="preserve"> terapiju pēc vismaz 12 mēnešiem;</w:t>
            </w:r>
          </w:p>
          <w:p w:rsidR="00D825B5" w:rsidRPr="005E1F64" w:rsidRDefault="00D825B5" w:rsidP="000934F2">
            <w:pPr>
              <w:pStyle w:val="tvhtmlmktable"/>
              <w:spacing w:before="0" w:beforeAutospacing="0" w:after="0" w:afterAutospacing="0"/>
            </w:pPr>
            <w:r w:rsidRPr="005E1F64">
              <w:t xml:space="preserve">b) pilnīga </w:t>
            </w:r>
            <w:proofErr w:type="spellStart"/>
            <w:r w:rsidRPr="005E1F64">
              <w:t>cistektomija</w:t>
            </w:r>
            <w:proofErr w:type="spellEnd"/>
            <w:r w:rsidRPr="005E1F64">
              <w:t xml:space="preserve"> ar funkcionāli apmierinošu stāvokli, nav atkārtotas saslimšanas, infekcijas vai primāras patoloģijas pazīmju</w:t>
            </w:r>
            <w:r w:rsidR="00AB4AB9" w:rsidRPr="005E1F64">
              <w:t>.</w:t>
            </w:r>
          </w:p>
        </w:tc>
      </w:tr>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lastRenderedPageBreak/>
              <w:t> </w:t>
            </w:r>
            <w:r w:rsidRPr="005E1F64">
              <w:rPr>
                <w:b/>
                <w:bCs/>
              </w:rPr>
              <w:t>7. Seksuāli transmisīvas slimības un citas infekcijas</w:t>
            </w:r>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7.1. HIV asins analīzes testu veic pirmreizējās veselības pārbaudes laikā un atkārtotas pārbaudes laikā, ja ir klīniskas indikācijas (skatīt 7.1.1. un 7.1.2.apakšpunktu). </w:t>
            </w:r>
          </w:p>
          <w:p w:rsidR="00D825B5" w:rsidRPr="005E1F64" w:rsidRDefault="00D825B5" w:rsidP="000934F2">
            <w:pPr>
              <w:pStyle w:val="tvhtmlmktable"/>
              <w:spacing w:before="0" w:beforeAutospacing="0" w:after="0" w:afterAutospacing="0"/>
            </w:pPr>
            <w:r w:rsidRPr="005E1F64">
              <w:t>Asins analīzes tests SED jāveic pirmreizējās veselības pārbaudes laikā un atkārtotas pārbaudes laikā, ja ir klīniskas indikācijas (skatīt 7.1.3.apakšpunktu).</w:t>
            </w:r>
          </w:p>
          <w:p w:rsidR="00D825B5" w:rsidRPr="005E1F64" w:rsidRDefault="00D825B5" w:rsidP="000934F2">
            <w:pPr>
              <w:pStyle w:val="tvhtmlmktable"/>
              <w:spacing w:before="0" w:beforeAutospacing="0" w:after="0" w:afterAutospacing="0"/>
            </w:pPr>
            <w:r w:rsidRPr="005E1F64">
              <w:t xml:space="preserve">Pretendentu, kuram novērojami vai </w:t>
            </w:r>
            <w:proofErr w:type="spellStart"/>
            <w:r w:rsidRPr="005E1F64">
              <w:t>anamnēzē</w:t>
            </w:r>
            <w:proofErr w:type="spellEnd"/>
            <w:r w:rsidRPr="005E1F64">
              <w:t xml:space="preserve"> ir klīniski simptomi, kas norāda uz imūnsistēmas deficītu vai infekciozo hepatītu, atzīst par nepiemērotu (skatīt 7.1.4.apakšpunktu)</w:t>
            </w:r>
            <w:r w:rsidR="00AB4AB9"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7.1.1. Pretendentu, kurš ir HIV pozitīvs, atzīst par nepiemērotu</w:t>
            </w:r>
            <w:r w:rsidR="00AB4AB9"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7.1.2. Pārbaudēs, kas saistītas ar apliecības atkārtotu apstiprināšanu vai atjaunošanu, galvenais aviācijas medicīnas eksperts </w:t>
            </w:r>
            <w:r w:rsidR="00B71C44" w:rsidRPr="005E1F64">
              <w:t xml:space="preserve">var </w:t>
            </w:r>
            <w:r w:rsidRPr="005E1F64">
              <w:t>atzīt par piemērotu HIV pozitīvu personu un nosakot pārbaudes ar triju mēnešu periodiskumu, pamata analīzes, arī CD-4 un T-šūnu skaitu, un ar sešu mēnešu intervālu</w:t>
            </w:r>
            <w:r w:rsidR="00941E3D" w:rsidRPr="005E1F64">
              <w:t>,</w:t>
            </w:r>
            <w:r w:rsidRPr="005E1F64">
              <w:t xml:space="preserve"> vispārējā veselības pārbaude </w:t>
            </w:r>
            <w:r w:rsidR="002C60F6" w:rsidRPr="005E1F64">
              <w:t xml:space="preserve">jāveic </w:t>
            </w:r>
            <w:r w:rsidRPr="005E1F64">
              <w:t xml:space="preserve">pie </w:t>
            </w:r>
            <w:proofErr w:type="spellStart"/>
            <w:r w:rsidR="006C7762" w:rsidRPr="005E1F64">
              <w:t>infektologa</w:t>
            </w:r>
            <w:proofErr w:type="spellEnd"/>
            <w:r w:rsidR="006C7762" w:rsidRPr="005E1F64">
              <w:rPr>
                <w:i/>
              </w:rPr>
              <w:t>.</w:t>
            </w:r>
            <w:r w:rsidRPr="005E1F64">
              <w:t xml:space="preserve"> AIDS vai ar AIDS saistītu komplikāciju parādīšanās gadījumā pretendentu atzīst par nepiemērotu</w:t>
            </w:r>
            <w:r w:rsidR="00AB4AB9"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7.1.3. Pretendentu ar akūtu sifilisu atzīst par nepiemērotu. Pretendentu galvenais aviācijas medicīnas eksperts </w:t>
            </w:r>
            <w:r w:rsidR="00B71C44" w:rsidRPr="005E1F64">
              <w:t xml:space="preserve">var </w:t>
            </w:r>
            <w:r w:rsidRPr="005E1F64">
              <w:t>atzīt par piemērotu, ja tas pēc pilna ārstēšanas kursa ir pilnīgi atveseļojies no slimības primārās un sekundārās stadijas</w:t>
            </w:r>
            <w:r w:rsidR="00AB4AB9"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spacing w:line="210" w:lineRule="atLeast"/>
              <w:rPr>
                <w:lang w:eastAsia="lv-LV"/>
              </w:rPr>
            </w:pPr>
            <w:r w:rsidRPr="005E1F64">
              <w:t xml:space="preserve">7.1.4. Pretendentu galvenais aviācijas medicīnas eksperts </w:t>
            </w:r>
            <w:r w:rsidR="00B71C44" w:rsidRPr="005E1F64">
              <w:t xml:space="preserve">var </w:t>
            </w:r>
            <w:r w:rsidRPr="005E1F64">
              <w:t>atzīt par piemērotu pēc pilnīgas izmeklēšanas un stāvokļa novērtējuma</w:t>
            </w:r>
          </w:p>
        </w:tc>
      </w:tr>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t> </w:t>
            </w:r>
            <w:r w:rsidRPr="005E1F64">
              <w:rPr>
                <w:b/>
                <w:bCs/>
              </w:rPr>
              <w:t>8. Ginekoloģija un dzemdniecība</w:t>
            </w:r>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8.1. Pretendenti, kuras </w:t>
            </w:r>
            <w:proofErr w:type="spellStart"/>
            <w:r w:rsidRPr="005E1F64">
              <w:t>anamnēzē</w:t>
            </w:r>
            <w:proofErr w:type="spellEnd"/>
            <w:r w:rsidRPr="005E1F64">
              <w:t xml:space="preserve"> ir smagi, neārstējami menstruālā cikla traucējumi, atzīst par nepiemērotu. </w:t>
            </w:r>
          </w:p>
          <w:p w:rsidR="00D825B5" w:rsidRPr="005E1F64" w:rsidRDefault="00D825B5" w:rsidP="000934F2">
            <w:pPr>
              <w:pStyle w:val="tvhtmlmktable"/>
              <w:spacing w:before="0" w:beforeAutospacing="0" w:after="0" w:afterAutospacing="0"/>
            </w:pPr>
            <w:r w:rsidRPr="005E1F64">
              <w:t>Pretendenti, kurai ir apstiprināta grūtniecība, atzīst par nepiemērotu (skatīt 8.1.1.apakšpunktu).</w:t>
            </w:r>
          </w:p>
          <w:p w:rsidR="00D825B5" w:rsidRPr="005E1F64" w:rsidRDefault="00D825B5" w:rsidP="000934F2">
            <w:pPr>
              <w:pStyle w:val="tvhtmlmktable"/>
              <w:spacing w:before="0" w:beforeAutospacing="0" w:after="0" w:afterAutospacing="0"/>
            </w:pPr>
            <w:r w:rsidRPr="005E1F64">
              <w:t xml:space="preserve">Pretendenti, kurai veikta ginekoloģiska operācija, atzīst par nepiemērotu vismaz trīs mēnešus vai līdz brīdim, kad operācijas sekas nevar ietekmēt ar apliecību piešķirto tiesību </w:t>
            </w:r>
            <w:r w:rsidR="007F1E22" w:rsidRPr="005E1F64">
              <w:t>īstenošanu</w:t>
            </w:r>
            <w:r w:rsidRPr="005E1F64">
              <w:t xml:space="preserve"> (skatīt 8.1.2.apakšpunktu)</w:t>
            </w:r>
            <w:r w:rsidR="00AB4AB9"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8.1.1. Ja atbilstoši ginekologa atzinumam grūtniecība nori</w:t>
            </w:r>
            <w:r w:rsidR="00AB4AB9" w:rsidRPr="005E1F64">
              <w:t>t</w:t>
            </w:r>
            <w:r w:rsidRPr="005E1F64">
              <w:t xml:space="preserve"> bez patoloģijas, galvenais aviācijas medicīnas eksperts var atzīt veselības apliecības turētāju par piemērotu līdz grūtniecības līdz 34.nedēļas beigām. </w:t>
            </w:r>
          </w:p>
          <w:p w:rsidR="00D825B5" w:rsidRPr="005E1F64" w:rsidRDefault="00D825B5" w:rsidP="000934F2">
            <w:pPr>
              <w:pStyle w:val="tvhtmlmktable"/>
              <w:spacing w:before="0" w:beforeAutospacing="0" w:after="0" w:afterAutospacing="0"/>
            </w:pPr>
            <w:r w:rsidRPr="005E1F64">
              <w:t>Apliecību atjauno pēc apstiprinājuma, ka tās turētāja ir pilnīgi atveseļojusies pēc dzemdībām vai grūtniecības pārtraukšanas</w:t>
            </w:r>
            <w:r w:rsidR="00AB4AB9"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8.1.2. Pārbaudēs, kas saistītas ar apliecības atkārtotu apstiprināšanu vai atjaunošanu, pretendenti galvenais aviācijas medicīnas eksperts </w:t>
            </w:r>
            <w:r w:rsidR="00B71C44" w:rsidRPr="005E1F64">
              <w:t xml:space="preserve">var </w:t>
            </w:r>
            <w:r w:rsidRPr="005E1F64">
              <w:t>atzīt par piemērotu, ja nav nekādu simptomu un ja sekundāru komplikāciju vai atkārtotas saslimšanas risks ir minimāls</w:t>
            </w:r>
            <w:r w:rsidR="00AB4AB9" w:rsidRPr="005E1F64">
              <w:t>.</w:t>
            </w:r>
          </w:p>
        </w:tc>
      </w:tr>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t> </w:t>
            </w:r>
            <w:r w:rsidRPr="005E1F64">
              <w:rPr>
                <w:b/>
                <w:bCs/>
              </w:rPr>
              <w:t>9. Skeleta–muskuļu sistēmas novērtējuma prasības</w:t>
            </w:r>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pPr>
            <w:r w:rsidRPr="005E1F64">
              <w:t xml:space="preserve">9.1. Pretendentam jāpiemīt pietiekamam </w:t>
            </w:r>
            <w:r w:rsidRPr="005E1F64">
              <w:lastRenderedPageBreak/>
              <w:t xml:space="preserve">ekstremitāšu garumam un muskuļu spēkam, lai īstenotu ar apliecību piešķirto tiesību </w:t>
            </w:r>
            <w:r w:rsidR="007F1E22" w:rsidRPr="005E1F64">
              <w:t>īstenošanu</w:t>
            </w:r>
            <w:r w:rsidRPr="005E1F64">
              <w:t xml:space="preserve"> (skatīt 9.1.1.apakšpunktu).</w:t>
            </w:r>
          </w:p>
          <w:p w:rsidR="00D825B5" w:rsidRPr="005E1F64" w:rsidRDefault="00D825B5" w:rsidP="000934F2">
            <w:pPr>
              <w:pStyle w:val="tvhtmlmktable"/>
              <w:spacing w:before="0" w:beforeAutospacing="0" w:after="0" w:afterAutospacing="0"/>
            </w:pPr>
            <w:r w:rsidRPr="005E1F64">
              <w:t>Pretendentu, kuram pēc kaulu, locītavu, muskuļu vai cīpslu slimības vai traumas ir radušās būtiskas komplikācijas vai kuram ir iedzimta kaulu, locītavu, muskuļu vai cīpslu patoloģija, izvērtē saskaņā ar 9.1.1., 9.1.2. un 9.1.3.apakšpunktu</w:t>
            </w:r>
            <w:r w:rsidR="00954C8F"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lastRenderedPageBreak/>
              <w:t xml:space="preserve">9.1.1. Ja pretendentam ir patoloģiska </w:t>
            </w:r>
            <w:r w:rsidRPr="005E1F64">
              <w:lastRenderedPageBreak/>
              <w:t xml:space="preserve">konstitucionālā uzbūve, tostarp aptaukošanās vai muskuļu vājums, nepieciešams veikt pārbaudi darba vietā un </w:t>
            </w:r>
            <w:proofErr w:type="spellStart"/>
            <w:r w:rsidRPr="005E1F64">
              <w:t>simulatorā</w:t>
            </w:r>
            <w:proofErr w:type="spellEnd"/>
            <w:r w:rsidRPr="005E1F64">
              <w:t xml:space="preserve">. Īpaša uzmanība jāpievērš avārijas procedūrām un evakuācijai. </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9.1.2. Ja pretendentam trūkst kādas ekstremitātes, galvenais aviācijas medicīnas eksperts var atzīt pretendentu par piemērotu, kas saistītas ar atkārtotu apstiprināšanu vai atjaunošanu, ja veikta sekmīga pārbaude darba vietā un </w:t>
            </w:r>
            <w:proofErr w:type="spellStart"/>
            <w:r w:rsidRPr="005E1F64">
              <w:t>simulatorā</w:t>
            </w:r>
            <w:proofErr w:type="spellEnd"/>
            <w:r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9.1.3. Pretendentu, kuram ir </w:t>
            </w:r>
            <w:proofErr w:type="spellStart"/>
            <w:r w:rsidRPr="005E1F64">
              <w:t>iekaisīga</w:t>
            </w:r>
            <w:proofErr w:type="spellEnd"/>
            <w:r w:rsidRPr="005E1F64">
              <w:t xml:space="preserve">, </w:t>
            </w:r>
            <w:proofErr w:type="spellStart"/>
            <w:r w:rsidRPr="005E1F64">
              <w:t>infiltratīva</w:t>
            </w:r>
            <w:proofErr w:type="spellEnd"/>
            <w:r w:rsidRPr="005E1F64">
              <w:t xml:space="preserve">, traumatiska vai </w:t>
            </w:r>
            <w:proofErr w:type="spellStart"/>
            <w:r w:rsidRPr="005E1F64">
              <w:t>deģeneratīva</w:t>
            </w:r>
            <w:proofErr w:type="spellEnd"/>
            <w:r w:rsidRPr="005E1F64">
              <w:t xml:space="preserve"> skeleta–muskuļu sistēmas slimība, galvenais aviācijas medicīnas eksperts </w:t>
            </w:r>
            <w:r w:rsidR="00B71C44" w:rsidRPr="005E1F64">
              <w:t xml:space="preserve">var </w:t>
            </w:r>
            <w:r w:rsidRPr="005E1F64">
              <w:t>atzīt par piemērotu, ja slimība ir remisijas stāvoklī un pretendents lieto galvenā aviāc</w:t>
            </w:r>
            <w:r w:rsidR="00D65790" w:rsidRPr="005E1F64">
              <w:t>ijas medicīnas eksperta ieteiktas zāle</w:t>
            </w:r>
            <w:r w:rsidRPr="005E1F64">
              <w:t xml:space="preserve">s un ir veikta sekmīga pārbaude darba vietā un </w:t>
            </w:r>
            <w:proofErr w:type="spellStart"/>
            <w:r w:rsidRPr="005E1F64">
              <w:t>simulatorā</w:t>
            </w:r>
            <w:proofErr w:type="spellEnd"/>
            <w:r w:rsidRPr="005E1F64">
              <w:t>.</w:t>
            </w:r>
          </w:p>
        </w:tc>
      </w:tr>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t> </w:t>
            </w:r>
            <w:r w:rsidRPr="005E1F64">
              <w:rPr>
                <w:b/>
                <w:bCs/>
              </w:rPr>
              <w:t>10. Psihiatriskā novērtējuma prasības</w:t>
            </w:r>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10.1. Pretendentu, kuram konstatēta šizofrēnija, </w:t>
            </w:r>
            <w:proofErr w:type="spellStart"/>
            <w:r w:rsidRPr="005E1F64">
              <w:t>šizotipiski</w:t>
            </w:r>
            <w:proofErr w:type="spellEnd"/>
            <w:r w:rsidRPr="005E1F64">
              <w:t xml:space="preserve"> vai </w:t>
            </w:r>
            <w:proofErr w:type="spellStart"/>
            <w:r w:rsidRPr="005E1F64">
              <w:t>paranojāli</w:t>
            </w:r>
            <w:proofErr w:type="spellEnd"/>
            <w:r w:rsidRPr="005E1F64">
              <w:t xml:space="preserve"> traucējumi, atzīst par nepiemērotu (skatīt 10.1.1.apakšpunktu). </w:t>
            </w:r>
          </w:p>
          <w:p w:rsidR="00D825B5" w:rsidRPr="005E1F64" w:rsidRDefault="00D825B5" w:rsidP="000934F2">
            <w:pPr>
              <w:pStyle w:val="tvhtmlmktable"/>
              <w:spacing w:before="0" w:beforeAutospacing="0" w:after="0" w:afterAutospacing="0"/>
            </w:pPr>
            <w:r w:rsidRPr="005E1F64">
              <w:t>Pretendentu, kuram diagnosticēti garastāvokļa traucējumi, atzīst par nepiemērotu (skatīt 10.1.2.apakšpunktu).</w:t>
            </w:r>
          </w:p>
          <w:p w:rsidR="00D825B5" w:rsidRPr="005E1F64" w:rsidRDefault="00D825B5" w:rsidP="000934F2">
            <w:pPr>
              <w:pStyle w:val="tvhtmlmktable"/>
              <w:spacing w:before="0" w:beforeAutospacing="0" w:after="0" w:afterAutospacing="0"/>
            </w:pPr>
            <w:r w:rsidRPr="005E1F64">
              <w:t xml:space="preserve">Pretendentu, kuram konstatēti neirotiski, stresa izraisīti, </w:t>
            </w:r>
            <w:proofErr w:type="spellStart"/>
            <w:r w:rsidRPr="005E1F64">
              <w:t>somatoformi</w:t>
            </w:r>
            <w:proofErr w:type="spellEnd"/>
            <w:r w:rsidRPr="005E1F64">
              <w:t>, personības vai organisku bojājumu izraisīti garīgi traucējumi, atzīst par nepiemērotu (skatīt 10.1.3.apakšpunktu).</w:t>
            </w:r>
          </w:p>
          <w:p w:rsidR="00D825B5" w:rsidRPr="005E1F64" w:rsidRDefault="00D825B5" w:rsidP="000934F2">
            <w:pPr>
              <w:pStyle w:val="tvhtmlmktable"/>
              <w:spacing w:before="0" w:beforeAutospacing="0" w:after="0" w:afterAutospacing="0"/>
            </w:pPr>
            <w:r w:rsidRPr="005E1F64">
              <w:t>Pretendentu</w:t>
            </w:r>
            <w:r w:rsidR="008C47C8" w:rsidRPr="005E1F64">
              <w:t>, kuram ir</w:t>
            </w:r>
            <w:r w:rsidRPr="005E1F64">
              <w:t xml:space="preserve"> garīgi vai uzvedības traucējumi, kas radušies alkohola vai citu vielu lietošanas rezultātā (ar atkarību vai bez tās), atzīst par nepiemērotu (skatīt 10.1.4.apakšpunktu)</w:t>
            </w:r>
            <w:r w:rsidR="00B75D2C"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10.1.1. Pretendentu galvenais aviācijas medicīnas eksperts var atzīt par piemērotu, ja konstatēts, ka sākotnējā diagnoze bijusi neadekvāta vai kļūdaina, vai gadījumā, ja pretendentam bijis viens delīrija gadījums ar nosacījumu, ka nav radušies paliekoši bojājumi</w:t>
            </w:r>
            <w:r w:rsidR="00B75D2C"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10.1.2. Pretendentu galvenais aviācijas medicīnas eksperts var atzīt par piemērotu pēc konkrētā gadījuma pilnīgas izvērtēšanas (atkarībā no garastāvokļa traucējumu rakstura un nopietnības) un pēc tam, kad noteiktā laikposmā ir pārtraukta visu psihotropo</w:t>
            </w:r>
            <w:r w:rsidR="00D65790" w:rsidRPr="005E1F64">
              <w:t xml:space="preserve"> zāļ</w:t>
            </w:r>
            <w:r w:rsidRPr="005E1F64">
              <w:t>u lietošana</w:t>
            </w:r>
            <w:r w:rsidR="00B75D2C"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10.1.3. Pretendentu, kura </w:t>
            </w:r>
            <w:proofErr w:type="spellStart"/>
            <w:r w:rsidRPr="005E1F64">
              <w:t>anamnēzē</w:t>
            </w:r>
            <w:proofErr w:type="spellEnd"/>
            <w:r w:rsidRPr="005E1F64">
              <w:t xml:space="preserve"> ir bijis viens </w:t>
            </w:r>
            <w:proofErr w:type="spellStart"/>
            <w:r w:rsidRPr="005E1F64">
              <w:t>pašdestruktīvas</w:t>
            </w:r>
            <w:proofErr w:type="spellEnd"/>
            <w:r w:rsidRPr="005E1F64">
              <w:t xml:space="preserve"> rīcības gadījums vai atkārtota apzināta miesas bojājumu nodarīšana sev, atzīst par nepiemērotu. Pretendentu galvenais aviācijas medicīnas eksperts var atzīt par piemērotu pēc konkrētā gadījuma pilnīgas izvērtēšanas, kā arī var pieprasīt, lai pretendentam tiktu veikts psihologa vai psihiatra </w:t>
            </w:r>
            <w:proofErr w:type="spellStart"/>
            <w:r w:rsidRPr="005E1F64">
              <w:t>neiropsiholoģisks</w:t>
            </w:r>
            <w:proofErr w:type="spellEnd"/>
            <w:r w:rsidRPr="005E1F64">
              <w:t xml:space="preserve"> novērtējums</w:t>
            </w:r>
            <w:r w:rsidR="00B75D2C"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10.1.4. Pretendentu galvenais aviācijas </w:t>
            </w:r>
            <w:r w:rsidRPr="005E1F64">
              <w:lastRenderedPageBreak/>
              <w:t xml:space="preserve">medicīnas eksperts var atzīt par piemērotu pēc divu gadu ilga perioda, kurā dokumentēta atturība vai atbrīvošanās no attiecīgās vielas lietošanas. Pārbaudēs, kas saistītas ar apliecības atkārtotu apstiprināšanu vai atjaunošanu, var atzīt pretendentu par piemērotu. Atkarībā no konkrētā gadījuma un saskaņā ar galvenā aviācijas medicīnas eksperta norādījumiem ārstēšana un pārbaude var ietvert: </w:t>
            </w:r>
          </w:p>
          <w:p w:rsidR="00D825B5" w:rsidRPr="005E1F64" w:rsidRDefault="00D825B5" w:rsidP="000934F2">
            <w:pPr>
              <w:pStyle w:val="tvhtmlmktable"/>
              <w:spacing w:before="0" w:beforeAutospacing="0" w:after="0" w:afterAutospacing="0"/>
            </w:pPr>
            <w:r w:rsidRPr="005E1F64">
              <w:t>a) dažu nedēļu ilgu stacionāru ārstēšanu;</w:t>
            </w:r>
          </w:p>
          <w:p w:rsidR="00D825B5" w:rsidRPr="005E1F64" w:rsidRDefault="00D825B5" w:rsidP="000934F2">
            <w:pPr>
              <w:pStyle w:val="tvhtmlmktable"/>
              <w:spacing w:before="0" w:beforeAutospacing="0" w:after="0" w:afterAutospacing="0"/>
            </w:pPr>
            <w:r w:rsidRPr="005E1F64">
              <w:t>b) psihiatra veiktu pārbaudi;</w:t>
            </w:r>
          </w:p>
          <w:p w:rsidR="00D825B5" w:rsidRPr="005E1F64" w:rsidRDefault="00D825B5" w:rsidP="000934F2">
            <w:pPr>
              <w:pStyle w:val="tvhtmlmktable"/>
              <w:spacing w:before="0" w:beforeAutospacing="0" w:after="0" w:afterAutospacing="0"/>
            </w:pPr>
            <w:r w:rsidRPr="005E1F64">
              <w:t>c) turpmākas pārbaudes, tostarp asinsanalīzes un speciālista ziņojumus, un šī prasība ir spēkā neierobežotu laiku</w:t>
            </w:r>
            <w:r w:rsidR="00B75D2C" w:rsidRPr="005E1F64">
              <w:t>.</w:t>
            </w:r>
          </w:p>
        </w:tc>
      </w:tr>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lastRenderedPageBreak/>
              <w:t> </w:t>
            </w:r>
            <w:r w:rsidRPr="005E1F64">
              <w:rPr>
                <w:b/>
                <w:bCs/>
              </w:rPr>
              <w:t xml:space="preserve">11. </w:t>
            </w:r>
            <w:proofErr w:type="spellStart"/>
            <w:r w:rsidRPr="005E1F64">
              <w:rPr>
                <w:b/>
                <w:bCs/>
              </w:rPr>
              <w:t>Neiroloģiskā</w:t>
            </w:r>
            <w:proofErr w:type="spellEnd"/>
            <w:r w:rsidRPr="005E1F64">
              <w:rPr>
                <w:b/>
                <w:bCs/>
              </w:rPr>
              <w:t xml:space="preserve"> novērtējuma prasības</w:t>
            </w:r>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11.1. Pretendentu, kuram ir šādas saslimšanas, atzīst par nepiemērotu: </w:t>
            </w:r>
          </w:p>
          <w:p w:rsidR="00D825B5" w:rsidRPr="005E1F64" w:rsidRDefault="00D825B5" w:rsidP="000934F2">
            <w:pPr>
              <w:pStyle w:val="tvhtmlmktable"/>
              <w:spacing w:before="0" w:beforeAutospacing="0" w:after="0" w:afterAutospacing="0"/>
            </w:pPr>
            <w:r w:rsidRPr="005E1F64">
              <w:t>1) progresējoša nervu sistēmas slimība;</w:t>
            </w:r>
          </w:p>
          <w:p w:rsidR="00D825B5" w:rsidRPr="005E1F64" w:rsidRDefault="00D825B5" w:rsidP="000934F2">
            <w:pPr>
              <w:pStyle w:val="tvhtmlmktable"/>
              <w:spacing w:before="0" w:beforeAutospacing="0" w:after="0" w:afterAutospacing="0"/>
            </w:pPr>
            <w:r w:rsidRPr="005E1F64">
              <w:t>2) epilepsija un citu iemeslu izraisīti apziņas traucējumi;</w:t>
            </w:r>
          </w:p>
          <w:p w:rsidR="00D825B5" w:rsidRPr="005E1F64" w:rsidRDefault="00D825B5" w:rsidP="000934F2">
            <w:pPr>
              <w:pStyle w:val="tvhtmlmktable"/>
              <w:spacing w:before="0" w:beforeAutospacing="0" w:after="0" w:afterAutospacing="0"/>
            </w:pPr>
            <w:r w:rsidRPr="005E1F64">
              <w:t>3) saslimšana ar izteiktu noslieci uz smadzeņu disfunkciju.</w:t>
            </w:r>
          </w:p>
          <w:p w:rsidR="00D825B5" w:rsidRPr="005E1F64" w:rsidRDefault="00D825B5" w:rsidP="000934F2">
            <w:pPr>
              <w:pStyle w:val="tvhtmlmktable"/>
              <w:spacing w:before="0" w:beforeAutospacing="0" w:after="0" w:afterAutospacing="0"/>
            </w:pPr>
            <w:r w:rsidRPr="005E1F64">
              <w:t>(Skatīt 11.1.1.apakšpunktu.)</w:t>
            </w:r>
          </w:p>
          <w:p w:rsidR="00D825B5" w:rsidRPr="005E1F64" w:rsidRDefault="00D825B5" w:rsidP="000934F2">
            <w:pPr>
              <w:pStyle w:val="tvhtmlmktable"/>
              <w:spacing w:before="0" w:beforeAutospacing="0" w:after="0" w:afterAutospacing="0"/>
            </w:pPr>
            <w:r w:rsidRPr="005E1F64">
              <w:t>Papildu pārbaudes veic, ja pretendentam ir:</w:t>
            </w:r>
          </w:p>
          <w:p w:rsidR="00D825B5" w:rsidRPr="005E1F64" w:rsidRDefault="00D825B5" w:rsidP="000934F2">
            <w:pPr>
              <w:pStyle w:val="tvhtmlmktable"/>
              <w:spacing w:before="0" w:beforeAutospacing="0" w:after="0" w:afterAutospacing="0"/>
            </w:pPr>
            <w:r w:rsidRPr="005E1F64">
              <w:t>1) galvas trauma;</w:t>
            </w:r>
          </w:p>
          <w:p w:rsidR="00D825B5" w:rsidRPr="005E1F64" w:rsidRDefault="00D825B5" w:rsidP="000934F2">
            <w:pPr>
              <w:pStyle w:val="tvhtmlmktable"/>
              <w:spacing w:before="0" w:beforeAutospacing="0" w:after="0" w:afterAutospacing="0"/>
            </w:pPr>
            <w:r w:rsidRPr="005E1F64">
              <w:t>2) muguras smadzeņu vai perifērisko nervu bojājumi.</w:t>
            </w:r>
          </w:p>
          <w:p w:rsidR="00D825B5" w:rsidRPr="005E1F64" w:rsidRDefault="00D825B5" w:rsidP="000934F2">
            <w:pPr>
              <w:pStyle w:val="tvhtmlmktable"/>
              <w:spacing w:before="0" w:beforeAutospacing="0" w:after="0" w:afterAutospacing="0"/>
            </w:pPr>
            <w:r w:rsidRPr="005E1F64">
              <w:t>(Skatīt 11.1.2.apakšpunktu.)</w:t>
            </w:r>
          </w:p>
          <w:p w:rsidR="00D825B5" w:rsidRPr="005E1F64" w:rsidRDefault="00D825B5" w:rsidP="000934F2">
            <w:pPr>
              <w:pStyle w:val="tvhtmlmktable"/>
              <w:spacing w:before="0" w:beforeAutospacing="0" w:after="0" w:afterAutospacing="0"/>
            </w:pPr>
            <w:r w:rsidRPr="005E1F64">
              <w:t xml:space="preserve">Ja nepieciešams, ņemot vērā pretendenta </w:t>
            </w:r>
            <w:proofErr w:type="spellStart"/>
            <w:r w:rsidRPr="005E1F64">
              <w:t>anamnēzi</w:t>
            </w:r>
            <w:proofErr w:type="spellEnd"/>
            <w:r w:rsidRPr="005E1F64">
              <w:t xml:space="preserve"> vai klīniskos simptomus, veic </w:t>
            </w:r>
            <w:proofErr w:type="spellStart"/>
            <w:r w:rsidRPr="005E1F64">
              <w:t>elektroencefalogrāfiju</w:t>
            </w:r>
            <w:proofErr w:type="spellEnd"/>
            <w:r w:rsidRPr="005E1F64">
              <w:t xml:space="preserve"> (skatīt 11.1.1. un 11.1.2.apakšpunktu)</w:t>
            </w:r>
            <w:r w:rsidR="00B75D2C"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11.1.1. </w:t>
            </w:r>
          </w:p>
          <w:p w:rsidR="00D825B5" w:rsidRPr="005E1F64" w:rsidRDefault="00D825B5" w:rsidP="000934F2">
            <w:pPr>
              <w:pStyle w:val="tvhtmlmktable"/>
              <w:spacing w:before="0" w:beforeAutospacing="0" w:after="0" w:afterAutospacing="0"/>
            </w:pPr>
            <w:r w:rsidRPr="005E1F64">
              <w:t xml:space="preserve">a) </w:t>
            </w:r>
            <w:r w:rsidR="00B75D2C" w:rsidRPr="005E1F64">
              <w:t>P</w:t>
            </w:r>
            <w:r w:rsidRPr="005E1F64">
              <w:t>retendentu, kuram ir neprogresējoša vai progresējoša nervu sistēmas slimība, kas ir radījusi vai varētu radīt invaliditāti, atzīst par nepiemērotu. Pēc pilnīgas stāvokļa izvērtēšanas galvenais aviācijas medicīnas eksperts var atzīt pretendentu par piemērotu, ja funkcionālo spēju zudumi ir nelieli un saistīti ar neprogresējošu slimību;</w:t>
            </w:r>
          </w:p>
          <w:p w:rsidR="00D825B5" w:rsidRPr="005E1F64" w:rsidRDefault="00D825B5" w:rsidP="000934F2">
            <w:pPr>
              <w:pStyle w:val="tvhtmlmktable"/>
              <w:spacing w:before="0" w:beforeAutospacing="0" w:after="0" w:afterAutospacing="0"/>
            </w:pPr>
            <w:r w:rsidRPr="005E1F64">
              <w:t xml:space="preserve">b) ja </w:t>
            </w:r>
            <w:proofErr w:type="spellStart"/>
            <w:r w:rsidRPr="005E1F64">
              <w:t>anamnēzē</w:t>
            </w:r>
            <w:proofErr w:type="spellEnd"/>
            <w:r w:rsidRPr="005E1F64">
              <w:t xml:space="preserve"> ir bijuši viens vai vairāki apziņas traucējumi, kuru cēlonis nav skaidrs, tie uzskatāmi par diskvalificējošu faktoru. Ja ir bijis tikai viens šāds apziņas traucējums, ko var atbilstoši izskaidrot, pretendentu galvenais aviācijas medicīnas eksperts </w:t>
            </w:r>
            <w:r w:rsidR="00B71C44" w:rsidRPr="005E1F64">
              <w:t xml:space="preserve">var </w:t>
            </w:r>
            <w:r w:rsidRPr="005E1F64">
              <w:t>atzīt par piemērotu;</w:t>
            </w:r>
          </w:p>
          <w:p w:rsidR="00D825B5" w:rsidRPr="005E1F64" w:rsidRDefault="00D825B5" w:rsidP="000934F2">
            <w:pPr>
              <w:pStyle w:val="tvhtmlmktable"/>
              <w:spacing w:before="0" w:beforeAutospacing="0" w:after="0" w:afterAutospacing="0"/>
            </w:pPr>
            <w:r w:rsidRPr="005E1F64">
              <w:t xml:space="preserve">c) pretendentu, kura elektroencefalogrammā konstatēta </w:t>
            </w:r>
            <w:proofErr w:type="spellStart"/>
            <w:r w:rsidRPr="005E1F64">
              <w:t>epileptoforma</w:t>
            </w:r>
            <w:proofErr w:type="spellEnd"/>
            <w:r w:rsidRPr="005E1F64">
              <w:t xml:space="preserve"> </w:t>
            </w:r>
            <w:proofErr w:type="spellStart"/>
            <w:r w:rsidRPr="005E1F64">
              <w:t>paroksismāla</w:t>
            </w:r>
            <w:proofErr w:type="spellEnd"/>
            <w:r w:rsidRPr="005E1F64">
              <w:t xml:space="preserve"> aktivitāte un fokāli lēnie viļņi, atzīst par nepiemērotu. Šādu gadījumu papildu izvērtēšanu veic galvenais aviācijas medicīnas eksperts;</w:t>
            </w:r>
          </w:p>
          <w:p w:rsidR="00D825B5" w:rsidRPr="005E1F64" w:rsidRDefault="00D825B5" w:rsidP="000934F2">
            <w:pPr>
              <w:pStyle w:val="tvhtmlmktable"/>
              <w:spacing w:before="0" w:beforeAutospacing="0" w:after="0" w:afterAutospacing="0"/>
            </w:pPr>
            <w:r w:rsidRPr="005E1F64">
              <w:t xml:space="preserve">d) pretendentu, kuram diagnosticēta epilepsija, atzīst par nepiemērotu, izņemot gadījumu, ja pierādīts, ka tas ir bērnības labdabīgas epilepsijas sindroms, kas saistīts ar ļoti zemu atkārtošanās risku, un ja vairāk nekā 10 gadus nav bijis atkārtotu lēkmju, un ārstēšana ir pārtraukta pirms vairāk nekā 10 gadiem. Pretendentu, kuram ir bijis viens vai vairāki </w:t>
            </w:r>
            <w:r w:rsidRPr="005E1F64">
              <w:lastRenderedPageBreak/>
              <w:t xml:space="preserve">krampju gadījumi pēc piecu gadu vecuma, atzīst par nepiemērotu. Pretendentu galvenais aviācijas medicīnas eksperts </w:t>
            </w:r>
            <w:r w:rsidR="00B71C44" w:rsidRPr="005E1F64">
              <w:t xml:space="preserve">var </w:t>
            </w:r>
            <w:r w:rsidRPr="005E1F64">
              <w:t>atzīt par piemērotu, ja, pamatojoties uz neirologa atzinumu, ir ļoti zems akūtu un simptomātisku krampju atkārtošanās risks;</w:t>
            </w:r>
          </w:p>
          <w:p w:rsidR="00D825B5" w:rsidRPr="005E1F64" w:rsidRDefault="00D825B5" w:rsidP="000934F2">
            <w:pPr>
              <w:pStyle w:val="tvhtmlmktable"/>
              <w:spacing w:before="0" w:beforeAutospacing="0" w:after="0" w:afterAutospacing="0"/>
            </w:pPr>
            <w:r w:rsidRPr="005E1F64">
              <w:t xml:space="preserve">e) ja pretendentam ir bijusi viena bezdrudža </w:t>
            </w:r>
            <w:proofErr w:type="spellStart"/>
            <w:r w:rsidRPr="005E1F64">
              <w:t>epileptoformas</w:t>
            </w:r>
            <w:proofErr w:type="spellEnd"/>
            <w:r w:rsidRPr="005E1F64">
              <w:t xml:space="preserve"> tipa lēkme, kas nav atkārtojusies vismaz 10 gadus, kopš pārtraukta ārstēšana, un ja nav ilgstošas epilepsijas predispozīcijas pazīmju, viņu var atzīt par piemērotu, ja turpmāku lēkmju risks minimāls</w:t>
            </w:r>
            <w:r w:rsidR="00B75D2C"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11.1.2. </w:t>
            </w:r>
            <w:r w:rsidR="00A70EA2" w:rsidRPr="005E1F64">
              <w:t>G</w:t>
            </w:r>
            <w:r w:rsidRPr="005E1F64">
              <w:t xml:space="preserve">alvas trauma </w:t>
            </w:r>
            <w:r w:rsidR="00A70EA2" w:rsidRPr="005E1F64">
              <w:t>ar</w:t>
            </w:r>
            <w:r w:rsidRPr="005E1F64">
              <w:t xml:space="preserve"> apziņas zudumu vai </w:t>
            </w:r>
            <w:proofErr w:type="spellStart"/>
            <w:r w:rsidRPr="005E1F64">
              <w:t>penetrējošu</w:t>
            </w:r>
            <w:proofErr w:type="spellEnd"/>
            <w:r w:rsidRPr="005E1F64">
              <w:t xml:space="preserve"> smadzeņu bojājumu, ir jānovērtē neiroķirurgam un neirologam. Pretendentu </w:t>
            </w:r>
            <w:r w:rsidR="00B71C44" w:rsidRPr="005E1F64">
              <w:t xml:space="preserve">var </w:t>
            </w:r>
            <w:r w:rsidRPr="005E1F64">
              <w:t>atzīt par piemērotu tikai pēc pilnīgas atveseļošanās un tad, ja epilepsijas risks ir zems</w:t>
            </w:r>
            <w:r w:rsidR="00B75D2C"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11.1.3. Ja pretendentam </w:t>
            </w:r>
            <w:proofErr w:type="spellStart"/>
            <w:r w:rsidRPr="005E1F64">
              <w:t>anamnēzē</w:t>
            </w:r>
            <w:proofErr w:type="spellEnd"/>
            <w:r w:rsidRPr="005E1F64">
              <w:t xml:space="preserve"> ir bijis muguras smadzeņu vai perifērisko nervu bojājums, izvērtēt saskaņā ar 9.punktu</w:t>
            </w:r>
            <w:r w:rsidR="00B75D2C" w:rsidRPr="005E1F64">
              <w:t>.</w:t>
            </w:r>
          </w:p>
          <w:p w:rsidR="00B75D2C" w:rsidRPr="005E1F64" w:rsidRDefault="00B75D2C"/>
        </w:tc>
      </w:tr>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t> </w:t>
            </w:r>
            <w:r w:rsidRPr="005E1F64">
              <w:rPr>
                <w:b/>
                <w:bCs/>
              </w:rPr>
              <w:t xml:space="preserve">12. </w:t>
            </w:r>
            <w:proofErr w:type="spellStart"/>
            <w:r w:rsidRPr="005E1F64">
              <w:rPr>
                <w:b/>
                <w:bCs/>
              </w:rPr>
              <w:t>Oftalmoloģiskā</w:t>
            </w:r>
            <w:proofErr w:type="spellEnd"/>
            <w:r w:rsidRPr="005E1F64">
              <w:rPr>
                <w:b/>
                <w:bCs/>
              </w:rPr>
              <w:t xml:space="preserve"> novērtējuma prasības</w:t>
            </w:r>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12.1. Pirmreizējās veselības pārbaudes laikā pretendentam </w:t>
            </w:r>
            <w:proofErr w:type="spellStart"/>
            <w:r w:rsidRPr="005E1F64">
              <w:t>oftalmoloģisko</w:t>
            </w:r>
            <w:proofErr w:type="spellEnd"/>
            <w:r w:rsidRPr="005E1F64">
              <w:t xml:space="preserve"> pārbaudi veic </w:t>
            </w:r>
            <w:proofErr w:type="spellStart"/>
            <w:r w:rsidRPr="005E1F64">
              <w:t>oftalmologs</w:t>
            </w:r>
            <w:proofErr w:type="spellEnd"/>
            <w:r w:rsidRPr="005E1F64">
              <w:t xml:space="preserve"> (skatīt 12.1.1.apakšpunktu). Atkārtotas veselības pārbaudes </w:t>
            </w:r>
            <w:proofErr w:type="spellStart"/>
            <w:r w:rsidRPr="005E1F64">
              <w:t>oftalmoloģisko</w:t>
            </w:r>
            <w:proofErr w:type="spellEnd"/>
            <w:r w:rsidRPr="005E1F64">
              <w:t xml:space="preserve"> izmeklēšanu veic aviācijas medicīnas eksperts (skatīt 12.1.2.apakšpunktu). Visus neskaidros gadījumus vai gadījumus, ja konstatētas novirzes no normas, izvērtē </w:t>
            </w:r>
            <w:proofErr w:type="spellStart"/>
            <w:r w:rsidRPr="005E1F64">
              <w:t>oftalmologs</w:t>
            </w:r>
            <w:proofErr w:type="spellEnd"/>
            <w:r w:rsidRPr="005E1F64">
              <w:t xml:space="preserve">. </w:t>
            </w:r>
          </w:p>
          <w:p w:rsidR="00D825B5" w:rsidRPr="005E1F64" w:rsidRDefault="00D825B5" w:rsidP="000934F2">
            <w:pPr>
              <w:pStyle w:val="tvhtmlmktable"/>
              <w:spacing w:before="0" w:beforeAutospacing="0" w:after="0" w:afterAutospacing="0"/>
            </w:pPr>
            <w:r w:rsidRPr="005E1F64">
              <w:t xml:space="preserve">Ja veselības apliecības turētāja vai pretendenta redze tās funkcijas standartiem (6/9 (0,7), 6/6 (1,0), N14, N5) atbilst, tikai lietojot korektīvās lēcas, un refrakcijas traucējumi pārsniedz ± 3 dioptrijas, pretendents iesniedz aviācijas medicīnas ekspertam </w:t>
            </w:r>
            <w:proofErr w:type="spellStart"/>
            <w:r w:rsidRPr="005E1F64">
              <w:t>oftalmologa</w:t>
            </w:r>
            <w:proofErr w:type="spellEnd"/>
            <w:r w:rsidRPr="005E1F64">
              <w:t xml:space="preserve"> pārbaudes ziņojumu.</w:t>
            </w:r>
          </w:p>
          <w:p w:rsidR="00D825B5" w:rsidRPr="005E1F64" w:rsidRDefault="00D825B5" w:rsidP="000934F2">
            <w:pPr>
              <w:pStyle w:val="tvhtmlmktable"/>
              <w:spacing w:before="0" w:beforeAutospacing="0" w:after="0" w:afterAutospacing="0"/>
            </w:pPr>
            <w:r w:rsidRPr="005E1F64">
              <w:t xml:space="preserve">Ja refrakcijas traucējumi ir no +5 līdz –6 </w:t>
            </w:r>
            <w:proofErr w:type="spellStart"/>
            <w:r w:rsidRPr="005E1F64">
              <w:t>dioptrijām</w:t>
            </w:r>
            <w:proofErr w:type="spellEnd"/>
            <w:r w:rsidRPr="005E1F64">
              <w:t xml:space="preserve">, šai pārbaudei jābūt veiktai pēdējo 60 mēnešu laikā pirms vispārējās veselības pārbaudes. Ja refrakcijas traucējumi neatbilst minētajām </w:t>
            </w:r>
            <w:proofErr w:type="spellStart"/>
            <w:r w:rsidRPr="005E1F64">
              <w:t>dioptrijām</w:t>
            </w:r>
            <w:proofErr w:type="spellEnd"/>
            <w:r w:rsidRPr="005E1F64">
              <w:t xml:space="preserve">, šai pārbaudei jābūt veiktai 24 mēnešu laikā pirms veselības </w:t>
            </w:r>
            <w:r w:rsidRPr="005E1F64">
              <w:lastRenderedPageBreak/>
              <w:t>pārbaudes (skatīt 12.1.3.apakšpunktu)</w:t>
            </w:r>
            <w:r w:rsidR="0091238D" w:rsidRPr="005E1F64">
              <w:t>.</w:t>
            </w:r>
          </w:p>
          <w:p w:rsidR="00D825B5" w:rsidRPr="005E1F64" w:rsidRDefault="00D825B5" w:rsidP="000934F2">
            <w:pPr>
              <w:pStyle w:val="tvhtmlmktable"/>
              <w:spacing w:before="0" w:beforeAutospacing="0" w:after="0" w:afterAutospacing="0"/>
            </w:pPr>
            <w:r w:rsidRPr="005E1F64">
              <w:t xml:space="preserve">Veselības apliecības pretendentam pēc 40 gadu vecuma sasniegšanas reizi divos gados jāveic </w:t>
            </w:r>
            <w:proofErr w:type="spellStart"/>
            <w:r w:rsidRPr="005E1F64">
              <w:t>tonometrija</w:t>
            </w:r>
            <w:proofErr w:type="spellEnd"/>
            <w:r w:rsidRPr="005E1F64">
              <w:t xml:space="preserve"> (pretendents var iesniegt galvenajam aviācijas medicīnas ekspertam apliecinājumu par </w:t>
            </w:r>
            <w:proofErr w:type="spellStart"/>
            <w:r w:rsidRPr="005E1F64">
              <w:t>tonometrijas</w:t>
            </w:r>
            <w:proofErr w:type="spellEnd"/>
            <w:r w:rsidRPr="005E1F64">
              <w:t xml:space="preserve"> pārbaudi, kas veikta ne agrāk kā 24 mēnešus pirms veselības pārbaudes).</w:t>
            </w:r>
          </w:p>
          <w:p w:rsidR="00D825B5" w:rsidRPr="005E1F64" w:rsidRDefault="00D825B5" w:rsidP="000934F2">
            <w:pPr>
              <w:pStyle w:val="tvhtmlmktable"/>
              <w:spacing w:before="0" w:beforeAutospacing="0" w:after="0" w:afterAutospacing="0"/>
            </w:pPr>
            <w:r w:rsidRPr="005E1F64">
              <w:t xml:space="preserve">Ja kāda iemesla dēļ nepieciešamas </w:t>
            </w:r>
            <w:proofErr w:type="spellStart"/>
            <w:r w:rsidRPr="005E1F64">
              <w:t>oftalmoloģiskās</w:t>
            </w:r>
            <w:proofErr w:type="spellEnd"/>
            <w:r w:rsidRPr="005E1F64">
              <w:t xml:space="preserve"> pārbaudes pie speciālista, veselības apliecībā izdara atzīmi par "RXO" ierobežojumu.</w:t>
            </w:r>
          </w:p>
          <w:p w:rsidR="00D825B5" w:rsidRPr="005E1F64" w:rsidRDefault="00D825B5" w:rsidP="000934F2">
            <w:pPr>
              <w:pStyle w:val="tvhtmlmktable"/>
              <w:spacing w:before="0" w:beforeAutospacing="0" w:after="0" w:afterAutospacing="0"/>
            </w:pPr>
            <w:r w:rsidRPr="005E1F64">
              <w:t>Pretendentu pēc refrakcijas ķirurģiskas korekcijas atzīst par nepiemērotu, līdz stāvoklis ir pilnībā izvērtēts atbilstoši 12.1.4.apakšpunktam.</w:t>
            </w:r>
          </w:p>
          <w:p w:rsidR="00D825B5" w:rsidRPr="005E1F64" w:rsidRDefault="00D825B5" w:rsidP="000934F2">
            <w:pPr>
              <w:pStyle w:val="tvhtmlmktable"/>
              <w:spacing w:before="0" w:beforeAutospacing="0" w:after="0" w:afterAutospacing="0"/>
            </w:pPr>
            <w:r w:rsidRPr="005E1F64">
              <w:t xml:space="preserve">Pretendentu, kuram veikta kataraktas, tīklenes, glaukomas un citas </w:t>
            </w:r>
            <w:proofErr w:type="spellStart"/>
            <w:r w:rsidRPr="005E1F64">
              <w:t>oftalmoloģiskās</w:t>
            </w:r>
            <w:proofErr w:type="spellEnd"/>
            <w:r w:rsidRPr="005E1F64">
              <w:t xml:space="preserve"> operācijas, atzīst par nepiemērotu. Pārbaudēs, kas saistītas ar apliecības atkārtotu </w:t>
            </w:r>
            <w:r w:rsidR="00BA3099" w:rsidRPr="005E1F64">
              <w:t>izsniegšanu</w:t>
            </w:r>
            <w:r w:rsidRPr="005E1F64">
              <w:t>, pretendentu var atzīt par piemērotu atbilstoši 12.1.5.apakšpunktam.</w:t>
            </w:r>
          </w:p>
          <w:p w:rsidR="00D825B5" w:rsidRPr="005E1F64" w:rsidRDefault="00D825B5" w:rsidP="000934F2">
            <w:pPr>
              <w:pStyle w:val="tvhtmlmktable"/>
              <w:spacing w:before="0" w:beforeAutospacing="0" w:after="0" w:afterAutospacing="0"/>
            </w:pPr>
            <w:r w:rsidRPr="005E1F64">
              <w:t xml:space="preserve">Pretendentu, kuram ir </w:t>
            </w:r>
            <w:proofErr w:type="spellStart"/>
            <w:r w:rsidRPr="005E1F64">
              <w:t>keratokonuss</w:t>
            </w:r>
            <w:proofErr w:type="spellEnd"/>
            <w:r w:rsidRPr="005E1F64">
              <w:t>, atzīst par nepiemērotu, līdz stāvoklis ir pilnībā izvērtēts atbilstoši 12.1.6.apakšpunktam</w:t>
            </w:r>
            <w:r w:rsidR="0091238D"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lastRenderedPageBreak/>
              <w:t xml:space="preserve">12.1.1. Šajā pārbaudē jāietver: </w:t>
            </w:r>
          </w:p>
          <w:p w:rsidR="00D825B5" w:rsidRPr="005E1F64" w:rsidRDefault="00D825B5" w:rsidP="000934F2">
            <w:pPr>
              <w:pStyle w:val="tvhtmlmktable"/>
              <w:spacing w:before="0" w:beforeAutospacing="0" w:after="0" w:afterAutospacing="0"/>
            </w:pPr>
            <w:r w:rsidRPr="005E1F64">
              <w:t xml:space="preserve">1) </w:t>
            </w:r>
            <w:proofErr w:type="spellStart"/>
            <w:r w:rsidRPr="005E1F64">
              <w:t>anamnēze</w:t>
            </w:r>
            <w:proofErr w:type="spellEnd"/>
            <w:r w:rsidRPr="005E1F64">
              <w:t>;</w:t>
            </w:r>
          </w:p>
          <w:p w:rsidR="00D825B5" w:rsidRPr="005E1F64" w:rsidRDefault="00D825B5" w:rsidP="000934F2">
            <w:pPr>
              <w:pStyle w:val="tvhtmlmktable"/>
              <w:spacing w:before="0" w:beforeAutospacing="0" w:after="0" w:afterAutospacing="0"/>
            </w:pPr>
            <w:r w:rsidRPr="005E1F64">
              <w:t>2) redzes asums, tuvā, vidējā un tālā redze – nekoriģēta, ja nepieciešams, izmantojot vislabāko optisko korekciju;</w:t>
            </w:r>
          </w:p>
          <w:p w:rsidR="00D825B5" w:rsidRPr="005E1F64" w:rsidRDefault="00D825B5" w:rsidP="000934F2">
            <w:pPr>
              <w:pStyle w:val="tvhtmlmktable"/>
              <w:spacing w:before="0" w:beforeAutospacing="0" w:after="0" w:afterAutospacing="0"/>
            </w:pPr>
            <w:r w:rsidRPr="005E1F64">
              <w:t xml:space="preserve">3) acs ābolu kustības un </w:t>
            </w:r>
            <w:proofErr w:type="spellStart"/>
            <w:r w:rsidRPr="005E1F64">
              <w:t>binokulārā</w:t>
            </w:r>
            <w:proofErr w:type="spellEnd"/>
            <w:r w:rsidRPr="005E1F64">
              <w:t xml:space="preserve"> redze;</w:t>
            </w:r>
          </w:p>
          <w:p w:rsidR="00D825B5" w:rsidRPr="005E1F64" w:rsidRDefault="00D825B5" w:rsidP="000934F2">
            <w:pPr>
              <w:pStyle w:val="tvhtmlmktable"/>
              <w:spacing w:before="0" w:beforeAutospacing="0" w:after="0" w:afterAutospacing="0"/>
            </w:pPr>
            <w:r w:rsidRPr="005E1F64">
              <w:t>4) krāsu redze;</w:t>
            </w:r>
          </w:p>
          <w:p w:rsidR="00D825B5" w:rsidRPr="005E1F64" w:rsidRDefault="00D825B5" w:rsidP="000934F2">
            <w:pPr>
              <w:pStyle w:val="tvhtmlmktable"/>
              <w:spacing w:before="0" w:beforeAutospacing="0" w:after="0" w:afterAutospacing="0"/>
            </w:pPr>
            <w:r w:rsidRPr="005E1F64">
              <w:t>5) redzes lauki;</w:t>
            </w:r>
          </w:p>
          <w:p w:rsidR="00D825B5" w:rsidRPr="005E1F64" w:rsidRDefault="00D825B5" w:rsidP="000934F2">
            <w:pPr>
              <w:pStyle w:val="tvhtmlmktable"/>
              <w:spacing w:before="0" w:beforeAutospacing="0" w:after="0" w:afterAutospacing="0"/>
            </w:pPr>
            <w:r w:rsidRPr="005E1F64">
              <w:t xml:space="preserve">6) ārējās acs, acs anatomijas, acs priekšējās daļas (spraugas lampa) un </w:t>
            </w:r>
            <w:proofErr w:type="spellStart"/>
            <w:r w:rsidRPr="005E1F64">
              <w:t>fundoskopiskā</w:t>
            </w:r>
            <w:proofErr w:type="spellEnd"/>
            <w:r w:rsidRPr="005E1F64">
              <w:t xml:space="preserve"> izmeklēšana;</w:t>
            </w:r>
          </w:p>
          <w:p w:rsidR="00D825B5" w:rsidRPr="005E1F64" w:rsidRDefault="00D825B5" w:rsidP="000934F2">
            <w:pPr>
              <w:pStyle w:val="tvhtmlmktable"/>
              <w:spacing w:before="0" w:beforeAutospacing="0" w:after="0" w:afterAutospacing="0"/>
            </w:pPr>
            <w:r w:rsidRPr="005E1F64">
              <w:t>7) pretendentam papildus jāveic:</w:t>
            </w:r>
          </w:p>
          <w:p w:rsidR="00D825B5" w:rsidRPr="005E1F64" w:rsidRDefault="00D825B5" w:rsidP="000934F2">
            <w:pPr>
              <w:pStyle w:val="tvhtmlmktable"/>
              <w:spacing w:before="0" w:beforeAutospacing="0" w:after="0" w:afterAutospacing="0"/>
            </w:pPr>
            <w:r w:rsidRPr="005E1F64">
              <w:t xml:space="preserve">a) objektīvā refrakcija. Veicot </w:t>
            </w:r>
            <w:proofErr w:type="spellStart"/>
            <w:r w:rsidRPr="005E1F64">
              <w:t>cikloplēģiju</w:t>
            </w:r>
            <w:proofErr w:type="spellEnd"/>
            <w:r w:rsidRPr="005E1F64">
              <w:t xml:space="preserve"> pretendentam, kuram ir </w:t>
            </w:r>
            <w:proofErr w:type="spellStart"/>
            <w:r w:rsidRPr="005E1F64">
              <w:t>hiperopija</w:t>
            </w:r>
            <w:proofErr w:type="spellEnd"/>
            <w:r w:rsidRPr="005E1F64">
              <w:t xml:space="preserve"> un kurš jaunāks par 25 gadiem;</w:t>
            </w:r>
          </w:p>
          <w:p w:rsidR="00D825B5" w:rsidRPr="005E1F64" w:rsidRDefault="00D825B5" w:rsidP="000934F2">
            <w:pPr>
              <w:pStyle w:val="tvhtmlmktable"/>
              <w:spacing w:before="0" w:beforeAutospacing="0" w:after="0" w:afterAutospacing="0"/>
            </w:pPr>
            <w:r w:rsidRPr="005E1F64">
              <w:t>b) </w:t>
            </w:r>
            <w:proofErr w:type="spellStart"/>
            <w:r w:rsidRPr="005E1F64">
              <w:t>tonometrija</w:t>
            </w:r>
            <w:proofErr w:type="spellEnd"/>
            <w:r w:rsidRPr="005E1F64">
              <w:t xml:space="preserve"> atbilstoši klīniskām indikācijām un pēc 40 gadu vecuma sasniegšanas</w:t>
            </w:r>
            <w:r w:rsidR="0091238D"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12.1.2. Visās medicīniskajās pārbaudēs, kas saistītas ar apliecību atkārtotu apstiprināšanu vai atjaunošanu, jāiekļauj apliecības turētāja redzes stāvokļa novērtējums: </w:t>
            </w:r>
          </w:p>
          <w:p w:rsidR="00D825B5" w:rsidRPr="005E1F64" w:rsidRDefault="00D825B5" w:rsidP="000934F2">
            <w:pPr>
              <w:pStyle w:val="tvhtmlmktable"/>
              <w:spacing w:before="0" w:beforeAutospacing="0" w:after="0" w:afterAutospacing="0"/>
            </w:pPr>
            <w:r w:rsidRPr="005E1F64">
              <w:t xml:space="preserve">1) </w:t>
            </w:r>
            <w:proofErr w:type="spellStart"/>
            <w:r w:rsidRPr="005E1F64">
              <w:t>anamnēze</w:t>
            </w:r>
            <w:proofErr w:type="spellEnd"/>
            <w:r w:rsidRPr="005E1F64">
              <w:t>;</w:t>
            </w:r>
          </w:p>
          <w:p w:rsidR="00D825B5" w:rsidRPr="005E1F64" w:rsidRDefault="00D825B5" w:rsidP="000934F2">
            <w:pPr>
              <w:pStyle w:val="tvhtmlmktable"/>
              <w:spacing w:before="0" w:beforeAutospacing="0" w:after="0" w:afterAutospacing="0"/>
            </w:pPr>
            <w:r w:rsidRPr="005E1F64">
              <w:lastRenderedPageBreak/>
              <w:t>2) redzes asums, tuvā, vidējā un tālā redze, nekoriģēta un, ja nepieciešams, izmantojot vislabāko optisko korekciju;</w:t>
            </w:r>
          </w:p>
          <w:p w:rsidR="00D825B5" w:rsidRPr="005E1F64" w:rsidRDefault="00D825B5" w:rsidP="000934F2">
            <w:pPr>
              <w:pStyle w:val="tvhtmlmktable"/>
              <w:spacing w:before="0" w:beforeAutospacing="0" w:after="0" w:afterAutospacing="0"/>
            </w:pPr>
            <w:r w:rsidRPr="005E1F64">
              <w:t xml:space="preserve">3) ārējās acs, acs anatomijas, acs priekšējās daļas (spraugas lampa) un </w:t>
            </w:r>
            <w:proofErr w:type="spellStart"/>
            <w:r w:rsidRPr="005E1F64">
              <w:t>fundoskopiskā</w:t>
            </w:r>
            <w:proofErr w:type="spellEnd"/>
            <w:r w:rsidRPr="005E1F64">
              <w:t xml:space="preserve"> izmeklēšana;</w:t>
            </w:r>
          </w:p>
          <w:p w:rsidR="00D825B5" w:rsidRPr="005E1F64" w:rsidRDefault="00D825B5" w:rsidP="000934F2">
            <w:pPr>
              <w:pStyle w:val="tvhtmlmktable"/>
              <w:spacing w:before="0" w:beforeAutospacing="0" w:after="0" w:afterAutospacing="0"/>
            </w:pPr>
            <w:r w:rsidRPr="005E1F64">
              <w:t>4) papildu izmeklējumi, ja ir klīniskas indikācijas (skatīt 12.1.3.apakšpunktu)</w:t>
            </w:r>
            <w:r w:rsidR="0091238D"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12.1.3. Šajā pārbaudē jāietver: </w:t>
            </w:r>
          </w:p>
          <w:p w:rsidR="00D825B5" w:rsidRPr="005E1F64" w:rsidRDefault="00D825B5" w:rsidP="000934F2">
            <w:pPr>
              <w:pStyle w:val="tvhtmlmktable"/>
              <w:spacing w:before="0" w:beforeAutospacing="0" w:after="0" w:afterAutospacing="0"/>
            </w:pPr>
            <w:r w:rsidRPr="005E1F64">
              <w:t xml:space="preserve">1) </w:t>
            </w:r>
            <w:proofErr w:type="spellStart"/>
            <w:r w:rsidRPr="005E1F64">
              <w:t>anamnēze</w:t>
            </w:r>
            <w:proofErr w:type="spellEnd"/>
            <w:r w:rsidRPr="005E1F64">
              <w:t>;</w:t>
            </w:r>
          </w:p>
          <w:p w:rsidR="00D825B5" w:rsidRPr="005E1F64" w:rsidRDefault="00D825B5" w:rsidP="000934F2">
            <w:pPr>
              <w:pStyle w:val="tvhtmlmktable"/>
              <w:spacing w:before="0" w:beforeAutospacing="0" w:after="0" w:afterAutospacing="0"/>
            </w:pPr>
            <w:r w:rsidRPr="005E1F64">
              <w:t>2) redzes asums, tuvā, vidējā un tālā redze: nekoriģēta; ja nepieciešams, izmantojot vislabāko optisko korekciju;</w:t>
            </w:r>
          </w:p>
          <w:p w:rsidR="00D825B5" w:rsidRPr="005E1F64" w:rsidRDefault="00D825B5" w:rsidP="000934F2">
            <w:pPr>
              <w:pStyle w:val="tvhtmlmktable"/>
              <w:spacing w:before="0" w:beforeAutospacing="0" w:after="0" w:afterAutospacing="0"/>
            </w:pPr>
            <w:r w:rsidRPr="005E1F64">
              <w:t>3) refrakcija;</w:t>
            </w:r>
          </w:p>
          <w:p w:rsidR="00D825B5" w:rsidRPr="005E1F64" w:rsidRDefault="00D825B5" w:rsidP="000934F2">
            <w:pPr>
              <w:pStyle w:val="tvhtmlmktable"/>
              <w:spacing w:before="0" w:beforeAutospacing="0" w:after="0" w:afterAutospacing="0"/>
            </w:pPr>
            <w:r w:rsidRPr="005E1F64">
              <w:t xml:space="preserve">4) acs ābolu kustības un </w:t>
            </w:r>
            <w:proofErr w:type="spellStart"/>
            <w:r w:rsidRPr="005E1F64">
              <w:t>binokulārā</w:t>
            </w:r>
            <w:proofErr w:type="spellEnd"/>
            <w:r w:rsidRPr="005E1F64">
              <w:t xml:space="preserve"> redze;</w:t>
            </w:r>
          </w:p>
          <w:p w:rsidR="00D825B5" w:rsidRPr="005E1F64" w:rsidRDefault="00D825B5" w:rsidP="000934F2">
            <w:pPr>
              <w:pStyle w:val="tvhtmlmktable"/>
              <w:spacing w:before="0" w:beforeAutospacing="0" w:after="0" w:afterAutospacing="0"/>
            </w:pPr>
            <w:r w:rsidRPr="005E1F64">
              <w:t>5) redzes lauki;</w:t>
            </w:r>
          </w:p>
          <w:p w:rsidR="00D825B5" w:rsidRPr="005E1F64" w:rsidRDefault="00D825B5" w:rsidP="000934F2">
            <w:pPr>
              <w:pStyle w:val="tvhtmlmktable"/>
              <w:spacing w:before="0" w:beforeAutospacing="0" w:after="0" w:afterAutospacing="0"/>
            </w:pPr>
            <w:r w:rsidRPr="005E1F64">
              <w:t xml:space="preserve">6) </w:t>
            </w:r>
            <w:proofErr w:type="spellStart"/>
            <w:r w:rsidRPr="005E1F64">
              <w:t>tonometrija</w:t>
            </w:r>
            <w:proofErr w:type="spellEnd"/>
            <w:r w:rsidRPr="005E1F64">
              <w:t xml:space="preserve"> pēc 40 gadu vecuma sasniegšanas;</w:t>
            </w:r>
          </w:p>
          <w:p w:rsidR="00D825B5" w:rsidRPr="005E1F64" w:rsidRDefault="00D825B5" w:rsidP="000934F2">
            <w:pPr>
              <w:pStyle w:val="tvhtmlmktable"/>
              <w:spacing w:before="0" w:beforeAutospacing="0" w:after="0" w:afterAutospacing="0"/>
            </w:pPr>
            <w:r w:rsidRPr="005E1F64">
              <w:t xml:space="preserve">7) ārējās acs, acs anatomijas, acs priekšējās daļas (spraugas lampa) un </w:t>
            </w:r>
            <w:proofErr w:type="spellStart"/>
            <w:r w:rsidRPr="005E1F64">
              <w:t>fundoskopiskā</w:t>
            </w:r>
            <w:proofErr w:type="spellEnd"/>
            <w:r w:rsidRPr="005E1F64">
              <w:t xml:space="preserve"> izmeklēšana.</w:t>
            </w:r>
          </w:p>
          <w:p w:rsidR="00D825B5" w:rsidRPr="005E1F64" w:rsidRDefault="00D825B5" w:rsidP="000934F2">
            <w:pPr>
              <w:pStyle w:val="tvhtmlmktable"/>
              <w:spacing w:before="0" w:beforeAutospacing="0" w:after="0" w:afterAutospacing="0"/>
            </w:pPr>
            <w:r w:rsidRPr="005E1F64">
              <w:t xml:space="preserve">Pārbaudes ziņojumu nosūta galvenajam aviācijas medicīnas ekspertam. Ja konstatēta kāda patoloģija un ir šaubas par pretendenta acu veselību, jāveic papildu </w:t>
            </w:r>
            <w:proofErr w:type="spellStart"/>
            <w:r w:rsidRPr="005E1F64">
              <w:t>oftalmoloģiska</w:t>
            </w:r>
            <w:proofErr w:type="spellEnd"/>
            <w:r w:rsidRPr="005E1F64">
              <w:t xml:space="preserve"> izmeklēšana (skatīt 12.1.4.apakšpunktu)</w:t>
            </w:r>
            <w:r w:rsidR="0091238D"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12.1.4. Pretendentu galvenais aviācijas medicīnas eksperts </w:t>
            </w:r>
            <w:r w:rsidR="000D1983" w:rsidRPr="005E1F64">
              <w:t xml:space="preserve">var </w:t>
            </w:r>
            <w:r w:rsidRPr="005E1F64">
              <w:t xml:space="preserve">atzīt par piemērotu, ja: </w:t>
            </w:r>
          </w:p>
          <w:p w:rsidR="00D825B5" w:rsidRPr="005E1F64" w:rsidRDefault="00D825B5" w:rsidP="000934F2">
            <w:pPr>
              <w:pStyle w:val="tvhtmlmktable"/>
              <w:spacing w:before="0" w:beforeAutospacing="0" w:after="0" w:afterAutospacing="0"/>
            </w:pPr>
            <w:r w:rsidRPr="005E1F64">
              <w:t>a) refrakcija pirms operācijas nav pārsniegusi +5 vai –6 dioptrijas;</w:t>
            </w:r>
          </w:p>
          <w:p w:rsidR="00D825B5" w:rsidRPr="005E1F64" w:rsidRDefault="00D825B5" w:rsidP="000934F2">
            <w:pPr>
              <w:pStyle w:val="tvhtmlmktable"/>
              <w:spacing w:before="0" w:beforeAutospacing="0" w:after="0" w:afterAutospacing="0"/>
            </w:pPr>
            <w:r w:rsidRPr="005E1F64">
              <w:t xml:space="preserve">b) iegūta apmierinoša refrakcijas stabilitāte (diennakts izmaiņas ir mazākas par 0,75 </w:t>
            </w:r>
            <w:proofErr w:type="spellStart"/>
            <w:r w:rsidRPr="005E1F64">
              <w:t>dioptrijām</w:t>
            </w:r>
            <w:proofErr w:type="spellEnd"/>
            <w:r w:rsidRPr="005E1F64">
              <w:t>);</w:t>
            </w:r>
          </w:p>
          <w:p w:rsidR="00D825B5" w:rsidRPr="005E1F64" w:rsidRDefault="00D825B5" w:rsidP="000934F2">
            <w:pPr>
              <w:pStyle w:val="tvhtmlmktable"/>
              <w:spacing w:before="0" w:beforeAutospacing="0" w:after="0" w:afterAutospacing="0"/>
            </w:pPr>
            <w:r w:rsidRPr="005E1F64">
              <w:t>c) acs izmeklējumā nav konstatētas pēcoperācijas komplikācijas;</w:t>
            </w:r>
          </w:p>
          <w:p w:rsidR="00D825B5" w:rsidRPr="005E1F64" w:rsidRDefault="00D825B5" w:rsidP="000934F2">
            <w:pPr>
              <w:pStyle w:val="tvhtmlmktable"/>
              <w:spacing w:before="0" w:beforeAutospacing="0" w:after="0" w:afterAutospacing="0"/>
            </w:pPr>
            <w:r w:rsidRPr="005E1F64">
              <w:t>d) jutība pret gaismu atbilst normai;</w:t>
            </w:r>
          </w:p>
          <w:p w:rsidR="00D825B5" w:rsidRPr="005E1F64" w:rsidRDefault="00D825B5" w:rsidP="000934F2">
            <w:pPr>
              <w:pStyle w:val="tvhtmlmktable"/>
              <w:spacing w:before="0" w:beforeAutospacing="0" w:after="0" w:afterAutospacing="0"/>
            </w:pPr>
            <w:r w:rsidRPr="005E1F64">
              <w:t xml:space="preserve">e) nav traucēta </w:t>
            </w:r>
            <w:proofErr w:type="spellStart"/>
            <w:r w:rsidRPr="005E1F64">
              <w:t>mezopiskā</w:t>
            </w:r>
            <w:proofErr w:type="spellEnd"/>
            <w:r w:rsidRPr="005E1F64">
              <w:t xml:space="preserve"> kontrasta jutība;</w:t>
            </w:r>
          </w:p>
          <w:p w:rsidR="00D825B5" w:rsidRPr="005E1F64" w:rsidRDefault="00D825B5" w:rsidP="000934F2">
            <w:pPr>
              <w:pStyle w:val="tvhtmlmktable"/>
              <w:spacing w:before="0" w:beforeAutospacing="0" w:after="0" w:afterAutospacing="0"/>
            </w:pPr>
            <w:r w:rsidRPr="005E1F64">
              <w:t xml:space="preserve">f) </w:t>
            </w:r>
            <w:proofErr w:type="spellStart"/>
            <w:r w:rsidRPr="005E1F64">
              <w:t>oftalmologs</w:t>
            </w:r>
            <w:proofErr w:type="spellEnd"/>
            <w:r w:rsidRPr="005E1F64">
              <w:t xml:space="preserve"> veic pārbaudi atbilstoši galvenā aviācijas medicīnas eksperta norādījumiem</w:t>
            </w:r>
            <w:r w:rsidR="0091238D"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941E3D" w:rsidRPr="005E1F64" w:rsidRDefault="00D825B5" w:rsidP="000934F2">
            <w:pPr>
              <w:rPr>
                <w:lang w:eastAsia="lv-LV"/>
              </w:rPr>
            </w:pPr>
            <w:r w:rsidRPr="005E1F64">
              <w:t xml:space="preserve">12.1.5. Pretendentu galvenais aviācijas medicīnas eksperts </w:t>
            </w:r>
            <w:r w:rsidR="000D1983" w:rsidRPr="005E1F64">
              <w:t xml:space="preserve">var </w:t>
            </w:r>
            <w:r w:rsidRPr="005E1F64">
              <w:t>atzīt par piemērotu</w:t>
            </w:r>
            <w:r w:rsidR="00941E3D" w:rsidRPr="005E1F64">
              <w:t>:</w:t>
            </w:r>
          </w:p>
          <w:p w:rsidR="00D825B5" w:rsidRPr="005E1F64" w:rsidRDefault="00941E3D" w:rsidP="000934F2">
            <w:pPr>
              <w:rPr>
                <w:lang w:eastAsia="lv-LV"/>
              </w:rPr>
            </w:pPr>
            <w:r w:rsidRPr="005E1F64">
              <w:t xml:space="preserve">a) </w:t>
            </w:r>
            <w:r w:rsidR="000D1983" w:rsidRPr="005E1F64">
              <w:t xml:space="preserve">ne agrāk kā </w:t>
            </w:r>
            <w:r w:rsidR="00D825B5" w:rsidRPr="005E1F64">
              <w:t>divus mēnešus pēc kataraktas operācijas;</w:t>
            </w:r>
          </w:p>
          <w:p w:rsidR="00D825B5" w:rsidRPr="005E1F64" w:rsidRDefault="006C7762" w:rsidP="000934F2">
            <w:pPr>
              <w:pStyle w:val="tvhtmlmktable"/>
              <w:spacing w:before="0" w:beforeAutospacing="0" w:after="0" w:afterAutospacing="0"/>
              <w:rPr>
                <w:i/>
                <w:sz w:val="28"/>
                <w:szCs w:val="22"/>
              </w:rPr>
            </w:pPr>
            <w:r w:rsidRPr="005E1F64">
              <w:t xml:space="preserve">b) </w:t>
            </w:r>
            <w:r w:rsidR="000D1983" w:rsidRPr="005E1F64">
              <w:t xml:space="preserve">ne agrāk kā </w:t>
            </w:r>
            <w:r w:rsidRPr="005E1F64">
              <w:t>sešus</w:t>
            </w:r>
            <w:r w:rsidR="00D825B5" w:rsidRPr="005E1F64">
              <w:t xml:space="preserve"> mēnešus pēc tīklenes operācijas. Turpmākās pārbaudes veic </w:t>
            </w:r>
            <w:proofErr w:type="spellStart"/>
            <w:r w:rsidR="00D825B5" w:rsidRPr="005E1F64">
              <w:t>oftalmologs</w:t>
            </w:r>
            <w:proofErr w:type="spellEnd"/>
            <w:r w:rsidR="00D825B5" w:rsidRPr="005E1F64">
              <w:t xml:space="preserve"> </w:t>
            </w:r>
            <w:r w:rsidR="000D1983" w:rsidRPr="005E1F64">
              <w:t>ne retāk kā reizi gadā</w:t>
            </w:r>
            <w:r w:rsidRPr="005E1F64">
              <w:rPr>
                <w:i/>
              </w:rPr>
              <w:t xml:space="preserve">; </w:t>
            </w:r>
          </w:p>
          <w:p w:rsidR="00D825B5" w:rsidRPr="005E1F64" w:rsidRDefault="00D825B5" w:rsidP="000934F2">
            <w:pPr>
              <w:pStyle w:val="tvhtmlmktable"/>
              <w:spacing w:before="0" w:beforeAutospacing="0" w:after="0" w:afterAutospacing="0"/>
            </w:pPr>
            <w:r w:rsidRPr="005E1F64">
              <w:t xml:space="preserve">c) </w:t>
            </w:r>
            <w:r w:rsidR="000D1983" w:rsidRPr="005E1F64">
              <w:t xml:space="preserve">ne agrāk kā </w:t>
            </w:r>
            <w:r w:rsidRPr="005E1F64">
              <w:t xml:space="preserve">sešus mēnešus pēc glaukomas </w:t>
            </w:r>
            <w:r w:rsidRPr="005E1F64">
              <w:lastRenderedPageBreak/>
              <w:t xml:space="preserve">operācijas  apliecības </w:t>
            </w:r>
            <w:r w:rsidR="000D1983" w:rsidRPr="005E1F64">
              <w:t xml:space="preserve">pirmreizējās </w:t>
            </w:r>
            <w:r w:rsidRPr="005E1F64">
              <w:t xml:space="preserve">vai atkārtotās pārbaudēs. Turpmākās pārbaudes veic </w:t>
            </w:r>
            <w:proofErr w:type="spellStart"/>
            <w:r w:rsidRPr="005E1F64">
              <w:t>oftalmologs</w:t>
            </w:r>
            <w:proofErr w:type="spellEnd"/>
            <w:r w:rsidRPr="005E1F64">
              <w:t xml:space="preserve"> </w:t>
            </w:r>
            <w:r w:rsidR="000D1983" w:rsidRPr="005E1F64">
              <w:t xml:space="preserve">ne retāk kā </w:t>
            </w:r>
            <w:r w:rsidRPr="005E1F64">
              <w:t>reizi divos gados</w:t>
            </w:r>
            <w:r w:rsidR="0091238D"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12.1.6. Ja pretendentam ir diagnosticēts </w:t>
            </w:r>
            <w:proofErr w:type="spellStart"/>
            <w:r w:rsidRPr="005E1F64">
              <w:t>keratokonuss</w:t>
            </w:r>
            <w:proofErr w:type="spellEnd"/>
            <w:r w:rsidRPr="005E1F64">
              <w:t xml:space="preserve">, pretendentu galvenais aviācijas medicīnas eksperts </w:t>
            </w:r>
            <w:r w:rsidR="000D1983" w:rsidRPr="005E1F64">
              <w:t xml:space="preserve">var </w:t>
            </w:r>
            <w:r w:rsidRPr="005E1F64">
              <w:t xml:space="preserve">atzīt par piemērotu,  kas saistītas ar apliecības atkārtotu apstiprināšanu vai atjaunošanu ar nosacījumu, ka: </w:t>
            </w:r>
          </w:p>
          <w:p w:rsidR="00D825B5" w:rsidRPr="005E1F64" w:rsidRDefault="00D825B5" w:rsidP="000934F2">
            <w:pPr>
              <w:pStyle w:val="tvhtmlmktable"/>
              <w:spacing w:before="0" w:beforeAutospacing="0" w:after="0" w:afterAutospacing="0"/>
            </w:pPr>
            <w:r w:rsidRPr="005E1F64">
              <w:t>a) lietojot korekcijas lēcas, pretendenta redze atbilst noteiktajām prasībām;</w:t>
            </w:r>
          </w:p>
          <w:p w:rsidR="00D825B5" w:rsidRPr="005E1F64" w:rsidRDefault="00D825B5" w:rsidP="000934F2">
            <w:pPr>
              <w:pStyle w:val="tvhtmlmktable"/>
              <w:spacing w:before="0" w:beforeAutospacing="0" w:after="0" w:afterAutospacing="0"/>
            </w:pPr>
            <w:r w:rsidRPr="005E1F64">
              <w:t xml:space="preserve">b) </w:t>
            </w:r>
            <w:proofErr w:type="spellStart"/>
            <w:r w:rsidRPr="005E1F64">
              <w:t>oftalmologs</w:t>
            </w:r>
            <w:proofErr w:type="spellEnd"/>
            <w:r w:rsidRPr="005E1F64">
              <w:t xml:space="preserve"> veic pārbaudes, kuru biežumu nosaka galvenais aviācijas medicīnas eksperts</w:t>
            </w:r>
            <w:r w:rsidR="0091238D" w:rsidRPr="005E1F64">
              <w:t>.</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12.2. Redzes asumam tālumā, skatoties ar katru aci atsevišķi (ar korekciju vai bez tās), jābūt 6/9 (0,7) vai lielākam par to. Redzes asumam, skatoties ar abām acīm, jābūt 6/6 (1,0) vai lielākam par to (skatīt 12.2.1.apakšpunktu). Ierobežojumi neattiecas uz nekoriģētu redzes asumu. </w:t>
            </w:r>
          </w:p>
          <w:p w:rsidR="00D825B5" w:rsidRPr="005E1F64" w:rsidRDefault="00D825B5" w:rsidP="000934F2">
            <w:pPr>
              <w:pStyle w:val="tvhtmlmktable"/>
              <w:spacing w:before="0" w:beforeAutospacing="0" w:after="0" w:afterAutospacing="0"/>
            </w:pPr>
            <w:r w:rsidRPr="005E1F64">
              <w:t>Veselības apliecības turētāju vai pretendentu var atzīt par piemērotu, ja:</w:t>
            </w:r>
          </w:p>
          <w:p w:rsidR="00D825B5" w:rsidRPr="005E1F64" w:rsidRDefault="00D825B5" w:rsidP="000934F2">
            <w:pPr>
              <w:pStyle w:val="tvhtmlmktable"/>
              <w:spacing w:before="0" w:beforeAutospacing="0" w:after="0" w:afterAutospacing="0"/>
            </w:pPr>
            <w:r w:rsidRPr="005E1F64">
              <w:t xml:space="preserve">1) pirmreizējā veselības pārbaudē konstatētie refrakcijas traucējumi ir no +5 līdz –6 </w:t>
            </w:r>
            <w:proofErr w:type="spellStart"/>
            <w:r w:rsidRPr="005E1F64">
              <w:t>dioptrijām</w:t>
            </w:r>
            <w:proofErr w:type="spellEnd"/>
            <w:r w:rsidRPr="005E1F64">
              <w:t>;</w:t>
            </w:r>
          </w:p>
          <w:p w:rsidR="00D825B5" w:rsidRPr="005E1F64" w:rsidRDefault="00D825B5" w:rsidP="000934F2">
            <w:pPr>
              <w:pStyle w:val="tvhtmlmktable"/>
              <w:spacing w:before="0" w:beforeAutospacing="0" w:after="0" w:afterAutospacing="0"/>
            </w:pPr>
            <w:r w:rsidRPr="005E1F64">
              <w:t xml:space="preserve">2) atkārtotās veselības pārbaudēs pretendenta refrakcijas traucējumi nepārsniedz +5 dioptrijas vai izteikti </w:t>
            </w:r>
            <w:proofErr w:type="spellStart"/>
            <w:r w:rsidRPr="005E1F64">
              <w:t>miopiski</w:t>
            </w:r>
            <w:proofErr w:type="spellEnd"/>
            <w:r w:rsidRPr="005E1F64">
              <w:t xml:space="preserve"> refrakcijas traucējumi pārsniedz –6 dioptrijas un stāvoklis ir pilnībā izvērtēts atbilstoši 12.2.2.apakšpunktam.</w:t>
            </w:r>
          </w:p>
          <w:p w:rsidR="00D825B5" w:rsidRPr="005E1F64" w:rsidRDefault="00D825B5" w:rsidP="000934F2">
            <w:pPr>
              <w:pStyle w:val="tvhtmlmktable"/>
              <w:spacing w:before="0" w:beforeAutospacing="0" w:after="0" w:afterAutospacing="0"/>
            </w:pPr>
            <w:r w:rsidRPr="005E1F64">
              <w:t xml:space="preserve">Pretendentam, kuram ir refrakcijas traucējumi, jāvalkā kontaktlēcas vai jālieto </w:t>
            </w:r>
            <w:proofErr w:type="spellStart"/>
            <w:r w:rsidRPr="005E1F64">
              <w:t>asfēriskās</w:t>
            </w:r>
            <w:proofErr w:type="spellEnd"/>
            <w:r w:rsidRPr="005E1F64">
              <w:t xml:space="preserve"> briļļu lēcas.</w:t>
            </w:r>
          </w:p>
          <w:p w:rsidR="00D825B5" w:rsidRPr="005E1F64" w:rsidRDefault="00D825B5" w:rsidP="000934F2">
            <w:pPr>
              <w:pStyle w:val="tvhtmlmktable"/>
              <w:spacing w:before="0" w:beforeAutospacing="0" w:after="0" w:afterAutospacing="0"/>
            </w:pPr>
            <w:r w:rsidRPr="005E1F64">
              <w:t xml:space="preserve">Ja veselības apliecības pretendentam pirmreizējā veselības pārbaudē konstatēti refrakcijas traucējumi ar astigmātismu, astigmātisms nedrīkst pārsniegt 2,0 dioptrijas. Apliecības atkārtotai </w:t>
            </w:r>
            <w:r w:rsidR="00BA3099" w:rsidRPr="005E1F64">
              <w:t>izsniegšanai</w:t>
            </w:r>
            <w:r w:rsidRPr="005E1F64">
              <w:t>, pretendentu, kam ir tādi refrakcijas traucējumi ar astigmātismu, kurš pārsniedz 3,0 dioptrijas, var atzīt par piemērotu, ja redzes stāvoklis ir izvērtēts atbilstoši 12.2.4.apakšpunktam.</w:t>
            </w:r>
          </w:p>
          <w:p w:rsidR="00D825B5" w:rsidRPr="005E1F64" w:rsidRDefault="00D825B5" w:rsidP="000934F2">
            <w:pPr>
              <w:pStyle w:val="tvhtmlmktable"/>
              <w:spacing w:before="0" w:beforeAutospacing="0" w:after="0" w:afterAutospacing="0"/>
            </w:pPr>
            <w:r w:rsidRPr="005E1F64">
              <w:t>Veicot pirmreizējo veselības pārbaudi veselības apliecības pretendentam piemītošo refrakcijas traucējumu atšķirība abās acīs (</w:t>
            </w:r>
            <w:proofErr w:type="spellStart"/>
            <w:r w:rsidRPr="005E1F64">
              <w:t>anisometropija</w:t>
            </w:r>
            <w:proofErr w:type="spellEnd"/>
            <w:r w:rsidRPr="005E1F64">
              <w:t xml:space="preserve">) nedrīkst pārsniegt 2,0 </w:t>
            </w:r>
            <w:r w:rsidRPr="005E1F64">
              <w:lastRenderedPageBreak/>
              <w:t>dioptrijas. Atkārtotā pārbaudē veselības apliecības turētāju, kuram refrakcijas traucējumu atšķirība abās acīs (</w:t>
            </w:r>
            <w:proofErr w:type="spellStart"/>
            <w:r w:rsidRPr="005E1F64">
              <w:t>anisometropija</w:t>
            </w:r>
            <w:proofErr w:type="spellEnd"/>
            <w:r w:rsidRPr="005E1F64">
              <w:t>) pārsniedz 3,0 dioptrijas, var atzīt par piemērotu, ja stāvoklis ir pilnībā izvērtēts atbilstoši 12.2.5.apakšpunktam.</w:t>
            </w:r>
          </w:p>
          <w:p w:rsidR="00D825B5" w:rsidRPr="005E1F64" w:rsidRDefault="00D825B5" w:rsidP="000934F2">
            <w:pPr>
              <w:pStyle w:val="tvhtmlmktable"/>
              <w:spacing w:before="0" w:beforeAutospacing="0" w:after="0" w:afterAutospacing="0"/>
            </w:pPr>
            <w:proofErr w:type="spellStart"/>
            <w:r w:rsidRPr="005E1F64">
              <w:t>Presbiopijas</w:t>
            </w:r>
            <w:proofErr w:type="spellEnd"/>
            <w:r w:rsidRPr="005E1F64">
              <w:t xml:space="preserve"> attīstību pārbauda visās medicīniskajās pārbaudēs, kas saistītas ar apliecības atkārtotu </w:t>
            </w:r>
            <w:r w:rsidR="00BA3099" w:rsidRPr="005E1F64">
              <w:t>izsniegšanu</w:t>
            </w:r>
            <w:r w:rsidRPr="005E1F64">
              <w:t>.</w:t>
            </w:r>
          </w:p>
          <w:p w:rsidR="00D825B5" w:rsidRPr="005E1F64" w:rsidRDefault="00D825B5" w:rsidP="000934F2">
            <w:pPr>
              <w:pStyle w:val="tvhtmlmktable"/>
              <w:spacing w:before="0" w:beforeAutospacing="0" w:after="0" w:afterAutospacing="0"/>
            </w:pPr>
            <w:r w:rsidRPr="005E1F64">
              <w:t>Pretendentam jāspēj izlasīt N5 tabulu (vai tās ekvivalentu) 30–50 centimetru attālumā un N14 tabulu (vai tās ekvivalentu) 100 centimetru attālumā, lietojot redzes korekciju, ja tāda paredzēta (skatīt 12.2.1.apakšpunktu).</w:t>
            </w:r>
          </w:p>
          <w:p w:rsidR="00D825B5" w:rsidRPr="005E1F64" w:rsidRDefault="00D825B5" w:rsidP="000934F2">
            <w:pPr>
              <w:pStyle w:val="tvhtmlmktable"/>
              <w:spacing w:before="0" w:beforeAutospacing="0" w:after="0" w:afterAutospacing="0"/>
            </w:pPr>
            <w:r w:rsidRPr="005E1F64">
              <w:t xml:space="preserve">Pretendentu, kuram ir izteikti </w:t>
            </w:r>
            <w:proofErr w:type="spellStart"/>
            <w:r w:rsidRPr="005E1F64">
              <w:t>binokulārās</w:t>
            </w:r>
            <w:proofErr w:type="spellEnd"/>
            <w:r w:rsidRPr="005E1F64">
              <w:t xml:space="preserve"> redzes defekti, atzīst par nepiemērotu (skatīt 12.2.7.apakšpunktu).</w:t>
            </w:r>
          </w:p>
          <w:p w:rsidR="00D825B5" w:rsidRPr="005E1F64" w:rsidRDefault="00D825B5" w:rsidP="000934F2">
            <w:pPr>
              <w:pStyle w:val="tvhtmlmktable"/>
              <w:spacing w:before="0" w:beforeAutospacing="0" w:after="0" w:afterAutospacing="0"/>
            </w:pPr>
            <w:r w:rsidRPr="005E1F64">
              <w:t xml:space="preserve">Pretendentu, kuram ir </w:t>
            </w:r>
            <w:proofErr w:type="spellStart"/>
            <w:r w:rsidRPr="005E1F64">
              <w:t>diplopija</w:t>
            </w:r>
            <w:proofErr w:type="spellEnd"/>
            <w:r w:rsidRPr="005E1F64">
              <w:t>, atzīst par nepiemērotu.</w:t>
            </w:r>
          </w:p>
          <w:p w:rsidR="00D825B5" w:rsidRPr="005E1F64" w:rsidRDefault="00D825B5" w:rsidP="000934F2">
            <w:pPr>
              <w:pStyle w:val="tvhtmlmktable"/>
              <w:spacing w:before="0" w:beforeAutospacing="0" w:after="0" w:afterAutospacing="0"/>
            </w:pPr>
            <w:r w:rsidRPr="005E1F64">
              <w:t xml:space="preserve">Veselības apliecības pretendentu atzīst par nepiemērotu, ja viņam ir acs muskuļu </w:t>
            </w:r>
            <w:proofErr w:type="spellStart"/>
            <w:r w:rsidRPr="005E1F64">
              <w:t>disbalanss</w:t>
            </w:r>
            <w:proofErr w:type="spellEnd"/>
            <w:r w:rsidRPr="005E1F64">
              <w:t xml:space="preserve"> (</w:t>
            </w:r>
            <w:proofErr w:type="spellStart"/>
            <w:r w:rsidRPr="005E1F64">
              <w:rPr>
                <w:i/>
                <w:iCs/>
              </w:rPr>
              <w:t>heterophoria</w:t>
            </w:r>
            <w:proofErr w:type="spellEnd"/>
            <w:r w:rsidRPr="005E1F64">
              <w:t>), kas pārsniedz:</w:t>
            </w:r>
          </w:p>
          <w:p w:rsidR="00D825B5" w:rsidRPr="005E1F64" w:rsidRDefault="00D825B5" w:rsidP="000934F2">
            <w:pPr>
              <w:pStyle w:val="tvhtmlmktable"/>
              <w:spacing w:before="0" w:beforeAutospacing="0" w:after="0" w:afterAutospacing="0"/>
            </w:pPr>
            <w:r w:rsidRPr="005E1F64">
              <w:t xml:space="preserve">1) 2,0 dioptriju prizmu </w:t>
            </w:r>
            <w:proofErr w:type="spellStart"/>
            <w:r w:rsidRPr="005E1F64">
              <w:t>hiperforijas</w:t>
            </w:r>
            <w:proofErr w:type="spellEnd"/>
            <w:r w:rsidRPr="005E1F64">
              <w:t xml:space="preserve"> gadījumā, nosakot no sešu metru attāluma;</w:t>
            </w:r>
          </w:p>
          <w:p w:rsidR="00D825B5" w:rsidRPr="005E1F64" w:rsidRDefault="00D825B5" w:rsidP="000934F2">
            <w:pPr>
              <w:pStyle w:val="tvhtmlmktable"/>
              <w:spacing w:before="0" w:beforeAutospacing="0" w:after="0" w:afterAutospacing="0"/>
            </w:pPr>
            <w:r w:rsidRPr="005E1F64">
              <w:t xml:space="preserve">2) 10,0 dioptriju prizmu </w:t>
            </w:r>
            <w:proofErr w:type="spellStart"/>
            <w:r w:rsidRPr="005E1F64">
              <w:t>ezoforijas</w:t>
            </w:r>
            <w:proofErr w:type="spellEnd"/>
            <w:r w:rsidRPr="005E1F64">
              <w:t xml:space="preserve"> gadījumā, nosakot no sešu metru attāluma;</w:t>
            </w:r>
          </w:p>
          <w:p w:rsidR="00D825B5" w:rsidRPr="005E1F64" w:rsidRDefault="00D825B5" w:rsidP="000934F2">
            <w:pPr>
              <w:pStyle w:val="tvhtmlmktable"/>
              <w:spacing w:before="0" w:beforeAutospacing="0" w:after="0" w:afterAutospacing="0"/>
            </w:pPr>
            <w:r w:rsidRPr="005E1F64">
              <w:t xml:space="preserve">3) 8,0 dioptriju prizmu </w:t>
            </w:r>
            <w:proofErr w:type="spellStart"/>
            <w:r w:rsidRPr="005E1F64">
              <w:t>eksoforijas</w:t>
            </w:r>
            <w:proofErr w:type="spellEnd"/>
            <w:r w:rsidRPr="005E1F64">
              <w:t xml:space="preserve"> gadījumā, nosakot no sešu metru attāluma;</w:t>
            </w:r>
          </w:p>
          <w:p w:rsidR="00D825B5" w:rsidRPr="005E1F64" w:rsidRDefault="00D825B5" w:rsidP="000934F2">
            <w:pPr>
              <w:pStyle w:val="tvhtmlmktable"/>
              <w:spacing w:before="0" w:beforeAutospacing="0" w:after="0" w:afterAutospacing="0"/>
            </w:pPr>
            <w:r w:rsidRPr="005E1F64">
              <w:t xml:space="preserve">4) 1,0 dioptriju prizmu </w:t>
            </w:r>
            <w:proofErr w:type="spellStart"/>
            <w:r w:rsidRPr="005E1F64">
              <w:t>hiperforijas</w:t>
            </w:r>
            <w:proofErr w:type="spellEnd"/>
            <w:r w:rsidRPr="005E1F64">
              <w:t xml:space="preserve"> gadījumā, nosakot no 33 centimetru attāluma;</w:t>
            </w:r>
          </w:p>
          <w:p w:rsidR="00D825B5" w:rsidRPr="005E1F64" w:rsidRDefault="00D825B5" w:rsidP="000934F2">
            <w:pPr>
              <w:pStyle w:val="tvhtmlmktable"/>
              <w:spacing w:before="0" w:beforeAutospacing="0" w:after="0" w:afterAutospacing="0"/>
            </w:pPr>
            <w:r w:rsidRPr="005E1F64">
              <w:t xml:space="preserve">5) 8,0 dioptriju prizmu </w:t>
            </w:r>
            <w:proofErr w:type="spellStart"/>
            <w:r w:rsidRPr="005E1F64">
              <w:t>ezoforijas</w:t>
            </w:r>
            <w:proofErr w:type="spellEnd"/>
            <w:r w:rsidRPr="005E1F64">
              <w:t xml:space="preserve"> gadījumā, nosakot no 33 centimetru attāluma;</w:t>
            </w:r>
          </w:p>
          <w:p w:rsidR="00D825B5" w:rsidRPr="005E1F64" w:rsidRDefault="00D825B5" w:rsidP="000934F2">
            <w:pPr>
              <w:pStyle w:val="tvhtmlmktable"/>
              <w:spacing w:before="0" w:beforeAutospacing="0" w:after="0" w:afterAutospacing="0"/>
            </w:pPr>
            <w:r w:rsidRPr="005E1F64">
              <w:t xml:space="preserve">6) 12,0 dioptriju prizmu </w:t>
            </w:r>
            <w:proofErr w:type="spellStart"/>
            <w:r w:rsidRPr="005E1F64">
              <w:t>eksoforijas</w:t>
            </w:r>
            <w:proofErr w:type="spellEnd"/>
            <w:r w:rsidRPr="005E1F64">
              <w:t xml:space="preserve"> gadījumā, nosakot no 33 centimetru attāluma.</w:t>
            </w:r>
          </w:p>
          <w:p w:rsidR="00D825B5" w:rsidRPr="005E1F64" w:rsidRDefault="00D825B5" w:rsidP="000934F2">
            <w:pPr>
              <w:pStyle w:val="tvhtmlmktable"/>
              <w:spacing w:before="0" w:beforeAutospacing="0" w:after="0" w:afterAutospacing="0"/>
            </w:pPr>
            <w:r w:rsidRPr="005E1F64">
              <w:t xml:space="preserve">Ja </w:t>
            </w:r>
            <w:proofErr w:type="spellStart"/>
            <w:r w:rsidRPr="005E1F64">
              <w:t>fūzijas</w:t>
            </w:r>
            <w:proofErr w:type="spellEnd"/>
            <w:r w:rsidRPr="005E1F64">
              <w:t xml:space="preserve"> rezerves ir pietiekamas, lai nepieļautu </w:t>
            </w:r>
            <w:proofErr w:type="spellStart"/>
            <w:r w:rsidRPr="005E1F64">
              <w:t>astenopiju</w:t>
            </w:r>
            <w:proofErr w:type="spellEnd"/>
            <w:r w:rsidRPr="005E1F64">
              <w:t xml:space="preserve"> un </w:t>
            </w:r>
            <w:proofErr w:type="spellStart"/>
            <w:r w:rsidRPr="005E1F64">
              <w:t>diplopiju</w:t>
            </w:r>
            <w:proofErr w:type="spellEnd"/>
            <w:r w:rsidRPr="005E1F64">
              <w:t>, galvenais aviācijas medicīnas eksperts pretendentu var atzīt par piemērotu, ievērojot 12.2.6.apakšpunktu.</w:t>
            </w:r>
          </w:p>
          <w:p w:rsidR="00D825B5" w:rsidRPr="005E1F64" w:rsidRDefault="00D825B5" w:rsidP="000934F2">
            <w:pPr>
              <w:pStyle w:val="tvhtmlmktable"/>
              <w:spacing w:before="0" w:beforeAutospacing="0" w:after="0" w:afterAutospacing="0"/>
            </w:pPr>
            <w:r w:rsidRPr="005E1F64">
              <w:t>Pretendentu, kuram ir redzes lauku anomālija, atzīst par nepiemērotu, ja stāvoklis ir pilnībā izvērtēts atbilstoši 12.2.7.apakšpunktam.</w:t>
            </w:r>
          </w:p>
          <w:p w:rsidR="00D825B5" w:rsidRPr="005E1F64" w:rsidRDefault="00D825B5" w:rsidP="000934F2">
            <w:pPr>
              <w:pStyle w:val="tvhtmlmktable"/>
              <w:spacing w:before="0" w:beforeAutospacing="0" w:after="0" w:afterAutospacing="0"/>
            </w:pPr>
            <w:r w:rsidRPr="005E1F64">
              <w:t xml:space="preserve">Pretendentu ar </w:t>
            </w:r>
            <w:proofErr w:type="spellStart"/>
            <w:r w:rsidRPr="005E1F64">
              <w:t>monokularitāti</w:t>
            </w:r>
            <w:proofErr w:type="spellEnd"/>
            <w:r w:rsidRPr="005E1F64">
              <w:t xml:space="preserve"> atzīst par nepiemērotu veselības apliecības iegūšanai (skatīt 12.2.8.apakšpunktu)</w:t>
            </w:r>
            <w:r w:rsidR="00A83532"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lastRenderedPageBreak/>
              <w:t xml:space="preserve">12.2.1. </w:t>
            </w:r>
          </w:p>
          <w:p w:rsidR="00D825B5" w:rsidRPr="005E1F64" w:rsidRDefault="00D825B5" w:rsidP="000934F2">
            <w:pPr>
              <w:pStyle w:val="tvhtmlmktable"/>
              <w:spacing w:before="0" w:beforeAutospacing="0" w:after="0" w:afterAutospacing="0"/>
            </w:pPr>
            <w:r w:rsidRPr="005E1F64">
              <w:t xml:space="preserve">a) ja pretendenta redze atbilst prasībām, tikai lietojot redzes korekciju, brillēm vai kontaktlēcām ir jānodrošina optimāla redzes funkcija, tām jābūt </w:t>
            </w:r>
            <w:r w:rsidR="0007357E" w:rsidRPr="005E1F64">
              <w:t>ērtām</w:t>
            </w:r>
            <w:r w:rsidRPr="005E1F64">
              <w:t xml:space="preserve"> un piemērotām lietošanai aviācijas nolūkiem. Ja tiek lietotas kontaktlēcas, tām jābūt </w:t>
            </w:r>
            <w:proofErr w:type="spellStart"/>
            <w:r w:rsidRPr="005E1F64">
              <w:t>monofokālām</w:t>
            </w:r>
            <w:proofErr w:type="spellEnd"/>
            <w:r w:rsidRPr="005E1F64">
              <w:t xml:space="preserve"> un paredzētām redzei tālumā. </w:t>
            </w:r>
            <w:proofErr w:type="spellStart"/>
            <w:r w:rsidRPr="005E1F64">
              <w:t>Ortokeratoloģiskās</w:t>
            </w:r>
            <w:proofErr w:type="spellEnd"/>
            <w:r w:rsidRPr="005E1F64">
              <w:t xml:space="preserve"> kontaktlēcas lietot nedrīkst;</w:t>
            </w:r>
          </w:p>
          <w:p w:rsidR="00D825B5" w:rsidRPr="005E1F64" w:rsidRDefault="00D825B5" w:rsidP="000934F2">
            <w:pPr>
              <w:pStyle w:val="tvhtmlmktable"/>
              <w:spacing w:before="0" w:beforeAutospacing="0" w:after="0" w:afterAutospacing="0"/>
            </w:pPr>
            <w:r w:rsidRPr="005E1F64">
              <w:t>b) korekcijas lēcām, kad tās tiek lietotas aviācijas nolūkiem, jāatbilst licences turētāja redzes prasībām visos attālumos. Lai redze atbilstu prasībām, drīkst izmantot tikai vienas brilles;</w:t>
            </w:r>
          </w:p>
          <w:p w:rsidR="00D825B5" w:rsidRPr="005E1F64" w:rsidRDefault="00D825B5" w:rsidP="000934F2">
            <w:pPr>
              <w:pStyle w:val="tvhtmlmktable"/>
              <w:spacing w:before="0" w:beforeAutospacing="0" w:after="0" w:afterAutospacing="0"/>
            </w:pPr>
            <w:r w:rsidRPr="005E1F64">
              <w:t xml:space="preserve">c) kontaktlēcām, kad tās tiek lietotas aviācijas nolūkiem, jābūt </w:t>
            </w:r>
            <w:proofErr w:type="spellStart"/>
            <w:r w:rsidRPr="005E1F64">
              <w:t>monofokālām</w:t>
            </w:r>
            <w:proofErr w:type="spellEnd"/>
            <w:r w:rsidRPr="005E1F64">
              <w:t xml:space="preserve"> un netonētām;</w:t>
            </w:r>
          </w:p>
          <w:p w:rsidR="00D825B5" w:rsidRPr="005E1F64" w:rsidRDefault="00D825B5" w:rsidP="000934F2">
            <w:pPr>
              <w:pStyle w:val="tvhtmlmktable"/>
              <w:spacing w:before="0" w:beforeAutospacing="0" w:after="0" w:afterAutospacing="0"/>
            </w:pPr>
            <w:r w:rsidRPr="005E1F64">
              <w:t>d) īstenojot licences piešķirtās tiesības, tās turētājam jābūt pieejamam rezerves, līdzīgi koriģējošam briļļu pārim</w:t>
            </w:r>
            <w:r w:rsidR="0091238D"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12.2.2. </w:t>
            </w:r>
          </w:p>
          <w:p w:rsidR="00D825B5" w:rsidRPr="005E1F64" w:rsidRDefault="00D825B5" w:rsidP="000934F2">
            <w:pPr>
              <w:pStyle w:val="tvhtmlmktable"/>
              <w:spacing w:before="0" w:beforeAutospacing="0" w:after="0" w:afterAutospacing="0"/>
            </w:pPr>
            <w:r w:rsidRPr="005E1F64">
              <w:t>a) nav konstatēta smaga patoloģija;</w:t>
            </w:r>
          </w:p>
          <w:p w:rsidR="00D825B5" w:rsidRPr="005E1F64" w:rsidRDefault="00D825B5" w:rsidP="000934F2">
            <w:pPr>
              <w:pStyle w:val="tvhtmlmktable"/>
              <w:spacing w:before="0" w:beforeAutospacing="0" w:after="0" w:afterAutospacing="0"/>
            </w:pPr>
            <w:r w:rsidRPr="005E1F64">
              <w:t>b) ņemta vērā optimāla korekcija;</w:t>
            </w:r>
          </w:p>
          <w:p w:rsidR="00D825B5" w:rsidRPr="005E1F64" w:rsidRDefault="00D825B5" w:rsidP="000934F2">
            <w:pPr>
              <w:pStyle w:val="tvhtmlmktable"/>
              <w:spacing w:before="0" w:beforeAutospacing="0" w:after="0" w:afterAutospacing="0"/>
            </w:pPr>
            <w:r w:rsidRPr="005E1F64">
              <w:t xml:space="preserve">c) </w:t>
            </w:r>
            <w:proofErr w:type="spellStart"/>
            <w:r w:rsidRPr="005E1F64">
              <w:t>oftalmologs</w:t>
            </w:r>
            <w:proofErr w:type="spellEnd"/>
            <w:r w:rsidRPr="005E1F64">
              <w:t xml:space="preserve"> reizi divos gados veic pārbaudes, ja </w:t>
            </w:r>
            <w:proofErr w:type="spellStart"/>
            <w:r w:rsidRPr="005E1F64">
              <w:t>miopiskā</w:t>
            </w:r>
            <w:proofErr w:type="spellEnd"/>
            <w:r w:rsidRPr="005E1F64">
              <w:t xml:space="preserve"> refrakcija pārsniedz –6 dioptrijas;</w:t>
            </w:r>
          </w:p>
          <w:p w:rsidR="00D825B5" w:rsidRPr="005E1F64" w:rsidRDefault="00D825B5" w:rsidP="000934F2">
            <w:pPr>
              <w:pStyle w:val="tvhtmlmktable"/>
              <w:spacing w:before="0" w:beforeAutospacing="0" w:after="0" w:afterAutospacing="0"/>
            </w:pPr>
            <w:r w:rsidRPr="005E1F64">
              <w:t xml:space="preserve">d) </w:t>
            </w:r>
            <w:proofErr w:type="spellStart"/>
            <w:r w:rsidRPr="005E1F64">
              <w:t>oftalmologs</w:t>
            </w:r>
            <w:proofErr w:type="spellEnd"/>
            <w:r w:rsidRPr="005E1F64">
              <w:t xml:space="preserve"> reizi piecos gados veic pārbaudes, ja refrakcijas traucējumi pārsniedz ±3 dioptriju robežas</w:t>
            </w:r>
            <w:r w:rsidR="0091238D"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12.2.3. </w:t>
            </w:r>
          </w:p>
          <w:p w:rsidR="00D825B5" w:rsidRPr="005E1F64" w:rsidRDefault="00D825B5" w:rsidP="000934F2">
            <w:pPr>
              <w:pStyle w:val="tvhtmlmktable"/>
              <w:spacing w:before="0" w:beforeAutospacing="0" w:after="0" w:afterAutospacing="0"/>
            </w:pPr>
            <w:r w:rsidRPr="005E1F64">
              <w:t>a) nav konstatēta smaga patoloģija;</w:t>
            </w:r>
          </w:p>
          <w:p w:rsidR="00D825B5" w:rsidRPr="005E1F64" w:rsidRDefault="00D825B5" w:rsidP="000934F2">
            <w:pPr>
              <w:pStyle w:val="tvhtmlmktable"/>
              <w:spacing w:before="0" w:beforeAutospacing="0" w:after="0" w:afterAutospacing="0"/>
            </w:pPr>
            <w:r w:rsidRPr="005E1F64">
              <w:t>b) ņemta vērā optimāla korekcija</w:t>
            </w:r>
            <w:r w:rsidR="00DA0381"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12.2.4. </w:t>
            </w:r>
          </w:p>
          <w:p w:rsidR="00D825B5" w:rsidRPr="005E1F64" w:rsidRDefault="00D825B5" w:rsidP="000934F2">
            <w:pPr>
              <w:pStyle w:val="tvhtmlmktable"/>
              <w:spacing w:before="0" w:beforeAutospacing="0" w:after="0" w:afterAutospacing="0"/>
            </w:pPr>
            <w:r w:rsidRPr="005E1F64">
              <w:t>a) nav konstatēta smaga patoloģija;</w:t>
            </w:r>
          </w:p>
          <w:p w:rsidR="00D825B5" w:rsidRPr="005E1F64" w:rsidRDefault="00D825B5" w:rsidP="000934F2">
            <w:pPr>
              <w:pStyle w:val="tvhtmlmktable"/>
              <w:spacing w:before="0" w:beforeAutospacing="0" w:after="0" w:afterAutospacing="0"/>
            </w:pPr>
            <w:r w:rsidRPr="005E1F64">
              <w:t>b) ņemta vērā optimāla korekcija;</w:t>
            </w:r>
          </w:p>
          <w:p w:rsidR="00D825B5" w:rsidRPr="005E1F64" w:rsidRDefault="00D825B5" w:rsidP="000934F2">
            <w:pPr>
              <w:pStyle w:val="tvhtmlmktable"/>
              <w:spacing w:before="0" w:beforeAutospacing="0" w:after="0" w:afterAutospacing="0"/>
            </w:pPr>
            <w:r w:rsidRPr="005E1F64">
              <w:lastRenderedPageBreak/>
              <w:t xml:space="preserve">c) reizi gadā veic pārbaudi pie </w:t>
            </w:r>
            <w:proofErr w:type="spellStart"/>
            <w:r w:rsidRPr="005E1F64">
              <w:t>oftalmologa</w:t>
            </w:r>
            <w:proofErr w:type="spellEnd"/>
            <w:r w:rsidR="00A83532"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12.2.5. </w:t>
            </w:r>
          </w:p>
          <w:p w:rsidR="00D825B5" w:rsidRPr="005E1F64" w:rsidRDefault="00D825B5" w:rsidP="000934F2">
            <w:pPr>
              <w:pStyle w:val="tvhtmlmktable"/>
              <w:spacing w:before="0" w:beforeAutospacing="0" w:after="0" w:afterAutospacing="0"/>
            </w:pPr>
            <w:r w:rsidRPr="005E1F64">
              <w:t>a) nav konstatēta smaga patoloģija;</w:t>
            </w:r>
          </w:p>
          <w:p w:rsidR="00D825B5" w:rsidRPr="005E1F64" w:rsidRDefault="00D825B5" w:rsidP="000934F2">
            <w:pPr>
              <w:pStyle w:val="tvhtmlmktable"/>
              <w:spacing w:before="0" w:beforeAutospacing="0" w:after="0" w:afterAutospacing="0"/>
            </w:pPr>
            <w:r w:rsidRPr="005E1F64">
              <w:t>b) ņemta vērā optimāla korekcija;</w:t>
            </w:r>
          </w:p>
          <w:p w:rsidR="00D825B5" w:rsidRPr="005E1F64" w:rsidRDefault="00D825B5" w:rsidP="000934F2">
            <w:pPr>
              <w:pStyle w:val="tvhtmlmktable"/>
              <w:spacing w:before="0" w:beforeAutospacing="0" w:after="0" w:afterAutospacing="0"/>
            </w:pPr>
            <w:r w:rsidRPr="005E1F64">
              <w:t xml:space="preserve">c) </w:t>
            </w:r>
            <w:proofErr w:type="spellStart"/>
            <w:r w:rsidRPr="005E1F64">
              <w:t>oftalmologs</w:t>
            </w:r>
            <w:proofErr w:type="spellEnd"/>
            <w:r w:rsidRPr="005E1F64">
              <w:t xml:space="preserve"> reizi divos gados veic pārbaudes;</w:t>
            </w:r>
          </w:p>
          <w:p w:rsidR="00D825B5" w:rsidRPr="005E1F64" w:rsidRDefault="00D825B5" w:rsidP="000934F2">
            <w:pPr>
              <w:pStyle w:val="tvhtmlmktable"/>
              <w:spacing w:before="0" w:beforeAutospacing="0" w:after="0" w:afterAutospacing="0"/>
            </w:pPr>
            <w:r w:rsidRPr="005E1F64">
              <w:t xml:space="preserve">d) ja </w:t>
            </w:r>
            <w:proofErr w:type="spellStart"/>
            <w:r w:rsidRPr="005E1F64">
              <w:t>anisometropija</w:t>
            </w:r>
            <w:proofErr w:type="spellEnd"/>
            <w:r w:rsidRPr="005E1F64">
              <w:t xml:space="preserve"> pārsniedz 3,0 dioptrijas, pretendentam jānēsā kontaktlēcas</w:t>
            </w:r>
            <w:r w:rsidR="00A83532"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12.2.6. Pretendentu pārbauda </w:t>
            </w:r>
            <w:proofErr w:type="spellStart"/>
            <w:r w:rsidRPr="005E1F64">
              <w:t>oftalmologs</w:t>
            </w:r>
            <w:proofErr w:type="spellEnd"/>
            <w:r w:rsidRPr="005E1F64">
              <w:t xml:space="preserve">. </w:t>
            </w:r>
            <w:proofErr w:type="spellStart"/>
            <w:r w:rsidRPr="005E1F64">
              <w:t>Fūzijas</w:t>
            </w:r>
            <w:proofErr w:type="spellEnd"/>
            <w:r w:rsidRPr="005E1F64">
              <w:t xml:space="preserve"> rezerves pārbauda, piemēram, ar </w:t>
            </w:r>
            <w:proofErr w:type="spellStart"/>
            <w:r w:rsidRPr="005E1F64">
              <w:t>Goldmana</w:t>
            </w:r>
            <w:proofErr w:type="spellEnd"/>
            <w:r w:rsidRPr="005E1F64">
              <w:t xml:space="preserve"> sarkanā/zaļā </w:t>
            </w:r>
            <w:proofErr w:type="spellStart"/>
            <w:r w:rsidRPr="005E1F64">
              <w:t>binokulārās</w:t>
            </w:r>
            <w:proofErr w:type="spellEnd"/>
            <w:r w:rsidRPr="005E1F64">
              <w:t xml:space="preserve"> saplūšanas testu</w:t>
            </w:r>
            <w:r w:rsidR="00A83532"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12.2.7. </w:t>
            </w:r>
          </w:p>
          <w:p w:rsidR="00D825B5" w:rsidRPr="005E1F64" w:rsidRDefault="00D825B5" w:rsidP="000934F2">
            <w:pPr>
              <w:pStyle w:val="tvhtmlmktable"/>
              <w:spacing w:before="0" w:beforeAutospacing="0" w:after="0" w:afterAutospacing="0"/>
            </w:pPr>
            <w:r w:rsidRPr="005E1F64">
              <w:t xml:space="preserve">a) pretendentu, kura centrālā redze vienā no acīm ir zemāka par 12.2.apakšpunktā noteiktajām robežām, var atzīt par piemērotu, ja atkārtotā pārbaudē konstatē, ka </w:t>
            </w:r>
            <w:proofErr w:type="spellStart"/>
            <w:r w:rsidRPr="005E1F64">
              <w:t>binokulārās</w:t>
            </w:r>
            <w:proofErr w:type="spellEnd"/>
            <w:r w:rsidRPr="005E1F64">
              <w:t xml:space="preserve"> redzes lauks ir normāls un </w:t>
            </w:r>
            <w:proofErr w:type="spellStart"/>
            <w:r w:rsidRPr="005E1F64">
              <w:t>pamatsaslimšana</w:t>
            </w:r>
            <w:proofErr w:type="spellEnd"/>
            <w:r w:rsidRPr="005E1F64">
              <w:t xml:space="preserve"> ir pieļaujama saskaņā ar </w:t>
            </w:r>
            <w:proofErr w:type="spellStart"/>
            <w:r w:rsidRPr="005E1F64">
              <w:t>oftalmologa</w:t>
            </w:r>
            <w:proofErr w:type="spellEnd"/>
            <w:r w:rsidRPr="005E1F64">
              <w:t xml:space="preserve"> novērtējumu. Šādos gadījumos nepieciešams veikt pārbaudes lidojumu un piemērot otrā pilota ("OML" 1.klase) ierobežojumu;</w:t>
            </w:r>
          </w:p>
          <w:p w:rsidR="00D825B5" w:rsidRPr="005E1F64" w:rsidRDefault="00D825B5" w:rsidP="000934F2">
            <w:pPr>
              <w:pStyle w:val="tvhtmlmktable"/>
              <w:spacing w:before="0" w:beforeAutospacing="0" w:after="0" w:afterAutospacing="0"/>
            </w:pPr>
            <w:r w:rsidRPr="005E1F64">
              <w:t xml:space="preserve">b) pretendentu, kuram ir redzes lauku defekts, var atzīt par piemērotu, ja </w:t>
            </w:r>
            <w:proofErr w:type="spellStart"/>
            <w:r w:rsidRPr="005E1F64">
              <w:t>binokulārais</w:t>
            </w:r>
            <w:proofErr w:type="spellEnd"/>
            <w:r w:rsidRPr="005E1F64">
              <w:t xml:space="preserve"> redzes lauks ir normāls un </w:t>
            </w:r>
            <w:proofErr w:type="spellStart"/>
            <w:r w:rsidRPr="005E1F64">
              <w:t>pamatsaslimšanu</w:t>
            </w:r>
            <w:proofErr w:type="spellEnd"/>
            <w:r w:rsidRPr="005E1F64">
              <w:t xml:space="preserve"> apstiprina galvenais aviācijas medicīnas eksperts</w:t>
            </w:r>
            <w:r w:rsidR="00A83532"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nil"/>
              <w:right w:val="outset" w:sz="6" w:space="0" w:color="auto"/>
            </w:tcBorders>
            <w:hideMark/>
          </w:tcPr>
          <w:p w:rsidR="00D825B5" w:rsidRPr="005E1F64" w:rsidRDefault="00D825B5" w:rsidP="000934F2">
            <w:pPr>
              <w:rPr>
                <w:lang w:eastAsia="lv-LV"/>
              </w:rPr>
            </w:pPr>
            <w:r w:rsidRPr="005E1F64">
              <w:t xml:space="preserve">12.2.8. Galvenais aviācijas medicīnas eksperts var atzīt pretendentu par piemērotu apliecības iegūšanai (ja tas saistīts ar atkārtotu apstiprināšanu vai atjaunošanu) šādos gadījumos: </w:t>
            </w:r>
          </w:p>
          <w:p w:rsidR="00D825B5" w:rsidRPr="005E1F64" w:rsidRDefault="00D825B5" w:rsidP="000934F2">
            <w:pPr>
              <w:pStyle w:val="tvhtmlmktable"/>
              <w:spacing w:before="0" w:beforeAutospacing="0" w:after="0" w:afterAutospacing="0"/>
            </w:pPr>
            <w:r w:rsidRPr="005E1F64">
              <w:t xml:space="preserve">1) </w:t>
            </w:r>
            <w:proofErr w:type="spellStart"/>
            <w:r w:rsidRPr="005E1F64">
              <w:t>monokularitāte</w:t>
            </w:r>
            <w:proofErr w:type="spellEnd"/>
            <w:r w:rsidRPr="005E1F64">
              <w:t xml:space="preserve"> ir radusies pēc piecu gadu vecuma;</w:t>
            </w:r>
          </w:p>
          <w:p w:rsidR="00D825B5" w:rsidRPr="005E1F64" w:rsidRDefault="00D825B5" w:rsidP="000934F2">
            <w:pPr>
              <w:pStyle w:val="tvhtmlmktable"/>
              <w:spacing w:before="0" w:beforeAutospacing="0" w:after="0" w:afterAutospacing="0"/>
            </w:pPr>
            <w:r w:rsidRPr="005E1F64">
              <w:t>2) pirmreizējās veselības pārbaudes laikā, ja:</w:t>
            </w:r>
          </w:p>
          <w:p w:rsidR="00D825B5" w:rsidRPr="005E1F64" w:rsidRDefault="00D825B5" w:rsidP="000934F2">
            <w:pPr>
              <w:pStyle w:val="tvhtmlmktable"/>
              <w:spacing w:before="0" w:beforeAutospacing="0" w:after="0" w:afterAutospacing="0"/>
            </w:pPr>
            <w:r w:rsidRPr="005E1F64">
              <w:t>a) redzīgās acs redzes asums tālumā (bez korekcijas) ir vismaz 6/6;</w:t>
            </w:r>
          </w:p>
          <w:p w:rsidR="00D825B5" w:rsidRPr="005E1F64" w:rsidRDefault="00D825B5" w:rsidP="000934F2">
            <w:pPr>
              <w:pStyle w:val="tvhtmlmktable"/>
              <w:spacing w:before="0" w:beforeAutospacing="0" w:after="0" w:afterAutospacing="0"/>
            </w:pPr>
            <w:r w:rsidRPr="005E1F64">
              <w:t>b) nav refrakcijas traucējumu;</w:t>
            </w:r>
          </w:p>
          <w:p w:rsidR="00D825B5" w:rsidRPr="005E1F64" w:rsidRDefault="00D825B5" w:rsidP="000934F2">
            <w:pPr>
              <w:pStyle w:val="tvhtmlmktable"/>
              <w:spacing w:before="0" w:beforeAutospacing="0" w:after="0" w:afterAutospacing="0"/>
            </w:pPr>
            <w:r w:rsidRPr="005E1F64">
              <w:t xml:space="preserve">c) nav </w:t>
            </w:r>
            <w:proofErr w:type="spellStart"/>
            <w:r w:rsidRPr="005E1F64">
              <w:t>anamnēzes</w:t>
            </w:r>
            <w:proofErr w:type="spellEnd"/>
            <w:r w:rsidRPr="005E1F64">
              <w:t xml:space="preserve"> par refrakcijas ķirurģisku korekciju;</w:t>
            </w:r>
          </w:p>
          <w:p w:rsidR="00D825B5" w:rsidRPr="005E1F64" w:rsidRDefault="00D825B5" w:rsidP="000934F2">
            <w:pPr>
              <w:pStyle w:val="tvhtmlmktable"/>
              <w:spacing w:before="0" w:beforeAutospacing="0" w:after="0" w:afterAutospacing="0"/>
            </w:pPr>
            <w:r w:rsidRPr="005E1F64">
              <w:t>d) nav smagu patoloģiju;</w:t>
            </w:r>
          </w:p>
          <w:p w:rsidR="00D825B5" w:rsidRPr="005E1F64" w:rsidRDefault="00D825B5" w:rsidP="000934F2">
            <w:pPr>
              <w:pStyle w:val="tvhtmlmktable"/>
              <w:spacing w:before="0" w:beforeAutospacing="0" w:after="0" w:afterAutospacing="0"/>
            </w:pPr>
            <w:r w:rsidRPr="005E1F64">
              <w:t xml:space="preserve">3)  veselības apliecības pretendentu galvenais aviācijas medicīnas eksperts var atzīt par piemērotu, ja atkārtotā pārbaudē konstatē, ka </w:t>
            </w:r>
            <w:proofErr w:type="spellStart"/>
            <w:r w:rsidRPr="005E1F64">
              <w:t>pamatsaslimšana</w:t>
            </w:r>
            <w:proofErr w:type="spellEnd"/>
            <w:r w:rsidRPr="005E1F64">
              <w:t xml:space="preserve"> ir pieļaujama saskaņā ar </w:t>
            </w:r>
            <w:proofErr w:type="spellStart"/>
            <w:r w:rsidRPr="005E1F64">
              <w:t>oftalmologa</w:t>
            </w:r>
            <w:proofErr w:type="spellEnd"/>
            <w:r w:rsidRPr="005E1F64">
              <w:t xml:space="preserve"> novērtējumu un ja pretendents ir sekmīgi veicis funkcionālu pārbaudījumu darba vietā</w:t>
            </w:r>
            <w:r w:rsidR="00A83532"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nil"/>
              <w:left w:val="outset" w:sz="6" w:space="0" w:color="auto"/>
              <w:bottom w:val="outset" w:sz="6" w:space="0" w:color="auto"/>
              <w:right w:val="outset" w:sz="6" w:space="0" w:color="auto"/>
            </w:tcBorders>
          </w:tcPr>
          <w:p w:rsidR="00D825B5" w:rsidRPr="005E1F64" w:rsidRDefault="00D825B5"/>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12.3. Pretendenta redzei jābūt ar normālu krāsu uztveri vai krāsu drošai. Veicot pirmreizējo veselības pārbaudi, pretendentam veic </w:t>
            </w:r>
            <w:proofErr w:type="spellStart"/>
            <w:r w:rsidRPr="005E1F64">
              <w:t>Išihara</w:t>
            </w:r>
            <w:proofErr w:type="spellEnd"/>
            <w:r w:rsidRPr="005E1F64">
              <w:t xml:space="preserve"> testu (skatīt 12.3.1.apakšpunktu). </w:t>
            </w:r>
          </w:p>
          <w:p w:rsidR="00D825B5" w:rsidRPr="005E1F64" w:rsidRDefault="00D825B5" w:rsidP="000934F2">
            <w:pPr>
              <w:pStyle w:val="tvhtmlmktable"/>
              <w:spacing w:before="0" w:beforeAutospacing="0" w:after="0" w:afterAutospacing="0"/>
            </w:pPr>
            <w:r w:rsidRPr="005E1F64">
              <w:t xml:space="preserve">Ja pretendenta krāsu redze neatbilst </w:t>
            </w:r>
            <w:proofErr w:type="spellStart"/>
            <w:r w:rsidRPr="005E1F64">
              <w:t>Išihara</w:t>
            </w:r>
            <w:proofErr w:type="spellEnd"/>
            <w:r w:rsidRPr="005E1F64">
              <w:t xml:space="preserve"> testam, viņa krāsu redze var tikt atzīta par krāsu drošu, ja viņam sekmīgi tiek veikta visaptveroša pārbaude ar galvenā aviācijas medicīnas eksperta noteiktām metodēm (</w:t>
            </w:r>
            <w:proofErr w:type="spellStart"/>
            <w:r w:rsidRPr="005E1F64">
              <w:t>anomaloskopiju</w:t>
            </w:r>
            <w:proofErr w:type="spellEnd"/>
            <w:r w:rsidRPr="005E1F64">
              <w:t xml:space="preserve"> vai krāsu lampu – skatīt 12.3.2.apakšpunktu). Veicot atkārtotu pārbaudi, krāsu redzes pārbaude nepieciešama tikai tad, ja ir klīniskas indikācijas.</w:t>
            </w:r>
          </w:p>
          <w:p w:rsidR="00D825B5" w:rsidRPr="005E1F64" w:rsidRDefault="00D825B5" w:rsidP="000934F2">
            <w:pPr>
              <w:pStyle w:val="tvhtmlmktable"/>
              <w:spacing w:before="0" w:beforeAutospacing="0" w:after="0" w:afterAutospacing="0"/>
            </w:pPr>
            <w:r w:rsidRPr="005E1F64">
              <w:t>Pretendenta redze, kas neatbilst krāsu uztveres testiem, uzskatāma par krāsu nedrošu, un pretendents atzīstams par nepiemērotu</w:t>
            </w:r>
            <w:r w:rsidR="00A83532"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12.3.1. </w:t>
            </w:r>
            <w:proofErr w:type="spellStart"/>
            <w:r w:rsidRPr="005E1F64">
              <w:t>Išihara</w:t>
            </w:r>
            <w:proofErr w:type="spellEnd"/>
            <w:r w:rsidRPr="005E1F64">
              <w:t xml:space="preserve"> tests (24 plātņu versija) ir uzskatāms par sekmīgi veiktu, ja pretendents bez kļūdām, šaubīšanās vai vilcināšanās (mazāk kā trīs sekundes vienai plātnei) ir identificējis 15 plātnes. Plātnes rāda izlases veidā</w:t>
            </w:r>
            <w:r w:rsidR="00A83532"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pPr>
            <w:r w:rsidRPr="005E1F64">
              <w:t xml:space="preserve">12.3.2. Pretendentu, kura redze neatbilst </w:t>
            </w:r>
            <w:proofErr w:type="spellStart"/>
            <w:r w:rsidRPr="005E1F64">
              <w:t>Išihara</w:t>
            </w:r>
            <w:proofErr w:type="spellEnd"/>
            <w:r w:rsidRPr="005E1F64">
              <w:t xml:space="preserve"> testam, pārbauda ar vienu no šādām metodēm:</w:t>
            </w:r>
          </w:p>
          <w:p w:rsidR="00D825B5" w:rsidRPr="005E1F64" w:rsidRDefault="00D825B5" w:rsidP="000934F2">
            <w:pPr>
              <w:pStyle w:val="tvhtmlmktable"/>
              <w:spacing w:before="0" w:beforeAutospacing="0" w:after="0" w:afterAutospacing="0"/>
            </w:pPr>
            <w:r w:rsidRPr="005E1F64">
              <w:t xml:space="preserve">a) </w:t>
            </w:r>
            <w:proofErr w:type="spellStart"/>
            <w:r w:rsidRPr="005E1F64">
              <w:t>anomaloskopija</w:t>
            </w:r>
            <w:proofErr w:type="spellEnd"/>
            <w:r w:rsidRPr="005E1F64">
              <w:t xml:space="preserve"> (</w:t>
            </w:r>
            <w:proofErr w:type="spellStart"/>
            <w:r w:rsidRPr="005E1F64">
              <w:t>Nāgela</w:t>
            </w:r>
            <w:proofErr w:type="spellEnd"/>
            <w:r w:rsidRPr="005E1F64">
              <w:t xml:space="preserve"> vai tai ekvivalenta). Šī pārbaude uzskatāma par sekmīgi veiktu, ja krāsu sakritība ir </w:t>
            </w:r>
            <w:proofErr w:type="spellStart"/>
            <w:r w:rsidRPr="005E1F64">
              <w:t>trihromātiska</w:t>
            </w:r>
            <w:proofErr w:type="spellEnd"/>
            <w:r w:rsidRPr="005E1F64">
              <w:t xml:space="preserve"> un savienošanas amplitūda nepārsniedz četras skalas vienības;</w:t>
            </w:r>
          </w:p>
          <w:p w:rsidR="00D825B5" w:rsidRPr="005E1F64" w:rsidRDefault="00D825B5" w:rsidP="000934F2">
            <w:pPr>
              <w:pStyle w:val="tvhtmlmktable"/>
              <w:spacing w:before="0" w:beforeAutospacing="0" w:after="0" w:afterAutospacing="0"/>
            </w:pPr>
            <w:r w:rsidRPr="005E1F64">
              <w:t xml:space="preserve">b) lampu tests. Šī pārbaude uzskatāma par sekmīgi veiktu, ja pretendents nekļūdoties veic pārbaudi, izmantojot šādas lampas: </w:t>
            </w:r>
            <w:proofErr w:type="spellStart"/>
            <w:r w:rsidRPr="005E1F64">
              <w:rPr>
                <w:i/>
                <w:iCs/>
              </w:rPr>
              <w:t>Holmes</w:t>
            </w:r>
            <w:proofErr w:type="spellEnd"/>
            <w:r w:rsidRPr="005E1F64">
              <w:rPr>
                <w:i/>
                <w:iCs/>
              </w:rPr>
              <w:t xml:space="preserve"> </w:t>
            </w:r>
            <w:proofErr w:type="spellStart"/>
            <w:r w:rsidRPr="005E1F64">
              <w:rPr>
                <w:i/>
                <w:iCs/>
              </w:rPr>
              <w:t>Wright</w:t>
            </w:r>
            <w:proofErr w:type="spellEnd"/>
            <w:r w:rsidRPr="005E1F64">
              <w:t xml:space="preserve">, </w:t>
            </w:r>
            <w:proofErr w:type="spellStart"/>
            <w:r w:rsidRPr="005E1F64">
              <w:rPr>
                <w:i/>
                <w:iCs/>
              </w:rPr>
              <w:t>Beynes</w:t>
            </w:r>
            <w:proofErr w:type="spellEnd"/>
            <w:r w:rsidRPr="005E1F64">
              <w:t xml:space="preserve"> vai </w:t>
            </w:r>
            <w:proofErr w:type="spellStart"/>
            <w:r w:rsidRPr="005E1F64">
              <w:rPr>
                <w:i/>
                <w:iCs/>
              </w:rPr>
              <w:t>Spectrolux</w:t>
            </w:r>
            <w:proofErr w:type="spellEnd"/>
            <w:r w:rsidR="00A83532" w:rsidRPr="005E1F64">
              <w:rPr>
                <w:i/>
                <w:iCs/>
              </w:rPr>
              <w:t>.</w:t>
            </w:r>
          </w:p>
        </w:tc>
      </w:tr>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t> </w:t>
            </w:r>
            <w:r w:rsidRPr="005E1F64">
              <w:rPr>
                <w:b/>
                <w:bCs/>
              </w:rPr>
              <w:t xml:space="preserve">13. </w:t>
            </w:r>
            <w:proofErr w:type="spellStart"/>
            <w:r w:rsidRPr="005E1F64">
              <w:rPr>
                <w:b/>
                <w:bCs/>
              </w:rPr>
              <w:t>Otorinolaringoloģiskā</w:t>
            </w:r>
            <w:proofErr w:type="spellEnd"/>
            <w:r w:rsidRPr="005E1F64">
              <w:rPr>
                <w:b/>
                <w:bCs/>
              </w:rPr>
              <w:t xml:space="preserve"> novērtējuma prasības</w:t>
            </w:r>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13.1. Veicot pirmreizējo veselības pārbaudi, veic vispārēju </w:t>
            </w:r>
            <w:proofErr w:type="spellStart"/>
            <w:r w:rsidRPr="005E1F64">
              <w:t>otorinolaringoloģisko</w:t>
            </w:r>
            <w:proofErr w:type="spellEnd"/>
            <w:r w:rsidRPr="005E1F64">
              <w:t xml:space="preserve"> izmeklēšanu. Atkārtotā veselības pārbaudē </w:t>
            </w:r>
            <w:proofErr w:type="spellStart"/>
            <w:r w:rsidRPr="005E1F64">
              <w:t>otorinolaringoloģisko</w:t>
            </w:r>
            <w:proofErr w:type="spellEnd"/>
            <w:r w:rsidRPr="005E1F64">
              <w:t xml:space="preserve"> izmeklēšanu veic, ja ir klīniskas indikācijas, ievērojot 13.1.1.apakšpunktu. </w:t>
            </w:r>
          </w:p>
          <w:p w:rsidR="00D825B5" w:rsidRPr="005E1F64" w:rsidRDefault="00D825B5" w:rsidP="000934F2">
            <w:pPr>
              <w:pStyle w:val="tvhtmlmktable"/>
              <w:spacing w:before="0" w:beforeAutospacing="0" w:after="0" w:afterAutospacing="0"/>
            </w:pPr>
            <w:r w:rsidRPr="005E1F64">
              <w:t>Ausu–deguna–kakla pārbaudi iekļauj atkārtotās veselības pārbaudēs (skatīt 13.1.2.apakšpunktu).</w:t>
            </w:r>
          </w:p>
          <w:p w:rsidR="00D825B5" w:rsidRPr="005E1F64" w:rsidRDefault="00D825B5" w:rsidP="000934F2">
            <w:pPr>
              <w:pStyle w:val="tvhtmlmktable"/>
              <w:spacing w:before="0" w:beforeAutospacing="0" w:after="0" w:afterAutospacing="0"/>
            </w:pPr>
            <w:r w:rsidRPr="005E1F64">
              <w:t>Pretendentu atzīst par nepiemērotu, ja ir kāds no šādiem traucējumiem:</w:t>
            </w:r>
          </w:p>
          <w:p w:rsidR="00D825B5" w:rsidRPr="005E1F64" w:rsidRDefault="00D825B5" w:rsidP="000934F2">
            <w:pPr>
              <w:pStyle w:val="tvhtmlmktable"/>
              <w:spacing w:before="0" w:beforeAutospacing="0" w:after="0" w:afterAutospacing="0"/>
            </w:pPr>
            <w:r w:rsidRPr="005E1F64">
              <w:t>1) akūts vai hronisks aktīvs patoloģisks process vidusausī vai iekšējā ausī;</w:t>
            </w:r>
          </w:p>
          <w:p w:rsidR="00D825B5" w:rsidRPr="005E1F64" w:rsidRDefault="00D825B5" w:rsidP="000934F2">
            <w:pPr>
              <w:pStyle w:val="tvhtmlmktable"/>
              <w:spacing w:before="0" w:beforeAutospacing="0" w:after="0" w:afterAutospacing="0"/>
            </w:pPr>
            <w:r w:rsidRPr="005E1F64">
              <w:t>2) neizārstēta bungādiņu perforācija vai disfunkcija (skatīt 13.1.3.apakšpunktu);</w:t>
            </w:r>
          </w:p>
          <w:p w:rsidR="00D825B5" w:rsidRPr="005E1F64" w:rsidRDefault="00D825B5" w:rsidP="000934F2">
            <w:pPr>
              <w:pStyle w:val="tvhtmlmktable"/>
              <w:spacing w:before="0" w:beforeAutospacing="0" w:after="0" w:afterAutospacing="0"/>
            </w:pPr>
            <w:r w:rsidRPr="005E1F64">
              <w:t>3) vestibulārās funkcijas traucējumi (skatīt 13.1.3.apakšpunktu);</w:t>
            </w:r>
          </w:p>
          <w:p w:rsidR="00D825B5" w:rsidRPr="005E1F64" w:rsidRDefault="00D825B5" w:rsidP="000934F2">
            <w:pPr>
              <w:pStyle w:val="tvhtmlmktable"/>
              <w:spacing w:before="0" w:beforeAutospacing="0" w:after="0" w:afterAutospacing="0"/>
            </w:pPr>
            <w:r w:rsidRPr="005E1F64">
              <w:t xml:space="preserve">4) izteikti elpošanas traucējumi caur degunu vienā vai otrā pusē vai deguna </w:t>
            </w:r>
            <w:proofErr w:type="spellStart"/>
            <w:r w:rsidRPr="005E1F64">
              <w:t>blakusdobumu</w:t>
            </w:r>
            <w:proofErr w:type="spellEnd"/>
            <w:r w:rsidRPr="005E1F64">
              <w:t xml:space="preserve"> disfunkcija;</w:t>
            </w:r>
          </w:p>
          <w:p w:rsidR="00D825B5" w:rsidRPr="005E1F64" w:rsidRDefault="00D825B5" w:rsidP="000934F2">
            <w:pPr>
              <w:pStyle w:val="tvhtmlmktable"/>
              <w:spacing w:before="0" w:beforeAutospacing="0" w:after="0" w:afterAutospacing="0"/>
            </w:pPr>
            <w:r w:rsidRPr="005E1F64">
              <w:t xml:space="preserve">5) mutes dobuma vai augšējo elpceļu izteikta </w:t>
            </w:r>
            <w:proofErr w:type="spellStart"/>
            <w:r w:rsidRPr="005E1F64">
              <w:t>malformācija</w:t>
            </w:r>
            <w:proofErr w:type="spellEnd"/>
            <w:r w:rsidRPr="005E1F64">
              <w:t xml:space="preserve"> vai to smaga, akūta vai hroniska infekcija;</w:t>
            </w:r>
          </w:p>
          <w:p w:rsidR="00D825B5" w:rsidRPr="005E1F64" w:rsidRDefault="00D825B5" w:rsidP="000934F2">
            <w:pPr>
              <w:pStyle w:val="tvhtmlmktable"/>
              <w:spacing w:before="0" w:beforeAutospacing="0" w:after="0" w:afterAutospacing="0"/>
            </w:pPr>
            <w:r w:rsidRPr="005E1F64">
              <w:t>6) izteikti runas vai balss traucējumi</w:t>
            </w:r>
            <w:r w:rsidR="00A83532"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13.1.1. Veicot pirmreizējo veselības pārbaudi, pretendentam veic vispusīgu </w:t>
            </w:r>
            <w:proofErr w:type="spellStart"/>
            <w:r w:rsidRPr="005E1F64">
              <w:t>otorinolaringoloģiskā</w:t>
            </w:r>
            <w:proofErr w:type="spellEnd"/>
            <w:r w:rsidRPr="005E1F64">
              <w:t xml:space="preserve"> pārbaudi Aviācijas medicīnas centrā vai </w:t>
            </w:r>
            <w:proofErr w:type="spellStart"/>
            <w:r w:rsidRPr="005E1F64">
              <w:t>otorinolaringologs</w:t>
            </w:r>
            <w:proofErr w:type="spellEnd"/>
            <w:r w:rsidRPr="005E1F64">
              <w:t xml:space="preserve">. Pārbaudē ietver: </w:t>
            </w:r>
          </w:p>
          <w:p w:rsidR="00D825B5" w:rsidRPr="005E1F64" w:rsidRDefault="00D825B5" w:rsidP="000934F2">
            <w:pPr>
              <w:pStyle w:val="tvhtmlmktable"/>
              <w:spacing w:before="0" w:beforeAutospacing="0" w:after="0" w:afterAutospacing="0"/>
            </w:pPr>
            <w:r w:rsidRPr="005E1F64">
              <w:t xml:space="preserve">1) </w:t>
            </w:r>
            <w:proofErr w:type="spellStart"/>
            <w:r w:rsidRPr="005E1F64">
              <w:t>anamnēzi</w:t>
            </w:r>
            <w:proofErr w:type="spellEnd"/>
            <w:r w:rsidRPr="005E1F64">
              <w:t>;</w:t>
            </w:r>
          </w:p>
          <w:p w:rsidR="00D825B5" w:rsidRPr="005E1F64" w:rsidRDefault="00D825B5" w:rsidP="000934F2">
            <w:pPr>
              <w:pStyle w:val="tvhtmlmktable"/>
              <w:spacing w:before="0" w:beforeAutospacing="0" w:after="0" w:afterAutospacing="0"/>
            </w:pPr>
            <w:r w:rsidRPr="005E1F64">
              <w:t xml:space="preserve">2) klīniskus izmeklējumus, tostarp </w:t>
            </w:r>
            <w:proofErr w:type="spellStart"/>
            <w:r w:rsidRPr="005E1F64">
              <w:t>otoskopiju</w:t>
            </w:r>
            <w:proofErr w:type="spellEnd"/>
            <w:r w:rsidRPr="005E1F64">
              <w:t xml:space="preserve">, </w:t>
            </w:r>
            <w:proofErr w:type="spellStart"/>
            <w:r w:rsidRPr="005E1F64">
              <w:t>rinoskopiju</w:t>
            </w:r>
            <w:proofErr w:type="spellEnd"/>
            <w:r w:rsidRPr="005E1F64">
              <w:t>, kā arī mutes un kakla apskati;</w:t>
            </w:r>
          </w:p>
          <w:p w:rsidR="00D825B5" w:rsidRPr="005E1F64" w:rsidRDefault="00D825B5" w:rsidP="000934F2">
            <w:pPr>
              <w:pStyle w:val="tvhtmlmktable"/>
              <w:spacing w:before="0" w:beforeAutospacing="0" w:after="0" w:afterAutospacing="0"/>
            </w:pPr>
            <w:r w:rsidRPr="005E1F64">
              <w:t xml:space="preserve">3) </w:t>
            </w:r>
            <w:proofErr w:type="spellStart"/>
            <w:r w:rsidRPr="005E1F64">
              <w:t>timpanometriju</w:t>
            </w:r>
            <w:proofErr w:type="spellEnd"/>
            <w:r w:rsidRPr="005E1F64">
              <w:t xml:space="preserve"> vai tai ekvivalentu pārbaudi;</w:t>
            </w:r>
          </w:p>
          <w:p w:rsidR="00D825B5" w:rsidRPr="005E1F64" w:rsidRDefault="00D825B5" w:rsidP="000934F2">
            <w:pPr>
              <w:pStyle w:val="tvhtmlmktable"/>
              <w:spacing w:before="0" w:beforeAutospacing="0" w:after="0" w:afterAutospacing="0"/>
            </w:pPr>
            <w:r w:rsidRPr="005E1F64">
              <w:t>4) vestibulārās sistēmas klīnisku novērtējumu</w:t>
            </w:r>
            <w:r w:rsidR="00A83532"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13.1.2. Ja atkārtotā veselības pārbaudē konstatētas kādas novirzes no normas ausu–deguna–kakla rajonā vai neskaidri gadījumi, nosūta pie </w:t>
            </w:r>
            <w:proofErr w:type="spellStart"/>
            <w:r w:rsidRPr="005E1F64">
              <w:t>otorinolaringologa</w:t>
            </w:r>
            <w:proofErr w:type="spellEnd"/>
            <w:r w:rsidR="00A83532"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13.1.3. </w:t>
            </w:r>
          </w:p>
          <w:p w:rsidR="00D825B5" w:rsidRPr="005E1F64" w:rsidRDefault="00D825B5" w:rsidP="000934F2">
            <w:pPr>
              <w:pStyle w:val="tvhtmlmktable"/>
              <w:spacing w:before="0" w:beforeAutospacing="0" w:after="0" w:afterAutospacing="0"/>
            </w:pPr>
            <w:r w:rsidRPr="005E1F64">
              <w:t>a) ja pretendentam ir neinfekciozas dabas vienas auss perforācija, kura netraucē normālu dzirdes funkciju, viņu var atzīt par piemērotu;</w:t>
            </w:r>
          </w:p>
          <w:p w:rsidR="00D825B5" w:rsidRPr="005E1F64" w:rsidRDefault="00D825B5" w:rsidP="000934F2">
            <w:pPr>
              <w:pStyle w:val="tvhtmlmktable"/>
              <w:spacing w:before="0" w:beforeAutospacing="0" w:after="0" w:afterAutospacing="0"/>
            </w:pPr>
            <w:r w:rsidRPr="005E1F64">
              <w:t xml:space="preserve">b) spontāna vai pozicionāla </w:t>
            </w:r>
            <w:proofErr w:type="spellStart"/>
            <w:r w:rsidRPr="005E1F64">
              <w:t>nistagma</w:t>
            </w:r>
            <w:proofErr w:type="spellEnd"/>
            <w:r w:rsidRPr="005E1F64">
              <w:t xml:space="preserve"> gadījumā ir nepieciešama pilnīga vestibulārās sistēmas novērtēšana pie medicīnas speciālista. Šādos gadījumos nedrīkst būt būtisku to vestibulāro atbildes reakciju noviržu no normas, kas saistītas ar siltuma vai rotācijas </w:t>
            </w:r>
            <w:proofErr w:type="spellStart"/>
            <w:r w:rsidRPr="005E1F64">
              <w:t>uztvertspēju</w:t>
            </w:r>
            <w:proofErr w:type="spellEnd"/>
            <w:r w:rsidRPr="005E1F64">
              <w:t xml:space="preserve">. Atkārtotā veselības pārbaudē galvenais </w:t>
            </w:r>
            <w:r w:rsidRPr="005E1F64">
              <w:lastRenderedPageBreak/>
              <w:t>aviācijas medicīnas eksperts novērtē pretendenta vestibulāro atbildes reakciju novirzes no normas to klīniskajā kontekstā</w:t>
            </w:r>
            <w:r w:rsidR="00A83532" w:rsidRPr="005E1F64">
              <w:t>.</w:t>
            </w:r>
          </w:p>
        </w:tc>
      </w:tr>
      <w:tr w:rsidR="00D825B5" w:rsidRPr="005E1F64" w:rsidTr="000934F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lastRenderedPageBreak/>
              <w:t> </w:t>
            </w:r>
            <w:r w:rsidRPr="005E1F64">
              <w:rPr>
                <w:b/>
                <w:bCs/>
              </w:rPr>
              <w:t>14. Dzirdes novērtējuma prasības</w:t>
            </w:r>
          </w:p>
        </w:tc>
      </w:tr>
      <w:tr w:rsidR="00D825B5" w:rsidRPr="005E1F64" w:rsidTr="000934F2">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0934F2">
        <w:trPr>
          <w:tblCellSpacing w:w="15" w:type="dxa"/>
        </w:trPr>
        <w:tc>
          <w:tcPr>
            <w:tcW w:w="2424" w:type="pct"/>
            <w:vMerge w:val="restar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14.1. Pretendentam pareizi jāsaprot parasta runa (pārbaudot katru ausi), atrodoties divu metru attālumā no aviācijas medicīnas eksperta ar sāniem un muguru. </w:t>
            </w:r>
          </w:p>
          <w:p w:rsidR="00D825B5" w:rsidRPr="005E1F64" w:rsidRDefault="00D825B5" w:rsidP="000934F2">
            <w:pPr>
              <w:pStyle w:val="tvhtmlmktable"/>
              <w:spacing w:before="0" w:beforeAutospacing="0" w:after="0" w:afterAutospacing="0"/>
            </w:pPr>
            <w:r w:rsidRPr="005E1F64">
              <w:t xml:space="preserve">Veicot pirmreizējo veselības pārbaudi, dzirdi pārbauda ar tīrā toņa </w:t>
            </w:r>
            <w:proofErr w:type="spellStart"/>
            <w:r w:rsidRPr="005E1F64">
              <w:t>audiometriju</w:t>
            </w:r>
            <w:proofErr w:type="spellEnd"/>
            <w:r w:rsidRPr="005E1F64">
              <w:t>. Atkārtotās pārbaudēs līdz 40 gadu vecuma dzirdes pārbaudi veic reizi četros gados. Pēc 40 gadu vecuma sasniegšanas dzirdes pārbaudi veic reizi divos gados. (Skatīt 14.1.1.apakšpunktu.)</w:t>
            </w:r>
          </w:p>
          <w:p w:rsidR="00D825B5" w:rsidRPr="005E1F64" w:rsidRDefault="00D825B5" w:rsidP="000934F2">
            <w:pPr>
              <w:pStyle w:val="tvhtmlmktable"/>
              <w:spacing w:before="0" w:beforeAutospacing="0" w:after="0" w:afterAutospacing="0"/>
            </w:pPr>
            <w:r w:rsidRPr="005E1F64">
              <w:t>Veselības apliecības turētājiem, pārbaudot katru ausi atsevišķi, dzirdes zudums (</w:t>
            </w:r>
            <w:r w:rsidRPr="005E1F64">
              <w:rPr>
                <w:i/>
                <w:iCs/>
              </w:rPr>
              <w:t>HL</w:t>
            </w:r>
            <w:r w:rsidRPr="005E1F64">
              <w:t>) tajās nedrīkst būt vairāk par 35 dB uz 500, 1 000 un 2 000 Hz frekvenci vai vairāk par 50 dB uz 3 000 Hz frekvenci (skatīt 14.1.3.apakšpunktu).</w:t>
            </w:r>
          </w:p>
          <w:p w:rsidR="00D825B5" w:rsidRPr="005E1F64" w:rsidRDefault="00D825B5" w:rsidP="000934F2">
            <w:pPr>
              <w:pStyle w:val="tvhtmlmktable"/>
              <w:spacing w:before="0" w:beforeAutospacing="0" w:after="0" w:afterAutospacing="0"/>
            </w:pPr>
            <w:r w:rsidRPr="005E1F64">
              <w:t xml:space="preserve">Ja runas izšķirtspējas pārbaude uzrāda apmierinošu dzirdi, atkārtotās pārbaudēs galvenais aviācijas medicīnas eksperts var atzīt par piemērotu pretendentu, kuram ir </w:t>
            </w:r>
            <w:proofErr w:type="spellStart"/>
            <w:r w:rsidRPr="005E1F64">
              <w:t>vājdzirdība</w:t>
            </w:r>
            <w:proofErr w:type="spellEnd"/>
            <w:r w:rsidRPr="005E1F64">
              <w:t>, ja stāvoklis ir izvērtēts atbilstoši 14.1.2.apakšpunktam.</w:t>
            </w:r>
          </w:p>
          <w:p w:rsidR="00D825B5" w:rsidRPr="005E1F64" w:rsidRDefault="00D825B5" w:rsidP="000934F2">
            <w:pPr>
              <w:pStyle w:val="tvhtmlmktable"/>
              <w:spacing w:before="0" w:beforeAutospacing="0" w:after="0" w:afterAutospacing="0"/>
            </w:pPr>
            <w:r w:rsidRPr="005E1F64">
              <w:t>Veselības apliecības pretendentam pirmreizējā veselības pārbaudē, pārbaudot katru ausi atsevišķi, dzirdes zudums (</w:t>
            </w:r>
            <w:r w:rsidRPr="005E1F64">
              <w:rPr>
                <w:i/>
                <w:iCs/>
              </w:rPr>
              <w:t>HL</w:t>
            </w:r>
            <w:r w:rsidRPr="005E1F64">
              <w:t>) tajās nedrīkst būt vairāk par 20 dB uz 500, 1 000 un 2 000 Hz frekvenci vai vairāk par 35 dB uz 3 000 Hz frekvenci (skatīt 14.1.3.apakšpunktu).</w:t>
            </w:r>
          </w:p>
          <w:p w:rsidR="00D825B5" w:rsidRPr="005E1F64" w:rsidRDefault="00D825B5" w:rsidP="000934F2">
            <w:pPr>
              <w:pStyle w:val="tvhtmlmktable"/>
              <w:spacing w:before="0" w:beforeAutospacing="0" w:after="0" w:afterAutospacing="0"/>
            </w:pPr>
            <w:r w:rsidRPr="005E1F64">
              <w:t xml:space="preserve">Veselības apliecības pretendents pirmreizējā veselības pārbaudē nedrīkst lietot dzirdes aparātu. Atkārtotā veselības pārbaudē pretendentu atzīst par nepiemērotu, ja </w:t>
            </w:r>
            <w:r w:rsidR="000D1983" w:rsidRPr="005E1F64">
              <w:t xml:space="preserve">viņš </w:t>
            </w:r>
            <w:r w:rsidRPr="005E1F64">
              <w:t xml:space="preserve">lieto dzirdes </w:t>
            </w:r>
            <w:r w:rsidR="000D1983" w:rsidRPr="005E1F64">
              <w:t xml:space="preserve">korekcijas </w:t>
            </w:r>
            <w:r w:rsidRPr="005E1F64">
              <w:t>aparātu abām ausīm</w:t>
            </w:r>
            <w:r w:rsidR="00A83532"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14.1.1. Tīrā toņa </w:t>
            </w:r>
            <w:proofErr w:type="spellStart"/>
            <w:r w:rsidRPr="005E1F64">
              <w:t>audiogrammas</w:t>
            </w:r>
            <w:proofErr w:type="spellEnd"/>
            <w:r w:rsidRPr="005E1F64">
              <w:t xml:space="preserve"> frekvencei jābūt 500 līdz 3000 Hz diapazonā. Frekvenču robežas ir noteiktas šādas: </w:t>
            </w:r>
          </w:p>
          <w:p w:rsidR="00D825B5" w:rsidRPr="005E1F64" w:rsidRDefault="00A83532" w:rsidP="000934F2">
            <w:pPr>
              <w:pStyle w:val="tvhtmlmktable"/>
              <w:spacing w:before="0" w:beforeAutospacing="0" w:after="0" w:afterAutospacing="0"/>
            </w:pPr>
            <w:r w:rsidRPr="005E1F64">
              <w:t xml:space="preserve">a) </w:t>
            </w:r>
            <w:r w:rsidR="00D825B5" w:rsidRPr="005E1F64">
              <w:t>500 Hz</w:t>
            </w:r>
            <w:r w:rsidRPr="005E1F64">
              <w:t>;</w:t>
            </w:r>
          </w:p>
          <w:p w:rsidR="00D825B5" w:rsidRPr="005E1F64" w:rsidRDefault="00A83532" w:rsidP="000934F2">
            <w:pPr>
              <w:pStyle w:val="tvhtmlmktable"/>
              <w:spacing w:before="0" w:beforeAutospacing="0" w:after="0" w:afterAutospacing="0"/>
            </w:pPr>
            <w:r w:rsidRPr="005E1F64">
              <w:t xml:space="preserve">b) </w:t>
            </w:r>
            <w:r w:rsidR="00D825B5" w:rsidRPr="005E1F64">
              <w:t>1 000 Hz</w:t>
            </w:r>
            <w:r w:rsidRPr="005E1F64">
              <w:t>;</w:t>
            </w:r>
          </w:p>
          <w:p w:rsidR="00D825B5" w:rsidRPr="005E1F64" w:rsidRDefault="00A83532" w:rsidP="000934F2">
            <w:pPr>
              <w:pStyle w:val="tvhtmlmktable"/>
              <w:spacing w:before="0" w:beforeAutospacing="0" w:after="0" w:afterAutospacing="0"/>
            </w:pPr>
            <w:r w:rsidRPr="005E1F64">
              <w:t xml:space="preserve">c) </w:t>
            </w:r>
            <w:r w:rsidR="00D825B5" w:rsidRPr="005E1F64">
              <w:t>2 000 Hz</w:t>
            </w:r>
            <w:r w:rsidRPr="005E1F64">
              <w:t>;</w:t>
            </w:r>
          </w:p>
          <w:p w:rsidR="00D825B5" w:rsidRPr="005E1F64" w:rsidRDefault="00A83532" w:rsidP="000934F2">
            <w:pPr>
              <w:pStyle w:val="tvhtmlmktable"/>
              <w:spacing w:before="0" w:beforeAutospacing="0" w:after="0" w:afterAutospacing="0"/>
            </w:pPr>
            <w:r w:rsidRPr="005E1F64">
              <w:t xml:space="preserve">d) </w:t>
            </w:r>
            <w:r w:rsidR="00D825B5" w:rsidRPr="005E1F64">
              <w:t>3 000 Hz</w:t>
            </w:r>
            <w:r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 xml:space="preserve">14.1.2. Ja pretendenta dzirde skaņas laukā ir apmierinoša, kas atbilst darba apstākļiem pilotu kabīnē visās lidojuma fāzēs, viņu </w:t>
            </w:r>
            <w:r w:rsidR="000D1983" w:rsidRPr="005E1F64">
              <w:t xml:space="preserve">var </w:t>
            </w:r>
            <w:r w:rsidRPr="005E1F64">
              <w:t>atzīt par piemērotu</w:t>
            </w:r>
            <w:r w:rsidR="00A83532" w:rsidRPr="005E1F64">
              <w:t>.</w:t>
            </w:r>
          </w:p>
        </w:tc>
      </w:tr>
      <w:tr w:rsidR="00D825B5" w:rsidRPr="005E1F64" w:rsidTr="000934F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25B5" w:rsidRPr="005E1F64" w:rsidRDefault="00D825B5">
            <w:pPr>
              <w:snapToGrid/>
              <w:rPr>
                <w:lang w:eastAsia="lv-LV"/>
              </w:rPr>
            </w:pP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rPr>
                <w:lang w:eastAsia="lv-LV"/>
              </w:rPr>
            </w:pPr>
            <w:r w:rsidRPr="005E1F64">
              <w:t>14.1.3. Ja pretendentam konstatē, ka dzirdes zudums (</w:t>
            </w:r>
            <w:r w:rsidRPr="005E1F64">
              <w:rPr>
                <w:i/>
                <w:iCs/>
              </w:rPr>
              <w:t>HL</w:t>
            </w:r>
            <w:r w:rsidRPr="005E1F64">
              <w:t xml:space="preserve">) ir 5 dB robežās no minētajiem </w:t>
            </w:r>
            <w:proofErr w:type="spellStart"/>
            <w:r w:rsidRPr="005E1F64">
              <w:t>robežlielumiem</w:t>
            </w:r>
            <w:proofErr w:type="spellEnd"/>
            <w:r w:rsidRPr="005E1F64">
              <w:t xml:space="preserve"> divās vai vairāk pārbaudītajās frekvencēs, tad tīrā toņa </w:t>
            </w:r>
            <w:proofErr w:type="spellStart"/>
            <w:r w:rsidRPr="005E1F64">
              <w:t>audiometriju</w:t>
            </w:r>
            <w:proofErr w:type="spellEnd"/>
            <w:r w:rsidRPr="005E1F64">
              <w:t xml:space="preserve"> veic katru gadu</w:t>
            </w:r>
            <w:r w:rsidR="00A83532" w:rsidRPr="005E1F64">
              <w:t>.</w:t>
            </w:r>
          </w:p>
        </w:tc>
      </w:tr>
      <w:tr w:rsidR="00D825B5" w:rsidRPr="005E1F64" w:rsidTr="00D825B5">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t> </w:t>
            </w:r>
            <w:r w:rsidRPr="005E1F64">
              <w:rPr>
                <w:b/>
                <w:bCs/>
              </w:rPr>
              <w:t>15. Psiholoģiskā novērtējuma prasības</w:t>
            </w:r>
          </w:p>
        </w:tc>
      </w:tr>
      <w:tr w:rsidR="00D825B5" w:rsidRPr="005E1F64" w:rsidTr="00D825B5">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D825B5">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15.1. Veselības apliecības turētājam vai pretendentam nedrīkst būt kādi psiholoģiski traucējumi, kas varētu ietekmēt ar apliecību piešķirto tiesību drošu īstenošanu. Galvenais </w:t>
            </w:r>
            <w:r w:rsidRPr="005E1F64">
              <w:lastRenderedPageBreak/>
              <w:t xml:space="preserve">aviācijas medicīnas eksperts var pieprasīt veikt psiholoģisko novērtējumu, ja tas ir norādīts kā daļa no speciālista veiktās psihiatriskās vai </w:t>
            </w:r>
            <w:proofErr w:type="spellStart"/>
            <w:r w:rsidRPr="005E1F64">
              <w:t>neiroloģiskās</w:t>
            </w:r>
            <w:proofErr w:type="spellEnd"/>
            <w:r w:rsidRPr="005E1F64">
              <w:t xml:space="preserve"> pārbaudes vai papildus tai (skatīt 15.1.1.apakšpunktu)</w:t>
            </w:r>
            <w:r w:rsidR="00A83532" w:rsidRPr="005E1F64">
              <w:t>.</w:t>
            </w:r>
          </w:p>
          <w:p w:rsidR="00D825B5" w:rsidRPr="005E1F64" w:rsidRDefault="00D825B5" w:rsidP="000934F2">
            <w:pPr>
              <w:pStyle w:val="tvhtmlmktable"/>
              <w:spacing w:before="0" w:beforeAutospacing="0" w:after="0" w:afterAutospacing="0"/>
            </w:pPr>
            <w:r w:rsidRPr="005E1F64">
              <w:t> </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lastRenderedPageBreak/>
              <w:t xml:space="preserve">15.1.1. Ja galvenais aviācijas medicīnas eksperts no identificējama avota saņem pārbaudāmu informāciju, kas rada šaubas par konkrētā indivīda psihisko piemērotību vai </w:t>
            </w:r>
            <w:r w:rsidRPr="005E1F64">
              <w:lastRenderedPageBreak/>
              <w:t xml:space="preserve">personību, jāpieprasa psihologa psiholoģisks novērtējums. Psihologs sniedz </w:t>
            </w:r>
            <w:proofErr w:type="spellStart"/>
            <w:r w:rsidRPr="005E1F64">
              <w:t>galvenam</w:t>
            </w:r>
            <w:proofErr w:type="spellEnd"/>
            <w:r w:rsidRPr="005E1F64">
              <w:t xml:space="preserve"> aviācijas medicīnas ekspertam rakstisku ziņojumu, kurā sīki izklāstīts viņa viedoklis un ieteikumi. </w:t>
            </w:r>
          </w:p>
          <w:p w:rsidR="00D825B5" w:rsidRPr="005E1F64" w:rsidRDefault="00D825B5" w:rsidP="000934F2">
            <w:pPr>
              <w:pStyle w:val="tvhtmlmktable"/>
              <w:spacing w:before="0" w:beforeAutospacing="0" w:after="0" w:afterAutospacing="0"/>
            </w:pPr>
            <w:r w:rsidRPr="005E1F64">
              <w:t>Psiholoģiskais novērtējums var ietvert biogrāfisko datu ievākšanu, profesionalitātes un personības pārbaužu norīkošanu un psiholoģisku interviju</w:t>
            </w:r>
            <w:r w:rsidR="00A83532" w:rsidRPr="005E1F64">
              <w:t>.</w:t>
            </w:r>
          </w:p>
        </w:tc>
      </w:tr>
      <w:tr w:rsidR="00D825B5" w:rsidRPr="005E1F64" w:rsidTr="00D825B5">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lastRenderedPageBreak/>
              <w:t> </w:t>
            </w:r>
            <w:r w:rsidRPr="005E1F64">
              <w:rPr>
                <w:b/>
                <w:bCs/>
              </w:rPr>
              <w:t xml:space="preserve">16. </w:t>
            </w:r>
            <w:proofErr w:type="spellStart"/>
            <w:r w:rsidRPr="005E1F64">
              <w:rPr>
                <w:b/>
                <w:bCs/>
              </w:rPr>
              <w:t>Dermatoloģiskā</w:t>
            </w:r>
            <w:proofErr w:type="spellEnd"/>
            <w:r w:rsidRPr="005E1F64">
              <w:rPr>
                <w:b/>
                <w:bCs/>
              </w:rPr>
              <w:t xml:space="preserve"> novērtējuma prasības</w:t>
            </w:r>
          </w:p>
        </w:tc>
      </w:tr>
      <w:tr w:rsidR="00D825B5" w:rsidRPr="005E1F64" w:rsidTr="00D825B5">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D825B5">
        <w:trPr>
          <w:tblCellSpacing w:w="15" w:type="dxa"/>
        </w:trPr>
        <w:tc>
          <w:tcPr>
            <w:tcW w:w="2424"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16.1. Īpaša uzmanība jāpievērš šādiem traucējumiem (skatīt 16.1.1.apakšpunktu): </w:t>
            </w:r>
          </w:p>
          <w:p w:rsidR="00D825B5" w:rsidRPr="005E1F64" w:rsidRDefault="00D825B5" w:rsidP="000934F2">
            <w:pPr>
              <w:pStyle w:val="tvhtmlmktable"/>
              <w:spacing w:before="0" w:beforeAutospacing="0" w:after="0" w:afterAutospacing="0"/>
            </w:pPr>
            <w:r w:rsidRPr="005E1F64">
              <w:t xml:space="preserve">1) ekzēma (eksogēna vai </w:t>
            </w:r>
            <w:proofErr w:type="spellStart"/>
            <w:r w:rsidRPr="005E1F64">
              <w:t>endogēna</w:t>
            </w:r>
            <w:proofErr w:type="spellEnd"/>
            <w:r w:rsidRPr="005E1F64">
              <w:t>);</w:t>
            </w:r>
          </w:p>
          <w:p w:rsidR="00D825B5" w:rsidRPr="005E1F64" w:rsidRDefault="00D825B5" w:rsidP="000934F2">
            <w:pPr>
              <w:pStyle w:val="tvhtmlmktable"/>
              <w:spacing w:before="0" w:beforeAutospacing="0" w:after="0" w:afterAutospacing="0"/>
            </w:pPr>
            <w:r w:rsidRPr="005E1F64">
              <w:t xml:space="preserve">2) smaga </w:t>
            </w:r>
            <w:proofErr w:type="spellStart"/>
            <w:r w:rsidRPr="005E1F64">
              <w:t>psoriāze</w:t>
            </w:r>
            <w:proofErr w:type="spellEnd"/>
            <w:r w:rsidRPr="005E1F64">
              <w:t xml:space="preserve"> (</w:t>
            </w:r>
            <w:proofErr w:type="spellStart"/>
            <w:r w:rsidRPr="005E1F64">
              <w:t>zvīņēde</w:t>
            </w:r>
            <w:proofErr w:type="spellEnd"/>
            <w:r w:rsidRPr="005E1F64">
              <w:t>);</w:t>
            </w:r>
          </w:p>
          <w:p w:rsidR="00D825B5" w:rsidRPr="005E1F64" w:rsidRDefault="00D825B5" w:rsidP="000934F2">
            <w:pPr>
              <w:pStyle w:val="tvhtmlmktable"/>
              <w:spacing w:before="0" w:beforeAutospacing="0" w:after="0" w:afterAutospacing="0"/>
            </w:pPr>
            <w:r w:rsidRPr="005E1F64">
              <w:t>3) bakteriālas infekcijas;</w:t>
            </w:r>
          </w:p>
          <w:p w:rsidR="00D825B5" w:rsidRPr="005E1F64" w:rsidRDefault="00D825B5" w:rsidP="000934F2">
            <w:pPr>
              <w:pStyle w:val="tvhtmlmktable"/>
              <w:spacing w:before="0" w:beforeAutospacing="0" w:after="0" w:afterAutospacing="0"/>
            </w:pPr>
            <w:r w:rsidRPr="005E1F64">
              <w:t>2) zāļu izraisīti izsitumi;</w:t>
            </w:r>
          </w:p>
          <w:p w:rsidR="00D825B5" w:rsidRPr="005E1F64" w:rsidRDefault="00D825B5" w:rsidP="000934F2">
            <w:pPr>
              <w:pStyle w:val="tvhtmlmktable"/>
              <w:spacing w:before="0" w:beforeAutospacing="0" w:after="0" w:afterAutospacing="0"/>
            </w:pPr>
            <w:r w:rsidRPr="005E1F64">
              <w:t xml:space="preserve">5) </w:t>
            </w:r>
            <w:proofErr w:type="spellStart"/>
            <w:r w:rsidRPr="005E1F64">
              <w:t>bullozi</w:t>
            </w:r>
            <w:proofErr w:type="spellEnd"/>
            <w:r w:rsidRPr="005E1F64">
              <w:t xml:space="preserve"> izsitumi;</w:t>
            </w:r>
          </w:p>
          <w:p w:rsidR="00D825B5" w:rsidRPr="005E1F64" w:rsidRDefault="00D825B5" w:rsidP="000934F2">
            <w:pPr>
              <w:pStyle w:val="tvhtmlmktable"/>
              <w:spacing w:before="0" w:beforeAutospacing="0" w:after="0" w:afterAutospacing="0"/>
            </w:pPr>
            <w:r w:rsidRPr="005E1F64">
              <w:t>6) nātrene;</w:t>
            </w:r>
          </w:p>
          <w:p w:rsidR="00D825B5" w:rsidRPr="005E1F64" w:rsidRDefault="00D825B5" w:rsidP="000934F2">
            <w:pPr>
              <w:pStyle w:val="tvhtmlmktable"/>
              <w:spacing w:before="0" w:beforeAutospacing="0" w:after="0" w:afterAutospacing="0"/>
            </w:pPr>
            <w:r w:rsidRPr="005E1F64">
              <w:t>7) ļaundabīgi ādas veidojumi.</w:t>
            </w:r>
          </w:p>
          <w:p w:rsidR="00D825B5" w:rsidRPr="005E1F64" w:rsidRDefault="00D825B5" w:rsidP="000934F2">
            <w:pPr>
              <w:pStyle w:val="tvhtmlmktable"/>
              <w:spacing w:before="0" w:beforeAutospacing="0" w:after="0" w:afterAutospacing="0"/>
            </w:pPr>
            <w:r w:rsidRPr="005E1F64">
              <w:t>Citu ādas saslimšanu gadījumos:</w:t>
            </w:r>
          </w:p>
          <w:p w:rsidR="00D825B5" w:rsidRPr="005E1F64" w:rsidRDefault="00D825B5" w:rsidP="000934F2">
            <w:pPr>
              <w:pStyle w:val="tvhtmlmktable"/>
              <w:spacing w:before="0" w:beforeAutospacing="0" w:after="0" w:afterAutospacing="0"/>
            </w:pPr>
            <w:r w:rsidRPr="005E1F64">
              <w:t>1) akūta vai plaša hroniska ekzēma,</w:t>
            </w:r>
          </w:p>
          <w:p w:rsidR="00D825B5" w:rsidRPr="005E1F64" w:rsidRDefault="00D825B5" w:rsidP="000934F2">
            <w:pPr>
              <w:pStyle w:val="tvhtmlmktable"/>
              <w:spacing w:before="0" w:beforeAutospacing="0" w:after="0" w:afterAutospacing="0"/>
            </w:pPr>
            <w:r w:rsidRPr="005E1F64">
              <w:t xml:space="preserve">2) ādas </w:t>
            </w:r>
            <w:proofErr w:type="spellStart"/>
            <w:r w:rsidRPr="005E1F64">
              <w:t>retikuloze</w:t>
            </w:r>
            <w:proofErr w:type="spellEnd"/>
            <w:r w:rsidRPr="005E1F64">
              <w:t>,</w:t>
            </w:r>
          </w:p>
          <w:p w:rsidR="00D825B5" w:rsidRPr="005E1F64" w:rsidRDefault="00D825B5" w:rsidP="000934F2">
            <w:pPr>
              <w:pStyle w:val="tvhtmlmktable"/>
              <w:spacing w:before="0" w:beforeAutospacing="0" w:after="0" w:afterAutospacing="0"/>
            </w:pPr>
            <w:r w:rsidRPr="005E1F64">
              <w:t xml:space="preserve">3) vispārējā stāvokļa </w:t>
            </w:r>
            <w:proofErr w:type="spellStart"/>
            <w:r w:rsidRPr="005E1F64">
              <w:t>dermatoloģiskie</w:t>
            </w:r>
            <w:proofErr w:type="spellEnd"/>
            <w:r w:rsidRPr="005E1F64">
              <w:t xml:space="preserve"> aspekti.</w:t>
            </w:r>
          </w:p>
          <w:p w:rsidR="00D825B5" w:rsidRPr="005E1F64" w:rsidRDefault="00D825B5" w:rsidP="000934F2">
            <w:pPr>
              <w:pStyle w:val="tvhtmlmktable"/>
              <w:spacing w:before="0" w:beforeAutospacing="0" w:after="0" w:afterAutospacing="0"/>
            </w:pPr>
            <w:r w:rsidRPr="005E1F64">
              <w:t>Līdzīgu saslimšanu gadījumos jāvērtē ārstēšana un veselības stāvoklis</w:t>
            </w:r>
            <w:r w:rsidR="00EC18B5" w:rsidRPr="005E1F64">
              <w:t>.</w:t>
            </w:r>
          </w:p>
        </w:tc>
        <w:tc>
          <w:tcPr>
            <w:tcW w:w="2523"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 xml:space="preserve">16.1.1. </w:t>
            </w:r>
          </w:p>
          <w:p w:rsidR="00D825B5" w:rsidRPr="005E1F64" w:rsidRDefault="00D825B5" w:rsidP="000934F2">
            <w:pPr>
              <w:pStyle w:val="tvhtmlmktable"/>
              <w:spacing w:before="0" w:beforeAutospacing="0" w:after="0" w:afterAutospacing="0"/>
            </w:pPr>
            <w:r w:rsidRPr="005E1F64">
              <w:t>a) ādas saslimšanas, kas izraisa sāpes, diskomfortu, kairinājumu vai niezi, var novērst pretendenta uzmanību no viņa pienākumiem un tādējādi ietekmēt darba izpildes drošību;</w:t>
            </w:r>
          </w:p>
          <w:p w:rsidR="00D825B5" w:rsidRPr="005E1F64" w:rsidRDefault="00D825B5" w:rsidP="000934F2">
            <w:pPr>
              <w:pStyle w:val="tvhtmlmktable"/>
              <w:spacing w:before="0" w:beforeAutospacing="0" w:after="0" w:afterAutospacing="0"/>
            </w:pPr>
            <w:r w:rsidRPr="005E1F64">
              <w:t xml:space="preserve">b) ādas ārstēšanai, izmantojot apstarošanu vai </w:t>
            </w:r>
            <w:proofErr w:type="spellStart"/>
            <w:r w:rsidRPr="005E1F64">
              <w:t>farmakoterapiju</w:t>
            </w:r>
            <w:proofErr w:type="spellEnd"/>
            <w:r w:rsidRPr="005E1F64">
              <w:t>, ir sistēmiska ietekme, kas jāņem vērā pirms piemērotības novērtējuma sniegšanas;</w:t>
            </w:r>
          </w:p>
          <w:p w:rsidR="00D825B5" w:rsidRPr="005E1F64" w:rsidRDefault="00D825B5" w:rsidP="000934F2">
            <w:pPr>
              <w:pStyle w:val="tvhtmlmktable"/>
              <w:spacing w:before="0" w:beforeAutospacing="0" w:after="0" w:afterAutospacing="0"/>
            </w:pPr>
            <w:r w:rsidRPr="005E1F64">
              <w:t xml:space="preserve">c) pretendentu, kuram ir konstatēta ļaundabīga </w:t>
            </w:r>
            <w:proofErr w:type="spellStart"/>
            <w:r w:rsidRPr="005E1F64">
              <w:t>melanoma</w:t>
            </w:r>
            <w:proofErr w:type="spellEnd"/>
            <w:r w:rsidRPr="005E1F64">
              <w:t xml:space="preserve">, </w:t>
            </w:r>
            <w:proofErr w:type="spellStart"/>
            <w:r w:rsidRPr="005E1F64">
              <w:t>zvīņojošo</w:t>
            </w:r>
            <w:proofErr w:type="spellEnd"/>
            <w:r w:rsidRPr="005E1F64">
              <w:t xml:space="preserve"> šūnu </w:t>
            </w:r>
            <w:proofErr w:type="spellStart"/>
            <w:r w:rsidRPr="005E1F64">
              <w:t>epitelioma</w:t>
            </w:r>
            <w:proofErr w:type="spellEnd"/>
            <w:r w:rsidRPr="005E1F64">
              <w:t xml:space="preserve">, </w:t>
            </w:r>
            <w:proofErr w:type="spellStart"/>
            <w:r w:rsidRPr="005E1F64">
              <w:t>Bovena</w:t>
            </w:r>
            <w:proofErr w:type="spellEnd"/>
            <w:r w:rsidRPr="005E1F64">
              <w:t xml:space="preserve"> slimība (virspusējā </w:t>
            </w:r>
            <w:proofErr w:type="spellStart"/>
            <w:r w:rsidRPr="005E1F64">
              <w:t>zvīņojošo</w:t>
            </w:r>
            <w:proofErr w:type="spellEnd"/>
            <w:r w:rsidRPr="005E1F64">
              <w:t xml:space="preserve"> šūnu karcinoma </w:t>
            </w:r>
            <w:proofErr w:type="spellStart"/>
            <w:r w:rsidRPr="005E1F64">
              <w:rPr>
                <w:i/>
                <w:iCs/>
              </w:rPr>
              <w:t>in</w:t>
            </w:r>
            <w:proofErr w:type="spellEnd"/>
            <w:r w:rsidRPr="005E1F64">
              <w:rPr>
                <w:i/>
                <w:iCs/>
              </w:rPr>
              <w:t xml:space="preserve"> situ</w:t>
            </w:r>
            <w:r w:rsidRPr="005E1F64">
              <w:t xml:space="preserve">) un </w:t>
            </w:r>
            <w:proofErr w:type="spellStart"/>
            <w:r w:rsidRPr="005E1F64">
              <w:t>Pedžeta</w:t>
            </w:r>
            <w:proofErr w:type="spellEnd"/>
            <w:r w:rsidRPr="005E1F64">
              <w:t xml:space="preserve"> slimība, atzīst par nepiemērotu. Pretendentu galvenais aviācijas medicīnas eksperts </w:t>
            </w:r>
            <w:r w:rsidR="000D1983" w:rsidRPr="005E1F64">
              <w:t xml:space="preserve">var </w:t>
            </w:r>
            <w:r w:rsidRPr="005E1F64">
              <w:t>atzīt par piemērotu, ja ādas bojājumi ir pilnīgi izoperēti (gadījumos, ja tas nepieciešams) un tiek veikta atbilstoša turpmāka novērošana;</w:t>
            </w:r>
          </w:p>
          <w:p w:rsidR="00D825B5" w:rsidRPr="005E1F64" w:rsidRDefault="00D825B5" w:rsidP="000934F2">
            <w:pPr>
              <w:pStyle w:val="tvhtmlmktable"/>
              <w:spacing w:before="0" w:beforeAutospacing="0" w:after="0" w:afterAutospacing="0"/>
            </w:pPr>
            <w:r w:rsidRPr="005E1F64">
              <w:t xml:space="preserve">d) bazālo šūnu </w:t>
            </w:r>
            <w:proofErr w:type="spellStart"/>
            <w:r w:rsidRPr="005E1F64">
              <w:t>epiteliomas</w:t>
            </w:r>
            <w:proofErr w:type="spellEnd"/>
            <w:r w:rsidRPr="005E1F64">
              <w:t xml:space="preserve">, bazālo šūnu karcinomas, </w:t>
            </w:r>
            <w:proofErr w:type="spellStart"/>
            <w:r w:rsidRPr="005E1F64">
              <w:t>keratoakantomas</w:t>
            </w:r>
            <w:proofErr w:type="spellEnd"/>
            <w:r w:rsidRPr="005E1F64">
              <w:t xml:space="preserve"> vai </w:t>
            </w:r>
            <w:proofErr w:type="spellStart"/>
            <w:r w:rsidRPr="005E1F64">
              <w:rPr>
                <w:i/>
                <w:iCs/>
              </w:rPr>
              <w:t>actinic</w:t>
            </w:r>
            <w:proofErr w:type="spellEnd"/>
            <w:r w:rsidRPr="005E1F64">
              <w:rPr>
                <w:i/>
                <w:iCs/>
              </w:rPr>
              <w:t xml:space="preserve"> </w:t>
            </w:r>
            <w:proofErr w:type="spellStart"/>
            <w:r w:rsidRPr="005E1F64">
              <w:rPr>
                <w:i/>
                <w:iCs/>
              </w:rPr>
              <w:t>keratoses</w:t>
            </w:r>
            <w:proofErr w:type="spellEnd"/>
            <w:r w:rsidRPr="005E1F64">
              <w:t xml:space="preserve"> gadījumā pretendentu galvenais aviācijas medicīnas eksperts </w:t>
            </w:r>
            <w:r w:rsidR="000D1983" w:rsidRPr="005E1F64">
              <w:t xml:space="preserve">var </w:t>
            </w:r>
            <w:r w:rsidRPr="005E1F64">
              <w:t>atzīt par piemērotu pēc ārstēšanas un (vai) ādas bojājumu izoperēšanas</w:t>
            </w:r>
            <w:r w:rsidR="00EC18B5" w:rsidRPr="005E1F64">
              <w:t>.</w:t>
            </w:r>
          </w:p>
        </w:tc>
      </w:tr>
    </w:tbl>
    <w:p w:rsidR="00D825B5" w:rsidRPr="005E1F64" w:rsidRDefault="00D825B5" w:rsidP="00D825B5">
      <w:pPr>
        <w:pStyle w:val="tvhtmlmktable"/>
        <w:spacing w:before="0" w:beforeAutospacing="0"/>
      </w:pPr>
      <w:r w:rsidRPr="005E1F64">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19"/>
        <w:gridCol w:w="4702"/>
      </w:tblGrid>
      <w:tr w:rsidR="00D825B5" w:rsidRPr="005E1F64" w:rsidTr="00D825B5">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17. Onkoloģiskā novērtējuma prasības</w:t>
            </w:r>
          </w:p>
        </w:tc>
      </w:tr>
      <w:tr w:rsidR="00D825B5" w:rsidRPr="005E1F64" w:rsidTr="00D825B5">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Pamatprasības</w:t>
            </w: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0934F2">
            <w:pPr>
              <w:pStyle w:val="tvhtmlmktable"/>
              <w:spacing w:before="0" w:beforeAutospacing="0" w:after="0" w:afterAutospacing="0"/>
              <w:jc w:val="center"/>
            </w:pPr>
            <w:r w:rsidRPr="005E1F64">
              <w:rPr>
                <w:b/>
                <w:bCs/>
              </w:rPr>
              <w:t>Papildprasības</w:t>
            </w:r>
          </w:p>
        </w:tc>
      </w:tr>
      <w:tr w:rsidR="00D825B5" w:rsidRPr="005E1F64" w:rsidTr="00D825B5">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D825B5" w:rsidRPr="005E1F64" w:rsidRDefault="00D825B5" w:rsidP="002B28D4">
            <w:r w:rsidRPr="005E1F64">
              <w:t>17.1. Pēc ļaundabīgas slimības ārstēšanas pretendentu var atzīt par piemērotu, ja stāvoklis ir pilnībā izvērtēts atbilstoši 17.1.1.apakšpunktam</w:t>
            </w:r>
            <w:r w:rsidR="00EC18B5" w:rsidRPr="005E1F64">
              <w:t>.</w:t>
            </w:r>
          </w:p>
        </w:tc>
        <w:tc>
          <w:tcPr>
            <w:tcW w:w="2550" w:type="pct"/>
            <w:tcBorders>
              <w:top w:val="outset" w:sz="6" w:space="0" w:color="auto"/>
              <w:left w:val="outset" w:sz="6" w:space="0" w:color="auto"/>
              <w:bottom w:val="outset" w:sz="6" w:space="0" w:color="auto"/>
              <w:right w:val="outset" w:sz="6" w:space="0" w:color="auto"/>
            </w:tcBorders>
            <w:hideMark/>
          </w:tcPr>
          <w:p w:rsidR="00D825B5" w:rsidRPr="005E1F64" w:rsidRDefault="00991717" w:rsidP="00991717">
            <w:r w:rsidRPr="005E1F64">
              <w:t>17.1.1. P</w:t>
            </w:r>
            <w:r w:rsidR="00D825B5" w:rsidRPr="005E1F64">
              <w:t xml:space="preserve">retendentu galvenais aviācijas medicīnas eksperts </w:t>
            </w:r>
            <w:r w:rsidR="00DC5EEF" w:rsidRPr="005E1F64">
              <w:t xml:space="preserve">var </w:t>
            </w:r>
            <w:r w:rsidR="00D825B5" w:rsidRPr="005E1F64">
              <w:t>atzīt par piemērotu, ja:</w:t>
            </w:r>
          </w:p>
          <w:p w:rsidR="00D825B5" w:rsidRPr="005E1F64" w:rsidRDefault="00D825B5" w:rsidP="000934F2">
            <w:pPr>
              <w:pStyle w:val="tvhtmlmktable"/>
              <w:spacing w:before="0" w:beforeAutospacing="0" w:after="0" w:afterAutospacing="0"/>
            </w:pPr>
            <w:r w:rsidRPr="005E1F64">
              <w:t>1) pēc ārstēšanas nav norāžu uz ļaundabīgās slimības sekām;</w:t>
            </w:r>
          </w:p>
          <w:p w:rsidR="00D825B5" w:rsidRPr="005E1F64" w:rsidRDefault="00D825B5" w:rsidP="000934F2">
            <w:pPr>
              <w:pStyle w:val="tvhtmlmktable"/>
              <w:spacing w:before="0" w:beforeAutospacing="0" w:after="0" w:afterAutospacing="0"/>
            </w:pPr>
            <w:r w:rsidRPr="005E1F64">
              <w:t>2) pēc ārstēšanas ir pagājis audzēja tipam atbilstošs laikposms;</w:t>
            </w:r>
          </w:p>
          <w:p w:rsidR="00D825B5" w:rsidRPr="005E1F64" w:rsidRDefault="00D825B5" w:rsidP="000934F2">
            <w:pPr>
              <w:pStyle w:val="tvhtmlmktable"/>
              <w:spacing w:before="0" w:beforeAutospacing="0" w:after="0" w:afterAutospacing="0"/>
            </w:pPr>
            <w:r w:rsidRPr="005E1F64">
              <w:lastRenderedPageBreak/>
              <w:t>3) risks, ka pretendents lidojuma laikā varētu kļūt rīcībnespējīgs slimības atkārtota uzliesmojuma vai metastāžu dēļ, ir minimāls;</w:t>
            </w:r>
          </w:p>
          <w:p w:rsidR="00D825B5" w:rsidRPr="005E1F64" w:rsidRDefault="00D825B5" w:rsidP="000934F2">
            <w:pPr>
              <w:pStyle w:val="tvhtmlmktable"/>
              <w:spacing w:before="0" w:beforeAutospacing="0" w:after="0" w:afterAutospacing="0"/>
            </w:pPr>
            <w:r w:rsidRPr="005E1F64">
              <w:t>4) pēc ārstēšanas nav liecību par īstermiņa vai ilgtermiņa komplikācijām</w:t>
            </w:r>
            <w:r w:rsidR="00E1767C" w:rsidRPr="005E1F64">
              <w:t xml:space="preserve">, ir veikta papildu veselības stāvokļa izvērtēšana pēc ķīmijterapijas ar </w:t>
            </w:r>
            <w:proofErr w:type="spellStart"/>
            <w:r w:rsidR="00E1767C" w:rsidRPr="005E1F64">
              <w:t>antraciklīna</w:t>
            </w:r>
            <w:proofErr w:type="spellEnd"/>
            <w:r w:rsidR="00E1767C" w:rsidRPr="005E1F64">
              <w:t xml:space="preserve"> grupas preparātiem</w:t>
            </w:r>
            <w:r w:rsidRPr="005E1F64">
              <w:t>;</w:t>
            </w:r>
          </w:p>
          <w:p w:rsidR="00EC18B5" w:rsidRPr="005E1F64" w:rsidRDefault="00D825B5" w:rsidP="000934F2">
            <w:pPr>
              <w:pStyle w:val="tvhtmlmktable"/>
              <w:spacing w:before="0" w:beforeAutospacing="0" w:after="0" w:afterAutospacing="0"/>
            </w:pPr>
            <w:r w:rsidRPr="005E1F64">
              <w:t>5) ar galveno aviācijas medicīnas ekspertu ir saskaņotas turpmākās pārbaudes</w:t>
            </w:r>
            <w:r w:rsidR="00EC18B5" w:rsidRPr="005E1F64">
              <w:t>.</w:t>
            </w:r>
          </w:p>
        </w:tc>
      </w:tr>
    </w:tbl>
    <w:p w:rsidR="00D825B5" w:rsidRPr="005E1F64" w:rsidRDefault="00D825B5" w:rsidP="00D825B5"/>
    <w:p w:rsidR="00D825B5" w:rsidRDefault="00703975" w:rsidP="00D825B5">
      <w:pPr>
        <w:ind w:firstLine="720"/>
      </w:pPr>
      <w:r>
        <w:t>39</w:t>
      </w:r>
      <w:r w:rsidR="00D825B5" w:rsidRPr="005E1F64">
        <w:t>. Izteikt 8.pielikumu šādā redakcijā:</w:t>
      </w:r>
    </w:p>
    <w:p w:rsidR="00B273CB" w:rsidRPr="005E1F64" w:rsidRDefault="00B273CB" w:rsidP="00D825B5">
      <w:pPr>
        <w:ind w:firstLine="720"/>
      </w:pPr>
    </w:p>
    <w:p w:rsidR="00D825B5" w:rsidRPr="005E1F64" w:rsidRDefault="00D825B5" w:rsidP="00D825B5">
      <w:pPr>
        <w:autoSpaceDE w:val="0"/>
        <w:autoSpaceDN w:val="0"/>
        <w:adjustRightInd w:val="0"/>
        <w:jc w:val="right"/>
      </w:pPr>
      <w:r w:rsidRPr="005E1F64">
        <w:t>„</w:t>
      </w:r>
      <w:bookmarkStart w:id="1" w:name="_Toc347992861"/>
      <w:r w:rsidRPr="005E1F64">
        <w:t>8.pielikums</w:t>
      </w:r>
    </w:p>
    <w:p w:rsidR="00D825B5" w:rsidRPr="005E1F64" w:rsidRDefault="00D825B5" w:rsidP="00D825B5">
      <w:pPr>
        <w:autoSpaceDE w:val="0"/>
        <w:autoSpaceDN w:val="0"/>
        <w:adjustRightInd w:val="0"/>
        <w:jc w:val="right"/>
      </w:pPr>
      <w:r w:rsidRPr="005E1F64">
        <w:t>Ministru kabineta</w:t>
      </w:r>
    </w:p>
    <w:p w:rsidR="00D825B5" w:rsidRPr="005E1F64" w:rsidRDefault="00D825B5" w:rsidP="00D825B5">
      <w:pPr>
        <w:autoSpaceDE w:val="0"/>
        <w:autoSpaceDN w:val="0"/>
        <w:adjustRightInd w:val="0"/>
        <w:jc w:val="right"/>
      </w:pPr>
      <w:r w:rsidRPr="005E1F64">
        <w:t>2010.gada 2.februāra</w:t>
      </w:r>
    </w:p>
    <w:p w:rsidR="00D825B5" w:rsidRPr="005E1F64" w:rsidRDefault="00D825B5" w:rsidP="00D825B5">
      <w:pPr>
        <w:pStyle w:val="Heading3"/>
        <w:jc w:val="right"/>
        <w:rPr>
          <w:b w:val="0"/>
          <w:lang w:val="lv-LV"/>
        </w:rPr>
      </w:pPr>
      <w:r w:rsidRPr="005E1F64">
        <w:rPr>
          <w:lang w:val="lv-LV"/>
        </w:rPr>
        <w:tab/>
      </w:r>
      <w:r w:rsidRPr="005E1F64">
        <w:rPr>
          <w:lang w:val="lv-LV"/>
        </w:rPr>
        <w:tab/>
      </w:r>
      <w:r w:rsidRPr="005E1F64">
        <w:rPr>
          <w:lang w:val="lv-LV"/>
        </w:rPr>
        <w:tab/>
      </w:r>
      <w:r w:rsidRPr="005E1F64">
        <w:rPr>
          <w:lang w:val="lv-LV"/>
        </w:rPr>
        <w:tab/>
      </w:r>
      <w:r w:rsidRPr="005E1F64">
        <w:rPr>
          <w:lang w:val="lv-LV"/>
        </w:rPr>
        <w:tab/>
      </w:r>
      <w:r w:rsidRPr="005E1F64">
        <w:rPr>
          <w:lang w:val="lv-LV"/>
        </w:rPr>
        <w:tab/>
      </w:r>
      <w:r w:rsidRPr="005E1F64">
        <w:rPr>
          <w:lang w:val="lv-LV"/>
        </w:rPr>
        <w:tab/>
      </w:r>
      <w:r w:rsidRPr="005E1F64">
        <w:rPr>
          <w:lang w:val="lv-LV"/>
        </w:rPr>
        <w:tab/>
      </w:r>
      <w:r w:rsidRPr="005E1F64">
        <w:rPr>
          <w:b w:val="0"/>
          <w:lang w:val="lv-LV"/>
        </w:rPr>
        <w:t>noteikumiem Nr.97</w:t>
      </w:r>
    </w:p>
    <w:p w:rsidR="00D825B5" w:rsidRPr="005E1F64" w:rsidRDefault="00D825B5" w:rsidP="00D825B5">
      <w:pPr>
        <w:pStyle w:val="Heading3"/>
        <w:jc w:val="center"/>
        <w:rPr>
          <w:lang w:val="lv-LV"/>
        </w:rPr>
      </w:pPr>
      <w:r w:rsidRPr="005E1F64">
        <w:rPr>
          <w:lang w:val="lv-LV"/>
        </w:rPr>
        <w:t>Veselības apliecību ierobežojumi</w:t>
      </w:r>
    </w:p>
    <w:tbl>
      <w:tblPr>
        <w:tblW w:w="949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992"/>
        <w:gridCol w:w="5707"/>
        <w:gridCol w:w="2229"/>
      </w:tblGrid>
      <w:tr w:rsidR="00D825B5" w:rsidRPr="005E1F64" w:rsidTr="000934F2">
        <w:trPr>
          <w:trHeight w:hRule="exact" w:val="37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rsidP="00147644">
            <w:pPr>
              <w:jc w:val="center"/>
            </w:pPr>
            <w:proofErr w:type="spellStart"/>
            <w:r w:rsidRPr="005E1F64">
              <w:t>Nr</w:t>
            </w:r>
            <w:proofErr w:type="spellEnd"/>
            <w:r w:rsidRPr="005E1F64">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rsidP="00147644">
            <w:pPr>
              <w:pStyle w:val="Bodytext1"/>
              <w:shd w:val="clear" w:color="auto" w:fill="auto"/>
              <w:spacing w:before="0" w:after="0" w:line="240" w:lineRule="auto"/>
              <w:ind w:left="32" w:firstLine="0"/>
              <w:rPr>
                <w:rFonts w:ascii="Times New Roman" w:hAnsi="Times New Roman"/>
                <w:noProof w:val="0"/>
                <w:sz w:val="24"/>
                <w:szCs w:val="24"/>
                <w:lang w:val="lv-LV"/>
              </w:rPr>
            </w:pPr>
            <w:r w:rsidRPr="005E1F64">
              <w:rPr>
                <w:rFonts w:ascii="Times New Roman" w:hAnsi="Times New Roman"/>
                <w:b/>
                <w:noProof w:val="0"/>
                <w:sz w:val="24"/>
                <w:szCs w:val="24"/>
                <w:lang w:val="lv-LV"/>
              </w:rPr>
              <w:t>Kods</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rsidP="00147644">
            <w:pPr>
              <w:pStyle w:val="Bodytext1"/>
              <w:shd w:val="clear" w:color="auto" w:fill="auto"/>
              <w:spacing w:before="0" w:after="0" w:line="240" w:lineRule="auto"/>
              <w:ind w:firstLine="0"/>
              <w:rPr>
                <w:rFonts w:ascii="Times New Roman" w:hAnsi="Times New Roman"/>
                <w:noProof w:val="0"/>
                <w:sz w:val="24"/>
                <w:szCs w:val="24"/>
                <w:lang w:val="lv-LV"/>
              </w:rPr>
            </w:pPr>
            <w:r w:rsidRPr="005E1F64">
              <w:rPr>
                <w:rFonts w:ascii="Times New Roman" w:hAnsi="Times New Roman"/>
                <w:b/>
                <w:noProof w:val="0"/>
                <w:sz w:val="24"/>
                <w:szCs w:val="24"/>
                <w:lang w:val="lv-LV"/>
              </w:rPr>
              <w:t>Ierobežojums</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rsidP="00147644">
            <w:pPr>
              <w:pStyle w:val="Bodytext1"/>
              <w:shd w:val="clear" w:color="auto" w:fill="auto"/>
              <w:spacing w:before="0" w:after="0" w:line="240" w:lineRule="auto"/>
              <w:ind w:firstLine="0"/>
              <w:rPr>
                <w:rFonts w:ascii="Times New Roman" w:hAnsi="Times New Roman"/>
                <w:b/>
                <w:noProof w:val="0"/>
                <w:sz w:val="24"/>
                <w:szCs w:val="24"/>
                <w:lang w:val="lv-LV"/>
              </w:rPr>
            </w:pPr>
            <w:r w:rsidRPr="005E1F64">
              <w:rPr>
                <w:rFonts w:ascii="Times New Roman" w:hAnsi="Times New Roman"/>
                <w:b/>
                <w:noProof w:val="0"/>
                <w:sz w:val="24"/>
                <w:szCs w:val="24"/>
                <w:lang w:val="lv-LV"/>
              </w:rPr>
              <w:t>Klase</w:t>
            </w:r>
          </w:p>
        </w:tc>
      </w:tr>
      <w:tr w:rsidR="00D825B5" w:rsidRPr="005E1F64" w:rsidTr="000934F2">
        <w:trPr>
          <w:trHeight w:val="17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TML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Apliecība derīga ..... mēnešus</w:t>
            </w:r>
            <w:r w:rsidR="00F318B1" w:rsidRPr="005E1F64">
              <w:rPr>
                <w:rFonts w:ascii="Times New Roman" w:hAnsi="Times New Roman"/>
                <w:noProof w:val="0"/>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147644" w:rsidRPr="005E1F64" w:rsidRDefault="00941E3D"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1. </w:t>
            </w:r>
            <w:r w:rsidR="00147644"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w:t>
            </w:r>
          </w:p>
          <w:p w:rsidR="00147644"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2. </w:t>
            </w:r>
            <w:r w:rsidR="00147644"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147644"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147644"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3. </w:t>
            </w:r>
            <w:r w:rsidR="00147644"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D825B5"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gaisa kuģa salona apkalpes loceklis</w:t>
            </w:r>
          </w:p>
        </w:tc>
      </w:tr>
      <w:tr w:rsidR="00D825B5" w:rsidRPr="005E1F64" w:rsidTr="00B273CB">
        <w:trPr>
          <w:trHeight w:val="113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VDL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Jānēsā redzi koriģējošas lēcas, jābūt līdzi rezerves briļļu komplektam</w:t>
            </w:r>
            <w:r w:rsidR="00F318B1" w:rsidRPr="005E1F64">
              <w:rPr>
                <w:rFonts w:ascii="Times New Roman" w:hAnsi="Times New Roman"/>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147644"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1. klase</w:t>
            </w:r>
            <w:r w:rsidR="00D825B5" w:rsidRPr="005E1F64">
              <w:rPr>
                <w:rFonts w:ascii="Times New Roman" w:hAnsi="Times New Roman"/>
                <w:noProof w:val="0"/>
                <w:sz w:val="24"/>
                <w:szCs w:val="24"/>
                <w:lang w:val="lv-LV"/>
              </w:rPr>
              <w:t xml:space="preserve">, </w:t>
            </w:r>
          </w:p>
          <w:p w:rsidR="00147644"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2. klase</w:t>
            </w:r>
            <w:r w:rsidR="00D825B5" w:rsidRPr="005E1F64">
              <w:rPr>
                <w:rFonts w:ascii="Times New Roman" w:hAnsi="Times New Roman"/>
                <w:noProof w:val="0"/>
                <w:sz w:val="24"/>
                <w:szCs w:val="24"/>
                <w:lang w:val="lv-LV"/>
              </w:rPr>
              <w:t xml:space="preserve">, </w:t>
            </w:r>
          </w:p>
          <w:p w:rsidR="00147644"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D825B5"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3. </w:t>
            </w:r>
            <w:r w:rsidR="00F15E51" w:rsidRPr="005E1F64">
              <w:rPr>
                <w:rFonts w:ascii="Times New Roman" w:hAnsi="Times New Roman"/>
                <w:noProof w:val="0"/>
                <w:sz w:val="24"/>
                <w:szCs w:val="24"/>
                <w:lang w:val="lv-LV"/>
              </w:rPr>
              <w:t>klase</w:t>
            </w:r>
          </w:p>
        </w:tc>
      </w:tr>
      <w:tr w:rsidR="00D825B5" w:rsidRPr="005E1F64" w:rsidTr="00B273CB">
        <w:trPr>
          <w:trHeight w:val="112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VML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Jānēsā daudzfokālas brilles, jābūt līdzi rezerves briļļu komplektam</w:t>
            </w:r>
            <w:r w:rsidR="00F318B1" w:rsidRPr="005E1F64">
              <w:rPr>
                <w:rFonts w:ascii="Times New Roman" w:hAnsi="Times New Roman"/>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1. </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2. </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F15E51"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D825B5"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3. </w:t>
            </w:r>
            <w:r w:rsidR="00F15E51" w:rsidRPr="005E1F64">
              <w:rPr>
                <w:rFonts w:ascii="Times New Roman" w:hAnsi="Times New Roman"/>
                <w:noProof w:val="0"/>
                <w:sz w:val="24"/>
                <w:szCs w:val="24"/>
                <w:lang w:val="lv-LV"/>
              </w:rPr>
              <w:t>klase</w:t>
            </w:r>
          </w:p>
        </w:tc>
      </w:tr>
      <w:tr w:rsidR="00D825B5" w:rsidRPr="005E1F64" w:rsidTr="00B273CB">
        <w:trPr>
          <w:trHeight w:val="126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VNL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Nepieciešamas brilles, kas koriģē tuvo redzi, jābūt līdzi rezerves briļļu komplektam</w:t>
            </w:r>
            <w:r w:rsidR="00F318B1" w:rsidRPr="005E1F64">
              <w:rPr>
                <w:rFonts w:ascii="Times New Roman" w:hAnsi="Times New Roman"/>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1. </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2. </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F15E51"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D825B5"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3. </w:t>
            </w:r>
            <w:r w:rsidR="00F15E51" w:rsidRPr="005E1F64">
              <w:rPr>
                <w:rFonts w:ascii="Times New Roman" w:hAnsi="Times New Roman"/>
                <w:noProof w:val="0"/>
                <w:sz w:val="24"/>
                <w:szCs w:val="24"/>
                <w:lang w:val="lv-LV"/>
              </w:rPr>
              <w:t>klase</w:t>
            </w:r>
          </w:p>
        </w:tc>
      </w:tr>
      <w:tr w:rsidR="00D825B5" w:rsidRPr="005E1F64" w:rsidTr="000934F2">
        <w:trPr>
          <w:trHeight w:val="17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CCL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Jānēsā kontaktlēcas, jābūt līdzi rezerves kontaktlēcu komplektam.</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941E3D"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1. </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2. </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3. </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D825B5" w:rsidRPr="005E1F64" w:rsidRDefault="00505948"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gaisa kuģa salona apkalpes loceklis</w:t>
            </w:r>
          </w:p>
        </w:tc>
      </w:tr>
      <w:tr w:rsidR="00D825B5" w:rsidRPr="005E1F64" w:rsidTr="00B273CB">
        <w:trPr>
          <w:trHeight w:val="67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VCL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Derīgs tikai lidojumiem dienā</w:t>
            </w:r>
            <w:r w:rsidR="00F318B1" w:rsidRPr="005E1F64">
              <w:rPr>
                <w:rFonts w:ascii="Times New Roman" w:hAnsi="Times New Roman"/>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2. </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D825B5" w:rsidRPr="005E1F64" w:rsidRDefault="00F15E51"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p>
        </w:tc>
      </w:tr>
      <w:tr w:rsidR="00D825B5" w:rsidRPr="005E1F64" w:rsidTr="00B273CB">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Style w:val="BodyText11"/>
                <w:rFonts w:ascii="Times New Roman" w:hAnsi="Times New Roman"/>
                <w:noProof w:val="0"/>
                <w:sz w:val="24"/>
                <w:szCs w:val="24"/>
                <w:lang w:val="lv-LV"/>
              </w:rPr>
            </w:pPr>
            <w:r w:rsidRPr="005E1F64">
              <w:rPr>
                <w:rStyle w:val="BodyText11"/>
                <w:rFonts w:ascii="Times New Roman" w:hAnsi="Times New Roman"/>
                <w:noProof w:val="0"/>
                <w:sz w:val="24"/>
                <w:szCs w:val="24"/>
                <w:lang w:val="lv-LV"/>
              </w:rPr>
              <w:t>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Style w:val="BodyText11"/>
                <w:rFonts w:ascii="Times New Roman" w:hAnsi="Times New Roman"/>
                <w:noProof w:val="0"/>
                <w:sz w:val="24"/>
                <w:szCs w:val="24"/>
                <w:lang w:val="lv-LV"/>
              </w:rPr>
            </w:pPr>
            <w:r w:rsidRPr="005E1F64">
              <w:rPr>
                <w:rStyle w:val="BodyText11"/>
                <w:rFonts w:ascii="Times New Roman" w:hAnsi="Times New Roman"/>
                <w:noProof w:val="0"/>
                <w:sz w:val="24"/>
                <w:szCs w:val="24"/>
                <w:lang w:val="lv-LV"/>
              </w:rPr>
              <w:t>OML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Derīgs kā otrais pilots vai kopā ar kvalificētu otro pilotu</w:t>
            </w:r>
            <w:r w:rsidR="00F318B1" w:rsidRPr="005E1F64">
              <w:rPr>
                <w:rFonts w:ascii="Times New Roman" w:hAnsi="Times New Roman"/>
                <w:noProof w:val="0"/>
                <w:sz w:val="24"/>
                <w:szCs w:val="24"/>
                <w:lang w:val="lv-LV"/>
              </w:rPr>
              <w:t>.</w:t>
            </w:r>
          </w:p>
          <w:p w:rsidR="00B273CB" w:rsidRDefault="00B273CB">
            <w:pPr>
              <w:pStyle w:val="Bodytext1"/>
              <w:shd w:val="clear" w:color="auto" w:fill="auto"/>
              <w:spacing w:before="0" w:after="0" w:line="240" w:lineRule="auto"/>
              <w:ind w:left="120" w:firstLine="0"/>
              <w:jc w:val="left"/>
              <w:rPr>
                <w:rFonts w:ascii="Times New Roman" w:hAnsi="Times New Roman"/>
                <w:noProof w:val="0"/>
                <w:sz w:val="24"/>
                <w:szCs w:val="24"/>
                <w:lang w:val="lv-LV"/>
              </w:rPr>
            </w:pPr>
          </w:p>
          <w:p w:rsidR="00B273CB" w:rsidRPr="005E1F64" w:rsidRDefault="00B273CB">
            <w:pPr>
              <w:pStyle w:val="Bodytext1"/>
              <w:shd w:val="clear" w:color="auto" w:fill="auto"/>
              <w:spacing w:before="0" w:after="0" w:line="240" w:lineRule="auto"/>
              <w:ind w:left="120" w:firstLine="0"/>
              <w:jc w:val="left"/>
              <w:rPr>
                <w:rFonts w:ascii="Times New Roman" w:hAnsi="Times New Roman"/>
                <w:noProof w:val="0"/>
                <w:sz w:val="24"/>
                <w:szCs w:val="24"/>
                <w:lang w:val="lv-LV"/>
              </w:rPr>
            </w:pP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D825B5" w:rsidRDefault="00F15E51" w:rsidP="00B273CB">
            <w:pPr>
              <w:pStyle w:val="Bodytext1"/>
              <w:numPr>
                <w:ilvl w:val="0"/>
                <w:numId w:val="222"/>
              </w:numPr>
              <w:shd w:val="clear" w:color="auto" w:fill="auto"/>
              <w:spacing w:before="0" w:after="0" w:line="240" w:lineRule="auto"/>
              <w:jc w:val="left"/>
              <w:rPr>
                <w:rFonts w:ascii="Times New Roman" w:hAnsi="Times New Roman"/>
                <w:noProof w:val="0"/>
                <w:sz w:val="24"/>
                <w:szCs w:val="24"/>
                <w:lang w:val="lv-LV"/>
              </w:rPr>
            </w:pPr>
            <w:r w:rsidRPr="005E1F64">
              <w:rPr>
                <w:rFonts w:ascii="Times New Roman" w:hAnsi="Times New Roman"/>
                <w:noProof w:val="0"/>
                <w:sz w:val="24"/>
                <w:szCs w:val="24"/>
                <w:lang w:val="lv-LV"/>
              </w:rPr>
              <w:lastRenderedPageBreak/>
              <w:t>klase</w:t>
            </w:r>
          </w:p>
          <w:p w:rsidR="00B273CB" w:rsidRPr="005E1F64" w:rsidRDefault="00B273CB" w:rsidP="00B273CB">
            <w:pPr>
              <w:pStyle w:val="Bodytext1"/>
              <w:shd w:val="clear" w:color="auto" w:fill="auto"/>
              <w:spacing w:before="0" w:after="0" w:line="240" w:lineRule="auto"/>
              <w:ind w:left="480" w:firstLine="0"/>
              <w:jc w:val="left"/>
              <w:rPr>
                <w:rFonts w:ascii="Times New Roman" w:hAnsi="Times New Roman"/>
                <w:noProof w:val="0"/>
                <w:sz w:val="24"/>
                <w:szCs w:val="24"/>
                <w:lang w:val="lv-LV"/>
              </w:rPr>
            </w:pPr>
          </w:p>
        </w:tc>
      </w:tr>
      <w:tr w:rsidR="00D825B5" w:rsidRPr="005E1F64" w:rsidTr="000934F2">
        <w:trPr>
          <w:trHeight w:val="17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lastRenderedPageBreak/>
              <w:t>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HAL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Derīgs tikai ar dzirdes palīglīdzekļu lietošanu</w:t>
            </w:r>
            <w:r w:rsidR="00F318B1" w:rsidRPr="005E1F64">
              <w:rPr>
                <w:rFonts w:ascii="Times New Roman" w:hAnsi="Times New Roman"/>
                <w:noProof w:val="0"/>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DC4E02"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1.</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2.</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3.</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D825B5" w:rsidRPr="005E1F64" w:rsidRDefault="00505948"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gaisa kuģa salona apkalpes loceklis</w:t>
            </w:r>
          </w:p>
        </w:tc>
      </w:tr>
      <w:tr w:rsidR="00D825B5" w:rsidRPr="005E1F64" w:rsidTr="00B273CB">
        <w:trPr>
          <w:trHeight w:val="125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APL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Derīgs tikai izmantojot atbilstošu protēzi</w:t>
            </w:r>
            <w:r w:rsidR="00F318B1" w:rsidRPr="005E1F64">
              <w:rPr>
                <w:rFonts w:ascii="Times New Roman" w:hAnsi="Times New Roman"/>
                <w:noProof w:val="0"/>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1.</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2.</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F15E51"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D825B5"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3.</w:t>
            </w:r>
            <w:r w:rsidR="00F15E51" w:rsidRPr="005E1F64">
              <w:rPr>
                <w:rFonts w:ascii="Times New Roman" w:hAnsi="Times New Roman"/>
                <w:noProof w:val="0"/>
                <w:sz w:val="24"/>
                <w:szCs w:val="24"/>
                <w:lang w:val="lv-LV"/>
              </w:rPr>
              <w:t>klase</w:t>
            </w:r>
          </w:p>
        </w:tc>
      </w:tr>
      <w:tr w:rsidR="00D825B5" w:rsidRPr="005E1F64" w:rsidTr="00B273CB">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Style w:val="BodyText11"/>
                <w:rFonts w:ascii="Times New Roman" w:hAnsi="Times New Roman"/>
                <w:noProof w:val="0"/>
                <w:sz w:val="24"/>
                <w:szCs w:val="24"/>
                <w:lang w:val="lv-LV"/>
              </w:rPr>
            </w:pPr>
            <w:r w:rsidRPr="005E1F64">
              <w:rPr>
                <w:rStyle w:val="BodyText11"/>
                <w:rFonts w:ascii="Times New Roman" w:hAnsi="Times New Roman"/>
                <w:noProof w:val="0"/>
                <w:sz w:val="24"/>
                <w:szCs w:val="24"/>
                <w:lang w:val="lv-LV"/>
              </w:rPr>
              <w:t>OSL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Derīgs tikai ar otro pilotu lidojumiem ar gaisa kuģi, kas aprīkots ar dubulto vadību</w:t>
            </w:r>
            <w:r w:rsidR="00F318B1" w:rsidRPr="005E1F64">
              <w:rPr>
                <w:rFonts w:ascii="Times New Roman" w:hAnsi="Times New Roman"/>
                <w:noProof w:val="0"/>
                <w:sz w:val="24"/>
                <w:szCs w:val="24"/>
                <w:lang w:val="lv-LV"/>
              </w:rPr>
              <w:t>.</w:t>
            </w:r>
          </w:p>
          <w:p w:rsidR="00B273CB" w:rsidRPr="005E1F64" w:rsidRDefault="00B273CB">
            <w:pPr>
              <w:pStyle w:val="Bodytext1"/>
              <w:shd w:val="clear" w:color="auto" w:fill="auto"/>
              <w:spacing w:before="0" w:after="0" w:line="240" w:lineRule="auto"/>
              <w:ind w:left="120" w:firstLine="0"/>
              <w:jc w:val="left"/>
              <w:rPr>
                <w:rFonts w:ascii="Times New Roman" w:hAnsi="Times New Roman"/>
                <w:noProof w:val="0"/>
                <w:sz w:val="24"/>
                <w:szCs w:val="24"/>
                <w:lang w:val="lv-LV"/>
              </w:rPr>
            </w:pP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2.</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w:t>
            </w:r>
          </w:p>
          <w:p w:rsidR="00D825B5" w:rsidRPr="005E1F64" w:rsidRDefault="00F15E51"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p>
        </w:tc>
      </w:tr>
      <w:tr w:rsidR="00D825B5" w:rsidRPr="005E1F64" w:rsidTr="00B273CB">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OCL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Derīgs tikai kā otrais pilots</w:t>
            </w:r>
            <w:r w:rsidR="00F318B1" w:rsidRPr="005E1F64">
              <w:rPr>
                <w:rFonts w:ascii="Times New Roman" w:hAnsi="Times New Roman"/>
                <w:noProof w:val="0"/>
                <w:sz w:val="24"/>
                <w:szCs w:val="24"/>
                <w:lang w:val="lv-LV"/>
              </w:rPr>
              <w:t>.</w:t>
            </w:r>
          </w:p>
          <w:p w:rsidR="00B273CB" w:rsidRDefault="00B273CB">
            <w:pPr>
              <w:pStyle w:val="Bodytext1"/>
              <w:shd w:val="clear" w:color="auto" w:fill="auto"/>
              <w:spacing w:before="0" w:after="0" w:line="240" w:lineRule="auto"/>
              <w:ind w:left="120" w:firstLine="0"/>
              <w:jc w:val="left"/>
              <w:rPr>
                <w:rFonts w:ascii="Times New Roman" w:hAnsi="Times New Roman"/>
                <w:noProof w:val="0"/>
                <w:sz w:val="24"/>
                <w:szCs w:val="24"/>
                <w:lang w:val="lv-LV"/>
              </w:rPr>
            </w:pPr>
          </w:p>
          <w:p w:rsidR="00B273CB" w:rsidRPr="005E1F64" w:rsidRDefault="00B273CB">
            <w:pPr>
              <w:pStyle w:val="Bodytext1"/>
              <w:shd w:val="clear" w:color="auto" w:fill="auto"/>
              <w:spacing w:before="0" w:after="0" w:line="240" w:lineRule="auto"/>
              <w:ind w:left="120" w:firstLine="0"/>
              <w:jc w:val="left"/>
              <w:rPr>
                <w:rFonts w:ascii="Times New Roman" w:hAnsi="Times New Roman"/>
                <w:noProof w:val="0"/>
                <w:sz w:val="24"/>
                <w:szCs w:val="24"/>
                <w:lang w:val="lv-LV"/>
              </w:rPr>
            </w:pP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1.</w:t>
            </w:r>
            <w:r w:rsidR="00F15E51" w:rsidRPr="005E1F64">
              <w:rPr>
                <w:rFonts w:ascii="Times New Roman" w:hAnsi="Times New Roman"/>
                <w:noProof w:val="0"/>
                <w:sz w:val="24"/>
                <w:szCs w:val="24"/>
                <w:lang w:val="lv-LV"/>
              </w:rPr>
              <w:t>k</w:t>
            </w:r>
            <w:r w:rsidRPr="005E1F64">
              <w:rPr>
                <w:rFonts w:ascii="Times New Roman" w:hAnsi="Times New Roman"/>
                <w:noProof w:val="0"/>
                <w:sz w:val="24"/>
                <w:szCs w:val="24"/>
                <w:lang w:val="lv-LV"/>
              </w:rPr>
              <w:t>lase</w:t>
            </w:r>
          </w:p>
        </w:tc>
      </w:tr>
      <w:tr w:rsidR="00D825B5" w:rsidRPr="005E1F64" w:rsidTr="00B273CB">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OPL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Derīgs tikai lidojumiem bez pasažieriem</w:t>
            </w:r>
            <w:r w:rsidR="00F318B1" w:rsidRPr="005E1F64">
              <w:rPr>
                <w:rFonts w:ascii="Times New Roman" w:hAnsi="Times New Roman"/>
                <w:noProof w:val="0"/>
                <w:sz w:val="24"/>
                <w:szCs w:val="24"/>
                <w:lang w:val="lv-LV"/>
              </w:rPr>
              <w:t>.</w:t>
            </w:r>
          </w:p>
          <w:p w:rsidR="00B273CB" w:rsidRDefault="00B273CB">
            <w:pPr>
              <w:pStyle w:val="Bodytext1"/>
              <w:shd w:val="clear" w:color="auto" w:fill="auto"/>
              <w:spacing w:before="0" w:after="0" w:line="240" w:lineRule="auto"/>
              <w:ind w:left="120" w:firstLine="0"/>
              <w:jc w:val="left"/>
              <w:rPr>
                <w:rFonts w:ascii="Times New Roman" w:hAnsi="Times New Roman"/>
                <w:noProof w:val="0"/>
                <w:sz w:val="24"/>
                <w:szCs w:val="24"/>
                <w:lang w:val="lv-LV"/>
              </w:rPr>
            </w:pPr>
          </w:p>
          <w:p w:rsidR="00B273CB" w:rsidRPr="005E1F64" w:rsidRDefault="00B273CB">
            <w:pPr>
              <w:pStyle w:val="Bodytext1"/>
              <w:shd w:val="clear" w:color="auto" w:fill="auto"/>
              <w:spacing w:before="0" w:after="0" w:line="240" w:lineRule="auto"/>
              <w:ind w:left="120" w:firstLine="0"/>
              <w:jc w:val="left"/>
              <w:rPr>
                <w:rFonts w:ascii="Times New Roman" w:hAnsi="Times New Roman"/>
                <w:noProof w:val="0"/>
                <w:sz w:val="24"/>
                <w:szCs w:val="24"/>
                <w:lang w:val="lv-LV"/>
              </w:rPr>
            </w:pP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2.</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D825B5" w:rsidRPr="005E1F64" w:rsidRDefault="00F15E51"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p>
        </w:tc>
      </w:tr>
      <w:tr w:rsidR="00D825B5" w:rsidRPr="005E1F64" w:rsidTr="000934F2">
        <w:trPr>
          <w:trHeight w:val="17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SSL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Īpaši ierobežojumi</w:t>
            </w:r>
            <w:r w:rsidR="00F318B1" w:rsidRPr="005E1F64">
              <w:rPr>
                <w:rFonts w:ascii="Times New Roman" w:hAnsi="Times New Roman"/>
                <w:noProof w:val="0"/>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941E3D"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1.</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2.</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3.</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D825B5" w:rsidRPr="005E1F64" w:rsidRDefault="00505948"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gaisa kuģa salona apkalpes loceklis</w:t>
            </w:r>
          </w:p>
        </w:tc>
      </w:tr>
      <w:tr w:rsidR="00D825B5" w:rsidRPr="005E1F64" w:rsidTr="00B273CB">
        <w:trPr>
          <w:trHeight w:val="147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OAL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Aizliegts vadīt noteiktu gaisa kuģa tipu</w:t>
            </w:r>
            <w:r w:rsidR="00F318B1" w:rsidRPr="005E1F64">
              <w:rPr>
                <w:rFonts w:ascii="Times New Roman" w:hAnsi="Times New Roman"/>
                <w:noProof w:val="0"/>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941E3D"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1.</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2.</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D825B5" w:rsidRPr="005E1F64" w:rsidRDefault="00505948"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gaisa kuģa salona apkalpes loceklis</w:t>
            </w:r>
          </w:p>
        </w:tc>
      </w:tr>
      <w:tr w:rsidR="00D825B5" w:rsidRPr="005E1F64" w:rsidTr="000934F2">
        <w:trPr>
          <w:trHeight w:val="17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AHL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Derīgs tikai ar apstiprinātām manuālās vadības ierīcēm</w:t>
            </w:r>
            <w:r w:rsidR="00F318B1" w:rsidRPr="005E1F64">
              <w:rPr>
                <w:rFonts w:ascii="Times New Roman" w:hAnsi="Times New Roman"/>
                <w:noProof w:val="0"/>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941E3D"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1.</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2.</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3.</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D825B5" w:rsidRPr="005E1F64" w:rsidRDefault="00505948"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gaisa kuģa salona apkalpes loceklis</w:t>
            </w:r>
          </w:p>
        </w:tc>
      </w:tr>
      <w:tr w:rsidR="00D825B5" w:rsidRPr="005E1F64" w:rsidTr="000934F2">
        <w:trPr>
          <w:trHeight w:val="172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SIC</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Īpaša(-s) regulāra(-s) veselības pārbaude(-s) – sazināties ar Civilās aviācijas aģentūru</w:t>
            </w:r>
            <w:r w:rsidR="00F318B1" w:rsidRPr="005E1F64">
              <w:rPr>
                <w:rFonts w:ascii="Times New Roman" w:hAnsi="Times New Roman"/>
                <w:noProof w:val="0"/>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941E3D"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1.</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2.</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3.</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D825B5" w:rsidRPr="005E1F64" w:rsidRDefault="00505948"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gaisa kuģa salona apkalpes loceklis</w:t>
            </w:r>
          </w:p>
        </w:tc>
      </w:tr>
      <w:tr w:rsidR="00D825B5" w:rsidRPr="005E1F64" w:rsidTr="00B273CB">
        <w:trPr>
          <w:trHeight w:val="108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Style w:val="BodyText11"/>
                <w:rFonts w:ascii="Times New Roman" w:hAnsi="Times New Roman"/>
                <w:noProof w:val="0"/>
                <w:sz w:val="24"/>
                <w:szCs w:val="24"/>
                <w:lang w:val="lv-LV"/>
              </w:rPr>
            </w:pPr>
            <w:r w:rsidRPr="005E1F64">
              <w:rPr>
                <w:rStyle w:val="BodyText11"/>
                <w:rFonts w:ascii="Times New Roman" w:hAnsi="Times New Roman"/>
                <w:noProof w:val="0"/>
                <w:sz w:val="24"/>
                <w:szCs w:val="24"/>
                <w:lang w:val="lv-LV"/>
              </w:rPr>
              <w:lastRenderedPageBreak/>
              <w:t>17.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Style w:val="BodyText11"/>
                <w:rFonts w:ascii="Times New Roman" w:hAnsi="Times New Roman"/>
                <w:noProof w:val="0"/>
                <w:sz w:val="24"/>
                <w:szCs w:val="24"/>
                <w:lang w:val="lv-LV"/>
              </w:rPr>
              <w:t>RXO</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 xml:space="preserve">Nepieciešama redzes pārbaude pie </w:t>
            </w:r>
            <w:proofErr w:type="spellStart"/>
            <w:r w:rsidRPr="005E1F64">
              <w:rPr>
                <w:rFonts w:ascii="Times New Roman" w:hAnsi="Times New Roman"/>
                <w:noProof w:val="0"/>
                <w:sz w:val="24"/>
                <w:szCs w:val="24"/>
                <w:lang w:val="lv-LV"/>
              </w:rPr>
              <w:t>oftalmologa</w:t>
            </w:r>
            <w:proofErr w:type="spellEnd"/>
            <w:r w:rsidR="00F318B1" w:rsidRPr="005E1F64">
              <w:rPr>
                <w:rFonts w:ascii="Times New Roman" w:hAnsi="Times New Roman"/>
                <w:noProof w:val="0"/>
                <w:sz w:val="24"/>
                <w:szCs w:val="24"/>
                <w:lang w:val="lv-LV"/>
              </w:rPr>
              <w:t>.</w:t>
            </w: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F15E51"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1.</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CD15C3"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2.</w:t>
            </w:r>
            <w:r w:rsidR="00F15E51" w:rsidRPr="005E1F64">
              <w:rPr>
                <w:rFonts w:ascii="Times New Roman" w:hAnsi="Times New Roman"/>
                <w:noProof w:val="0"/>
                <w:sz w:val="24"/>
                <w:szCs w:val="24"/>
                <w:lang w:val="lv-LV"/>
              </w:rPr>
              <w:t>klase</w:t>
            </w:r>
            <w:r w:rsidR="00D825B5" w:rsidRPr="005E1F64">
              <w:rPr>
                <w:rFonts w:ascii="Times New Roman" w:hAnsi="Times New Roman"/>
                <w:noProof w:val="0"/>
                <w:sz w:val="24"/>
                <w:szCs w:val="24"/>
                <w:lang w:val="lv-LV"/>
              </w:rPr>
              <w:t xml:space="preserve">, </w:t>
            </w:r>
          </w:p>
          <w:p w:rsidR="00F15E51" w:rsidRPr="005E1F64" w:rsidRDefault="00F15E51"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LAPL</w:t>
            </w:r>
            <w:r w:rsidR="00D825B5" w:rsidRPr="005E1F64">
              <w:rPr>
                <w:rFonts w:ascii="Times New Roman" w:hAnsi="Times New Roman"/>
                <w:noProof w:val="0"/>
                <w:sz w:val="24"/>
                <w:szCs w:val="24"/>
                <w:lang w:val="lv-LV"/>
              </w:rPr>
              <w:t xml:space="preserve">, </w:t>
            </w:r>
          </w:p>
          <w:p w:rsidR="00D825B5" w:rsidRPr="005E1F64" w:rsidRDefault="00147644"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3.</w:t>
            </w:r>
            <w:r w:rsidR="00DC4E02" w:rsidRPr="005E1F64">
              <w:rPr>
                <w:rFonts w:ascii="Times New Roman" w:hAnsi="Times New Roman"/>
                <w:noProof w:val="0"/>
                <w:sz w:val="24"/>
                <w:szCs w:val="24"/>
                <w:lang w:val="lv-LV"/>
              </w:rPr>
              <w:t>k</w:t>
            </w:r>
            <w:r w:rsidRPr="005E1F64">
              <w:rPr>
                <w:rFonts w:ascii="Times New Roman" w:hAnsi="Times New Roman"/>
                <w:noProof w:val="0"/>
                <w:sz w:val="24"/>
                <w:szCs w:val="24"/>
                <w:lang w:val="lv-LV"/>
              </w:rPr>
              <w:t>lase</w:t>
            </w:r>
          </w:p>
        </w:tc>
      </w:tr>
      <w:tr w:rsidR="00D825B5" w:rsidRPr="005E1F64" w:rsidTr="00B273CB">
        <w:trPr>
          <w:trHeight w:val="60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Style w:val="BodyText11"/>
                <w:rFonts w:ascii="Times New Roman" w:hAnsi="Times New Roman"/>
                <w:noProof w:val="0"/>
                <w:sz w:val="24"/>
                <w:szCs w:val="24"/>
                <w:lang w:val="lv-LV"/>
              </w:rPr>
            </w:pPr>
            <w:r w:rsidRPr="005E1F64">
              <w:rPr>
                <w:rStyle w:val="BodyText11"/>
                <w:rFonts w:ascii="Times New Roman" w:hAnsi="Times New Roman"/>
                <w:noProof w:val="0"/>
                <w:sz w:val="24"/>
                <w:szCs w:val="24"/>
                <w:lang w:val="lv-LV"/>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Style w:val="BodyText11"/>
                <w:rFonts w:ascii="Times New Roman" w:hAnsi="Times New Roman"/>
                <w:noProof w:val="0"/>
                <w:sz w:val="24"/>
                <w:szCs w:val="24"/>
                <w:lang w:val="lv-LV"/>
              </w:rPr>
            </w:pPr>
            <w:r w:rsidRPr="005E1F64">
              <w:rPr>
                <w:rFonts w:ascii="Times New Roman" w:hAnsi="Times New Roman"/>
                <w:noProof w:val="0"/>
                <w:sz w:val="24"/>
                <w:szCs w:val="24"/>
                <w:lang w:val="lv-LV"/>
              </w:rPr>
              <w:t>MCL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Derīgs lidojumos ar vairākiem gaisa kuģa salonu apkalpes locekļiem</w:t>
            </w:r>
            <w:r w:rsidR="00F318B1" w:rsidRPr="005E1F64">
              <w:rPr>
                <w:rFonts w:ascii="Times New Roman" w:hAnsi="Times New Roman"/>
                <w:noProof w:val="0"/>
                <w:sz w:val="24"/>
                <w:szCs w:val="24"/>
                <w:lang w:val="lv-LV"/>
              </w:rPr>
              <w:t>.</w:t>
            </w:r>
          </w:p>
          <w:p w:rsidR="00B273CB" w:rsidRPr="005E1F64" w:rsidRDefault="00B273CB">
            <w:pPr>
              <w:pStyle w:val="Bodytext1"/>
              <w:shd w:val="clear" w:color="auto" w:fill="auto"/>
              <w:spacing w:before="0" w:after="0" w:line="240" w:lineRule="auto"/>
              <w:ind w:left="120" w:firstLine="0"/>
              <w:jc w:val="left"/>
              <w:rPr>
                <w:rFonts w:ascii="Times New Roman" w:hAnsi="Times New Roman"/>
                <w:noProof w:val="0"/>
                <w:sz w:val="24"/>
                <w:szCs w:val="24"/>
                <w:lang w:val="lv-LV"/>
              </w:rPr>
            </w:pP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505948"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Gaisa kuģa salona apkalpes loceklis</w:t>
            </w:r>
          </w:p>
        </w:tc>
      </w:tr>
      <w:tr w:rsidR="00D825B5" w:rsidRPr="005E1F64" w:rsidTr="00B273CB">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Style w:val="BodyText11"/>
                <w:rFonts w:ascii="Times New Roman" w:hAnsi="Times New Roman"/>
                <w:noProof w:val="0"/>
                <w:sz w:val="24"/>
                <w:szCs w:val="24"/>
                <w:lang w:val="lv-LV"/>
              </w:rPr>
            </w:pPr>
            <w:r w:rsidRPr="005E1F64">
              <w:rPr>
                <w:rStyle w:val="BodyText11"/>
                <w:rFonts w:ascii="Times New Roman" w:hAnsi="Times New Roman"/>
                <w:noProof w:val="0"/>
                <w:sz w:val="24"/>
                <w:szCs w:val="24"/>
                <w:lang w:val="lv-LV"/>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Style w:val="BodyText11"/>
                <w:rFonts w:ascii="Times New Roman" w:hAnsi="Times New Roman"/>
                <w:noProof w:val="0"/>
                <w:sz w:val="24"/>
                <w:szCs w:val="24"/>
                <w:lang w:val="lv-LV"/>
              </w:rPr>
            </w:pPr>
            <w:r w:rsidRPr="005E1F64">
              <w:rPr>
                <w:rFonts w:ascii="Times New Roman" w:hAnsi="Times New Roman"/>
                <w:noProof w:val="0"/>
                <w:sz w:val="24"/>
                <w:szCs w:val="24"/>
                <w:lang w:val="lv-LV"/>
              </w:rPr>
              <w:t>CVL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Nepieciešamas brilles, kas koriģē redzi, jābūt līdzi rezerves briļļu komplektam</w:t>
            </w:r>
            <w:r w:rsidR="00F318B1" w:rsidRPr="005E1F64">
              <w:rPr>
                <w:rFonts w:ascii="Times New Roman" w:hAnsi="Times New Roman"/>
                <w:noProof w:val="0"/>
                <w:sz w:val="24"/>
                <w:szCs w:val="24"/>
                <w:lang w:val="lv-LV"/>
              </w:rPr>
              <w:t>.</w:t>
            </w:r>
          </w:p>
          <w:p w:rsidR="00B273CB" w:rsidRPr="005E1F64" w:rsidRDefault="00B273CB">
            <w:pPr>
              <w:pStyle w:val="Bodytext1"/>
              <w:shd w:val="clear" w:color="auto" w:fill="auto"/>
              <w:spacing w:before="0" w:after="0" w:line="240" w:lineRule="auto"/>
              <w:ind w:left="120" w:firstLine="0"/>
              <w:jc w:val="left"/>
              <w:rPr>
                <w:rFonts w:ascii="Times New Roman" w:hAnsi="Times New Roman"/>
                <w:noProof w:val="0"/>
                <w:sz w:val="24"/>
                <w:szCs w:val="24"/>
                <w:lang w:val="lv-LV"/>
              </w:rPr>
            </w:pP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C4E02"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 xml:space="preserve">Gaisa </w:t>
            </w:r>
            <w:r w:rsidR="00505948" w:rsidRPr="005E1F64">
              <w:rPr>
                <w:rFonts w:ascii="Times New Roman" w:hAnsi="Times New Roman"/>
                <w:sz w:val="24"/>
                <w:szCs w:val="24"/>
                <w:lang w:val="lv-LV"/>
              </w:rPr>
              <w:t>kuģa salona apkalpes loceklis</w:t>
            </w:r>
          </w:p>
        </w:tc>
      </w:tr>
      <w:tr w:rsidR="00D825B5" w:rsidRPr="005E1F64" w:rsidTr="00B273CB">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40" w:firstLine="0"/>
              <w:jc w:val="left"/>
              <w:rPr>
                <w:rStyle w:val="BodyText11"/>
                <w:rFonts w:ascii="Times New Roman" w:hAnsi="Times New Roman"/>
                <w:noProof w:val="0"/>
                <w:sz w:val="24"/>
                <w:szCs w:val="24"/>
                <w:lang w:val="lv-LV"/>
              </w:rPr>
            </w:pPr>
            <w:r w:rsidRPr="005E1F64">
              <w:rPr>
                <w:rStyle w:val="BodyText11"/>
                <w:rFonts w:ascii="Times New Roman" w:hAnsi="Times New Roman"/>
                <w:noProof w:val="0"/>
                <w:sz w:val="24"/>
                <w:szCs w:val="24"/>
                <w:lang w:val="lv-LV"/>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825B5">
            <w:pPr>
              <w:pStyle w:val="Bodytext1"/>
              <w:shd w:val="clear" w:color="auto" w:fill="auto"/>
              <w:spacing w:before="0" w:after="0" w:line="240" w:lineRule="auto"/>
              <w:ind w:left="120" w:firstLine="0"/>
              <w:jc w:val="left"/>
              <w:rPr>
                <w:rStyle w:val="BodyText11"/>
                <w:rFonts w:ascii="Times New Roman" w:hAnsi="Times New Roman"/>
                <w:noProof w:val="0"/>
                <w:sz w:val="24"/>
                <w:szCs w:val="24"/>
                <w:lang w:val="lv-LV"/>
              </w:rPr>
            </w:pPr>
            <w:r w:rsidRPr="005E1F64">
              <w:rPr>
                <w:rStyle w:val="BodyText11"/>
                <w:rFonts w:ascii="Times New Roman" w:hAnsi="Times New Roman"/>
                <w:noProof w:val="0"/>
                <w:sz w:val="24"/>
                <w:szCs w:val="24"/>
                <w:lang w:val="lv-LV"/>
              </w:rPr>
              <w:t>OOL</w:t>
            </w:r>
          </w:p>
        </w:tc>
        <w:tc>
          <w:tcPr>
            <w:tcW w:w="5707" w:type="dxa"/>
            <w:tcBorders>
              <w:top w:val="single" w:sz="4" w:space="0" w:color="auto"/>
              <w:left w:val="single" w:sz="4" w:space="0" w:color="auto"/>
              <w:bottom w:val="single" w:sz="4" w:space="0" w:color="auto"/>
              <w:right w:val="single" w:sz="4" w:space="0" w:color="auto"/>
            </w:tcBorders>
            <w:shd w:val="clear" w:color="auto" w:fill="FFFFFF"/>
            <w:hideMark/>
          </w:tcPr>
          <w:p w:rsidR="00D825B5" w:rsidRDefault="00D825B5">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noProof w:val="0"/>
                <w:sz w:val="24"/>
                <w:szCs w:val="24"/>
                <w:lang w:val="lv-LV"/>
              </w:rPr>
              <w:t>Aizliegts veikt noteiktus lidojumus</w:t>
            </w:r>
            <w:r w:rsidR="00F318B1" w:rsidRPr="005E1F64">
              <w:rPr>
                <w:rFonts w:ascii="Times New Roman" w:hAnsi="Times New Roman"/>
                <w:noProof w:val="0"/>
                <w:sz w:val="24"/>
                <w:szCs w:val="24"/>
                <w:lang w:val="lv-LV"/>
              </w:rPr>
              <w:t>.</w:t>
            </w:r>
          </w:p>
          <w:p w:rsidR="00B273CB" w:rsidRDefault="00B273CB">
            <w:pPr>
              <w:pStyle w:val="Bodytext1"/>
              <w:shd w:val="clear" w:color="auto" w:fill="auto"/>
              <w:spacing w:before="0" w:after="0" w:line="240" w:lineRule="auto"/>
              <w:ind w:left="120" w:firstLine="0"/>
              <w:jc w:val="left"/>
              <w:rPr>
                <w:rFonts w:ascii="Times New Roman" w:hAnsi="Times New Roman"/>
                <w:noProof w:val="0"/>
                <w:sz w:val="24"/>
                <w:szCs w:val="24"/>
                <w:lang w:val="lv-LV"/>
              </w:rPr>
            </w:pPr>
          </w:p>
          <w:p w:rsidR="00B273CB" w:rsidRPr="005E1F64" w:rsidRDefault="00B273CB">
            <w:pPr>
              <w:pStyle w:val="Bodytext1"/>
              <w:shd w:val="clear" w:color="auto" w:fill="auto"/>
              <w:spacing w:before="0" w:after="0" w:line="240" w:lineRule="auto"/>
              <w:ind w:left="120" w:firstLine="0"/>
              <w:jc w:val="left"/>
              <w:rPr>
                <w:rFonts w:ascii="Times New Roman" w:hAnsi="Times New Roman"/>
                <w:noProof w:val="0"/>
                <w:sz w:val="24"/>
                <w:szCs w:val="24"/>
                <w:lang w:val="lv-LV"/>
              </w:rPr>
            </w:pPr>
          </w:p>
        </w:tc>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D825B5" w:rsidRPr="005E1F64" w:rsidRDefault="00DC4E02" w:rsidP="000934F2">
            <w:pPr>
              <w:pStyle w:val="Bodytext1"/>
              <w:shd w:val="clear" w:color="auto" w:fill="auto"/>
              <w:spacing w:before="0" w:after="0" w:line="240" w:lineRule="auto"/>
              <w:ind w:left="120" w:firstLine="0"/>
              <w:jc w:val="left"/>
              <w:rPr>
                <w:rFonts w:ascii="Times New Roman" w:hAnsi="Times New Roman"/>
                <w:noProof w:val="0"/>
                <w:sz w:val="24"/>
                <w:szCs w:val="24"/>
                <w:lang w:val="lv-LV"/>
              </w:rPr>
            </w:pPr>
            <w:r w:rsidRPr="005E1F64">
              <w:rPr>
                <w:rFonts w:ascii="Times New Roman" w:hAnsi="Times New Roman"/>
                <w:sz w:val="24"/>
                <w:szCs w:val="24"/>
                <w:lang w:val="lv-LV"/>
              </w:rPr>
              <w:t xml:space="preserve">Gaisa </w:t>
            </w:r>
            <w:r w:rsidR="00505948" w:rsidRPr="005E1F64">
              <w:rPr>
                <w:rFonts w:ascii="Times New Roman" w:hAnsi="Times New Roman"/>
                <w:sz w:val="24"/>
                <w:szCs w:val="24"/>
                <w:lang w:val="lv-LV"/>
              </w:rPr>
              <w:t>kuģa salona apkalpes loceklis</w:t>
            </w:r>
          </w:p>
        </w:tc>
      </w:tr>
    </w:tbl>
    <w:p w:rsidR="00D825B5" w:rsidRPr="005E1F64" w:rsidRDefault="00D825B5" w:rsidP="00D825B5"/>
    <w:p w:rsidR="00D825B5" w:rsidRPr="005E1F64" w:rsidRDefault="00D825B5" w:rsidP="00D825B5">
      <w:r w:rsidRPr="005E1F64">
        <w:t>Ierobežojumu noteikšana:</w:t>
      </w:r>
    </w:p>
    <w:p w:rsidR="00D825B5" w:rsidRPr="005E1F64" w:rsidRDefault="00D825B5" w:rsidP="00D825B5">
      <w:pPr>
        <w:pStyle w:val="Tablecaption0"/>
        <w:shd w:val="clear" w:color="auto" w:fill="auto"/>
        <w:tabs>
          <w:tab w:val="left" w:pos="1080"/>
        </w:tabs>
        <w:spacing w:line="240" w:lineRule="auto"/>
        <w:rPr>
          <w:rFonts w:ascii="Times New Roman" w:hAnsi="Times New Roman"/>
          <w:noProof w:val="0"/>
          <w:sz w:val="24"/>
          <w:szCs w:val="24"/>
          <w:lang w:val="lv-LV"/>
        </w:rPr>
      </w:pPr>
      <w:r w:rsidRPr="005E1F64">
        <w:rPr>
          <w:rFonts w:ascii="Times New Roman" w:hAnsi="Times New Roman"/>
          <w:noProof w:val="0"/>
          <w:sz w:val="24"/>
          <w:szCs w:val="24"/>
          <w:lang w:val="lv-LV"/>
        </w:rPr>
        <w:t>1. - 4. ierobežojumu nosaka aviācijas medicīnas eksperts vai aviācijas medicīnas centrs.</w:t>
      </w:r>
    </w:p>
    <w:p w:rsidR="00D825B5" w:rsidRPr="005E1F64" w:rsidRDefault="00D825B5" w:rsidP="00D825B5">
      <w:pPr>
        <w:pStyle w:val="Tablecaption0"/>
        <w:shd w:val="clear" w:color="auto" w:fill="auto"/>
        <w:tabs>
          <w:tab w:val="left" w:pos="1080"/>
        </w:tabs>
        <w:spacing w:line="240" w:lineRule="auto"/>
        <w:rPr>
          <w:rFonts w:ascii="Times New Roman" w:hAnsi="Times New Roman"/>
          <w:noProof w:val="0"/>
          <w:sz w:val="24"/>
          <w:szCs w:val="24"/>
          <w:lang w:val="lv-LV"/>
        </w:rPr>
      </w:pPr>
      <w:r w:rsidRPr="005E1F64">
        <w:rPr>
          <w:rFonts w:ascii="Times New Roman" w:hAnsi="Times New Roman"/>
          <w:noProof w:val="0"/>
          <w:sz w:val="24"/>
          <w:szCs w:val="24"/>
          <w:lang w:val="lv-LV"/>
        </w:rPr>
        <w:t>5. - 19. ierobežojumu :</w:t>
      </w:r>
    </w:p>
    <w:p w:rsidR="00D825B5" w:rsidRPr="005E1F64" w:rsidRDefault="00D825B5" w:rsidP="00D825B5">
      <w:pPr>
        <w:pStyle w:val="Tablecaption0"/>
        <w:shd w:val="clear" w:color="auto" w:fill="auto"/>
        <w:tabs>
          <w:tab w:val="left" w:pos="360"/>
        </w:tabs>
        <w:spacing w:line="240" w:lineRule="auto"/>
        <w:jc w:val="both"/>
        <w:rPr>
          <w:rFonts w:ascii="Times New Roman" w:hAnsi="Times New Roman"/>
          <w:noProof w:val="0"/>
          <w:sz w:val="24"/>
          <w:szCs w:val="24"/>
          <w:lang w:val="lv-LV"/>
        </w:rPr>
      </w:pPr>
      <w:r w:rsidRPr="005E1F64">
        <w:rPr>
          <w:rFonts w:ascii="Times New Roman" w:hAnsi="Times New Roman"/>
          <w:noProof w:val="0"/>
          <w:sz w:val="24"/>
          <w:szCs w:val="24"/>
          <w:lang w:val="lv-LV"/>
        </w:rPr>
        <w:tab/>
        <w:t xml:space="preserve">1) 1. klases veselības apliecībām nosaka Civilās aviācijas aģentūra; </w:t>
      </w:r>
    </w:p>
    <w:p w:rsidR="00D825B5" w:rsidRPr="005E1F64" w:rsidRDefault="00D825B5" w:rsidP="00D825B5">
      <w:pPr>
        <w:pStyle w:val="Bodytext1"/>
        <w:shd w:val="clear" w:color="auto" w:fill="auto"/>
        <w:tabs>
          <w:tab w:val="left" w:pos="360"/>
        </w:tabs>
        <w:spacing w:before="0" w:after="0" w:line="240" w:lineRule="auto"/>
        <w:ind w:left="360" w:righ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 xml:space="preserve">2) 2. klases veselības apliecībām nosaka aviācijas medicīnas eksperts vai aviācijas medicīnas centrs </w:t>
      </w:r>
      <w:proofErr w:type="spellStart"/>
      <w:r w:rsidR="00EC18B5" w:rsidRPr="005E1F64">
        <w:rPr>
          <w:rFonts w:ascii="Times New Roman" w:hAnsi="Times New Roman"/>
          <w:noProof w:val="0"/>
          <w:sz w:val="24"/>
          <w:szCs w:val="24"/>
          <w:lang w:val="lv-LV"/>
        </w:rPr>
        <w:t>pāc</w:t>
      </w:r>
      <w:proofErr w:type="spellEnd"/>
      <w:r w:rsidR="00EC18B5" w:rsidRPr="005E1F64">
        <w:rPr>
          <w:rFonts w:ascii="Times New Roman" w:hAnsi="Times New Roman"/>
          <w:noProof w:val="0"/>
          <w:sz w:val="24"/>
          <w:szCs w:val="24"/>
          <w:lang w:val="lv-LV"/>
        </w:rPr>
        <w:t xml:space="preserve"> saskaņošanas </w:t>
      </w:r>
      <w:r w:rsidRPr="005E1F64">
        <w:rPr>
          <w:rFonts w:ascii="Times New Roman" w:hAnsi="Times New Roman"/>
          <w:noProof w:val="0"/>
          <w:sz w:val="24"/>
          <w:szCs w:val="24"/>
          <w:lang w:val="lv-LV"/>
        </w:rPr>
        <w:t>ar Civilās aviācijas aģentūru;</w:t>
      </w:r>
    </w:p>
    <w:p w:rsidR="00D825B5" w:rsidRPr="005E1F64" w:rsidRDefault="00D825B5" w:rsidP="00D825B5">
      <w:pPr>
        <w:pStyle w:val="Bodytext1"/>
        <w:shd w:val="clear" w:color="auto" w:fill="auto"/>
        <w:tabs>
          <w:tab w:val="left" w:pos="360"/>
        </w:tabs>
        <w:spacing w:before="0" w:after="0" w:line="240" w:lineRule="auto"/>
        <w:ind w:left="36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3) LAPL veselības apliecībām nosaka aviācijas medicīnas eksperts vai aviācijas medicīnas centrs;</w:t>
      </w:r>
    </w:p>
    <w:p w:rsidR="00D825B5" w:rsidRPr="005E1F64" w:rsidRDefault="00D825B5" w:rsidP="00D825B5">
      <w:pPr>
        <w:pStyle w:val="Bodytext1"/>
        <w:shd w:val="clear" w:color="auto" w:fill="auto"/>
        <w:tabs>
          <w:tab w:val="left" w:pos="360"/>
        </w:tabs>
        <w:spacing w:before="0" w:after="0" w:line="240" w:lineRule="auto"/>
        <w:ind w:left="36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4) gaisa kuģa salona apkalpes locekļu veselības apliecībām nosaka aviācijas medicīnas eksperts vai aviācijas medicīnas centrs.</w:t>
      </w:r>
    </w:p>
    <w:p w:rsidR="00D825B5" w:rsidRPr="005E1F64" w:rsidRDefault="00D825B5" w:rsidP="00D825B5">
      <w:pPr>
        <w:pStyle w:val="Bodytext1"/>
        <w:shd w:val="clear" w:color="auto" w:fill="auto"/>
        <w:tabs>
          <w:tab w:val="left" w:pos="562"/>
        </w:tabs>
        <w:spacing w:before="0" w:after="0" w:line="240" w:lineRule="auto"/>
        <w:ind w:lef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Ierobežojumu atcelšana:</w:t>
      </w:r>
    </w:p>
    <w:p w:rsidR="00D825B5" w:rsidRPr="005E1F64" w:rsidRDefault="00D825B5" w:rsidP="00D825B5">
      <w:pPr>
        <w:pStyle w:val="Bodytext1"/>
        <w:shd w:val="clear" w:color="auto" w:fill="auto"/>
        <w:tabs>
          <w:tab w:val="left" w:pos="1098"/>
        </w:tabs>
        <w:spacing w:before="0" w:after="0" w:line="240" w:lineRule="auto"/>
        <w:ind w:righ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1) 1. klases veselības apliecībām ierobežojumus atceļ Civilās aviācijas aģentūra;</w:t>
      </w:r>
    </w:p>
    <w:p w:rsidR="00D825B5" w:rsidRPr="005E1F64" w:rsidRDefault="00D825B5" w:rsidP="00D825B5">
      <w:pPr>
        <w:pStyle w:val="Bodytext1"/>
        <w:shd w:val="clear" w:color="auto" w:fill="auto"/>
        <w:tabs>
          <w:tab w:val="left" w:pos="1098"/>
        </w:tabs>
        <w:spacing w:before="0" w:after="0" w:line="240" w:lineRule="auto"/>
        <w:ind w:righ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 xml:space="preserve">2) 2. klases veselības apliecībām ierobežojumus atceļ Civilās aviācijas aģentūra, aviācijas medicīnas eksperts vai aviācijas medicīnas centrs </w:t>
      </w:r>
      <w:r w:rsidR="00EC18B5" w:rsidRPr="005E1F64">
        <w:rPr>
          <w:rFonts w:ascii="Times New Roman" w:hAnsi="Times New Roman"/>
          <w:noProof w:val="0"/>
          <w:sz w:val="24"/>
          <w:szCs w:val="24"/>
          <w:lang w:val="lv-LV"/>
        </w:rPr>
        <w:t xml:space="preserve">pēc saskaņošanas </w:t>
      </w:r>
      <w:r w:rsidRPr="005E1F64">
        <w:rPr>
          <w:rFonts w:ascii="Times New Roman" w:hAnsi="Times New Roman"/>
          <w:noProof w:val="0"/>
          <w:sz w:val="24"/>
          <w:szCs w:val="24"/>
          <w:lang w:val="lv-LV"/>
        </w:rPr>
        <w:t>ar Civilās aviācijas aģentūru</w:t>
      </w:r>
      <w:r w:rsidR="00EC18B5" w:rsidRPr="005E1F64">
        <w:rPr>
          <w:rFonts w:ascii="Times New Roman" w:hAnsi="Times New Roman"/>
          <w:noProof w:val="0"/>
          <w:sz w:val="24"/>
          <w:szCs w:val="24"/>
          <w:lang w:val="lv-LV"/>
        </w:rPr>
        <w:t>;</w:t>
      </w:r>
    </w:p>
    <w:p w:rsidR="00D825B5" w:rsidRPr="005E1F64" w:rsidRDefault="00D825B5" w:rsidP="00D825B5">
      <w:pPr>
        <w:pStyle w:val="Bodytext1"/>
        <w:shd w:val="clear" w:color="auto" w:fill="auto"/>
        <w:tabs>
          <w:tab w:val="left" w:pos="1098"/>
        </w:tabs>
        <w:spacing w:before="0" w:after="0" w:line="240" w:lineRule="auto"/>
        <w:ind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3) LAPL veselības apliecībām ierobežojumus atceļ aviācijas medicīnas eksperts vai aviācijas medicīnas centrs</w:t>
      </w:r>
      <w:r w:rsidR="00EC18B5" w:rsidRPr="005E1F64">
        <w:rPr>
          <w:rFonts w:ascii="Times New Roman" w:hAnsi="Times New Roman"/>
          <w:noProof w:val="0"/>
          <w:sz w:val="24"/>
          <w:szCs w:val="24"/>
          <w:lang w:val="lv-LV"/>
        </w:rPr>
        <w:t>;</w:t>
      </w:r>
    </w:p>
    <w:p w:rsidR="00D825B5" w:rsidRPr="005E1F64" w:rsidRDefault="00D825B5" w:rsidP="00D825B5">
      <w:pPr>
        <w:pStyle w:val="Bodytext1"/>
        <w:shd w:val="clear" w:color="auto" w:fill="auto"/>
        <w:tabs>
          <w:tab w:val="left" w:pos="1098"/>
        </w:tabs>
        <w:spacing w:before="0" w:after="0" w:line="240" w:lineRule="auto"/>
        <w:ind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4) gaisa kuģa salona apkalpes locekļu veselības apliecībām ierobežojumus atceļ aviācijas medicīnas eksperts vai aviācijas medicīnas centrs.</w:t>
      </w:r>
    </w:p>
    <w:p w:rsidR="00D825B5" w:rsidRPr="005E1F64" w:rsidRDefault="00D825B5" w:rsidP="00D825B5">
      <w:pPr>
        <w:pStyle w:val="Bodytext1"/>
        <w:shd w:val="clear" w:color="auto" w:fill="auto"/>
        <w:tabs>
          <w:tab w:val="left" w:pos="1098"/>
        </w:tabs>
        <w:spacing w:before="0" w:after="0" w:line="240" w:lineRule="auto"/>
        <w:ind w:left="560" w:firstLine="0"/>
        <w:jc w:val="both"/>
        <w:rPr>
          <w:rFonts w:ascii="Times New Roman" w:hAnsi="Times New Roman"/>
          <w:noProof w:val="0"/>
          <w:sz w:val="24"/>
          <w:szCs w:val="24"/>
          <w:lang w:val="lv-LV"/>
        </w:rPr>
      </w:pPr>
    </w:p>
    <w:p w:rsidR="00D825B5" w:rsidRPr="005E1F64" w:rsidRDefault="00D825B5" w:rsidP="00D825B5">
      <w:pPr>
        <w:pStyle w:val="Heading3"/>
        <w:keepNext w:val="0"/>
        <w:widowControl w:val="0"/>
        <w:tabs>
          <w:tab w:val="left" w:pos="720"/>
        </w:tabs>
        <w:autoSpaceDE/>
        <w:adjustRightInd/>
        <w:ind w:left="20" w:right="-67"/>
        <w:jc w:val="left"/>
        <w:rPr>
          <w:b w:val="0"/>
          <w:lang w:val="lv-LV"/>
        </w:rPr>
      </w:pPr>
      <w:r w:rsidRPr="005E1F64">
        <w:rPr>
          <w:b w:val="0"/>
          <w:lang w:val="lv-LV"/>
        </w:rPr>
        <w:t>Ierobežojumu skaidrojums:</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t>Ierobežojums TML - „Apliecība derīga tikai _______ mēnešus”.</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Veselības apliecība ir derīga līdz tajā norādītajam derīguma termiņam. Derīguma termiņš sākas ar dien</w:t>
      </w:r>
      <w:r w:rsidR="004C0C54" w:rsidRPr="005E1F64">
        <w:rPr>
          <w:rFonts w:ascii="Times New Roman" w:hAnsi="Times New Roman"/>
          <w:noProof w:val="0"/>
          <w:sz w:val="24"/>
          <w:szCs w:val="24"/>
          <w:lang w:val="lv-LV"/>
        </w:rPr>
        <w:t>u</w:t>
      </w:r>
      <w:r w:rsidRPr="005E1F64">
        <w:rPr>
          <w:rFonts w:ascii="Times New Roman" w:hAnsi="Times New Roman"/>
          <w:noProof w:val="0"/>
          <w:sz w:val="24"/>
          <w:szCs w:val="24"/>
          <w:lang w:val="lv-LV"/>
        </w:rPr>
        <w:t>, kad veikta veselības pārbaude. Pilotam jāierodas uz atkārtotu veselības pārbaudi un jāievēro norādījumi attiecībā uz veselības pārbaudi.</w:t>
      </w:r>
    </w:p>
    <w:p w:rsidR="00D825B5" w:rsidRPr="005E1F64" w:rsidRDefault="00D825B5" w:rsidP="00D825B5">
      <w:pPr>
        <w:tabs>
          <w:tab w:val="left" w:pos="2057"/>
        </w:tabs>
        <w:jc w:val="both"/>
        <w:rPr>
          <w:b/>
          <w:bCs/>
        </w:rPr>
      </w:pPr>
      <w:r w:rsidRPr="005E1F64">
        <w:rPr>
          <w:b/>
          <w:bCs/>
        </w:rPr>
        <w:t>Ierobežojums</w:t>
      </w:r>
      <w:r w:rsidRPr="005E1F64">
        <w:rPr>
          <w:b/>
        </w:rPr>
        <w:t xml:space="preserve"> VDL - </w:t>
      </w:r>
      <w:r w:rsidRPr="005E1F64">
        <w:rPr>
          <w:b/>
          <w:bCs/>
        </w:rPr>
        <w:t>„</w:t>
      </w:r>
      <w:r w:rsidRPr="005E1F64">
        <w:rPr>
          <w:b/>
        </w:rPr>
        <w:t>Jānēsā redzi koriģējošas lēcas, jābūt līdzi rezerves briļļu komplektam</w:t>
      </w:r>
      <w:r w:rsidRPr="005E1F64">
        <w:rPr>
          <w:b/>
          <w:bCs/>
          <w:caps/>
          <w:color w:val="000000"/>
        </w:rPr>
        <w:t>”.</w:t>
      </w:r>
    </w:p>
    <w:p w:rsidR="00D825B5" w:rsidRPr="005E1F64" w:rsidRDefault="00D825B5" w:rsidP="00D825B5">
      <w:pPr>
        <w:tabs>
          <w:tab w:val="left" w:pos="2057"/>
        </w:tabs>
        <w:jc w:val="both"/>
        <w:rPr>
          <w:b/>
          <w:bCs/>
        </w:rPr>
      </w:pPr>
      <w:r w:rsidRPr="005E1F64">
        <w:t>Lai redze atbilstu noteiktajām prasībām, personai, īstenojot ar apliecību piešķirtās tiesības, jānēsā brilles vai kontaktlēcas, kuras koriģē defektīvu tālo redzi un kuras pārbaudījis aviācijas medicīnas eksperts. Personai jābūt līdzi rezerves koriģējošu briļļu komplektam. Ja persona lieto kontaktlēcas, jābūt līdzi rezerves briļļu komplektam, kā to noteicis aviācijas medicīnas eksperts. Persona nedrīkst lietot kontaktlēcas līdz brīdim, kad to ir atļāvis aviācijas medicīnas eksperts. Lietojot kontaktlēcas, jābūt līdzi arī rezerves brillēm.</w:t>
      </w:r>
      <w:r w:rsidRPr="005E1F64">
        <w:rPr>
          <w:b/>
          <w:bCs/>
        </w:rPr>
        <w:t xml:space="preserve"> </w:t>
      </w:r>
    </w:p>
    <w:p w:rsidR="00D825B5" w:rsidRPr="005E1F64" w:rsidRDefault="00D825B5" w:rsidP="00D825B5">
      <w:pPr>
        <w:tabs>
          <w:tab w:val="left" w:pos="2057"/>
        </w:tabs>
        <w:jc w:val="both"/>
        <w:rPr>
          <w:b/>
          <w:bCs/>
          <w:caps/>
          <w:noProof/>
          <w:color w:val="000000"/>
        </w:rPr>
      </w:pPr>
      <w:r w:rsidRPr="005E1F64">
        <w:rPr>
          <w:b/>
          <w:bCs/>
        </w:rPr>
        <w:t>Ierobežojums</w:t>
      </w:r>
      <w:r w:rsidRPr="005E1F64">
        <w:rPr>
          <w:b/>
        </w:rPr>
        <w:t xml:space="preserve"> VML - </w:t>
      </w:r>
      <w:r w:rsidRPr="005E1F64">
        <w:rPr>
          <w:b/>
          <w:bCs/>
        </w:rPr>
        <w:t xml:space="preserve">„Jānēsā </w:t>
      </w:r>
      <w:proofErr w:type="spellStart"/>
      <w:r w:rsidRPr="005E1F64">
        <w:rPr>
          <w:b/>
          <w:bCs/>
        </w:rPr>
        <w:t>daudzfokālās</w:t>
      </w:r>
      <w:proofErr w:type="spellEnd"/>
      <w:r w:rsidRPr="005E1F64">
        <w:rPr>
          <w:b/>
          <w:bCs/>
        </w:rPr>
        <w:t xml:space="preserve"> brilles, jābūt līdzi rezerves briļļu komplektam</w:t>
      </w:r>
      <w:r w:rsidRPr="005E1F64">
        <w:rPr>
          <w:b/>
          <w:bCs/>
          <w:caps/>
          <w:noProof/>
        </w:rPr>
        <w:t>”.</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lastRenderedPageBreak/>
        <w:t>Tāluma, vidējās un tuvās redzes traucējumu korekcija: izmantojot</w:t>
      </w:r>
      <w:r w:rsidR="00BA7266" w:rsidRPr="005E1F64">
        <w:rPr>
          <w:rFonts w:ascii="Times New Roman" w:hAnsi="Times New Roman"/>
          <w:noProof w:val="0"/>
          <w:sz w:val="24"/>
          <w:szCs w:val="24"/>
          <w:lang w:val="lv-LV"/>
        </w:rPr>
        <w:t xml:space="preserve"> apliecības</w:t>
      </w:r>
      <w:r w:rsidRPr="005E1F64">
        <w:rPr>
          <w:rFonts w:ascii="Times New Roman" w:hAnsi="Times New Roman"/>
          <w:noProof w:val="0"/>
          <w:sz w:val="24"/>
          <w:szCs w:val="24"/>
          <w:lang w:val="lv-LV"/>
        </w:rPr>
        <w:t xml:space="preserve"> tiesības, pilotam jālieto brilles, kas koriģē tāluma, vidējās un tuvās redzes traucējumus atbilstoši AME pārbaudei un atzinumam. Nedrīkst lietot kontaktlēcas vai </w:t>
      </w:r>
      <w:proofErr w:type="spellStart"/>
      <w:r w:rsidRPr="005E1F64">
        <w:rPr>
          <w:rFonts w:ascii="Times New Roman" w:hAnsi="Times New Roman"/>
          <w:noProof w:val="0"/>
          <w:sz w:val="24"/>
          <w:szCs w:val="24"/>
          <w:lang w:val="lv-LV"/>
        </w:rPr>
        <w:t>pilnietvara</w:t>
      </w:r>
      <w:proofErr w:type="spellEnd"/>
      <w:r w:rsidRPr="005E1F64">
        <w:rPr>
          <w:rFonts w:ascii="Times New Roman" w:hAnsi="Times New Roman"/>
          <w:noProof w:val="0"/>
          <w:sz w:val="24"/>
          <w:szCs w:val="24"/>
          <w:lang w:val="lv-LV"/>
        </w:rPr>
        <w:t xml:space="preserve"> brilles, ja tās koriģē tikai tuvo redzi.</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t xml:space="preserve">Ierobežojums VNL - </w:t>
      </w:r>
      <w:r w:rsidRPr="005E1F64">
        <w:rPr>
          <w:b w:val="0"/>
          <w:bCs w:val="0"/>
          <w:lang w:val="lv-LV"/>
        </w:rPr>
        <w:t>„</w:t>
      </w:r>
      <w:r w:rsidRPr="005E1F64">
        <w:rPr>
          <w:rFonts w:ascii="Times New Roman" w:hAnsi="Times New Roman"/>
          <w:bCs w:val="0"/>
          <w:noProof w:val="0"/>
          <w:sz w:val="24"/>
          <w:szCs w:val="24"/>
          <w:lang w:val="lv-LV"/>
        </w:rPr>
        <w:t>Nepieciešamas brilles, kas koriģē tuvo redzi, jābūt līdzi rezerves briļļu komplektam.”</w:t>
      </w:r>
    </w:p>
    <w:p w:rsidR="00D825B5" w:rsidRPr="005E1F64" w:rsidRDefault="00D825B5" w:rsidP="00D825B5">
      <w:pPr>
        <w:pStyle w:val="Bodytext5"/>
        <w:spacing w:after="0"/>
        <w:ind w:left="20" w:firstLine="0"/>
        <w:jc w:val="both"/>
        <w:rPr>
          <w:rFonts w:ascii="Times New Roman" w:hAnsi="Times New Roman"/>
          <w:b w:val="0"/>
          <w:bCs w:val="0"/>
          <w:noProof w:val="0"/>
          <w:sz w:val="24"/>
          <w:szCs w:val="24"/>
          <w:lang w:val="lv-LV"/>
        </w:rPr>
      </w:pPr>
      <w:r w:rsidRPr="005E1F64">
        <w:rPr>
          <w:rFonts w:ascii="Times New Roman" w:hAnsi="Times New Roman"/>
          <w:b w:val="0"/>
          <w:sz w:val="24"/>
          <w:szCs w:val="24"/>
          <w:lang w:val="lv-LV"/>
        </w:rPr>
        <w:t>Lai redze atbilstu noteiktajām prasībām, īstenojot ar apliecību piešķirtās tiesības, ir jābūt līdzi tādām brillēm, kuras koriģē defektīvu tuvo redzi un kuras pārbaudē ir norādījis un apstiprinājis aviācijas medicīnas eksperts. Nedrīkst nēsāt tādas kontaktlēcas vai brilles ar ietvaru, kas koriģē tikai tuvo redzi. Personai jābūt līdzi arī rezerves brillēm.</w:t>
      </w:r>
      <w:r w:rsidRPr="005E1F64">
        <w:rPr>
          <w:rFonts w:ascii="Times New Roman" w:hAnsi="Times New Roman"/>
          <w:b w:val="0"/>
          <w:bCs w:val="0"/>
          <w:noProof w:val="0"/>
          <w:sz w:val="24"/>
          <w:szCs w:val="24"/>
          <w:lang w:val="lv-LV"/>
        </w:rPr>
        <w:t xml:space="preserve"> </w:t>
      </w:r>
    </w:p>
    <w:p w:rsidR="00D825B5" w:rsidRPr="005E1F64" w:rsidRDefault="00D825B5" w:rsidP="00D825B5">
      <w:pPr>
        <w:pStyle w:val="Bodytext5"/>
        <w:spacing w:after="0"/>
        <w:ind w:left="20" w:firstLine="0"/>
        <w:jc w:val="both"/>
        <w:rPr>
          <w:rFonts w:ascii="Times New Roman" w:hAnsi="Times New Roman"/>
          <w:noProof w:val="0"/>
          <w:sz w:val="24"/>
          <w:szCs w:val="24"/>
          <w:lang w:val="lv-LV"/>
        </w:rPr>
      </w:pPr>
      <w:r w:rsidRPr="005E1F64">
        <w:rPr>
          <w:rFonts w:ascii="Times New Roman" w:hAnsi="Times New Roman"/>
          <w:bCs w:val="0"/>
          <w:noProof w:val="0"/>
          <w:sz w:val="24"/>
          <w:szCs w:val="24"/>
          <w:lang w:val="lv-LV"/>
        </w:rPr>
        <w:t>Ierobežojums</w:t>
      </w:r>
      <w:r w:rsidRPr="005E1F64">
        <w:rPr>
          <w:rFonts w:ascii="Times New Roman" w:hAnsi="Times New Roman"/>
          <w:noProof w:val="0"/>
          <w:sz w:val="24"/>
          <w:szCs w:val="24"/>
          <w:lang w:val="lv-LV"/>
        </w:rPr>
        <w:t xml:space="preserve"> CCL – </w:t>
      </w:r>
      <w:r w:rsidRPr="005E1F64">
        <w:rPr>
          <w:b w:val="0"/>
          <w:bCs w:val="0"/>
          <w:lang w:val="lv-LV"/>
        </w:rPr>
        <w:t>„</w:t>
      </w:r>
      <w:r w:rsidRPr="005E1F64">
        <w:rPr>
          <w:rFonts w:ascii="Times New Roman" w:hAnsi="Times New Roman"/>
          <w:noProof w:val="0"/>
          <w:sz w:val="24"/>
          <w:szCs w:val="24"/>
          <w:lang w:val="lv-LV"/>
        </w:rPr>
        <w:t>Jānēsā kontaktlēcas, jābūt līdzi rezerves kontaktlēcu komplektam."</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 w:val="0"/>
          <w:noProof w:val="0"/>
          <w:sz w:val="24"/>
          <w:szCs w:val="24"/>
          <w:lang w:val="lv-LV"/>
        </w:rPr>
      </w:pPr>
      <w:r w:rsidRPr="005E1F64">
        <w:rPr>
          <w:rFonts w:ascii="Times New Roman" w:hAnsi="Times New Roman"/>
          <w:b w:val="0"/>
          <w:noProof w:val="0"/>
          <w:sz w:val="24"/>
          <w:szCs w:val="24"/>
          <w:lang w:val="lv-LV"/>
        </w:rPr>
        <w:t>Lai redze atbilstu prasībām, personai, īstenojot ar apliecību piešķirtās tiesības, jālieto tādas kontaktlēcas, kuras koriģē defektīvu tālo, vidējo un tuvo redzi un kuras pārbaudē ir apstiprinājis medicīnas eksperts. Personai jābūt līdzi arī rezerves kontaktlēcu komplektam.</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t xml:space="preserve">Ierobežojums CVL - </w:t>
      </w:r>
      <w:r w:rsidRPr="005E1F64">
        <w:rPr>
          <w:b w:val="0"/>
          <w:bCs w:val="0"/>
          <w:lang w:val="lv-LV"/>
        </w:rPr>
        <w:t>„</w:t>
      </w:r>
      <w:r w:rsidRPr="005E1F64">
        <w:rPr>
          <w:rFonts w:ascii="Times New Roman" w:hAnsi="Times New Roman"/>
          <w:noProof w:val="0"/>
          <w:sz w:val="24"/>
          <w:szCs w:val="24"/>
          <w:lang w:val="lv-LV"/>
        </w:rPr>
        <w:t>Nepieciešamas brilles, kas koriģē redzi, jābūt līdzi rezerves briļļu komplektam.</w:t>
      </w:r>
      <w:r w:rsidRPr="005E1F64">
        <w:rPr>
          <w:rFonts w:ascii="Times New Roman" w:hAnsi="Times New Roman"/>
          <w:bCs w:val="0"/>
          <w:noProof w:val="0"/>
          <w:sz w:val="24"/>
          <w:szCs w:val="24"/>
          <w:lang w:val="lv-LV"/>
        </w:rPr>
        <w:t>”</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t xml:space="preserve">Ierobežojums VCL - </w:t>
      </w:r>
      <w:r w:rsidRPr="005E1F64">
        <w:rPr>
          <w:b w:val="0"/>
          <w:bCs w:val="0"/>
          <w:lang w:val="lv-LV"/>
        </w:rPr>
        <w:t>„</w:t>
      </w:r>
      <w:r w:rsidRPr="005E1F64">
        <w:rPr>
          <w:rFonts w:ascii="Times New Roman" w:hAnsi="Times New Roman"/>
          <w:bCs w:val="0"/>
          <w:noProof w:val="0"/>
          <w:sz w:val="24"/>
          <w:szCs w:val="24"/>
          <w:lang w:val="lv-LV"/>
        </w:rPr>
        <w:t>Derīgs tikai lidojumiem dienā.”</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 xml:space="preserve">Ierobežojums ļauj </w:t>
      </w:r>
      <w:proofErr w:type="spellStart"/>
      <w:r w:rsidRPr="005E1F64">
        <w:rPr>
          <w:rFonts w:ascii="Times New Roman" w:hAnsi="Times New Roman"/>
          <w:noProof w:val="0"/>
          <w:sz w:val="24"/>
          <w:szCs w:val="24"/>
          <w:lang w:val="lv-LV"/>
        </w:rPr>
        <w:t>privātpilotiem</w:t>
      </w:r>
      <w:proofErr w:type="spellEnd"/>
      <w:r w:rsidRPr="005E1F64">
        <w:rPr>
          <w:rFonts w:ascii="Times New Roman" w:hAnsi="Times New Roman"/>
          <w:noProof w:val="0"/>
          <w:sz w:val="24"/>
          <w:szCs w:val="24"/>
          <w:lang w:val="lv-LV"/>
        </w:rPr>
        <w:t xml:space="preserve"> ar mainīgām krāsu redzes nepietiekamības pakāpēm izmantot viņu apliecību piešķirtās tiesības tikai dienas laikā. </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t xml:space="preserve">Ierobežojums OML - </w:t>
      </w:r>
      <w:r w:rsidRPr="005E1F64">
        <w:rPr>
          <w:b w:val="0"/>
          <w:bCs w:val="0"/>
          <w:lang w:val="lv-LV"/>
        </w:rPr>
        <w:t>„</w:t>
      </w:r>
      <w:r w:rsidRPr="005E1F64">
        <w:rPr>
          <w:rFonts w:ascii="Times New Roman" w:hAnsi="Times New Roman"/>
          <w:bCs w:val="0"/>
          <w:noProof w:val="0"/>
          <w:sz w:val="24"/>
          <w:szCs w:val="24"/>
          <w:lang w:val="lv-LV"/>
        </w:rPr>
        <w:t>Derīgs kā otrais pilots vai kopā ar kvalificētu otro pilotu.”</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bCs/>
          <w:noProof w:val="0"/>
          <w:sz w:val="24"/>
          <w:szCs w:val="24"/>
          <w:lang w:val="lv-LV"/>
        </w:rPr>
      </w:pPr>
      <w:r w:rsidRPr="005E1F64">
        <w:rPr>
          <w:rFonts w:ascii="Times New Roman" w:hAnsi="Times New Roman"/>
          <w:sz w:val="24"/>
          <w:szCs w:val="24"/>
          <w:lang w:val="lv-LV"/>
        </w:rPr>
        <w:t>Ierobežojums attiecas uz apkalpes locekļiem, kuru veselības stāvoklis neatbilst medicīniskajām prasībām, lai veiktu viena pilota gaisa kuģa ekspluatāciju, bet kuri ir piemēroti, lai veiktu gaisa kuģa ekspluatāciju daudzpilotu komandas sastāvā.</w:t>
      </w:r>
      <w:r w:rsidRPr="005E1F64">
        <w:rPr>
          <w:rFonts w:ascii="Times New Roman" w:hAnsi="Times New Roman"/>
          <w:bCs/>
          <w:noProof w:val="0"/>
          <w:sz w:val="24"/>
          <w:szCs w:val="24"/>
          <w:lang w:val="lv-LV"/>
        </w:rPr>
        <w:t xml:space="preserve"> </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b/>
          <w:noProof w:val="0"/>
          <w:sz w:val="24"/>
          <w:szCs w:val="24"/>
          <w:lang w:val="lv-LV"/>
        </w:rPr>
      </w:pPr>
      <w:r w:rsidRPr="005E1F64">
        <w:rPr>
          <w:rFonts w:ascii="Times New Roman" w:hAnsi="Times New Roman"/>
          <w:b/>
          <w:bCs/>
          <w:noProof w:val="0"/>
          <w:sz w:val="24"/>
          <w:szCs w:val="24"/>
          <w:lang w:val="lv-LV"/>
        </w:rPr>
        <w:t>Ierobežojums</w:t>
      </w:r>
      <w:r w:rsidRPr="005E1F64">
        <w:rPr>
          <w:rFonts w:ascii="Times New Roman" w:hAnsi="Times New Roman"/>
          <w:b/>
          <w:noProof w:val="0"/>
          <w:sz w:val="24"/>
          <w:szCs w:val="24"/>
          <w:lang w:val="lv-LV"/>
        </w:rPr>
        <w:t xml:space="preserve"> HAL - </w:t>
      </w:r>
      <w:r w:rsidRPr="005E1F64">
        <w:rPr>
          <w:b/>
          <w:bCs/>
          <w:lang w:val="lv-LV"/>
        </w:rPr>
        <w:t>„</w:t>
      </w:r>
      <w:r w:rsidRPr="005E1F64">
        <w:rPr>
          <w:rFonts w:ascii="Times New Roman" w:hAnsi="Times New Roman"/>
          <w:b/>
          <w:noProof w:val="0"/>
          <w:sz w:val="24"/>
          <w:szCs w:val="24"/>
          <w:lang w:val="lv-LV"/>
        </w:rPr>
        <w:t>Derīgs tikai ar dzirdes palīglīdzekļu lietošanu.”</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b/>
          <w:noProof w:val="0"/>
          <w:sz w:val="24"/>
          <w:szCs w:val="24"/>
          <w:lang w:val="lv-LV"/>
        </w:rPr>
      </w:pPr>
      <w:r w:rsidRPr="005E1F64">
        <w:rPr>
          <w:rFonts w:ascii="Times New Roman" w:hAnsi="Times New Roman"/>
          <w:b/>
          <w:bCs/>
          <w:noProof w:val="0"/>
          <w:sz w:val="24"/>
          <w:szCs w:val="24"/>
          <w:lang w:val="lv-LV"/>
        </w:rPr>
        <w:t>Ierobežojums</w:t>
      </w:r>
      <w:r w:rsidRPr="005E1F64">
        <w:rPr>
          <w:rFonts w:ascii="Times New Roman" w:hAnsi="Times New Roman"/>
          <w:b/>
          <w:noProof w:val="0"/>
          <w:sz w:val="24"/>
          <w:szCs w:val="24"/>
          <w:lang w:val="lv-LV"/>
        </w:rPr>
        <w:t xml:space="preserve"> APL - </w:t>
      </w:r>
      <w:r w:rsidRPr="005E1F64">
        <w:rPr>
          <w:b/>
          <w:bCs/>
          <w:lang w:val="lv-LV"/>
        </w:rPr>
        <w:t>„</w:t>
      </w:r>
      <w:r w:rsidRPr="005E1F64">
        <w:rPr>
          <w:rFonts w:ascii="Times New Roman" w:hAnsi="Times New Roman"/>
          <w:b/>
          <w:noProof w:val="0"/>
          <w:sz w:val="24"/>
          <w:szCs w:val="24"/>
          <w:lang w:val="lv-LV"/>
        </w:rPr>
        <w:t>Derīgs tikai izmantojot atbilstošu protēzi.”</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b/>
          <w:noProof w:val="0"/>
          <w:sz w:val="24"/>
          <w:szCs w:val="24"/>
          <w:lang w:val="lv-LV"/>
        </w:rPr>
      </w:pPr>
      <w:r w:rsidRPr="005E1F64">
        <w:rPr>
          <w:rFonts w:ascii="Times New Roman" w:hAnsi="Times New Roman"/>
          <w:b/>
          <w:bCs/>
          <w:noProof w:val="0"/>
          <w:sz w:val="24"/>
          <w:szCs w:val="24"/>
          <w:lang w:val="lv-LV"/>
        </w:rPr>
        <w:t>Ierobežojums</w:t>
      </w:r>
      <w:r w:rsidRPr="005E1F64">
        <w:rPr>
          <w:rFonts w:ascii="Times New Roman" w:hAnsi="Times New Roman"/>
          <w:b/>
          <w:noProof w:val="0"/>
          <w:sz w:val="24"/>
          <w:szCs w:val="24"/>
          <w:lang w:val="lv-LV"/>
        </w:rPr>
        <w:t xml:space="preserve"> OSL - "Derīgs tikai ar otro pilotu lidojumiem ar gaisa kuģi, kas aprīkots ar dubulto vadību".</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Dublējošam pilotam ir jābūt kvalificētam kā attiecīgās klases/tipa gaisa kuģa kapteinim, viņam ir jābūt kvalifikācijas atzīmei, kas dod tiesības veikt lidojumu attiecīgos apstākļos. Šim pilotam ir jāatrodas vadības sēdeklī un ir jābūt informētam par veidu(-</w:t>
      </w:r>
      <w:proofErr w:type="spellStart"/>
      <w:r w:rsidRPr="005E1F64">
        <w:rPr>
          <w:rFonts w:ascii="Times New Roman" w:hAnsi="Times New Roman"/>
          <w:noProof w:val="0"/>
          <w:sz w:val="24"/>
          <w:szCs w:val="24"/>
          <w:lang w:val="lv-LV"/>
        </w:rPr>
        <w:t>iem</w:t>
      </w:r>
      <w:proofErr w:type="spellEnd"/>
      <w:r w:rsidRPr="005E1F64">
        <w:rPr>
          <w:rFonts w:ascii="Times New Roman" w:hAnsi="Times New Roman"/>
          <w:noProof w:val="0"/>
          <w:sz w:val="24"/>
          <w:szCs w:val="24"/>
          <w:lang w:val="lv-LV"/>
        </w:rPr>
        <w:t>), kādā(-</w:t>
      </w:r>
      <w:proofErr w:type="spellStart"/>
      <w:r w:rsidRPr="005E1F64">
        <w:rPr>
          <w:rFonts w:ascii="Times New Roman" w:hAnsi="Times New Roman"/>
          <w:noProof w:val="0"/>
          <w:sz w:val="24"/>
          <w:szCs w:val="24"/>
          <w:lang w:val="lv-LV"/>
        </w:rPr>
        <w:t>os</w:t>
      </w:r>
      <w:proofErr w:type="spellEnd"/>
      <w:r w:rsidRPr="005E1F64">
        <w:rPr>
          <w:rFonts w:ascii="Times New Roman" w:hAnsi="Times New Roman"/>
          <w:noProof w:val="0"/>
          <w:sz w:val="24"/>
          <w:szCs w:val="24"/>
          <w:lang w:val="lv-LV"/>
        </w:rPr>
        <w:t>) attiecīgā persona var kļūt rīcībnespējīga, un jābūt gatavam pārņemt gaisa kuģa vadību lidojuma laikā.</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t xml:space="preserve">Ierobežojums OCL - </w:t>
      </w:r>
      <w:r w:rsidRPr="005E1F64">
        <w:rPr>
          <w:b w:val="0"/>
          <w:bCs w:val="0"/>
          <w:lang w:val="lv-LV"/>
        </w:rPr>
        <w:t>„</w:t>
      </w:r>
      <w:r w:rsidRPr="005E1F64">
        <w:rPr>
          <w:rFonts w:ascii="Times New Roman" w:hAnsi="Times New Roman"/>
          <w:bCs w:val="0"/>
          <w:noProof w:val="0"/>
          <w:sz w:val="24"/>
          <w:szCs w:val="24"/>
          <w:lang w:val="lv-LV"/>
        </w:rPr>
        <w:t>Derīgs tikai kā otrais pilots.”</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 w:val="0"/>
          <w:bCs w:val="0"/>
          <w:noProof w:val="0"/>
          <w:sz w:val="24"/>
          <w:szCs w:val="24"/>
          <w:lang w:val="lv-LV"/>
        </w:rPr>
      </w:pPr>
      <w:r w:rsidRPr="005E1F64">
        <w:rPr>
          <w:rFonts w:ascii="Times New Roman" w:hAnsi="Times New Roman"/>
          <w:b w:val="0"/>
          <w:sz w:val="24"/>
          <w:szCs w:val="24"/>
          <w:lang w:val="lv-LV"/>
        </w:rPr>
        <w:t xml:space="preserve">Ierobežojums ir </w:t>
      </w:r>
      <w:r w:rsidRPr="005E1F64">
        <w:rPr>
          <w:rFonts w:ascii="Times New Roman" w:hAnsi="Times New Roman"/>
          <w:b w:val="0"/>
          <w:i/>
          <w:iCs/>
          <w:sz w:val="24"/>
          <w:szCs w:val="24"/>
          <w:lang w:val="lv-LV"/>
        </w:rPr>
        <w:t>OML</w:t>
      </w:r>
      <w:r w:rsidRPr="005E1F64">
        <w:rPr>
          <w:rFonts w:ascii="Times New Roman" w:hAnsi="Times New Roman"/>
          <w:b w:val="0"/>
          <w:sz w:val="24"/>
          <w:szCs w:val="24"/>
          <w:lang w:val="lv-LV"/>
        </w:rPr>
        <w:t xml:space="preserve"> ierobežojuma papildinājums. Tas tiek piemērots gadījumā, ja veselības apliecības turētājs medicīnisku iemeslu dēļ ir atzīts par piemērotu otrā pilota statusam, bet nav atzīts par piemērotu gaisa kuģa kapteiņa pienākumu veikšanai.</w:t>
      </w:r>
      <w:r w:rsidRPr="005E1F64">
        <w:rPr>
          <w:rFonts w:ascii="Times New Roman" w:hAnsi="Times New Roman"/>
          <w:b w:val="0"/>
          <w:bCs w:val="0"/>
          <w:noProof w:val="0"/>
          <w:sz w:val="24"/>
          <w:szCs w:val="24"/>
          <w:lang w:val="lv-LV"/>
        </w:rPr>
        <w:t xml:space="preserve"> </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t xml:space="preserve">Ierobežojums OPL - </w:t>
      </w:r>
      <w:r w:rsidRPr="005E1F64">
        <w:rPr>
          <w:b w:val="0"/>
          <w:bCs w:val="0"/>
          <w:lang w:val="lv-LV"/>
        </w:rPr>
        <w:t>„</w:t>
      </w:r>
      <w:r w:rsidRPr="005E1F64">
        <w:rPr>
          <w:rFonts w:ascii="Times New Roman" w:hAnsi="Times New Roman"/>
          <w:bCs w:val="0"/>
          <w:noProof w:val="0"/>
          <w:sz w:val="24"/>
          <w:szCs w:val="24"/>
          <w:lang w:val="lv-LV"/>
        </w:rPr>
        <w:t>Derīgs tikai lidojumiem bez pasažieriem.”</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 xml:space="preserve">Šo ierobežojumu var piemērot, ja pilots ar skeleta-muskuļu traucējumiem vai kādu citu saslimšanu, var radīt paaugstinātu riska elementu lidojuma drošībai, kas var būt pieņemams pilotam, bet nav pieņemams pasažieru pārvadāšanai. </w:t>
      </w:r>
    </w:p>
    <w:p w:rsidR="00D825B5" w:rsidRPr="005E1F64" w:rsidRDefault="00D825B5" w:rsidP="00D825B5">
      <w:pPr>
        <w:pStyle w:val="Bodytext1"/>
        <w:spacing w:before="0" w:after="0"/>
        <w:ind w:left="20" w:right="20" w:firstLine="0"/>
        <w:jc w:val="both"/>
        <w:rPr>
          <w:rFonts w:ascii="Times New Roman" w:hAnsi="Times New Roman"/>
          <w:b/>
          <w:noProof w:val="0"/>
          <w:sz w:val="24"/>
          <w:szCs w:val="24"/>
          <w:lang w:val="lv-LV"/>
        </w:rPr>
      </w:pPr>
      <w:r w:rsidRPr="005E1F64">
        <w:rPr>
          <w:rFonts w:ascii="Times New Roman" w:hAnsi="Times New Roman"/>
          <w:b/>
          <w:bCs/>
          <w:noProof w:val="0"/>
          <w:sz w:val="24"/>
          <w:szCs w:val="24"/>
          <w:lang w:val="lv-LV"/>
        </w:rPr>
        <w:t>Ierobežojums</w:t>
      </w:r>
      <w:r w:rsidRPr="005E1F64">
        <w:rPr>
          <w:rFonts w:ascii="Times New Roman" w:hAnsi="Times New Roman"/>
          <w:b/>
          <w:noProof w:val="0"/>
          <w:sz w:val="24"/>
          <w:szCs w:val="24"/>
          <w:lang w:val="lv-LV"/>
        </w:rPr>
        <w:t xml:space="preserve"> SSL - </w:t>
      </w:r>
      <w:r w:rsidRPr="005E1F64">
        <w:rPr>
          <w:b/>
          <w:bCs/>
          <w:lang w:val="lv-LV"/>
        </w:rPr>
        <w:t>„</w:t>
      </w:r>
      <w:r w:rsidRPr="005E1F64">
        <w:rPr>
          <w:rFonts w:ascii="Times New Roman" w:hAnsi="Times New Roman"/>
          <w:b/>
          <w:noProof w:val="0"/>
          <w:sz w:val="24"/>
          <w:szCs w:val="24"/>
          <w:lang w:val="lv-LV"/>
        </w:rPr>
        <w:t>Īpaši ierobežojumi."</w:t>
      </w:r>
    </w:p>
    <w:p w:rsidR="00D825B5" w:rsidRPr="005E1F64" w:rsidRDefault="00D825B5" w:rsidP="00D825B5">
      <w:pPr>
        <w:pStyle w:val="Bodytext1"/>
        <w:spacing w:before="0" w:after="0"/>
        <w:ind w:left="20" w:righ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Šis ierobežojums piemērojams gadījumos, kas nav skaidri definēti noteikumos, bet kuros Civilās aviācijas aģentūra uzskata, ka ierobežojums ir nepieciešams.</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t xml:space="preserve">Ierobežojums OAL - </w:t>
      </w:r>
      <w:r w:rsidRPr="005E1F64">
        <w:rPr>
          <w:b w:val="0"/>
          <w:bCs w:val="0"/>
          <w:lang w:val="lv-LV"/>
        </w:rPr>
        <w:t>„</w:t>
      </w:r>
      <w:r w:rsidRPr="005E1F64">
        <w:rPr>
          <w:rFonts w:ascii="Times New Roman" w:hAnsi="Times New Roman"/>
          <w:bCs w:val="0"/>
          <w:noProof w:val="0"/>
          <w:sz w:val="24"/>
          <w:szCs w:val="24"/>
          <w:lang w:val="lv-LV"/>
        </w:rPr>
        <w:t>Aizliegts vadīt noteiktu gaisa kuģa tipu.”</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Šis ierobežojums var būt piemērojams pilotam ar ekstremitātes trūkumu vai kādu citu anatomisku problēmu, kas medicīniskā lidojuma pārbaudījuma vai lidojuma trenažiera pārbaudes rezultātā tika atzīta par pieņemamu, bet kas prasa ierobežojumu ar noteiktu gaisa kuģa tipu.</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lastRenderedPageBreak/>
        <w:t xml:space="preserve">Ierobežojums OOL - </w:t>
      </w:r>
      <w:r w:rsidRPr="005E1F64">
        <w:rPr>
          <w:b w:val="0"/>
          <w:bCs w:val="0"/>
          <w:lang w:val="lv-LV"/>
        </w:rPr>
        <w:t>„</w:t>
      </w:r>
      <w:r w:rsidRPr="005E1F64">
        <w:rPr>
          <w:rFonts w:ascii="Times New Roman" w:hAnsi="Times New Roman"/>
          <w:noProof w:val="0"/>
          <w:sz w:val="24"/>
          <w:szCs w:val="24"/>
          <w:lang w:val="lv-LV"/>
        </w:rPr>
        <w:t>Aizliegts veikt noteiktus lidojumus</w:t>
      </w:r>
      <w:r w:rsidRPr="005E1F64">
        <w:rPr>
          <w:rFonts w:ascii="Times New Roman" w:hAnsi="Times New Roman"/>
          <w:bCs w:val="0"/>
          <w:noProof w:val="0"/>
          <w:sz w:val="24"/>
          <w:szCs w:val="24"/>
          <w:lang w:val="lv-LV"/>
        </w:rPr>
        <w:t>.”</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b/>
          <w:noProof w:val="0"/>
          <w:sz w:val="24"/>
          <w:szCs w:val="24"/>
          <w:lang w:val="lv-LV"/>
        </w:rPr>
      </w:pPr>
      <w:r w:rsidRPr="005E1F64">
        <w:rPr>
          <w:rFonts w:ascii="Times New Roman" w:hAnsi="Times New Roman"/>
          <w:b/>
          <w:bCs/>
          <w:noProof w:val="0"/>
          <w:sz w:val="24"/>
          <w:szCs w:val="24"/>
          <w:lang w:val="lv-LV"/>
        </w:rPr>
        <w:t>Ierobežojums</w:t>
      </w:r>
      <w:r w:rsidRPr="005E1F64">
        <w:rPr>
          <w:rFonts w:ascii="Times New Roman" w:hAnsi="Times New Roman"/>
          <w:b/>
          <w:noProof w:val="0"/>
          <w:sz w:val="24"/>
          <w:szCs w:val="24"/>
          <w:lang w:val="lv-LV"/>
        </w:rPr>
        <w:t xml:space="preserve"> AHL - </w:t>
      </w:r>
      <w:r w:rsidRPr="005E1F64">
        <w:rPr>
          <w:b/>
          <w:bCs/>
          <w:lang w:val="lv-LV"/>
        </w:rPr>
        <w:t>„</w:t>
      </w:r>
      <w:r w:rsidRPr="005E1F64">
        <w:rPr>
          <w:rFonts w:ascii="Times New Roman" w:hAnsi="Times New Roman"/>
          <w:b/>
          <w:noProof w:val="0"/>
          <w:sz w:val="24"/>
          <w:szCs w:val="24"/>
          <w:lang w:val="lv-LV"/>
        </w:rPr>
        <w:t>Derīgs tikai izmantojot atbilstošu rokas vadību"</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t xml:space="preserve">Ierobežojums SIC - </w:t>
      </w:r>
      <w:r w:rsidRPr="005E1F64">
        <w:rPr>
          <w:b w:val="0"/>
          <w:bCs w:val="0"/>
          <w:lang w:val="lv-LV"/>
        </w:rPr>
        <w:t>„</w:t>
      </w:r>
      <w:r w:rsidRPr="005E1F64">
        <w:rPr>
          <w:rFonts w:ascii="Times New Roman" w:hAnsi="Times New Roman"/>
          <w:bCs w:val="0"/>
          <w:noProof w:val="0"/>
          <w:sz w:val="24"/>
          <w:szCs w:val="24"/>
          <w:lang w:val="lv-LV"/>
        </w:rPr>
        <w:t>Īpaša(-s) regulāra(-s) veselības pārbaude(-s) – sazināties ar Civilās aviācijas aģentūru.”</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 w:val="0"/>
          <w:bCs w:val="0"/>
          <w:noProof w:val="0"/>
          <w:sz w:val="24"/>
          <w:szCs w:val="24"/>
          <w:lang w:val="lv-LV"/>
        </w:rPr>
      </w:pPr>
      <w:r w:rsidRPr="005E1F64">
        <w:rPr>
          <w:rFonts w:ascii="Times New Roman" w:hAnsi="Times New Roman"/>
          <w:b w:val="0"/>
          <w:sz w:val="24"/>
          <w:szCs w:val="24"/>
          <w:lang w:val="lv-LV"/>
        </w:rPr>
        <w:t>Ierobežojums nosaka, ka aviācijas medicīnas eksperts pirms attiecīgā medicīniskā novērtējuma uzsākšanas, kas saistīts ar veselības apliecības atjaunošanu, sazinās ar Civilās aviācijas aģentūru. Ierobežojums galvenokārt ir saistīts ar anamnēzi, par ko aviācijas medicīnas ekspertam jābūt informētam pirms veselības pārbaudes uzsākšanas.</w:t>
      </w:r>
      <w:r w:rsidRPr="005E1F64">
        <w:rPr>
          <w:rFonts w:ascii="Times New Roman" w:hAnsi="Times New Roman"/>
          <w:b w:val="0"/>
          <w:bCs w:val="0"/>
          <w:noProof w:val="0"/>
          <w:sz w:val="24"/>
          <w:szCs w:val="24"/>
          <w:lang w:val="lv-LV"/>
        </w:rPr>
        <w:t xml:space="preserve"> </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t xml:space="preserve">Ierobežojums RXO - </w:t>
      </w:r>
      <w:r w:rsidRPr="005E1F64">
        <w:rPr>
          <w:rFonts w:ascii="Times New Roman" w:hAnsi="Times New Roman"/>
          <w:b w:val="0"/>
          <w:bCs w:val="0"/>
          <w:sz w:val="24"/>
          <w:szCs w:val="24"/>
          <w:lang w:val="lv-LV"/>
        </w:rPr>
        <w:t>„</w:t>
      </w:r>
      <w:r w:rsidRPr="005E1F64">
        <w:rPr>
          <w:rFonts w:ascii="Times New Roman" w:hAnsi="Times New Roman"/>
          <w:bCs w:val="0"/>
          <w:noProof w:val="0"/>
          <w:sz w:val="24"/>
          <w:szCs w:val="24"/>
          <w:lang w:val="lv-LV"/>
        </w:rPr>
        <w:t xml:space="preserve">Nepieciešama redzes pārbaude pie </w:t>
      </w:r>
      <w:proofErr w:type="spellStart"/>
      <w:r w:rsidRPr="005E1F64">
        <w:rPr>
          <w:rFonts w:ascii="Times New Roman" w:hAnsi="Times New Roman"/>
          <w:noProof w:val="0"/>
          <w:sz w:val="24"/>
          <w:szCs w:val="24"/>
          <w:lang w:val="lv-LV"/>
        </w:rPr>
        <w:t>oftalmologa</w:t>
      </w:r>
      <w:proofErr w:type="spellEnd"/>
      <w:r w:rsidRPr="005E1F64">
        <w:rPr>
          <w:rFonts w:ascii="Times New Roman" w:hAnsi="Times New Roman"/>
          <w:bCs w:val="0"/>
          <w:noProof w:val="0"/>
          <w:sz w:val="24"/>
          <w:szCs w:val="24"/>
          <w:lang w:val="lv-LV"/>
        </w:rPr>
        <w:t>.”</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noProof w:val="0"/>
          <w:sz w:val="24"/>
          <w:szCs w:val="24"/>
          <w:lang w:val="lv-LV"/>
        </w:rPr>
      </w:pPr>
      <w:r w:rsidRPr="005E1F64">
        <w:rPr>
          <w:rFonts w:ascii="Times New Roman" w:hAnsi="Times New Roman"/>
          <w:sz w:val="24"/>
          <w:szCs w:val="24"/>
          <w:lang w:val="lv-LV"/>
        </w:rPr>
        <w:t>Ja kāda būtiska iemesla dēļ nepieciešams veikt pārbaudes pie oftalmologa, veselības apliecībā norāda šo ierobežojumu.</w:t>
      </w:r>
      <w:r w:rsidRPr="005E1F64">
        <w:rPr>
          <w:rFonts w:ascii="Times New Roman" w:hAnsi="Times New Roman"/>
          <w:noProof w:val="0"/>
          <w:sz w:val="24"/>
          <w:szCs w:val="24"/>
          <w:lang w:val="lv-LV"/>
        </w:rPr>
        <w:t xml:space="preserve"> </w:t>
      </w:r>
    </w:p>
    <w:p w:rsidR="00D825B5" w:rsidRPr="005E1F64" w:rsidRDefault="00D825B5" w:rsidP="00D825B5">
      <w:pPr>
        <w:pStyle w:val="Bodytext5"/>
        <w:shd w:val="clear" w:color="auto" w:fill="auto"/>
        <w:spacing w:after="0" w:line="240" w:lineRule="auto"/>
        <w:ind w:left="20" w:firstLine="0"/>
        <w:jc w:val="both"/>
        <w:rPr>
          <w:rFonts w:ascii="Times New Roman" w:hAnsi="Times New Roman"/>
          <w:bCs w:val="0"/>
          <w:noProof w:val="0"/>
          <w:sz w:val="24"/>
          <w:szCs w:val="24"/>
          <w:lang w:val="lv-LV"/>
        </w:rPr>
      </w:pPr>
      <w:r w:rsidRPr="005E1F64">
        <w:rPr>
          <w:rFonts w:ascii="Times New Roman" w:hAnsi="Times New Roman"/>
          <w:bCs w:val="0"/>
          <w:noProof w:val="0"/>
          <w:sz w:val="24"/>
          <w:szCs w:val="24"/>
          <w:lang w:val="lv-LV"/>
        </w:rPr>
        <w:t xml:space="preserve">Ierobežojums MCL - </w:t>
      </w:r>
      <w:r w:rsidRPr="005E1F64">
        <w:rPr>
          <w:b w:val="0"/>
          <w:bCs w:val="0"/>
          <w:lang w:val="lv-LV"/>
        </w:rPr>
        <w:t>„</w:t>
      </w:r>
      <w:r w:rsidRPr="005E1F64">
        <w:rPr>
          <w:rFonts w:ascii="Times New Roman" w:hAnsi="Times New Roman"/>
          <w:noProof w:val="0"/>
          <w:sz w:val="24"/>
          <w:szCs w:val="24"/>
          <w:lang w:val="lv-LV"/>
        </w:rPr>
        <w:t>Derīgs lidojumos ar vairākiem gaisa kuģa salona apkalpes locekļiem</w:t>
      </w:r>
      <w:r w:rsidRPr="005E1F64">
        <w:rPr>
          <w:rFonts w:ascii="Times New Roman" w:hAnsi="Times New Roman"/>
          <w:bCs w:val="0"/>
          <w:noProof w:val="0"/>
          <w:sz w:val="24"/>
          <w:szCs w:val="24"/>
          <w:lang w:val="lv-LV"/>
        </w:rPr>
        <w:t>.”</w:t>
      </w:r>
    </w:p>
    <w:p w:rsidR="00D825B5" w:rsidRPr="005E1F64" w:rsidRDefault="00D825B5" w:rsidP="00D825B5">
      <w:pPr>
        <w:pStyle w:val="Bodytext1"/>
        <w:shd w:val="clear" w:color="auto" w:fill="auto"/>
        <w:spacing w:before="0" w:after="0" w:line="240" w:lineRule="auto"/>
        <w:ind w:left="20" w:right="20" w:firstLine="0"/>
        <w:jc w:val="both"/>
        <w:rPr>
          <w:rFonts w:ascii="Times New Roman" w:hAnsi="Times New Roman"/>
          <w:noProof w:val="0"/>
          <w:sz w:val="24"/>
          <w:szCs w:val="24"/>
          <w:lang w:val="lv-LV"/>
        </w:rPr>
      </w:pPr>
      <w:r w:rsidRPr="005E1F64">
        <w:rPr>
          <w:rFonts w:ascii="Times New Roman" w:hAnsi="Times New Roman"/>
          <w:noProof w:val="0"/>
          <w:sz w:val="24"/>
          <w:szCs w:val="24"/>
          <w:lang w:val="lv-LV"/>
        </w:rPr>
        <w:t xml:space="preserve">Ierobežojumu piemēro gaisa kuģa salona apkalpes locekļiem, kas neatbilst medicīniskajām prasībām lidojumiem, kurus veic viens gaisa kuģa salonu apkalpes loceklis, bet piemēroti lidojumiem, kurus veic vairāki gaisa kuģa salona apkalpes locekļi </w:t>
      </w:r>
    </w:p>
    <w:bookmarkEnd w:id="1"/>
    <w:p w:rsidR="00D825B5" w:rsidRPr="005E1F64" w:rsidRDefault="00D825B5" w:rsidP="00D825B5">
      <w:pPr>
        <w:ind w:firstLine="720"/>
        <w:rPr>
          <w:sz w:val="28"/>
          <w:szCs w:val="28"/>
        </w:rPr>
      </w:pPr>
    </w:p>
    <w:p w:rsidR="00D825B5" w:rsidRPr="005E1F64" w:rsidRDefault="00CF0DB9" w:rsidP="00D825B5">
      <w:pPr>
        <w:ind w:firstLine="720"/>
      </w:pPr>
      <w:r>
        <w:t>4</w:t>
      </w:r>
      <w:r w:rsidR="00703975">
        <w:t>0</w:t>
      </w:r>
      <w:r w:rsidR="00D825B5" w:rsidRPr="005E1F64">
        <w:t>. Izteikt 9.pielikumu šādā redakcijā:</w:t>
      </w:r>
    </w:p>
    <w:p w:rsidR="00D825B5" w:rsidRPr="005E1F64" w:rsidRDefault="00D825B5" w:rsidP="00D825B5">
      <w:pPr>
        <w:ind w:firstLine="720"/>
      </w:pPr>
    </w:p>
    <w:p w:rsidR="00D825B5" w:rsidRPr="005E1F64" w:rsidRDefault="00D825B5" w:rsidP="00D825B5">
      <w:pPr>
        <w:autoSpaceDE w:val="0"/>
        <w:autoSpaceDN w:val="0"/>
        <w:adjustRightInd w:val="0"/>
        <w:jc w:val="right"/>
      </w:pPr>
      <w:r w:rsidRPr="005E1F64">
        <w:t>„9.pielikums</w:t>
      </w:r>
    </w:p>
    <w:p w:rsidR="00D825B5" w:rsidRPr="005E1F64" w:rsidRDefault="00D825B5" w:rsidP="00D825B5">
      <w:pPr>
        <w:autoSpaceDE w:val="0"/>
        <w:autoSpaceDN w:val="0"/>
        <w:adjustRightInd w:val="0"/>
        <w:jc w:val="right"/>
      </w:pPr>
      <w:r w:rsidRPr="005E1F64">
        <w:t>Ministru kabineta</w:t>
      </w:r>
    </w:p>
    <w:p w:rsidR="00D825B5" w:rsidRPr="005E1F64" w:rsidRDefault="00D825B5" w:rsidP="00D825B5">
      <w:pPr>
        <w:autoSpaceDE w:val="0"/>
        <w:autoSpaceDN w:val="0"/>
        <w:adjustRightInd w:val="0"/>
        <w:jc w:val="right"/>
      </w:pPr>
      <w:r w:rsidRPr="005E1F64">
        <w:t>2010.gada 2.februāra</w:t>
      </w:r>
    </w:p>
    <w:p w:rsidR="00D825B5" w:rsidRPr="005E1F64" w:rsidRDefault="00D825B5" w:rsidP="00D825B5">
      <w:pPr>
        <w:pStyle w:val="Heading3"/>
        <w:jc w:val="right"/>
        <w:rPr>
          <w:b w:val="0"/>
          <w:lang w:val="lv-LV"/>
        </w:rPr>
      </w:pPr>
      <w:r w:rsidRPr="005E1F64">
        <w:rPr>
          <w:lang w:val="lv-LV"/>
        </w:rPr>
        <w:tab/>
      </w:r>
      <w:r w:rsidRPr="005E1F64">
        <w:rPr>
          <w:lang w:val="lv-LV"/>
        </w:rPr>
        <w:tab/>
      </w:r>
      <w:r w:rsidRPr="005E1F64">
        <w:rPr>
          <w:lang w:val="lv-LV"/>
        </w:rPr>
        <w:tab/>
      </w:r>
      <w:r w:rsidRPr="005E1F64">
        <w:rPr>
          <w:lang w:val="lv-LV"/>
        </w:rPr>
        <w:tab/>
      </w:r>
      <w:r w:rsidRPr="005E1F64">
        <w:rPr>
          <w:lang w:val="lv-LV"/>
        </w:rPr>
        <w:tab/>
      </w:r>
      <w:r w:rsidRPr="005E1F64">
        <w:rPr>
          <w:lang w:val="lv-LV"/>
        </w:rPr>
        <w:tab/>
      </w:r>
      <w:r w:rsidRPr="005E1F64">
        <w:rPr>
          <w:lang w:val="lv-LV"/>
        </w:rPr>
        <w:tab/>
      </w:r>
      <w:r w:rsidRPr="005E1F64">
        <w:rPr>
          <w:lang w:val="lv-LV"/>
        </w:rPr>
        <w:tab/>
      </w:r>
      <w:r w:rsidRPr="005E1F64">
        <w:rPr>
          <w:b w:val="0"/>
          <w:lang w:val="lv-LV"/>
        </w:rPr>
        <w:t>noteikumiem Nr.97</w:t>
      </w:r>
    </w:p>
    <w:p w:rsidR="00D825B5" w:rsidRPr="005E1F64" w:rsidRDefault="00D825B5" w:rsidP="00D825B5">
      <w:pPr>
        <w:ind w:firstLine="720"/>
      </w:pPr>
    </w:p>
    <w:p w:rsidR="00D825B5" w:rsidRPr="005E1F64" w:rsidRDefault="00D825B5" w:rsidP="00D825B5">
      <w:pPr>
        <w:tabs>
          <w:tab w:val="left" w:pos="1418"/>
        </w:tabs>
        <w:jc w:val="center"/>
        <w:rPr>
          <w:b/>
          <w:sz w:val="28"/>
        </w:rPr>
      </w:pPr>
      <w:r w:rsidRPr="005E1F64">
        <w:rPr>
          <w:b/>
          <w:sz w:val="28"/>
        </w:rPr>
        <w:t>VESELĪBAS STĀVOKĻA IZVĒRTĒŠANAS KARTE</w:t>
      </w:r>
    </w:p>
    <w:p w:rsidR="00D825B5" w:rsidRPr="005E1F64" w:rsidRDefault="00D825B5" w:rsidP="00D825B5">
      <w:pPr>
        <w:tabs>
          <w:tab w:val="left" w:pos="1418"/>
        </w:tabs>
        <w:jc w:val="center"/>
        <w:rPr>
          <w:b/>
        </w:rPr>
      </w:pPr>
      <w:r w:rsidRPr="005E1F64">
        <w:rPr>
          <w:b/>
        </w:rPr>
        <w:t>Gaisa kuģa salona apkalpes un 3. klases veselības apliecības pretendentiem</w:t>
      </w:r>
    </w:p>
    <w:p w:rsidR="00D825B5" w:rsidRPr="005E1F64" w:rsidRDefault="00D825B5" w:rsidP="00D825B5">
      <w:pPr>
        <w:tabs>
          <w:tab w:val="left" w:pos="1418"/>
        </w:tabs>
        <w:jc w:val="center"/>
        <w:rPr>
          <w:sz w:val="8"/>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4" w:type="dxa"/>
          <w:bottom w:w="14" w:type="dxa"/>
          <w:right w:w="14" w:type="dxa"/>
        </w:tblCellMar>
        <w:tblLook w:val="01E0" w:firstRow="1" w:lastRow="1" w:firstColumn="1" w:lastColumn="1" w:noHBand="0" w:noVBand="0"/>
      </w:tblPr>
      <w:tblGrid>
        <w:gridCol w:w="741"/>
        <w:gridCol w:w="169"/>
        <w:gridCol w:w="375"/>
        <w:gridCol w:w="6"/>
        <w:gridCol w:w="45"/>
        <w:gridCol w:w="105"/>
        <w:gridCol w:w="43"/>
        <w:gridCol w:w="189"/>
        <w:gridCol w:w="139"/>
        <w:gridCol w:w="158"/>
        <w:gridCol w:w="145"/>
        <w:gridCol w:w="170"/>
        <w:gridCol w:w="74"/>
        <w:gridCol w:w="174"/>
        <w:gridCol w:w="207"/>
        <w:gridCol w:w="21"/>
        <w:gridCol w:w="224"/>
        <w:gridCol w:w="83"/>
        <w:gridCol w:w="540"/>
        <w:gridCol w:w="81"/>
        <w:gridCol w:w="301"/>
        <w:gridCol w:w="87"/>
        <w:gridCol w:w="316"/>
        <w:gridCol w:w="533"/>
        <w:gridCol w:w="157"/>
        <w:gridCol w:w="88"/>
        <w:gridCol w:w="84"/>
        <w:gridCol w:w="760"/>
        <w:gridCol w:w="169"/>
        <w:gridCol w:w="313"/>
        <w:gridCol w:w="29"/>
        <w:gridCol w:w="424"/>
        <w:gridCol w:w="249"/>
        <w:gridCol w:w="204"/>
        <w:gridCol w:w="235"/>
        <w:gridCol w:w="345"/>
        <w:gridCol w:w="354"/>
        <w:gridCol w:w="580"/>
      </w:tblGrid>
      <w:tr w:rsidR="00D825B5" w:rsidRPr="005E1F64" w:rsidTr="00D825B5">
        <w:trPr>
          <w:trHeight w:val="242"/>
          <w:jc w:val="center"/>
        </w:trPr>
        <w:tc>
          <w:tcPr>
            <w:tcW w:w="4601" w:type="dxa"/>
            <w:gridSpan w:val="21"/>
            <w:tcBorders>
              <w:top w:val="nil"/>
              <w:left w:val="nil"/>
              <w:bottom w:val="nil"/>
              <w:right w:val="nil"/>
            </w:tcBorders>
            <w:vAlign w:val="bottom"/>
          </w:tcPr>
          <w:p w:rsidR="00D825B5" w:rsidRPr="005E1F64" w:rsidRDefault="00D825B5">
            <w:pPr>
              <w:rPr>
                <w:sz w:val="20"/>
              </w:rPr>
            </w:pPr>
          </w:p>
        </w:tc>
        <w:tc>
          <w:tcPr>
            <w:tcW w:w="5707" w:type="dxa"/>
            <w:gridSpan w:val="17"/>
            <w:tcBorders>
              <w:top w:val="nil"/>
              <w:left w:val="nil"/>
              <w:bottom w:val="nil"/>
              <w:right w:val="nil"/>
            </w:tcBorders>
            <w:vAlign w:val="bottom"/>
            <w:hideMark/>
          </w:tcPr>
          <w:p w:rsidR="00D825B5" w:rsidRPr="005E1F64" w:rsidRDefault="00D825B5">
            <w:pPr>
              <w:jc w:val="right"/>
              <w:rPr>
                <w:i/>
                <w:sz w:val="20"/>
              </w:rPr>
            </w:pPr>
            <w:r w:rsidRPr="005E1F64">
              <w:rPr>
                <w:i/>
                <w:noProof/>
                <w:sz w:val="18"/>
              </w:rPr>
              <w:t>Pēc aizpildīšanas kartē norādītā informācija ir medicīniski konfidenciāla</w:t>
            </w:r>
          </w:p>
        </w:tc>
      </w:tr>
      <w:tr w:rsidR="00D825B5" w:rsidRPr="005E1F64" w:rsidTr="00D825B5">
        <w:trPr>
          <w:trHeight w:val="242"/>
          <w:jc w:val="center"/>
        </w:trPr>
        <w:tc>
          <w:tcPr>
            <w:tcW w:w="1492" w:type="dxa"/>
            <w:gridSpan w:val="4"/>
            <w:tcBorders>
              <w:top w:val="single" w:sz="4" w:space="0" w:color="auto"/>
              <w:left w:val="single" w:sz="4" w:space="0" w:color="auto"/>
              <w:bottom w:val="nil"/>
              <w:right w:val="single" w:sz="4" w:space="0" w:color="auto"/>
            </w:tcBorders>
            <w:vAlign w:val="bottom"/>
            <w:hideMark/>
          </w:tcPr>
          <w:p w:rsidR="00D825B5" w:rsidRPr="005E1F64" w:rsidRDefault="00D825B5">
            <w:pPr>
              <w:rPr>
                <w:sz w:val="16"/>
                <w:szCs w:val="16"/>
              </w:rPr>
            </w:pPr>
            <w:r w:rsidRPr="005E1F64">
              <w:rPr>
                <w:sz w:val="16"/>
                <w:szCs w:val="16"/>
              </w:rPr>
              <w:t>(201) Pārbaudes veids</w:t>
            </w:r>
          </w:p>
        </w:tc>
        <w:tc>
          <w:tcPr>
            <w:tcW w:w="1144" w:type="dxa"/>
            <w:gridSpan w:val="8"/>
            <w:tcBorders>
              <w:top w:val="single" w:sz="4" w:space="0" w:color="auto"/>
              <w:left w:val="single" w:sz="4" w:space="0" w:color="auto"/>
              <w:bottom w:val="nil"/>
              <w:right w:val="single" w:sz="4" w:space="0" w:color="auto"/>
            </w:tcBorders>
            <w:vAlign w:val="bottom"/>
            <w:hideMark/>
          </w:tcPr>
          <w:p w:rsidR="00D825B5" w:rsidRPr="005E1F64" w:rsidRDefault="00D825B5">
            <w:pPr>
              <w:rPr>
                <w:sz w:val="16"/>
                <w:szCs w:val="16"/>
              </w:rPr>
            </w:pPr>
            <w:r w:rsidRPr="005E1F64">
              <w:rPr>
                <w:sz w:val="16"/>
                <w:szCs w:val="16"/>
              </w:rPr>
              <w:t>(202) Augums</w:t>
            </w:r>
          </w:p>
        </w:tc>
        <w:tc>
          <w:tcPr>
            <w:tcW w:w="903" w:type="dxa"/>
            <w:gridSpan w:val="6"/>
            <w:tcBorders>
              <w:top w:val="single" w:sz="4" w:space="0" w:color="auto"/>
              <w:left w:val="single" w:sz="4" w:space="0" w:color="auto"/>
              <w:bottom w:val="nil"/>
              <w:right w:val="single" w:sz="4" w:space="0" w:color="auto"/>
            </w:tcBorders>
            <w:vAlign w:val="bottom"/>
            <w:hideMark/>
          </w:tcPr>
          <w:p w:rsidR="00D825B5" w:rsidRPr="005E1F64" w:rsidRDefault="00D825B5">
            <w:pPr>
              <w:rPr>
                <w:sz w:val="16"/>
                <w:szCs w:val="16"/>
              </w:rPr>
            </w:pPr>
            <w:r w:rsidRPr="005E1F64">
              <w:rPr>
                <w:sz w:val="16"/>
                <w:szCs w:val="16"/>
              </w:rPr>
              <w:t>(203) Svars</w:t>
            </w:r>
          </w:p>
        </w:tc>
        <w:tc>
          <w:tcPr>
            <w:tcW w:w="1162" w:type="dxa"/>
            <w:gridSpan w:val="4"/>
            <w:tcBorders>
              <w:top w:val="single" w:sz="4" w:space="0" w:color="auto"/>
              <w:left w:val="single" w:sz="4" w:space="0" w:color="auto"/>
              <w:bottom w:val="nil"/>
              <w:right w:val="single" w:sz="4" w:space="0" w:color="auto"/>
            </w:tcBorders>
            <w:vAlign w:val="bottom"/>
            <w:hideMark/>
          </w:tcPr>
          <w:p w:rsidR="00D825B5" w:rsidRPr="005E1F64" w:rsidRDefault="00D825B5">
            <w:pPr>
              <w:rPr>
                <w:sz w:val="16"/>
                <w:szCs w:val="16"/>
              </w:rPr>
            </w:pPr>
            <w:r w:rsidRPr="005E1F64">
              <w:rPr>
                <w:sz w:val="16"/>
                <w:szCs w:val="16"/>
              </w:rPr>
              <w:t>(204) Acu krāsa</w:t>
            </w:r>
          </w:p>
        </w:tc>
        <w:tc>
          <w:tcPr>
            <w:tcW w:w="1166" w:type="dxa"/>
            <w:gridSpan w:val="3"/>
            <w:tcBorders>
              <w:top w:val="single" w:sz="4" w:space="0" w:color="auto"/>
              <w:left w:val="single" w:sz="4" w:space="0" w:color="auto"/>
              <w:bottom w:val="nil"/>
              <w:right w:val="single" w:sz="4" w:space="0" w:color="auto"/>
            </w:tcBorders>
            <w:vAlign w:val="bottom"/>
            <w:hideMark/>
          </w:tcPr>
          <w:p w:rsidR="00D825B5" w:rsidRPr="005E1F64" w:rsidRDefault="00D825B5">
            <w:pPr>
              <w:rPr>
                <w:sz w:val="16"/>
                <w:szCs w:val="16"/>
              </w:rPr>
            </w:pPr>
            <w:r w:rsidRPr="005E1F64">
              <w:rPr>
                <w:sz w:val="16"/>
                <w:szCs w:val="16"/>
              </w:rPr>
              <w:t>(205) Matu krāsa</w:t>
            </w:r>
          </w:p>
        </w:tc>
        <w:tc>
          <w:tcPr>
            <w:tcW w:w="2166" w:type="dxa"/>
            <w:gridSpan w:val="7"/>
            <w:tcBorders>
              <w:top w:val="single" w:sz="4" w:space="0" w:color="auto"/>
              <w:left w:val="single" w:sz="4" w:space="0" w:color="auto"/>
              <w:bottom w:val="nil"/>
              <w:right w:val="single" w:sz="4" w:space="0" w:color="auto"/>
            </w:tcBorders>
            <w:vAlign w:val="bottom"/>
            <w:hideMark/>
          </w:tcPr>
          <w:p w:rsidR="00D825B5" w:rsidRPr="005E1F64" w:rsidRDefault="00D825B5">
            <w:pPr>
              <w:rPr>
                <w:sz w:val="16"/>
                <w:szCs w:val="16"/>
              </w:rPr>
            </w:pPr>
            <w:r w:rsidRPr="005E1F64">
              <w:rPr>
                <w:sz w:val="16"/>
                <w:szCs w:val="16"/>
              </w:rPr>
              <w:t>(206) Asins spiediens sēdus</w:t>
            </w:r>
          </w:p>
        </w:tc>
        <w:tc>
          <w:tcPr>
            <w:tcW w:w="2275" w:type="dxa"/>
            <w:gridSpan w:val="6"/>
            <w:tcBorders>
              <w:top w:val="single" w:sz="4" w:space="0" w:color="auto"/>
              <w:left w:val="single" w:sz="4" w:space="0" w:color="auto"/>
              <w:bottom w:val="single" w:sz="4" w:space="0" w:color="auto"/>
              <w:right w:val="single" w:sz="4" w:space="0" w:color="auto"/>
            </w:tcBorders>
            <w:vAlign w:val="bottom"/>
            <w:hideMark/>
          </w:tcPr>
          <w:p w:rsidR="00D825B5" w:rsidRPr="005E1F64" w:rsidRDefault="00D825B5">
            <w:pPr>
              <w:rPr>
                <w:sz w:val="16"/>
                <w:szCs w:val="16"/>
              </w:rPr>
            </w:pPr>
            <w:r w:rsidRPr="005E1F64">
              <w:rPr>
                <w:sz w:val="16"/>
                <w:szCs w:val="16"/>
              </w:rPr>
              <w:t>(207) Pulss miera stāvoklī</w:t>
            </w:r>
          </w:p>
        </w:tc>
      </w:tr>
      <w:tr w:rsidR="00D825B5" w:rsidRPr="005E1F64" w:rsidTr="00D825B5">
        <w:trPr>
          <w:trHeight w:val="184"/>
          <w:jc w:val="center"/>
        </w:trPr>
        <w:tc>
          <w:tcPr>
            <w:tcW w:w="1055" w:type="dxa"/>
            <w:gridSpan w:val="2"/>
            <w:tcBorders>
              <w:top w:val="nil"/>
              <w:left w:val="single" w:sz="4" w:space="0" w:color="auto"/>
              <w:bottom w:val="nil"/>
              <w:right w:val="nil"/>
            </w:tcBorders>
            <w:hideMark/>
          </w:tcPr>
          <w:p w:rsidR="00D825B5" w:rsidRPr="005E1F64" w:rsidRDefault="00D825B5">
            <w:pPr>
              <w:rPr>
                <w:sz w:val="16"/>
                <w:szCs w:val="16"/>
              </w:rPr>
            </w:pPr>
            <w:r w:rsidRPr="005E1F64">
              <w:rPr>
                <w:sz w:val="16"/>
                <w:szCs w:val="16"/>
              </w:rPr>
              <w:t>Pirmreizēja</w:t>
            </w:r>
          </w:p>
        </w:tc>
        <w:tc>
          <w:tcPr>
            <w:tcW w:w="437" w:type="dxa"/>
            <w:gridSpan w:val="2"/>
            <w:tcBorders>
              <w:top w:val="nil"/>
              <w:left w:val="nil"/>
              <w:bottom w:val="nil"/>
              <w:right w:val="single" w:sz="4" w:space="0" w:color="auto"/>
            </w:tcBorders>
            <w:hideMark/>
          </w:tcPr>
          <w:p w:rsidR="00D825B5" w:rsidRPr="005E1F64" w:rsidRDefault="006C7762">
            <w:pPr>
              <w:jc w:val="center"/>
              <w:rPr>
                <w:sz w:val="16"/>
                <w:szCs w:val="16"/>
              </w:rPr>
            </w:pPr>
            <w:r w:rsidRPr="005E1F64">
              <w:rPr>
                <w:sz w:val="16"/>
                <w:szCs w:val="16"/>
              </w:rPr>
              <w:fldChar w:fldCharType="begin">
                <w:ffData>
                  <w:name w:val="Check1"/>
                  <w:enabled/>
                  <w:calcOnExit w:val="0"/>
                  <w:checkBox>
                    <w:sizeAuto/>
                    <w:default w:val="0"/>
                  </w:checkBox>
                </w:ffData>
              </w:fldChar>
            </w:r>
            <w:r w:rsidR="00D825B5" w:rsidRPr="005E1F64">
              <w:rPr>
                <w:sz w:val="16"/>
                <w:szCs w:val="16"/>
              </w:rPr>
              <w:instrText xml:space="preserve"> FORMCHECKBOX </w:instrText>
            </w:r>
            <w:r w:rsidR="009B7687">
              <w:rPr>
                <w:sz w:val="16"/>
                <w:szCs w:val="16"/>
              </w:rPr>
            </w:r>
            <w:r w:rsidR="009B7687">
              <w:rPr>
                <w:sz w:val="16"/>
                <w:szCs w:val="16"/>
              </w:rPr>
              <w:fldChar w:fldCharType="separate"/>
            </w:r>
            <w:r w:rsidRPr="005E1F64">
              <w:rPr>
                <w:sz w:val="16"/>
                <w:szCs w:val="16"/>
              </w:rPr>
              <w:fldChar w:fldCharType="end"/>
            </w:r>
          </w:p>
        </w:tc>
        <w:tc>
          <w:tcPr>
            <w:tcW w:w="1144" w:type="dxa"/>
            <w:gridSpan w:val="8"/>
            <w:vMerge w:val="restart"/>
            <w:tcBorders>
              <w:top w:val="nil"/>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(cm)</w:t>
            </w:r>
          </w:p>
        </w:tc>
        <w:tc>
          <w:tcPr>
            <w:tcW w:w="903" w:type="dxa"/>
            <w:gridSpan w:val="6"/>
            <w:tcBorders>
              <w:top w:val="nil"/>
              <w:left w:val="single" w:sz="4" w:space="0" w:color="auto"/>
              <w:bottom w:val="nil"/>
              <w:right w:val="single" w:sz="4" w:space="0" w:color="auto"/>
            </w:tcBorders>
            <w:hideMark/>
          </w:tcPr>
          <w:p w:rsidR="00D825B5" w:rsidRPr="005E1F64" w:rsidRDefault="00D825B5">
            <w:pPr>
              <w:rPr>
                <w:sz w:val="16"/>
                <w:szCs w:val="16"/>
              </w:rPr>
            </w:pPr>
            <w:r w:rsidRPr="005E1F64">
              <w:rPr>
                <w:sz w:val="16"/>
                <w:szCs w:val="16"/>
              </w:rPr>
              <w:t xml:space="preserve">         (kg)</w:t>
            </w:r>
          </w:p>
        </w:tc>
        <w:tc>
          <w:tcPr>
            <w:tcW w:w="1162" w:type="dxa"/>
            <w:gridSpan w:val="4"/>
            <w:vMerge w:val="restart"/>
            <w:tcBorders>
              <w:top w:val="nil"/>
              <w:left w:val="single" w:sz="4" w:space="0" w:color="auto"/>
              <w:bottom w:val="single" w:sz="4" w:space="0" w:color="auto"/>
              <w:right w:val="single" w:sz="4" w:space="0" w:color="auto"/>
            </w:tcBorders>
          </w:tcPr>
          <w:p w:rsidR="00D825B5" w:rsidRPr="005E1F64" w:rsidRDefault="00D825B5">
            <w:pPr>
              <w:rPr>
                <w:sz w:val="16"/>
                <w:szCs w:val="16"/>
              </w:rPr>
            </w:pPr>
          </w:p>
        </w:tc>
        <w:tc>
          <w:tcPr>
            <w:tcW w:w="1166" w:type="dxa"/>
            <w:gridSpan w:val="3"/>
            <w:vMerge w:val="restart"/>
            <w:tcBorders>
              <w:top w:val="nil"/>
              <w:left w:val="single" w:sz="4" w:space="0" w:color="auto"/>
              <w:bottom w:val="single" w:sz="4" w:space="0" w:color="auto"/>
              <w:right w:val="single" w:sz="4" w:space="0" w:color="auto"/>
            </w:tcBorders>
          </w:tcPr>
          <w:p w:rsidR="00D825B5" w:rsidRPr="005E1F64" w:rsidRDefault="00D825B5">
            <w:pPr>
              <w:rPr>
                <w:sz w:val="16"/>
                <w:szCs w:val="16"/>
              </w:rPr>
            </w:pPr>
          </w:p>
        </w:tc>
        <w:tc>
          <w:tcPr>
            <w:tcW w:w="2166" w:type="dxa"/>
            <w:gridSpan w:val="7"/>
            <w:tcBorders>
              <w:top w:val="nil"/>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w:t>
            </w:r>
            <w:proofErr w:type="spellStart"/>
            <w:r w:rsidRPr="005E1F64">
              <w:rPr>
                <w:sz w:val="16"/>
                <w:szCs w:val="16"/>
              </w:rPr>
              <w:t>mmHg</w:t>
            </w:r>
            <w:proofErr w:type="spellEnd"/>
            <w:r w:rsidRPr="005E1F64">
              <w:rPr>
                <w:sz w:val="16"/>
                <w:szCs w:val="16"/>
              </w:rPr>
              <w:t>)</w:t>
            </w:r>
          </w:p>
        </w:tc>
        <w:tc>
          <w:tcPr>
            <w:tcW w:w="796" w:type="dxa"/>
            <w:gridSpan w:val="3"/>
            <w:tcBorders>
              <w:top w:val="single" w:sz="4" w:space="0" w:color="auto"/>
              <w:left w:val="single" w:sz="4" w:space="0" w:color="auto"/>
              <w:bottom w:val="nil"/>
              <w:right w:val="single" w:sz="4" w:space="0" w:color="auto"/>
            </w:tcBorders>
            <w:hideMark/>
          </w:tcPr>
          <w:p w:rsidR="00D825B5" w:rsidRPr="005E1F64" w:rsidRDefault="00D825B5">
            <w:pPr>
              <w:jc w:val="center"/>
              <w:rPr>
                <w:sz w:val="16"/>
                <w:szCs w:val="16"/>
              </w:rPr>
            </w:pPr>
            <w:r w:rsidRPr="005E1F64">
              <w:rPr>
                <w:sz w:val="16"/>
                <w:szCs w:val="16"/>
              </w:rPr>
              <w:t>Frekvence</w:t>
            </w:r>
          </w:p>
        </w:tc>
        <w:tc>
          <w:tcPr>
            <w:tcW w:w="1479" w:type="dxa"/>
            <w:gridSpan w:val="3"/>
            <w:vMerge w:val="restart"/>
            <w:tcBorders>
              <w:top w:val="single" w:sz="4" w:space="0" w:color="auto"/>
              <w:left w:val="single" w:sz="4" w:space="0" w:color="auto"/>
              <w:bottom w:val="nil"/>
              <w:right w:val="single" w:sz="4" w:space="0" w:color="auto"/>
            </w:tcBorders>
            <w:vAlign w:val="center"/>
            <w:hideMark/>
          </w:tcPr>
          <w:p w:rsidR="00D825B5" w:rsidRPr="005E1F64" w:rsidRDefault="00D825B5">
            <w:pPr>
              <w:jc w:val="center"/>
              <w:rPr>
                <w:sz w:val="16"/>
                <w:szCs w:val="16"/>
              </w:rPr>
            </w:pPr>
            <w:r w:rsidRPr="005E1F64">
              <w:rPr>
                <w:sz w:val="16"/>
                <w:szCs w:val="16"/>
              </w:rPr>
              <w:t>Ritms</w:t>
            </w:r>
          </w:p>
        </w:tc>
      </w:tr>
      <w:tr w:rsidR="00D825B5" w:rsidRPr="005E1F64" w:rsidTr="00D825B5">
        <w:trPr>
          <w:trHeight w:val="127"/>
          <w:jc w:val="center"/>
        </w:trPr>
        <w:tc>
          <w:tcPr>
            <w:tcW w:w="1055" w:type="dxa"/>
            <w:gridSpan w:val="2"/>
            <w:tcBorders>
              <w:top w:val="nil"/>
              <w:left w:val="single" w:sz="4" w:space="0" w:color="auto"/>
              <w:bottom w:val="nil"/>
              <w:right w:val="nil"/>
            </w:tcBorders>
            <w:hideMark/>
          </w:tcPr>
          <w:p w:rsidR="00D825B5" w:rsidRPr="005E1F64" w:rsidRDefault="00D825B5">
            <w:pPr>
              <w:rPr>
                <w:sz w:val="16"/>
                <w:szCs w:val="16"/>
              </w:rPr>
            </w:pPr>
            <w:r w:rsidRPr="005E1F64">
              <w:rPr>
                <w:sz w:val="16"/>
                <w:szCs w:val="16"/>
              </w:rPr>
              <w:t>Atkārtota</w:t>
            </w:r>
          </w:p>
        </w:tc>
        <w:tc>
          <w:tcPr>
            <w:tcW w:w="437" w:type="dxa"/>
            <w:gridSpan w:val="2"/>
            <w:tcBorders>
              <w:top w:val="nil"/>
              <w:left w:val="nil"/>
              <w:bottom w:val="nil"/>
              <w:right w:val="single" w:sz="4" w:space="0" w:color="auto"/>
            </w:tcBorders>
            <w:hideMark/>
          </w:tcPr>
          <w:p w:rsidR="00D825B5" w:rsidRPr="005E1F64" w:rsidRDefault="006C7762">
            <w:pPr>
              <w:jc w:val="center"/>
              <w:rPr>
                <w:sz w:val="16"/>
                <w:szCs w:val="16"/>
              </w:rPr>
            </w:pPr>
            <w:r w:rsidRPr="005E1F64">
              <w:rPr>
                <w:sz w:val="16"/>
                <w:szCs w:val="16"/>
              </w:rPr>
              <w:fldChar w:fldCharType="begin">
                <w:ffData>
                  <w:name w:val="Check1"/>
                  <w:enabled/>
                  <w:calcOnExit w:val="0"/>
                  <w:checkBox>
                    <w:sizeAuto/>
                    <w:default w:val="0"/>
                  </w:checkBox>
                </w:ffData>
              </w:fldChar>
            </w:r>
            <w:r w:rsidR="00D825B5" w:rsidRPr="005E1F64">
              <w:rPr>
                <w:sz w:val="16"/>
                <w:szCs w:val="16"/>
              </w:rPr>
              <w:instrText xml:space="preserve"> FORMCHECKBOX </w:instrText>
            </w:r>
            <w:r w:rsidR="009B7687">
              <w:rPr>
                <w:sz w:val="16"/>
                <w:szCs w:val="16"/>
              </w:rPr>
            </w:r>
            <w:r w:rsidR="009B7687">
              <w:rPr>
                <w:sz w:val="16"/>
                <w:szCs w:val="16"/>
              </w:rPr>
              <w:fldChar w:fldCharType="separate"/>
            </w:r>
            <w:r w:rsidRPr="005E1F64">
              <w:rPr>
                <w:sz w:val="16"/>
                <w:szCs w:val="16"/>
              </w:rPr>
              <w:fldChar w:fldCharType="end"/>
            </w:r>
          </w:p>
        </w:tc>
        <w:tc>
          <w:tcPr>
            <w:tcW w:w="2400" w:type="dxa"/>
            <w:gridSpan w:val="8"/>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903" w:type="dxa"/>
            <w:gridSpan w:val="6"/>
            <w:vMerge w:val="restart"/>
            <w:tcBorders>
              <w:top w:val="nil"/>
              <w:left w:val="single" w:sz="4" w:space="0" w:color="auto"/>
              <w:bottom w:val="single" w:sz="4" w:space="0" w:color="auto"/>
              <w:right w:val="single" w:sz="4" w:space="0" w:color="auto"/>
            </w:tcBorders>
          </w:tcPr>
          <w:p w:rsidR="00D825B5" w:rsidRPr="005E1F64" w:rsidRDefault="00D825B5">
            <w:pPr>
              <w:rPr>
                <w:sz w:val="16"/>
                <w:szCs w:val="16"/>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900" w:type="dxa"/>
            <w:gridSpan w:val="3"/>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1081" w:type="dxa"/>
            <w:gridSpan w:val="3"/>
            <w:tcBorders>
              <w:top w:val="single" w:sz="4" w:space="0" w:color="auto"/>
              <w:left w:val="single" w:sz="4" w:space="0" w:color="auto"/>
              <w:bottom w:val="nil"/>
              <w:right w:val="single" w:sz="4" w:space="0" w:color="auto"/>
            </w:tcBorders>
            <w:hideMark/>
          </w:tcPr>
          <w:p w:rsidR="00D825B5" w:rsidRPr="005E1F64" w:rsidRDefault="00D825B5">
            <w:pPr>
              <w:jc w:val="center"/>
              <w:rPr>
                <w:sz w:val="16"/>
                <w:szCs w:val="16"/>
              </w:rPr>
            </w:pPr>
            <w:proofErr w:type="spellStart"/>
            <w:r w:rsidRPr="005E1F64">
              <w:rPr>
                <w:sz w:val="16"/>
                <w:szCs w:val="16"/>
              </w:rPr>
              <w:t>Sistoliskais</w:t>
            </w:r>
            <w:proofErr w:type="spellEnd"/>
          </w:p>
        </w:tc>
        <w:tc>
          <w:tcPr>
            <w:tcW w:w="1085" w:type="dxa"/>
            <w:gridSpan w:val="4"/>
            <w:tcBorders>
              <w:top w:val="single" w:sz="4" w:space="0" w:color="auto"/>
              <w:left w:val="single" w:sz="4" w:space="0" w:color="auto"/>
              <w:bottom w:val="nil"/>
              <w:right w:val="single" w:sz="4" w:space="0" w:color="auto"/>
            </w:tcBorders>
            <w:hideMark/>
          </w:tcPr>
          <w:p w:rsidR="00D825B5" w:rsidRPr="005E1F64" w:rsidRDefault="00D825B5">
            <w:pPr>
              <w:jc w:val="center"/>
              <w:rPr>
                <w:sz w:val="16"/>
                <w:szCs w:val="16"/>
              </w:rPr>
            </w:pPr>
            <w:proofErr w:type="spellStart"/>
            <w:r w:rsidRPr="005E1F64">
              <w:rPr>
                <w:sz w:val="16"/>
                <w:szCs w:val="16"/>
              </w:rPr>
              <w:t>Diastoliskais</w:t>
            </w:r>
            <w:proofErr w:type="spellEnd"/>
          </w:p>
        </w:tc>
        <w:tc>
          <w:tcPr>
            <w:tcW w:w="796" w:type="dxa"/>
            <w:gridSpan w:val="3"/>
            <w:tcBorders>
              <w:top w:val="nil"/>
              <w:left w:val="single" w:sz="4" w:space="0" w:color="auto"/>
              <w:bottom w:val="nil"/>
              <w:right w:val="single" w:sz="4" w:space="0" w:color="auto"/>
            </w:tcBorders>
            <w:hideMark/>
          </w:tcPr>
          <w:p w:rsidR="00D825B5" w:rsidRPr="005E1F64" w:rsidRDefault="00D825B5">
            <w:pPr>
              <w:jc w:val="center"/>
              <w:rPr>
                <w:sz w:val="16"/>
                <w:szCs w:val="16"/>
              </w:rPr>
            </w:pPr>
            <w:r w:rsidRPr="005E1F64">
              <w:rPr>
                <w:sz w:val="16"/>
                <w:szCs w:val="16"/>
              </w:rPr>
              <w:t>(minūtē)</w:t>
            </w:r>
          </w:p>
        </w:tc>
        <w:tc>
          <w:tcPr>
            <w:tcW w:w="3229" w:type="dxa"/>
            <w:gridSpan w:val="3"/>
            <w:vMerge/>
            <w:tcBorders>
              <w:top w:val="single" w:sz="4" w:space="0" w:color="auto"/>
              <w:left w:val="single" w:sz="4" w:space="0" w:color="auto"/>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127"/>
          <w:jc w:val="center"/>
        </w:trPr>
        <w:tc>
          <w:tcPr>
            <w:tcW w:w="1492" w:type="dxa"/>
            <w:gridSpan w:val="4"/>
            <w:tcBorders>
              <w:top w:val="nil"/>
              <w:left w:val="single" w:sz="4" w:space="0" w:color="auto"/>
              <w:bottom w:val="nil"/>
              <w:right w:val="single" w:sz="4" w:space="0" w:color="auto"/>
            </w:tcBorders>
            <w:hideMark/>
          </w:tcPr>
          <w:p w:rsidR="00D825B5" w:rsidRPr="005E1F64" w:rsidRDefault="00D825B5">
            <w:pPr>
              <w:jc w:val="center"/>
              <w:rPr>
                <w:sz w:val="16"/>
                <w:szCs w:val="16"/>
              </w:rPr>
            </w:pPr>
            <w:r w:rsidRPr="005E1F64">
              <w:rPr>
                <w:sz w:val="14"/>
                <w:szCs w:val="16"/>
              </w:rPr>
              <w:t>(apliecības pagarināšanai)</w:t>
            </w:r>
          </w:p>
        </w:tc>
        <w:tc>
          <w:tcPr>
            <w:tcW w:w="2400" w:type="dxa"/>
            <w:gridSpan w:val="8"/>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1800" w:type="dxa"/>
            <w:gridSpan w:val="6"/>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900" w:type="dxa"/>
            <w:gridSpan w:val="3"/>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1081" w:type="dxa"/>
            <w:gridSpan w:val="3"/>
            <w:vMerge w:val="restart"/>
            <w:tcBorders>
              <w:top w:val="nil"/>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085" w:type="dxa"/>
            <w:gridSpan w:val="4"/>
            <w:vMerge w:val="restart"/>
            <w:tcBorders>
              <w:top w:val="nil"/>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796" w:type="dxa"/>
            <w:gridSpan w:val="3"/>
            <w:vMerge w:val="restart"/>
            <w:tcBorders>
              <w:top w:val="nil"/>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809" w:type="dxa"/>
            <w:gridSpan w:val="2"/>
            <w:tcBorders>
              <w:top w:val="nil"/>
              <w:left w:val="single" w:sz="4" w:space="0" w:color="auto"/>
              <w:bottom w:val="nil"/>
              <w:right w:val="nil"/>
            </w:tcBorders>
            <w:hideMark/>
          </w:tcPr>
          <w:p w:rsidR="00D825B5" w:rsidRPr="005E1F64" w:rsidRDefault="00D825B5">
            <w:pPr>
              <w:rPr>
                <w:sz w:val="14"/>
                <w:szCs w:val="16"/>
              </w:rPr>
            </w:pPr>
            <w:r w:rsidRPr="005E1F64">
              <w:rPr>
                <w:sz w:val="16"/>
                <w:szCs w:val="16"/>
              </w:rPr>
              <w:t xml:space="preserve">regulārs   </w:t>
            </w:r>
            <w:r w:rsidRPr="005E1F64">
              <w:rPr>
                <w:sz w:val="14"/>
                <w:szCs w:val="16"/>
              </w:rPr>
              <w:t xml:space="preserve">  </w:t>
            </w:r>
          </w:p>
        </w:tc>
        <w:tc>
          <w:tcPr>
            <w:tcW w:w="670" w:type="dxa"/>
            <w:tcBorders>
              <w:top w:val="nil"/>
              <w:left w:val="nil"/>
              <w:bottom w:val="nil"/>
              <w:right w:val="single" w:sz="4" w:space="0" w:color="auto"/>
            </w:tcBorders>
            <w:hideMark/>
          </w:tcPr>
          <w:p w:rsidR="00D825B5" w:rsidRPr="005E1F64" w:rsidRDefault="006C7762">
            <w:pPr>
              <w:jc w:val="center"/>
              <w:rPr>
                <w:sz w:val="16"/>
                <w:szCs w:val="16"/>
              </w:rPr>
            </w:pPr>
            <w:r w:rsidRPr="005E1F64">
              <w:rPr>
                <w:sz w:val="16"/>
                <w:szCs w:val="16"/>
              </w:rPr>
              <w:fldChar w:fldCharType="begin">
                <w:ffData>
                  <w:name w:val="Check1"/>
                  <w:enabled/>
                  <w:calcOnExit w:val="0"/>
                  <w:checkBox>
                    <w:sizeAuto/>
                    <w:default w:val="0"/>
                  </w:checkBox>
                </w:ffData>
              </w:fldChar>
            </w:r>
            <w:r w:rsidR="00D825B5" w:rsidRPr="005E1F64">
              <w:rPr>
                <w:sz w:val="16"/>
                <w:szCs w:val="16"/>
              </w:rPr>
              <w:instrText xml:space="preserve"> FORMCHECKBOX </w:instrText>
            </w:r>
            <w:r w:rsidR="009B7687">
              <w:rPr>
                <w:sz w:val="16"/>
                <w:szCs w:val="16"/>
              </w:rPr>
            </w:r>
            <w:r w:rsidR="009B7687">
              <w:rPr>
                <w:sz w:val="16"/>
                <w:szCs w:val="16"/>
              </w:rPr>
              <w:fldChar w:fldCharType="separate"/>
            </w:r>
            <w:r w:rsidRPr="005E1F64">
              <w:rPr>
                <w:sz w:val="16"/>
                <w:szCs w:val="16"/>
              </w:rPr>
              <w:fldChar w:fldCharType="end"/>
            </w:r>
          </w:p>
        </w:tc>
      </w:tr>
      <w:tr w:rsidR="00D825B5" w:rsidRPr="005E1F64" w:rsidTr="00D825B5">
        <w:trPr>
          <w:trHeight w:val="127"/>
          <w:jc w:val="center"/>
        </w:trPr>
        <w:tc>
          <w:tcPr>
            <w:tcW w:w="1055" w:type="dxa"/>
            <w:gridSpan w:val="2"/>
            <w:tcBorders>
              <w:top w:val="nil"/>
              <w:left w:val="single" w:sz="4" w:space="0" w:color="auto"/>
              <w:bottom w:val="nil"/>
              <w:right w:val="nil"/>
            </w:tcBorders>
            <w:hideMark/>
          </w:tcPr>
          <w:p w:rsidR="00D825B5" w:rsidRPr="005E1F64" w:rsidRDefault="00D825B5">
            <w:pPr>
              <w:rPr>
                <w:sz w:val="16"/>
                <w:szCs w:val="16"/>
              </w:rPr>
            </w:pPr>
            <w:r w:rsidRPr="005E1F64">
              <w:rPr>
                <w:sz w:val="16"/>
                <w:szCs w:val="16"/>
              </w:rPr>
              <w:t>Paplašināta</w:t>
            </w:r>
          </w:p>
        </w:tc>
        <w:tc>
          <w:tcPr>
            <w:tcW w:w="437" w:type="dxa"/>
            <w:gridSpan w:val="2"/>
            <w:tcBorders>
              <w:top w:val="nil"/>
              <w:left w:val="nil"/>
              <w:bottom w:val="nil"/>
              <w:right w:val="single" w:sz="4" w:space="0" w:color="auto"/>
            </w:tcBorders>
            <w:hideMark/>
          </w:tcPr>
          <w:p w:rsidR="00D825B5" w:rsidRPr="005E1F64" w:rsidRDefault="006C7762">
            <w:pPr>
              <w:jc w:val="center"/>
              <w:rPr>
                <w:sz w:val="16"/>
                <w:szCs w:val="16"/>
              </w:rPr>
            </w:pPr>
            <w:r w:rsidRPr="005E1F64">
              <w:rPr>
                <w:sz w:val="16"/>
                <w:szCs w:val="16"/>
              </w:rPr>
              <w:fldChar w:fldCharType="begin">
                <w:ffData>
                  <w:name w:val="Check1"/>
                  <w:enabled/>
                  <w:calcOnExit w:val="0"/>
                  <w:checkBox>
                    <w:sizeAuto/>
                    <w:default w:val="0"/>
                  </w:checkBox>
                </w:ffData>
              </w:fldChar>
            </w:r>
            <w:r w:rsidR="00D825B5" w:rsidRPr="005E1F64">
              <w:rPr>
                <w:sz w:val="16"/>
                <w:szCs w:val="16"/>
              </w:rPr>
              <w:instrText xml:space="preserve"> FORMCHECKBOX </w:instrText>
            </w:r>
            <w:r w:rsidR="009B7687">
              <w:rPr>
                <w:sz w:val="16"/>
                <w:szCs w:val="16"/>
              </w:rPr>
            </w:r>
            <w:r w:rsidR="009B7687">
              <w:rPr>
                <w:sz w:val="16"/>
                <w:szCs w:val="16"/>
              </w:rPr>
              <w:fldChar w:fldCharType="separate"/>
            </w:r>
            <w:r w:rsidRPr="005E1F64">
              <w:rPr>
                <w:sz w:val="16"/>
                <w:szCs w:val="16"/>
              </w:rPr>
              <w:fldChar w:fldCharType="end"/>
            </w:r>
          </w:p>
        </w:tc>
        <w:tc>
          <w:tcPr>
            <w:tcW w:w="2400" w:type="dxa"/>
            <w:gridSpan w:val="8"/>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1800" w:type="dxa"/>
            <w:gridSpan w:val="6"/>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900" w:type="dxa"/>
            <w:gridSpan w:val="3"/>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5143" w:type="dxa"/>
            <w:gridSpan w:val="3"/>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8067" w:type="dxa"/>
            <w:gridSpan w:val="4"/>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6013" w:type="dxa"/>
            <w:gridSpan w:val="3"/>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809" w:type="dxa"/>
            <w:gridSpan w:val="2"/>
            <w:tcBorders>
              <w:top w:val="nil"/>
              <w:left w:val="single" w:sz="4" w:space="0" w:color="auto"/>
              <w:bottom w:val="nil"/>
              <w:right w:val="nil"/>
            </w:tcBorders>
          </w:tcPr>
          <w:p w:rsidR="00D825B5" w:rsidRPr="005E1F64" w:rsidRDefault="00D825B5">
            <w:pPr>
              <w:rPr>
                <w:sz w:val="16"/>
                <w:szCs w:val="16"/>
              </w:rPr>
            </w:pPr>
          </w:p>
        </w:tc>
        <w:tc>
          <w:tcPr>
            <w:tcW w:w="670" w:type="dxa"/>
            <w:tcBorders>
              <w:top w:val="nil"/>
              <w:left w:val="nil"/>
              <w:bottom w:val="nil"/>
              <w:right w:val="single" w:sz="4" w:space="0" w:color="auto"/>
            </w:tcBorders>
          </w:tcPr>
          <w:p w:rsidR="00D825B5" w:rsidRPr="005E1F64" w:rsidRDefault="00D825B5">
            <w:pPr>
              <w:jc w:val="center"/>
              <w:rPr>
                <w:sz w:val="16"/>
                <w:szCs w:val="16"/>
              </w:rPr>
            </w:pPr>
          </w:p>
        </w:tc>
      </w:tr>
      <w:tr w:rsidR="00D825B5" w:rsidRPr="005E1F64" w:rsidTr="00D825B5">
        <w:trPr>
          <w:trHeight w:val="127"/>
          <w:jc w:val="center"/>
        </w:trPr>
        <w:tc>
          <w:tcPr>
            <w:tcW w:w="1055" w:type="dxa"/>
            <w:gridSpan w:val="2"/>
            <w:tcBorders>
              <w:top w:val="nil"/>
              <w:left w:val="single" w:sz="4" w:space="0" w:color="auto"/>
              <w:bottom w:val="nil"/>
              <w:right w:val="nil"/>
            </w:tcBorders>
            <w:hideMark/>
          </w:tcPr>
          <w:p w:rsidR="00D825B5" w:rsidRPr="005E1F64" w:rsidRDefault="00D825B5">
            <w:pPr>
              <w:rPr>
                <w:sz w:val="16"/>
                <w:szCs w:val="16"/>
              </w:rPr>
            </w:pPr>
            <w:r w:rsidRPr="005E1F64">
              <w:rPr>
                <w:sz w:val="16"/>
                <w:szCs w:val="16"/>
              </w:rPr>
              <w:t>Atjaunota</w:t>
            </w:r>
          </w:p>
        </w:tc>
        <w:tc>
          <w:tcPr>
            <w:tcW w:w="437" w:type="dxa"/>
            <w:gridSpan w:val="2"/>
            <w:tcBorders>
              <w:top w:val="nil"/>
              <w:left w:val="nil"/>
              <w:bottom w:val="nil"/>
              <w:right w:val="single" w:sz="4" w:space="0" w:color="auto"/>
            </w:tcBorders>
            <w:hideMark/>
          </w:tcPr>
          <w:p w:rsidR="00D825B5" w:rsidRPr="005E1F64" w:rsidRDefault="006C7762">
            <w:pPr>
              <w:jc w:val="center"/>
              <w:rPr>
                <w:sz w:val="16"/>
                <w:szCs w:val="16"/>
              </w:rPr>
            </w:pPr>
            <w:r w:rsidRPr="005E1F64">
              <w:rPr>
                <w:sz w:val="16"/>
                <w:szCs w:val="16"/>
              </w:rPr>
              <w:fldChar w:fldCharType="begin">
                <w:ffData>
                  <w:name w:val="Check1"/>
                  <w:enabled/>
                  <w:calcOnExit w:val="0"/>
                  <w:checkBox>
                    <w:sizeAuto/>
                    <w:default w:val="0"/>
                  </w:checkBox>
                </w:ffData>
              </w:fldChar>
            </w:r>
            <w:r w:rsidR="00D825B5" w:rsidRPr="005E1F64">
              <w:rPr>
                <w:sz w:val="16"/>
                <w:szCs w:val="16"/>
              </w:rPr>
              <w:instrText xml:space="preserve"> FORMCHECKBOX </w:instrText>
            </w:r>
            <w:r w:rsidR="009B7687">
              <w:rPr>
                <w:sz w:val="16"/>
                <w:szCs w:val="16"/>
              </w:rPr>
            </w:r>
            <w:r w:rsidR="009B7687">
              <w:rPr>
                <w:sz w:val="16"/>
                <w:szCs w:val="16"/>
              </w:rPr>
              <w:fldChar w:fldCharType="separate"/>
            </w:r>
            <w:r w:rsidRPr="005E1F64">
              <w:rPr>
                <w:sz w:val="16"/>
                <w:szCs w:val="16"/>
              </w:rPr>
              <w:fldChar w:fldCharType="end"/>
            </w:r>
          </w:p>
        </w:tc>
        <w:tc>
          <w:tcPr>
            <w:tcW w:w="2400" w:type="dxa"/>
            <w:gridSpan w:val="8"/>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1800" w:type="dxa"/>
            <w:gridSpan w:val="6"/>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900" w:type="dxa"/>
            <w:gridSpan w:val="3"/>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5143" w:type="dxa"/>
            <w:gridSpan w:val="3"/>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8067" w:type="dxa"/>
            <w:gridSpan w:val="4"/>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6013" w:type="dxa"/>
            <w:gridSpan w:val="3"/>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809" w:type="dxa"/>
            <w:gridSpan w:val="2"/>
            <w:tcBorders>
              <w:top w:val="nil"/>
              <w:left w:val="single" w:sz="4" w:space="0" w:color="auto"/>
              <w:bottom w:val="nil"/>
              <w:right w:val="nil"/>
            </w:tcBorders>
            <w:hideMark/>
          </w:tcPr>
          <w:p w:rsidR="00D825B5" w:rsidRPr="005E1F64" w:rsidRDefault="00D825B5">
            <w:pPr>
              <w:rPr>
                <w:sz w:val="14"/>
                <w:szCs w:val="16"/>
              </w:rPr>
            </w:pPr>
            <w:r w:rsidRPr="005E1F64">
              <w:rPr>
                <w:sz w:val="16"/>
                <w:szCs w:val="16"/>
              </w:rPr>
              <w:t>neregulārs</w:t>
            </w:r>
          </w:p>
        </w:tc>
        <w:tc>
          <w:tcPr>
            <w:tcW w:w="670" w:type="dxa"/>
            <w:tcBorders>
              <w:top w:val="nil"/>
              <w:left w:val="nil"/>
              <w:bottom w:val="nil"/>
              <w:right w:val="single" w:sz="4" w:space="0" w:color="auto"/>
            </w:tcBorders>
            <w:hideMark/>
          </w:tcPr>
          <w:p w:rsidR="00D825B5" w:rsidRPr="005E1F64" w:rsidRDefault="006C7762">
            <w:pPr>
              <w:jc w:val="center"/>
              <w:rPr>
                <w:sz w:val="16"/>
                <w:szCs w:val="16"/>
              </w:rPr>
            </w:pPr>
            <w:r w:rsidRPr="005E1F64">
              <w:rPr>
                <w:sz w:val="16"/>
                <w:szCs w:val="16"/>
              </w:rPr>
              <w:fldChar w:fldCharType="begin">
                <w:ffData>
                  <w:name w:val="Check1"/>
                  <w:enabled/>
                  <w:calcOnExit w:val="0"/>
                  <w:checkBox>
                    <w:sizeAuto/>
                    <w:default w:val="0"/>
                  </w:checkBox>
                </w:ffData>
              </w:fldChar>
            </w:r>
            <w:r w:rsidR="00D825B5" w:rsidRPr="005E1F64">
              <w:rPr>
                <w:sz w:val="16"/>
                <w:szCs w:val="16"/>
              </w:rPr>
              <w:instrText xml:space="preserve"> FORMCHECKBOX </w:instrText>
            </w:r>
            <w:r w:rsidR="009B7687">
              <w:rPr>
                <w:sz w:val="16"/>
                <w:szCs w:val="16"/>
              </w:rPr>
            </w:r>
            <w:r w:rsidR="009B7687">
              <w:rPr>
                <w:sz w:val="16"/>
                <w:szCs w:val="16"/>
              </w:rPr>
              <w:fldChar w:fldCharType="separate"/>
            </w:r>
            <w:r w:rsidRPr="005E1F64">
              <w:rPr>
                <w:sz w:val="16"/>
                <w:szCs w:val="16"/>
              </w:rPr>
              <w:fldChar w:fldCharType="end"/>
            </w:r>
          </w:p>
        </w:tc>
      </w:tr>
      <w:tr w:rsidR="00D825B5" w:rsidRPr="005E1F64" w:rsidTr="00D825B5">
        <w:trPr>
          <w:trHeight w:val="127"/>
          <w:jc w:val="center"/>
        </w:trPr>
        <w:tc>
          <w:tcPr>
            <w:tcW w:w="1492" w:type="dxa"/>
            <w:gridSpan w:val="4"/>
            <w:tcBorders>
              <w:top w:val="nil"/>
              <w:left w:val="single" w:sz="4" w:space="0" w:color="auto"/>
              <w:bottom w:val="single" w:sz="4" w:space="0" w:color="auto"/>
              <w:right w:val="single" w:sz="4" w:space="0" w:color="auto"/>
            </w:tcBorders>
            <w:hideMark/>
          </w:tcPr>
          <w:p w:rsidR="00D825B5" w:rsidRPr="005E1F64" w:rsidRDefault="00D825B5">
            <w:pPr>
              <w:jc w:val="center"/>
              <w:rPr>
                <w:sz w:val="14"/>
                <w:szCs w:val="16"/>
              </w:rPr>
            </w:pPr>
            <w:r w:rsidRPr="005E1F64">
              <w:rPr>
                <w:sz w:val="14"/>
                <w:szCs w:val="16"/>
              </w:rPr>
              <w:t>(apliecības atjaunošanai)</w:t>
            </w:r>
          </w:p>
        </w:tc>
        <w:tc>
          <w:tcPr>
            <w:tcW w:w="2400" w:type="dxa"/>
            <w:gridSpan w:val="8"/>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1800" w:type="dxa"/>
            <w:gridSpan w:val="6"/>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900" w:type="dxa"/>
            <w:gridSpan w:val="3"/>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5143" w:type="dxa"/>
            <w:gridSpan w:val="3"/>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8067" w:type="dxa"/>
            <w:gridSpan w:val="4"/>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6013" w:type="dxa"/>
            <w:gridSpan w:val="3"/>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809" w:type="dxa"/>
            <w:gridSpan w:val="2"/>
            <w:tcBorders>
              <w:top w:val="nil"/>
              <w:left w:val="single" w:sz="4" w:space="0" w:color="auto"/>
              <w:bottom w:val="single" w:sz="4" w:space="0" w:color="auto"/>
              <w:right w:val="nil"/>
            </w:tcBorders>
          </w:tcPr>
          <w:p w:rsidR="00D825B5" w:rsidRPr="005E1F64" w:rsidRDefault="00D825B5">
            <w:pPr>
              <w:rPr>
                <w:sz w:val="16"/>
                <w:szCs w:val="16"/>
              </w:rPr>
            </w:pPr>
          </w:p>
        </w:tc>
        <w:tc>
          <w:tcPr>
            <w:tcW w:w="670" w:type="dxa"/>
            <w:tcBorders>
              <w:top w:val="nil"/>
              <w:left w:val="nil"/>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29"/>
          <w:jc w:val="center"/>
        </w:trPr>
        <w:tc>
          <w:tcPr>
            <w:tcW w:w="3444" w:type="dxa"/>
            <w:gridSpan w:val="17"/>
            <w:tcBorders>
              <w:top w:val="single" w:sz="4" w:space="0" w:color="auto"/>
              <w:left w:val="nil"/>
              <w:bottom w:val="single" w:sz="4" w:space="0" w:color="auto"/>
              <w:right w:val="nil"/>
            </w:tcBorders>
            <w:vAlign w:val="center"/>
            <w:hideMark/>
          </w:tcPr>
          <w:p w:rsidR="00D825B5" w:rsidRPr="005E1F64" w:rsidRDefault="00D825B5">
            <w:pPr>
              <w:rPr>
                <w:sz w:val="16"/>
                <w:szCs w:val="16"/>
              </w:rPr>
            </w:pPr>
            <w:r w:rsidRPr="005E1F64">
              <w:rPr>
                <w:b/>
                <w:sz w:val="16"/>
                <w:szCs w:val="16"/>
              </w:rPr>
              <w:t>Medicīniskā izmeklēšana</w:t>
            </w:r>
          </w:p>
        </w:tc>
        <w:tc>
          <w:tcPr>
            <w:tcW w:w="807" w:type="dxa"/>
            <w:gridSpan w:val="3"/>
            <w:tcBorders>
              <w:top w:val="single" w:sz="4" w:space="0" w:color="auto"/>
              <w:left w:val="nil"/>
              <w:bottom w:val="single" w:sz="4" w:space="0" w:color="auto"/>
              <w:right w:val="nil"/>
            </w:tcBorders>
            <w:vAlign w:val="center"/>
            <w:hideMark/>
          </w:tcPr>
          <w:p w:rsidR="00D825B5" w:rsidRPr="005E1F64" w:rsidRDefault="00D825B5">
            <w:pPr>
              <w:jc w:val="center"/>
              <w:rPr>
                <w:sz w:val="16"/>
                <w:szCs w:val="16"/>
              </w:rPr>
            </w:pPr>
            <w:r w:rsidRPr="005E1F64">
              <w:rPr>
                <w:sz w:val="16"/>
                <w:szCs w:val="16"/>
              </w:rPr>
              <w:t>Norma</w:t>
            </w:r>
          </w:p>
        </w:tc>
        <w:tc>
          <w:tcPr>
            <w:tcW w:w="815" w:type="dxa"/>
            <w:gridSpan w:val="3"/>
            <w:tcBorders>
              <w:top w:val="single" w:sz="4" w:space="0" w:color="auto"/>
              <w:left w:val="nil"/>
              <w:bottom w:val="single" w:sz="4" w:space="0" w:color="auto"/>
              <w:right w:val="nil"/>
            </w:tcBorders>
            <w:vAlign w:val="center"/>
            <w:hideMark/>
          </w:tcPr>
          <w:p w:rsidR="00D825B5" w:rsidRPr="005E1F64" w:rsidRDefault="00D825B5">
            <w:pPr>
              <w:jc w:val="center"/>
              <w:rPr>
                <w:sz w:val="16"/>
                <w:szCs w:val="16"/>
              </w:rPr>
            </w:pPr>
            <w:r w:rsidRPr="005E1F64">
              <w:rPr>
                <w:sz w:val="16"/>
                <w:szCs w:val="16"/>
              </w:rPr>
              <w:t>Patoloģija</w:t>
            </w:r>
          </w:p>
        </w:tc>
        <w:tc>
          <w:tcPr>
            <w:tcW w:w="3255" w:type="dxa"/>
            <w:gridSpan w:val="10"/>
            <w:tcBorders>
              <w:top w:val="single" w:sz="4" w:space="0" w:color="auto"/>
              <w:left w:val="nil"/>
              <w:bottom w:val="single" w:sz="4" w:space="0" w:color="auto"/>
              <w:right w:val="nil"/>
            </w:tcBorders>
            <w:vAlign w:val="center"/>
          </w:tcPr>
          <w:p w:rsidR="00D825B5" w:rsidRPr="005E1F64" w:rsidRDefault="00D825B5">
            <w:pPr>
              <w:jc w:val="center"/>
              <w:rPr>
                <w:sz w:val="16"/>
                <w:szCs w:val="16"/>
              </w:rPr>
            </w:pPr>
          </w:p>
        </w:tc>
        <w:tc>
          <w:tcPr>
            <w:tcW w:w="907" w:type="dxa"/>
            <w:gridSpan w:val="3"/>
            <w:tcBorders>
              <w:top w:val="single" w:sz="4" w:space="0" w:color="auto"/>
              <w:left w:val="nil"/>
              <w:bottom w:val="single" w:sz="4" w:space="0" w:color="auto"/>
              <w:right w:val="nil"/>
            </w:tcBorders>
            <w:vAlign w:val="center"/>
            <w:hideMark/>
          </w:tcPr>
          <w:p w:rsidR="00D825B5" w:rsidRPr="005E1F64" w:rsidRDefault="00D825B5">
            <w:pPr>
              <w:jc w:val="center"/>
              <w:rPr>
                <w:sz w:val="16"/>
                <w:szCs w:val="16"/>
              </w:rPr>
            </w:pPr>
            <w:r w:rsidRPr="005E1F64">
              <w:rPr>
                <w:sz w:val="16"/>
                <w:szCs w:val="16"/>
              </w:rPr>
              <w:t>Norma</w:t>
            </w:r>
          </w:p>
        </w:tc>
        <w:tc>
          <w:tcPr>
            <w:tcW w:w="1080" w:type="dxa"/>
            <w:gridSpan w:val="2"/>
            <w:tcBorders>
              <w:top w:val="single" w:sz="4" w:space="0" w:color="auto"/>
              <w:left w:val="nil"/>
              <w:bottom w:val="single" w:sz="4" w:space="0" w:color="auto"/>
              <w:right w:val="nil"/>
            </w:tcBorders>
            <w:vAlign w:val="center"/>
            <w:hideMark/>
          </w:tcPr>
          <w:p w:rsidR="00D825B5" w:rsidRPr="005E1F64" w:rsidRDefault="00D825B5">
            <w:pPr>
              <w:jc w:val="center"/>
              <w:rPr>
                <w:sz w:val="16"/>
                <w:szCs w:val="16"/>
              </w:rPr>
            </w:pPr>
            <w:r w:rsidRPr="005E1F64">
              <w:rPr>
                <w:sz w:val="16"/>
                <w:szCs w:val="16"/>
              </w:rPr>
              <w:t>Patoloģija</w:t>
            </w:r>
          </w:p>
        </w:tc>
      </w:tr>
      <w:tr w:rsidR="00D825B5" w:rsidRPr="005E1F64" w:rsidTr="00D825B5">
        <w:trPr>
          <w:trHeight w:val="29"/>
          <w:jc w:val="center"/>
        </w:trPr>
        <w:tc>
          <w:tcPr>
            <w:tcW w:w="3444" w:type="dxa"/>
            <w:gridSpan w:val="1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(208) Galva, seja, kakls, skalps</w:t>
            </w:r>
          </w:p>
        </w:tc>
        <w:tc>
          <w:tcPr>
            <w:tcW w:w="8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81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3255" w:type="dxa"/>
            <w:gridSpan w:val="10"/>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(218) Vēders, trūces, aknas, liesa</w:t>
            </w:r>
          </w:p>
        </w:tc>
        <w:tc>
          <w:tcPr>
            <w:tcW w:w="9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28"/>
          <w:jc w:val="center"/>
        </w:trPr>
        <w:tc>
          <w:tcPr>
            <w:tcW w:w="3444" w:type="dxa"/>
            <w:gridSpan w:val="1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 xml:space="preserve">(209) Mutes dobums, rīkle, zobi </w:t>
            </w:r>
          </w:p>
        </w:tc>
        <w:tc>
          <w:tcPr>
            <w:tcW w:w="8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81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3255" w:type="dxa"/>
            <w:gridSpan w:val="10"/>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 xml:space="preserve">(219) </w:t>
            </w:r>
            <w:proofErr w:type="spellStart"/>
            <w:r w:rsidRPr="005E1F64">
              <w:rPr>
                <w:sz w:val="16"/>
                <w:szCs w:val="16"/>
              </w:rPr>
              <w:t>Anuss</w:t>
            </w:r>
            <w:proofErr w:type="spellEnd"/>
            <w:r w:rsidRPr="005E1F64">
              <w:rPr>
                <w:sz w:val="16"/>
                <w:szCs w:val="16"/>
              </w:rPr>
              <w:t>, taisnā zarna</w:t>
            </w:r>
          </w:p>
        </w:tc>
        <w:tc>
          <w:tcPr>
            <w:tcW w:w="9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28"/>
          <w:jc w:val="center"/>
        </w:trPr>
        <w:tc>
          <w:tcPr>
            <w:tcW w:w="3444" w:type="dxa"/>
            <w:gridSpan w:val="1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(210) Deguns, deguna blakus dobumi</w:t>
            </w:r>
          </w:p>
        </w:tc>
        <w:tc>
          <w:tcPr>
            <w:tcW w:w="8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81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3255" w:type="dxa"/>
            <w:gridSpan w:val="10"/>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 xml:space="preserve">(220) </w:t>
            </w:r>
            <w:proofErr w:type="spellStart"/>
            <w:r w:rsidRPr="005E1F64">
              <w:rPr>
                <w:sz w:val="16"/>
                <w:szCs w:val="16"/>
              </w:rPr>
              <w:t>Uro-genitālā</w:t>
            </w:r>
            <w:proofErr w:type="spellEnd"/>
            <w:r w:rsidRPr="005E1F64">
              <w:rPr>
                <w:sz w:val="16"/>
                <w:szCs w:val="16"/>
              </w:rPr>
              <w:t xml:space="preserve"> sistēma</w:t>
            </w:r>
          </w:p>
        </w:tc>
        <w:tc>
          <w:tcPr>
            <w:tcW w:w="9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28"/>
          <w:jc w:val="center"/>
        </w:trPr>
        <w:tc>
          <w:tcPr>
            <w:tcW w:w="3444" w:type="dxa"/>
            <w:gridSpan w:val="1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(211) Auss, bungādiņas, to mobilitāte</w:t>
            </w:r>
          </w:p>
        </w:tc>
        <w:tc>
          <w:tcPr>
            <w:tcW w:w="8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81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3255" w:type="dxa"/>
            <w:gridSpan w:val="10"/>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(221) Endokrīnā sistēma</w:t>
            </w:r>
          </w:p>
        </w:tc>
        <w:tc>
          <w:tcPr>
            <w:tcW w:w="9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28"/>
          <w:jc w:val="center"/>
        </w:trPr>
        <w:tc>
          <w:tcPr>
            <w:tcW w:w="3444" w:type="dxa"/>
            <w:gridSpan w:val="1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 xml:space="preserve">(212) Acis – orbīta, </w:t>
            </w:r>
            <w:proofErr w:type="spellStart"/>
            <w:r w:rsidRPr="005E1F64">
              <w:rPr>
                <w:sz w:val="16"/>
                <w:szCs w:val="16"/>
              </w:rPr>
              <w:t>palīgaparāti</w:t>
            </w:r>
            <w:proofErr w:type="spellEnd"/>
            <w:r w:rsidRPr="005E1F64">
              <w:rPr>
                <w:sz w:val="16"/>
                <w:szCs w:val="16"/>
              </w:rPr>
              <w:t>; redzes lauks</w:t>
            </w:r>
          </w:p>
        </w:tc>
        <w:tc>
          <w:tcPr>
            <w:tcW w:w="8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81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3255" w:type="dxa"/>
            <w:gridSpan w:val="10"/>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(222) Ekstremitātes un locītavas</w:t>
            </w:r>
          </w:p>
        </w:tc>
        <w:tc>
          <w:tcPr>
            <w:tcW w:w="9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28"/>
          <w:jc w:val="center"/>
        </w:trPr>
        <w:tc>
          <w:tcPr>
            <w:tcW w:w="3444" w:type="dxa"/>
            <w:gridSpan w:val="1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(213) Acis – acu zīlītes, acu dibens</w:t>
            </w:r>
          </w:p>
        </w:tc>
        <w:tc>
          <w:tcPr>
            <w:tcW w:w="8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81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3255" w:type="dxa"/>
            <w:gridSpan w:val="10"/>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 xml:space="preserve">(223) Mugurkauls, </w:t>
            </w:r>
            <w:proofErr w:type="spellStart"/>
            <w:r w:rsidRPr="005E1F64">
              <w:rPr>
                <w:sz w:val="16"/>
                <w:szCs w:val="16"/>
              </w:rPr>
              <w:t>u.c</w:t>
            </w:r>
            <w:proofErr w:type="spellEnd"/>
            <w:r w:rsidRPr="005E1F64">
              <w:rPr>
                <w:sz w:val="16"/>
                <w:szCs w:val="16"/>
              </w:rPr>
              <w:t xml:space="preserve">. </w:t>
            </w:r>
            <w:proofErr w:type="spellStart"/>
            <w:r w:rsidRPr="005E1F64">
              <w:rPr>
                <w:sz w:val="16"/>
                <w:szCs w:val="16"/>
              </w:rPr>
              <w:t>skeletomuskāras</w:t>
            </w:r>
            <w:proofErr w:type="spellEnd"/>
          </w:p>
        </w:tc>
        <w:tc>
          <w:tcPr>
            <w:tcW w:w="9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28"/>
          <w:jc w:val="center"/>
        </w:trPr>
        <w:tc>
          <w:tcPr>
            <w:tcW w:w="3444" w:type="dxa"/>
            <w:gridSpan w:val="1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 xml:space="preserve">(214) Acu kustība, </w:t>
            </w:r>
            <w:proofErr w:type="spellStart"/>
            <w:r w:rsidRPr="005E1F64">
              <w:rPr>
                <w:sz w:val="16"/>
                <w:szCs w:val="16"/>
              </w:rPr>
              <w:t>nistagms</w:t>
            </w:r>
            <w:proofErr w:type="spellEnd"/>
          </w:p>
        </w:tc>
        <w:tc>
          <w:tcPr>
            <w:tcW w:w="8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81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3255" w:type="dxa"/>
            <w:gridSpan w:val="10"/>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 xml:space="preserve">(224) Neiroloģija – refleksi </w:t>
            </w:r>
            <w:proofErr w:type="spellStart"/>
            <w:r w:rsidRPr="005E1F64">
              <w:rPr>
                <w:sz w:val="16"/>
                <w:szCs w:val="16"/>
              </w:rPr>
              <w:t>u.c</w:t>
            </w:r>
            <w:proofErr w:type="spellEnd"/>
            <w:r w:rsidRPr="005E1F64">
              <w:rPr>
                <w:sz w:val="16"/>
                <w:szCs w:val="16"/>
              </w:rPr>
              <w:t>.</w:t>
            </w:r>
          </w:p>
        </w:tc>
        <w:tc>
          <w:tcPr>
            <w:tcW w:w="9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28"/>
          <w:jc w:val="center"/>
        </w:trPr>
        <w:tc>
          <w:tcPr>
            <w:tcW w:w="3444" w:type="dxa"/>
            <w:gridSpan w:val="1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 xml:space="preserve">(215) Plaušas, krūšu dobuma </w:t>
            </w:r>
            <w:proofErr w:type="spellStart"/>
            <w:r w:rsidRPr="005E1F64">
              <w:rPr>
                <w:sz w:val="16"/>
                <w:szCs w:val="16"/>
              </w:rPr>
              <w:t>org</w:t>
            </w:r>
            <w:proofErr w:type="spellEnd"/>
            <w:r w:rsidRPr="005E1F64">
              <w:rPr>
                <w:sz w:val="16"/>
                <w:szCs w:val="16"/>
              </w:rPr>
              <w:t xml:space="preserve">., krūts dziedzeri </w:t>
            </w:r>
          </w:p>
        </w:tc>
        <w:tc>
          <w:tcPr>
            <w:tcW w:w="8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81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3255" w:type="dxa"/>
            <w:gridSpan w:val="10"/>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(225) Psihiskas slimības</w:t>
            </w:r>
          </w:p>
        </w:tc>
        <w:tc>
          <w:tcPr>
            <w:tcW w:w="9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28"/>
          <w:jc w:val="center"/>
        </w:trPr>
        <w:tc>
          <w:tcPr>
            <w:tcW w:w="3444" w:type="dxa"/>
            <w:gridSpan w:val="1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(216) Sirds</w:t>
            </w:r>
          </w:p>
        </w:tc>
        <w:tc>
          <w:tcPr>
            <w:tcW w:w="8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81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3255" w:type="dxa"/>
            <w:gridSpan w:val="10"/>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ind w:left="457" w:hanging="457"/>
              <w:rPr>
                <w:sz w:val="16"/>
                <w:szCs w:val="16"/>
              </w:rPr>
            </w:pPr>
            <w:r w:rsidRPr="005E1F64">
              <w:rPr>
                <w:sz w:val="16"/>
                <w:szCs w:val="16"/>
              </w:rPr>
              <w:t>(226) Āda, dzimumzīmes un limfātiskie mezgli</w:t>
            </w:r>
          </w:p>
        </w:tc>
        <w:tc>
          <w:tcPr>
            <w:tcW w:w="9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28"/>
          <w:jc w:val="center"/>
        </w:trPr>
        <w:tc>
          <w:tcPr>
            <w:tcW w:w="3444" w:type="dxa"/>
            <w:gridSpan w:val="1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(217) Asinsvadu sistēma</w:t>
            </w:r>
          </w:p>
        </w:tc>
        <w:tc>
          <w:tcPr>
            <w:tcW w:w="8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81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3255" w:type="dxa"/>
            <w:gridSpan w:val="10"/>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(227) Citas sistēmas</w:t>
            </w:r>
          </w:p>
        </w:tc>
        <w:tc>
          <w:tcPr>
            <w:tcW w:w="907"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213"/>
          <w:jc w:val="center"/>
        </w:trPr>
        <w:tc>
          <w:tcPr>
            <w:tcW w:w="10308" w:type="dxa"/>
            <w:gridSpan w:val="38"/>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r w:rsidRPr="005E1F64">
              <w:rPr>
                <w:sz w:val="16"/>
                <w:szCs w:val="16"/>
              </w:rPr>
              <w:t>(228) Aprakstiet patoloģiju, norādot attiecīgo numuru.</w:t>
            </w:r>
          </w:p>
          <w:p w:rsidR="00D825B5" w:rsidRPr="005E1F64" w:rsidRDefault="00D825B5">
            <w:pPr>
              <w:rPr>
                <w:sz w:val="16"/>
                <w:szCs w:val="16"/>
              </w:rPr>
            </w:pPr>
          </w:p>
        </w:tc>
      </w:tr>
      <w:tr w:rsidR="00D825B5" w:rsidRPr="005E1F64" w:rsidTr="00D825B5">
        <w:trPr>
          <w:trHeight w:val="161"/>
          <w:jc w:val="center"/>
        </w:trPr>
        <w:tc>
          <w:tcPr>
            <w:tcW w:w="10308" w:type="dxa"/>
            <w:gridSpan w:val="38"/>
            <w:tcBorders>
              <w:top w:val="single" w:sz="4" w:space="0" w:color="auto"/>
              <w:left w:val="nil"/>
              <w:bottom w:val="nil"/>
              <w:right w:val="nil"/>
            </w:tcBorders>
            <w:vAlign w:val="bottom"/>
            <w:hideMark/>
          </w:tcPr>
          <w:p w:rsidR="00D825B5" w:rsidRPr="005E1F64" w:rsidRDefault="00D825B5">
            <w:pPr>
              <w:rPr>
                <w:b/>
                <w:bCs/>
                <w:sz w:val="16"/>
                <w:szCs w:val="16"/>
              </w:rPr>
            </w:pPr>
            <w:r w:rsidRPr="005E1F64">
              <w:rPr>
                <w:b/>
                <w:bCs/>
                <w:sz w:val="16"/>
                <w:szCs w:val="16"/>
              </w:rPr>
              <w:t>Redzes asums</w:t>
            </w:r>
          </w:p>
        </w:tc>
      </w:tr>
      <w:tr w:rsidR="00D825B5" w:rsidRPr="005E1F64" w:rsidTr="00D825B5">
        <w:trPr>
          <w:trHeight w:val="161"/>
          <w:jc w:val="center"/>
        </w:trPr>
        <w:tc>
          <w:tcPr>
            <w:tcW w:w="2440" w:type="dxa"/>
            <w:gridSpan w:val="11"/>
            <w:tcBorders>
              <w:top w:val="nil"/>
              <w:left w:val="nil"/>
              <w:bottom w:val="nil"/>
              <w:right w:val="nil"/>
            </w:tcBorders>
            <w:hideMark/>
          </w:tcPr>
          <w:p w:rsidR="00D825B5" w:rsidRPr="005E1F64" w:rsidRDefault="00D825B5">
            <w:pPr>
              <w:rPr>
                <w:sz w:val="16"/>
                <w:szCs w:val="16"/>
              </w:rPr>
            </w:pPr>
            <w:r w:rsidRPr="005E1F64">
              <w:rPr>
                <w:sz w:val="16"/>
                <w:szCs w:val="16"/>
              </w:rPr>
              <w:lastRenderedPageBreak/>
              <w:t xml:space="preserve">(229) </w:t>
            </w:r>
            <w:r w:rsidRPr="005E1F64">
              <w:rPr>
                <w:i/>
                <w:sz w:val="16"/>
                <w:szCs w:val="16"/>
              </w:rPr>
              <w:t xml:space="preserve">Tāluma redze 5/6m   </w:t>
            </w:r>
          </w:p>
        </w:tc>
        <w:tc>
          <w:tcPr>
            <w:tcW w:w="722" w:type="dxa"/>
            <w:gridSpan w:val="4"/>
            <w:tcBorders>
              <w:top w:val="nil"/>
              <w:left w:val="nil"/>
              <w:bottom w:val="nil"/>
              <w:right w:val="nil"/>
            </w:tcBorders>
            <w:vAlign w:val="bottom"/>
          </w:tcPr>
          <w:p w:rsidR="00D825B5" w:rsidRPr="005E1F64" w:rsidRDefault="00D825B5">
            <w:pPr>
              <w:jc w:val="center"/>
              <w:rPr>
                <w:sz w:val="16"/>
                <w:szCs w:val="16"/>
              </w:rPr>
            </w:pPr>
          </w:p>
        </w:tc>
        <w:tc>
          <w:tcPr>
            <w:tcW w:w="1089" w:type="dxa"/>
            <w:gridSpan w:val="5"/>
            <w:tcBorders>
              <w:top w:val="nil"/>
              <w:left w:val="nil"/>
              <w:bottom w:val="nil"/>
              <w:right w:val="nil"/>
            </w:tcBorders>
            <w:vAlign w:val="bottom"/>
          </w:tcPr>
          <w:p w:rsidR="00D825B5" w:rsidRPr="005E1F64" w:rsidRDefault="00D825B5">
            <w:pPr>
              <w:ind w:left="-105"/>
              <w:jc w:val="center"/>
              <w:rPr>
                <w:sz w:val="16"/>
                <w:szCs w:val="16"/>
              </w:rPr>
            </w:pPr>
          </w:p>
        </w:tc>
        <w:tc>
          <w:tcPr>
            <w:tcW w:w="3256" w:type="dxa"/>
            <w:gridSpan w:val="10"/>
            <w:tcBorders>
              <w:top w:val="nil"/>
              <w:left w:val="nil"/>
              <w:bottom w:val="single" w:sz="4" w:space="0" w:color="auto"/>
              <w:right w:val="nil"/>
            </w:tcBorders>
            <w:vAlign w:val="bottom"/>
            <w:hideMark/>
          </w:tcPr>
          <w:p w:rsidR="00D825B5" w:rsidRPr="005E1F64" w:rsidRDefault="00D825B5">
            <w:pPr>
              <w:rPr>
                <w:sz w:val="16"/>
                <w:szCs w:val="16"/>
              </w:rPr>
            </w:pPr>
            <w:r w:rsidRPr="005E1F64">
              <w:rPr>
                <w:sz w:val="16"/>
                <w:szCs w:val="16"/>
              </w:rPr>
              <w:t xml:space="preserve">(236) </w:t>
            </w:r>
            <w:r w:rsidRPr="005E1F64">
              <w:rPr>
                <w:b/>
                <w:bCs/>
                <w:sz w:val="16"/>
                <w:szCs w:val="16"/>
              </w:rPr>
              <w:t>Plaušu funkcijas</w:t>
            </w:r>
          </w:p>
        </w:tc>
        <w:tc>
          <w:tcPr>
            <w:tcW w:w="2801" w:type="dxa"/>
            <w:gridSpan w:val="8"/>
            <w:tcBorders>
              <w:top w:val="nil"/>
              <w:left w:val="nil"/>
              <w:bottom w:val="single" w:sz="4" w:space="0" w:color="auto"/>
              <w:right w:val="nil"/>
            </w:tcBorders>
            <w:vAlign w:val="bottom"/>
            <w:hideMark/>
          </w:tcPr>
          <w:p w:rsidR="00D825B5" w:rsidRPr="005E1F64" w:rsidRDefault="00D825B5">
            <w:pPr>
              <w:rPr>
                <w:sz w:val="16"/>
                <w:szCs w:val="16"/>
              </w:rPr>
            </w:pPr>
            <w:r w:rsidRPr="005E1F64">
              <w:rPr>
                <w:sz w:val="16"/>
                <w:szCs w:val="16"/>
              </w:rPr>
              <w:t xml:space="preserve">(237) </w:t>
            </w:r>
            <w:r w:rsidRPr="005E1F64">
              <w:rPr>
                <w:b/>
                <w:bCs/>
                <w:sz w:val="16"/>
                <w:szCs w:val="16"/>
              </w:rPr>
              <w:t>Hemoglobīns</w:t>
            </w:r>
          </w:p>
        </w:tc>
      </w:tr>
      <w:tr w:rsidR="00D825B5" w:rsidRPr="005E1F64" w:rsidTr="00D825B5">
        <w:trPr>
          <w:trHeight w:val="161"/>
          <w:jc w:val="center"/>
        </w:trPr>
        <w:tc>
          <w:tcPr>
            <w:tcW w:w="1664" w:type="dxa"/>
            <w:gridSpan w:val="6"/>
            <w:tcBorders>
              <w:top w:val="nil"/>
              <w:left w:val="nil"/>
              <w:bottom w:val="single" w:sz="4" w:space="0" w:color="auto"/>
              <w:right w:val="single" w:sz="4" w:space="0" w:color="auto"/>
            </w:tcBorders>
            <w:hideMark/>
          </w:tcPr>
          <w:p w:rsidR="00D825B5" w:rsidRPr="005E1F64" w:rsidRDefault="00D825B5">
            <w:pPr>
              <w:jc w:val="right"/>
              <w:rPr>
                <w:sz w:val="16"/>
                <w:szCs w:val="16"/>
              </w:rPr>
            </w:pPr>
            <w:r w:rsidRPr="005E1F64">
              <w:rPr>
                <w:sz w:val="16"/>
                <w:szCs w:val="16"/>
              </w:rPr>
              <w:t>Bez korekcijas</w:t>
            </w:r>
          </w:p>
        </w:tc>
        <w:tc>
          <w:tcPr>
            <w:tcW w:w="776" w:type="dxa"/>
            <w:gridSpan w:val="5"/>
            <w:tcBorders>
              <w:top w:val="nil"/>
              <w:left w:val="single" w:sz="4" w:space="0" w:color="auto"/>
              <w:bottom w:val="single" w:sz="4" w:space="0" w:color="auto"/>
              <w:right w:val="single" w:sz="4" w:space="0" w:color="auto"/>
            </w:tcBorders>
          </w:tcPr>
          <w:p w:rsidR="00D825B5" w:rsidRPr="005E1F64" w:rsidRDefault="00D825B5">
            <w:pPr>
              <w:rPr>
                <w:sz w:val="16"/>
                <w:szCs w:val="16"/>
                <w:lang w:val="en-GB"/>
              </w:rPr>
            </w:pPr>
          </w:p>
        </w:tc>
        <w:tc>
          <w:tcPr>
            <w:tcW w:w="722"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Brilles</w:t>
            </w:r>
          </w:p>
        </w:tc>
        <w:tc>
          <w:tcPr>
            <w:tcW w:w="1003"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Kontaktlēcas</w:t>
            </w: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3289" w:type="dxa"/>
            <w:gridSpan w:val="11"/>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p w:rsidR="00D825B5" w:rsidRPr="005E1F64" w:rsidRDefault="00D825B5">
            <w:pPr>
              <w:rPr>
                <w:sz w:val="16"/>
                <w:szCs w:val="16"/>
              </w:rPr>
            </w:pPr>
            <w:r w:rsidRPr="005E1F64">
              <w:rPr>
                <w:sz w:val="16"/>
                <w:szCs w:val="16"/>
              </w:rPr>
              <w:t>FEV</w:t>
            </w:r>
            <w:r w:rsidRPr="005E1F64">
              <w:rPr>
                <w:sz w:val="16"/>
                <w:szCs w:val="16"/>
                <w:vertAlign w:val="subscript"/>
              </w:rPr>
              <w:t>1</w:t>
            </w:r>
            <w:r w:rsidRPr="005E1F64">
              <w:rPr>
                <w:sz w:val="16"/>
                <w:szCs w:val="16"/>
              </w:rPr>
              <w:t xml:space="preserve">/ FVC        __________    %                                               </w:t>
            </w:r>
          </w:p>
          <w:p w:rsidR="00D825B5" w:rsidRPr="005E1F64" w:rsidRDefault="00D825B5">
            <w:pPr>
              <w:rPr>
                <w:sz w:val="16"/>
                <w:szCs w:val="16"/>
              </w:rPr>
            </w:pPr>
          </w:p>
          <w:p w:rsidR="00D825B5" w:rsidRPr="005E1F64" w:rsidRDefault="00D825B5">
            <w:pPr>
              <w:jc w:val="center"/>
              <w:rPr>
                <w:sz w:val="16"/>
                <w:szCs w:val="16"/>
              </w:rPr>
            </w:pPr>
            <w:r w:rsidRPr="005E1F64">
              <w:rPr>
                <w:sz w:val="16"/>
                <w:szCs w:val="16"/>
              </w:rPr>
              <w:t xml:space="preserve">Norma </w:t>
            </w:r>
            <w:r w:rsidR="006C7762" w:rsidRPr="005E1F64">
              <w:rPr>
                <w:sz w:val="16"/>
                <w:szCs w:val="16"/>
              </w:rPr>
              <w:fldChar w:fldCharType="begin">
                <w:ffData>
                  <w:name w:val=""/>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r w:rsidRPr="005E1F64">
              <w:rPr>
                <w:sz w:val="16"/>
                <w:szCs w:val="16"/>
              </w:rPr>
              <w:t xml:space="preserve">               Pataloģija </w:t>
            </w:r>
            <w:r w:rsidR="006C7762" w:rsidRPr="005E1F64">
              <w:rPr>
                <w:sz w:val="16"/>
                <w:szCs w:val="16"/>
              </w:rPr>
              <w:fldChar w:fldCharType="begin">
                <w:ffData>
                  <w:name w:val="Check13"/>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p>
        </w:tc>
        <w:tc>
          <w:tcPr>
            <w:tcW w:w="2768" w:type="dxa"/>
            <w:gridSpan w:val="7"/>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 xml:space="preserve">     </w:t>
            </w:r>
          </w:p>
          <w:p w:rsidR="00D825B5" w:rsidRPr="005E1F64" w:rsidRDefault="00D825B5">
            <w:pPr>
              <w:rPr>
                <w:sz w:val="16"/>
                <w:szCs w:val="16"/>
              </w:rPr>
            </w:pPr>
            <w:r w:rsidRPr="005E1F64">
              <w:rPr>
                <w:sz w:val="16"/>
                <w:szCs w:val="16"/>
              </w:rPr>
              <w:t xml:space="preserve">   __________     _______</w:t>
            </w:r>
          </w:p>
          <w:p w:rsidR="00D825B5" w:rsidRPr="005E1F64" w:rsidRDefault="00D825B5">
            <w:pPr>
              <w:jc w:val="center"/>
              <w:rPr>
                <w:sz w:val="12"/>
                <w:szCs w:val="16"/>
              </w:rPr>
            </w:pPr>
            <w:r w:rsidRPr="005E1F64">
              <w:rPr>
                <w:sz w:val="12"/>
                <w:szCs w:val="16"/>
              </w:rPr>
              <w:t xml:space="preserve">            (mērvienība)</w:t>
            </w:r>
          </w:p>
          <w:p w:rsidR="00D825B5" w:rsidRPr="005E1F64" w:rsidRDefault="00D825B5">
            <w:pPr>
              <w:jc w:val="center"/>
              <w:rPr>
                <w:sz w:val="16"/>
                <w:szCs w:val="16"/>
              </w:rPr>
            </w:pPr>
            <w:r w:rsidRPr="005E1F64">
              <w:rPr>
                <w:sz w:val="16"/>
                <w:szCs w:val="16"/>
              </w:rPr>
              <w:t xml:space="preserve">Norma </w:t>
            </w:r>
            <w:r w:rsidR="006C7762" w:rsidRPr="005E1F64">
              <w:rPr>
                <w:sz w:val="16"/>
                <w:szCs w:val="16"/>
              </w:rPr>
              <w:fldChar w:fldCharType="begin">
                <w:ffData>
                  <w:name w:val="Check12"/>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r w:rsidRPr="005E1F64">
              <w:rPr>
                <w:sz w:val="16"/>
                <w:szCs w:val="16"/>
              </w:rPr>
              <w:t xml:space="preserve">     Pataloģija </w:t>
            </w:r>
            <w:r w:rsidR="006C7762" w:rsidRPr="005E1F64">
              <w:rPr>
                <w:sz w:val="16"/>
                <w:szCs w:val="16"/>
              </w:rPr>
              <w:fldChar w:fldCharType="begin">
                <w:ffData>
                  <w:name w:val="Check13"/>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p>
        </w:tc>
      </w:tr>
      <w:tr w:rsidR="00D825B5" w:rsidRPr="005E1F64" w:rsidTr="00D825B5">
        <w:trPr>
          <w:trHeight w:val="161"/>
          <w:jc w:val="center"/>
        </w:trPr>
        <w:tc>
          <w:tcPr>
            <w:tcW w:w="858" w:type="dxa"/>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Labā acs</w:t>
            </w:r>
          </w:p>
        </w:tc>
        <w:tc>
          <w:tcPr>
            <w:tcW w:w="806"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76" w:type="dxa"/>
            <w:gridSpan w:val="5"/>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lang w:val="en-GB"/>
              </w:rPr>
            </w:pPr>
            <w:r w:rsidRPr="005E1F64">
              <w:rPr>
                <w:sz w:val="16"/>
                <w:szCs w:val="16"/>
              </w:rPr>
              <w:t>Korekcija</w:t>
            </w:r>
          </w:p>
        </w:tc>
        <w:tc>
          <w:tcPr>
            <w:tcW w:w="722"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003"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1942" w:type="dxa"/>
            <w:gridSpan w:val="11"/>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c>
          <w:tcPr>
            <w:tcW w:w="12010" w:type="dxa"/>
            <w:gridSpan w:val="7"/>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151"/>
          <w:jc w:val="center"/>
        </w:trPr>
        <w:tc>
          <w:tcPr>
            <w:tcW w:w="858" w:type="dxa"/>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Kreisā acs</w:t>
            </w:r>
          </w:p>
        </w:tc>
        <w:tc>
          <w:tcPr>
            <w:tcW w:w="806"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76" w:type="dxa"/>
            <w:gridSpan w:val="5"/>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lang w:val="en-GB"/>
              </w:rPr>
            </w:pPr>
            <w:r w:rsidRPr="005E1F64">
              <w:rPr>
                <w:sz w:val="16"/>
                <w:szCs w:val="16"/>
              </w:rPr>
              <w:t>Korekcija</w:t>
            </w:r>
          </w:p>
        </w:tc>
        <w:tc>
          <w:tcPr>
            <w:tcW w:w="722"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003"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1942" w:type="dxa"/>
            <w:gridSpan w:val="11"/>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c>
          <w:tcPr>
            <w:tcW w:w="12010" w:type="dxa"/>
            <w:gridSpan w:val="7"/>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37"/>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Abas acis</w:t>
            </w:r>
          </w:p>
        </w:tc>
        <w:tc>
          <w:tcPr>
            <w:tcW w:w="806" w:type="dxa"/>
            <w:gridSpan w:val="5"/>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6"/>
                <w:szCs w:val="16"/>
              </w:rPr>
            </w:pPr>
          </w:p>
        </w:tc>
        <w:tc>
          <w:tcPr>
            <w:tcW w:w="776" w:type="dxa"/>
            <w:gridSpan w:val="5"/>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Korekcija</w:t>
            </w:r>
          </w:p>
        </w:tc>
        <w:tc>
          <w:tcPr>
            <w:tcW w:w="722"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003"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1942" w:type="dxa"/>
            <w:gridSpan w:val="11"/>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c>
          <w:tcPr>
            <w:tcW w:w="12010" w:type="dxa"/>
            <w:gridSpan w:val="7"/>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37"/>
          <w:jc w:val="center"/>
        </w:trPr>
        <w:tc>
          <w:tcPr>
            <w:tcW w:w="858" w:type="dxa"/>
            <w:tcBorders>
              <w:top w:val="single" w:sz="4" w:space="0" w:color="auto"/>
              <w:left w:val="nil"/>
              <w:bottom w:val="nil"/>
              <w:right w:val="nil"/>
            </w:tcBorders>
            <w:vAlign w:val="center"/>
          </w:tcPr>
          <w:p w:rsidR="00D825B5" w:rsidRPr="005E1F64" w:rsidRDefault="00D825B5">
            <w:pPr>
              <w:rPr>
                <w:sz w:val="16"/>
                <w:szCs w:val="16"/>
              </w:rPr>
            </w:pPr>
          </w:p>
        </w:tc>
        <w:tc>
          <w:tcPr>
            <w:tcW w:w="806" w:type="dxa"/>
            <w:gridSpan w:val="5"/>
            <w:tcBorders>
              <w:top w:val="single" w:sz="4" w:space="0" w:color="auto"/>
              <w:left w:val="nil"/>
              <w:bottom w:val="nil"/>
              <w:right w:val="nil"/>
            </w:tcBorders>
            <w:vAlign w:val="center"/>
          </w:tcPr>
          <w:p w:rsidR="00D825B5" w:rsidRPr="005E1F64" w:rsidRDefault="00D825B5">
            <w:pPr>
              <w:rPr>
                <w:sz w:val="16"/>
                <w:szCs w:val="16"/>
              </w:rPr>
            </w:pPr>
          </w:p>
        </w:tc>
        <w:tc>
          <w:tcPr>
            <w:tcW w:w="776" w:type="dxa"/>
            <w:gridSpan w:val="5"/>
            <w:tcBorders>
              <w:top w:val="single" w:sz="4" w:space="0" w:color="auto"/>
              <w:left w:val="nil"/>
              <w:bottom w:val="nil"/>
              <w:right w:val="nil"/>
            </w:tcBorders>
            <w:vAlign w:val="center"/>
          </w:tcPr>
          <w:p w:rsidR="00D825B5" w:rsidRPr="005E1F64" w:rsidRDefault="00D825B5">
            <w:pPr>
              <w:rPr>
                <w:sz w:val="16"/>
                <w:szCs w:val="16"/>
              </w:rPr>
            </w:pPr>
          </w:p>
        </w:tc>
        <w:tc>
          <w:tcPr>
            <w:tcW w:w="722" w:type="dxa"/>
            <w:gridSpan w:val="4"/>
            <w:tcBorders>
              <w:top w:val="single" w:sz="4" w:space="0" w:color="auto"/>
              <w:left w:val="nil"/>
              <w:bottom w:val="nil"/>
              <w:right w:val="nil"/>
            </w:tcBorders>
          </w:tcPr>
          <w:p w:rsidR="00D825B5" w:rsidRPr="005E1F64" w:rsidRDefault="00D825B5">
            <w:pPr>
              <w:rPr>
                <w:sz w:val="16"/>
                <w:szCs w:val="16"/>
              </w:rPr>
            </w:pPr>
          </w:p>
        </w:tc>
        <w:tc>
          <w:tcPr>
            <w:tcW w:w="1003" w:type="dxa"/>
            <w:gridSpan w:val="4"/>
            <w:tcBorders>
              <w:top w:val="single" w:sz="4" w:space="0" w:color="auto"/>
              <w:left w:val="nil"/>
              <w:bottom w:val="nil"/>
              <w:right w:val="nil"/>
            </w:tcBorders>
          </w:tcPr>
          <w:p w:rsidR="00D825B5" w:rsidRPr="005E1F64" w:rsidRDefault="00D825B5">
            <w:pPr>
              <w:rPr>
                <w:sz w:val="16"/>
                <w:szCs w:val="16"/>
              </w:rPr>
            </w:pPr>
          </w:p>
        </w:tc>
        <w:tc>
          <w:tcPr>
            <w:tcW w:w="86" w:type="dxa"/>
            <w:tcBorders>
              <w:top w:val="nil"/>
              <w:left w:val="nil"/>
              <w:bottom w:val="nil"/>
              <w:right w:val="nil"/>
            </w:tcBorders>
          </w:tcPr>
          <w:p w:rsidR="00D825B5" w:rsidRPr="005E1F64" w:rsidRDefault="00D825B5">
            <w:pPr>
              <w:rPr>
                <w:sz w:val="16"/>
                <w:szCs w:val="16"/>
              </w:rPr>
            </w:pPr>
          </w:p>
        </w:tc>
        <w:tc>
          <w:tcPr>
            <w:tcW w:w="6057" w:type="dxa"/>
            <w:gridSpan w:val="18"/>
            <w:tcBorders>
              <w:top w:val="single" w:sz="4" w:space="0" w:color="auto"/>
              <w:left w:val="nil"/>
              <w:bottom w:val="nil"/>
              <w:right w:val="nil"/>
            </w:tcBorders>
          </w:tcPr>
          <w:p w:rsidR="00D825B5" w:rsidRPr="005E1F64" w:rsidRDefault="00D825B5">
            <w:pPr>
              <w:rPr>
                <w:sz w:val="16"/>
                <w:szCs w:val="16"/>
              </w:rPr>
            </w:pPr>
          </w:p>
        </w:tc>
      </w:tr>
      <w:tr w:rsidR="00D825B5" w:rsidRPr="005E1F64" w:rsidTr="00D825B5">
        <w:trPr>
          <w:trHeight w:val="99"/>
          <w:jc w:val="center"/>
        </w:trPr>
        <w:tc>
          <w:tcPr>
            <w:tcW w:w="1543" w:type="dxa"/>
            <w:gridSpan w:val="5"/>
            <w:tcBorders>
              <w:top w:val="nil"/>
              <w:left w:val="nil"/>
              <w:bottom w:val="nil"/>
              <w:right w:val="single" w:sz="4" w:space="0" w:color="auto"/>
            </w:tcBorders>
            <w:vAlign w:val="bottom"/>
            <w:hideMark/>
          </w:tcPr>
          <w:p w:rsidR="00D825B5" w:rsidRPr="005E1F64" w:rsidRDefault="00D825B5">
            <w:pPr>
              <w:rPr>
                <w:sz w:val="16"/>
                <w:szCs w:val="16"/>
              </w:rPr>
            </w:pPr>
            <w:r w:rsidRPr="005E1F64">
              <w:rPr>
                <w:sz w:val="16"/>
                <w:szCs w:val="16"/>
              </w:rPr>
              <w:t>(230)</w:t>
            </w:r>
            <w:r w:rsidRPr="005E1F64">
              <w:rPr>
                <w:i/>
                <w:sz w:val="16"/>
                <w:szCs w:val="16"/>
              </w:rPr>
              <w:t>Vidējā redze</w:t>
            </w:r>
          </w:p>
        </w:tc>
        <w:tc>
          <w:tcPr>
            <w:tcW w:w="1178" w:type="dxa"/>
            <w:gridSpan w:val="8"/>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Bez korekcijas</w:t>
            </w:r>
          </w:p>
        </w:tc>
        <w:tc>
          <w:tcPr>
            <w:tcW w:w="1444" w:type="dxa"/>
            <w:gridSpan w:val="6"/>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Ar korekciju</w:t>
            </w:r>
          </w:p>
        </w:tc>
        <w:tc>
          <w:tcPr>
            <w:tcW w:w="86" w:type="dxa"/>
            <w:tcBorders>
              <w:top w:val="nil"/>
              <w:left w:val="single" w:sz="4" w:space="0" w:color="auto"/>
              <w:bottom w:val="nil"/>
              <w:right w:val="nil"/>
            </w:tcBorders>
          </w:tcPr>
          <w:p w:rsidR="00D825B5" w:rsidRPr="005E1F64" w:rsidRDefault="00D825B5">
            <w:pPr>
              <w:rPr>
                <w:sz w:val="16"/>
                <w:szCs w:val="16"/>
              </w:rPr>
            </w:pPr>
          </w:p>
        </w:tc>
        <w:tc>
          <w:tcPr>
            <w:tcW w:w="6057" w:type="dxa"/>
            <w:gridSpan w:val="18"/>
            <w:tcBorders>
              <w:top w:val="nil"/>
              <w:left w:val="nil"/>
              <w:bottom w:val="single" w:sz="4" w:space="0" w:color="auto"/>
              <w:right w:val="nil"/>
            </w:tcBorders>
            <w:hideMark/>
          </w:tcPr>
          <w:p w:rsidR="00D825B5" w:rsidRPr="005E1F64" w:rsidRDefault="00D825B5">
            <w:pPr>
              <w:rPr>
                <w:sz w:val="16"/>
                <w:szCs w:val="16"/>
              </w:rPr>
            </w:pPr>
            <w:r w:rsidRPr="005E1F64">
              <w:rPr>
                <w:sz w:val="16"/>
                <w:szCs w:val="16"/>
              </w:rPr>
              <w:t xml:space="preserve">(235) </w:t>
            </w:r>
            <w:r w:rsidRPr="005E1F64">
              <w:rPr>
                <w:b/>
                <w:bCs/>
                <w:sz w:val="16"/>
                <w:szCs w:val="16"/>
              </w:rPr>
              <w:t>Urīna analīzes</w:t>
            </w:r>
            <w:r w:rsidRPr="005E1F64">
              <w:rPr>
                <w:sz w:val="16"/>
                <w:szCs w:val="16"/>
              </w:rPr>
              <w:t xml:space="preserve">              Norma </w:t>
            </w:r>
            <w:r w:rsidR="006C7762" w:rsidRPr="005E1F64">
              <w:rPr>
                <w:sz w:val="16"/>
                <w:szCs w:val="16"/>
              </w:rPr>
              <w:fldChar w:fldCharType="begin">
                <w:ffData>
                  <w:name w:val="Check10"/>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r w:rsidRPr="005E1F64">
              <w:rPr>
                <w:sz w:val="16"/>
                <w:szCs w:val="16"/>
              </w:rPr>
              <w:t xml:space="preserve">        Pataloģija</w:t>
            </w:r>
            <w:r w:rsidR="006C7762" w:rsidRPr="005E1F64">
              <w:rPr>
                <w:sz w:val="16"/>
                <w:szCs w:val="16"/>
              </w:rPr>
              <w:fldChar w:fldCharType="begin">
                <w:ffData>
                  <w:name w:val="Check11"/>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p>
        </w:tc>
      </w:tr>
      <w:tr w:rsidR="00D825B5" w:rsidRPr="005E1F64" w:rsidTr="00D825B5">
        <w:trPr>
          <w:trHeight w:val="99"/>
          <w:jc w:val="center"/>
        </w:trPr>
        <w:tc>
          <w:tcPr>
            <w:tcW w:w="1543" w:type="dxa"/>
            <w:gridSpan w:val="5"/>
            <w:tcBorders>
              <w:top w:val="nil"/>
              <w:left w:val="nil"/>
              <w:bottom w:val="single" w:sz="4" w:space="0" w:color="auto"/>
              <w:right w:val="single" w:sz="4" w:space="0" w:color="auto"/>
            </w:tcBorders>
            <w:hideMark/>
          </w:tcPr>
          <w:p w:rsidR="00D825B5" w:rsidRPr="005E1F64" w:rsidRDefault="00D825B5">
            <w:pPr>
              <w:rPr>
                <w:sz w:val="16"/>
                <w:szCs w:val="16"/>
              </w:rPr>
            </w:pPr>
            <w:r w:rsidRPr="005E1F64">
              <w:rPr>
                <w:sz w:val="16"/>
                <w:szCs w:val="16"/>
              </w:rPr>
              <w:t>N14 no 100 cm</w:t>
            </w:r>
          </w:p>
        </w:tc>
        <w:tc>
          <w:tcPr>
            <w:tcW w:w="547"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Jā</w:t>
            </w:r>
          </w:p>
        </w:tc>
        <w:tc>
          <w:tcPr>
            <w:tcW w:w="631"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Nē</w:t>
            </w:r>
          </w:p>
        </w:tc>
        <w:tc>
          <w:tcPr>
            <w:tcW w:w="723"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Jā</w:t>
            </w: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Nē</w:t>
            </w: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434"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Glikoze</w:t>
            </w:r>
          </w:p>
        </w:tc>
        <w:tc>
          <w:tcPr>
            <w:tcW w:w="1459" w:type="dxa"/>
            <w:gridSpan w:val="5"/>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Olbaltums</w:t>
            </w:r>
          </w:p>
        </w:tc>
        <w:tc>
          <w:tcPr>
            <w:tcW w:w="1413" w:type="dxa"/>
            <w:gridSpan w:val="5"/>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Asins</w:t>
            </w:r>
          </w:p>
        </w:tc>
        <w:tc>
          <w:tcPr>
            <w:tcW w:w="1751"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Citi</w:t>
            </w:r>
          </w:p>
        </w:tc>
      </w:tr>
      <w:tr w:rsidR="00D825B5" w:rsidRPr="005E1F64" w:rsidTr="00D825B5">
        <w:trPr>
          <w:trHeight w:val="99"/>
          <w:jc w:val="center"/>
        </w:trPr>
        <w:tc>
          <w:tcPr>
            <w:tcW w:w="1543" w:type="dxa"/>
            <w:gridSpan w:val="5"/>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Labā acs</w:t>
            </w:r>
          </w:p>
        </w:tc>
        <w:tc>
          <w:tcPr>
            <w:tcW w:w="54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631"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3"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200" w:type="dxa"/>
            <w:gridSpan w:val="4"/>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c>
          <w:tcPr>
            <w:tcW w:w="6528" w:type="dxa"/>
            <w:gridSpan w:val="5"/>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c>
          <w:tcPr>
            <w:tcW w:w="11244" w:type="dxa"/>
            <w:gridSpan w:val="5"/>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c>
          <w:tcPr>
            <w:tcW w:w="4980" w:type="dxa"/>
            <w:gridSpan w:val="4"/>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99"/>
          <w:jc w:val="center"/>
        </w:trPr>
        <w:tc>
          <w:tcPr>
            <w:tcW w:w="1543" w:type="dxa"/>
            <w:gridSpan w:val="5"/>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Kreisā acs</w:t>
            </w:r>
          </w:p>
        </w:tc>
        <w:tc>
          <w:tcPr>
            <w:tcW w:w="54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631"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3"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nil"/>
            </w:tcBorders>
          </w:tcPr>
          <w:p w:rsidR="00D825B5" w:rsidRPr="005E1F64" w:rsidRDefault="00D825B5">
            <w:pPr>
              <w:rPr>
                <w:sz w:val="16"/>
                <w:szCs w:val="16"/>
              </w:rPr>
            </w:pPr>
          </w:p>
        </w:tc>
        <w:tc>
          <w:tcPr>
            <w:tcW w:w="6057" w:type="dxa"/>
            <w:gridSpan w:val="18"/>
            <w:tcBorders>
              <w:top w:val="single" w:sz="4" w:space="0" w:color="auto"/>
              <w:left w:val="nil"/>
              <w:bottom w:val="single" w:sz="4" w:space="0" w:color="auto"/>
              <w:right w:val="nil"/>
            </w:tcBorders>
            <w:hideMark/>
          </w:tcPr>
          <w:p w:rsidR="00D825B5" w:rsidRPr="005E1F64" w:rsidRDefault="00D825B5">
            <w:pPr>
              <w:rPr>
                <w:sz w:val="16"/>
                <w:szCs w:val="16"/>
              </w:rPr>
            </w:pPr>
            <w:r w:rsidRPr="005E1F64">
              <w:rPr>
                <w:b/>
                <w:bCs/>
                <w:sz w:val="16"/>
                <w:szCs w:val="16"/>
              </w:rPr>
              <w:t xml:space="preserve">Pievienotie dokumenti:              </w:t>
            </w:r>
          </w:p>
        </w:tc>
      </w:tr>
      <w:tr w:rsidR="00D825B5" w:rsidRPr="005E1F64" w:rsidTr="00D825B5">
        <w:trPr>
          <w:trHeight w:val="99"/>
          <w:jc w:val="center"/>
        </w:trPr>
        <w:tc>
          <w:tcPr>
            <w:tcW w:w="1543" w:type="dxa"/>
            <w:gridSpan w:val="5"/>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Abas acis</w:t>
            </w:r>
          </w:p>
        </w:tc>
        <w:tc>
          <w:tcPr>
            <w:tcW w:w="54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631"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3"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717" w:type="dxa"/>
            <w:gridSpan w:val="6"/>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6"/>
                <w:szCs w:val="16"/>
              </w:rPr>
            </w:pPr>
          </w:p>
        </w:tc>
        <w:tc>
          <w:tcPr>
            <w:tcW w:w="1176"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Nav veikta</w:t>
            </w:r>
          </w:p>
        </w:tc>
        <w:tc>
          <w:tcPr>
            <w:tcW w:w="1177"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Norma</w:t>
            </w:r>
          </w:p>
        </w:tc>
        <w:tc>
          <w:tcPr>
            <w:tcW w:w="1987" w:type="dxa"/>
            <w:gridSpan w:val="5"/>
            <w:tcBorders>
              <w:top w:val="single" w:sz="4" w:space="0" w:color="auto"/>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Patoloģija / Piezīmes</w:t>
            </w:r>
          </w:p>
        </w:tc>
      </w:tr>
      <w:tr w:rsidR="00D825B5" w:rsidRPr="005E1F64" w:rsidTr="00D825B5">
        <w:trPr>
          <w:trHeight w:val="99"/>
          <w:jc w:val="center"/>
        </w:trPr>
        <w:tc>
          <w:tcPr>
            <w:tcW w:w="1543" w:type="dxa"/>
            <w:gridSpan w:val="5"/>
            <w:tcBorders>
              <w:top w:val="single" w:sz="4" w:space="0" w:color="auto"/>
              <w:left w:val="nil"/>
              <w:bottom w:val="nil"/>
              <w:right w:val="nil"/>
            </w:tcBorders>
          </w:tcPr>
          <w:p w:rsidR="00D825B5" w:rsidRPr="005E1F64" w:rsidRDefault="00D825B5">
            <w:pPr>
              <w:rPr>
                <w:sz w:val="16"/>
                <w:szCs w:val="16"/>
              </w:rPr>
            </w:pPr>
          </w:p>
        </w:tc>
        <w:tc>
          <w:tcPr>
            <w:tcW w:w="547" w:type="dxa"/>
            <w:gridSpan w:val="4"/>
            <w:tcBorders>
              <w:top w:val="single" w:sz="4" w:space="0" w:color="auto"/>
              <w:left w:val="nil"/>
              <w:bottom w:val="nil"/>
              <w:right w:val="nil"/>
            </w:tcBorders>
          </w:tcPr>
          <w:p w:rsidR="00D825B5" w:rsidRPr="005E1F64" w:rsidRDefault="00D825B5">
            <w:pPr>
              <w:rPr>
                <w:sz w:val="16"/>
                <w:szCs w:val="16"/>
              </w:rPr>
            </w:pPr>
          </w:p>
        </w:tc>
        <w:tc>
          <w:tcPr>
            <w:tcW w:w="631" w:type="dxa"/>
            <w:gridSpan w:val="4"/>
            <w:tcBorders>
              <w:top w:val="single" w:sz="4" w:space="0" w:color="auto"/>
              <w:left w:val="nil"/>
              <w:bottom w:val="nil"/>
              <w:right w:val="nil"/>
            </w:tcBorders>
          </w:tcPr>
          <w:p w:rsidR="00D825B5" w:rsidRPr="005E1F64" w:rsidRDefault="00D825B5">
            <w:pPr>
              <w:rPr>
                <w:sz w:val="16"/>
                <w:szCs w:val="16"/>
              </w:rPr>
            </w:pPr>
          </w:p>
        </w:tc>
        <w:tc>
          <w:tcPr>
            <w:tcW w:w="723" w:type="dxa"/>
            <w:gridSpan w:val="4"/>
            <w:tcBorders>
              <w:top w:val="single" w:sz="4" w:space="0" w:color="auto"/>
              <w:left w:val="nil"/>
              <w:bottom w:val="nil"/>
              <w:right w:val="nil"/>
            </w:tcBorders>
          </w:tcPr>
          <w:p w:rsidR="00D825B5" w:rsidRPr="005E1F64" w:rsidRDefault="00D825B5">
            <w:pPr>
              <w:rPr>
                <w:sz w:val="16"/>
                <w:szCs w:val="16"/>
              </w:rPr>
            </w:pPr>
          </w:p>
        </w:tc>
        <w:tc>
          <w:tcPr>
            <w:tcW w:w="721" w:type="dxa"/>
            <w:gridSpan w:val="2"/>
            <w:tcBorders>
              <w:top w:val="single" w:sz="4" w:space="0" w:color="auto"/>
              <w:left w:val="nil"/>
              <w:bottom w:val="nil"/>
              <w:right w:val="nil"/>
            </w:tcBorders>
          </w:tcPr>
          <w:p w:rsidR="00D825B5" w:rsidRPr="005E1F64" w:rsidRDefault="00D825B5">
            <w:pPr>
              <w:rPr>
                <w:sz w:val="16"/>
                <w:szCs w:val="16"/>
              </w:rPr>
            </w:pPr>
          </w:p>
        </w:tc>
        <w:tc>
          <w:tcPr>
            <w:tcW w:w="86" w:type="dxa"/>
            <w:tcBorders>
              <w:top w:val="nil"/>
              <w:left w:val="nil"/>
              <w:bottom w:val="nil"/>
              <w:right w:val="single" w:sz="4" w:space="0" w:color="auto"/>
            </w:tcBorders>
          </w:tcPr>
          <w:p w:rsidR="00D825B5" w:rsidRPr="005E1F64" w:rsidRDefault="00D825B5">
            <w:pPr>
              <w:rPr>
                <w:sz w:val="16"/>
                <w:szCs w:val="16"/>
              </w:rPr>
            </w:pPr>
          </w:p>
        </w:tc>
        <w:tc>
          <w:tcPr>
            <w:tcW w:w="1717" w:type="dxa"/>
            <w:gridSpan w:val="6"/>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(238) EKG</w:t>
            </w:r>
          </w:p>
        </w:tc>
        <w:tc>
          <w:tcPr>
            <w:tcW w:w="1176"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17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987"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99"/>
          <w:jc w:val="center"/>
        </w:trPr>
        <w:tc>
          <w:tcPr>
            <w:tcW w:w="1543" w:type="dxa"/>
            <w:gridSpan w:val="5"/>
            <w:tcBorders>
              <w:top w:val="nil"/>
              <w:left w:val="nil"/>
              <w:bottom w:val="nil"/>
              <w:right w:val="single" w:sz="4" w:space="0" w:color="auto"/>
            </w:tcBorders>
            <w:vAlign w:val="bottom"/>
            <w:hideMark/>
          </w:tcPr>
          <w:p w:rsidR="00D825B5" w:rsidRPr="005E1F64" w:rsidRDefault="00D825B5">
            <w:pPr>
              <w:rPr>
                <w:sz w:val="16"/>
                <w:szCs w:val="16"/>
              </w:rPr>
            </w:pPr>
            <w:r w:rsidRPr="005E1F64">
              <w:rPr>
                <w:sz w:val="16"/>
                <w:szCs w:val="16"/>
              </w:rPr>
              <w:t xml:space="preserve">(231) </w:t>
            </w:r>
            <w:r w:rsidRPr="005E1F64">
              <w:rPr>
                <w:i/>
                <w:sz w:val="16"/>
                <w:szCs w:val="16"/>
              </w:rPr>
              <w:t>Tuvā redze</w:t>
            </w:r>
          </w:p>
        </w:tc>
        <w:tc>
          <w:tcPr>
            <w:tcW w:w="1178" w:type="dxa"/>
            <w:gridSpan w:val="8"/>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Bez korekcijas</w:t>
            </w:r>
          </w:p>
        </w:tc>
        <w:tc>
          <w:tcPr>
            <w:tcW w:w="1444" w:type="dxa"/>
            <w:gridSpan w:val="6"/>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Ar korekciju</w:t>
            </w: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717" w:type="dxa"/>
            <w:gridSpan w:val="6"/>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 xml:space="preserve">(239) </w:t>
            </w:r>
            <w:proofErr w:type="spellStart"/>
            <w:r w:rsidRPr="005E1F64">
              <w:rPr>
                <w:sz w:val="16"/>
                <w:szCs w:val="16"/>
              </w:rPr>
              <w:t>Audiogramma</w:t>
            </w:r>
            <w:proofErr w:type="spellEnd"/>
          </w:p>
        </w:tc>
        <w:tc>
          <w:tcPr>
            <w:tcW w:w="1176"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17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987"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r>
      <w:tr w:rsidR="00D825B5" w:rsidRPr="005E1F64" w:rsidTr="00D825B5">
        <w:trPr>
          <w:trHeight w:val="99"/>
          <w:jc w:val="center"/>
        </w:trPr>
        <w:tc>
          <w:tcPr>
            <w:tcW w:w="1543" w:type="dxa"/>
            <w:gridSpan w:val="5"/>
            <w:tcBorders>
              <w:top w:val="nil"/>
              <w:left w:val="nil"/>
              <w:bottom w:val="single" w:sz="4" w:space="0" w:color="auto"/>
              <w:right w:val="single" w:sz="4" w:space="0" w:color="auto"/>
            </w:tcBorders>
            <w:vAlign w:val="bottom"/>
            <w:hideMark/>
          </w:tcPr>
          <w:p w:rsidR="00D825B5" w:rsidRPr="005E1F64" w:rsidRDefault="00D825B5">
            <w:pPr>
              <w:rPr>
                <w:sz w:val="16"/>
                <w:szCs w:val="16"/>
              </w:rPr>
            </w:pPr>
            <w:r w:rsidRPr="005E1F64">
              <w:rPr>
                <w:sz w:val="16"/>
                <w:szCs w:val="16"/>
              </w:rPr>
              <w:t>N5 no 30-50 cm</w:t>
            </w:r>
          </w:p>
        </w:tc>
        <w:tc>
          <w:tcPr>
            <w:tcW w:w="547"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Jā</w:t>
            </w:r>
          </w:p>
        </w:tc>
        <w:tc>
          <w:tcPr>
            <w:tcW w:w="631"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Nē</w:t>
            </w:r>
          </w:p>
        </w:tc>
        <w:tc>
          <w:tcPr>
            <w:tcW w:w="723"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Jā</w:t>
            </w: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Nē</w:t>
            </w: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717" w:type="dxa"/>
            <w:gridSpan w:val="6"/>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 xml:space="preserve">(240) </w:t>
            </w:r>
            <w:proofErr w:type="spellStart"/>
            <w:r w:rsidRPr="005E1F64">
              <w:rPr>
                <w:sz w:val="16"/>
                <w:szCs w:val="16"/>
              </w:rPr>
              <w:t>Oftalmologs</w:t>
            </w:r>
            <w:proofErr w:type="spellEnd"/>
          </w:p>
        </w:tc>
        <w:tc>
          <w:tcPr>
            <w:tcW w:w="1176"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17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987"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r>
      <w:tr w:rsidR="00D825B5" w:rsidRPr="005E1F64" w:rsidTr="00D825B5">
        <w:trPr>
          <w:trHeight w:val="99"/>
          <w:jc w:val="center"/>
        </w:trPr>
        <w:tc>
          <w:tcPr>
            <w:tcW w:w="1543" w:type="dxa"/>
            <w:gridSpan w:val="5"/>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Labā acs</w:t>
            </w:r>
          </w:p>
        </w:tc>
        <w:tc>
          <w:tcPr>
            <w:tcW w:w="54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631"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3"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717" w:type="dxa"/>
            <w:gridSpan w:val="6"/>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 xml:space="preserve">(241) </w:t>
            </w:r>
            <w:proofErr w:type="spellStart"/>
            <w:r w:rsidRPr="005E1F64">
              <w:rPr>
                <w:sz w:val="16"/>
                <w:szCs w:val="16"/>
              </w:rPr>
              <w:t>Otorinolaringologs</w:t>
            </w:r>
            <w:proofErr w:type="spellEnd"/>
          </w:p>
        </w:tc>
        <w:tc>
          <w:tcPr>
            <w:tcW w:w="1176"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17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987"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r>
      <w:tr w:rsidR="00D825B5" w:rsidRPr="005E1F64" w:rsidTr="00D825B5">
        <w:trPr>
          <w:trHeight w:val="99"/>
          <w:jc w:val="center"/>
        </w:trPr>
        <w:tc>
          <w:tcPr>
            <w:tcW w:w="1543" w:type="dxa"/>
            <w:gridSpan w:val="5"/>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Kreisā acs</w:t>
            </w:r>
          </w:p>
        </w:tc>
        <w:tc>
          <w:tcPr>
            <w:tcW w:w="54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631"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3"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717" w:type="dxa"/>
            <w:gridSpan w:val="6"/>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(242) Seruma lipīdi</w:t>
            </w:r>
          </w:p>
        </w:tc>
        <w:tc>
          <w:tcPr>
            <w:tcW w:w="1176"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17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987"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r>
      <w:tr w:rsidR="00D825B5" w:rsidRPr="005E1F64" w:rsidTr="00D825B5">
        <w:trPr>
          <w:trHeight w:val="99"/>
          <w:jc w:val="center"/>
        </w:trPr>
        <w:tc>
          <w:tcPr>
            <w:tcW w:w="1543" w:type="dxa"/>
            <w:gridSpan w:val="5"/>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Abas acis</w:t>
            </w:r>
          </w:p>
        </w:tc>
        <w:tc>
          <w:tcPr>
            <w:tcW w:w="54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631"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3"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717" w:type="dxa"/>
            <w:gridSpan w:val="6"/>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(243) Plaušu funkcijas</w:t>
            </w:r>
          </w:p>
        </w:tc>
        <w:tc>
          <w:tcPr>
            <w:tcW w:w="1176"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177"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1987"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r>
      <w:tr w:rsidR="00D825B5" w:rsidRPr="005E1F64" w:rsidTr="00D825B5">
        <w:trPr>
          <w:trHeight w:val="99"/>
          <w:jc w:val="center"/>
        </w:trPr>
        <w:tc>
          <w:tcPr>
            <w:tcW w:w="1543" w:type="dxa"/>
            <w:gridSpan w:val="5"/>
            <w:tcBorders>
              <w:top w:val="single" w:sz="4" w:space="0" w:color="auto"/>
              <w:left w:val="nil"/>
              <w:bottom w:val="nil"/>
              <w:right w:val="nil"/>
            </w:tcBorders>
          </w:tcPr>
          <w:p w:rsidR="00D825B5" w:rsidRPr="005E1F64" w:rsidRDefault="00D825B5">
            <w:pPr>
              <w:rPr>
                <w:sz w:val="16"/>
                <w:szCs w:val="16"/>
              </w:rPr>
            </w:pPr>
          </w:p>
        </w:tc>
        <w:tc>
          <w:tcPr>
            <w:tcW w:w="547" w:type="dxa"/>
            <w:gridSpan w:val="4"/>
            <w:tcBorders>
              <w:top w:val="single" w:sz="4" w:space="0" w:color="auto"/>
              <w:left w:val="nil"/>
              <w:bottom w:val="nil"/>
              <w:right w:val="nil"/>
            </w:tcBorders>
          </w:tcPr>
          <w:p w:rsidR="00D825B5" w:rsidRPr="005E1F64" w:rsidRDefault="00D825B5">
            <w:pPr>
              <w:rPr>
                <w:sz w:val="16"/>
                <w:szCs w:val="16"/>
              </w:rPr>
            </w:pPr>
          </w:p>
        </w:tc>
        <w:tc>
          <w:tcPr>
            <w:tcW w:w="631" w:type="dxa"/>
            <w:gridSpan w:val="4"/>
            <w:tcBorders>
              <w:top w:val="single" w:sz="4" w:space="0" w:color="auto"/>
              <w:left w:val="nil"/>
              <w:bottom w:val="nil"/>
              <w:right w:val="nil"/>
            </w:tcBorders>
          </w:tcPr>
          <w:p w:rsidR="00D825B5" w:rsidRPr="005E1F64" w:rsidRDefault="00D825B5">
            <w:pPr>
              <w:rPr>
                <w:sz w:val="16"/>
                <w:szCs w:val="16"/>
              </w:rPr>
            </w:pPr>
          </w:p>
        </w:tc>
        <w:tc>
          <w:tcPr>
            <w:tcW w:w="723" w:type="dxa"/>
            <w:gridSpan w:val="4"/>
            <w:tcBorders>
              <w:top w:val="single" w:sz="4" w:space="0" w:color="auto"/>
              <w:left w:val="nil"/>
              <w:bottom w:val="nil"/>
              <w:right w:val="nil"/>
            </w:tcBorders>
          </w:tcPr>
          <w:p w:rsidR="00D825B5" w:rsidRPr="005E1F64" w:rsidRDefault="00D825B5">
            <w:pPr>
              <w:rPr>
                <w:sz w:val="16"/>
                <w:szCs w:val="16"/>
              </w:rPr>
            </w:pPr>
          </w:p>
        </w:tc>
        <w:tc>
          <w:tcPr>
            <w:tcW w:w="721" w:type="dxa"/>
            <w:gridSpan w:val="2"/>
            <w:tcBorders>
              <w:top w:val="single" w:sz="4" w:space="0" w:color="auto"/>
              <w:left w:val="nil"/>
              <w:bottom w:val="nil"/>
              <w:right w:val="nil"/>
            </w:tcBorders>
          </w:tcPr>
          <w:p w:rsidR="00D825B5" w:rsidRPr="005E1F64" w:rsidRDefault="00D825B5">
            <w:pPr>
              <w:rPr>
                <w:sz w:val="16"/>
                <w:szCs w:val="16"/>
              </w:rPr>
            </w:pPr>
          </w:p>
        </w:tc>
        <w:tc>
          <w:tcPr>
            <w:tcW w:w="86" w:type="dxa"/>
            <w:tcBorders>
              <w:top w:val="nil"/>
              <w:left w:val="nil"/>
              <w:bottom w:val="nil"/>
              <w:right w:val="single" w:sz="4" w:space="0" w:color="auto"/>
            </w:tcBorders>
          </w:tcPr>
          <w:p w:rsidR="00D825B5" w:rsidRPr="005E1F64" w:rsidRDefault="00D825B5">
            <w:pPr>
              <w:rPr>
                <w:sz w:val="16"/>
                <w:szCs w:val="16"/>
              </w:rPr>
            </w:pPr>
          </w:p>
        </w:tc>
        <w:tc>
          <w:tcPr>
            <w:tcW w:w="1717" w:type="dxa"/>
            <w:gridSpan w:val="6"/>
            <w:tcBorders>
              <w:top w:val="single" w:sz="4" w:space="0" w:color="auto"/>
              <w:left w:val="single" w:sz="4" w:space="0" w:color="auto"/>
              <w:bottom w:val="nil"/>
              <w:right w:val="single" w:sz="4" w:space="0" w:color="auto"/>
            </w:tcBorders>
            <w:vAlign w:val="bottom"/>
            <w:hideMark/>
          </w:tcPr>
          <w:p w:rsidR="00D825B5" w:rsidRPr="005E1F64" w:rsidRDefault="00D825B5">
            <w:pPr>
              <w:rPr>
                <w:sz w:val="16"/>
                <w:szCs w:val="16"/>
              </w:rPr>
            </w:pPr>
            <w:r w:rsidRPr="005E1F64">
              <w:rPr>
                <w:sz w:val="16"/>
                <w:szCs w:val="16"/>
              </w:rPr>
              <w:t>(244) Citi (</w:t>
            </w:r>
            <w:proofErr w:type="spellStart"/>
            <w:r w:rsidRPr="005E1F64">
              <w:rPr>
                <w:sz w:val="16"/>
                <w:szCs w:val="16"/>
              </w:rPr>
              <w:t>norādīt,kādi</w:t>
            </w:r>
            <w:proofErr w:type="spellEnd"/>
            <w:r w:rsidRPr="005E1F64">
              <w:rPr>
                <w:sz w:val="16"/>
                <w:szCs w:val="16"/>
              </w:rPr>
              <w:t>)</w:t>
            </w:r>
          </w:p>
        </w:tc>
        <w:tc>
          <w:tcPr>
            <w:tcW w:w="1176" w:type="dxa"/>
            <w:gridSpan w:val="3"/>
            <w:tcBorders>
              <w:top w:val="single" w:sz="4" w:space="0" w:color="auto"/>
              <w:left w:val="single" w:sz="4" w:space="0" w:color="auto"/>
              <w:bottom w:val="nil"/>
              <w:right w:val="single" w:sz="4" w:space="0" w:color="auto"/>
            </w:tcBorders>
            <w:vAlign w:val="bottom"/>
          </w:tcPr>
          <w:p w:rsidR="00D825B5" w:rsidRPr="005E1F64" w:rsidRDefault="00D825B5">
            <w:pPr>
              <w:rPr>
                <w:sz w:val="16"/>
                <w:szCs w:val="16"/>
              </w:rPr>
            </w:pPr>
          </w:p>
        </w:tc>
        <w:tc>
          <w:tcPr>
            <w:tcW w:w="1177" w:type="dxa"/>
            <w:gridSpan w:val="4"/>
            <w:tcBorders>
              <w:top w:val="single" w:sz="4" w:space="0" w:color="auto"/>
              <w:left w:val="single" w:sz="4" w:space="0" w:color="auto"/>
              <w:bottom w:val="nil"/>
              <w:right w:val="single" w:sz="4" w:space="0" w:color="auto"/>
            </w:tcBorders>
            <w:vAlign w:val="bottom"/>
          </w:tcPr>
          <w:p w:rsidR="00D825B5" w:rsidRPr="005E1F64" w:rsidRDefault="00D825B5">
            <w:pPr>
              <w:rPr>
                <w:sz w:val="16"/>
                <w:szCs w:val="16"/>
              </w:rPr>
            </w:pPr>
          </w:p>
        </w:tc>
        <w:tc>
          <w:tcPr>
            <w:tcW w:w="1987" w:type="dxa"/>
            <w:gridSpan w:val="5"/>
            <w:tcBorders>
              <w:top w:val="single" w:sz="4" w:space="0" w:color="auto"/>
              <w:left w:val="single" w:sz="4" w:space="0" w:color="auto"/>
              <w:bottom w:val="nil"/>
              <w:right w:val="single" w:sz="4" w:space="0" w:color="auto"/>
            </w:tcBorders>
            <w:vAlign w:val="bottom"/>
          </w:tcPr>
          <w:p w:rsidR="00D825B5" w:rsidRPr="005E1F64" w:rsidRDefault="00D825B5">
            <w:pPr>
              <w:rPr>
                <w:sz w:val="16"/>
                <w:szCs w:val="16"/>
              </w:rPr>
            </w:pPr>
          </w:p>
        </w:tc>
      </w:tr>
      <w:tr w:rsidR="00D825B5" w:rsidRPr="005E1F64" w:rsidTr="00D825B5">
        <w:trPr>
          <w:trHeight w:val="99"/>
          <w:jc w:val="center"/>
        </w:trPr>
        <w:tc>
          <w:tcPr>
            <w:tcW w:w="1712" w:type="dxa"/>
            <w:gridSpan w:val="7"/>
            <w:tcBorders>
              <w:top w:val="nil"/>
              <w:left w:val="nil"/>
              <w:bottom w:val="single" w:sz="4" w:space="0" w:color="auto"/>
              <w:right w:val="single" w:sz="4" w:space="0" w:color="auto"/>
            </w:tcBorders>
            <w:hideMark/>
          </w:tcPr>
          <w:p w:rsidR="00D825B5" w:rsidRPr="005E1F64" w:rsidRDefault="00D825B5">
            <w:pPr>
              <w:rPr>
                <w:sz w:val="16"/>
                <w:szCs w:val="16"/>
              </w:rPr>
            </w:pPr>
            <w:r w:rsidRPr="005E1F64">
              <w:rPr>
                <w:sz w:val="16"/>
                <w:szCs w:val="16"/>
              </w:rPr>
              <w:t>(232)</w:t>
            </w:r>
            <w:r w:rsidRPr="005E1F64">
              <w:rPr>
                <w:b/>
                <w:bCs/>
                <w:sz w:val="16"/>
                <w:szCs w:val="16"/>
              </w:rPr>
              <w:t xml:space="preserve"> Brilles</w:t>
            </w:r>
            <w:r w:rsidRPr="005E1F64">
              <w:rPr>
                <w:b/>
                <w:sz w:val="16"/>
                <w:szCs w:val="16"/>
              </w:rPr>
              <w:t xml:space="preserve"> </w:t>
            </w:r>
            <w:r w:rsidRPr="005E1F64">
              <w:rPr>
                <w:sz w:val="16"/>
                <w:szCs w:val="16"/>
              </w:rPr>
              <w:t xml:space="preserve">                </w:t>
            </w:r>
          </w:p>
        </w:tc>
        <w:tc>
          <w:tcPr>
            <w:tcW w:w="2453" w:type="dxa"/>
            <w:gridSpan w:val="12"/>
            <w:tcBorders>
              <w:top w:val="nil"/>
              <w:left w:val="single" w:sz="4" w:space="0" w:color="auto"/>
              <w:bottom w:val="single" w:sz="4" w:space="0" w:color="auto"/>
              <w:right w:val="nil"/>
            </w:tcBorders>
            <w:hideMark/>
          </w:tcPr>
          <w:p w:rsidR="00D825B5" w:rsidRPr="005E1F64" w:rsidRDefault="00D825B5">
            <w:pPr>
              <w:rPr>
                <w:sz w:val="16"/>
                <w:szCs w:val="16"/>
              </w:rPr>
            </w:pPr>
            <w:r w:rsidRPr="005E1F64">
              <w:rPr>
                <w:sz w:val="16"/>
                <w:szCs w:val="16"/>
              </w:rPr>
              <w:t xml:space="preserve">(233) </w:t>
            </w:r>
            <w:r w:rsidRPr="005E1F64">
              <w:rPr>
                <w:b/>
                <w:bCs/>
                <w:sz w:val="16"/>
                <w:szCs w:val="16"/>
              </w:rPr>
              <w:t xml:space="preserve">Kontaktlēcas    </w:t>
            </w:r>
            <w:r w:rsidRPr="005E1F64">
              <w:rPr>
                <w:sz w:val="16"/>
                <w:szCs w:val="16"/>
              </w:rPr>
              <w:t xml:space="preserve">                                 </w:t>
            </w:r>
          </w:p>
        </w:tc>
        <w:tc>
          <w:tcPr>
            <w:tcW w:w="86" w:type="dxa"/>
            <w:tcBorders>
              <w:top w:val="nil"/>
              <w:left w:val="nil"/>
              <w:bottom w:val="nil"/>
              <w:right w:val="single" w:sz="4" w:space="0" w:color="auto"/>
            </w:tcBorders>
          </w:tcPr>
          <w:p w:rsidR="00D825B5" w:rsidRPr="005E1F64" w:rsidRDefault="00D825B5">
            <w:pPr>
              <w:rPr>
                <w:sz w:val="16"/>
                <w:szCs w:val="16"/>
              </w:rPr>
            </w:pPr>
          </w:p>
        </w:tc>
        <w:tc>
          <w:tcPr>
            <w:tcW w:w="1717" w:type="dxa"/>
            <w:gridSpan w:val="6"/>
            <w:tcBorders>
              <w:top w:val="nil"/>
              <w:left w:val="single" w:sz="4" w:space="0" w:color="auto"/>
              <w:bottom w:val="nil"/>
              <w:right w:val="single" w:sz="4" w:space="0" w:color="auto"/>
            </w:tcBorders>
          </w:tcPr>
          <w:p w:rsidR="00D825B5" w:rsidRPr="005E1F64" w:rsidRDefault="00D825B5">
            <w:pPr>
              <w:rPr>
                <w:sz w:val="16"/>
                <w:szCs w:val="16"/>
              </w:rPr>
            </w:pPr>
          </w:p>
        </w:tc>
        <w:tc>
          <w:tcPr>
            <w:tcW w:w="1176" w:type="dxa"/>
            <w:gridSpan w:val="3"/>
            <w:tcBorders>
              <w:top w:val="nil"/>
              <w:left w:val="single" w:sz="4" w:space="0" w:color="auto"/>
              <w:bottom w:val="nil"/>
              <w:right w:val="single" w:sz="4" w:space="0" w:color="auto"/>
            </w:tcBorders>
            <w:vAlign w:val="center"/>
          </w:tcPr>
          <w:p w:rsidR="00D825B5" w:rsidRPr="005E1F64" w:rsidRDefault="00D825B5">
            <w:pPr>
              <w:rPr>
                <w:sz w:val="16"/>
                <w:szCs w:val="16"/>
              </w:rPr>
            </w:pPr>
          </w:p>
        </w:tc>
        <w:tc>
          <w:tcPr>
            <w:tcW w:w="1177" w:type="dxa"/>
            <w:gridSpan w:val="4"/>
            <w:tcBorders>
              <w:top w:val="nil"/>
              <w:left w:val="single" w:sz="4" w:space="0" w:color="auto"/>
              <w:bottom w:val="nil"/>
              <w:right w:val="single" w:sz="4" w:space="0" w:color="auto"/>
            </w:tcBorders>
            <w:vAlign w:val="center"/>
          </w:tcPr>
          <w:p w:rsidR="00D825B5" w:rsidRPr="005E1F64" w:rsidRDefault="00D825B5">
            <w:pPr>
              <w:rPr>
                <w:sz w:val="16"/>
                <w:szCs w:val="16"/>
              </w:rPr>
            </w:pPr>
          </w:p>
        </w:tc>
        <w:tc>
          <w:tcPr>
            <w:tcW w:w="1987" w:type="dxa"/>
            <w:gridSpan w:val="5"/>
            <w:tcBorders>
              <w:top w:val="nil"/>
              <w:left w:val="single" w:sz="4" w:space="0" w:color="auto"/>
              <w:bottom w:val="nil"/>
              <w:right w:val="single" w:sz="4" w:space="0" w:color="auto"/>
            </w:tcBorders>
            <w:vAlign w:val="center"/>
          </w:tcPr>
          <w:p w:rsidR="00D825B5" w:rsidRPr="005E1F64" w:rsidRDefault="00D825B5">
            <w:pPr>
              <w:rPr>
                <w:sz w:val="16"/>
                <w:szCs w:val="16"/>
              </w:rPr>
            </w:pPr>
          </w:p>
        </w:tc>
      </w:tr>
      <w:tr w:rsidR="00D825B5" w:rsidRPr="005E1F64" w:rsidTr="00D825B5">
        <w:trPr>
          <w:trHeight w:val="156"/>
          <w:jc w:val="center"/>
        </w:trPr>
        <w:tc>
          <w:tcPr>
            <w:tcW w:w="1712" w:type="dxa"/>
            <w:gridSpan w:val="7"/>
            <w:vMerge w:val="restart"/>
            <w:tcBorders>
              <w:top w:val="nil"/>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 xml:space="preserve">Ir </w:t>
            </w:r>
            <w:r w:rsidR="006C7762" w:rsidRPr="005E1F64">
              <w:rPr>
                <w:sz w:val="16"/>
                <w:szCs w:val="16"/>
              </w:rPr>
              <w:fldChar w:fldCharType="begin">
                <w:ffData>
                  <w:name w:val="Check4"/>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r w:rsidRPr="005E1F64">
              <w:rPr>
                <w:sz w:val="16"/>
                <w:szCs w:val="16"/>
              </w:rPr>
              <w:t xml:space="preserve">           Nav </w:t>
            </w:r>
            <w:r w:rsidR="006C7762" w:rsidRPr="005E1F64">
              <w:rPr>
                <w:sz w:val="16"/>
                <w:szCs w:val="16"/>
              </w:rPr>
              <w:fldChar w:fldCharType="begin">
                <w:ffData>
                  <w:name w:val="Check5"/>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p>
          <w:p w:rsidR="00D825B5" w:rsidRPr="005E1F64" w:rsidRDefault="00D825B5">
            <w:pPr>
              <w:rPr>
                <w:sz w:val="16"/>
                <w:szCs w:val="16"/>
              </w:rPr>
            </w:pPr>
            <w:r w:rsidRPr="005E1F64">
              <w:rPr>
                <w:sz w:val="16"/>
                <w:szCs w:val="16"/>
              </w:rPr>
              <w:t>Tips:</w:t>
            </w:r>
          </w:p>
        </w:tc>
        <w:tc>
          <w:tcPr>
            <w:tcW w:w="2453" w:type="dxa"/>
            <w:gridSpan w:val="12"/>
            <w:vMerge w:val="restart"/>
            <w:tcBorders>
              <w:top w:val="nil"/>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 xml:space="preserve">Ir </w:t>
            </w:r>
            <w:r w:rsidR="006C7762" w:rsidRPr="005E1F64">
              <w:rPr>
                <w:sz w:val="16"/>
                <w:szCs w:val="16"/>
              </w:rPr>
              <w:fldChar w:fldCharType="begin">
                <w:ffData>
                  <w:name w:val="Check6"/>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r w:rsidRPr="005E1F64">
              <w:rPr>
                <w:sz w:val="16"/>
                <w:szCs w:val="16"/>
              </w:rPr>
              <w:t xml:space="preserve">              Nav </w:t>
            </w:r>
            <w:r w:rsidR="006C7762" w:rsidRPr="005E1F64">
              <w:rPr>
                <w:sz w:val="16"/>
                <w:szCs w:val="16"/>
              </w:rPr>
              <w:fldChar w:fldCharType="begin">
                <w:ffData>
                  <w:name w:val="Check7"/>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p>
          <w:p w:rsidR="00D825B5" w:rsidRPr="005E1F64" w:rsidRDefault="00D825B5">
            <w:pPr>
              <w:rPr>
                <w:sz w:val="16"/>
                <w:szCs w:val="16"/>
              </w:rPr>
            </w:pPr>
            <w:r w:rsidRPr="005E1F64">
              <w:rPr>
                <w:sz w:val="16"/>
                <w:szCs w:val="16"/>
              </w:rPr>
              <w:t>Tips:</w:t>
            </w:r>
          </w:p>
        </w:tc>
        <w:tc>
          <w:tcPr>
            <w:tcW w:w="86" w:type="dxa"/>
            <w:vMerge w:val="restart"/>
            <w:tcBorders>
              <w:top w:val="nil"/>
              <w:left w:val="single" w:sz="4" w:space="0" w:color="auto"/>
              <w:bottom w:val="nil"/>
              <w:right w:val="single" w:sz="4" w:space="0" w:color="auto"/>
            </w:tcBorders>
          </w:tcPr>
          <w:p w:rsidR="00D825B5" w:rsidRPr="005E1F64" w:rsidRDefault="00D825B5">
            <w:pPr>
              <w:rPr>
                <w:sz w:val="16"/>
                <w:szCs w:val="16"/>
              </w:rPr>
            </w:pPr>
          </w:p>
        </w:tc>
        <w:tc>
          <w:tcPr>
            <w:tcW w:w="1717" w:type="dxa"/>
            <w:gridSpan w:val="6"/>
            <w:tcBorders>
              <w:top w:val="nil"/>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176" w:type="dxa"/>
            <w:gridSpan w:val="3"/>
            <w:tcBorders>
              <w:top w:val="nil"/>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177" w:type="dxa"/>
            <w:gridSpan w:val="4"/>
            <w:tcBorders>
              <w:top w:val="nil"/>
              <w:left w:val="single" w:sz="4" w:space="0" w:color="auto"/>
              <w:bottom w:val="single" w:sz="4" w:space="0" w:color="auto"/>
              <w:right w:val="single" w:sz="4" w:space="0" w:color="auto"/>
            </w:tcBorders>
          </w:tcPr>
          <w:p w:rsidR="00D825B5" w:rsidRPr="005E1F64" w:rsidRDefault="00D825B5">
            <w:pPr>
              <w:jc w:val="center"/>
              <w:rPr>
                <w:sz w:val="16"/>
                <w:szCs w:val="16"/>
              </w:rPr>
            </w:pPr>
          </w:p>
        </w:tc>
        <w:tc>
          <w:tcPr>
            <w:tcW w:w="1987" w:type="dxa"/>
            <w:gridSpan w:val="5"/>
            <w:tcBorders>
              <w:top w:val="nil"/>
              <w:left w:val="single" w:sz="4" w:space="0" w:color="auto"/>
              <w:bottom w:val="single" w:sz="4" w:space="0" w:color="auto"/>
              <w:right w:val="single" w:sz="4" w:space="0" w:color="auto"/>
            </w:tcBorders>
          </w:tcPr>
          <w:p w:rsidR="00D825B5" w:rsidRPr="005E1F64" w:rsidRDefault="00D825B5">
            <w:pPr>
              <w:jc w:val="center"/>
              <w:rPr>
                <w:sz w:val="16"/>
                <w:szCs w:val="16"/>
              </w:rPr>
            </w:pPr>
          </w:p>
        </w:tc>
      </w:tr>
      <w:tr w:rsidR="00D825B5" w:rsidRPr="005E1F64" w:rsidTr="00D825B5">
        <w:trPr>
          <w:trHeight w:val="156"/>
          <w:jc w:val="center"/>
        </w:trPr>
        <w:tc>
          <w:tcPr>
            <w:tcW w:w="2100" w:type="dxa"/>
            <w:gridSpan w:val="7"/>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3600" w:type="dxa"/>
            <w:gridSpan w:val="12"/>
            <w:vMerge/>
            <w:tcBorders>
              <w:top w:val="nil"/>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c>
          <w:tcPr>
            <w:tcW w:w="300" w:type="dxa"/>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c>
          <w:tcPr>
            <w:tcW w:w="6057" w:type="dxa"/>
            <w:gridSpan w:val="18"/>
            <w:tcBorders>
              <w:top w:val="single" w:sz="4" w:space="0" w:color="auto"/>
              <w:left w:val="nil"/>
              <w:bottom w:val="nil"/>
              <w:right w:val="nil"/>
            </w:tcBorders>
          </w:tcPr>
          <w:p w:rsidR="00D825B5" w:rsidRPr="005E1F64" w:rsidRDefault="00D825B5">
            <w:pPr>
              <w:rPr>
                <w:sz w:val="16"/>
                <w:szCs w:val="16"/>
              </w:rPr>
            </w:pPr>
          </w:p>
        </w:tc>
      </w:tr>
      <w:tr w:rsidR="00D825B5" w:rsidRPr="005E1F64" w:rsidTr="00D825B5">
        <w:trPr>
          <w:trHeight w:val="34"/>
          <w:jc w:val="center"/>
        </w:trPr>
        <w:tc>
          <w:tcPr>
            <w:tcW w:w="858" w:type="dxa"/>
            <w:tcBorders>
              <w:top w:val="single" w:sz="4" w:space="0" w:color="auto"/>
              <w:left w:val="single" w:sz="4" w:space="0" w:color="auto"/>
              <w:bottom w:val="single" w:sz="4" w:space="0" w:color="auto"/>
              <w:right w:val="single" w:sz="4" w:space="0" w:color="auto"/>
            </w:tcBorders>
            <w:hideMark/>
          </w:tcPr>
          <w:p w:rsidR="00D825B5" w:rsidRPr="005E1F64" w:rsidRDefault="00D825B5">
            <w:pPr>
              <w:rPr>
                <w:b/>
                <w:bCs/>
                <w:sz w:val="16"/>
                <w:szCs w:val="16"/>
              </w:rPr>
            </w:pPr>
            <w:r w:rsidRPr="005E1F64">
              <w:rPr>
                <w:b/>
                <w:bCs/>
                <w:sz w:val="16"/>
                <w:szCs w:val="16"/>
              </w:rPr>
              <w:t>Refrakcija</w:t>
            </w:r>
          </w:p>
        </w:tc>
        <w:tc>
          <w:tcPr>
            <w:tcW w:w="854" w:type="dxa"/>
            <w:gridSpan w:val="6"/>
            <w:tcBorders>
              <w:top w:val="single" w:sz="4" w:space="0" w:color="auto"/>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Sfēra</w:t>
            </w:r>
          </w:p>
        </w:tc>
        <w:tc>
          <w:tcPr>
            <w:tcW w:w="728"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Cilindri</w:t>
            </w:r>
          </w:p>
        </w:tc>
        <w:tc>
          <w:tcPr>
            <w:tcW w:w="745" w:type="dxa"/>
            <w:gridSpan w:val="5"/>
            <w:tcBorders>
              <w:top w:val="single" w:sz="4" w:space="0" w:color="auto"/>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Ass</w:t>
            </w:r>
          </w:p>
        </w:tc>
        <w:tc>
          <w:tcPr>
            <w:tcW w:w="980"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jc w:val="center"/>
              <w:rPr>
                <w:sz w:val="16"/>
                <w:szCs w:val="16"/>
              </w:rPr>
            </w:pPr>
            <w:r w:rsidRPr="005E1F64">
              <w:rPr>
                <w:sz w:val="16"/>
                <w:szCs w:val="16"/>
              </w:rPr>
              <w:t>Tuvā</w:t>
            </w:r>
          </w:p>
        </w:tc>
        <w:tc>
          <w:tcPr>
            <w:tcW w:w="86" w:type="dxa"/>
            <w:tcBorders>
              <w:top w:val="nil"/>
              <w:left w:val="single" w:sz="4" w:space="0" w:color="auto"/>
              <w:bottom w:val="nil"/>
              <w:right w:val="nil"/>
            </w:tcBorders>
          </w:tcPr>
          <w:p w:rsidR="00D825B5" w:rsidRPr="005E1F64" w:rsidRDefault="00D825B5">
            <w:pPr>
              <w:rPr>
                <w:sz w:val="16"/>
                <w:szCs w:val="16"/>
              </w:rPr>
            </w:pPr>
          </w:p>
        </w:tc>
        <w:tc>
          <w:tcPr>
            <w:tcW w:w="6057" w:type="dxa"/>
            <w:gridSpan w:val="18"/>
            <w:tcBorders>
              <w:top w:val="nil"/>
              <w:left w:val="nil"/>
              <w:bottom w:val="single" w:sz="4" w:space="0" w:color="auto"/>
              <w:right w:val="nil"/>
            </w:tcBorders>
            <w:hideMark/>
          </w:tcPr>
          <w:p w:rsidR="00D825B5" w:rsidRPr="005E1F64" w:rsidRDefault="00D825B5">
            <w:pPr>
              <w:rPr>
                <w:sz w:val="16"/>
                <w:szCs w:val="16"/>
              </w:rPr>
            </w:pPr>
            <w:r w:rsidRPr="005E1F64">
              <w:rPr>
                <w:sz w:val="16"/>
                <w:szCs w:val="16"/>
              </w:rPr>
              <w:t xml:space="preserve">(247) </w:t>
            </w:r>
            <w:r w:rsidRPr="005E1F64">
              <w:rPr>
                <w:b/>
                <w:sz w:val="16"/>
                <w:szCs w:val="16"/>
              </w:rPr>
              <w:t>AME rekomendācijas:</w:t>
            </w:r>
          </w:p>
        </w:tc>
      </w:tr>
      <w:tr w:rsidR="00D825B5" w:rsidRPr="005E1F64" w:rsidTr="00D825B5">
        <w:trPr>
          <w:trHeight w:val="232"/>
          <w:jc w:val="center"/>
        </w:trPr>
        <w:tc>
          <w:tcPr>
            <w:tcW w:w="858" w:type="dxa"/>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Labā acs</w:t>
            </w:r>
          </w:p>
        </w:tc>
        <w:tc>
          <w:tcPr>
            <w:tcW w:w="854" w:type="dxa"/>
            <w:gridSpan w:val="6"/>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8"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45" w:type="dxa"/>
            <w:gridSpan w:val="5"/>
            <w:tcBorders>
              <w:top w:val="nil"/>
              <w:left w:val="single" w:sz="4" w:space="0" w:color="auto"/>
              <w:bottom w:val="single" w:sz="4" w:space="0" w:color="auto"/>
              <w:right w:val="single" w:sz="4" w:space="0" w:color="auto"/>
            </w:tcBorders>
          </w:tcPr>
          <w:p w:rsidR="00D825B5" w:rsidRPr="005E1F64" w:rsidRDefault="00D825B5">
            <w:pPr>
              <w:rPr>
                <w:sz w:val="16"/>
                <w:szCs w:val="16"/>
              </w:rPr>
            </w:pPr>
          </w:p>
        </w:tc>
        <w:tc>
          <w:tcPr>
            <w:tcW w:w="980" w:type="dxa"/>
            <w:gridSpan w:val="3"/>
            <w:tcBorders>
              <w:top w:val="nil"/>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6057" w:type="dxa"/>
            <w:gridSpan w:val="18"/>
            <w:tcBorders>
              <w:top w:val="single" w:sz="4" w:space="0" w:color="auto"/>
              <w:left w:val="single" w:sz="4" w:space="0" w:color="auto"/>
              <w:bottom w:val="nil"/>
              <w:right w:val="single" w:sz="4" w:space="0" w:color="auto"/>
            </w:tcBorders>
          </w:tcPr>
          <w:p w:rsidR="00D825B5" w:rsidRPr="005E1F64" w:rsidRDefault="00D825B5">
            <w:pPr>
              <w:rPr>
                <w:sz w:val="16"/>
                <w:szCs w:val="16"/>
              </w:rPr>
            </w:pPr>
          </w:p>
        </w:tc>
      </w:tr>
      <w:tr w:rsidR="00D825B5" w:rsidRPr="005E1F64" w:rsidTr="00D825B5">
        <w:trPr>
          <w:trHeight w:val="232"/>
          <w:jc w:val="center"/>
        </w:trPr>
        <w:tc>
          <w:tcPr>
            <w:tcW w:w="858" w:type="dxa"/>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Kreisā acs</w:t>
            </w:r>
          </w:p>
        </w:tc>
        <w:tc>
          <w:tcPr>
            <w:tcW w:w="854" w:type="dxa"/>
            <w:gridSpan w:val="6"/>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28" w:type="dxa"/>
            <w:gridSpan w:val="4"/>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45"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1814" w:type="dxa"/>
            <w:gridSpan w:val="7"/>
            <w:tcBorders>
              <w:top w:val="nil"/>
              <w:left w:val="single" w:sz="4" w:space="0" w:color="auto"/>
              <w:bottom w:val="nil"/>
              <w:right w:val="nil"/>
            </w:tcBorders>
            <w:hideMark/>
          </w:tcPr>
          <w:p w:rsidR="00D825B5" w:rsidRPr="005E1F64" w:rsidRDefault="00D825B5">
            <w:pPr>
              <w:rPr>
                <w:sz w:val="16"/>
                <w:szCs w:val="16"/>
              </w:rPr>
            </w:pPr>
            <w:r w:rsidRPr="005E1F64">
              <w:rPr>
                <w:sz w:val="16"/>
                <w:szCs w:val="16"/>
              </w:rPr>
              <w:t>Pretendenta vārds, uzvārds:</w:t>
            </w:r>
          </w:p>
        </w:tc>
        <w:tc>
          <w:tcPr>
            <w:tcW w:w="4243" w:type="dxa"/>
            <w:gridSpan w:val="11"/>
            <w:tcBorders>
              <w:top w:val="nil"/>
              <w:left w:val="nil"/>
              <w:bottom w:val="nil"/>
              <w:right w:val="single" w:sz="4" w:space="0" w:color="auto"/>
            </w:tcBorders>
            <w:hideMark/>
          </w:tcPr>
          <w:p w:rsidR="00D825B5" w:rsidRPr="005E1F64" w:rsidRDefault="00D825B5">
            <w:pPr>
              <w:rPr>
                <w:sz w:val="16"/>
                <w:szCs w:val="16"/>
              </w:rPr>
            </w:pPr>
            <w:r w:rsidRPr="005E1F64">
              <w:rPr>
                <w:sz w:val="16"/>
                <w:szCs w:val="16"/>
              </w:rPr>
              <w:t>_____________________________________________</w:t>
            </w:r>
          </w:p>
        </w:tc>
      </w:tr>
      <w:tr w:rsidR="00D825B5" w:rsidRPr="005E1F64" w:rsidTr="00D825B5">
        <w:trPr>
          <w:trHeight w:val="232"/>
          <w:jc w:val="center"/>
        </w:trPr>
        <w:tc>
          <w:tcPr>
            <w:tcW w:w="4165" w:type="dxa"/>
            <w:gridSpan w:val="19"/>
            <w:tcBorders>
              <w:top w:val="single" w:sz="4" w:space="0" w:color="auto"/>
              <w:left w:val="nil"/>
              <w:bottom w:val="single" w:sz="4" w:space="0" w:color="auto"/>
              <w:right w:val="nil"/>
            </w:tcBorders>
            <w:vAlign w:val="bottom"/>
            <w:hideMark/>
          </w:tcPr>
          <w:p w:rsidR="00D825B5" w:rsidRPr="005E1F64" w:rsidRDefault="00D825B5">
            <w:pPr>
              <w:rPr>
                <w:sz w:val="16"/>
                <w:szCs w:val="16"/>
              </w:rPr>
            </w:pPr>
            <w:r w:rsidRPr="005E1F64">
              <w:rPr>
                <w:sz w:val="16"/>
                <w:szCs w:val="16"/>
              </w:rPr>
              <w:t xml:space="preserve">(313) </w:t>
            </w:r>
            <w:r w:rsidRPr="005E1F64">
              <w:rPr>
                <w:b/>
                <w:bCs/>
                <w:sz w:val="16"/>
                <w:szCs w:val="16"/>
              </w:rPr>
              <w:t>Krāsu redze</w:t>
            </w:r>
            <w:r w:rsidRPr="005E1F64">
              <w:rPr>
                <w:sz w:val="16"/>
                <w:szCs w:val="16"/>
              </w:rPr>
              <w:t xml:space="preserve">            Norma </w:t>
            </w:r>
            <w:r w:rsidR="006C7762" w:rsidRPr="005E1F64">
              <w:rPr>
                <w:sz w:val="16"/>
                <w:szCs w:val="16"/>
              </w:rPr>
              <w:fldChar w:fldCharType="begin">
                <w:ffData>
                  <w:name w:val=""/>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r w:rsidRPr="005E1F64">
              <w:rPr>
                <w:sz w:val="16"/>
                <w:szCs w:val="16"/>
              </w:rPr>
              <w:t xml:space="preserve">      Pataloģija </w:t>
            </w:r>
            <w:r w:rsidR="006C7762" w:rsidRPr="005E1F64">
              <w:rPr>
                <w:sz w:val="16"/>
                <w:szCs w:val="16"/>
              </w:rPr>
              <w:fldChar w:fldCharType="begin">
                <w:ffData>
                  <w:name w:val="Check13"/>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p>
        </w:tc>
        <w:tc>
          <w:tcPr>
            <w:tcW w:w="86" w:type="dxa"/>
            <w:tcBorders>
              <w:top w:val="nil"/>
              <w:left w:val="nil"/>
              <w:bottom w:val="nil"/>
              <w:right w:val="single" w:sz="4" w:space="0" w:color="auto"/>
            </w:tcBorders>
          </w:tcPr>
          <w:p w:rsidR="00D825B5" w:rsidRPr="005E1F64" w:rsidRDefault="00D825B5">
            <w:pPr>
              <w:rPr>
                <w:sz w:val="16"/>
                <w:szCs w:val="16"/>
              </w:rPr>
            </w:pPr>
          </w:p>
        </w:tc>
        <w:tc>
          <w:tcPr>
            <w:tcW w:w="6057" w:type="dxa"/>
            <w:gridSpan w:val="18"/>
            <w:vMerge w:val="restart"/>
            <w:tcBorders>
              <w:top w:val="nil"/>
              <w:left w:val="single" w:sz="4" w:space="0" w:color="auto"/>
              <w:bottom w:val="nil"/>
              <w:right w:val="single" w:sz="4" w:space="0" w:color="auto"/>
            </w:tcBorders>
          </w:tcPr>
          <w:p w:rsidR="00D825B5" w:rsidRPr="005E1F64" w:rsidRDefault="00D825B5">
            <w:pPr>
              <w:rPr>
                <w:sz w:val="8"/>
                <w:szCs w:val="16"/>
              </w:rPr>
            </w:pPr>
          </w:p>
          <w:p w:rsidR="00D825B5" w:rsidRPr="005E1F64" w:rsidRDefault="00D825B5">
            <w:pPr>
              <w:rPr>
                <w:sz w:val="16"/>
                <w:szCs w:val="16"/>
              </w:rPr>
            </w:pPr>
            <w:r w:rsidRPr="005E1F64">
              <w:rPr>
                <w:sz w:val="16"/>
                <w:szCs w:val="16"/>
              </w:rPr>
              <w:t xml:space="preserve">Dzimšanas datums:  ________ . ________ . ________________ .  </w:t>
            </w:r>
          </w:p>
          <w:p w:rsidR="00D825B5" w:rsidRPr="005E1F64" w:rsidRDefault="00D825B5">
            <w:pPr>
              <w:rPr>
                <w:sz w:val="12"/>
                <w:szCs w:val="16"/>
              </w:rPr>
            </w:pPr>
          </w:p>
          <w:p w:rsidR="00D825B5" w:rsidRPr="005E1F64" w:rsidRDefault="00D825B5">
            <w:pPr>
              <w:rPr>
                <w:sz w:val="16"/>
                <w:szCs w:val="16"/>
              </w:rPr>
            </w:pPr>
            <w:r w:rsidRPr="005E1F64">
              <w:rPr>
                <w:sz w:val="16"/>
                <w:szCs w:val="16"/>
              </w:rPr>
              <w:t>Veselības apliecības numurs:  _____________________</w:t>
            </w:r>
          </w:p>
          <w:p w:rsidR="00D825B5" w:rsidRPr="005E1F64" w:rsidRDefault="00D825B5">
            <w:pPr>
              <w:rPr>
                <w:sz w:val="12"/>
                <w:szCs w:val="16"/>
              </w:rPr>
            </w:pPr>
          </w:p>
          <w:p w:rsidR="00D825B5" w:rsidRPr="005E1F64" w:rsidRDefault="006C7762">
            <w:pPr>
              <w:rPr>
                <w:sz w:val="16"/>
                <w:szCs w:val="16"/>
              </w:rPr>
            </w:pPr>
            <w:r w:rsidRPr="005E1F64">
              <w:rPr>
                <w:sz w:val="16"/>
                <w:szCs w:val="16"/>
              </w:rPr>
              <w:fldChar w:fldCharType="begin">
                <w:ffData>
                  <w:name w:val="Check5"/>
                  <w:enabled/>
                  <w:calcOnExit w:val="0"/>
                  <w:checkBox>
                    <w:sizeAuto/>
                    <w:default w:val="0"/>
                  </w:checkBox>
                </w:ffData>
              </w:fldChar>
            </w:r>
            <w:r w:rsidR="00D825B5" w:rsidRPr="005E1F64">
              <w:rPr>
                <w:sz w:val="16"/>
                <w:szCs w:val="16"/>
              </w:rPr>
              <w:instrText xml:space="preserve"> FORMCHECKBOX </w:instrText>
            </w:r>
            <w:r w:rsidR="009B7687">
              <w:rPr>
                <w:sz w:val="16"/>
                <w:szCs w:val="16"/>
              </w:rPr>
            </w:r>
            <w:r w:rsidR="009B7687">
              <w:rPr>
                <w:sz w:val="16"/>
                <w:szCs w:val="16"/>
              </w:rPr>
              <w:fldChar w:fldCharType="separate"/>
            </w:r>
            <w:r w:rsidRPr="005E1F64">
              <w:rPr>
                <w:sz w:val="16"/>
                <w:szCs w:val="16"/>
              </w:rPr>
              <w:fldChar w:fldCharType="end"/>
            </w:r>
            <w:r w:rsidR="00D825B5" w:rsidRPr="005E1F64">
              <w:rPr>
                <w:sz w:val="16"/>
                <w:szCs w:val="16"/>
              </w:rPr>
              <w:t xml:space="preserve"> Atbilst ____________________________veselības apliecības medicīniskajām prasībām.</w:t>
            </w:r>
          </w:p>
          <w:p w:rsidR="00D825B5" w:rsidRPr="005E1F64" w:rsidRDefault="00D825B5">
            <w:pPr>
              <w:rPr>
                <w:sz w:val="16"/>
                <w:szCs w:val="16"/>
              </w:rPr>
            </w:pPr>
            <w:r w:rsidRPr="005E1F64">
              <w:rPr>
                <w:sz w:val="12"/>
                <w:szCs w:val="16"/>
              </w:rPr>
              <w:t xml:space="preserve">      (gaisa kuģa salona apkalpes locekļa (GKSAL) vai 3. klases)</w:t>
            </w:r>
          </w:p>
          <w:p w:rsidR="00D825B5" w:rsidRPr="005E1F64" w:rsidRDefault="00D825B5">
            <w:pPr>
              <w:rPr>
                <w:sz w:val="8"/>
                <w:szCs w:val="16"/>
              </w:rPr>
            </w:pPr>
          </w:p>
          <w:p w:rsidR="00D825B5" w:rsidRPr="005E1F64" w:rsidRDefault="006C7762">
            <w:pPr>
              <w:rPr>
                <w:sz w:val="16"/>
                <w:szCs w:val="16"/>
              </w:rPr>
            </w:pPr>
            <w:r w:rsidRPr="005E1F64">
              <w:rPr>
                <w:sz w:val="16"/>
                <w:szCs w:val="16"/>
              </w:rPr>
              <w:fldChar w:fldCharType="begin">
                <w:ffData>
                  <w:name w:val="Check5"/>
                  <w:enabled/>
                  <w:calcOnExit w:val="0"/>
                  <w:checkBox>
                    <w:sizeAuto/>
                    <w:default w:val="0"/>
                  </w:checkBox>
                </w:ffData>
              </w:fldChar>
            </w:r>
            <w:r w:rsidR="00D825B5" w:rsidRPr="005E1F64">
              <w:rPr>
                <w:sz w:val="16"/>
                <w:szCs w:val="16"/>
              </w:rPr>
              <w:instrText xml:space="preserve"> FORMCHECKBOX </w:instrText>
            </w:r>
            <w:r w:rsidR="009B7687">
              <w:rPr>
                <w:sz w:val="16"/>
                <w:szCs w:val="16"/>
              </w:rPr>
            </w:r>
            <w:r w:rsidR="009B7687">
              <w:rPr>
                <w:sz w:val="16"/>
                <w:szCs w:val="16"/>
              </w:rPr>
              <w:fldChar w:fldCharType="separate"/>
            </w:r>
            <w:r w:rsidRPr="005E1F64">
              <w:rPr>
                <w:sz w:val="16"/>
                <w:szCs w:val="16"/>
              </w:rPr>
              <w:fldChar w:fldCharType="end"/>
            </w:r>
            <w:r w:rsidR="00D825B5" w:rsidRPr="005E1F64">
              <w:rPr>
                <w:sz w:val="16"/>
                <w:szCs w:val="16"/>
              </w:rPr>
              <w:t xml:space="preserve"> Izsniegta _________. klases veselības apliecība.</w:t>
            </w:r>
          </w:p>
          <w:p w:rsidR="00D825B5" w:rsidRPr="005E1F64" w:rsidRDefault="00D825B5">
            <w:pPr>
              <w:rPr>
                <w:sz w:val="4"/>
                <w:szCs w:val="16"/>
              </w:rPr>
            </w:pPr>
          </w:p>
          <w:p w:rsidR="00D825B5" w:rsidRPr="005E1F64" w:rsidRDefault="006C7762">
            <w:pPr>
              <w:rPr>
                <w:sz w:val="16"/>
                <w:szCs w:val="16"/>
              </w:rPr>
            </w:pPr>
            <w:r w:rsidRPr="005E1F64">
              <w:rPr>
                <w:sz w:val="16"/>
                <w:szCs w:val="16"/>
              </w:rPr>
              <w:fldChar w:fldCharType="begin">
                <w:ffData>
                  <w:name w:val="Check5"/>
                  <w:enabled/>
                  <w:calcOnExit w:val="0"/>
                  <w:checkBox>
                    <w:sizeAuto/>
                    <w:default w:val="0"/>
                  </w:checkBox>
                </w:ffData>
              </w:fldChar>
            </w:r>
            <w:r w:rsidR="00D825B5" w:rsidRPr="005E1F64">
              <w:rPr>
                <w:sz w:val="16"/>
                <w:szCs w:val="16"/>
              </w:rPr>
              <w:instrText xml:space="preserve"> FORMCHECKBOX </w:instrText>
            </w:r>
            <w:r w:rsidR="009B7687">
              <w:rPr>
                <w:sz w:val="16"/>
                <w:szCs w:val="16"/>
              </w:rPr>
            </w:r>
            <w:r w:rsidR="009B7687">
              <w:rPr>
                <w:sz w:val="16"/>
                <w:szCs w:val="16"/>
              </w:rPr>
              <w:fldChar w:fldCharType="separate"/>
            </w:r>
            <w:r w:rsidRPr="005E1F64">
              <w:rPr>
                <w:sz w:val="16"/>
                <w:szCs w:val="16"/>
              </w:rPr>
              <w:fldChar w:fldCharType="end"/>
            </w:r>
            <w:r w:rsidR="00D825B5" w:rsidRPr="005E1F64">
              <w:rPr>
                <w:sz w:val="16"/>
                <w:szCs w:val="16"/>
              </w:rPr>
              <w:t xml:space="preserve"> Neatbilst _______. klases veselības apliecības medicīniskajām prasībām, pamatojoties uz </w:t>
            </w:r>
          </w:p>
          <w:p w:rsidR="00D825B5" w:rsidRPr="005E1F64" w:rsidRDefault="00D825B5">
            <w:pPr>
              <w:rPr>
                <w:sz w:val="16"/>
                <w:szCs w:val="16"/>
              </w:rPr>
            </w:pPr>
            <w:r w:rsidRPr="005E1F64">
              <w:rPr>
                <w:sz w:val="16"/>
                <w:szCs w:val="16"/>
              </w:rPr>
              <w:t xml:space="preserve">      noteikumu p. __________</w:t>
            </w:r>
          </w:p>
          <w:p w:rsidR="00D825B5" w:rsidRPr="005E1F64" w:rsidRDefault="00D825B5">
            <w:pPr>
              <w:rPr>
                <w:sz w:val="4"/>
                <w:szCs w:val="16"/>
              </w:rPr>
            </w:pPr>
          </w:p>
          <w:p w:rsidR="00D825B5" w:rsidRPr="005E1F64" w:rsidRDefault="006C7762">
            <w:pPr>
              <w:ind w:left="318" w:hanging="318"/>
              <w:rPr>
                <w:sz w:val="16"/>
                <w:szCs w:val="16"/>
              </w:rPr>
            </w:pPr>
            <w:r w:rsidRPr="005E1F64">
              <w:rPr>
                <w:sz w:val="16"/>
                <w:szCs w:val="16"/>
              </w:rPr>
              <w:fldChar w:fldCharType="begin">
                <w:ffData>
                  <w:name w:val="Check5"/>
                  <w:enabled/>
                  <w:calcOnExit w:val="0"/>
                  <w:checkBox>
                    <w:sizeAuto/>
                    <w:default w:val="0"/>
                  </w:checkBox>
                </w:ffData>
              </w:fldChar>
            </w:r>
            <w:r w:rsidR="00D825B5" w:rsidRPr="005E1F64">
              <w:rPr>
                <w:sz w:val="16"/>
                <w:szCs w:val="16"/>
              </w:rPr>
              <w:instrText xml:space="preserve"> FORMCHECKBOX </w:instrText>
            </w:r>
            <w:r w:rsidR="009B7687">
              <w:rPr>
                <w:sz w:val="16"/>
                <w:szCs w:val="16"/>
              </w:rPr>
            </w:r>
            <w:r w:rsidR="009B7687">
              <w:rPr>
                <w:sz w:val="16"/>
                <w:szCs w:val="16"/>
              </w:rPr>
              <w:fldChar w:fldCharType="separate"/>
            </w:r>
            <w:r w:rsidRPr="005E1F64">
              <w:rPr>
                <w:sz w:val="16"/>
                <w:szCs w:val="16"/>
              </w:rPr>
              <w:fldChar w:fldCharType="end"/>
            </w:r>
            <w:r w:rsidR="00D825B5" w:rsidRPr="005E1F64">
              <w:rPr>
                <w:sz w:val="16"/>
                <w:szCs w:val="16"/>
              </w:rPr>
              <w:t xml:space="preserve"> Novērtējums atlikts.  (Ja atlikts, norādīt, kāda speciālista atzinums un kāds iemesls)</w:t>
            </w:r>
          </w:p>
        </w:tc>
      </w:tr>
      <w:tr w:rsidR="00D825B5" w:rsidRPr="005E1F64" w:rsidTr="00D825B5">
        <w:trPr>
          <w:trHeight w:val="232"/>
          <w:jc w:val="center"/>
        </w:trPr>
        <w:tc>
          <w:tcPr>
            <w:tcW w:w="4165" w:type="dxa"/>
            <w:gridSpan w:val="19"/>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roofErr w:type="spellStart"/>
            <w:r w:rsidRPr="005E1F64">
              <w:rPr>
                <w:sz w:val="16"/>
                <w:szCs w:val="16"/>
              </w:rPr>
              <w:t>Pseido-izohromatiskās</w:t>
            </w:r>
            <w:proofErr w:type="spellEnd"/>
            <w:r w:rsidRPr="005E1F64">
              <w:rPr>
                <w:sz w:val="16"/>
                <w:szCs w:val="16"/>
              </w:rPr>
              <w:t xml:space="preserve"> tabulas      Tips: </w:t>
            </w:r>
            <w:proofErr w:type="spellStart"/>
            <w:r w:rsidRPr="005E1F64">
              <w:rPr>
                <w:sz w:val="16"/>
                <w:szCs w:val="16"/>
              </w:rPr>
              <w:t>Išihara</w:t>
            </w:r>
            <w:proofErr w:type="spellEnd"/>
            <w:r w:rsidRPr="005E1F64">
              <w:rPr>
                <w:sz w:val="16"/>
                <w:szCs w:val="16"/>
              </w:rPr>
              <w:t xml:space="preserve"> (24 plātnes)</w:t>
            </w:r>
          </w:p>
          <w:p w:rsidR="00D825B5" w:rsidRPr="005E1F64" w:rsidRDefault="00D825B5">
            <w:pPr>
              <w:rPr>
                <w:sz w:val="16"/>
                <w:szCs w:val="16"/>
              </w:rPr>
            </w:pPr>
          </w:p>
          <w:p w:rsidR="00D825B5" w:rsidRPr="005E1F64" w:rsidRDefault="00D825B5">
            <w:pPr>
              <w:rPr>
                <w:sz w:val="16"/>
                <w:szCs w:val="16"/>
              </w:rPr>
            </w:pPr>
            <w:r w:rsidRPr="005E1F64">
              <w:rPr>
                <w:sz w:val="16"/>
                <w:szCs w:val="16"/>
              </w:rPr>
              <w:t>Plātņu skaits:                   Kļūdaini nolasīto plātņu skaits:</w:t>
            </w: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23952" w:type="dxa"/>
            <w:gridSpan w:val="18"/>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125"/>
          <w:jc w:val="center"/>
        </w:trPr>
        <w:tc>
          <w:tcPr>
            <w:tcW w:w="1930" w:type="dxa"/>
            <w:gridSpan w:val="8"/>
            <w:vMerge w:val="restart"/>
            <w:tcBorders>
              <w:top w:val="single" w:sz="4" w:space="0" w:color="auto"/>
              <w:left w:val="nil"/>
              <w:bottom w:val="single" w:sz="4" w:space="0" w:color="auto"/>
              <w:right w:val="nil"/>
            </w:tcBorders>
            <w:vAlign w:val="bottom"/>
            <w:hideMark/>
          </w:tcPr>
          <w:p w:rsidR="00D825B5" w:rsidRPr="005E1F64" w:rsidRDefault="00D825B5">
            <w:pPr>
              <w:rPr>
                <w:b/>
                <w:sz w:val="16"/>
                <w:szCs w:val="16"/>
              </w:rPr>
            </w:pPr>
            <w:r w:rsidRPr="005E1F64">
              <w:rPr>
                <w:sz w:val="16"/>
                <w:szCs w:val="16"/>
              </w:rPr>
              <w:t xml:space="preserve">(234) </w:t>
            </w:r>
            <w:r w:rsidRPr="005E1F64">
              <w:rPr>
                <w:b/>
                <w:bCs/>
                <w:sz w:val="16"/>
                <w:szCs w:val="16"/>
              </w:rPr>
              <w:t>Dzirde</w:t>
            </w:r>
          </w:p>
          <w:p w:rsidR="00D825B5" w:rsidRPr="005E1F64" w:rsidRDefault="00D825B5">
            <w:pPr>
              <w:rPr>
                <w:sz w:val="16"/>
                <w:szCs w:val="16"/>
              </w:rPr>
            </w:pPr>
            <w:r w:rsidRPr="005E1F64">
              <w:rPr>
                <w:sz w:val="16"/>
                <w:szCs w:val="16"/>
              </w:rPr>
              <w:t>(ja 239/241.p. nav veikts)</w:t>
            </w:r>
          </w:p>
        </w:tc>
        <w:tc>
          <w:tcPr>
            <w:tcW w:w="992" w:type="dxa"/>
            <w:gridSpan w:val="6"/>
            <w:tcBorders>
              <w:top w:val="single" w:sz="4" w:space="0" w:color="auto"/>
              <w:left w:val="nil"/>
              <w:bottom w:val="nil"/>
              <w:right w:val="nil"/>
            </w:tcBorders>
            <w:vAlign w:val="bottom"/>
          </w:tcPr>
          <w:p w:rsidR="00D825B5" w:rsidRPr="005E1F64" w:rsidRDefault="00D825B5">
            <w:pPr>
              <w:jc w:val="center"/>
              <w:rPr>
                <w:sz w:val="16"/>
                <w:szCs w:val="16"/>
              </w:rPr>
            </w:pPr>
          </w:p>
        </w:tc>
        <w:tc>
          <w:tcPr>
            <w:tcW w:w="1243" w:type="dxa"/>
            <w:gridSpan w:val="5"/>
            <w:tcBorders>
              <w:top w:val="single" w:sz="4" w:space="0" w:color="auto"/>
              <w:left w:val="nil"/>
              <w:bottom w:val="nil"/>
              <w:right w:val="nil"/>
            </w:tcBorders>
            <w:vAlign w:val="bottom"/>
          </w:tcPr>
          <w:p w:rsidR="00D825B5" w:rsidRPr="005E1F64" w:rsidRDefault="00D825B5">
            <w:pPr>
              <w:jc w:val="center"/>
              <w:rPr>
                <w:sz w:val="16"/>
                <w:szCs w:val="16"/>
              </w:rPr>
            </w:pPr>
          </w:p>
        </w:tc>
        <w:tc>
          <w:tcPr>
            <w:tcW w:w="86" w:type="dxa"/>
            <w:vMerge w:val="restart"/>
            <w:tcBorders>
              <w:top w:val="nil"/>
              <w:left w:val="nil"/>
              <w:bottom w:val="nil"/>
              <w:right w:val="single" w:sz="4" w:space="0" w:color="auto"/>
            </w:tcBorders>
          </w:tcPr>
          <w:p w:rsidR="00D825B5" w:rsidRPr="005E1F64" w:rsidRDefault="00D825B5">
            <w:pPr>
              <w:rPr>
                <w:sz w:val="16"/>
                <w:szCs w:val="16"/>
              </w:rPr>
            </w:pPr>
          </w:p>
        </w:tc>
        <w:tc>
          <w:tcPr>
            <w:tcW w:w="23952" w:type="dxa"/>
            <w:gridSpan w:val="18"/>
            <w:vMerge/>
            <w:tcBorders>
              <w:top w:val="nil"/>
              <w:left w:val="nil"/>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125"/>
          <w:jc w:val="center"/>
        </w:trPr>
        <w:tc>
          <w:tcPr>
            <w:tcW w:w="2400" w:type="dxa"/>
            <w:gridSpan w:val="8"/>
            <w:vMerge/>
            <w:tcBorders>
              <w:top w:val="single" w:sz="4" w:space="0" w:color="auto"/>
              <w:left w:val="nil"/>
              <w:bottom w:val="single" w:sz="4" w:space="0" w:color="auto"/>
              <w:right w:val="nil"/>
            </w:tcBorders>
            <w:vAlign w:val="center"/>
            <w:hideMark/>
          </w:tcPr>
          <w:p w:rsidR="00D825B5" w:rsidRPr="005E1F64" w:rsidRDefault="00D825B5">
            <w:pPr>
              <w:snapToGrid/>
              <w:rPr>
                <w:sz w:val="16"/>
                <w:szCs w:val="16"/>
              </w:rPr>
            </w:pPr>
          </w:p>
        </w:tc>
        <w:tc>
          <w:tcPr>
            <w:tcW w:w="992" w:type="dxa"/>
            <w:gridSpan w:val="6"/>
            <w:tcBorders>
              <w:top w:val="nil"/>
              <w:left w:val="nil"/>
              <w:bottom w:val="single" w:sz="4" w:space="0" w:color="auto"/>
              <w:right w:val="single" w:sz="4" w:space="0" w:color="auto"/>
            </w:tcBorders>
            <w:vAlign w:val="bottom"/>
            <w:hideMark/>
          </w:tcPr>
          <w:p w:rsidR="00D825B5" w:rsidRPr="005E1F64" w:rsidRDefault="00D825B5">
            <w:pPr>
              <w:jc w:val="center"/>
              <w:rPr>
                <w:sz w:val="16"/>
                <w:szCs w:val="16"/>
              </w:rPr>
            </w:pPr>
            <w:r w:rsidRPr="005E1F64">
              <w:rPr>
                <w:sz w:val="16"/>
                <w:szCs w:val="16"/>
              </w:rPr>
              <w:t>Labā auss</w:t>
            </w:r>
          </w:p>
        </w:tc>
        <w:tc>
          <w:tcPr>
            <w:tcW w:w="1243" w:type="dxa"/>
            <w:gridSpan w:val="5"/>
            <w:tcBorders>
              <w:top w:val="nil"/>
              <w:left w:val="single" w:sz="4" w:space="0" w:color="auto"/>
              <w:bottom w:val="single" w:sz="4" w:space="0" w:color="auto"/>
              <w:right w:val="nil"/>
            </w:tcBorders>
            <w:vAlign w:val="bottom"/>
            <w:hideMark/>
          </w:tcPr>
          <w:p w:rsidR="00D825B5" w:rsidRPr="005E1F64" w:rsidRDefault="00D825B5">
            <w:pPr>
              <w:jc w:val="center"/>
              <w:rPr>
                <w:sz w:val="16"/>
                <w:szCs w:val="16"/>
              </w:rPr>
            </w:pPr>
            <w:r w:rsidRPr="005E1F64">
              <w:rPr>
                <w:sz w:val="16"/>
                <w:szCs w:val="16"/>
              </w:rPr>
              <w:t>Kreisā auss</w:t>
            </w:r>
          </w:p>
        </w:tc>
        <w:tc>
          <w:tcPr>
            <w:tcW w:w="300" w:type="dxa"/>
            <w:vMerge/>
            <w:tcBorders>
              <w:top w:val="nil"/>
              <w:left w:val="nil"/>
              <w:bottom w:val="nil"/>
              <w:right w:val="single" w:sz="4" w:space="0" w:color="auto"/>
            </w:tcBorders>
            <w:vAlign w:val="center"/>
            <w:hideMark/>
          </w:tcPr>
          <w:p w:rsidR="00D825B5" w:rsidRPr="005E1F64" w:rsidRDefault="00D825B5">
            <w:pPr>
              <w:snapToGrid/>
              <w:rPr>
                <w:sz w:val="16"/>
                <w:szCs w:val="16"/>
              </w:rPr>
            </w:pPr>
          </w:p>
        </w:tc>
        <w:tc>
          <w:tcPr>
            <w:tcW w:w="23952" w:type="dxa"/>
            <w:gridSpan w:val="18"/>
            <w:vMerge/>
            <w:tcBorders>
              <w:top w:val="nil"/>
              <w:left w:val="nil"/>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232"/>
          <w:jc w:val="center"/>
        </w:trPr>
        <w:tc>
          <w:tcPr>
            <w:tcW w:w="1930" w:type="dxa"/>
            <w:gridSpan w:val="8"/>
            <w:tcBorders>
              <w:top w:val="single" w:sz="4" w:space="0" w:color="auto"/>
              <w:left w:val="single" w:sz="4" w:space="0" w:color="auto"/>
              <w:bottom w:val="nil"/>
              <w:right w:val="single" w:sz="4" w:space="0" w:color="auto"/>
            </w:tcBorders>
            <w:hideMark/>
          </w:tcPr>
          <w:p w:rsidR="00D825B5" w:rsidRPr="005E1F64" w:rsidRDefault="00D825B5">
            <w:pPr>
              <w:rPr>
                <w:sz w:val="16"/>
                <w:szCs w:val="16"/>
              </w:rPr>
            </w:pPr>
            <w:r w:rsidRPr="005E1F64">
              <w:rPr>
                <w:sz w:val="16"/>
                <w:szCs w:val="16"/>
              </w:rPr>
              <w:t>Balss (sarunu) tests no 2 m pagriezies ar muguru pret pārbaudāmo</w:t>
            </w:r>
          </w:p>
        </w:tc>
        <w:tc>
          <w:tcPr>
            <w:tcW w:w="992" w:type="dxa"/>
            <w:gridSpan w:val="6"/>
            <w:tcBorders>
              <w:top w:val="single" w:sz="4" w:space="0" w:color="auto"/>
              <w:left w:val="single" w:sz="4" w:space="0" w:color="auto"/>
              <w:bottom w:val="nil"/>
              <w:right w:val="single" w:sz="4" w:space="0" w:color="auto"/>
            </w:tcBorders>
            <w:vAlign w:val="center"/>
            <w:hideMark/>
          </w:tcPr>
          <w:p w:rsidR="00D825B5" w:rsidRPr="005E1F64" w:rsidRDefault="00D825B5">
            <w:pPr>
              <w:jc w:val="center"/>
              <w:rPr>
                <w:sz w:val="16"/>
                <w:szCs w:val="16"/>
              </w:rPr>
            </w:pPr>
            <w:r w:rsidRPr="005E1F64">
              <w:rPr>
                <w:sz w:val="16"/>
                <w:szCs w:val="16"/>
              </w:rPr>
              <w:t xml:space="preserve">Jā    </w:t>
            </w:r>
            <w:r w:rsidR="006C7762" w:rsidRPr="005E1F64">
              <w:rPr>
                <w:sz w:val="16"/>
                <w:szCs w:val="16"/>
              </w:rPr>
              <w:fldChar w:fldCharType="begin">
                <w:ffData>
                  <w:name w:val="Check8"/>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p>
          <w:p w:rsidR="00D825B5" w:rsidRPr="005E1F64" w:rsidRDefault="00D825B5">
            <w:pPr>
              <w:jc w:val="center"/>
              <w:rPr>
                <w:sz w:val="16"/>
                <w:szCs w:val="16"/>
              </w:rPr>
            </w:pPr>
            <w:r w:rsidRPr="005E1F64">
              <w:rPr>
                <w:sz w:val="16"/>
                <w:szCs w:val="16"/>
              </w:rPr>
              <w:t xml:space="preserve">Nē   </w:t>
            </w:r>
            <w:r w:rsidR="006C7762" w:rsidRPr="005E1F64">
              <w:rPr>
                <w:sz w:val="16"/>
                <w:szCs w:val="16"/>
              </w:rPr>
              <w:fldChar w:fldCharType="begin">
                <w:ffData>
                  <w:name w:val="Check9"/>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p>
        </w:tc>
        <w:tc>
          <w:tcPr>
            <w:tcW w:w="1243" w:type="dxa"/>
            <w:gridSpan w:val="5"/>
            <w:tcBorders>
              <w:top w:val="single" w:sz="4" w:space="0" w:color="auto"/>
              <w:left w:val="single" w:sz="4" w:space="0" w:color="auto"/>
              <w:bottom w:val="nil"/>
              <w:right w:val="single" w:sz="4" w:space="0" w:color="auto"/>
            </w:tcBorders>
            <w:vAlign w:val="center"/>
            <w:hideMark/>
          </w:tcPr>
          <w:p w:rsidR="00D825B5" w:rsidRPr="005E1F64" w:rsidRDefault="00D825B5">
            <w:pPr>
              <w:jc w:val="center"/>
              <w:rPr>
                <w:sz w:val="16"/>
                <w:szCs w:val="16"/>
              </w:rPr>
            </w:pPr>
            <w:r w:rsidRPr="005E1F64">
              <w:rPr>
                <w:sz w:val="16"/>
                <w:szCs w:val="16"/>
              </w:rPr>
              <w:t xml:space="preserve">Jā    </w:t>
            </w:r>
            <w:r w:rsidR="006C7762" w:rsidRPr="005E1F64">
              <w:rPr>
                <w:sz w:val="16"/>
                <w:szCs w:val="16"/>
              </w:rPr>
              <w:fldChar w:fldCharType="begin">
                <w:ffData>
                  <w:name w:val="Check8"/>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p>
          <w:p w:rsidR="00D825B5" w:rsidRPr="005E1F64" w:rsidRDefault="00D825B5">
            <w:pPr>
              <w:jc w:val="center"/>
              <w:rPr>
                <w:sz w:val="16"/>
                <w:szCs w:val="16"/>
              </w:rPr>
            </w:pPr>
            <w:r w:rsidRPr="005E1F64">
              <w:rPr>
                <w:sz w:val="16"/>
                <w:szCs w:val="16"/>
              </w:rPr>
              <w:t xml:space="preserve">Nē   </w:t>
            </w:r>
            <w:r w:rsidR="006C7762" w:rsidRPr="005E1F64">
              <w:rPr>
                <w:sz w:val="16"/>
                <w:szCs w:val="16"/>
              </w:rPr>
              <w:fldChar w:fldCharType="begin">
                <w:ffData>
                  <w:name w:val="Check9"/>
                  <w:enabled/>
                  <w:calcOnExit w:val="0"/>
                  <w:checkBox>
                    <w:sizeAuto/>
                    <w:default w:val="0"/>
                  </w:checkBox>
                </w:ffData>
              </w:fldChar>
            </w:r>
            <w:r w:rsidRPr="005E1F64">
              <w:rPr>
                <w:sz w:val="16"/>
                <w:szCs w:val="16"/>
              </w:rPr>
              <w:instrText xml:space="preserve"> FORMCHECKBOX </w:instrText>
            </w:r>
            <w:r w:rsidR="009B7687">
              <w:rPr>
                <w:sz w:val="16"/>
                <w:szCs w:val="16"/>
              </w:rPr>
            </w:r>
            <w:r w:rsidR="009B7687">
              <w:rPr>
                <w:sz w:val="16"/>
                <w:szCs w:val="16"/>
              </w:rPr>
              <w:fldChar w:fldCharType="separate"/>
            </w:r>
            <w:r w:rsidR="006C7762" w:rsidRPr="005E1F64">
              <w:rPr>
                <w:sz w:val="16"/>
                <w:szCs w:val="16"/>
              </w:rPr>
              <w:fldChar w:fldCharType="end"/>
            </w: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23952" w:type="dxa"/>
            <w:gridSpan w:val="18"/>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232"/>
          <w:jc w:val="center"/>
        </w:trPr>
        <w:tc>
          <w:tcPr>
            <w:tcW w:w="4165" w:type="dxa"/>
            <w:gridSpan w:val="19"/>
            <w:tcBorders>
              <w:top w:val="single" w:sz="4" w:space="0" w:color="auto"/>
              <w:left w:val="single" w:sz="4" w:space="0" w:color="auto"/>
              <w:bottom w:val="nil"/>
              <w:right w:val="single" w:sz="4" w:space="0" w:color="auto"/>
            </w:tcBorders>
            <w:vAlign w:val="center"/>
            <w:hideMark/>
          </w:tcPr>
          <w:p w:rsidR="00D825B5" w:rsidRPr="005E1F64" w:rsidRDefault="00D825B5">
            <w:pPr>
              <w:rPr>
                <w:sz w:val="16"/>
                <w:szCs w:val="16"/>
              </w:rPr>
            </w:pPr>
            <w:proofErr w:type="spellStart"/>
            <w:r w:rsidRPr="005E1F64">
              <w:rPr>
                <w:sz w:val="16"/>
                <w:szCs w:val="16"/>
              </w:rPr>
              <w:t>Audiometrija</w:t>
            </w:r>
            <w:proofErr w:type="spellEnd"/>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23952" w:type="dxa"/>
            <w:gridSpan w:val="18"/>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232"/>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Hz</w:t>
            </w:r>
          </w:p>
        </w:tc>
        <w:tc>
          <w:tcPr>
            <w:tcW w:w="628"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500</w:t>
            </w:r>
          </w:p>
        </w:tc>
        <w:tc>
          <w:tcPr>
            <w:tcW w:w="786" w:type="dxa"/>
            <w:gridSpan w:val="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1000</w:t>
            </w:r>
          </w:p>
        </w:tc>
        <w:tc>
          <w:tcPr>
            <w:tcW w:w="913" w:type="dxa"/>
            <w:gridSpan w:val="6"/>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2000</w:t>
            </w:r>
          </w:p>
        </w:tc>
        <w:tc>
          <w:tcPr>
            <w:tcW w:w="980" w:type="dxa"/>
            <w:gridSpan w:val="3"/>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6"/>
                <w:szCs w:val="16"/>
              </w:rPr>
            </w:pPr>
            <w:r w:rsidRPr="005E1F64">
              <w:rPr>
                <w:sz w:val="16"/>
                <w:szCs w:val="16"/>
              </w:rPr>
              <w:t>3000</w:t>
            </w: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6057" w:type="dxa"/>
            <w:gridSpan w:val="18"/>
            <w:vMerge w:val="restart"/>
            <w:tcBorders>
              <w:top w:val="nil"/>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 xml:space="preserve">(248) </w:t>
            </w:r>
            <w:r w:rsidRPr="005E1F64">
              <w:rPr>
                <w:b/>
                <w:sz w:val="16"/>
                <w:szCs w:val="16"/>
              </w:rPr>
              <w:t>Komentāri un ierobežojumi:</w:t>
            </w:r>
          </w:p>
        </w:tc>
      </w:tr>
      <w:tr w:rsidR="00D825B5" w:rsidRPr="005E1F64" w:rsidTr="00D825B5">
        <w:trPr>
          <w:trHeight w:val="232"/>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Labā</w:t>
            </w:r>
          </w:p>
        </w:tc>
        <w:tc>
          <w:tcPr>
            <w:tcW w:w="628"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86" w:type="dxa"/>
            <w:gridSpan w:val="7"/>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913" w:type="dxa"/>
            <w:gridSpan w:val="6"/>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23952" w:type="dxa"/>
            <w:gridSpan w:val="18"/>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232"/>
          <w:jc w:val="center"/>
        </w:trPr>
        <w:tc>
          <w:tcPr>
            <w:tcW w:w="858" w:type="dxa"/>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6"/>
                <w:szCs w:val="16"/>
              </w:rPr>
            </w:pPr>
            <w:r w:rsidRPr="005E1F64">
              <w:rPr>
                <w:sz w:val="16"/>
                <w:szCs w:val="16"/>
              </w:rPr>
              <w:t>Kreisā</w:t>
            </w:r>
          </w:p>
        </w:tc>
        <w:tc>
          <w:tcPr>
            <w:tcW w:w="628"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786" w:type="dxa"/>
            <w:gridSpan w:val="7"/>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913" w:type="dxa"/>
            <w:gridSpan w:val="6"/>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980"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6"/>
                <w:szCs w:val="16"/>
              </w:rPr>
            </w:pPr>
          </w:p>
        </w:tc>
        <w:tc>
          <w:tcPr>
            <w:tcW w:w="86" w:type="dxa"/>
            <w:tcBorders>
              <w:top w:val="nil"/>
              <w:left w:val="single" w:sz="4" w:space="0" w:color="auto"/>
              <w:bottom w:val="nil"/>
              <w:right w:val="single" w:sz="4" w:space="0" w:color="auto"/>
            </w:tcBorders>
          </w:tcPr>
          <w:p w:rsidR="00D825B5" w:rsidRPr="005E1F64" w:rsidRDefault="00D825B5">
            <w:pPr>
              <w:rPr>
                <w:sz w:val="16"/>
                <w:szCs w:val="16"/>
              </w:rPr>
            </w:pPr>
          </w:p>
        </w:tc>
        <w:tc>
          <w:tcPr>
            <w:tcW w:w="23952" w:type="dxa"/>
            <w:gridSpan w:val="18"/>
            <w:vMerge/>
            <w:tcBorders>
              <w:top w:val="nil"/>
              <w:left w:val="single" w:sz="4" w:space="0" w:color="auto"/>
              <w:bottom w:val="nil"/>
              <w:right w:val="single" w:sz="4" w:space="0" w:color="auto"/>
            </w:tcBorders>
            <w:vAlign w:val="center"/>
            <w:hideMark/>
          </w:tcPr>
          <w:p w:rsidR="00D825B5" w:rsidRPr="005E1F64" w:rsidRDefault="00D825B5">
            <w:pPr>
              <w:snapToGrid/>
              <w:rPr>
                <w:sz w:val="16"/>
                <w:szCs w:val="16"/>
              </w:rPr>
            </w:pPr>
          </w:p>
        </w:tc>
      </w:tr>
      <w:tr w:rsidR="00D825B5" w:rsidRPr="005E1F64" w:rsidTr="00D825B5">
        <w:trPr>
          <w:trHeight w:val="85"/>
          <w:jc w:val="center"/>
        </w:trPr>
        <w:tc>
          <w:tcPr>
            <w:tcW w:w="4165" w:type="dxa"/>
            <w:gridSpan w:val="19"/>
            <w:tcBorders>
              <w:top w:val="single" w:sz="4" w:space="0" w:color="auto"/>
              <w:left w:val="nil"/>
              <w:bottom w:val="nil"/>
              <w:right w:val="nil"/>
            </w:tcBorders>
          </w:tcPr>
          <w:p w:rsidR="00D825B5" w:rsidRPr="005E1F64" w:rsidRDefault="00D825B5">
            <w:pPr>
              <w:rPr>
                <w:sz w:val="8"/>
                <w:szCs w:val="16"/>
              </w:rPr>
            </w:pPr>
          </w:p>
        </w:tc>
        <w:tc>
          <w:tcPr>
            <w:tcW w:w="86" w:type="dxa"/>
            <w:tcBorders>
              <w:top w:val="nil"/>
              <w:left w:val="nil"/>
              <w:bottom w:val="nil"/>
              <w:right w:val="nil"/>
            </w:tcBorders>
          </w:tcPr>
          <w:p w:rsidR="00D825B5" w:rsidRPr="005E1F64" w:rsidRDefault="00D825B5">
            <w:pPr>
              <w:rPr>
                <w:sz w:val="8"/>
                <w:szCs w:val="16"/>
              </w:rPr>
            </w:pPr>
          </w:p>
        </w:tc>
        <w:tc>
          <w:tcPr>
            <w:tcW w:w="6057" w:type="dxa"/>
            <w:gridSpan w:val="18"/>
            <w:tcBorders>
              <w:top w:val="single" w:sz="4" w:space="0" w:color="auto"/>
              <w:left w:val="nil"/>
              <w:bottom w:val="nil"/>
              <w:right w:val="nil"/>
            </w:tcBorders>
          </w:tcPr>
          <w:p w:rsidR="00D825B5" w:rsidRPr="005E1F64" w:rsidRDefault="00D825B5">
            <w:pPr>
              <w:rPr>
                <w:sz w:val="8"/>
                <w:szCs w:val="16"/>
              </w:rPr>
            </w:pPr>
          </w:p>
        </w:tc>
      </w:tr>
      <w:tr w:rsidR="00D825B5" w:rsidRPr="005E1F64" w:rsidTr="00D825B5">
        <w:trPr>
          <w:trHeight w:val="232"/>
          <w:jc w:val="center"/>
        </w:trPr>
        <w:tc>
          <w:tcPr>
            <w:tcW w:w="10308" w:type="dxa"/>
            <w:gridSpan w:val="38"/>
            <w:tcBorders>
              <w:top w:val="nil"/>
              <w:left w:val="nil"/>
              <w:bottom w:val="single" w:sz="4" w:space="0" w:color="auto"/>
              <w:right w:val="nil"/>
            </w:tcBorders>
            <w:hideMark/>
          </w:tcPr>
          <w:p w:rsidR="00D825B5" w:rsidRPr="005E1F64" w:rsidRDefault="00D825B5">
            <w:pPr>
              <w:rPr>
                <w:sz w:val="16"/>
                <w:szCs w:val="16"/>
              </w:rPr>
            </w:pPr>
            <w:r w:rsidRPr="005E1F64">
              <w:rPr>
                <w:sz w:val="16"/>
                <w:szCs w:val="16"/>
              </w:rPr>
              <w:t xml:space="preserve">(249) </w:t>
            </w:r>
            <w:r w:rsidRPr="005E1F64">
              <w:rPr>
                <w:b/>
                <w:sz w:val="16"/>
                <w:szCs w:val="16"/>
              </w:rPr>
              <w:t>AME apliecinājums:</w:t>
            </w:r>
          </w:p>
        </w:tc>
      </w:tr>
      <w:tr w:rsidR="00D825B5" w:rsidRPr="005E1F64" w:rsidTr="00D825B5">
        <w:trPr>
          <w:trHeight w:val="232"/>
          <w:jc w:val="center"/>
        </w:trPr>
        <w:tc>
          <w:tcPr>
            <w:tcW w:w="10308" w:type="dxa"/>
            <w:gridSpan w:val="38"/>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Apliecinu, ka Es personīgi esmu izmeklējis augšminēto pretendentu un atspoguļotie rezultāti atbilst izmeklējumos iegūtajiem datiem.</w:t>
            </w:r>
          </w:p>
        </w:tc>
      </w:tr>
      <w:tr w:rsidR="00D825B5" w:rsidRPr="005E1F64" w:rsidTr="00D825B5">
        <w:trPr>
          <w:trHeight w:val="229"/>
          <w:jc w:val="center"/>
        </w:trPr>
        <w:tc>
          <w:tcPr>
            <w:tcW w:w="3185" w:type="dxa"/>
            <w:gridSpan w:val="16"/>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(250) Vieta un datums:</w:t>
            </w:r>
          </w:p>
        </w:tc>
        <w:tc>
          <w:tcPr>
            <w:tcW w:w="2783" w:type="dxa"/>
            <w:gridSpan w:val="10"/>
            <w:tcBorders>
              <w:top w:val="single" w:sz="4" w:space="0" w:color="auto"/>
              <w:left w:val="single" w:sz="4" w:space="0" w:color="auto"/>
              <w:bottom w:val="nil"/>
              <w:right w:val="single" w:sz="4" w:space="0" w:color="auto"/>
            </w:tcBorders>
          </w:tcPr>
          <w:p w:rsidR="00D825B5" w:rsidRPr="005E1F64" w:rsidRDefault="00D825B5">
            <w:pPr>
              <w:rPr>
                <w:sz w:val="16"/>
                <w:szCs w:val="16"/>
              </w:rPr>
            </w:pPr>
            <w:r w:rsidRPr="005E1F64">
              <w:rPr>
                <w:sz w:val="16"/>
                <w:szCs w:val="16"/>
              </w:rPr>
              <w:t>AME uzvārds un adrese:</w:t>
            </w:r>
          </w:p>
          <w:p w:rsidR="00D825B5" w:rsidRPr="005E1F64" w:rsidRDefault="00D825B5">
            <w:pPr>
              <w:rPr>
                <w:sz w:val="16"/>
                <w:szCs w:val="16"/>
              </w:rPr>
            </w:pPr>
          </w:p>
        </w:tc>
        <w:tc>
          <w:tcPr>
            <w:tcW w:w="4340" w:type="dxa"/>
            <w:gridSpan w:val="12"/>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AME zīmogs ar numuru:</w:t>
            </w:r>
          </w:p>
        </w:tc>
      </w:tr>
      <w:tr w:rsidR="00D825B5" w:rsidRPr="005E1F64" w:rsidTr="00D825B5">
        <w:trPr>
          <w:trHeight w:val="229"/>
          <w:jc w:val="center"/>
        </w:trPr>
        <w:tc>
          <w:tcPr>
            <w:tcW w:w="3185" w:type="dxa"/>
            <w:gridSpan w:val="16"/>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6"/>
                <w:szCs w:val="16"/>
              </w:rPr>
            </w:pPr>
            <w:r w:rsidRPr="005E1F64">
              <w:rPr>
                <w:sz w:val="16"/>
                <w:szCs w:val="16"/>
              </w:rPr>
              <w:t>AME paraksts:</w:t>
            </w:r>
          </w:p>
        </w:tc>
        <w:tc>
          <w:tcPr>
            <w:tcW w:w="2783" w:type="dxa"/>
            <w:gridSpan w:val="10"/>
            <w:tcBorders>
              <w:top w:val="nil"/>
              <w:left w:val="single" w:sz="4" w:space="0" w:color="auto"/>
              <w:bottom w:val="single" w:sz="4" w:space="0" w:color="auto"/>
              <w:right w:val="single" w:sz="4" w:space="0" w:color="auto"/>
            </w:tcBorders>
          </w:tcPr>
          <w:p w:rsidR="00D825B5" w:rsidRPr="005E1F64" w:rsidRDefault="00D825B5">
            <w:pPr>
              <w:rPr>
                <w:sz w:val="8"/>
                <w:szCs w:val="16"/>
              </w:rPr>
            </w:pPr>
          </w:p>
          <w:p w:rsidR="00D825B5" w:rsidRPr="005E1F64" w:rsidRDefault="00D825B5">
            <w:pPr>
              <w:rPr>
                <w:sz w:val="16"/>
                <w:szCs w:val="16"/>
              </w:rPr>
            </w:pPr>
            <w:proofErr w:type="spellStart"/>
            <w:r w:rsidRPr="005E1F64">
              <w:rPr>
                <w:sz w:val="16"/>
                <w:szCs w:val="16"/>
              </w:rPr>
              <w:t>Tālr</w:t>
            </w:r>
            <w:proofErr w:type="spellEnd"/>
            <w:r w:rsidRPr="005E1F64">
              <w:rPr>
                <w:sz w:val="16"/>
                <w:szCs w:val="16"/>
              </w:rPr>
              <w:t>.:</w:t>
            </w:r>
          </w:p>
          <w:p w:rsidR="00D825B5" w:rsidRPr="005E1F64" w:rsidRDefault="00D825B5">
            <w:pPr>
              <w:rPr>
                <w:sz w:val="16"/>
                <w:szCs w:val="16"/>
              </w:rPr>
            </w:pPr>
            <w:r w:rsidRPr="005E1F64">
              <w:rPr>
                <w:sz w:val="16"/>
                <w:szCs w:val="16"/>
              </w:rPr>
              <w:t>E-pasts:</w:t>
            </w:r>
          </w:p>
        </w:tc>
        <w:tc>
          <w:tcPr>
            <w:tcW w:w="22152" w:type="dxa"/>
            <w:gridSpan w:val="1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6"/>
                <w:szCs w:val="16"/>
              </w:rPr>
            </w:pPr>
          </w:p>
        </w:tc>
      </w:tr>
    </w:tbl>
    <w:p w:rsidR="00D825B5" w:rsidRPr="005E1F64" w:rsidRDefault="00D825B5" w:rsidP="00D825B5">
      <w:pPr>
        <w:rPr>
          <w:sz w:val="2"/>
        </w:rPr>
      </w:pPr>
    </w:p>
    <w:p w:rsidR="00D825B5" w:rsidRPr="005E1F64" w:rsidRDefault="00D825B5" w:rsidP="00D825B5">
      <w:pPr>
        <w:rPr>
          <w:noProof/>
        </w:rPr>
      </w:pPr>
    </w:p>
    <w:p w:rsidR="001D7DA1" w:rsidRDefault="00D825B5" w:rsidP="000934F2">
      <w:pPr>
        <w:jc w:val="center"/>
        <w:rPr>
          <w:b/>
          <w:bCs/>
          <w:noProof/>
          <w:sz w:val="28"/>
          <w:szCs w:val="28"/>
        </w:rPr>
      </w:pPr>
      <w:r w:rsidRPr="005E1F64">
        <w:rPr>
          <w:b/>
          <w:bCs/>
          <w:noProof/>
          <w:sz w:val="28"/>
          <w:szCs w:val="28"/>
        </w:rPr>
        <w:t xml:space="preserve">Oftalmoloģiskās </w:t>
      </w:r>
      <w:r w:rsidRPr="005E1F64">
        <w:rPr>
          <w:b/>
          <w:bCs/>
          <w:noProof/>
          <w:color w:val="000000"/>
          <w:sz w:val="28"/>
          <w:szCs w:val="28"/>
        </w:rPr>
        <w:t>pārbaud</w:t>
      </w:r>
      <w:r w:rsidRPr="005E1F64">
        <w:rPr>
          <w:b/>
          <w:bCs/>
          <w:noProof/>
          <w:sz w:val="28"/>
          <w:szCs w:val="28"/>
        </w:rPr>
        <w:t>es</w:t>
      </w:r>
      <w:r w:rsidRPr="005E1F64">
        <w:rPr>
          <w:noProof/>
          <w:sz w:val="28"/>
          <w:szCs w:val="28"/>
        </w:rPr>
        <w:t xml:space="preserve"> </w:t>
      </w:r>
      <w:r w:rsidRPr="005E1F64">
        <w:rPr>
          <w:b/>
          <w:bCs/>
          <w:noProof/>
          <w:sz w:val="28"/>
          <w:szCs w:val="28"/>
        </w:rPr>
        <w:t>ziņojums</w:t>
      </w:r>
    </w:p>
    <w:p w:rsidR="004968B0" w:rsidRPr="005E1F64" w:rsidRDefault="00D825B5" w:rsidP="000934F2">
      <w:pPr>
        <w:jc w:val="center"/>
      </w:pPr>
      <w:r w:rsidRPr="005E1F64">
        <w:t>3.klases veselības apliecības pretendentiem</w:t>
      </w:r>
    </w:p>
    <w:p w:rsidR="00D825B5" w:rsidRPr="005E1F64" w:rsidRDefault="00D825B5" w:rsidP="00D825B5">
      <w:pPr>
        <w:jc w:val="right"/>
        <w:rPr>
          <w:bCs/>
          <w:noProof/>
        </w:rPr>
      </w:pPr>
    </w:p>
    <w:tbl>
      <w:tblPr>
        <w:tblW w:w="9870"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393"/>
        <w:gridCol w:w="474"/>
        <w:gridCol w:w="120"/>
        <w:gridCol w:w="596"/>
        <w:gridCol w:w="124"/>
        <w:gridCol w:w="966"/>
        <w:gridCol w:w="240"/>
        <w:gridCol w:w="348"/>
        <w:gridCol w:w="612"/>
        <w:gridCol w:w="348"/>
        <w:gridCol w:w="252"/>
        <w:gridCol w:w="240"/>
        <w:gridCol w:w="108"/>
        <w:gridCol w:w="372"/>
        <w:gridCol w:w="108"/>
        <w:gridCol w:w="492"/>
        <w:gridCol w:w="120"/>
        <w:gridCol w:w="237"/>
        <w:gridCol w:w="128"/>
        <w:gridCol w:w="115"/>
        <w:gridCol w:w="936"/>
      </w:tblGrid>
      <w:tr w:rsidR="00D825B5" w:rsidRPr="005E1F64" w:rsidTr="00D825B5">
        <w:trPr>
          <w:trHeight w:val="240"/>
          <w:jc w:val="center"/>
        </w:trPr>
        <w:tc>
          <w:tcPr>
            <w:tcW w:w="4126" w:type="dxa"/>
            <w:gridSpan w:val="5"/>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(1) Valsts</w:t>
            </w:r>
          </w:p>
        </w:tc>
        <w:tc>
          <w:tcPr>
            <w:tcW w:w="5746" w:type="dxa"/>
            <w:gridSpan w:val="17"/>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(2) Veselības apliecības klase      </w:t>
            </w:r>
            <w:r w:rsidRPr="005E1F64">
              <w:rPr>
                <w:color w:val="000000"/>
                <w:sz w:val="18"/>
                <w:szCs w:val="18"/>
              </w:rPr>
              <w:t xml:space="preserve">   3.klase                                               </w:t>
            </w:r>
            <w:r w:rsidR="006C7762" w:rsidRPr="005E1F64">
              <w:rPr>
                <w:color w:val="000000"/>
                <w:sz w:val="18"/>
                <w:szCs w:val="18"/>
              </w:rPr>
              <w:fldChar w:fldCharType="begin">
                <w:ffData>
                  <w:name w:val="Check1"/>
                  <w:enabled/>
                  <w:calcOnExit w:val="0"/>
                  <w:checkBox>
                    <w:sizeAuto/>
                    <w:default w:val="0"/>
                  </w:checkBox>
                </w:ffData>
              </w:fldChar>
            </w:r>
            <w:r w:rsidRPr="005E1F64">
              <w:rPr>
                <w:color w:val="000000"/>
                <w:sz w:val="18"/>
                <w:szCs w:val="18"/>
              </w:rPr>
              <w:instrText xml:space="preserve"> FORMCHECKBOX </w:instrText>
            </w:r>
            <w:r w:rsidR="009B7687">
              <w:rPr>
                <w:color w:val="000000"/>
                <w:sz w:val="18"/>
                <w:szCs w:val="18"/>
              </w:rPr>
            </w:r>
            <w:r w:rsidR="009B7687">
              <w:rPr>
                <w:color w:val="000000"/>
                <w:sz w:val="18"/>
                <w:szCs w:val="18"/>
              </w:rPr>
              <w:fldChar w:fldCharType="separate"/>
            </w:r>
            <w:r w:rsidR="006C7762" w:rsidRPr="005E1F64">
              <w:rPr>
                <w:color w:val="000000"/>
                <w:sz w:val="18"/>
                <w:szCs w:val="18"/>
              </w:rPr>
              <w:fldChar w:fldCharType="end"/>
            </w:r>
          </w:p>
        </w:tc>
      </w:tr>
      <w:tr w:rsidR="00D825B5" w:rsidRPr="005E1F64" w:rsidTr="00D825B5">
        <w:trPr>
          <w:trHeight w:val="340"/>
          <w:jc w:val="center"/>
        </w:trPr>
        <w:tc>
          <w:tcPr>
            <w:tcW w:w="4126"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r w:rsidRPr="005E1F64">
              <w:rPr>
                <w:sz w:val="18"/>
                <w:szCs w:val="18"/>
              </w:rPr>
              <w:t>(3) Uzvārds</w:t>
            </w:r>
          </w:p>
          <w:p w:rsidR="00D825B5" w:rsidRPr="005E1F64" w:rsidRDefault="00D825B5">
            <w:pPr>
              <w:rPr>
                <w:sz w:val="18"/>
                <w:szCs w:val="18"/>
              </w:rPr>
            </w:pPr>
          </w:p>
        </w:tc>
        <w:tc>
          <w:tcPr>
            <w:tcW w:w="3238" w:type="dxa"/>
            <w:gridSpan w:val="9"/>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(4) Iepriekšējais(-</w:t>
            </w:r>
            <w:proofErr w:type="spellStart"/>
            <w:r w:rsidRPr="005E1F64">
              <w:rPr>
                <w:sz w:val="18"/>
                <w:szCs w:val="18"/>
              </w:rPr>
              <w:t>ie</w:t>
            </w:r>
            <w:proofErr w:type="spellEnd"/>
            <w:r w:rsidRPr="005E1F64">
              <w:rPr>
                <w:sz w:val="18"/>
                <w:szCs w:val="18"/>
              </w:rPr>
              <w:t>) uzvārds(-i)</w:t>
            </w:r>
          </w:p>
        </w:tc>
        <w:tc>
          <w:tcPr>
            <w:tcW w:w="2508" w:type="dxa"/>
            <w:gridSpan w:val="8"/>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(12) Pieteikums</w:t>
            </w:r>
          </w:p>
          <w:p w:rsidR="00D825B5" w:rsidRPr="005E1F64" w:rsidRDefault="00D825B5">
            <w:pPr>
              <w:rPr>
                <w:sz w:val="18"/>
                <w:szCs w:val="18"/>
              </w:rPr>
            </w:pPr>
            <w:r w:rsidRPr="005E1F64">
              <w:rPr>
                <w:sz w:val="18"/>
                <w:szCs w:val="18"/>
              </w:rPr>
              <w:t xml:space="preserve">Pirmreizējs    </w:t>
            </w:r>
            <w:r w:rsidR="006C7762" w:rsidRPr="005E1F64">
              <w:rPr>
                <w:sz w:val="18"/>
                <w:szCs w:val="18"/>
              </w:rPr>
              <w:fldChar w:fldCharType="begin">
                <w:ffData>
                  <w:name w:val="Check12"/>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rPr>
                <w:sz w:val="18"/>
                <w:szCs w:val="18"/>
              </w:rPr>
            </w:pPr>
            <w:r w:rsidRPr="005E1F64">
              <w:rPr>
                <w:sz w:val="18"/>
                <w:szCs w:val="18"/>
              </w:rPr>
              <w:t xml:space="preserve">Atkārtots       </w:t>
            </w:r>
            <w:r w:rsidR="006C7762" w:rsidRPr="005E1F64">
              <w:rPr>
                <w:sz w:val="18"/>
                <w:szCs w:val="18"/>
              </w:rPr>
              <w:fldChar w:fldCharType="begin">
                <w:ffData>
                  <w:name w:val="Check11"/>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tc>
      </w:tr>
      <w:tr w:rsidR="00D825B5" w:rsidRPr="005E1F64" w:rsidTr="00D825B5">
        <w:trPr>
          <w:trHeight w:val="340"/>
          <w:jc w:val="center"/>
        </w:trPr>
        <w:tc>
          <w:tcPr>
            <w:tcW w:w="4126"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r w:rsidRPr="005E1F64">
              <w:rPr>
                <w:sz w:val="18"/>
                <w:szCs w:val="18"/>
              </w:rPr>
              <w:t>(5) Vārds(-i)</w:t>
            </w:r>
          </w:p>
          <w:p w:rsidR="00D825B5" w:rsidRPr="005E1F64" w:rsidRDefault="00D825B5">
            <w:pPr>
              <w:rPr>
                <w:sz w:val="18"/>
                <w:szCs w:val="18"/>
              </w:rPr>
            </w:pPr>
          </w:p>
          <w:p w:rsidR="00D825B5" w:rsidRPr="005E1F64" w:rsidRDefault="00D825B5">
            <w:pPr>
              <w:rPr>
                <w:sz w:val="18"/>
                <w:szCs w:val="18"/>
              </w:rPr>
            </w:pPr>
          </w:p>
        </w:tc>
        <w:tc>
          <w:tcPr>
            <w:tcW w:w="1678"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lastRenderedPageBreak/>
              <w:t>(6) Dzimšanas datums</w:t>
            </w:r>
          </w:p>
          <w:p w:rsidR="00D825B5" w:rsidRPr="005E1F64" w:rsidRDefault="00D825B5">
            <w:pPr>
              <w:rPr>
                <w:sz w:val="18"/>
                <w:szCs w:val="18"/>
              </w:rPr>
            </w:pPr>
            <w:r w:rsidRPr="005E1F64">
              <w:rPr>
                <w:sz w:val="18"/>
                <w:szCs w:val="18"/>
              </w:rPr>
              <w:lastRenderedPageBreak/>
              <w:t>____/____/________</w:t>
            </w:r>
          </w:p>
        </w:tc>
        <w:tc>
          <w:tcPr>
            <w:tcW w:w="2040" w:type="dxa"/>
            <w:gridSpan w:val="7"/>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lastRenderedPageBreak/>
              <w:t xml:space="preserve">(7) Dzimums        </w:t>
            </w:r>
            <w:proofErr w:type="spellStart"/>
            <w:r w:rsidRPr="005E1F64">
              <w:rPr>
                <w:sz w:val="18"/>
                <w:szCs w:val="18"/>
              </w:rPr>
              <w:t>Vīr</w:t>
            </w:r>
            <w:proofErr w:type="spellEnd"/>
            <w:r w:rsidRPr="005E1F64">
              <w:rPr>
                <w:sz w:val="18"/>
                <w:szCs w:val="18"/>
              </w:rPr>
              <w:t xml:space="preserve">.  </w:t>
            </w:r>
            <w:r w:rsidR="006C7762" w:rsidRPr="005E1F64">
              <w:rPr>
                <w:sz w:val="18"/>
                <w:szCs w:val="18"/>
              </w:rPr>
              <w:fldChar w:fldCharType="begin">
                <w:ffData>
                  <w:name w:val="Check4"/>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ind w:left="-100" w:right="-173"/>
              <w:rPr>
                <w:sz w:val="18"/>
                <w:szCs w:val="18"/>
              </w:rPr>
            </w:pPr>
            <w:r w:rsidRPr="005E1F64">
              <w:rPr>
                <w:sz w:val="18"/>
                <w:szCs w:val="18"/>
              </w:rPr>
              <w:lastRenderedPageBreak/>
              <w:t xml:space="preserve">                              </w:t>
            </w:r>
            <w:proofErr w:type="spellStart"/>
            <w:r w:rsidRPr="005E1F64">
              <w:rPr>
                <w:sz w:val="18"/>
                <w:szCs w:val="18"/>
              </w:rPr>
              <w:t>Siev</w:t>
            </w:r>
            <w:proofErr w:type="spellEnd"/>
            <w:r w:rsidRPr="005E1F64">
              <w:rPr>
                <w:sz w:val="18"/>
                <w:szCs w:val="18"/>
              </w:rPr>
              <w:t xml:space="preserve">.  </w:t>
            </w:r>
            <w:r w:rsidR="006C7762" w:rsidRPr="005E1F64">
              <w:rPr>
                <w:sz w:val="18"/>
                <w:szCs w:val="18"/>
              </w:rPr>
              <w:fldChar w:fldCharType="begin">
                <w:ffData>
                  <w:name w:val="Check5"/>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tc>
        <w:tc>
          <w:tcPr>
            <w:tcW w:w="2028" w:type="dxa"/>
            <w:gridSpan w:val="6"/>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lastRenderedPageBreak/>
              <w:t>(13) Veselības apliecības numurs</w:t>
            </w:r>
          </w:p>
        </w:tc>
      </w:tr>
      <w:tr w:rsidR="00D825B5" w:rsidRPr="005E1F64" w:rsidTr="00D825B5">
        <w:trPr>
          <w:trHeight w:val="240"/>
          <w:jc w:val="center"/>
        </w:trPr>
        <w:tc>
          <w:tcPr>
            <w:tcW w:w="4126" w:type="dxa"/>
            <w:gridSpan w:val="5"/>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r w:rsidRPr="005E1F64">
              <w:rPr>
                <w:sz w:val="18"/>
                <w:szCs w:val="18"/>
              </w:rPr>
              <w:lastRenderedPageBreak/>
              <w:t>(8) Dzimšanas vieta</w:t>
            </w:r>
          </w:p>
          <w:p w:rsidR="00D825B5" w:rsidRPr="005E1F64" w:rsidRDefault="00D825B5">
            <w:pPr>
              <w:rPr>
                <w:sz w:val="18"/>
                <w:szCs w:val="18"/>
              </w:rPr>
            </w:pPr>
          </w:p>
        </w:tc>
        <w:tc>
          <w:tcPr>
            <w:tcW w:w="2638" w:type="dxa"/>
            <w:gridSpan w:val="6"/>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(9) Pilsonība</w:t>
            </w:r>
          </w:p>
        </w:tc>
        <w:tc>
          <w:tcPr>
            <w:tcW w:w="3108" w:type="dxa"/>
            <w:gridSpan w:val="11"/>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(14) Nepieciešamās apliecības tips</w:t>
            </w:r>
          </w:p>
        </w:tc>
      </w:tr>
      <w:tr w:rsidR="00D825B5" w:rsidRPr="005E1F64" w:rsidTr="00D825B5">
        <w:trPr>
          <w:trHeight w:val="70"/>
          <w:jc w:val="center"/>
        </w:trPr>
        <w:tc>
          <w:tcPr>
            <w:tcW w:w="9872" w:type="dxa"/>
            <w:gridSpan w:val="22"/>
            <w:tcBorders>
              <w:top w:val="single" w:sz="4" w:space="0" w:color="auto"/>
              <w:left w:val="nil"/>
              <w:bottom w:val="single" w:sz="4" w:space="0" w:color="auto"/>
              <w:right w:val="nil"/>
            </w:tcBorders>
          </w:tcPr>
          <w:p w:rsidR="00D825B5" w:rsidRPr="005E1F64" w:rsidRDefault="00D825B5">
            <w:pPr>
              <w:rPr>
                <w:sz w:val="18"/>
                <w:szCs w:val="18"/>
              </w:rPr>
            </w:pPr>
          </w:p>
        </w:tc>
      </w:tr>
      <w:tr w:rsidR="00D825B5" w:rsidRPr="005E1F64" w:rsidTr="00D825B5">
        <w:trPr>
          <w:trHeight w:val="720"/>
          <w:jc w:val="center"/>
        </w:trPr>
        <w:tc>
          <w:tcPr>
            <w:tcW w:w="3410"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r w:rsidRPr="005E1F64">
              <w:rPr>
                <w:sz w:val="18"/>
                <w:szCs w:val="18"/>
              </w:rPr>
              <w:t>(302) Veselības pārbaude</w:t>
            </w:r>
          </w:p>
          <w:p w:rsidR="00D825B5" w:rsidRPr="005E1F64" w:rsidRDefault="00D825B5">
            <w:pPr>
              <w:rPr>
                <w:sz w:val="18"/>
                <w:szCs w:val="18"/>
              </w:rPr>
            </w:pPr>
            <w:r w:rsidRPr="005E1F64">
              <w:rPr>
                <w:sz w:val="18"/>
                <w:szCs w:val="18"/>
              </w:rPr>
              <w:t xml:space="preserve">Pirmreizēja                                 </w:t>
            </w:r>
            <w:r w:rsidR="006C7762" w:rsidRPr="005E1F64">
              <w:rPr>
                <w:sz w:val="18"/>
                <w:szCs w:val="18"/>
              </w:rPr>
              <w:fldChar w:fldCharType="begin">
                <w:ffData>
                  <w:name w:val="Check13"/>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rPr>
                <w:sz w:val="18"/>
                <w:szCs w:val="18"/>
              </w:rPr>
            </w:pPr>
            <w:r w:rsidRPr="005E1F64">
              <w:rPr>
                <w:sz w:val="18"/>
                <w:szCs w:val="18"/>
              </w:rPr>
              <w:t xml:space="preserve">Atkārtota                                     </w:t>
            </w:r>
            <w:r w:rsidR="006C7762" w:rsidRPr="005E1F64">
              <w:rPr>
                <w:sz w:val="18"/>
                <w:szCs w:val="18"/>
              </w:rPr>
              <w:fldChar w:fldCharType="begin">
                <w:ffData>
                  <w:name w:val="Check14"/>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rPr>
                <w:sz w:val="18"/>
                <w:szCs w:val="18"/>
              </w:rPr>
            </w:pPr>
          </w:p>
        </w:tc>
        <w:tc>
          <w:tcPr>
            <w:tcW w:w="6462" w:type="dxa"/>
            <w:gridSpan w:val="19"/>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(303) </w:t>
            </w:r>
            <w:proofErr w:type="spellStart"/>
            <w:r w:rsidRPr="005E1F64">
              <w:rPr>
                <w:sz w:val="18"/>
                <w:szCs w:val="18"/>
              </w:rPr>
              <w:t>Oftalmoloģiskā</w:t>
            </w:r>
            <w:proofErr w:type="spellEnd"/>
            <w:r w:rsidRPr="005E1F64">
              <w:rPr>
                <w:sz w:val="18"/>
                <w:szCs w:val="18"/>
              </w:rPr>
              <w:t xml:space="preserve"> </w:t>
            </w:r>
            <w:proofErr w:type="spellStart"/>
            <w:r w:rsidRPr="005E1F64">
              <w:rPr>
                <w:sz w:val="18"/>
                <w:szCs w:val="18"/>
              </w:rPr>
              <w:t>anamnēze</w:t>
            </w:r>
            <w:proofErr w:type="spellEnd"/>
          </w:p>
        </w:tc>
      </w:tr>
      <w:tr w:rsidR="00D825B5" w:rsidRPr="005E1F64" w:rsidTr="00D825B5">
        <w:trPr>
          <w:cantSplit/>
          <w:trHeight w:val="142"/>
          <w:jc w:val="center"/>
        </w:trPr>
        <w:tc>
          <w:tcPr>
            <w:tcW w:w="5456" w:type="dxa"/>
            <w:gridSpan w:val="8"/>
            <w:tcBorders>
              <w:top w:val="single" w:sz="4" w:space="0" w:color="auto"/>
              <w:left w:val="nil"/>
              <w:bottom w:val="nil"/>
              <w:right w:val="nil"/>
            </w:tcBorders>
            <w:hideMark/>
          </w:tcPr>
          <w:p w:rsidR="00D825B5" w:rsidRPr="005E1F64" w:rsidRDefault="00D825B5">
            <w:pPr>
              <w:rPr>
                <w:b/>
                <w:sz w:val="18"/>
                <w:szCs w:val="18"/>
              </w:rPr>
            </w:pPr>
            <w:r w:rsidRPr="005E1F64">
              <w:rPr>
                <w:b/>
                <w:sz w:val="18"/>
                <w:szCs w:val="18"/>
              </w:rPr>
              <w:t>Klīniskā izmeklēšana</w:t>
            </w:r>
          </w:p>
        </w:tc>
        <w:tc>
          <w:tcPr>
            <w:tcW w:w="4416" w:type="dxa"/>
            <w:gridSpan w:val="14"/>
            <w:vMerge w:val="restart"/>
            <w:tcBorders>
              <w:top w:val="nil"/>
              <w:left w:val="single" w:sz="4" w:space="0" w:color="FFFFFF"/>
              <w:bottom w:val="nil"/>
              <w:right w:val="nil"/>
            </w:tcBorders>
            <w:vAlign w:val="bottom"/>
            <w:hideMark/>
          </w:tcPr>
          <w:p w:rsidR="00D825B5" w:rsidRPr="005E1F64" w:rsidRDefault="00D825B5">
            <w:pPr>
              <w:rPr>
                <w:b/>
                <w:sz w:val="18"/>
                <w:szCs w:val="18"/>
              </w:rPr>
            </w:pPr>
            <w:r w:rsidRPr="005E1F64">
              <w:rPr>
                <w:b/>
                <w:sz w:val="18"/>
                <w:szCs w:val="18"/>
              </w:rPr>
              <w:t>Redzes asums</w:t>
            </w:r>
          </w:p>
          <w:p w:rsidR="00D825B5" w:rsidRPr="005E1F64" w:rsidRDefault="00D825B5">
            <w:pPr>
              <w:jc w:val="center"/>
              <w:rPr>
                <w:sz w:val="18"/>
                <w:szCs w:val="18"/>
              </w:rPr>
            </w:pPr>
            <w:r w:rsidRPr="005E1F64">
              <w:rPr>
                <w:sz w:val="18"/>
                <w:szCs w:val="18"/>
              </w:rPr>
              <w:t>(314) Tāluma redze 5/6 m attālumā                     Brilles        Kontaktlēcas</w:t>
            </w:r>
          </w:p>
          <w:p w:rsidR="00D825B5" w:rsidRPr="005E1F64" w:rsidRDefault="00D825B5">
            <w:pPr>
              <w:rPr>
                <w:sz w:val="18"/>
                <w:szCs w:val="18"/>
              </w:rPr>
            </w:pPr>
            <w:r w:rsidRPr="005E1F64">
              <w:rPr>
                <w:sz w:val="18"/>
                <w:szCs w:val="18"/>
              </w:rPr>
              <w:t xml:space="preserve">                      bez korekcijas</w:t>
            </w:r>
          </w:p>
        </w:tc>
      </w:tr>
      <w:tr w:rsidR="00D825B5" w:rsidRPr="005E1F64" w:rsidTr="00D825B5">
        <w:trPr>
          <w:cantSplit/>
          <w:trHeight w:val="173"/>
          <w:jc w:val="center"/>
        </w:trPr>
        <w:tc>
          <w:tcPr>
            <w:tcW w:w="3530" w:type="dxa"/>
            <w:gridSpan w:val="4"/>
            <w:tcBorders>
              <w:top w:val="nil"/>
              <w:left w:val="nil"/>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Atzīmējiet katru punktu</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Norma</w:t>
            </w:r>
          </w:p>
        </w:tc>
        <w:tc>
          <w:tcPr>
            <w:tcW w:w="966" w:type="dxa"/>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Patoloģija</w:t>
            </w:r>
          </w:p>
        </w:tc>
        <w:tc>
          <w:tcPr>
            <w:tcW w:w="240" w:type="dxa"/>
            <w:vMerge w:val="restart"/>
            <w:tcBorders>
              <w:top w:val="single" w:sz="4" w:space="0" w:color="FFFFFF"/>
              <w:left w:val="single" w:sz="4" w:space="0" w:color="auto"/>
              <w:bottom w:val="nil"/>
              <w:right w:val="single" w:sz="4" w:space="0" w:color="FFFFFF"/>
            </w:tcBorders>
          </w:tcPr>
          <w:p w:rsidR="00D825B5" w:rsidRPr="005E1F64" w:rsidRDefault="00D825B5">
            <w:pPr>
              <w:rPr>
                <w:sz w:val="18"/>
                <w:szCs w:val="18"/>
              </w:rPr>
            </w:pPr>
          </w:p>
        </w:tc>
        <w:tc>
          <w:tcPr>
            <w:tcW w:w="23301" w:type="dxa"/>
            <w:gridSpan w:val="14"/>
            <w:vMerge/>
            <w:tcBorders>
              <w:top w:val="single" w:sz="4" w:space="0" w:color="FFFFFF"/>
              <w:left w:val="single" w:sz="4" w:space="0" w:color="auto"/>
              <w:bottom w:val="nil"/>
              <w:right w:val="single" w:sz="4" w:space="0" w:color="FFFFFF"/>
            </w:tcBorders>
            <w:vAlign w:val="center"/>
            <w:hideMark/>
          </w:tcPr>
          <w:p w:rsidR="00D825B5" w:rsidRPr="005E1F64" w:rsidRDefault="00D825B5">
            <w:pPr>
              <w:snapToGrid/>
              <w:rPr>
                <w:sz w:val="18"/>
                <w:szCs w:val="18"/>
              </w:rPr>
            </w:pPr>
          </w:p>
        </w:tc>
      </w:tr>
      <w:tr w:rsidR="00D825B5" w:rsidRPr="005E1F64" w:rsidTr="00D825B5">
        <w:trPr>
          <w:cantSplit/>
          <w:trHeight w:val="179"/>
          <w:jc w:val="center"/>
        </w:trPr>
        <w:tc>
          <w:tcPr>
            <w:tcW w:w="3530"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ind w:left="448" w:hanging="448"/>
              <w:rPr>
                <w:sz w:val="18"/>
                <w:szCs w:val="18"/>
              </w:rPr>
            </w:pPr>
            <w:r w:rsidRPr="005E1F64">
              <w:rPr>
                <w:sz w:val="18"/>
                <w:szCs w:val="18"/>
              </w:rPr>
              <w:t>(304) Acis, ārējā acs un plakstiņi</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966" w:type="dxa"/>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300" w:type="dxa"/>
            <w:vMerge/>
            <w:tcBorders>
              <w:top w:val="single" w:sz="4" w:space="0" w:color="FFFFFF"/>
              <w:left w:val="single" w:sz="4" w:space="0" w:color="auto"/>
              <w:bottom w:val="nil"/>
              <w:right w:val="single" w:sz="4" w:space="0" w:color="FFFFFF"/>
            </w:tcBorders>
            <w:vAlign w:val="center"/>
            <w:hideMark/>
          </w:tcPr>
          <w:p w:rsidR="00D825B5" w:rsidRPr="005E1F64" w:rsidRDefault="00D825B5">
            <w:pPr>
              <w:snapToGrid/>
              <w:rPr>
                <w:sz w:val="18"/>
                <w:szCs w:val="18"/>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Labā acs</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Korekcija</w:t>
            </w:r>
          </w:p>
        </w:tc>
        <w:tc>
          <w:tcPr>
            <w:tcW w:w="48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cantSplit/>
          <w:trHeight w:val="123"/>
          <w:jc w:val="center"/>
        </w:trPr>
        <w:tc>
          <w:tcPr>
            <w:tcW w:w="3530" w:type="dxa"/>
            <w:gridSpan w:val="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340" w:hanging="340"/>
              <w:rPr>
                <w:sz w:val="18"/>
                <w:szCs w:val="18"/>
              </w:rPr>
            </w:pPr>
            <w:r w:rsidRPr="005E1F64">
              <w:rPr>
                <w:sz w:val="18"/>
                <w:szCs w:val="18"/>
              </w:rPr>
              <w:t xml:space="preserve">(305) Acis, ārpuse (spraugas lampa, </w:t>
            </w:r>
            <w:proofErr w:type="spellStart"/>
            <w:r w:rsidRPr="005E1F64">
              <w:rPr>
                <w:sz w:val="18"/>
                <w:szCs w:val="18"/>
              </w:rPr>
              <w:t>oftalmoskopija</w:t>
            </w:r>
            <w:proofErr w:type="spellEnd"/>
            <w:r w:rsidRPr="005E1F64">
              <w:rPr>
                <w:sz w:val="18"/>
                <w:szCs w:val="18"/>
              </w:rPr>
              <w:t>)</w:t>
            </w:r>
          </w:p>
        </w:tc>
        <w:tc>
          <w:tcPr>
            <w:tcW w:w="720" w:type="dxa"/>
            <w:gridSpan w:val="2"/>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p w:rsidR="00D825B5" w:rsidRPr="005E1F64" w:rsidRDefault="00D825B5">
            <w:pPr>
              <w:rPr>
                <w:sz w:val="18"/>
                <w:szCs w:val="18"/>
              </w:rPr>
            </w:pPr>
          </w:p>
        </w:tc>
        <w:tc>
          <w:tcPr>
            <w:tcW w:w="966" w:type="dxa"/>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00" w:type="dxa"/>
            <w:vMerge/>
            <w:tcBorders>
              <w:top w:val="single" w:sz="4" w:space="0" w:color="FFFFFF"/>
              <w:left w:val="single" w:sz="4" w:space="0" w:color="auto"/>
              <w:bottom w:val="nil"/>
              <w:right w:val="single" w:sz="4" w:space="0" w:color="FFFFFF"/>
            </w:tcBorders>
            <w:vAlign w:val="center"/>
            <w:hideMark/>
          </w:tcPr>
          <w:p w:rsidR="00D825B5" w:rsidRPr="005E1F64" w:rsidRDefault="00D825B5">
            <w:pPr>
              <w:snapToGrid/>
              <w:rPr>
                <w:sz w:val="18"/>
                <w:szCs w:val="18"/>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Kreisā acs</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Korekcija</w:t>
            </w:r>
          </w:p>
        </w:tc>
        <w:tc>
          <w:tcPr>
            <w:tcW w:w="485"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51" w:type="dxa"/>
            <w:gridSpan w:val="2"/>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r>
      <w:tr w:rsidR="00D825B5" w:rsidRPr="005E1F64" w:rsidTr="00D825B5">
        <w:trPr>
          <w:cantSplit/>
          <w:trHeight w:val="183"/>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300" w:type="dxa"/>
            <w:vMerge/>
            <w:tcBorders>
              <w:top w:val="single" w:sz="4" w:space="0" w:color="FFFFFF"/>
              <w:left w:val="single" w:sz="4" w:space="0" w:color="auto"/>
              <w:bottom w:val="nil"/>
              <w:right w:val="single" w:sz="4" w:space="0" w:color="FFFFFF"/>
            </w:tcBorders>
            <w:vAlign w:val="center"/>
            <w:hideMark/>
          </w:tcPr>
          <w:p w:rsidR="00D825B5" w:rsidRPr="005E1F64" w:rsidRDefault="00D825B5">
            <w:pPr>
              <w:snapToGrid/>
              <w:rPr>
                <w:sz w:val="18"/>
                <w:szCs w:val="18"/>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Abas acis</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Korekcija</w:t>
            </w:r>
          </w:p>
        </w:tc>
        <w:tc>
          <w:tcPr>
            <w:tcW w:w="485"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51" w:type="dxa"/>
            <w:gridSpan w:val="2"/>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r>
      <w:tr w:rsidR="00D825B5" w:rsidRPr="005E1F64" w:rsidTr="00D825B5">
        <w:trPr>
          <w:cantSplit/>
          <w:trHeight w:val="134"/>
          <w:jc w:val="center"/>
        </w:trPr>
        <w:tc>
          <w:tcPr>
            <w:tcW w:w="3530"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ind w:left="448" w:hanging="448"/>
              <w:rPr>
                <w:sz w:val="18"/>
                <w:szCs w:val="18"/>
              </w:rPr>
            </w:pPr>
            <w:r w:rsidRPr="005E1F64">
              <w:rPr>
                <w:sz w:val="18"/>
                <w:szCs w:val="18"/>
              </w:rPr>
              <w:t>(306) Acu novietojums un kustība</w:t>
            </w:r>
          </w:p>
        </w:tc>
        <w:tc>
          <w:tcPr>
            <w:tcW w:w="72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00" w:type="dxa"/>
            <w:vMerge/>
            <w:tcBorders>
              <w:top w:val="single" w:sz="4" w:space="0" w:color="FFFFFF"/>
              <w:left w:val="single" w:sz="4" w:space="0" w:color="auto"/>
              <w:bottom w:val="nil"/>
              <w:right w:val="single" w:sz="4" w:space="0" w:color="FFFFFF"/>
            </w:tcBorders>
            <w:vAlign w:val="center"/>
            <w:hideMark/>
          </w:tcPr>
          <w:p w:rsidR="00D825B5" w:rsidRPr="005E1F64" w:rsidRDefault="00D825B5">
            <w:pPr>
              <w:snapToGrid/>
              <w:rPr>
                <w:sz w:val="18"/>
                <w:szCs w:val="18"/>
              </w:rPr>
            </w:pPr>
          </w:p>
        </w:tc>
        <w:tc>
          <w:tcPr>
            <w:tcW w:w="4416" w:type="dxa"/>
            <w:gridSpan w:val="14"/>
            <w:tcBorders>
              <w:top w:val="single" w:sz="4" w:space="0" w:color="auto"/>
              <w:left w:val="single" w:sz="4" w:space="0" w:color="FFFFFF"/>
              <w:bottom w:val="single" w:sz="4" w:space="0" w:color="auto"/>
              <w:right w:val="nil"/>
            </w:tcBorders>
            <w:vAlign w:val="center"/>
            <w:hideMark/>
          </w:tcPr>
          <w:p w:rsidR="00D825B5" w:rsidRPr="005E1F64" w:rsidRDefault="00D825B5">
            <w:pPr>
              <w:ind w:left="372" w:hanging="372"/>
              <w:rPr>
                <w:sz w:val="18"/>
                <w:szCs w:val="18"/>
              </w:rPr>
            </w:pPr>
            <w:r w:rsidRPr="005E1F64">
              <w:rPr>
                <w:sz w:val="18"/>
                <w:szCs w:val="18"/>
              </w:rPr>
              <w:t>(315) Vidējā redze 1 m attālumā                               Brilles        Kontaktlēcas</w:t>
            </w:r>
          </w:p>
        </w:tc>
      </w:tr>
      <w:tr w:rsidR="00D825B5" w:rsidRPr="005E1F64" w:rsidTr="00D825B5">
        <w:trPr>
          <w:cantSplit/>
          <w:trHeight w:val="166"/>
          <w:jc w:val="center"/>
        </w:trPr>
        <w:tc>
          <w:tcPr>
            <w:tcW w:w="3530"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(307) Redzes lauki (salīdzināšana)</w:t>
            </w:r>
          </w:p>
        </w:tc>
        <w:tc>
          <w:tcPr>
            <w:tcW w:w="72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00" w:type="dxa"/>
            <w:vMerge/>
            <w:tcBorders>
              <w:top w:val="single" w:sz="4" w:space="0" w:color="FFFFFF"/>
              <w:left w:val="single" w:sz="4" w:space="0" w:color="auto"/>
              <w:bottom w:val="nil"/>
              <w:right w:val="single" w:sz="4" w:space="0" w:color="FFFFFF"/>
            </w:tcBorders>
            <w:vAlign w:val="center"/>
            <w:hideMark/>
          </w:tcPr>
          <w:p w:rsidR="00D825B5" w:rsidRPr="005E1F64" w:rsidRDefault="00D825B5">
            <w:pPr>
              <w:snapToGrid/>
              <w:rPr>
                <w:sz w:val="18"/>
                <w:szCs w:val="18"/>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Labā acs</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Korekcija</w:t>
            </w:r>
          </w:p>
        </w:tc>
        <w:tc>
          <w:tcPr>
            <w:tcW w:w="48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cantSplit/>
          <w:trHeight w:val="211"/>
          <w:jc w:val="center"/>
        </w:trPr>
        <w:tc>
          <w:tcPr>
            <w:tcW w:w="3530"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(308) Zīlītes refleksi</w:t>
            </w:r>
          </w:p>
        </w:tc>
        <w:tc>
          <w:tcPr>
            <w:tcW w:w="72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00" w:type="dxa"/>
            <w:vMerge/>
            <w:tcBorders>
              <w:top w:val="single" w:sz="4" w:space="0" w:color="FFFFFF"/>
              <w:left w:val="single" w:sz="4" w:space="0" w:color="auto"/>
              <w:bottom w:val="nil"/>
              <w:right w:val="single" w:sz="4" w:space="0" w:color="FFFFFF"/>
            </w:tcBorders>
            <w:vAlign w:val="center"/>
            <w:hideMark/>
          </w:tcPr>
          <w:p w:rsidR="00D825B5" w:rsidRPr="005E1F64" w:rsidRDefault="00D825B5">
            <w:pPr>
              <w:snapToGrid/>
              <w:rPr>
                <w:sz w:val="18"/>
                <w:szCs w:val="18"/>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Kreisā acs</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Korekcija</w:t>
            </w:r>
          </w:p>
        </w:tc>
        <w:tc>
          <w:tcPr>
            <w:tcW w:w="48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cantSplit/>
          <w:trHeight w:val="116"/>
          <w:jc w:val="center"/>
        </w:trPr>
        <w:tc>
          <w:tcPr>
            <w:tcW w:w="3530"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(309) Acu dibens (</w:t>
            </w:r>
            <w:proofErr w:type="spellStart"/>
            <w:r w:rsidRPr="005E1F64">
              <w:rPr>
                <w:sz w:val="18"/>
                <w:szCs w:val="18"/>
              </w:rPr>
              <w:t>oftalmoskopija</w:t>
            </w:r>
            <w:proofErr w:type="spellEnd"/>
            <w:r w:rsidRPr="005E1F64">
              <w:rPr>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00" w:type="dxa"/>
            <w:vMerge/>
            <w:tcBorders>
              <w:top w:val="single" w:sz="4" w:space="0" w:color="FFFFFF"/>
              <w:left w:val="single" w:sz="4" w:space="0" w:color="auto"/>
              <w:bottom w:val="nil"/>
              <w:right w:val="single" w:sz="4" w:space="0" w:color="FFFFFF"/>
            </w:tcBorders>
            <w:vAlign w:val="center"/>
            <w:hideMark/>
          </w:tcPr>
          <w:p w:rsidR="00D825B5" w:rsidRPr="005E1F64" w:rsidRDefault="00D825B5">
            <w:pPr>
              <w:snapToGrid/>
              <w:rPr>
                <w:sz w:val="18"/>
                <w:szCs w:val="18"/>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Abas acis</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Korekcija</w:t>
            </w:r>
          </w:p>
        </w:tc>
        <w:tc>
          <w:tcPr>
            <w:tcW w:w="485"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cantSplit/>
          <w:trHeight w:val="232"/>
          <w:jc w:val="center"/>
        </w:trPr>
        <w:tc>
          <w:tcPr>
            <w:tcW w:w="2543" w:type="dxa"/>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(310) Konverģence</w:t>
            </w:r>
          </w:p>
        </w:tc>
        <w:tc>
          <w:tcPr>
            <w:tcW w:w="987"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     cm </w:t>
            </w:r>
          </w:p>
        </w:tc>
        <w:tc>
          <w:tcPr>
            <w:tcW w:w="72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00" w:type="dxa"/>
            <w:vMerge/>
            <w:tcBorders>
              <w:top w:val="single" w:sz="4" w:space="0" w:color="FFFFFF"/>
              <w:left w:val="single" w:sz="4" w:space="0" w:color="auto"/>
              <w:bottom w:val="nil"/>
              <w:right w:val="single" w:sz="4" w:space="0" w:color="FFFFFF"/>
            </w:tcBorders>
            <w:vAlign w:val="center"/>
            <w:hideMark/>
          </w:tcPr>
          <w:p w:rsidR="00D825B5" w:rsidRPr="005E1F64" w:rsidRDefault="00D825B5">
            <w:pPr>
              <w:snapToGrid/>
              <w:rPr>
                <w:sz w:val="18"/>
                <w:szCs w:val="18"/>
              </w:rPr>
            </w:pPr>
          </w:p>
        </w:tc>
        <w:tc>
          <w:tcPr>
            <w:tcW w:w="4416" w:type="dxa"/>
            <w:gridSpan w:val="14"/>
            <w:tcBorders>
              <w:top w:val="single" w:sz="4" w:space="0" w:color="auto"/>
              <w:left w:val="single" w:sz="4" w:space="0" w:color="FFFFFF"/>
              <w:bottom w:val="single" w:sz="4" w:space="0" w:color="auto"/>
              <w:right w:val="nil"/>
            </w:tcBorders>
            <w:vAlign w:val="center"/>
            <w:hideMark/>
          </w:tcPr>
          <w:p w:rsidR="00D825B5" w:rsidRPr="005E1F64" w:rsidRDefault="00D825B5">
            <w:pPr>
              <w:ind w:left="372" w:hanging="372"/>
              <w:rPr>
                <w:sz w:val="18"/>
                <w:szCs w:val="18"/>
              </w:rPr>
            </w:pPr>
            <w:r w:rsidRPr="005E1F64">
              <w:rPr>
                <w:sz w:val="18"/>
                <w:szCs w:val="18"/>
              </w:rPr>
              <w:t xml:space="preserve">(316) Tuvā redze 30–50 cm attālumā                        Brilles         Kontaktlēcas                                                            </w:t>
            </w:r>
          </w:p>
        </w:tc>
      </w:tr>
      <w:tr w:rsidR="00D825B5" w:rsidRPr="005E1F64" w:rsidTr="00D825B5">
        <w:trPr>
          <w:cantSplit/>
          <w:trHeight w:val="161"/>
          <w:jc w:val="center"/>
        </w:trPr>
        <w:tc>
          <w:tcPr>
            <w:tcW w:w="2543" w:type="dxa"/>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(311) Akomodācija</w:t>
            </w:r>
          </w:p>
        </w:tc>
        <w:tc>
          <w:tcPr>
            <w:tcW w:w="987" w:type="dxa"/>
            <w:gridSpan w:val="3"/>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 xml:space="preserve">      D</w:t>
            </w:r>
          </w:p>
        </w:tc>
        <w:tc>
          <w:tcPr>
            <w:tcW w:w="72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00" w:type="dxa"/>
            <w:vMerge/>
            <w:tcBorders>
              <w:top w:val="single" w:sz="4" w:space="0" w:color="FFFFFF"/>
              <w:left w:val="single" w:sz="4" w:space="0" w:color="auto"/>
              <w:bottom w:val="nil"/>
              <w:right w:val="single" w:sz="4" w:space="0" w:color="FFFFFF"/>
            </w:tcBorders>
            <w:vAlign w:val="center"/>
            <w:hideMark/>
          </w:tcPr>
          <w:p w:rsidR="00D825B5" w:rsidRPr="005E1F64" w:rsidRDefault="00D825B5">
            <w:pPr>
              <w:snapToGrid/>
              <w:rPr>
                <w:sz w:val="18"/>
                <w:szCs w:val="18"/>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Labā acs</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Korekcija</w:t>
            </w:r>
          </w:p>
        </w:tc>
        <w:tc>
          <w:tcPr>
            <w:tcW w:w="485"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5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cantSplit/>
          <w:trHeight w:val="75"/>
          <w:jc w:val="center"/>
        </w:trPr>
        <w:tc>
          <w:tcPr>
            <w:tcW w:w="5216" w:type="dxa"/>
            <w:gridSpan w:val="7"/>
            <w:tcBorders>
              <w:top w:val="single" w:sz="4" w:space="0" w:color="auto"/>
              <w:left w:val="nil"/>
              <w:bottom w:val="nil"/>
              <w:right w:val="nil"/>
            </w:tcBorders>
          </w:tcPr>
          <w:p w:rsidR="00D825B5" w:rsidRPr="005E1F64" w:rsidRDefault="00D825B5">
            <w:pPr>
              <w:rPr>
                <w:sz w:val="18"/>
                <w:szCs w:val="18"/>
              </w:rPr>
            </w:pPr>
          </w:p>
        </w:tc>
        <w:tc>
          <w:tcPr>
            <w:tcW w:w="300" w:type="dxa"/>
            <w:vMerge/>
            <w:tcBorders>
              <w:top w:val="single" w:sz="4" w:space="0" w:color="FFFFFF"/>
              <w:left w:val="single" w:sz="4" w:space="0" w:color="auto"/>
              <w:bottom w:val="nil"/>
              <w:right w:val="single" w:sz="4" w:space="0" w:color="FFFFFF"/>
            </w:tcBorders>
            <w:vAlign w:val="center"/>
            <w:hideMark/>
          </w:tcPr>
          <w:p w:rsidR="00D825B5" w:rsidRPr="005E1F64" w:rsidRDefault="00D825B5">
            <w:pPr>
              <w:snapToGrid/>
              <w:rPr>
                <w:sz w:val="18"/>
                <w:szCs w:val="18"/>
              </w:rPr>
            </w:pP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Kreisā acs</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Korekcija</w:t>
            </w:r>
          </w:p>
        </w:tc>
        <w:tc>
          <w:tcPr>
            <w:tcW w:w="485"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5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cantSplit/>
          <w:trHeight w:val="90"/>
          <w:jc w:val="center"/>
        </w:trPr>
        <w:tc>
          <w:tcPr>
            <w:tcW w:w="5456" w:type="dxa"/>
            <w:gridSpan w:val="8"/>
            <w:tcBorders>
              <w:top w:val="nil"/>
              <w:left w:val="nil"/>
              <w:bottom w:val="nil"/>
              <w:right w:val="single" w:sz="4" w:space="0" w:color="auto"/>
            </w:tcBorders>
            <w:hideMark/>
          </w:tcPr>
          <w:p w:rsidR="00D825B5" w:rsidRPr="005E1F64" w:rsidRDefault="00D825B5">
            <w:pPr>
              <w:rPr>
                <w:sz w:val="18"/>
                <w:szCs w:val="18"/>
              </w:rPr>
            </w:pPr>
            <w:r w:rsidRPr="005E1F64">
              <w:rPr>
                <w:sz w:val="18"/>
                <w:szCs w:val="18"/>
              </w:rPr>
              <w:t>(312) Acu muskuļu balanss</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Abas acis</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Korekcija</w:t>
            </w:r>
          </w:p>
        </w:tc>
        <w:tc>
          <w:tcPr>
            <w:tcW w:w="485" w:type="dxa"/>
            <w:gridSpan w:val="3"/>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p>
        </w:tc>
        <w:tc>
          <w:tcPr>
            <w:tcW w:w="105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7"/>
          <w:wAfter w:w="2136" w:type="dxa"/>
          <w:cantSplit/>
          <w:trHeight w:val="90"/>
          <w:jc w:val="center"/>
        </w:trPr>
        <w:tc>
          <w:tcPr>
            <w:tcW w:w="2936"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5/6 m attālumā</w:t>
            </w:r>
          </w:p>
        </w:tc>
        <w:tc>
          <w:tcPr>
            <w:tcW w:w="2280" w:type="dxa"/>
            <w:gridSpan w:val="5"/>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30–50 cm attālumā</w:t>
            </w:r>
          </w:p>
        </w:tc>
        <w:tc>
          <w:tcPr>
            <w:tcW w:w="240" w:type="dxa"/>
            <w:vMerge w:val="restart"/>
            <w:tcBorders>
              <w:top w:val="nil"/>
              <w:left w:val="single" w:sz="4" w:space="0" w:color="auto"/>
              <w:bottom w:val="nil"/>
              <w:right w:val="nil"/>
            </w:tcBorders>
          </w:tcPr>
          <w:p w:rsidR="00D825B5" w:rsidRPr="005E1F64" w:rsidRDefault="00D825B5">
            <w:pPr>
              <w:rPr>
                <w:sz w:val="18"/>
                <w:szCs w:val="18"/>
              </w:rPr>
            </w:pPr>
          </w:p>
        </w:tc>
        <w:tc>
          <w:tcPr>
            <w:tcW w:w="1560" w:type="dxa"/>
            <w:gridSpan w:val="4"/>
            <w:vMerge w:val="restart"/>
            <w:tcBorders>
              <w:top w:val="single" w:sz="4" w:space="0" w:color="auto"/>
              <w:left w:val="nil"/>
              <w:bottom w:val="single" w:sz="4" w:space="0" w:color="auto"/>
              <w:right w:val="nil"/>
            </w:tcBorders>
            <w:vAlign w:val="center"/>
          </w:tcPr>
          <w:p w:rsidR="00D825B5" w:rsidRPr="005E1F64" w:rsidRDefault="00D825B5">
            <w:pPr>
              <w:rPr>
                <w:sz w:val="18"/>
                <w:szCs w:val="18"/>
              </w:rPr>
            </w:pPr>
          </w:p>
          <w:p w:rsidR="00D825B5" w:rsidRPr="005E1F64" w:rsidRDefault="00D825B5">
            <w:pPr>
              <w:rPr>
                <w:sz w:val="18"/>
                <w:szCs w:val="18"/>
              </w:rPr>
            </w:pPr>
            <w:r w:rsidRPr="005E1F64">
              <w:rPr>
                <w:sz w:val="18"/>
                <w:szCs w:val="18"/>
              </w:rPr>
              <w:t>(317) Refrakcija</w:t>
            </w:r>
          </w:p>
        </w:tc>
        <w:tc>
          <w:tcPr>
            <w:tcW w:w="720" w:type="dxa"/>
            <w:gridSpan w:val="3"/>
            <w:tcBorders>
              <w:top w:val="single" w:sz="4" w:space="0" w:color="auto"/>
              <w:left w:val="single" w:sz="4" w:space="0" w:color="FFFFFF"/>
              <w:bottom w:val="single" w:sz="4" w:space="0" w:color="auto"/>
              <w:right w:val="nil"/>
            </w:tcBorders>
            <w:vAlign w:val="center"/>
          </w:tcPr>
          <w:p w:rsidR="00D825B5" w:rsidRPr="005E1F64" w:rsidRDefault="00D825B5">
            <w:pPr>
              <w:rPr>
                <w:sz w:val="18"/>
                <w:szCs w:val="18"/>
              </w:rPr>
            </w:pPr>
          </w:p>
        </w:tc>
      </w:tr>
      <w:tr w:rsidR="00D825B5" w:rsidRPr="005E1F64" w:rsidTr="00D825B5">
        <w:trPr>
          <w:cantSplit/>
          <w:trHeight w:val="120"/>
          <w:jc w:val="center"/>
        </w:trPr>
        <w:tc>
          <w:tcPr>
            <w:tcW w:w="2936"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proofErr w:type="spellStart"/>
            <w:r w:rsidRPr="005E1F64">
              <w:rPr>
                <w:sz w:val="18"/>
                <w:szCs w:val="18"/>
              </w:rPr>
              <w:t>Orto</w:t>
            </w:r>
            <w:proofErr w:type="spellEnd"/>
          </w:p>
        </w:tc>
        <w:tc>
          <w:tcPr>
            <w:tcW w:w="2280" w:type="dxa"/>
            <w:gridSpan w:val="5"/>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proofErr w:type="spellStart"/>
            <w:r w:rsidRPr="005E1F64">
              <w:rPr>
                <w:sz w:val="18"/>
                <w:szCs w:val="18"/>
              </w:rPr>
              <w:t>Orto</w:t>
            </w:r>
            <w:proofErr w:type="spellEnd"/>
          </w:p>
        </w:tc>
        <w:tc>
          <w:tcPr>
            <w:tcW w:w="300" w:type="dxa"/>
            <w:vMerge/>
            <w:tcBorders>
              <w:top w:val="nil"/>
              <w:left w:val="single" w:sz="4" w:space="0" w:color="auto"/>
              <w:bottom w:val="nil"/>
              <w:right w:val="nil"/>
            </w:tcBorders>
            <w:vAlign w:val="center"/>
            <w:hideMark/>
          </w:tcPr>
          <w:p w:rsidR="00D825B5" w:rsidRPr="005E1F64" w:rsidRDefault="00D825B5">
            <w:pPr>
              <w:snapToGrid/>
              <w:rPr>
                <w:sz w:val="18"/>
                <w:szCs w:val="18"/>
              </w:rPr>
            </w:pPr>
          </w:p>
        </w:tc>
        <w:tc>
          <w:tcPr>
            <w:tcW w:w="10704" w:type="dxa"/>
            <w:gridSpan w:val="4"/>
            <w:vMerge/>
            <w:tcBorders>
              <w:top w:val="single" w:sz="4" w:space="0" w:color="auto"/>
              <w:left w:val="nil"/>
              <w:bottom w:val="single" w:sz="4" w:space="0" w:color="auto"/>
              <w:right w:val="nil"/>
            </w:tcBorders>
            <w:vAlign w:val="center"/>
            <w:hideMark/>
          </w:tcPr>
          <w:p w:rsidR="00D825B5" w:rsidRPr="005E1F64" w:rsidRDefault="00D825B5">
            <w:pPr>
              <w:snapToGrid/>
              <w:rPr>
                <w:sz w:val="18"/>
                <w:szCs w:val="18"/>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Sfēra</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ind w:right="-155"/>
              <w:rPr>
                <w:sz w:val="18"/>
                <w:szCs w:val="18"/>
              </w:rPr>
            </w:pPr>
            <w:r w:rsidRPr="005E1F64">
              <w:rPr>
                <w:sz w:val="18"/>
                <w:szCs w:val="18"/>
              </w:rPr>
              <w:t>Cilindri</w:t>
            </w:r>
          </w:p>
        </w:tc>
        <w:tc>
          <w:tcPr>
            <w:tcW w:w="480" w:type="dxa"/>
            <w:gridSpan w:val="3"/>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Ass</w:t>
            </w:r>
          </w:p>
        </w:tc>
        <w:tc>
          <w:tcPr>
            <w:tcW w:w="936" w:type="dxa"/>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Tuvā</w:t>
            </w:r>
          </w:p>
        </w:tc>
      </w:tr>
      <w:tr w:rsidR="00D825B5" w:rsidRPr="005E1F64" w:rsidTr="00D825B5">
        <w:trPr>
          <w:cantSplit/>
          <w:trHeight w:val="90"/>
          <w:jc w:val="center"/>
        </w:trPr>
        <w:tc>
          <w:tcPr>
            <w:tcW w:w="2936"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proofErr w:type="spellStart"/>
            <w:r w:rsidRPr="005E1F64">
              <w:rPr>
                <w:sz w:val="18"/>
                <w:szCs w:val="18"/>
              </w:rPr>
              <w:t>Ezo</w:t>
            </w:r>
            <w:proofErr w:type="spellEnd"/>
          </w:p>
        </w:tc>
        <w:tc>
          <w:tcPr>
            <w:tcW w:w="2280" w:type="dxa"/>
            <w:gridSpan w:val="5"/>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proofErr w:type="spellStart"/>
            <w:r w:rsidRPr="005E1F64">
              <w:rPr>
                <w:sz w:val="18"/>
                <w:szCs w:val="18"/>
              </w:rPr>
              <w:t>Ezo</w:t>
            </w:r>
            <w:proofErr w:type="spellEnd"/>
          </w:p>
        </w:tc>
        <w:tc>
          <w:tcPr>
            <w:tcW w:w="300" w:type="dxa"/>
            <w:vMerge/>
            <w:tcBorders>
              <w:top w:val="nil"/>
              <w:left w:val="single" w:sz="4" w:space="0" w:color="auto"/>
              <w:bottom w:val="nil"/>
              <w:right w:val="nil"/>
            </w:tcBorders>
            <w:vAlign w:val="center"/>
            <w:hideMark/>
          </w:tcPr>
          <w:p w:rsidR="00D825B5" w:rsidRPr="005E1F64" w:rsidRDefault="00D825B5">
            <w:pPr>
              <w:snapToGrid/>
              <w:rPr>
                <w:sz w:val="18"/>
                <w:szCs w:val="18"/>
              </w:rPr>
            </w:pPr>
          </w:p>
        </w:tc>
        <w:tc>
          <w:tcPr>
            <w:tcW w:w="1560"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Labā</w:t>
            </w:r>
          </w:p>
        </w:tc>
        <w:tc>
          <w:tcPr>
            <w:tcW w:w="720"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80"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cantSplit/>
          <w:trHeight w:val="120"/>
          <w:jc w:val="center"/>
        </w:trPr>
        <w:tc>
          <w:tcPr>
            <w:tcW w:w="2936"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proofErr w:type="spellStart"/>
            <w:r w:rsidRPr="005E1F64">
              <w:rPr>
                <w:sz w:val="18"/>
                <w:szCs w:val="18"/>
              </w:rPr>
              <w:t>Ekzo</w:t>
            </w:r>
            <w:proofErr w:type="spellEnd"/>
          </w:p>
        </w:tc>
        <w:tc>
          <w:tcPr>
            <w:tcW w:w="2280" w:type="dxa"/>
            <w:gridSpan w:val="5"/>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proofErr w:type="spellStart"/>
            <w:r w:rsidRPr="005E1F64">
              <w:rPr>
                <w:sz w:val="18"/>
                <w:szCs w:val="18"/>
              </w:rPr>
              <w:t>Ekzo</w:t>
            </w:r>
            <w:proofErr w:type="spellEnd"/>
          </w:p>
        </w:tc>
        <w:tc>
          <w:tcPr>
            <w:tcW w:w="300" w:type="dxa"/>
            <w:vMerge/>
            <w:tcBorders>
              <w:top w:val="nil"/>
              <w:left w:val="single" w:sz="4" w:space="0" w:color="auto"/>
              <w:bottom w:val="nil"/>
              <w:right w:val="nil"/>
            </w:tcBorders>
            <w:vAlign w:val="center"/>
            <w:hideMark/>
          </w:tcPr>
          <w:p w:rsidR="00D825B5" w:rsidRPr="005E1F64" w:rsidRDefault="00D825B5">
            <w:pPr>
              <w:snapToGrid/>
              <w:rPr>
                <w:sz w:val="18"/>
                <w:szCs w:val="18"/>
              </w:rPr>
            </w:pPr>
          </w:p>
        </w:tc>
        <w:tc>
          <w:tcPr>
            <w:tcW w:w="1560" w:type="dxa"/>
            <w:gridSpan w:val="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Kreisā</w:t>
            </w:r>
          </w:p>
        </w:tc>
        <w:tc>
          <w:tcPr>
            <w:tcW w:w="720"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20"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80"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cantSplit/>
          <w:trHeight w:val="120"/>
          <w:jc w:val="center"/>
        </w:trPr>
        <w:tc>
          <w:tcPr>
            <w:tcW w:w="2936"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proofErr w:type="spellStart"/>
            <w:r w:rsidRPr="005E1F64">
              <w:rPr>
                <w:sz w:val="18"/>
                <w:szCs w:val="18"/>
              </w:rPr>
              <w:t>Hiper</w:t>
            </w:r>
            <w:proofErr w:type="spellEnd"/>
          </w:p>
        </w:tc>
        <w:tc>
          <w:tcPr>
            <w:tcW w:w="2280" w:type="dxa"/>
            <w:gridSpan w:val="5"/>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proofErr w:type="spellStart"/>
            <w:r w:rsidRPr="005E1F64">
              <w:rPr>
                <w:sz w:val="18"/>
                <w:szCs w:val="18"/>
              </w:rPr>
              <w:t>Hiper</w:t>
            </w:r>
            <w:proofErr w:type="spellEnd"/>
          </w:p>
        </w:tc>
        <w:tc>
          <w:tcPr>
            <w:tcW w:w="300" w:type="dxa"/>
            <w:vMerge/>
            <w:tcBorders>
              <w:top w:val="nil"/>
              <w:left w:val="single" w:sz="4" w:space="0" w:color="auto"/>
              <w:bottom w:val="nil"/>
              <w:right w:val="nil"/>
            </w:tcBorders>
            <w:vAlign w:val="center"/>
            <w:hideMark/>
          </w:tcPr>
          <w:p w:rsidR="00D825B5" w:rsidRPr="005E1F64" w:rsidRDefault="00D825B5">
            <w:pPr>
              <w:snapToGrid/>
              <w:rPr>
                <w:sz w:val="18"/>
                <w:szCs w:val="18"/>
              </w:rPr>
            </w:pPr>
          </w:p>
        </w:tc>
        <w:tc>
          <w:tcPr>
            <w:tcW w:w="4416" w:type="dxa"/>
            <w:gridSpan w:val="1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Patiesā refrakcija pārbaudīta </w:t>
            </w:r>
            <w:r w:rsidR="006C7762" w:rsidRPr="005E1F64">
              <w:rPr>
                <w:sz w:val="18"/>
                <w:szCs w:val="18"/>
              </w:rPr>
              <w:fldChar w:fldCharType="begin">
                <w:ffData>
                  <w:name w:val="Check24"/>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r w:rsidRPr="005E1F64">
              <w:rPr>
                <w:sz w:val="18"/>
                <w:szCs w:val="18"/>
              </w:rPr>
              <w:t xml:space="preserve">                Briļļu recepte </w:t>
            </w:r>
            <w:r w:rsidR="006C7762" w:rsidRPr="005E1F64">
              <w:rPr>
                <w:sz w:val="18"/>
                <w:szCs w:val="18"/>
              </w:rPr>
              <w:fldChar w:fldCharType="begin">
                <w:ffData>
                  <w:name w:val="Check24"/>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tc>
      </w:tr>
      <w:tr w:rsidR="00D825B5" w:rsidRPr="005E1F64" w:rsidTr="00D825B5">
        <w:trPr>
          <w:cantSplit/>
          <w:trHeight w:val="120"/>
          <w:jc w:val="center"/>
        </w:trPr>
        <w:tc>
          <w:tcPr>
            <w:tcW w:w="2936"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Ciklo</w:t>
            </w:r>
          </w:p>
        </w:tc>
        <w:tc>
          <w:tcPr>
            <w:tcW w:w="2280" w:type="dxa"/>
            <w:gridSpan w:val="5"/>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Ciklo</w:t>
            </w:r>
          </w:p>
        </w:tc>
        <w:tc>
          <w:tcPr>
            <w:tcW w:w="300" w:type="dxa"/>
            <w:vMerge/>
            <w:tcBorders>
              <w:top w:val="nil"/>
              <w:left w:val="single" w:sz="4" w:space="0" w:color="auto"/>
              <w:bottom w:val="nil"/>
              <w:right w:val="nil"/>
            </w:tcBorders>
            <w:vAlign w:val="center"/>
            <w:hideMark/>
          </w:tcPr>
          <w:p w:rsidR="00D825B5" w:rsidRPr="005E1F64" w:rsidRDefault="00D825B5">
            <w:pPr>
              <w:snapToGrid/>
              <w:rPr>
                <w:sz w:val="18"/>
                <w:szCs w:val="18"/>
              </w:rPr>
            </w:pPr>
          </w:p>
        </w:tc>
        <w:tc>
          <w:tcPr>
            <w:tcW w:w="23301" w:type="dxa"/>
            <w:gridSpan w:val="1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r>
      <w:tr w:rsidR="00D825B5" w:rsidRPr="005E1F64" w:rsidTr="00D825B5">
        <w:trPr>
          <w:cantSplit/>
          <w:trHeight w:val="90"/>
          <w:jc w:val="center"/>
        </w:trPr>
        <w:tc>
          <w:tcPr>
            <w:tcW w:w="5216" w:type="dxa"/>
            <w:gridSpan w:val="7"/>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proofErr w:type="spellStart"/>
            <w:r w:rsidRPr="005E1F64">
              <w:rPr>
                <w:sz w:val="18"/>
                <w:szCs w:val="18"/>
              </w:rPr>
              <w:t>Tropija</w:t>
            </w:r>
            <w:proofErr w:type="spellEnd"/>
            <w:r w:rsidRPr="005E1F64">
              <w:rPr>
                <w:sz w:val="18"/>
                <w:szCs w:val="18"/>
              </w:rPr>
              <w:t xml:space="preserve">   Ir </w:t>
            </w:r>
            <w:r w:rsidR="006C7762" w:rsidRPr="005E1F64">
              <w:rPr>
                <w:sz w:val="18"/>
                <w:szCs w:val="18"/>
              </w:rPr>
              <w:fldChar w:fldCharType="begin">
                <w:ffData>
                  <w:name w:val="Check16"/>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r w:rsidRPr="005E1F64">
              <w:rPr>
                <w:sz w:val="18"/>
                <w:szCs w:val="18"/>
              </w:rPr>
              <w:t xml:space="preserve">    Nav </w:t>
            </w:r>
            <w:r w:rsidR="006C7762" w:rsidRPr="005E1F64">
              <w:rPr>
                <w:sz w:val="18"/>
                <w:szCs w:val="18"/>
              </w:rPr>
              <w:fldChar w:fldCharType="begin">
                <w:ffData>
                  <w:name w:val="Check17"/>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r w:rsidRPr="005E1F64">
              <w:rPr>
                <w:sz w:val="18"/>
                <w:szCs w:val="18"/>
              </w:rPr>
              <w:t xml:space="preserve">                           </w:t>
            </w:r>
            <w:proofErr w:type="spellStart"/>
            <w:r w:rsidRPr="005E1F64">
              <w:rPr>
                <w:sz w:val="18"/>
                <w:szCs w:val="18"/>
              </w:rPr>
              <w:t>Forija</w:t>
            </w:r>
            <w:proofErr w:type="spellEnd"/>
            <w:r w:rsidRPr="005E1F64">
              <w:rPr>
                <w:sz w:val="18"/>
                <w:szCs w:val="18"/>
              </w:rPr>
              <w:t xml:space="preserve">    Ir </w:t>
            </w:r>
            <w:r w:rsidR="006C7762" w:rsidRPr="005E1F64">
              <w:rPr>
                <w:sz w:val="18"/>
                <w:szCs w:val="18"/>
              </w:rPr>
              <w:fldChar w:fldCharType="begin">
                <w:ffData>
                  <w:name w:val="Check18"/>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r w:rsidRPr="005E1F64">
              <w:rPr>
                <w:sz w:val="18"/>
                <w:szCs w:val="18"/>
              </w:rPr>
              <w:t xml:space="preserve">      Nav </w:t>
            </w:r>
            <w:r w:rsidR="006C7762" w:rsidRPr="005E1F64">
              <w:rPr>
                <w:sz w:val="18"/>
                <w:szCs w:val="18"/>
              </w:rPr>
              <w:fldChar w:fldCharType="begin">
                <w:ffData>
                  <w:name w:val="Check19"/>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tc>
        <w:tc>
          <w:tcPr>
            <w:tcW w:w="300" w:type="dxa"/>
            <w:vMerge/>
            <w:tcBorders>
              <w:top w:val="nil"/>
              <w:left w:val="single" w:sz="4" w:space="0" w:color="auto"/>
              <w:bottom w:val="nil"/>
              <w:right w:val="nil"/>
            </w:tcBorders>
            <w:vAlign w:val="center"/>
            <w:hideMark/>
          </w:tcPr>
          <w:p w:rsidR="00D825B5" w:rsidRPr="005E1F64" w:rsidRDefault="00D825B5">
            <w:pPr>
              <w:snapToGrid/>
              <w:rPr>
                <w:sz w:val="18"/>
                <w:szCs w:val="18"/>
              </w:rPr>
            </w:pPr>
          </w:p>
        </w:tc>
        <w:tc>
          <w:tcPr>
            <w:tcW w:w="4416" w:type="dxa"/>
            <w:gridSpan w:val="14"/>
            <w:tcBorders>
              <w:top w:val="single" w:sz="4" w:space="0" w:color="auto"/>
              <w:left w:val="single" w:sz="4" w:space="0" w:color="FFFFFF"/>
              <w:bottom w:val="single" w:sz="4" w:space="0" w:color="auto"/>
              <w:right w:val="nil"/>
            </w:tcBorders>
            <w:hideMark/>
          </w:tcPr>
          <w:p w:rsidR="00D825B5" w:rsidRPr="005E1F64" w:rsidRDefault="00D825B5">
            <w:pPr>
              <w:rPr>
                <w:sz w:val="18"/>
                <w:szCs w:val="18"/>
              </w:rPr>
            </w:pPr>
            <w:r w:rsidRPr="005E1F64">
              <w:rPr>
                <w:sz w:val="18"/>
                <w:szCs w:val="18"/>
              </w:rPr>
              <w:t>(318) Brilles                                (319) Kontaktlēcas</w:t>
            </w:r>
          </w:p>
        </w:tc>
      </w:tr>
      <w:tr w:rsidR="00D825B5" w:rsidRPr="005E1F64" w:rsidTr="00D825B5">
        <w:trPr>
          <w:cantSplit/>
          <w:trHeight w:val="105"/>
          <w:jc w:val="center"/>
        </w:trPr>
        <w:tc>
          <w:tcPr>
            <w:tcW w:w="5216" w:type="dxa"/>
            <w:gridSpan w:val="7"/>
            <w:tcBorders>
              <w:top w:val="single" w:sz="4" w:space="0" w:color="auto"/>
              <w:left w:val="single" w:sz="4" w:space="0" w:color="auto"/>
              <w:bottom w:val="single" w:sz="4" w:space="0" w:color="auto"/>
              <w:right w:val="single" w:sz="4" w:space="0" w:color="auto"/>
            </w:tcBorders>
          </w:tcPr>
          <w:p w:rsidR="00D825B5" w:rsidRPr="005E1F64" w:rsidRDefault="00D825B5">
            <w:pPr>
              <w:ind w:right="-99"/>
              <w:rPr>
                <w:sz w:val="18"/>
                <w:szCs w:val="18"/>
              </w:rPr>
            </w:pPr>
            <w:proofErr w:type="spellStart"/>
            <w:r w:rsidRPr="005E1F64">
              <w:rPr>
                <w:sz w:val="18"/>
                <w:szCs w:val="18"/>
              </w:rPr>
              <w:t>Fūzijas</w:t>
            </w:r>
            <w:proofErr w:type="spellEnd"/>
            <w:r w:rsidRPr="005E1F64">
              <w:rPr>
                <w:sz w:val="18"/>
                <w:szCs w:val="18"/>
              </w:rPr>
              <w:t xml:space="preserve"> rezerves tests    Nav veikts </w:t>
            </w:r>
            <w:r w:rsidR="006C7762" w:rsidRPr="005E1F64">
              <w:rPr>
                <w:sz w:val="18"/>
                <w:szCs w:val="18"/>
              </w:rPr>
              <w:fldChar w:fldCharType="begin">
                <w:ffData>
                  <w:name w:val="Check20"/>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r w:rsidRPr="005E1F64">
              <w:rPr>
                <w:sz w:val="18"/>
                <w:szCs w:val="18"/>
              </w:rPr>
              <w:t xml:space="preserve">   Normāls </w:t>
            </w:r>
            <w:r w:rsidR="006C7762" w:rsidRPr="005E1F64">
              <w:rPr>
                <w:sz w:val="18"/>
                <w:szCs w:val="18"/>
              </w:rPr>
              <w:fldChar w:fldCharType="begin">
                <w:ffData>
                  <w:name w:val="Check21"/>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r w:rsidRPr="005E1F64">
              <w:rPr>
                <w:sz w:val="18"/>
                <w:szCs w:val="18"/>
              </w:rPr>
              <w:t xml:space="preserve">  Patoloģija </w:t>
            </w:r>
            <w:r w:rsidR="006C7762" w:rsidRPr="005E1F64">
              <w:rPr>
                <w:sz w:val="18"/>
                <w:szCs w:val="18"/>
              </w:rPr>
              <w:fldChar w:fldCharType="begin">
                <w:ffData>
                  <w:name w:val="Check22"/>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ind w:right="-99"/>
              <w:rPr>
                <w:sz w:val="18"/>
                <w:szCs w:val="18"/>
              </w:rPr>
            </w:pPr>
          </w:p>
        </w:tc>
        <w:tc>
          <w:tcPr>
            <w:tcW w:w="300" w:type="dxa"/>
            <w:vMerge/>
            <w:tcBorders>
              <w:top w:val="nil"/>
              <w:left w:val="single" w:sz="4" w:space="0" w:color="auto"/>
              <w:bottom w:val="nil"/>
              <w:right w:val="nil"/>
            </w:tcBorders>
            <w:vAlign w:val="center"/>
            <w:hideMark/>
          </w:tcPr>
          <w:p w:rsidR="00D825B5" w:rsidRPr="005E1F64" w:rsidRDefault="00D825B5">
            <w:pPr>
              <w:snapToGrid/>
              <w:rPr>
                <w:sz w:val="18"/>
                <w:szCs w:val="18"/>
              </w:rPr>
            </w:pPr>
          </w:p>
        </w:tc>
        <w:tc>
          <w:tcPr>
            <w:tcW w:w="3237" w:type="dxa"/>
            <w:gridSpan w:val="11"/>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r w:rsidRPr="005E1F64">
              <w:rPr>
                <w:sz w:val="18"/>
                <w:szCs w:val="18"/>
              </w:rPr>
              <w:t xml:space="preserve">Ir </w:t>
            </w:r>
            <w:r w:rsidR="006C7762" w:rsidRPr="005E1F64">
              <w:rPr>
                <w:sz w:val="18"/>
                <w:szCs w:val="18"/>
              </w:rPr>
              <w:fldChar w:fldCharType="begin">
                <w:ffData>
                  <w:name w:val="Check23"/>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r w:rsidRPr="005E1F64">
              <w:rPr>
                <w:sz w:val="18"/>
                <w:szCs w:val="18"/>
              </w:rPr>
              <w:t xml:space="preserve">                    Nav </w:t>
            </w:r>
            <w:r w:rsidR="006C7762" w:rsidRPr="005E1F64">
              <w:rPr>
                <w:sz w:val="18"/>
                <w:szCs w:val="18"/>
              </w:rPr>
              <w:fldChar w:fldCharType="begin">
                <w:ffData>
                  <w:name w:val="Check24"/>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rPr>
                <w:sz w:val="18"/>
                <w:szCs w:val="18"/>
              </w:rPr>
            </w:pPr>
          </w:p>
          <w:p w:rsidR="00D825B5" w:rsidRPr="005E1F64" w:rsidRDefault="00D825B5">
            <w:pPr>
              <w:rPr>
                <w:sz w:val="18"/>
                <w:szCs w:val="18"/>
              </w:rPr>
            </w:pPr>
            <w:r w:rsidRPr="005E1F64">
              <w:rPr>
                <w:sz w:val="18"/>
                <w:szCs w:val="18"/>
              </w:rPr>
              <w:t>Tips</w:t>
            </w:r>
          </w:p>
        </w:tc>
        <w:tc>
          <w:tcPr>
            <w:tcW w:w="1179" w:type="dxa"/>
            <w:gridSpan w:val="3"/>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r w:rsidRPr="005E1F64">
              <w:rPr>
                <w:sz w:val="18"/>
                <w:szCs w:val="18"/>
              </w:rPr>
              <w:t xml:space="preserve">Ir     </w:t>
            </w:r>
            <w:r w:rsidR="006C7762" w:rsidRPr="005E1F64">
              <w:rPr>
                <w:sz w:val="18"/>
                <w:szCs w:val="18"/>
              </w:rPr>
              <w:fldChar w:fldCharType="begin">
                <w:ffData>
                  <w:name w:val="Check23"/>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rPr>
                <w:sz w:val="18"/>
                <w:szCs w:val="18"/>
              </w:rPr>
            </w:pPr>
            <w:r w:rsidRPr="005E1F64">
              <w:rPr>
                <w:sz w:val="18"/>
                <w:szCs w:val="18"/>
              </w:rPr>
              <w:t xml:space="preserve">Nav </w:t>
            </w:r>
            <w:r w:rsidR="006C7762" w:rsidRPr="005E1F64">
              <w:rPr>
                <w:sz w:val="18"/>
                <w:szCs w:val="18"/>
              </w:rPr>
              <w:fldChar w:fldCharType="begin">
                <w:ffData>
                  <w:name w:val="Check24"/>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rPr>
                <w:sz w:val="18"/>
                <w:szCs w:val="18"/>
              </w:rPr>
            </w:pPr>
          </w:p>
          <w:p w:rsidR="00D825B5" w:rsidRPr="005E1F64" w:rsidRDefault="00D825B5">
            <w:pPr>
              <w:rPr>
                <w:sz w:val="18"/>
                <w:szCs w:val="18"/>
              </w:rPr>
            </w:pPr>
            <w:r w:rsidRPr="005E1F64">
              <w:rPr>
                <w:sz w:val="18"/>
                <w:szCs w:val="18"/>
              </w:rPr>
              <w:t>Tips</w:t>
            </w:r>
          </w:p>
        </w:tc>
      </w:tr>
      <w:tr w:rsidR="00D825B5" w:rsidRPr="005E1F64" w:rsidTr="00D825B5">
        <w:trPr>
          <w:cantSplit/>
          <w:trHeight w:val="90"/>
          <w:jc w:val="center"/>
        </w:trPr>
        <w:tc>
          <w:tcPr>
            <w:tcW w:w="5216" w:type="dxa"/>
            <w:gridSpan w:val="7"/>
            <w:tcBorders>
              <w:top w:val="single" w:sz="4" w:space="0" w:color="auto"/>
              <w:left w:val="nil"/>
              <w:bottom w:val="single" w:sz="4" w:space="0" w:color="auto"/>
              <w:right w:val="nil"/>
            </w:tcBorders>
          </w:tcPr>
          <w:p w:rsidR="00D825B5" w:rsidRPr="005E1F64" w:rsidRDefault="00D825B5">
            <w:pPr>
              <w:rPr>
                <w:sz w:val="18"/>
                <w:szCs w:val="18"/>
              </w:rPr>
            </w:pPr>
          </w:p>
          <w:p w:rsidR="00D825B5" w:rsidRPr="005E1F64" w:rsidRDefault="00D825B5">
            <w:pPr>
              <w:rPr>
                <w:sz w:val="18"/>
                <w:szCs w:val="18"/>
              </w:rPr>
            </w:pPr>
            <w:r w:rsidRPr="005E1F64">
              <w:rPr>
                <w:sz w:val="18"/>
                <w:szCs w:val="18"/>
              </w:rPr>
              <w:t>(313) Krāsu redze</w:t>
            </w:r>
          </w:p>
        </w:tc>
        <w:tc>
          <w:tcPr>
            <w:tcW w:w="300" w:type="dxa"/>
            <w:vMerge/>
            <w:tcBorders>
              <w:top w:val="nil"/>
              <w:left w:val="single" w:sz="4" w:space="0" w:color="auto"/>
              <w:bottom w:val="nil"/>
              <w:right w:val="nil"/>
            </w:tcBorders>
            <w:vAlign w:val="center"/>
            <w:hideMark/>
          </w:tcPr>
          <w:p w:rsidR="00D825B5" w:rsidRPr="005E1F64" w:rsidRDefault="00D825B5">
            <w:pPr>
              <w:snapToGrid/>
              <w:rPr>
                <w:sz w:val="18"/>
                <w:szCs w:val="18"/>
              </w:rPr>
            </w:pPr>
          </w:p>
        </w:tc>
        <w:tc>
          <w:tcPr>
            <w:tcW w:w="20135" w:type="dxa"/>
            <w:gridSpan w:val="11"/>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3166"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r>
      <w:tr w:rsidR="00D825B5" w:rsidRPr="005E1F64" w:rsidTr="00D825B5">
        <w:trPr>
          <w:cantSplit/>
          <w:trHeight w:val="347"/>
          <w:jc w:val="center"/>
        </w:trPr>
        <w:tc>
          <w:tcPr>
            <w:tcW w:w="5216" w:type="dxa"/>
            <w:gridSpan w:val="7"/>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proofErr w:type="spellStart"/>
            <w:r w:rsidRPr="005E1F64">
              <w:rPr>
                <w:sz w:val="18"/>
                <w:szCs w:val="18"/>
              </w:rPr>
              <w:t>Pseidoizohromatiskās</w:t>
            </w:r>
            <w:proofErr w:type="spellEnd"/>
            <w:r w:rsidRPr="005E1F64">
              <w:rPr>
                <w:sz w:val="18"/>
                <w:szCs w:val="18"/>
              </w:rPr>
              <w:t xml:space="preserve"> plātnes      Tips</w:t>
            </w:r>
          </w:p>
        </w:tc>
        <w:tc>
          <w:tcPr>
            <w:tcW w:w="300" w:type="dxa"/>
            <w:vMerge/>
            <w:tcBorders>
              <w:top w:val="nil"/>
              <w:left w:val="single" w:sz="4" w:space="0" w:color="auto"/>
              <w:bottom w:val="nil"/>
              <w:right w:val="nil"/>
            </w:tcBorders>
            <w:vAlign w:val="center"/>
            <w:hideMark/>
          </w:tcPr>
          <w:p w:rsidR="00D825B5" w:rsidRPr="005E1F64" w:rsidRDefault="00D825B5">
            <w:pPr>
              <w:snapToGrid/>
              <w:rPr>
                <w:sz w:val="18"/>
                <w:szCs w:val="18"/>
              </w:rPr>
            </w:pPr>
          </w:p>
        </w:tc>
        <w:tc>
          <w:tcPr>
            <w:tcW w:w="20135" w:type="dxa"/>
            <w:gridSpan w:val="11"/>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3166"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r>
      <w:tr w:rsidR="00D825B5" w:rsidRPr="005E1F64" w:rsidTr="00D825B5">
        <w:trPr>
          <w:cantSplit/>
          <w:trHeight w:val="105"/>
          <w:jc w:val="center"/>
        </w:trPr>
        <w:tc>
          <w:tcPr>
            <w:tcW w:w="5216" w:type="dxa"/>
            <w:gridSpan w:val="7"/>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Plātņu skaits                              Kļūdu skaits</w:t>
            </w:r>
          </w:p>
        </w:tc>
        <w:tc>
          <w:tcPr>
            <w:tcW w:w="300" w:type="dxa"/>
            <w:vMerge/>
            <w:tcBorders>
              <w:top w:val="nil"/>
              <w:left w:val="single" w:sz="4" w:space="0" w:color="auto"/>
              <w:bottom w:val="nil"/>
              <w:right w:val="nil"/>
            </w:tcBorders>
            <w:vAlign w:val="center"/>
            <w:hideMark/>
          </w:tcPr>
          <w:p w:rsidR="00D825B5" w:rsidRPr="005E1F64" w:rsidRDefault="00D825B5">
            <w:pPr>
              <w:snapToGrid/>
              <w:rPr>
                <w:sz w:val="18"/>
                <w:szCs w:val="18"/>
              </w:rPr>
            </w:pPr>
          </w:p>
        </w:tc>
        <w:tc>
          <w:tcPr>
            <w:tcW w:w="4416" w:type="dxa"/>
            <w:gridSpan w:val="14"/>
            <w:tcBorders>
              <w:top w:val="single" w:sz="4" w:space="0" w:color="auto"/>
              <w:left w:val="single" w:sz="4" w:space="0" w:color="FFFFFF"/>
              <w:bottom w:val="single" w:sz="4" w:space="0" w:color="auto"/>
              <w:right w:val="nil"/>
            </w:tcBorders>
            <w:hideMark/>
          </w:tcPr>
          <w:p w:rsidR="00D825B5" w:rsidRPr="005E1F64" w:rsidRDefault="00D825B5">
            <w:pPr>
              <w:rPr>
                <w:sz w:val="18"/>
                <w:szCs w:val="18"/>
              </w:rPr>
            </w:pPr>
            <w:r w:rsidRPr="005E1F64">
              <w:rPr>
                <w:sz w:val="18"/>
                <w:szCs w:val="18"/>
              </w:rPr>
              <w:t xml:space="preserve">(320) </w:t>
            </w:r>
            <w:proofErr w:type="spellStart"/>
            <w:r w:rsidRPr="005E1F64">
              <w:rPr>
                <w:sz w:val="18"/>
                <w:szCs w:val="18"/>
              </w:rPr>
              <w:t>Intraokulārais</w:t>
            </w:r>
            <w:proofErr w:type="spellEnd"/>
            <w:r w:rsidRPr="005E1F64">
              <w:rPr>
                <w:sz w:val="18"/>
                <w:szCs w:val="18"/>
              </w:rPr>
              <w:t xml:space="preserve"> spiediens</w:t>
            </w:r>
          </w:p>
        </w:tc>
      </w:tr>
      <w:tr w:rsidR="00D825B5" w:rsidRPr="005E1F64" w:rsidTr="00D825B5">
        <w:trPr>
          <w:cantSplit/>
          <w:trHeight w:val="225"/>
          <w:jc w:val="center"/>
        </w:trPr>
        <w:tc>
          <w:tcPr>
            <w:tcW w:w="5216" w:type="dxa"/>
            <w:gridSpan w:val="7"/>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Noteikta paplašināta krāsu uztveres pārbaude          Jā </w:t>
            </w:r>
            <w:r w:rsidR="006C7762" w:rsidRPr="005E1F64">
              <w:rPr>
                <w:sz w:val="18"/>
                <w:szCs w:val="18"/>
              </w:rPr>
              <w:fldChar w:fldCharType="begin">
                <w:ffData>
                  <w:name w:val="Check18"/>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r w:rsidRPr="005E1F64">
              <w:rPr>
                <w:sz w:val="18"/>
                <w:szCs w:val="18"/>
              </w:rPr>
              <w:t xml:space="preserve">      Nē </w:t>
            </w:r>
            <w:r w:rsidR="006C7762" w:rsidRPr="005E1F64">
              <w:rPr>
                <w:sz w:val="18"/>
                <w:szCs w:val="18"/>
              </w:rPr>
              <w:fldChar w:fldCharType="begin">
                <w:ffData>
                  <w:name w:val="Check19"/>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rPr>
                <w:sz w:val="18"/>
                <w:szCs w:val="18"/>
              </w:rPr>
            </w:pPr>
            <w:r w:rsidRPr="005E1F64">
              <w:rPr>
                <w:sz w:val="18"/>
                <w:szCs w:val="18"/>
              </w:rPr>
              <w:t>Metode</w:t>
            </w:r>
          </w:p>
        </w:tc>
        <w:tc>
          <w:tcPr>
            <w:tcW w:w="300" w:type="dxa"/>
            <w:vMerge/>
            <w:tcBorders>
              <w:top w:val="nil"/>
              <w:left w:val="single" w:sz="4" w:space="0" w:color="auto"/>
              <w:bottom w:val="nil"/>
              <w:right w:val="nil"/>
            </w:tcBorders>
            <w:vAlign w:val="center"/>
            <w:hideMark/>
          </w:tcPr>
          <w:p w:rsidR="00D825B5" w:rsidRPr="005E1F64" w:rsidRDefault="00D825B5">
            <w:pPr>
              <w:snapToGrid/>
              <w:rPr>
                <w:sz w:val="18"/>
                <w:szCs w:val="18"/>
              </w:rPr>
            </w:pPr>
          </w:p>
        </w:tc>
        <w:tc>
          <w:tcPr>
            <w:tcW w:w="3237" w:type="dxa"/>
            <w:gridSpan w:val="11"/>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Labā (</w:t>
            </w:r>
            <w:proofErr w:type="spellStart"/>
            <w:r w:rsidRPr="005E1F64">
              <w:rPr>
                <w:sz w:val="18"/>
                <w:szCs w:val="18"/>
              </w:rPr>
              <w:t>mmHg</w:t>
            </w:r>
            <w:proofErr w:type="spellEnd"/>
            <w:r w:rsidRPr="005E1F64">
              <w:rPr>
                <w:sz w:val="18"/>
                <w:szCs w:val="18"/>
              </w:rPr>
              <w:t>)</w:t>
            </w:r>
          </w:p>
        </w:tc>
        <w:tc>
          <w:tcPr>
            <w:tcW w:w="1179"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Kreisā (</w:t>
            </w:r>
            <w:proofErr w:type="spellStart"/>
            <w:r w:rsidRPr="005E1F64">
              <w:rPr>
                <w:sz w:val="18"/>
                <w:szCs w:val="18"/>
              </w:rPr>
              <w:t>mmHg</w:t>
            </w:r>
            <w:proofErr w:type="spellEnd"/>
            <w:r w:rsidRPr="005E1F64">
              <w:rPr>
                <w:sz w:val="18"/>
                <w:szCs w:val="18"/>
              </w:rPr>
              <w:t>)</w:t>
            </w:r>
          </w:p>
        </w:tc>
      </w:tr>
      <w:tr w:rsidR="00D825B5" w:rsidRPr="005E1F64" w:rsidTr="00D825B5">
        <w:trPr>
          <w:cantSplit/>
          <w:trHeight w:val="180"/>
          <w:jc w:val="center"/>
        </w:trPr>
        <w:tc>
          <w:tcPr>
            <w:tcW w:w="5216" w:type="dxa"/>
            <w:gridSpan w:val="7"/>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Krāsu DROŠA redze                        Krāsu NEDROŠA redze</w:t>
            </w:r>
          </w:p>
        </w:tc>
        <w:tc>
          <w:tcPr>
            <w:tcW w:w="240" w:type="dxa"/>
            <w:tcBorders>
              <w:top w:val="nil"/>
              <w:left w:val="single" w:sz="4" w:space="0" w:color="auto"/>
              <w:bottom w:val="nil"/>
              <w:right w:val="single" w:sz="4" w:space="0" w:color="auto"/>
            </w:tcBorders>
          </w:tcPr>
          <w:p w:rsidR="00D825B5" w:rsidRPr="005E1F64" w:rsidRDefault="00D825B5">
            <w:pPr>
              <w:rPr>
                <w:sz w:val="18"/>
                <w:szCs w:val="18"/>
              </w:rPr>
            </w:pPr>
          </w:p>
        </w:tc>
        <w:tc>
          <w:tcPr>
            <w:tcW w:w="4416" w:type="dxa"/>
            <w:gridSpan w:val="14"/>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Metode</w:t>
            </w:r>
          </w:p>
          <w:p w:rsidR="00D825B5" w:rsidRPr="005E1F64" w:rsidRDefault="00D825B5">
            <w:pPr>
              <w:rPr>
                <w:sz w:val="18"/>
                <w:szCs w:val="18"/>
              </w:rPr>
            </w:pPr>
            <w:r w:rsidRPr="005E1F64">
              <w:rPr>
                <w:sz w:val="18"/>
                <w:szCs w:val="18"/>
              </w:rPr>
              <w:t xml:space="preserve">                                        Norma </w:t>
            </w:r>
            <w:r w:rsidR="006C7762" w:rsidRPr="005E1F64">
              <w:rPr>
                <w:sz w:val="18"/>
                <w:szCs w:val="18"/>
              </w:rPr>
              <w:fldChar w:fldCharType="begin">
                <w:ffData>
                  <w:name w:val="Check25"/>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r w:rsidRPr="005E1F64">
              <w:rPr>
                <w:sz w:val="18"/>
                <w:szCs w:val="18"/>
              </w:rPr>
              <w:t xml:space="preserve">       Patoloģija </w:t>
            </w:r>
            <w:r w:rsidR="006C7762" w:rsidRPr="005E1F64">
              <w:rPr>
                <w:sz w:val="18"/>
                <w:szCs w:val="18"/>
              </w:rPr>
              <w:fldChar w:fldCharType="begin">
                <w:ffData>
                  <w:name w:val="Check26"/>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tc>
      </w:tr>
      <w:tr w:rsidR="00D825B5" w:rsidRPr="005E1F64" w:rsidTr="00D825B5">
        <w:trPr>
          <w:cantSplit/>
          <w:trHeight w:val="75"/>
          <w:jc w:val="center"/>
        </w:trPr>
        <w:tc>
          <w:tcPr>
            <w:tcW w:w="5456" w:type="dxa"/>
            <w:gridSpan w:val="8"/>
            <w:tcBorders>
              <w:top w:val="nil"/>
              <w:left w:val="nil"/>
              <w:bottom w:val="nil"/>
              <w:right w:val="single" w:sz="4" w:space="0" w:color="auto"/>
            </w:tcBorders>
          </w:tcPr>
          <w:p w:rsidR="00D825B5" w:rsidRPr="005E1F64" w:rsidRDefault="00D825B5">
            <w:pPr>
              <w:rPr>
                <w:sz w:val="18"/>
                <w:szCs w:val="18"/>
              </w:rPr>
            </w:pPr>
          </w:p>
        </w:tc>
        <w:tc>
          <w:tcPr>
            <w:tcW w:w="23301" w:type="dxa"/>
            <w:gridSpan w:val="14"/>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r>
      <w:tr w:rsidR="00D825B5" w:rsidRPr="005E1F64" w:rsidTr="00D825B5">
        <w:trPr>
          <w:trHeight w:val="135"/>
          <w:jc w:val="center"/>
        </w:trPr>
        <w:tc>
          <w:tcPr>
            <w:tcW w:w="9872" w:type="dxa"/>
            <w:gridSpan w:val="22"/>
            <w:tcBorders>
              <w:top w:val="nil"/>
              <w:left w:val="nil"/>
              <w:bottom w:val="single" w:sz="4" w:space="0" w:color="auto"/>
              <w:right w:val="nil"/>
            </w:tcBorders>
          </w:tcPr>
          <w:p w:rsidR="00D825B5" w:rsidRPr="005E1F64" w:rsidRDefault="00D825B5">
            <w:pPr>
              <w:rPr>
                <w:sz w:val="18"/>
                <w:szCs w:val="18"/>
              </w:rPr>
            </w:pPr>
          </w:p>
        </w:tc>
      </w:tr>
      <w:tr w:rsidR="00D825B5" w:rsidRPr="005E1F64" w:rsidTr="00D825B5">
        <w:trPr>
          <w:trHeight w:val="135"/>
          <w:jc w:val="center"/>
        </w:trPr>
        <w:tc>
          <w:tcPr>
            <w:tcW w:w="9872" w:type="dxa"/>
            <w:gridSpan w:val="2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r w:rsidRPr="005E1F64">
              <w:rPr>
                <w:sz w:val="18"/>
                <w:szCs w:val="18"/>
              </w:rPr>
              <w:t xml:space="preserve">(321) </w:t>
            </w:r>
            <w:proofErr w:type="spellStart"/>
            <w:r w:rsidRPr="005E1F64">
              <w:rPr>
                <w:b/>
                <w:sz w:val="18"/>
                <w:szCs w:val="18"/>
              </w:rPr>
              <w:t>Oftalmologa</w:t>
            </w:r>
            <w:proofErr w:type="spellEnd"/>
            <w:r w:rsidRPr="005E1F64">
              <w:rPr>
                <w:b/>
                <w:sz w:val="18"/>
                <w:szCs w:val="18"/>
              </w:rPr>
              <w:t xml:space="preserve"> rekomendācijas un piezīmes</w:t>
            </w:r>
          </w:p>
          <w:p w:rsidR="00D825B5" w:rsidRPr="005E1F64" w:rsidRDefault="00D825B5">
            <w:pPr>
              <w:rPr>
                <w:sz w:val="18"/>
                <w:szCs w:val="18"/>
              </w:rPr>
            </w:pPr>
          </w:p>
        </w:tc>
      </w:tr>
    </w:tbl>
    <w:p w:rsidR="00D825B5" w:rsidRPr="005E1F64" w:rsidRDefault="00D825B5" w:rsidP="00D825B5"/>
    <w:tbl>
      <w:tblPr>
        <w:tblW w:w="9795"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098"/>
        <w:gridCol w:w="3157"/>
      </w:tblGrid>
      <w:tr w:rsidR="00D825B5" w:rsidRPr="005E1F64" w:rsidTr="00D825B5">
        <w:trPr>
          <w:trHeight w:val="90"/>
          <w:jc w:val="center"/>
        </w:trPr>
        <w:tc>
          <w:tcPr>
            <w:tcW w:w="9798"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(322) </w:t>
            </w:r>
            <w:r w:rsidRPr="005E1F64">
              <w:rPr>
                <w:b/>
                <w:sz w:val="18"/>
                <w:szCs w:val="18"/>
              </w:rPr>
              <w:t>Aviācijas medicīnas eksperta apliecinājums</w:t>
            </w:r>
          </w:p>
        </w:tc>
      </w:tr>
      <w:tr w:rsidR="00D825B5" w:rsidRPr="005E1F64" w:rsidTr="00D825B5">
        <w:trPr>
          <w:trHeight w:val="120"/>
          <w:jc w:val="center"/>
        </w:trPr>
        <w:tc>
          <w:tcPr>
            <w:tcW w:w="9798"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noProof/>
                <w:color w:val="000000"/>
                <w:sz w:val="18"/>
                <w:szCs w:val="18"/>
              </w:rPr>
              <w:t>Apliecinu, ka šajā ziņojumā un tam pievienotajos dokumentos precīzi un pilnīgi ir norādītas visas atrades, kas konstatētas, veicot šo pārbaudi</w:t>
            </w:r>
          </w:p>
        </w:tc>
      </w:tr>
      <w:tr w:rsidR="00D825B5" w:rsidRPr="005E1F64" w:rsidTr="00D825B5">
        <w:trPr>
          <w:cantSplit/>
          <w:trHeight w:val="375"/>
          <w:jc w:val="center"/>
        </w:trPr>
        <w:tc>
          <w:tcPr>
            <w:tcW w:w="3541" w:type="dxa"/>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(323) Vieta un datums</w:t>
            </w:r>
          </w:p>
        </w:tc>
        <w:tc>
          <w:tcPr>
            <w:tcW w:w="3099" w:type="dxa"/>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roofErr w:type="spellStart"/>
            <w:r w:rsidRPr="005E1F64">
              <w:rPr>
                <w:sz w:val="18"/>
                <w:szCs w:val="18"/>
              </w:rPr>
              <w:t>Oftalmologa</w:t>
            </w:r>
            <w:proofErr w:type="spellEnd"/>
            <w:r w:rsidRPr="005E1F64">
              <w:rPr>
                <w:sz w:val="18"/>
                <w:szCs w:val="18"/>
              </w:rPr>
              <w:t xml:space="preserve"> vārds, uzvārds un adrese</w:t>
            </w:r>
          </w:p>
          <w:p w:rsidR="00D825B5" w:rsidRPr="005E1F64" w:rsidRDefault="00D825B5">
            <w:pPr>
              <w:rPr>
                <w:sz w:val="18"/>
                <w:szCs w:val="18"/>
              </w:rPr>
            </w:pPr>
          </w:p>
          <w:p w:rsidR="00D825B5" w:rsidRPr="005E1F64" w:rsidRDefault="00D825B5">
            <w:pPr>
              <w:rPr>
                <w:sz w:val="18"/>
                <w:szCs w:val="18"/>
              </w:rPr>
            </w:pPr>
          </w:p>
          <w:p w:rsidR="00D825B5" w:rsidRPr="005E1F64" w:rsidRDefault="00D825B5">
            <w:pPr>
              <w:rPr>
                <w:sz w:val="18"/>
                <w:szCs w:val="18"/>
              </w:rPr>
            </w:pPr>
            <w:r w:rsidRPr="005E1F64">
              <w:rPr>
                <w:sz w:val="18"/>
                <w:szCs w:val="18"/>
              </w:rPr>
              <w:t>Tālrunis</w:t>
            </w:r>
          </w:p>
          <w:p w:rsidR="00D825B5" w:rsidRPr="005E1F64" w:rsidRDefault="00D825B5">
            <w:pPr>
              <w:rPr>
                <w:sz w:val="18"/>
                <w:szCs w:val="18"/>
              </w:rPr>
            </w:pPr>
            <w:r w:rsidRPr="005E1F64">
              <w:rPr>
                <w:sz w:val="18"/>
                <w:szCs w:val="18"/>
              </w:rPr>
              <w:t>Fakss</w:t>
            </w:r>
          </w:p>
        </w:tc>
        <w:tc>
          <w:tcPr>
            <w:tcW w:w="3158" w:type="dxa"/>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Aviācijas medicīnas eksperta/speciālista zīmogs</w:t>
            </w:r>
          </w:p>
        </w:tc>
      </w:tr>
      <w:tr w:rsidR="00D825B5" w:rsidRPr="005E1F64" w:rsidTr="00D825B5">
        <w:trPr>
          <w:cantSplit/>
          <w:trHeight w:val="685"/>
          <w:jc w:val="center"/>
        </w:trPr>
        <w:tc>
          <w:tcPr>
            <w:tcW w:w="3541" w:type="dxa"/>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Paraksts</w:t>
            </w:r>
          </w:p>
        </w:tc>
        <w:tc>
          <w:tcPr>
            <w:tcW w:w="3099"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3158" w:type="dxa"/>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r>
    </w:tbl>
    <w:p w:rsidR="00D825B5" w:rsidRPr="005E1F64" w:rsidRDefault="00D825B5" w:rsidP="00D825B5"/>
    <w:p w:rsidR="00D825B5" w:rsidRPr="005E1F64" w:rsidRDefault="00D825B5" w:rsidP="00D825B5">
      <w:pPr>
        <w:pStyle w:val="Title"/>
        <w:rPr>
          <w:bCs/>
          <w:noProof/>
          <w:sz w:val="28"/>
          <w:szCs w:val="28"/>
        </w:rPr>
      </w:pPr>
      <w:r w:rsidRPr="005E1F64">
        <w:rPr>
          <w:bCs/>
          <w:noProof/>
          <w:sz w:val="28"/>
          <w:szCs w:val="28"/>
        </w:rPr>
        <w:t xml:space="preserve">Otorinolaringoloģiskās </w:t>
      </w:r>
      <w:r w:rsidRPr="005E1F64">
        <w:rPr>
          <w:bCs/>
          <w:noProof/>
          <w:color w:val="000000"/>
          <w:sz w:val="28"/>
          <w:szCs w:val="28"/>
        </w:rPr>
        <w:t>pārbaud</w:t>
      </w:r>
      <w:r w:rsidRPr="005E1F64">
        <w:rPr>
          <w:bCs/>
          <w:noProof/>
          <w:sz w:val="28"/>
          <w:szCs w:val="28"/>
        </w:rPr>
        <w:t>es</w:t>
      </w:r>
      <w:r w:rsidRPr="005E1F64">
        <w:rPr>
          <w:noProof/>
          <w:sz w:val="28"/>
          <w:szCs w:val="28"/>
        </w:rPr>
        <w:t xml:space="preserve"> </w:t>
      </w:r>
      <w:r w:rsidRPr="005E1F64">
        <w:rPr>
          <w:bCs/>
          <w:noProof/>
          <w:sz w:val="28"/>
          <w:szCs w:val="28"/>
        </w:rPr>
        <w:t>ziņojums</w:t>
      </w:r>
    </w:p>
    <w:p w:rsidR="00D825B5" w:rsidRPr="005E1F64" w:rsidRDefault="00D825B5" w:rsidP="00D825B5">
      <w:pPr>
        <w:tabs>
          <w:tab w:val="left" w:pos="1418"/>
        </w:tabs>
        <w:jc w:val="center"/>
      </w:pPr>
      <w:r w:rsidRPr="005E1F64">
        <w:lastRenderedPageBreak/>
        <w:t>3.klases veselības apliecības pretendentiem</w:t>
      </w:r>
    </w:p>
    <w:p w:rsidR="00D825B5" w:rsidRPr="005E1F64" w:rsidRDefault="00D825B5" w:rsidP="00D825B5">
      <w:pPr>
        <w:jc w:val="center"/>
        <w:rPr>
          <w:bCs/>
          <w:noProof/>
        </w:rPr>
      </w:pPr>
    </w:p>
    <w:tbl>
      <w:tblPr>
        <w:tblW w:w="9900" w:type="dxa"/>
        <w:jc w:val="center"/>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3"/>
        <w:gridCol w:w="120"/>
        <w:gridCol w:w="285"/>
        <w:gridCol w:w="435"/>
        <w:gridCol w:w="600"/>
        <w:gridCol w:w="141"/>
        <w:gridCol w:w="20"/>
        <w:gridCol w:w="892"/>
        <w:gridCol w:w="363"/>
        <w:gridCol w:w="484"/>
        <w:gridCol w:w="86"/>
        <w:gridCol w:w="45"/>
        <w:gridCol w:w="321"/>
        <w:gridCol w:w="355"/>
        <w:gridCol w:w="12"/>
        <w:gridCol w:w="366"/>
        <w:gridCol w:w="32"/>
        <w:gridCol w:w="335"/>
        <w:gridCol w:w="367"/>
        <w:gridCol w:w="269"/>
        <w:gridCol w:w="97"/>
        <w:gridCol w:w="367"/>
        <w:gridCol w:w="707"/>
        <w:gridCol w:w="28"/>
      </w:tblGrid>
      <w:tr w:rsidR="00D825B5" w:rsidRPr="005E1F64" w:rsidTr="00D825B5">
        <w:trPr>
          <w:gridAfter w:val="1"/>
          <w:wAfter w:w="28" w:type="dxa"/>
          <w:cantSplit/>
          <w:trHeight w:val="346"/>
          <w:jc w:val="center"/>
        </w:trPr>
        <w:tc>
          <w:tcPr>
            <w:tcW w:w="4771" w:type="dxa"/>
            <w:gridSpan w:val="7"/>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r w:rsidRPr="005E1F64">
              <w:rPr>
                <w:sz w:val="18"/>
                <w:szCs w:val="18"/>
              </w:rPr>
              <w:t>(1) Valsts</w:t>
            </w:r>
          </w:p>
          <w:p w:rsidR="00D825B5" w:rsidRPr="005E1F64" w:rsidRDefault="00D825B5">
            <w:pPr>
              <w:rPr>
                <w:sz w:val="18"/>
                <w:szCs w:val="18"/>
              </w:rPr>
            </w:pPr>
          </w:p>
        </w:tc>
        <w:tc>
          <w:tcPr>
            <w:tcW w:w="5098" w:type="dxa"/>
            <w:gridSpan w:val="16"/>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(2) Veselības apliecības klase  </w:t>
            </w:r>
            <w:r w:rsidRPr="005E1F64">
              <w:rPr>
                <w:color w:val="000000"/>
                <w:sz w:val="18"/>
                <w:szCs w:val="18"/>
              </w:rPr>
              <w:t xml:space="preserve">           3.klase                      </w:t>
            </w:r>
            <w:r w:rsidR="006C7762" w:rsidRPr="005E1F64">
              <w:rPr>
                <w:color w:val="000000"/>
                <w:sz w:val="18"/>
                <w:szCs w:val="18"/>
              </w:rPr>
              <w:fldChar w:fldCharType="begin">
                <w:ffData>
                  <w:name w:val="Check1"/>
                  <w:enabled/>
                  <w:calcOnExit w:val="0"/>
                  <w:checkBox>
                    <w:sizeAuto/>
                    <w:default w:val="0"/>
                  </w:checkBox>
                </w:ffData>
              </w:fldChar>
            </w:r>
            <w:r w:rsidRPr="005E1F64">
              <w:rPr>
                <w:color w:val="000000"/>
                <w:sz w:val="18"/>
                <w:szCs w:val="18"/>
              </w:rPr>
              <w:instrText xml:space="preserve"> FORMCHECKBOX </w:instrText>
            </w:r>
            <w:r w:rsidR="009B7687">
              <w:rPr>
                <w:color w:val="000000"/>
                <w:sz w:val="18"/>
                <w:szCs w:val="18"/>
              </w:rPr>
            </w:r>
            <w:r w:rsidR="009B7687">
              <w:rPr>
                <w:color w:val="000000"/>
                <w:sz w:val="18"/>
                <w:szCs w:val="18"/>
              </w:rPr>
              <w:fldChar w:fldCharType="separate"/>
            </w:r>
            <w:r w:rsidR="006C7762" w:rsidRPr="005E1F64">
              <w:rPr>
                <w:color w:val="000000"/>
                <w:sz w:val="18"/>
                <w:szCs w:val="18"/>
              </w:rPr>
              <w:fldChar w:fldCharType="end"/>
            </w:r>
          </w:p>
        </w:tc>
      </w:tr>
      <w:tr w:rsidR="00D825B5" w:rsidRPr="005E1F64" w:rsidTr="00D825B5">
        <w:trPr>
          <w:gridAfter w:val="1"/>
          <w:wAfter w:w="28" w:type="dxa"/>
          <w:trHeight w:val="450"/>
          <w:jc w:val="center"/>
        </w:trPr>
        <w:tc>
          <w:tcPr>
            <w:tcW w:w="4771" w:type="dxa"/>
            <w:gridSpan w:val="7"/>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r w:rsidRPr="005E1F64">
              <w:rPr>
                <w:sz w:val="18"/>
                <w:szCs w:val="18"/>
              </w:rPr>
              <w:t>(3) Uzvārds</w:t>
            </w:r>
          </w:p>
          <w:p w:rsidR="00D825B5" w:rsidRPr="005E1F64" w:rsidRDefault="00D825B5">
            <w:pPr>
              <w:rPr>
                <w:sz w:val="18"/>
                <w:szCs w:val="18"/>
              </w:rPr>
            </w:pPr>
          </w:p>
        </w:tc>
        <w:tc>
          <w:tcPr>
            <w:tcW w:w="2956" w:type="dxa"/>
            <w:gridSpan w:val="10"/>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(4) Iepriekšējais(-</w:t>
            </w:r>
            <w:proofErr w:type="spellStart"/>
            <w:r w:rsidRPr="005E1F64">
              <w:rPr>
                <w:sz w:val="18"/>
                <w:szCs w:val="18"/>
              </w:rPr>
              <w:t>ie</w:t>
            </w:r>
            <w:proofErr w:type="spellEnd"/>
            <w:r w:rsidRPr="005E1F64">
              <w:rPr>
                <w:sz w:val="18"/>
                <w:szCs w:val="18"/>
              </w:rPr>
              <w:t>) uzvārds(-i)</w:t>
            </w:r>
          </w:p>
        </w:tc>
        <w:tc>
          <w:tcPr>
            <w:tcW w:w="2142" w:type="dxa"/>
            <w:gridSpan w:val="6"/>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r w:rsidRPr="005E1F64">
              <w:rPr>
                <w:sz w:val="18"/>
                <w:szCs w:val="18"/>
              </w:rPr>
              <w:t xml:space="preserve">(12) Pieteikums Pirmreizējs </w:t>
            </w:r>
            <w:r w:rsidR="006C7762" w:rsidRPr="005E1F64">
              <w:rPr>
                <w:sz w:val="18"/>
                <w:szCs w:val="18"/>
              </w:rPr>
              <w:fldChar w:fldCharType="begin">
                <w:ffData>
                  <w:name w:val="Check12"/>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rPr>
                <w:sz w:val="18"/>
                <w:szCs w:val="18"/>
              </w:rPr>
            </w:pPr>
          </w:p>
          <w:p w:rsidR="00D825B5" w:rsidRPr="005E1F64" w:rsidRDefault="00D825B5">
            <w:pPr>
              <w:rPr>
                <w:sz w:val="18"/>
                <w:szCs w:val="18"/>
              </w:rPr>
            </w:pPr>
            <w:r w:rsidRPr="005E1F64">
              <w:rPr>
                <w:sz w:val="18"/>
                <w:szCs w:val="18"/>
              </w:rPr>
              <w:t xml:space="preserve">Atkārtots    </w:t>
            </w:r>
            <w:r w:rsidR="006C7762" w:rsidRPr="005E1F64">
              <w:rPr>
                <w:sz w:val="18"/>
                <w:szCs w:val="18"/>
              </w:rPr>
              <w:fldChar w:fldCharType="begin">
                <w:ffData>
                  <w:name w:val="Check11"/>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tc>
      </w:tr>
      <w:tr w:rsidR="00D825B5" w:rsidRPr="005E1F64" w:rsidTr="00D825B5">
        <w:trPr>
          <w:gridAfter w:val="1"/>
          <w:wAfter w:w="28" w:type="dxa"/>
          <w:trHeight w:val="570"/>
          <w:jc w:val="center"/>
        </w:trPr>
        <w:tc>
          <w:tcPr>
            <w:tcW w:w="4771" w:type="dxa"/>
            <w:gridSpan w:val="7"/>
            <w:tcBorders>
              <w:top w:val="single" w:sz="4" w:space="0" w:color="auto"/>
              <w:left w:val="single" w:sz="4" w:space="0" w:color="auto"/>
              <w:bottom w:val="single" w:sz="4" w:space="0" w:color="auto"/>
              <w:right w:val="single" w:sz="4" w:space="0" w:color="auto"/>
            </w:tcBorders>
            <w:vAlign w:val="center"/>
          </w:tcPr>
          <w:p w:rsidR="00D825B5" w:rsidRPr="005E1F64" w:rsidRDefault="00D825B5">
            <w:pPr>
              <w:rPr>
                <w:sz w:val="18"/>
                <w:szCs w:val="18"/>
              </w:rPr>
            </w:pPr>
            <w:r w:rsidRPr="005E1F64">
              <w:rPr>
                <w:sz w:val="18"/>
                <w:szCs w:val="18"/>
              </w:rPr>
              <w:t>(5) Vārds(-i)</w:t>
            </w:r>
          </w:p>
          <w:p w:rsidR="00D825B5" w:rsidRPr="005E1F64" w:rsidRDefault="00D825B5">
            <w:pPr>
              <w:rPr>
                <w:sz w:val="18"/>
                <w:szCs w:val="18"/>
              </w:rPr>
            </w:pPr>
          </w:p>
          <w:p w:rsidR="00D825B5" w:rsidRPr="005E1F64" w:rsidRDefault="00D825B5">
            <w:pPr>
              <w:rPr>
                <w:sz w:val="18"/>
                <w:szCs w:val="18"/>
              </w:rPr>
            </w:pPr>
          </w:p>
        </w:tc>
        <w:tc>
          <w:tcPr>
            <w:tcW w:w="1739" w:type="dxa"/>
            <w:gridSpan w:val="3"/>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(6) Dzimšanas datums</w:t>
            </w:r>
          </w:p>
          <w:p w:rsidR="00D825B5" w:rsidRPr="005E1F64" w:rsidRDefault="00D825B5">
            <w:pPr>
              <w:rPr>
                <w:sz w:val="18"/>
                <w:szCs w:val="18"/>
              </w:rPr>
            </w:pPr>
            <w:r w:rsidRPr="005E1F64">
              <w:rPr>
                <w:sz w:val="18"/>
                <w:szCs w:val="18"/>
              </w:rPr>
              <w:t>____/____/_______</w:t>
            </w:r>
          </w:p>
        </w:tc>
        <w:tc>
          <w:tcPr>
            <w:tcW w:w="1217" w:type="dxa"/>
            <w:gridSpan w:val="7"/>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(7) Dzimums</w:t>
            </w:r>
          </w:p>
          <w:p w:rsidR="00D825B5" w:rsidRPr="005E1F64" w:rsidRDefault="00D825B5">
            <w:pPr>
              <w:ind w:right="-158"/>
              <w:rPr>
                <w:sz w:val="18"/>
                <w:szCs w:val="18"/>
              </w:rPr>
            </w:pPr>
            <w:r w:rsidRPr="005E1F64">
              <w:rPr>
                <w:sz w:val="18"/>
                <w:szCs w:val="18"/>
              </w:rPr>
              <w:t xml:space="preserve">     </w:t>
            </w:r>
            <w:proofErr w:type="spellStart"/>
            <w:r w:rsidRPr="005E1F64">
              <w:rPr>
                <w:sz w:val="18"/>
                <w:szCs w:val="18"/>
              </w:rPr>
              <w:t>Vīr</w:t>
            </w:r>
            <w:proofErr w:type="spellEnd"/>
            <w:r w:rsidRPr="005E1F64">
              <w:rPr>
                <w:sz w:val="18"/>
                <w:szCs w:val="18"/>
              </w:rPr>
              <w:t xml:space="preserve">.   </w:t>
            </w:r>
            <w:r w:rsidR="006C7762" w:rsidRPr="005E1F64">
              <w:rPr>
                <w:sz w:val="18"/>
                <w:szCs w:val="18"/>
              </w:rPr>
              <w:fldChar w:fldCharType="begin">
                <w:ffData>
                  <w:name w:val="Check4"/>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ind w:right="-158"/>
              <w:rPr>
                <w:sz w:val="18"/>
                <w:szCs w:val="18"/>
              </w:rPr>
            </w:pPr>
            <w:r w:rsidRPr="005E1F64">
              <w:rPr>
                <w:sz w:val="18"/>
                <w:szCs w:val="18"/>
              </w:rPr>
              <w:t xml:space="preserve">     </w:t>
            </w:r>
            <w:proofErr w:type="spellStart"/>
            <w:r w:rsidRPr="005E1F64">
              <w:rPr>
                <w:sz w:val="18"/>
                <w:szCs w:val="18"/>
              </w:rPr>
              <w:t>Siev</w:t>
            </w:r>
            <w:proofErr w:type="spellEnd"/>
            <w:r w:rsidRPr="005E1F64">
              <w:rPr>
                <w:sz w:val="18"/>
                <w:szCs w:val="18"/>
              </w:rPr>
              <w:t xml:space="preserve">. </w:t>
            </w:r>
            <w:r w:rsidR="006C7762" w:rsidRPr="005E1F64">
              <w:rPr>
                <w:sz w:val="18"/>
                <w:szCs w:val="18"/>
              </w:rPr>
              <w:fldChar w:fldCharType="begin">
                <w:ffData>
                  <w:name w:val="Check5"/>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tc>
        <w:tc>
          <w:tcPr>
            <w:tcW w:w="2142" w:type="dxa"/>
            <w:gridSpan w:val="6"/>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(13) Veselības apliecības numurs</w:t>
            </w:r>
          </w:p>
        </w:tc>
      </w:tr>
      <w:tr w:rsidR="00D825B5" w:rsidRPr="005E1F64" w:rsidTr="00D825B5">
        <w:trPr>
          <w:gridAfter w:val="1"/>
          <w:wAfter w:w="28" w:type="dxa"/>
          <w:trHeight w:val="180"/>
          <w:jc w:val="center"/>
        </w:trPr>
        <w:tc>
          <w:tcPr>
            <w:tcW w:w="9869" w:type="dxa"/>
            <w:gridSpan w:val="23"/>
            <w:tcBorders>
              <w:top w:val="single" w:sz="4" w:space="0" w:color="auto"/>
              <w:left w:val="nil"/>
              <w:bottom w:val="single" w:sz="4" w:space="0" w:color="auto"/>
              <w:right w:val="nil"/>
            </w:tcBorders>
          </w:tcPr>
          <w:p w:rsidR="00D825B5" w:rsidRPr="005E1F64" w:rsidRDefault="00D825B5">
            <w:pPr>
              <w:rPr>
                <w:sz w:val="18"/>
                <w:szCs w:val="18"/>
              </w:rPr>
            </w:pPr>
          </w:p>
        </w:tc>
      </w:tr>
      <w:tr w:rsidR="00D825B5" w:rsidRPr="005E1F64" w:rsidTr="00D825B5">
        <w:trPr>
          <w:gridAfter w:val="1"/>
          <w:wAfter w:w="28" w:type="dxa"/>
          <w:trHeight w:val="770"/>
          <w:jc w:val="center"/>
        </w:trPr>
        <w:tc>
          <w:tcPr>
            <w:tcW w:w="3171" w:type="dxa"/>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(402) Pārbaude</w:t>
            </w:r>
          </w:p>
          <w:p w:rsidR="00D825B5" w:rsidRPr="005E1F64" w:rsidRDefault="00D825B5">
            <w:pPr>
              <w:rPr>
                <w:sz w:val="18"/>
                <w:szCs w:val="18"/>
              </w:rPr>
            </w:pPr>
            <w:r w:rsidRPr="005E1F64">
              <w:rPr>
                <w:sz w:val="18"/>
                <w:szCs w:val="18"/>
              </w:rPr>
              <w:t xml:space="preserve">Pirmreizēja                                 </w:t>
            </w:r>
            <w:r w:rsidR="006C7762" w:rsidRPr="005E1F64">
              <w:rPr>
                <w:sz w:val="18"/>
                <w:szCs w:val="18"/>
              </w:rPr>
              <w:fldChar w:fldCharType="begin">
                <w:ffData>
                  <w:name w:val="Check13"/>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p w:rsidR="00D825B5" w:rsidRPr="005E1F64" w:rsidRDefault="00D825B5">
            <w:pPr>
              <w:rPr>
                <w:sz w:val="18"/>
                <w:szCs w:val="18"/>
              </w:rPr>
            </w:pPr>
            <w:r w:rsidRPr="005E1F64">
              <w:rPr>
                <w:sz w:val="18"/>
                <w:szCs w:val="18"/>
              </w:rPr>
              <w:t xml:space="preserve">Atkārtota                                    </w:t>
            </w:r>
            <w:r w:rsidR="006C7762" w:rsidRPr="005E1F64">
              <w:rPr>
                <w:sz w:val="18"/>
                <w:szCs w:val="18"/>
              </w:rPr>
              <w:fldChar w:fldCharType="begin">
                <w:ffData>
                  <w:name w:val="Check14"/>
                  <w:enabled/>
                  <w:calcOnExit w:val="0"/>
                  <w:checkBox>
                    <w:sizeAuto/>
                    <w:default w:val="0"/>
                  </w:checkBox>
                </w:ffData>
              </w:fldChar>
            </w:r>
            <w:r w:rsidRPr="005E1F64">
              <w:rPr>
                <w:sz w:val="18"/>
                <w:szCs w:val="18"/>
              </w:rPr>
              <w:instrText xml:space="preserve"> FORMCHECKBOX </w:instrText>
            </w:r>
            <w:r w:rsidR="009B7687">
              <w:rPr>
                <w:sz w:val="18"/>
                <w:szCs w:val="18"/>
              </w:rPr>
            </w:r>
            <w:r w:rsidR="009B7687">
              <w:rPr>
                <w:sz w:val="18"/>
                <w:szCs w:val="18"/>
              </w:rPr>
              <w:fldChar w:fldCharType="separate"/>
            </w:r>
            <w:r w:rsidR="006C7762" w:rsidRPr="005E1F64">
              <w:rPr>
                <w:sz w:val="18"/>
                <w:szCs w:val="18"/>
              </w:rPr>
              <w:fldChar w:fldCharType="end"/>
            </w:r>
          </w:p>
        </w:tc>
        <w:tc>
          <w:tcPr>
            <w:tcW w:w="6698" w:type="dxa"/>
            <w:gridSpan w:val="22"/>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(403) </w:t>
            </w:r>
            <w:proofErr w:type="spellStart"/>
            <w:r w:rsidRPr="005E1F64">
              <w:rPr>
                <w:sz w:val="18"/>
                <w:szCs w:val="18"/>
              </w:rPr>
              <w:t>Otorinolaringoloģiskā</w:t>
            </w:r>
            <w:proofErr w:type="spellEnd"/>
            <w:r w:rsidRPr="005E1F64">
              <w:rPr>
                <w:sz w:val="18"/>
                <w:szCs w:val="18"/>
              </w:rPr>
              <w:t xml:space="preserve"> </w:t>
            </w:r>
            <w:proofErr w:type="spellStart"/>
            <w:r w:rsidRPr="005E1F64">
              <w:rPr>
                <w:sz w:val="18"/>
                <w:szCs w:val="18"/>
              </w:rPr>
              <w:t>anamnēze</w:t>
            </w:r>
            <w:proofErr w:type="spellEnd"/>
          </w:p>
        </w:tc>
      </w:tr>
      <w:tr w:rsidR="00D825B5" w:rsidRPr="005E1F64" w:rsidTr="00D825B5">
        <w:trPr>
          <w:gridAfter w:val="1"/>
          <w:wAfter w:w="28" w:type="dxa"/>
          <w:cantSplit/>
          <w:trHeight w:val="230"/>
          <w:jc w:val="center"/>
        </w:trPr>
        <w:tc>
          <w:tcPr>
            <w:tcW w:w="3575" w:type="dxa"/>
            <w:gridSpan w:val="3"/>
            <w:tcBorders>
              <w:top w:val="nil"/>
              <w:left w:val="nil"/>
              <w:bottom w:val="single" w:sz="4" w:space="0" w:color="auto"/>
              <w:right w:val="single" w:sz="4" w:space="0" w:color="auto"/>
            </w:tcBorders>
          </w:tcPr>
          <w:p w:rsidR="00D825B5" w:rsidRPr="005E1F64" w:rsidRDefault="00D825B5">
            <w:pPr>
              <w:rPr>
                <w:sz w:val="18"/>
                <w:szCs w:val="18"/>
              </w:rPr>
            </w:pPr>
          </w:p>
          <w:p w:rsidR="00D825B5" w:rsidRPr="005E1F64" w:rsidRDefault="00D825B5">
            <w:pPr>
              <w:rPr>
                <w:sz w:val="18"/>
                <w:szCs w:val="18"/>
              </w:rPr>
            </w:pPr>
            <w:r w:rsidRPr="005E1F64">
              <w:rPr>
                <w:b/>
                <w:sz w:val="18"/>
                <w:szCs w:val="18"/>
              </w:rPr>
              <w:t>Klīniskā izmeklēšana</w:t>
            </w:r>
          </w:p>
        </w:tc>
        <w:tc>
          <w:tcPr>
            <w:tcW w:w="1035"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Norma</w:t>
            </w:r>
          </w:p>
        </w:tc>
        <w:tc>
          <w:tcPr>
            <w:tcW w:w="1053" w:type="dxa"/>
            <w:gridSpan w:val="3"/>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Patoloģija</w:t>
            </w:r>
          </w:p>
        </w:tc>
        <w:tc>
          <w:tcPr>
            <w:tcW w:w="4206" w:type="dxa"/>
            <w:gridSpan w:val="15"/>
            <w:vMerge w:val="restart"/>
            <w:tcBorders>
              <w:top w:val="nil"/>
              <w:left w:val="single" w:sz="4" w:space="0" w:color="auto"/>
              <w:bottom w:val="nil"/>
              <w:right w:val="nil"/>
            </w:tcBorders>
            <w:hideMark/>
          </w:tcPr>
          <w:p w:rsidR="00D825B5" w:rsidRPr="005E1F64" w:rsidRDefault="00D825B5">
            <w:pPr>
              <w:rPr>
                <w:sz w:val="18"/>
                <w:szCs w:val="18"/>
              </w:rPr>
            </w:pPr>
            <w:r w:rsidRPr="005E1F64">
              <w:rPr>
                <w:sz w:val="18"/>
                <w:szCs w:val="18"/>
              </w:rPr>
              <w:t xml:space="preserve">      </w:t>
            </w:r>
          </w:p>
          <w:p w:rsidR="00D825B5" w:rsidRPr="005E1F64" w:rsidRDefault="00D825B5">
            <w:pPr>
              <w:rPr>
                <w:sz w:val="18"/>
                <w:szCs w:val="18"/>
              </w:rPr>
            </w:pPr>
            <w:r w:rsidRPr="005E1F64">
              <w:rPr>
                <w:sz w:val="18"/>
                <w:szCs w:val="18"/>
              </w:rPr>
              <w:t xml:space="preserve">       (419) Tīra toņa </w:t>
            </w:r>
            <w:proofErr w:type="spellStart"/>
            <w:r w:rsidRPr="005E1F64">
              <w:rPr>
                <w:sz w:val="18"/>
                <w:szCs w:val="18"/>
              </w:rPr>
              <w:t>audiometrija</w:t>
            </w:r>
            <w:proofErr w:type="spellEnd"/>
          </w:p>
          <w:p w:rsidR="00D825B5" w:rsidRPr="005E1F64" w:rsidRDefault="00D825B5">
            <w:pPr>
              <w:rPr>
                <w:sz w:val="18"/>
                <w:szCs w:val="18"/>
              </w:rPr>
            </w:pPr>
            <w:r w:rsidRPr="005E1F64">
              <w:rPr>
                <w:sz w:val="18"/>
                <w:szCs w:val="18"/>
              </w:rPr>
              <w:t xml:space="preserve">                                                        dB</w:t>
            </w:r>
          </w:p>
        </w:tc>
      </w:tr>
      <w:tr w:rsidR="00D825B5" w:rsidRPr="005E1F64" w:rsidTr="00D825B5">
        <w:trPr>
          <w:gridAfter w:val="1"/>
          <w:wAfter w:w="28" w:type="dxa"/>
          <w:cantSplit/>
          <w:trHeight w:val="225"/>
          <w:jc w:val="center"/>
        </w:trPr>
        <w:tc>
          <w:tcPr>
            <w:tcW w:w="3575"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ind w:left="346" w:hanging="346"/>
              <w:rPr>
                <w:sz w:val="18"/>
                <w:szCs w:val="18"/>
              </w:rPr>
            </w:pPr>
            <w:r w:rsidRPr="005E1F64">
              <w:rPr>
                <w:sz w:val="18"/>
                <w:szCs w:val="18"/>
              </w:rPr>
              <w:t xml:space="preserve">(404) </w:t>
            </w:r>
            <w:r w:rsidRPr="005E1F64">
              <w:rPr>
                <w:noProof/>
                <w:sz w:val="18"/>
                <w:szCs w:val="18"/>
              </w:rPr>
              <w:t>Galva, seja, kakls, galvas matainā daļa</w:t>
            </w:r>
          </w:p>
        </w:tc>
        <w:tc>
          <w:tcPr>
            <w:tcW w:w="1035"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23696" w:type="dxa"/>
            <w:gridSpan w:val="15"/>
            <w:vMerge/>
            <w:tcBorders>
              <w:top w:val="nil"/>
              <w:left w:val="single" w:sz="4" w:space="0" w:color="auto"/>
              <w:bottom w:val="nil"/>
              <w:right w:val="nil"/>
            </w:tcBorders>
            <w:vAlign w:val="center"/>
            <w:hideMark/>
          </w:tcPr>
          <w:p w:rsidR="00D825B5" w:rsidRPr="005E1F64" w:rsidRDefault="00D825B5">
            <w:pPr>
              <w:snapToGrid/>
              <w:rPr>
                <w:sz w:val="18"/>
                <w:szCs w:val="18"/>
              </w:rPr>
            </w:pPr>
          </w:p>
        </w:tc>
      </w:tr>
      <w:tr w:rsidR="00D825B5" w:rsidRPr="005E1F64" w:rsidTr="00D825B5">
        <w:trPr>
          <w:gridAfter w:val="1"/>
          <w:wAfter w:w="28" w:type="dxa"/>
          <w:cantSplit/>
          <w:trHeight w:val="151"/>
          <w:jc w:val="center"/>
        </w:trPr>
        <w:tc>
          <w:tcPr>
            <w:tcW w:w="3575"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(405) Mutes dobums, zobi</w:t>
            </w:r>
          </w:p>
        </w:tc>
        <w:tc>
          <w:tcPr>
            <w:tcW w:w="1035"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3" w:type="dxa"/>
            <w:vMerge w:val="restart"/>
            <w:tcBorders>
              <w:top w:val="nil"/>
              <w:left w:val="single" w:sz="4" w:space="0" w:color="auto"/>
              <w:bottom w:val="single" w:sz="4" w:space="0" w:color="FFFFFF"/>
              <w:right w:val="single" w:sz="4" w:space="0" w:color="auto"/>
            </w:tcBorders>
          </w:tcPr>
          <w:p w:rsidR="00D825B5" w:rsidRPr="005E1F64" w:rsidRDefault="00D825B5">
            <w:pPr>
              <w:rPr>
                <w:sz w:val="18"/>
                <w:szCs w:val="18"/>
              </w:rPr>
            </w:pPr>
          </w:p>
        </w:tc>
        <w:tc>
          <w:tcPr>
            <w:tcW w:w="615" w:type="dxa"/>
            <w:gridSpan w:val="3"/>
            <w:tcBorders>
              <w:top w:val="single" w:sz="4" w:space="0" w:color="auto"/>
              <w:left w:val="nil"/>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  Hz</w:t>
            </w:r>
          </w:p>
        </w:tc>
        <w:tc>
          <w:tcPr>
            <w:tcW w:w="2057" w:type="dxa"/>
            <w:gridSpan w:val="8"/>
            <w:tcBorders>
              <w:top w:val="single" w:sz="4" w:space="0" w:color="auto"/>
              <w:left w:val="nil"/>
              <w:bottom w:val="single" w:sz="4" w:space="0" w:color="auto"/>
              <w:right w:val="single" w:sz="4" w:space="0" w:color="auto"/>
            </w:tcBorders>
            <w:hideMark/>
          </w:tcPr>
          <w:p w:rsidR="00D825B5" w:rsidRPr="005E1F64" w:rsidRDefault="00D825B5">
            <w:pPr>
              <w:jc w:val="center"/>
              <w:rPr>
                <w:sz w:val="18"/>
                <w:szCs w:val="18"/>
              </w:rPr>
            </w:pPr>
            <w:r w:rsidRPr="005E1F64">
              <w:rPr>
                <w:sz w:val="18"/>
                <w:szCs w:val="18"/>
              </w:rPr>
              <w:t>Labā</w:t>
            </w:r>
          </w:p>
        </w:tc>
        <w:tc>
          <w:tcPr>
            <w:tcW w:w="1171" w:type="dxa"/>
            <w:gridSpan w:val="3"/>
            <w:tcBorders>
              <w:top w:val="single" w:sz="4" w:space="0" w:color="auto"/>
              <w:left w:val="nil"/>
              <w:bottom w:val="single" w:sz="4" w:space="0" w:color="auto"/>
              <w:right w:val="single" w:sz="4" w:space="0" w:color="auto"/>
            </w:tcBorders>
            <w:hideMark/>
          </w:tcPr>
          <w:p w:rsidR="00D825B5" w:rsidRPr="005E1F64" w:rsidRDefault="00D825B5">
            <w:pPr>
              <w:jc w:val="center"/>
              <w:rPr>
                <w:sz w:val="18"/>
                <w:szCs w:val="18"/>
              </w:rPr>
            </w:pPr>
            <w:r w:rsidRPr="005E1F64">
              <w:rPr>
                <w:sz w:val="18"/>
                <w:szCs w:val="18"/>
              </w:rPr>
              <w:t>Kreisā</w:t>
            </w:r>
          </w:p>
        </w:tc>
      </w:tr>
      <w:tr w:rsidR="00D825B5" w:rsidRPr="005E1F64" w:rsidTr="00D825B5">
        <w:trPr>
          <w:gridAfter w:val="1"/>
          <w:wAfter w:w="28" w:type="dxa"/>
          <w:cantSplit/>
          <w:trHeight w:val="50"/>
          <w:jc w:val="center"/>
        </w:trPr>
        <w:tc>
          <w:tcPr>
            <w:tcW w:w="3575"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(406) </w:t>
            </w:r>
            <w:r w:rsidRPr="005E1F64">
              <w:rPr>
                <w:noProof/>
                <w:sz w:val="18"/>
                <w:szCs w:val="18"/>
              </w:rPr>
              <w:t>Rīkles gals</w:t>
            </w:r>
          </w:p>
        </w:tc>
        <w:tc>
          <w:tcPr>
            <w:tcW w:w="1035"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nil"/>
              <w:left w:val="single" w:sz="4" w:space="0" w:color="auto"/>
              <w:bottom w:val="single" w:sz="4" w:space="0" w:color="FFFFFF"/>
              <w:right w:val="single" w:sz="4" w:space="0" w:color="auto"/>
            </w:tcBorders>
            <w:vAlign w:val="center"/>
            <w:hideMark/>
          </w:tcPr>
          <w:p w:rsidR="00D825B5" w:rsidRPr="005E1F64" w:rsidRDefault="00D825B5">
            <w:pPr>
              <w:snapToGrid/>
              <w:rPr>
                <w:sz w:val="18"/>
                <w:szCs w:val="18"/>
              </w:rPr>
            </w:pPr>
          </w:p>
        </w:tc>
        <w:tc>
          <w:tcPr>
            <w:tcW w:w="615" w:type="dxa"/>
            <w:gridSpan w:val="3"/>
            <w:tcBorders>
              <w:top w:val="single" w:sz="4" w:space="0" w:color="auto"/>
              <w:left w:val="nil"/>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 250</w:t>
            </w:r>
          </w:p>
        </w:tc>
        <w:tc>
          <w:tcPr>
            <w:tcW w:w="2057" w:type="dxa"/>
            <w:gridSpan w:val="8"/>
            <w:tcBorders>
              <w:top w:val="single" w:sz="4" w:space="0" w:color="auto"/>
              <w:left w:val="nil"/>
              <w:bottom w:val="single" w:sz="4" w:space="0" w:color="auto"/>
              <w:right w:val="single" w:sz="4" w:space="0" w:color="auto"/>
            </w:tcBorders>
          </w:tcPr>
          <w:p w:rsidR="00D825B5" w:rsidRPr="005E1F64" w:rsidRDefault="00D825B5">
            <w:pPr>
              <w:rPr>
                <w:sz w:val="18"/>
                <w:szCs w:val="18"/>
              </w:rPr>
            </w:pPr>
          </w:p>
        </w:tc>
        <w:tc>
          <w:tcPr>
            <w:tcW w:w="1171" w:type="dxa"/>
            <w:gridSpan w:val="3"/>
            <w:tcBorders>
              <w:top w:val="single" w:sz="4" w:space="0" w:color="auto"/>
              <w:left w:val="nil"/>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162"/>
          <w:jc w:val="center"/>
        </w:trPr>
        <w:tc>
          <w:tcPr>
            <w:tcW w:w="3575" w:type="dxa"/>
            <w:gridSpan w:val="3"/>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ind w:left="346" w:hanging="346"/>
              <w:rPr>
                <w:sz w:val="18"/>
                <w:szCs w:val="18"/>
              </w:rPr>
            </w:pPr>
            <w:r w:rsidRPr="005E1F64">
              <w:rPr>
                <w:sz w:val="18"/>
                <w:szCs w:val="18"/>
              </w:rPr>
              <w:t xml:space="preserve">(407) </w:t>
            </w:r>
            <w:r w:rsidRPr="005E1F64">
              <w:rPr>
                <w:noProof/>
                <w:sz w:val="18"/>
                <w:szCs w:val="18"/>
              </w:rPr>
              <w:t>Deguna ejas un aizdegune (tostarp priekšējā rinoskopija)</w:t>
            </w:r>
          </w:p>
        </w:tc>
        <w:tc>
          <w:tcPr>
            <w:tcW w:w="1035" w:type="dxa"/>
            <w:gridSpan w:val="2"/>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3" w:type="dxa"/>
            <w:gridSpan w:val="3"/>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nil"/>
              <w:left w:val="single" w:sz="4" w:space="0" w:color="auto"/>
              <w:bottom w:val="single" w:sz="4" w:space="0" w:color="FFFFFF"/>
              <w:right w:val="single" w:sz="4" w:space="0" w:color="auto"/>
            </w:tcBorders>
            <w:vAlign w:val="center"/>
            <w:hideMark/>
          </w:tcPr>
          <w:p w:rsidR="00D825B5" w:rsidRPr="005E1F64" w:rsidRDefault="00D825B5">
            <w:pPr>
              <w:snapToGrid/>
              <w:rPr>
                <w:sz w:val="18"/>
                <w:szCs w:val="18"/>
              </w:rPr>
            </w:pPr>
          </w:p>
        </w:tc>
        <w:tc>
          <w:tcPr>
            <w:tcW w:w="615" w:type="dxa"/>
            <w:gridSpan w:val="3"/>
            <w:tcBorders>
              <w:top w:val="single" w:sz="4" w:space="0" w:color="auto"/>
              <w:left w:val="nil"/>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 500</w:t>
            </w:r>
          </w:p>
        </w:tc>
        <w:tc>
          <w:tcPr>
            <w:tcW w:w="2057" w:type="dxa"/>
            <w:gridSpan w:val="8"/>
            <w:tcBorders>
              <w:top w:val="single" w:sz="4" w:space="0" w:color="auto"/>
              <w:left w:val="nil"/>
              <w:bottom w:val="single" w:sz="4" w:space="0" w:color="auto"/>
              <w:right w:val="single" w:sz="4" w:space="0" w:color="auto"/>
            </w:tcBorders>
          </w:tcPr>
          <w:p w:rsidR="00D825B5" w:rsidRPr="005E1F64" w:rsidRDefault="00D825B5">
            <w:pPr>
              <w:rPr>
                <w:sz w:val="18"/>
                <w:szCs w:val="18"/>
              </w:rPr>
            </w:pPr>
          </w:p>
        </w:tc>
        <w:tc>
          <w:tcPr>
            <w:tcW w:w="1171" w:type="dxa"/>
            <w:gridSpan w:val="3"/>
            <w:tcBorders>
              <w:top w:val="single" w:sz="4" w:space="0" w:color="auto"/>
              <w:left w:val="nil"/>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50"/>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4506" w:type="dxa"/>
            <w:vMerge/>
            <w:tcBorders>
              <w:top w:val="nil"/>
              <w:left w:val="single" w:sz="4" w:space="0" w:color="auto"/>
              <w:bottom w:val="single" w:sz="4" w:space="0" w:color="FFFFFF"/>
              <w:right w:val="single" w:sz="4" w:space="0" w:color="auto"/>
            </w:tcBorders>
            <w:vAlign w:val="center"/>
            <w:hideMark/>
          </w:tcPr>
          <w:p w:rsidR="00D825B5" w:rsidRPr="005E1F64" w:rsidRDefault="00D825B5">
            <w:pPr>
              <w:snapToGrid/>
              <w:rPr>
                <w:sz w:val="18"/>
                <w:szCs w:val="18"/>
              </w:rPr>
            </w:pPr>
          </w:p>
        </w:tc>
        <w:tc>
          <w:tcPr>
            <w:tcW w:w="615" w:type="dxa"/>
            <w:gridSpan w:val="3"/>
            <w:tcBorders>
              <w:top w:val="single" w:sz="4" w:space="0" w:color="auto"/>
              <w:left w:val="nil"/>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 1000</w:t>
            </w:r>
          </w:p>
        </w:tc>
        <w:tc>
          <w:tcPr>
            <w:tcW w:w="2057" w:type="dxa"/>
            <w:gridSpan w:val="8"/>
            <w:tcBorders>
              <w:top w:val="single" w:sz="4" w:space="0" w:color="auto"/>
              <w:left w:val="nil"/>
              <w:bottom w:val="single" w:sz="4" w:space="0" w:color="auto"/>
              <w:right w:val="single" w:sz="4" w:space="0" w:color="auto"/>
            </w:tcBorders>
          </w:tcPr>
          <w:p w:rsidR="00D825B5" w:rsidRPr="005E1F64" w:rsidRDefault="00D825B5">
            <w:pPr>
              <w:rPr>
                <w:sz w:val="18"/>
                <w:szCs w:val="18"/>
              </w:rPr>
            </w:pPr>
          </w:p>
        </w:tc>
        <w:tc>
          <w:tcPr>
            <w:tcW w:w="1171" w:type="dxa"/>
            <w:gridSpan w:val="3"/>
            <w:tcBorders>
              <w:top w:val="single" w:sz="4" w:space="0" w:color="auto"/>
              <w:left w:val="nil"/>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129"/>
          <w:jc w:val="center"/>
        </w:trPr>
        <w:tc>
          <w:tcPr>
            <w:tcW w:w="3575"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ind w:left="346" w:hanging="346"/>
              <w:rPr>
                <w:sz w:val="18"/>
                <w:szCs w:val="18"/>
              </w:rPr>
            </w:pPr>
            <w:r w:rsidRPr="005E1F64">
              <w:rPr>
                <w:sz w:val="18"/>
                <w:szCs w:val="18"/>
              </w:rPr>
              <w:t xml:space="preserve">(408) </w:t>
            </w:r>
            <w:r w:rsidRPr="005E1F64">
              <w:rPr>
                <w:noProof/>
                <w:sz w:val="18"/>
                <w:szCs w:val="18"/>
              </w:rPr>
              <w:t>Vestibulārā sistēma, tostarp Romberga tests</w:t>
            </w:r>
          </w:p>
        </w:tc>
        <w:tc>
          <w:tcPr>
            <w:tcW w:w="1035"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nil"/>
              <w:left w:val="single" w:sz="4" w:space="0" w:color="auto"/>
              <w:bottom w:val="single" w:sz="4" w:space="0" w:color="FFFFFF"/>
              <w:right w:val="single" w:sz="4" w:space="0" w:color="auto"/>
            </w:tcBorders>
            <w:vAlign w:val="center"/>
            <w:hideMark/>
          </w:tcPr>
          <w:p w:rsidR="00D825B5" w:rsidRPr="005E1F64" w:rsidRDefault="00D825B5">
            <w:pPr>
              <w:snapToGrid/>
              <w:rPr>
                <w:sz w:val="18"/>
                <w:szCs w:val="18"/>
              </w:rPr>
            </w:pPr>
          </w:p>
        </w:tc>
        <w:tc>
          <w:tcPr>
            <w:tcW w:w="615" w:type="dxa"/>
            <w:gridSpan w:val="3"/>
            <w:tcBorders>
              <w:top w:val="single" w:sz="4" w:space="0" w:color="auto"/>
              <w:left w:val="nil"/>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 2000</w:t>
            </w:r>
          </w:p>
        </w:tc>
        <w:tc>
          <w:tcPr>
            <w:tcW w:w="2057" w:type="dxa"/>
            <w:gridSpan w:val="8"/>
            <w:tcBorders>
              <w:top w:val="single" w:sz="4" w:space="0" w:color="auto"/>
              <w:left w:val="nil"/>
              <w:bottom w:val="single" w:sz="4" w:space="0" w:color="auto"/>
              <w:right w:val="single" w:sz="4" w:space="0" w:color="auto"/>
            </w:tcBorders>
          </w:tcPr>
          <w:p w:rsidR="00D825B5" w:rsidRPr="005E1F64" w:rsidRDefault="00D825B5">
            <w:pPr>
              <w:rPr>
                <w:sz w:val="18"/>
                <w:szCs w:val="18"/>
              </w:rPr>
            </w:pPr>
          </w:p>
        </w:tc>
        <w:tc>
          <w:tcPr>
            <w:tcW w:w="1171" w:type="dxa"/>
            <w:gridSpan w:val="3"/>
            <w:tcBorders>
              <w:top w:val="single" w:sz="4" w:space="0" w:color="auto"/>
              <w:left w:val="nil"/>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57"/>
          <w:jc w:val="center"/>
        </w:trPr>
        <w:tc>
          <w:tcPr>
            <w:tcW w:w="3575"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(409) Runa</w:t>
            </w:r>
          </w:p>
        </w:tc>
        <w:tc>
          <w:tcPr>
            <w:tcW w:w="1035"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nil"/>
              <w:left w:val="single" w:sz="4" w:space="0" w:color="auto"/>
              <w:bottom w:val="single" w:sz="4" w:space="0" w:color="FFFFFF"/>
              <w:right w:val="single" w:sz="4" w:space="0" w:color="auto"/>
            </w:tcBorders>
            <w:vAlign w:val="center"/>
            <w:hideMark/>
          </w:tcPr>
          <w:p w:rsidR="00D825B5" w:rsidRPr="005E1F64" w:rsidRDefault="00D825B5">
            <w:pPr>
              <w:snapToGrid/>
              <w:rPr>
                <w:sz w:val="18"/>
                <w:szCs w:val="18"/>
              </w:rPr>
            </w:pPr>
          </w:p>
        </w:tc>
        <w:tc>
          <w:tcPr>
            <w:tcW w:w="615" w:type="dxa"/>
            <w:gridSpan w:val="3"/>
            <w:tcBorders>
              <w:top w:val="single" w:sz="4" w:space="0" w:color="auto"/>
              <w:left w:val="nil"/>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 3000</w:t>
            </w:r>
          </w:p>
        </w:tc>
        <w:tc>
          <w:tcPr>
            <w:tcW w:w="2057" w:type="dxa"/>
            <w:gridSpan w:val="8"/>
            <w:tcBorders>
              <w:top w:val="single" w:sz="4" w:space="0" w:color="auto"/>
              <w:left w:val="nil"/>
              <w:bottom w:val="single" w:sz="4" w:space="0" w:color="auto"/>
              <w:right w:val="single" w:sz="4" w:space="0" w:color="auto"/>
            </w:tcBorders>
          </w:tcPr>
          <w:p w:rsidR="00D825B5" w:rsidRPr="005E1F64" w:rsidRDefault="00D825B5">
            <w:pPr>
              <w:rPr>
                <w:sz w:val="18"/>
                <w:szCs w:val="18"/>
              </w:rPr>
            </w:pPr>
          </w:p>
        </w:tc>
        <w:tc>
          <w:tcPr>
            <w:tcW w:w="1171" w:type="dxa"/>
            <w:gridSpan w:val="3"/>
            <w:tcBorders>
              <w:top w:val="single" w:sz="4" w:space="0" w:color="auto"/>
              <w:left w:val="nil"/>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50"/>
          <w:jc w:val="center"/>
        </w:trPr>
        <w:tc>
          <w:tcPr>
            <w:tcW w:w="3575"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(410) Deguna </w:t>
            </w:r>
            <w:proofErr w:type="spellStart"/>
            <w:r w:rsidRPr="005E1F64">
              <w:rPr>
                <w:sz w:val="18"/>
                <w:szCs w:val="18"/>
              </w:rPr>
              <w:t>blakusdobumi</w:t>
            </w:r>
            <w:proofErr w:type="spellEnd"/>
          </w:p>
        </w:tc>
        <w:tc>
          <w:tcPr>
            <w:tcW w:w="1035"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nil"/>
              <w:left w:val="single" w:sz="4" w:space="0" w:color="auto"/>
              <w:bottom w:val="single" w:sz="4" w:space="0" w:color="FFFFFF"/>
              <w:right w:val="single" w:sz="4" w:space="0" w:color="auto"/>
            </w:tcBorders>
            <w:vAlign w:val="center"/>
            <w:hideMark/>
          </w:tcPr>
          <w:p w:rsidR="00D825B5" w:rsidRPr="005E1F64" w:rsidRDefault="00D825B5">
            <w:pPr>
              <w:snapToGrid/>
              <w:rPr>
                <w:sz w:val="18"/>
                <w:szCs w:val="18"/>
              </w:rPr>
            </w:pPr>
          </w:p>
        </w:tc>
        <w:tc>
          <w:tcPr>
            <w:tcW w:w="615" w:type="dxa"/>
            <w:gridSpan w:val="3"/>
            <w:tcBorders>
              <w:top w:val="single" w:sz="4" w:space="0" w:color="auto"/>
              <w:left w:val="nil"/>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 4000</w:t>
            </w:r>
          </w:p>
        </w:tc>
        <w:tc>
          <w:tcPr>
            <w:tcW w:w="2057" w:type="dxa"/>
            <w:gridSpan w:val="8"/>
            <w:tcBorders>
              <w:top w:val="single" w:sz="4" w:space="0" w:color="auto"/>
              <w:left w:val="nil"/>
              <w:bottom w:val="single" w:sz="4" w:space="0" w:color="auto"/>
              <w:right w:val="single" w:sz="4" w:space="0" w:color="auto"/>
            </w:tcBorders>
          </w:tcPr>
          <w:p w:rsidR="00D825B5" w:rsidRPr="005E1F64" w:rsidRDefault="00D825B5">
            <w:pPr>
              <w:rPr>
                <w:sz w:val="18"/>
                <w:szCs w:val="18"/>
              </w:rPr>
            </w:pPr>
          </w:p>
        </w:tc>
        <w:tc>
          <w:tcPr>
            <w:tcW w:w="1171" w:type="dxa"/>
            <w:gridSpan w:val="3"/>
            <w:tcBorders>
              <w:top w:val="single" w:sz="4" w:space="0" w:color="auto"/>
              <w:left w:val="nil"/>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50"/>
          <w:jc w:val="center"/>
        </w:trPr>
        <w:tc>
          <w:tcPr>
            <w:tcW w:w="3575"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(411) </w:t>
            </w:r>
            <w:r w:rsidRPr="005E1F64">
              <w:rPr>
                <w:noProof/>
                <w:sz w:val="18"/>
                <w:szCs w:val="18"/>
              </w:rPr>
              <w:t>Ārējās auss ejas, bungplēvīte</w:t>
            </w:r>
          </w:p>
        </w:tc>
        <w:tc>
          <w:tcPr>
            <w:tcW w:w="1035"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nil"/>
              <w:left w:val="single" w:sz="4" w:space="0" w:color="auto"/>
              <w:bottom w:val="single" w:sz="4" w:space="0" w:color="FFFFFF"/>
              <w:right w:val="single" w:sz="4" w:space="0" w:color="auto"/>
            </w:tcBorders>
            <w:vAlign w:val="center"/>
            <w:hideMark/>
          </w:tcPr>
          <w:p w:rsidR="00D825B5" w:rsidRPr="005E1F64" w:rsidRDefault="00D825B5">
            <w:pPr>
              <w:snapToGrid/>
              <w:rPr>
                <w:sz w:val="18"/>
                <w:szCs w:val="18"/>
              </w:rPr>
            </w:pPr>
          </w:p>
        </w:tc>
        <w:tc>
          <w:tcPr>
            <w:tcW w:w="615" w:type="dxa"/>
            <w:gridSpan w:val="3"/>
            <w:tcBorders>
              <w:top w:val="single" w:sz="4" w:space="0" w:color="auto"/>
              <w:left w:val="nil"/>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 6000</w:t>
            </w:r>
          </w:p>
        </w:tc>
        <w:tc>
          <w:tcPr>
            <w:tcW w:w="2057" w:type="dxa"/>
            <w:gridSpan w:val="8"/>
            <w:tcBorders>
              <w:top w:val="single" w:sz="4" w:space="0" w:color="auto"/>
              <w:left w:val="nil"/>
              <w:bottom w:val="single" w:sz="4" w:space="0" w:color="auto"/>
              <w:right w:val="single" w:sz="4" w:space="0" w:color="auto"/>
            </w:tcBorders>
          </w:tcPr>
          <w:p w:rsidR="00D825B5" w:rsidRPr="005E1F64" w:rsidRDefault="00D825B5">
            <w:pPr>
              <w:rPr>
                <w:sz w:val="18"/>
                <w:szCs w:val="18"/>
              </w:rPr>
            </w:pPr>
          </w:p>
        </w:tc>
        <w:tc>
          <w:tcPr>
            <w:tcW w:w="1171" w:type="dxa"/>
            <w:gridSpan w:val="3"/>
            <w:tcBorders>
              <w:top w:val="single" w:sz="4" w:space="0" w:color="auto"/>
              <w:left w:val="nil"/>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50"/>
          <w:jc w:val="center"/>
        </w:trPr>
        <w:tc>
          <w:tcPr>
            <w:tcW w:w="3575"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(412) Pneimatiskā </w:t>
            </w:r>
            <w:proofErr w:type="spellStart"/>
            <w:r w:rsidRPr="005E1F64">
              <w:rPr>
                <w:sz w:val="18"/>
                <w:szCs w:val="18"/>
              </w:rPr>
              <w:t>otoskopija</w:t>
            </w:r>
            <w:proofErr w:type="spellEnd"/>
          </w:p>
        </w:tc>
        <w:tc>
          <w:tcPr>
            <w:tcW w:w="1035"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nil"/>
              <w:left w:val="single" w:sz="4" w:space="0" w:color="auto"/>
              <w:bottom w:val="single" w:sz="4" w:space="0" w:color="FFFFFF"/>
              <w:right w:val="single" w:sz="4" w:space="0" w:color="auto"/>
            </w:tcBorders>
            <w:vAlign w:val="center"/>
            <w:hideMark/>
          </w:tcPr>
          <w:p w:rsidR="00D825B5" w:rsidRPr="005E1F64" w:rsidRDefault="00D825B5">
            <w:pPr>
              <w:snapToGrid/>
              <w:rPr>
                <w:sz w:val="18"/>
                <w:szCs w:val="18"/>
              </w:rPr>
            </w:pPr>
          </w:p>
        </w:tc>
        <w:tc>
          <w:tcPr>
            <w:tcW w:w="615" w:type="dxa"/>
            <w:gridSpan w:val="3"/>
            <w:tcBorders>
              <w:top w:val="single" w:sz="4" w:space="0" w:color="auto"/>
              <w:left w:val="nil"/>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 8000</w:t>
            </w:r>
          </w:p>
        </w:tc>
        <w:tc>
          <w:tcPr>
            <w:tcW w:w="2057" w:type="dxa"/>
            <w:gridSpan w:val="8"/>
            <w:tcBorders>
              <w:top w:val="single" w:sz="4" w:space="0" w:color="auto"/>
              <w:left w:val="nil"/>
              <w:bottom w:val="single" w:sz="4" w:space="0" w:color="auto"/>
              <w:right w:val="single" w:sz="4" w:space="0" w:color="auto"/>
            </w:tcBorders>
          </w:tcPr>
          <w:p w:rsidR="00D825B5" w:rsidRPr="005E1F64" w:rsidRDefault="00D825B5">
            <w:pPr>
              <w:rPr>
                <w:sz w:val="18"/>
                <w:szCs w:val="18"/>
              </w:rPr>
            </w:pPr>
          </w:p>
        </w:tc>
        <w:tc>
          <w:tcPr>
            <w:tcW w:w="1171" w:type="dxa"/>
            <w:gridSpan w:val="3"/>
            <w:tcBorders>
              <w:top w:val="single" w:sz="4" w:space="0" w:color="auto"/>
              <w:left w:val="nil"/>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460"/>
          <w:jc w:val="center"/>
        </w:trPr>
        <w:tc>
          <w:tcPr>
            <w:tcW w:w="3575" w:type="dxa"/>
            <w:gridSpan w:val="3"/>
            <w:tcBorders>
              <w:top w:val="single" w:sz="4" w:space="0" w:color="auto"/>
              <w:left w:val="single" w:sz="4" w:space="0" w:color="auto"/>
              <w:bottom w:val="single" w:sz="4" w:space="0" w:color="auto"/>
              <w:right w:val="single" w:sz="4" w:space="0" w:color="auto"/>
            </w:tcBorders>
            <w:hideMark/>
          </w:tcPr>
          <w:p w:rsidR="00D825B5" w:rsidRPr="005E1F64" w:rsidRDefault="00D825B5">
            <w:pPr>
              <w:ind w:left="346" w:hanging="346"/>
              <w:rPr>
                <w:sz w:val="18"/>
                <w:szCs w:val="18"/>
              </w:rPr>
            </w:pPr>
            <w:r w:rsidRPr="005E1F64">
              <w:rPr>
                <w:sz w:val="18"/>
                <w:szCs w:val="18"/>
              </w:rPr>
              <w:t xml:space="preserve">(413) </w:t>
            </w:r>
            <w:r w:rsidRPr="005E1F64">
              <w:rPr>
                <w:noProof/>
                <w:sz w:val="18"/>
                <w:szCs w:val="18"/>
              </w:rPr>
              <w:t xml:space="preserve">Impedances timpanometrija, tostarp Valsalva manevrs (tikai pirmreizējā </w:t>
            </w:r>
            <w:r w:rsidRPr="005E1F64">
              <w:rPr>
                <w:noProof/>
                <w:color w:val="000000"/>
                <w:sz w:val="18"/>
                <w:szCs w:val="18"/>
              </w:rPr>
              <w:t>veselības pārbaud</w:t>
            </w:r>
            <w:r w:rsidRPr="005E1F64">
              <w:rPr>
                <w:noProof/>
                <w:sz w:val="18"/>
                <w:szCs w:val="18"/>
              </w:rPr>
              <w:t>ē)</w:t>
            </w:r>
          </w:p>
        </w:tc>
        <w:tc>
          <w:tcPr>
            <w:tcW w:w="1035"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1053" w:type="dxa"/>
            <w:gridSpan w:val="3"/>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nil"/>
              <w:left w:val="single" w:sz="4" w:space="0" w:color="auto"/>
              <w:bottom w:val="single" w:sz="4" w:space="0" w:color="FFFFFF"/>
              <w:right w:val="single" w:sz="4" w:space="0" w:color="auto"/>
            </w:tcBorders>
            <w:vAlign w:val="center"/>
            <w:hideMark/>
          </w:tcPr>
          <w:p w:rsidR="00D825B5" w:rsidRPr="005E1F64" w:rsidRDefault="00D825B5">
            <w:pPr>
              <w:snapToGrid/>
              <w:rPr>
                <w:sz w:val="18"/>
                <w:szCs w:val="18"/>
              </w:rPr>
            </w:pPr>
          </w:p>
        </w:tc>
        <w:tc>
          <w:tcPr>
            <w:tcW w:w="3843" w:type="dxa"/>
            <w:gridSpan w:val="14"/>
            <w:tcBorders>
              <w:top w:val="single" w:sz="4" w:space="0" w:color="auto"/>
              <w:left w:val="single" w:sz="4" w:space="0" w:color="FFFFFF"/>
              <w:bottom w:val="nil"/>
              <w:right w:val="nil"/>
            </w:tcBorders>
          </w:tcPr>
          <w:p w:rsidR="00D825B5" w:rsidRPr="005E1F64" w:rsidRDefault="00D825B5">
            <w:pPr>
              <w:rPr>
                <w:sz w:val="18"/>
                <w:szCs w:val="18"/>
              </w:rPr>
            </w:pPr>
          </w:p>
          <w:p w:rsidR="00D825B5" w:rsidRPr="005E1F64" w:rsidRDefault="00D825B5">
            <w:pPr>
              <w:rPr>
                <w:sz w:val="18"/>
                <w:szCs w:val="18"/>
              </w:rPr>
            </w:pPr>
            <w:r w:rsidRPr="005E1F64">
              <w:rPr>
                <w:sz w:val="18"/>
                <w:szCs w:val="18"/>
              </w:rPr>
              <w:t xml:space="preserve">(420) </w:t>
            </w:r>
            <w:proofErr w:type="spellStart"/>
            <w:r w:rsidRPr="005E1F64">
              <w:rPr>
                <w:sz w:val="18"/>
                <w:szCs w:val="18"/>
              </w:rPr>
              <w:t>Audiogramma</w:t>
            </w:r>
            <w:proofErr w:type="spellEnd"/>
          </w:p>
        </w:tc>
      </w:tr>
      <w:tr w:rsidR="00D825B5" w:rsidRPr="005E1F64" w:rsidTr="00D825B5">
        <w:trPr>
          <w:gridAfter w:val="1"/>
          <w:wAfter w:w="28" w:type="dxa"/>
          <w:cantSplit/>
          <w:trHeight w:val="225"/>
          <w:jc w:val="center"/>
        </w:trPr>
        <w:tc>
          <w:tcPr>
            <w:tcW w:w="5663" w:type="dxa"/>
            <w:gridSpan w:val="8"/>
            <w:tcBorders>
              <w:top w:val="single" w:sz="4" w:space="0" w:color="auto"/>
              <w:left w:val="nil"/>
              <w:bottom w:val="nil"/>
              <w:right w:val="single" w:sz="4" w:space="0" w:color="FFFFFF"/>
            </w:tcBorders>
          </w:tcPr>
          <w:p w:rsidR="00D825B5" w:rsidRPr="005E1F64" w:rsidRDefault="00D825B5">
            <w:pPr>
              <w:rPr>
                <w:sz w:val="18"/>
                <w:szCs w:val="18"/>
              </w:rPr>
            </w:pPr>
          </w:p>
        </w:tc>
        <w:tc>
          <w:tcPr>
            <w:tcW w:w="4506" w:type="dxa"/>
            <w:vMerge/>
            <w:tcBorders>
              <w:top w:val="nil"/>
              <w:left w:val="single" w:sz="4" w:space="0" w:color="auto"/>
              <w:bottom w:val="single" w:sz="4" w:space="0" w:color="FFFFFF"/>
              <w:right w:val="single" w:sz="4" w:space="0" w:color="auto"/>
            </w:tcBorders>
            <w:vAlign w:val="center"/>
            <w:hideMark/>
          </w:tcPr>
          <w:p w:rsidR="00D825B5" w:rsidRPr="005E1F64" w:rsidRDefault="00D825B5">
            <w:pPr>
              <w:snapToGrid/>
              <w:rPr>
                <w:sz w:val="18"/>
                <w:szCs w:val="18"/>
              </w:rPr>
            </w:pPr>
          </w:p>
        </w:tc>
        <w:tc>
          <w:tcPr>
            <w:tcW w:w="570" w:type="dxa"/>
            <w:gridSpan w:val="2"/>
            <w:tcBorders>
              <w:top w:val="nil"/>
              <w:left w:val="single" w:sz="4" w:space="0" w:color="FFFFFF"/>
              <w:bottom w:val="single" w:sz="4" w:space="0" w:color="auto"/>
              <w:right w:val="single" w:sz="4" w:space="0" w:color="auto"/>
            </w:tcBorders>
          </w:tcPr>
          <w:p w:rsidR="00D825B5" w:rsidRPr="005E1F64" w:rsidRDefault="00D825B5">
            <w:pPr>
              <w:rPr>
                <w:sz w:val="18"/>
                <w:szCs w:val="18"/>
              </w:rPr>
            </w:pPr>
          </w:p>
        </w:tc>
        <w:tc>
          <w:tcPr>
            <w:tcW w:w="3273" w:type="dxa"/>
            <w:gridSpan w:val="12"/>
            <w:vMerge w:val="restart"/>
            <w:tcBorders>
              <w:top w:val="single" w:sz="4" w:space="0" w:color="auto"/>
              <w:left w:val="nil"/>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 O = labā auss                 ------ = Gaisa vadīšana</w:t>
            </w:r>
          </w:p>
          <w:p w:rsidR="00D825B5" w:rsidRPr="005E1F64" w:rsidRDefault="00D825B5">
            <w:pPr>
              <w:rPr>
                <w:sz w:val="18"/>
                <w:szCs w:val="18"/>
              </w:rPr>
            </w:pPr>
            <w:r w:rsidRPr="005E1F64">
              <w:rPr>
                <w:sz w:val="18"/>
                <w:szCs w:val="18"/>
              </w:rPr>
              <w:t xml:space="preserve"> X = kreisā auss              …… = Kaula vadīšana</w:t>
            </w:r>
          </w:p>
        </w:tc>
      </w:tr>
      <w:tr w:rsidR="00D825B5" w:rsidRPr="005E1F64" w:rsidTr="00D825B5">
        <w:trPr>
          <w:gridAfter w:val="1"/>
          <w:wAfter w:w="28" w:type="dxa"/>
          <w:cantSplit/>
          <w:trHeight w:val="225"/>
          <w:jc w:val="center"/>
        </w:trPr>
        <w:tc>
          <w:tcPr>
            <w:tcW w:w="3290" w:type="dxa"/>
            <w:gridSpan w:val="2"/>
            <w:vMerge w:val="restart"/>
            <w:tcBorders>
              <w:top w:val="nil"/>
              <w:left w:val="nil"/>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Papildu pārbaudes (ja ir indikācijas)</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Nav veikta</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Norma</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Patoloģija</w:t>
            </w:r>
          </w:p>
        </w:tc>
        <w:tc>
          <w:tcPr>
            <w:tcW w:w="363" w:type="dxa"/>
            <w:vMerge w:val="restart"/>
            <w:tcBorders>
              <w:top w:val="single" w:sz="4" w:space="0" w:color="FFFFFF"/>
              <w:left w:val="single" w:sz="4" w:space="0" w:color="auto"/>
              <w:bottom w:val="nil"/>
              <w:right w:val="single" w:sz="4" w:space="0" w:color="auto"/>
            </w:tcBorders>
            <w:vAlign w:val="center"/>
          </w:tcPr>
          <w:p w:rsidR="00D825B5" w:rsidRPr="005E1F64" w:rsidRDefault="00D825B5">
            <w:pPr>
              <w:jc w:val="center"/>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dB</w:t>
            </w:r>
          </w:p>
        </w:tc>
        <w:tc>
          <w:tcPr>
            <w:tcW w:w="14130" w:type="dxa"/>
            <w:gridSpan w:val="12"/>
            <w:vMerge/>
            <w:tcBorders>
              <w:top w:val="single" w:sz="4" w:space="0" w:color="auto"/>
              <w:left w:val="nil"/>
              <w:bottom w:val="single" w:sz="4" w:space="0" w:color="auto"/>
              <w:right w:val="single" w:sz="4" w:space="0" w:color="auto"/>
            </w:tcBorders>
            <w:vAlign w:val="center"/>
            <w:hideMark/>
          </w:tcPr>
          <w:p w:rsidR="00D825B5" w:rsidRPr="005E1F64" w:rsidRDefault="00D825B5">
            <w:pPr>
              <w:snapToGrid/>
              <w:rPr>
                <w:sz w:val="18"/>
                <w:szCs w:val="18"/>
              </w:rPr>
            </w:pPr>
          </w:p>
        </w:tc>
      </w:tr>
      <w:tr w:rsidR="00D825B5" w:rsidRPr="005E1F64" w:rsidTr="00D825B5">
        <w:trPr>
          <w:gridAfter w:val="1"/>
          <w:wAfter w:w="28" w:type="dxa"/>
          <w:cantSplit/>
          <w:trHeight w:val="225"/>
          <w:jc w:val="center"/>
        </w:trPr>
        <w:tc>
          <w:tcPr>
            <w:tcW w:w="600" w:type="dxa"/>
            <w:gridSpan w:val="2"/>
            <w:vMerge/>
            <w:tcBorders>
              <w:top w:val="nil"/>
              <w:left w:val="nil"/>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4506" w:type="dxa"/>
            <w:vMerge/>
            <w:tcBorders>
              <w:top w:val="single" w:sz="4" w:space="0" w:color="FFFFFF"/>
              <w:left w:val="single" w:sz="4" w:space="0" w:color="auto"/>
              <w:bottom w:val="nil"/>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-10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329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 xml:space="preserve">(414) </w:t>
            </w:r>
            <w:r w:rsidRPr="005E1F64">
              <w:rPr>
                <w:noProof/>
                <w:sz w:val="18"/>
                <w:szCs w:val="18"/>
              </w:rPr>
              <w:t>Runas audiometrija</w:t>
            </w:r>
          </w:p>
        </w:tc>
        <w:tc>
          <w:tcPr>
            <w:tcW w:w="72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4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12"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single" w:sz="4" w:space="0" w:color="FFFFFF"/>
              <w:left w:val="single" w:sz="4" w:space="0" w:color="auto"/>
              <w:bottom w:val="nil"/>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329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 xml:space="preserve">(415) Mugurējā </w:t>
            </w:r>
            <w:proofErr w:type="spellStart"/>
            <w:r w:rsidRPr="005E1F64">
              <w:rPr>
                <w:sz w:val="18"/>
                <w:szCs w:val="18"/>
              </w:rPr>
              <w:t>rinoskopija</w:t>
            </w:r>
            <w:proofErr w:type="spellEnd"/>
          </w:p>
        </w:tc>
        <w:tc>
          <w:tcPr>
            <w:tcW w:w="720"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41"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12"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single" w:sz="4" w:space="0" w:color="FFFFFF"/>
              <w:left w:val="single" w:sz="4" w:space="0" w:color="auto"/>
              <w:bottom w:val="nil"/>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10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32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ind w:left="346" w:hanging="346"/>
              <w:rPr>
                <w:sz w:val="18"/>
                <w:szCs w:val="18"/>
                <w:lang w:val="fr-FR"/>
              </w:rPr>
            </w:pPr>
            <w:r w:rsidRPr="005E1F64">
              <w:rPr>
                <w:sz w:val="18"/>
                <w:szCs w:val="18"/>
                <w:lang w:val="fr-FR"/>
              </w:rPr>
              <w:t xml:space="preserve">(416) EOG; </w:t>
            </w:r>
            <w:proofErr w:type="spellStart"/>
            <w:r w:rsidRPr="005E1F64">
              <w:rPr>
                <w:sz w:val="18"/>
                <w:szCs w:val="18"/>
                <w:lang w:val="fr-FR"/>
              </w:rPr>
              <w:t>spontāns</w:t>
            </w:r>
            <w:proofErr w:type="spellEnd"/>
            <w:r w:rsidRPr="005E1F64">
              <w:rPr>
                <w:sz w:val="18"/>
                <w:szCs w:val="18"/>
                <w:lang w:val="fr-FR"/>
              </w:rPr>
              <w:t xml:space="preserve"> un </w:t>
            </w:r>
            <w:proofErr w:type="spellStart"/>
            <w:r w:rsidRPr="005E1F64">
              <w:rPr>
                <w:sz w:val="18"/>
                <w:szCs w:val="18"/>
                <w:lang w:val="fr-FR"/>
              </w:rPr>
              <w:t>pozicionāls</w:t>
            </w:r>
            <w:proofErr w:type="spellEnd"/>
            <w:r w:rsidRPr="005E1F64">
              <w:rPr>
                <w:sz w:val="18"/>
                <w:szCs w:val="18"/>
                <w:lang w:val="fr-FR"/>
              </w:rPr>
              <w:t xml:space="preserve"> </w:t>
            </w:r>
            <w:proofErr w:type="spellStart"/>
            <w:r w:rsidRPr="005E1F64">
              <w:rPr>
                <w:sz w:val="18"/>
                <w:szCs w:val="18"/>
                <w:lang w:val="fr-FR"/>
              </w:rPr>
              <w:t>nistagms</w:t>
            </w:r>
            <w:proofErr w:type="spellEnd"/>
          </w:p>
        </w:tc>
        <w:tc>
          <w:tcPr>
            <w:tcW w:w="720" w:type="dxa"/>
            <w:gridSpan w:val="2"/>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41" w:type="dxa"/>
            <w:gridSpan w:val="2"/>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12" w:type="dxa"/>
            <w:gridSpan w:val="2"/>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single" w:sz="4" w:space="0" w:color="FFFFFF"/>
              <w:left w:val="single" w:sz="4" w:space="0" w:color="auto"/>
              <w:bottom w:val="nil"/>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20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lang w:val="fr-FR"/>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4506" w:type="dxa"/>
            <w:vMerge/>
            <w:tcBorders>
              <w:top w:val="single" w:sz="4" w:space="0" w:color="FFFFFF"/>
              <w:left w:val="single" w:sz="4" w:space="0" w:color="auto"/>
              <w:bottom w:val="nil"/>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30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32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sz w:val="18"/>
                <w:szCs w:val="18"/>
              </w:rPr>
              <w:t>(417) V</w:t>
            </w:r>
            <w:r w:rsidRPr="005E1F64">
              <w:rPr>
                <w:noProof/>
                <w:sz w:val="18"/>
                <w:szCs w:val="18"/>
              </w:rPr>
              <w:t>estibulārā autorotācijas pārbaude</w:t>
            </w:r>
          </w:p>
        </w:tc>
        <w:tc>
          <w:tcPr>
            <w:tcW w:w="720" w:type="dxa"/>
            <w:gridSpan w:val="2"/>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41" w:type="dxa"/>
            <w:gridSpan w:val="2"/>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12" w:type="dxa"/>
            <w:gridSpan w:val="2"/>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single" w:sz="4" w:space="0" w:color="FFFFFF"/>
              <w:left w:val="single" w:sz="4" w:space="0" w:color="auto"/>
              <w:bottom w:val="nil"/>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40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4506" w:type="dxa"/>
            <w:vMerge/>
            <w:tcBorders>
              <w:top w:val="single" w:sz="4" w:space="0" w:color="FFFFFF"/>
              <w:left w:val="single" w:sz="4" w:space="0" w:color="auto"/>
              <w:bottom w:val="nil"/>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50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32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ind w:left="346" w:hanging="346"/>
              <w:rPr>
                <w:sz w:val="18"/>
                <w:szCs w:val="18"/>
              </w:rPr>
            </w:pPr>
            <w:r w:rsidRPr="005E1F64">
              <w:rPr>
                <w:sz w:val="18"/>
                <w:szCs w:val="18"/>
              </w:rPr>
              <w:t xml:space="preserve">(418) </w:t>
            </w:r>
            <w:r w:rsidRPr="005E1F64">
              <w:rPr>
                <w:noProof/>
                <w:sz w:val="18"/>
                <w:szCs w:val="18"/>
              </w:rPr>
              <w:t>Laringoskopija, izmantojot spoguli vai optisko šķiedru</w:t>
            </w:r>
          </w:p>
        </w:tc>
        <w:tc>
          <w:tcPr>
            <w:tcW w:w="720" w:type="dxa"/>
            <w:gridSpan w:val="2"/>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41" w:type="dxa"/>
            <w:gridSpan w:val="2"/>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912" w:type="dxa"/>
            <w:gridSpan w:val="2"/>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4506" w:type="dxa"/>
            <w:vMerge/>
            <w:tcBorders>
              <w:top w:val="single" w:sz="4" w:space="0" w:color="FFFFFF"/>
              <w:left w:val="single" w:sz="4" w:space="0" w:color="auto"/>
              <w:bottom w:val="nil"/>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60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4506" w:type="dxa"/>
            <w:vMerge/>
            <w:tcBorders>
              <w:top w:val="single" w:sz="4" w:space="0" w:color="FFFFFF"/>
              <w:left w:val="single" w:sz="4" w:space="0" w:color="auto"/>
              <w:bottom w:val="nil"/>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70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5663" w:type="dxa"/>
            <w:gridSpan w:val="8"/>
            <w:vMerge w:val="restart"/>
            <w:tcBorders>
              <w:top w:val="single" w:sz="4" w:space="0" w:color="auto"/>
              <w:left w:val="nil"/>
              <w:bottom w:val="single" w:sz="4" w:space="0" w:color="auto"/>
              <w:right w:val="nil"/>
            </w:tcBorders>
            <w:vAlign w:val="bottom"/>
          </w:tcPr>
          <w:p w:rsidR="00D825B5" w:rsidRPr="005E1F64" w:rsidRDefault="00D825B5">
            <w:pPr>
              <w:rPr>
                <w:sz w:val="18"/>
                <w:szCs w:val="18"/>
              </w:rPr>
            </w:pPr>
          </w:p>
          <w:p w:rsidR="00D825B5" w:rsidRPr="005E1F64" w:rsidRDefault="00D825B5">
            <w:pPr>
              <w:rPr>
                <w:sz w:val="18"/>
                <w:szCs w:val="18"/>
              </w:rPr>
            </w:pPr>
            <w:r w:rsidRPr="005E1F64">
              <w:rPr>
                <w:sz w:val="18"/>
                <w:szCs w:val="18"/>
              </w:rPr>
              <w:t xml:space="preserve">(421) </w:t>
            </w:r>
            <w:proofErr w:type="spellStart"/>
            <w:r w:rsidRPr="005E1F64">
              <w:rPr>
                <w:b/>
                <w:sz w:val="18"/>
                <w:szCs w:val="18"/>
              </w:rPr>
              <w:t>Otorinolaringologa</w:t>
            </w:r>
            <w:proofErr w:type="spellEnd"/>
            <w:r w:rsidRPr="005E1F64">
              <w:rPr>
                <w:b/>
                <w:sz w:val="18"/>
                <w:szCs w:val="18"/>
              </w:rPr>
              <w:t xml:space="preserve"> piezīmes un rekomendācijas</w:t>
            </w:r>
          </w:p>
        </w:tc>
        <w:tc>
          <w:tcPr>
            <w:tcW w:w="4506" w:type="dxa"/>
            <w:vMerge/>
            <w:tcBorders>
              <w:top w:val="single" w:sz="4" w:space="0" w:color="FFFFFF"/>
              <w:left w:val="single" w:sz="4" w:space="0" w:color="auto"/>
              <w:bottom w:val="nil"/>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80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2400" w:type="dxa"/>
            <w:gridSpan w:val="8"/>
            <w:vMerge/>
            <w:tcBorders>
              <w:top w:val="single" w:sz="4" w:space="0" w:color="auto"/>
              <w:left w:val="nil"/>
              <w:bottom w:val="single" w:sz="4" w:space="0" w:color="auto"/>
              <w:right w:val="nil"/>
            </w:tcBorders>
            <w:vAlign w:val="center"/>
            <w:hideMark/>
          </w:tcPr>
          <w:p w:rsidR="00D825B5" w:rsidRPr="005E1F64" w:rsidRDefault="00D825B5">
            <w:pPr>
              <w:snapToGrid/>
              <w:rPr>
                <w:sz w:val="18"/>
                <w:szCs w:val="18"/>
              </w:rPr>
            </w:pPr>
          </w:p>
        </w:tc>
        <w:tc>
          <w:tcPr>
            <w:tcW w:w="363" w:type="dxa"/>
            <w:vMerge w:val="restart"/>
            <w:tcBorders>
              <w:top w:val="nil"/>
              <w:left w:val="nil"/>
              <w:bottom w:val="single" w:sz="4" w:space="0" w:color="auto"/>
              <w:right w:val="single" w:sz="4" w:space="0" w:color="auto"/>
            </w:tcBorders>
          </w:tcPr>
          <w:p w:rsidR="00D825B5" w:rsidRPr="005E1F64" w:rsidRDefault="00D825B5">
            <w:pPr>
              <w:rPr>
                <w:sz w:val="18"/>
                <w:szCs w:val="18"/>
              </w:rPr>
            </w:pPr>
          </w:p>
          <w:p w:rsidR="00D825B5" w:rsidRPr="005E1F64" w:rsidRDefault="00D825B5">
            <w:pPr>
              <w:rPr>
                <w:sz w:val="18"/>
                <w:szCs w:val="18"/>
              </w:rPr>
            </w:pPr>
          </w:p>
          <w:p w:rsidR="00D825B5" w:rsidRPr="005E1F64" w:rsidRDefault="00D825B5">
            <w:pPr>
              <w:rPr>
                <w:sz w:val="18"/>
                <w:szCs w:val="18"/>
              </w:rPr>
            </w:pPr>
          </w:p>
          <w:p w:rsidR="00D825B5" w:rsidRPr="005E1F64" w:rsidRDefault="00D825B5">
            <w:pPr>
              <w:rPr>
                <w:sz w:val="18"/>
                <w:szCs w:val="18"/>
              </w:rPr>
            </w:pPr>
          </w:p>
          <w:p w:rsidR="00D825B5" w:rsidRPr="005E1F64" w:rsidRDefault="00D825B5">
            <w:pPr>
              <w:rPr>
                <w:sz w:val="18"/>
                <w:szCs w:val="18"/>
              </w:rPr>
            </w:pPr>
          </w:p>
          <w:p w:rsidR="00D825B5" w:rsidRPr="005E1F64" w:rsidRDefault="00D825B5">
            <w:pPr>
              <w:rPr>
                <w:sz w:val="18"/>
                <w:szCs w:val="18"/>
              </w:rPr>
            </w:pPr>
          </w:p>
          <w:p w:rsidR="00D825B5" w:rsidRPr="005E1F64" w:rsidRDefault="00D825B5">
            <w:pPr>
              <w:rPr>
                <w:sz w:val="18"/>
                <w:szCs w:val="18"/>
              </w:rPr>
            </w:pPr>
          </w:p>
        </w:tc>
        <w:tc>
          <w:tcPr>
            <w:tcW w:w="570" w:type="dxa"/>
            <w:gridSpan w:val="2"/>
            <w:tcBorders>
              <w:top w:val="nil"/>
              <w:left w:val="nil"/>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90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5663" w:type="dxa"/>
            <w:gridSpan w:val="8"/>
            <w:vMerge w:val="restart"/>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p w:rsidR="00D825B5" w:rsidRPr="005E1F64" w:rsidRDefault="00D825B5">
            <w:pPr>
              <w:rPr>
                <w:sz w:val="18"/>
                <w:szCs w:val="18"/>
              </w:rPr>
            </w:pPr>
          </w:p>
          <w:p w:rsidR="00D825B5" w:rsidRPr="005E1F64" w:rsidRDefault="00D825B5">
            <w:pPr>
              <w:rPr>
                <w:sz w:val="18"/>
                <w:szCs w:val="18"/>
              </w:rPr>
            </w:pPr>
          </w:p>
          <w:p w:rsidR="00D825B5" w:rsidRPr="005E1F64" w:rsidRDefault="00D825B5">
            <w:pPr>
              <w:rPr>
                <w:sz w:val="18"/>
                <w:szCs w:val="18"/>
              </w:rPr>
            </w:pPr>
          </w:p>
          <w:p w:rsidR="00D825B5" w:rsidRPr="005E1F64" w:rsidRDefault="00D825B5">
            <w:pPr>
              <w:rPr>
                <w:sz w:val="18"/>
                <w:szCs w:val="18"/>
              </w:rPr>
            </w:pPr>
          </w:p>
        </w:tc>
        <w:tc>
          <w:tcPr>
            <w:tcW w:w="4506" w:type="dxa"/>
            <w:vMerge/>
            <w:tcBorders>
              <w:top w:val="nil"/>
              <w:left w:val="nil"/>
              <w:bottom w:val="single" w:sz="4" w:space="0" w:color="auto"/>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100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25"/>
          <w:jc w:val="center"/>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4506" w:type="dxa"/>
            <w:vMerge/>
            <w:tcBorders>
              <w:top w:val="nil"/>
              <w:left w:val="nil"/>
              <w:bottom w:val="single" w:sz="4" w:space="0" w:color="auto"/>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110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10"/>
          <w:jc w:val="center"/>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4506" w:type="dxa"/>
            <w:vMerge/>
            <w:tcBorders>
              <w:top w:val="nil"/>
              <w:left w:val="nil"/>
              <w:bottom w:val="single" w:sz="4" w:space="0" w:color="auto"/>
              <w:right w:val="single" w:sz="4" w:space="0" w:color="auto"/>
            </w:tcBorders>
            <w:vAlign w:val="center"/>
            <w:hideMark/>
          </w:tcPr>
          <w:p w:rsidR="00D825B5" w:rsidRPr="005E1F64" w:rsidRDefault="00D825B5">
            <w:pPr>
              <w:snapToGrid/>
              <w:rPr>
                <w:sz w:val="18"/>
                <w:szCs w:val="18"/>
              </w:rPr>
            </w:pP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jc w:val="center"/>
              <w:rPr>
                <w:sz w:val="18"/>
                <w:szCs w:val="18"/>
              </w:rPr>
            </w:pPr>
            <w:r w:rsidRPr="005E1F64">
              <w:rPr>
                <w:sz w:val="18"/>
                <w:szCs w:val="18"/>
              </w:rPr>
              <w:t>120</w:t>
            </w: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6" w:type="dxa"/>
            <w:gridSpan w:val="2"/>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36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D825B5" w:rsidRPr="005E1F64" w:rsidRDefault="00D825B5">
            <w:pPr>
              <w:rPr>
                <w:sz w:val="18"/>
                <w:szCs w:val="18"/>
              </w:rPr>
            </w:pPr>
          </w:p>
        </w:tc>
      </w:tr>
      <w:tr w:rsidR="00D825B5" w:rsidRPr="005E1F64" w:rsidTr="00D825B5">
        <w:trPr>
          <w:gridAfter w:val="1"/>
          <w:wAfter w:w="28" w:type="dxa"/>
          <w:cantSplit/>
          <w:trHeight w:val="240"/>
          <w:jc w:val="center"/>
        </w:trPr>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4506" w:type="dxa"/>
            <w:vMerge/>
            <w:tcBorders>
              <w:top w:val="nil"/>
              <w:left w:val="nil"/>
              <w:bottom w:val="single" w:sz="4" w:space="0" w:color="auto"/>
              <w:right w:val="single" w:sz="4" w:space="0" w:color="auto"/>
            </w:tcBorders>
            <w:vAlign w:val="center"/>
            <w:hideMark/>
          </w:tcPr>
          <w:p w:rsidR="00D825B5" w:rsidRPr="005E1F64" w:rsidRDefault="00D825B5">
            <w:pPr>
              <w:snapToGrid/>
              <w:rPr>
                <w:sz w:val="18"/>
                <w:szCs w:val="18"/>
              </w:rPr>
            </w:pPr>
          </w:p>
        </w:tc>
        <w:tc>
          <w:tcPr>
            <w:tcW w:w="3843" w:type="dxa"/>
            <w:gridSpan w:val="14"/>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Hz    250       500      1000     2000     3000    4000      6000     8000</w:t>
            </w:r>
          </w:p>
        </w:tc>
      </w:tr>
      <w:tr w:rsidR="00D825B5" w:rsidRPr="005E1F64" w:rsidTr="00D825B5">
        <w:trPr>
          <w:trHeight w:val="225"/>
          <w:jc w:val="center"/>
        </w:trPr>
        <w:tc>
          <w:tcPr>
            <w:tcW w:w="9897" w:type="dxa"/>
            <w:gridSpan w:val="24"/>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 xml:space="preserve">422) </w:t>
            </w:r>
            <w:r w:rsidRPr="005E1F64">
              <w:rPr>
                <w:b/>
                <w:sz w:val="18"/>
                <w:szCs w:val="18"/>
              </w:rPr>
              <w:t>Aviācijas medicīnas eksperta apliecinājums</w:t>
            </w:r>
          </w:p>
        </w:tc>
      </w:tr>
      <w:tr w:rsidR="00D825B5" w:rsidRPr="005E1F64" w:rsidTr="00D825B5">
        <w:trPr>
          <w:trHeight w:val="225"/>
          <w:jc w:val="center"/>
        </w:trPr>
        <w:tc>
          <w:tcPr>
            <w:tcW w:w="9897" w:type="dxa"/>
            <w:gridSpan w:val="24"/>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rPr>
                <w:sz w:val="18"/>
                <w:szCs w:val="18"/>
              </w:rPr>
            </w:pPr>
            <w:r w:rsidRPr="005E1F64">
              <w:rPr>
                <w:noProof/>
                <w:color w:val="000000"/>
                <w:sz w:val="18"/>
                <w:szCs w:val="18"/>
              </w:rPr>
              <w:t>Apliecinu, ka šajā ziņojumā un tam pievienotajos dokumentos precīzi un pilnīgi ir norādītas visas atrades, kas konstatētas, veicot šo pārbaudi</w:t>
            </w:r>
          </w:p>
        </w:tc>
      </w:tr>
      <w:tr w:rsidR="00D825B5" w:rsidRPr="005E1F64" w:rsidTr="00D825B5">
        <w:trPr>
          <w:cantSplit/>
          <w:trHeight w:val="645"/>
          <w:jc w:val="center"/>
        </w:trPr>
        <w:tc>
          <w:tcPr>
            <w:tcW w:w="4010"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lastRenderedPageBreak/>
              <w:t>(423) Vieta un datums</w:t>
            </w:r>
          </w:p>
        </w:tc>
        <w:tc>
          <w:tcPr>
            <w:tcW w:w="3307" w:type="dxa"/>
            <w:gridSpan w:val="10"/>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proofErr w:type="spellStart"/>
            <w:r w:rsidRPr="005E1F64">
              <w:rPr>
                <w:sz w:val="18"/>
                <w:szCs w:val="18"/>
              </w:rPr>
              <w:t>Otorinolaringologa</w:t>
            </w:r>
            <w:proofErr w:type="spellEnd"/>
            <w:r w:rsidRPr="005E1F64">
              <w:rPr>
                <w:sz w:val="18"/>
                <w:szCs w:val="18"/>
              </w:rPr>
              <w:t xml:space="preserve"> vārds, uzvārds un adrese</w:t>
            </w:r>
          </w:p>
          <w:p w:rsidR="00D825B5" w:rsidRPr="005E1F64" w:rsidRDefault="00D825B5">
            <w:pPr>
              <w:rPr>
                <w:sz w:val="18"/>
                <w:szCs w:val="18"/>
              </w:rPr>
            </w:pPr>
            <w:r w:rsidRPr="005E1F64">
              <w:rPr>
                <w:sz w:val="18"/>
                <w:szCs w:val="18"/>
              </w:rPr>
              <w:t>Tālrunis</w:t>
            </w:r>
          </w:p>
          <w:p w:rsidR="00D825B5" w:rsidRPr="005E1F64" w:rsidRDefault="00D825B5">
            <w:pPr>
              <w:rPr>
                <w:sz w:val="18"/>
                <w:szCs w:val="18"/>
              </w:rPr>
            </w:pPr>
            <w:r w:rsidRPr="005E1F64">
              <w:rPr>
                <w:sz w:val="18"/>
                <w:szCs w:val="18"/>
              </w:rPr>
              <w:t>Fakss</w:t>
            </w:r>
          </w:p>
        </w:tc>
        <w:tc>
          <w:tcPr>
            <w:tcW w:w="2580" w:type="dxa"/>
            <w:gridSpan w:val="10"/>
            <w:vMerge w:val="restart"/>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Aviācijas medicīnas eksperta/speciālista zīmogs</w:t>
            </w:r>
          </w:p>
        </w:tc>
      </w:tr>
      <w:tr w:rsidR="00D825B5" w:rsidRPr="005E1F64" w:rsidTr="00D825B5">
        <w:trPr>
          <w:cantSplit/>
          <w:trHeight w:val="645"/>
          <w:jc w:val="center"/>
        </w:trPr>
        <w:tc>
          <w:tcPr>
            <w:tcW w:w="4010" w:type="dxa"/>
            <w:gridSpan w:val="4"/>
            <w:tcBorders>
              <w:top w:val="single" w:sz="4" w:space="0" w:color="auto"/>
              <w:left w:val="single" w:sz="4" w:space="0" w:color="auto"/>
              <w:bottom w:val="single" w:sz="4" w:space="0" w:color="auto"/>
              <w:right w:val="single" w:sz="4" w:space="0" w:color="auto"/>
            </w:tcBorders>
            <w:hideMark/>
          </w:tcPr>
          <w:p w:rsidR="00D825B5" w:rsidRPr="005E1F64" w:rsidRDefault="00D825B5">
            <w:pPr>
              <w:rPr>
                <w:sz w:val="18"/>
                <w:szCs w:val="18"/>
              </w:rPr>
            </w:pPr>
            <w:r w:rsidRPr="005E1F64">
              <w:rPr>
                <w:sz w:val="18"/>
                <w:szCs w:val="18"/>
              </w:rPr>
              <w:t>Paraksts</w:t>
            </w:r>
          </w:p>
        </w:tc>
        <w:tc>
          <w:tcPr>
            <w:tcW w:w="16463" w:type="dxa"/>
            <w:gridSpan w:val="10"/>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c>
          <w:tcPr>
            <w:tcW w:w="8577" w:type="dxa"/>
            <w:gridSpan w:val="10"/>
            <w:vMerge/>
            <w:tcBorders>
              <w:top w:val="single" w:sz="4" w:space="0" w:color="auto"/>
              <w:left w:val="single" w:sz="4" w:space="0" w:color="auto"/>
              <w:bottom w:val="single" w:sz="4" w:space="0" w:color="auto"/>
              <w:right w:val="single" w:sz="4" w:space="0" w:color="auto"/>
            </w:tcBorders>
            <w:vAlign w:val="center"/>
            <w:hideMark/>
          </w:tcPr>
          <w:p w:rsidR="00D825B5" w:rsidRPr="005E1F64" w:rsidRDefault="00D825B5">
            <w:pPr>
              <w:snapToGrid/>
              <w:rPr>
                <w:sz w:val="18"/>
                <w:szCs w:val="18"/>
              </w:rPr>
            </w:pPr>
          </w:p>
        </w:tc>
      </w:tr>
    </w:tbl>
    <w:p w:rsidR="00D825B5" w:rsidRPr="005E1F64" w:rsidRDefault="00D825B5" w:rsidP="00D825B5">
      <w:pPr>
        <w:ind w:firstLine="720"/>
      </w:pPr>
    </w:p>
    <w:p w:rsidR="00582DD5" w:rsidRPr="005E1F64" w:rsidRDefault="00DD341F" w:rsidP="00582DD5">
      <w:pPr>
        <w:tabs>
          <w:tab w:val="num" w:pos="0"/>
          <w:tab w:val="right" w:pos="8647"/>
        </w:tabs>
        <w:spacing w:before="240" w:after="600"/>
        <w:ind w:left="23" w:firstLine="720"/>
        <w:jc w:val="both"/>
        <w:rPr>
          <w:sz w:val="28"/>
          <w:szCs w:val="28"/>
        </w:rPr>
      </w:pPr>
      <w:r>
        <w:rPr>
          <w:sz w:val="28"/>
          <w:szCs w:val="28"/>
        </w:rPr>
        <w:t>M</w:t>
      </w:r>
      <w:r w:rsidR="00582DD5" w:rsidRPr="005E1F64">
        <w:rPr>
          <w:sz w:val="28"/>
          <w:szCs w:val="28"/>
        </w:rPr>
        <w:t>inistru prezidents</w:t>
      </w:r>
      <w:r w:rsidR="00582DD5" w:rsidRPr="005E1F64">
        <w:rPr>
          <w:sz w:val="28"/>
          <w:szCs w:val="28"/>
        </w:rPr>
        <w:tab/>
        <w:t xml:space="preserve">V. </w:t>
      </w:r>
      <w:proofErr w:type="spellStart"/>
      <w:r w:rsidR="00582DD5" w:rsidRPr="005E1F64">
        <w:rPr>
          <w:sz w:val="28"/>
          <w:szCs w:val="28"/>
        </w:rPr>
        <w:t>Dombrovskis</w:t>
      </w:r>
      <w:proofErr w:type="spellEnd"/>
    </w:p>
    <w:p w:rsidR="00582DD5" w:rsidRPr="005E1F64" w:rsidRDefault="00582DD5" w:rsidP="00582DD5">
      <w:pPr>
        <w:tabs>
          <w:tab w:val="right" w:pos="8647"/>
        </w:tabs>
        <w:spacing w:after="600"/>
        <w:ind w:firstLine="720"/>
        <w:jc w:val="both"/>
        <w:rPr>
          <w:sz w:val="28"/>
          <w:szCs w:val="28"/>
        </w:rPr>
      </w:pPr>
      <w:r w:rsidRPr="005E1F64">
        <w:rPr>
          <w:sz w:val="28"/>
          <w:szCs w:val="28"/>
        </w:rPr>
        <w:t xml:space="preserve">Satiksmes ministrs </w:t>
      </w:r>
      <w:r w:rsidRPr="005E1F64">
        <w:rPr>
          <w:sz w:val="28"/>
          <w:szCs w:val="28"/>
        </w:rPr>
        <w:tab/>
        <w:t>A. Matīss</w:t>
      </w:r>
    </w:p>
    <w:p w:rsidR="00582DD5" w:rsidRPr="005E1F64" w:rsidRDefault="00582DD5" w:rsidP="00582DD5">
      <w:pPr>
        <w:tabs>
          <w:tab w:val="right" w:pos="8647"/>
        </w:tabs>
        <w:spacing w:after="360"/>
        <w:ind w:firstLine="720"/>
        <w:jc w:val="both"/>
        <w:rPr>
          <w:sz w:val="28"/>
          <w:szCs w:val="28"/>
        </w:rPr>
      </w:pPr>
      <w:r w:rsidRPr="005E1F64">
        <w:rPr>
          <w:sz w:val="28"/>
          <w:szCs w:val="28"/>
        </w:rPr>
        <w:t>Iesniedzējs: Satiksmes ministrs</w:t>
      </w:r>
      <w:r w:rsidRPr="005E1F64">
        <w:rPr>
          <w:sz w:val="28"/>
          <w:szCs w:val="28"/>
        </w:rPr>
        <w:tab/>
        <w:t>A. Matīss</w:t>
      </w:r>
    </w:p>
    <w:p w:rsidR="00DD341F" w:rsidRDefault="00DD341F" w:rsidP="00582DD5">
      <w:pPr>
        <w:tabs>
          <w:tab w:val="right" w:pos="8647"/>
        </w:tabs>
        <w:spacing w:after="240"/>
        <w:ind w:firstLine="720"/>
        <w:jc w:val="both"/>
        <w:rPr>
          <w:sz w:val="28"/>
          <w:szCs w:val="28"/>
        </w:rPr>
      </w:pPr>
    </w:p>
    <w:p w:rsidR="00582DD5" w:rsidRPr="005E1F64" w:rsidRDefault="00582DD5" w:rsidP="00582DD5">
      <w:pPr>
        <w:tabs>
          <w:tab w:val="right" w:pos="8647"/>
        </w:tabs>
        <w:spacing w:after="240"/>
        <w:ind w:firstLine="720"/>
        <w:jc w:val="both"/>
        <w:rPr>
          <w:sz w:val="28"/>
          <w:szCs w:val="28"/>
        </w:rPr>
      </w:pPr>
      <w:r w:rsidRPr="005E1F64">
        <w:rPr>
          <w:sz w:val="28"/>
          <w:szCs w:val="28"/>
        </w:rPr>
        <w:t>Vīza: Valsts sekretārs</w:t>
      </w:r>
      <w:r w:rsidRPr="005E1F64">
        <w:rPr>
          <w:sz w:val="28"/>
          <w:szCs w:val="28"/>
        </w:rPr>
        <w:tab/>
        <w:t>K. Ozoliņš</w:t>
      </w:r>
    </w:p>
    <w:p w:rsidR="00DD341F" w:rsidRDefault="00DD341F" w:rsidP="00582DD5">
      <w:pPr>
        <w:pStyle w:val="naisf"/>
        <w:tabs>
          <w:tab w:val="center" w:pos="4895"/>
        </w:tabs>
        <w:spacing w:before="120" w:after="0"/>
        <w:ind w:firstLine="720"/>
      </w:pPr>
    </w:p>
    <w:p w:rsidR="00582DD5" w:rsidRPr="005E1F64" w:rsidRDefault="004E4917" w:rsidP="00582DD5">
      <w:pPr>
        <w:pStyle w:val="naisf"/>
        <w:tabs>
          <w:tab w:val="center" w:pos="4895"/>
        </w:tabs>
        <w:spacing w:before="120" w:after="0"/>
        <w:ind w:firstLine="720"/>
      </w:pPr>
      <w:r>
        <w:t>01.10</w:t>
      </w:r>
      <w:r w:rsidR="00582DD5" w:rsidRPr="005E1F64">
        <w:t>.2013. 10:00</w:t>
      </w:r>
    </w:p>
    <w:p w:rsidR="00582DD5" w:rsidRPr="005E1F64" w:rsidRDefault="004E4917" w:rsidP="00582DD5">
      <w:pPr>
        <w:pStyle w:val="naisf"/>
        <w:tabs>
          <w:tab w:val="left" w:pos="2610"/>
        </w:tabs>
        <w:spacing w:before="0" w:after="0"/>
        <w:ind w:firstLine="720"/>
      </w:pPr>
      <w:r>
        <w:t>11921</w:t>
      </w:r>
    </w:p>
    <w:p w:rsidR="00582DD5" w:rsidRPr="005E1F64" w:rsidRDefault="00582DD5" w:rsidP="00582DD5">
      <w:pPr>
        <w:pStyle w:val="naisf"/>
        <w:spacing w:before="0" w:after="0"/>
        <w:ind w:firstLine="709"/>
        <w:rPr>
          <w:bCs/>
        </w:rPr>
      </w:pPr>
      <w:r w:rsidRPr="005E1F64">
        <w:rPr>
          <w:bCs/>
        </w:rPr>
        <w:t xml:space="preserve">D. </w:t>
      </w:r>
      <w:proofErr w:type="spellStart"/>
      <w:r w:rsidRPr="005E1F64">
        <w:rPr>
          <w:bCs/>
        </w:rPr>
        <w:t>Revizore</w:t>
      </w:r>
      <w:proofErr w:type="spellEnd"/>
    </w:p>
    <w:p w:rsidR="00582DD5" w:rsidRPr="005E1F64" w:rsidRDefault="00582DD5" w:rsidP="00582DD5">
      <w:pPr>
        <w:pStyle w:val="naisf"/>
        <w:spacing w:before="0" w:after="0"/>
        <w:ind w:firstLine="709"/>
      </w:pPr>
      <w:r w:rsidRPr="005E1F64">
        <w:t xml:space="preserve">67830943; </w:t>
      </w:r>
      <w:hyperlink r:id="rId11" w:history="1">
        <w:r w:rsidRPr="005E1F64">
          <w:rPr>
            <w:rStyle w:val="Hyperlink"/>
            <w:bCs/>
          </w:rPr>
          <w:t>Dace.Revizore@latcaa.gov.lv</w:t>
        </w:r>
      </w:hyperlink>
    </w:p>
    <w:p w:rsidR="00582DD5" w:rsidRPr="005E1F64" w:rsidRDefault="00582DD5" w:rsidP="00582DD5">
      <w:pPr>
        <w:pStyle w:val="naisf"/>
        <w:spacing w:before="0" w:after="0"/>
        <w:ind w:firstLine="720"/>
      </w:pPr>
      <w:r w:rsidRPr="005E1F64">
        <w:t xml:space="preserve">A. </w:t>
      </w:r>
      <w:proofErr w:type="spellStart"/>
      <w:r w:rsidRPr="005E1F64">
        <w:t>Priekulis</w:t>
      </w:r>
      <w:proofErr w:type="spellEnd"/>
    </w:p>
    <w:p w:rsidR="00582DD5" w:rsidRDefault="00582DD5" w:rsidP="00582DD5">
      <w:pPr>
        <w:pStyle w:val="naisf"/>
        <w:spacing w:before="0" w:after="0"/>
        <w:ind w:firstLine="720"/>
      </w:pPr>
      <w:r w:rsidRPr="005E1F64">
        <w:t xml:space="preserve">67507902; </w:t>
      </w:r>
      <w:hyperlink r:id="rId12" w:history="1">
        <w:r w:rsidRPr="005E1F64">
          <w:rPr>
            <w:rStyle w:val="Hyperlink"/>
          </w:rPr>
          <w:t>Aivars.Priekulis@latcaa.gov.lv</w:t>
        </w:r>
      </w:hyperlink>
    </w:p>
    <w:p w:rsidR="00582DD5" w:rsidRDefault="00582DD5" w:rsidP="00582DD5"/>
    <w:p w:rsidR="00582DD5" w:rsidRDefault="00582DD5"/>
    <w:sectPr w:rsidR="00582DD5" w:rsidSect="008008CE">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2D" w:rsidRDefault="005C5C2D" w:rsidP="004A19A5">
      <w:r>
        <w:separator/>
      </w:r>
    </w:p>
  </w:endnote>
  <w:endnote w:type="continuationSeparator" w:id="0">
    <w:p w:rsidR="005C5C2D" w:rsidRDefault="005C5C2D" w:rsidP="004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2D" w:rsidRDefault="004E4917" w:rsidP="00B41203">
    <w:pPr>
      <w:pStyle w:val="Footer"/>
      <w:jc w:val="both"/>
    </w:pPr>
    <w:r>
      <w:t>SAMnot_0110</w:t>
    </w:r>
    <w:r w:rsidR="005C5C2D" w:rsidRPr="00CD2473">
      <w:t>13_groz97; Ministru kabineta noteikumu projekts „Grozījumi Ministru kabineta 2010.gada 2.februāra noteikumos Nr.97 „Civilās aviācijas personāla veselības pārbaudes veikšanas, veselības apliecības izsniegšanas, aviācijas medicīnas centru un aviācijas medicīnas ekspertu sertificēšanas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2D" w:rsidRDefault="004E4917" w:rsidP="00B41203">
    <w:pPr>
      <w:pStyle w:val="Footer"/>
      <w:jc w:val="both"/>
    </w:pPr>
    <w:r>
      <w:t>SAMnot_0110</w:t>
    </w:r>
    <w:r w:rsidR="005C5C2D" w:rsidRPr="00CD2473">
      <w:t>13_groz97; Ministru kabineta noteikumu projekts „Grozījumi Ministru kabineta 2010.gada 2.februāra noteikumos Nr.97 „Civilās aviācijas personāla veselības pārbaudes veikšanas, veselības apliecības izsniegšanas, aviācijas medicīnas centru un aviācijas medicīnas ekspertu sertificēšanas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2D" w:rsidRDefault="005C5C2D" w:rsidP="004A19A5">
      <w:r>
        <w:separator/>
      </w:r>
    </w:p>
  </w:footnote>
  <w:footnote w:type="continuationSeparator" w:id="0">
    <w:p w:rsidR="005C5C2D" w:rsidRDefault="005C5C2D" w:rsidP="004A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28268"/>
      <w:docPartObj>
        <w:docPartGallery w:val="Page Numbers (Top of Page)"/>
        <w:docPartUnique/>
      </w:docPartObj>
    </w:sdtPr>
    <w:sdtEndPr>
      <w:rPr>
        <w:noProof/>
      </w:rPr>
    </w:sdtEndPr>
    <w:sdtContent>
      <w:p w:rsidR="005C5C2D" w:rsidRDefault="005C5C2D">
        <w:pPr>
          <w:pStyle w:val="Header"/>
          <w:jc w:val="center"/>
        </w:pPr>
        <w:r>
          <w:fldChar w:fldCharType="begin"/>
        </w:r>
        <w:r>
          <w:instrText xml:space="preserve"> PAGE   \* MERGEFORMAT </w:instrText>
        </w:r>
        <w:r>
          <w:fldChar w:fldCharType="separate"/>
        </w:r>
        <w:r w:rsidR="009B7687">
          <w:rPr>
            <w:noProof/>
          </w:rPr>
          <w:t>2</w:t>
        </w:r>
        <w:r>
          <w:rPr>
            <w:noProof/>
          </w:rPr>
          <w:fldChar w:fldCharType="end"/>
        </w:r>
      </w:p>
    </w:sdtContent>
  </w:sdt>
  <w:p w:rsidR="005C5C2D" w:rsidRDefault="005C5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60A"/>
    <w:multiLevelType w:val="multilevel"/>
    <w:tmpl w:val="C68A316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073759E"/>
    <w:multiLevelType w:val="multilevel"/>
    <w:tmpl w:val="06401FA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2342E15"/>
    <w:multiLevelType w:val="multilevel"/>
    <w:tmpl w:val="51E29DD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2B34490"/>
    <w:multiLevelType w:val="multilevel"/>
    <w:tmpl w:val="F91658A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35173A2"/>
    <w:multiLevelType w:val="multilevel"/>
    <w:tmpl w:val="D7020BB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36A18F0"/>
    <w:multiLevelType w:val="multilevel"/>
    <w:tmpl w:val="E514D64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4B96A70"/>
    <w:multiLevelType w:val="multilevel"/>
    <w:tmpl w:val="2C122FE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04CB1815"/>
    <w:multiLevelType w:val="multilevel"/>
    <w:tmpl w:val="1CAC4D2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04ED21CB"/>
    <w:multiLevelType w:val="multilevel"/>
    <w:tmpl w:val="4ECC61B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05181EF9"/>
    <w:multiLevelType w:val="multilevel"/>
    <w:tmpl w:val="C926589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05327F17"/>
    <w:multiLevelType w:val="multilevel"/>
    <w:tmpl w:val="B97408B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053D3259"/>
    <w:multiLevelType w:val="multilevel"/>
    <w:tmpl w:val="613A88A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056B04C4"/>
    <w:multiLevelType w:val="multilevel"/>
    <w:tmpl w:val="2342F82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057632D3"/>
    <w:multiLevelType w:val="multilevel"/>
    <w:tmpl w:val="1DC21AC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06244BF5"/>
    <w:multiLevelType w:val="multilevel"/>
    <w:tmpl w:val="5AEEC7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64537B1"/>
    <w:multiLevelType w:val="multilevel"/>
    <w:tmpl w:val="99A258F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06504DEA"/>
    <w:multiLevelType w:val="multilevel"/>
    <w:tmpl w:val="AB5EA3D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06AC1F7E"/>
    <w:multiLevelType w:val="multilevel"/>
    <w:tmpl w:val="A84AC8A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07B5645B"/>
    <w:multiLevelType w:val="multilevel"/>
    <w:tmpl w:val="8DA8D44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08537D03"/>
    <w:multiLevelType w:val="multilevel"/>
    <w:tmpl w:val="43C0935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0A576E65"/>
    <w:multiLevelType w:val="multilevel"/>
    <w:tmpl w:val="E360850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0ABA3C3D"/>
    <w:multiLevelType w:val="multilevel"/>
    <w:tmpl w:val="4DA6426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0B987BEC"/>
    <w:multiLevelType w:val="multilevel"/>
    <w:tmpl w:val="9F843BA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0BFF76EC"/>
    <w:multiLevelType w:val="multilevel"/>
    <w:tmpl w:val="0180D93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0C136176"/>
    <w:multiLevelType w:val="multilevel"/>
    <w:tmpl w:val="5A4C671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0C431E0F"/>
    <w:multiLevelType w:val="multilevel"/>
    <w:tmpl w:val="99D2AAF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0D273411"/>
    <w:multiLevelType w:val="multilevel"/>
    <w:tmpl w:val="76B68DD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0D941446"/>
    <w:multiLevelType w:val="multilevel"/>
    <w:tmpl w:val="CC6025FE"/>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0E295B8C"/>
    <w:multiLevelType w:val="multilevel"/>
    <w:tmpl w:val="90188E6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0E3074C3"/>
    <w:multiLevelType w:val="multilevel"/>
    <w:tmpl w:val="4EDCE54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0F8A5164"/>
    <w:multiLevelType w:val="multilevel"/>
    <w:tmpl w:val="4C7EDC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10E13320"/>
    <w:multiLevelType w:val="multilevel"/>
    <w:tmpl w:val="3CA260E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11DE1FF2"/>
    <w:multiLevelType w:val="multilevel"/>
    <w:tmpl w:val="75AE21C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1222453E"/>
    <w:multiLevelType w:val="multilevel"/>
    <w:tmpl w:val="208AD1A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nsid w:val="12561987"/>
    <w:multiLevelType w:val="multilevel"/>
    <w:tmpl w:val="FD2E8B8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131969A4"/>
    <w:multiLevelType w:val="multilevel"/>
    <w:tmpl w:val="05D620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149E2482"/>
    <w:multiLevelType w:val="multilevel"/>
    <w:tmpl w:val="AAC85B9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154B09C0"/>
    <w:multiLevelType w:val="multilevel"/>
    <w:tmpl w:val="948E9E1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157A1CCD"/>
    <w:multiLevelType w:val="multilevel"/>
    <w:tmpl w:val="45C884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158836F4"/>
    <w:multiLevelType w:val="multilevel"/>
    <w:tmpl w:val="ED56B9F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nsid w:val="1729362E"/>
    <w:multiLevelType w:val="multilevel"/>
    <w:tmpl w:val="802A6F0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1">
    <w:nsid w:val="1809523C"/>
    <w:multiLevelType w:val="multilevel"/>
    <w:tmpl w:val="2A345D2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nsid w:val="180C293B"/>
    <w:multiLevelType w:val="multilevel"/>
    <w:tmpl w:val="F558ED8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3">
    <w:nsid w:val="18B03E13"/>
    <w:multiLevelType w:val="multilevel"/>
    <w:tmpl w:val="4AE0D2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192E2D5C"/>
    <w:multiLevelType w:val="multilevel"/>
    <w:tmpl w:val="D9C261A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194C1D23"/>
    <w:multiLevelType w:val="multilevel"/>
    <w:tmpl w:val="0AD023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6">
    <w:nsid w:val="19F1799E"/>
    <w:multiLevelType w:val="multilevel"/>
    <w:tmpl w:val="C806499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7">
    <w:nsid w:val="1A8C1504"/>
    <w:multiLevelType w:val="multilevel"/>
    <w:tmpl w:val="D1DC7CC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1AA60146"/>
    <w:multiLevelType w:val="multilevel"/>
    <w:tmpl w:val="1FDA636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9">
    <w:nsid w:val="1AF0115E"/>
    <w:multiLevelType w:val="multilevel"/>
    <w:tmpl w:val="042A1FC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0">
    <w:nsid w:val="1BDD115F"/>
    <w:multiLevelType w:val="multilevel"/>
    <w:tmpl w:val="224C001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1">
    <w:nsid w:val="1C1C1F45"/>
    <w:multiLevelType w:val="multilevel"/>
    <w:tmpl w:val="ACD63A6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2">
    <w:nsid w:val="1C575A8A"/>
    <w:multiLevelType w:val="multilevel"/>
    <w:tmpl w:val="416E8AF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3">
    <w:nsid w:val="1C6D3568"/>
    <w:multiLevelType w:val="multilevel"/>
    <w:tmpl w:val="2BF0194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4">
    <w:nsid w:val="1CD001DB"/>
    <w:multiLevelType w:val="multilevel"/>
    <w:tmpl w:val="DF80AF9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5">
    <w:nsid w:val="1D17379D"/>
    <w:multiLevelType w:val="multilevel"/>
    <w:tmpl w:val="8788EA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6">
    <w:nsid w:val="1E136836"/>
    <w:multiLevelType w:val="multilevel"/>
    <w:tmpl w:val="4A5070B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7">
    <w:nsid w:val="1E321DF9"/>
    <w:multiLevelType w:val="multilevel"/>
    <w:tmpl w:val="FB4652E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8">
    <w:nsid w:val="1E94554D"/>
    <w:multiLevelType w:val="multilevel"/>
    <w:tmpl w:val="55F40D8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nsid w:val="20034331"/>
    <w:multiLevelType w:val="multilevel"/>
    <w:tmpl w:val="E766D10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0">
    <w:nsid w:val="208F415A"/>
    <w:multiLevelType w:val="multilevel"/>
    <w:tmpl w:val="D854CBFE"/>
    <w:lvl w:ilvl="0">
      <w:numFmt w:val="decimal"/>
      <w:lvlText w:val="2.%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1">
    <w:nsid w:val="20C42E4B"/>
    <w:multiLevelType w:val="multilevel"/>
    <w:tmpl w:val="74B4ABB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2">
    <w:nsid w:val="219F7677"/>
    <w:multiLevelType w:val="multilevel"/>
    <w:tmpl w:val="019407E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3">
    <w:nsid w:val="21F625DA"/>
    <w:multiLevelType w:val="multilevel"/>
    <w:tmpl w:val="A972F25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4">
    <w:nsid w:val="24FF0899"/>
    <w:multiLevelType w:val="multilevel"/>
    <w:tmpl w:val="1B1EC1D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5">
    <w:nsid w:val="254D409F"/>
    <w:multiLevelType w:val="multilevel"/>
    <w:tmpl w:val="C14C2B1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6">
    <w:nsid w:val="258B0066"/>
    <w:multiLevelType w:val="multilevel"/>
    <w:tmpl w:val="C9EACD4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7">
    <w:nsid w:val="259201C8"/>
    <w:multiLevelType w:val="multilevel"/>
    <w:tmpl w:val="202A760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8">
    <w:nsid w:val="26D4406E"/>
    <w:multiLevelType w:val="multilevel"/>
    <w:tmpl w:val="095C804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9">
    <w:nsid w:val="2727374B"/>
    <w:multiLevelType w:val="multilevel"/>
    <w:tmpl w:val="E0A837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0">
    <w:nsid w:val="279257FF"/>
    <w:multiLevelType w:val="multilevel"/>
    <w:tmpl w:val="26D4187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1">
    <w:nsid w:val="281A1D5B"/>
    <w:multiLevelType w:val="multilevel"/>
    <w:tmpl w:val="A28E8E9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2">
    <w:nsid w:val="2839545D"/>
    <w:multiLevelType w:val="multilevel"/>
    <w:tmpl w:val="8F7C179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3">
    <w:nsid w:val="286A313E"/>
    <w:multiLevelType w:val="multilevel"/>
    <w:tmpl w:val="9F7017C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4">
    <w:nsid w:val="28CD6BF3"/>
    <w:multiLevelType w:val="multilevel"/>
    <w:tmpl w:val="1586348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5">
    <w:nsid w:val="28D05D01"/>
    <w:multiLevelType w:val="multilevel"/>
    <w:tmpl w:val="5A5A803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6">
    <w:nsid w:val="28ED512F"/>
    <w:multiLevelType w:val="multilevel"/>
    <w:tmpl w:val="5C362064"/>
    <w:lvl w:ilvl="0">
      <w:numFmt w:val="decimal"/>
      <w:lvlText w:val="10.%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7">
    <w:nsid w:val="28FD19BA"/>
    <w:multiLevelType w:val="multilevel"/>
    <w:tmpl w:val="2EDC23F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8">
    <w:nsid w:val="295E42A6"/>
    <w:multiLevelType w:val="multilevel"/>
    <w:tmpl w:val="1E027AB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9">
    <w:nsid w:val="29AF6187"/>
    <w:multiLevelType w:val="multilevel"/>
    <w:tmpl w:val="9BA2133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0">
    <w:nsid w:val="2A7201D7"/>
    <w:multiLevelType w:val="multilevel"/>
    <w:tmpl w:val="832006F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1">
    <w:nsid w:val="2AF4088D"/>
    <w:multiLevelType w:val="multilevel"/>
    <w:tmpl w:val="7C8A59A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2">
    <w:nsid w:val="2B0069FC"/>
    <w:multiLevelType w:val="multilevel"/>
    <w:tmpl w:val="8A4AA6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3">
    <w:nsid w:val="2B970AB7"/>
    <w:multiLevelType w:val="multilevel"/>
    <w:tmpl w:val="644E6BC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4">
    <w:nsid w:val="2EAF2AB4"/>
    <w:multiLevelType w:val="multilevel"/>
    <w:tmpl w:val="DF2A09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5">
    <w:nsid w:val="2F1213D8"/>
    <w:multiLevelType w:val="multilevel"/>
    <w:tmpl w:val="F8489B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6">
    <w:nsid w:val="2F132321"/>
    <w:multiLevelType w:val="multilevel"/>
    <w:tmpl w:val="E244CBF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7">
    <w:nsid w:val="2FA474BE"/>
    <w:multiLevelType w:val="multilevel"/>
    <w:tmpl w:val="D5C8F3B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8">
    <w:nsid w:val="305B405C"/>
    <w:multiLevelType w:val="multilevel"/>
    <w:tmpl w:val="7A3A881E"/>
    <w:lvl w:ilvl="0">
      <w:numFmt w:val="decimal"/>
      <w:lvlText w:val="12.%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9">
    <w:nsid w:val="31C92896"/>
    <w:multiLevelType w:val="multilevel"/>
    <w:tmpl w:val="6716403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0">
    <w:nsid w:val="3222055B"/>
    <w:multiLevelType w:val="multilevel"/>
    <w:tmpl w:val="268E644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1">
    <w:nsid w:val="324F512D"/>
    <w:multiLevelType w:val="multilevel"/>
    <w:tmpl w:val="F660478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2">
    <w:nsid w:val="32924860"/>
    <w:multiLevelType w:val="multilevel"/>
    <w:tmpl w:val="A8CE53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3">
    <w:nsid w:val="32A47A04"/>
    <w:multiLevelType w:val="multilevel"/>
    <w:tmpl w:val="609E1BB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4">
    <w:nsid w:val="34170901"/>
    <w:multiLevelType w:val="multilevel"/>
    <w:tmpl w:val="53FC78D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5">
    <w:nsid w:val="348A3F15"/>
    <w:multiLevelType w:val="multilevel"/>
    <w:tmpl w:val="980EFD1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6">
    <w:nsid w:val="35153603"/>
    <w:multiLevelType w:val="multilevel"/>
    <w:tmpl w:val="C24A0F6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7">
    <w:nsid w:val="361A3A60"/>
    <w:multiLevelType w:val="multilevel"/>
    <w:tmpl w:val="4A225F1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8">
    <w:nsid w:val="37B26402"/>
    <w:multiLevelType w:val="multilevel"/>
    <w:tmpl w:val="C3F0898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9">
    <w:nsid w:val="38100BD3"/>
    <w:multiLevelType w:val="multilevel"/>
    <w:tmpl w:val="A5FC21E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0">
    <w:nsid w:val="38652DE4"/>
    <w:multiLevelType w:val="multilevel"/>
    <w:tmpl w:val="A45626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1">
    <w:nsid w:val="38961360"/>
    <w:multiLevelType w:val="multilevel"/>
    <w:tmpl w:val="0934833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2">
    <w:nsid w:val="39721351"/>
    <w:multiLevelType w:val="multilevel"/>
    <w:tmpl w:val="959C0A46"/>
    <w:lvl w:ilvl="0">
      <w:numFmt w:val="decimal"/>
      <w:lvlText w:val="8.%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3">
    <w:nsid w:val="39F66432"/>
    <w:multiLevelType w:val="multilevel"/>
    <w:tmpl w:val="5B985EC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4">
    <w:nsid w:val="3B43264E"/>
    <w:multiLevelType w:val="multilevel"/>
    <w:tmpl w:val="78642AE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5">
    <w:nsid w:val="3BDF0A55"/>
    <w:multiLevelType w:val="hybridMultilevel"/>
    <w:tmpl w:val="9A22909A"/>
    <w:lvl w:ilvl="0" w:tplc="C37C16B6">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06">
    <w:nsid w:val="3CB77A16"/>
    <w:multiLevelType w:val="multilevel"/>
    <w:tmpl w:val="F7343C1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7">
    <w:nsid w:val="3DA5159A"/>
    <w:multiLevelType w:val="multilevel"/>
    <w:tmpl w:val="B84856E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8">
    <w:nsid w:val="3E55159D"/>
    <w:multiLevelType w:val="multilevel"/>
    <w:tmpl w:val="C452EF7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9">
    <w:nsid w:val="3EAA4AA9"/>
    <w:multiLevelType w:val="multilevel"/>
    <w:tmpl w:val="D9C03B9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0">
    <w:nsid w:val="3FFA1BC0"/>
    <w:multiLevelType w:val="multilevel"/>
    <w:tmpl w:val="B83E950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1">
    <w:nsid w:val="415C2B0B"/>
    <w:multiLevelType w:val="multilevel"/>
    <w:tmpl w:val="040A535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2">
    <w:nsid w:val="43B425B3"/>
    <w:multiLevelType w:val="multilevel"/>
    <w:tmpl w:val="F958476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3">
    <w:nsid w:val="43F42E2A"/>
    <w:multiLevelType w:val="multilevel"/>
    <w:tmpl w:val="64BA9B0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4">
    <w:nsid w:val="441F126C"/>
    <w:multiLevelType w:val="multilevel"/>
    <w:tmpl w:val="BA76E92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5">
    <w:nsid w:val="4542337C"/>
    <w:multiLevelType w:val="multilevel"/>
    <w:tmpl w:val="8FECEFE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6">
    <w:nsid w:val="46A45620"/>
    <w:multiLevelType w:val="multilevel"/>
    <w:tmpl w:val="8E72420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7">
    <w:nsid w:val="46F732CB"/>
    <w:multiLevelType w:val="multilevel"/>
    <w:tmpl w:val="BAFAAD84"/>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8">
    <w:nsid w:val="47D861C2"/>
    <w:multiLevelType w:val="multilevel"/>
    <w:tmpl w:val="1A6CFB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9">
    <w:nsid w:val="48E54BD4"/>
    <w:multiLevelType w:val="multilevel"/>
    <w:tmpl w:val="7E76DB1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0">
    <w:nsid w:val="49C12383"/>
    <w:multiLevelType w:val="multilevel"/>
    <w:tmpl w:val="3FD05F4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1">
    <w:nsid w:val="4A8337DE"/>
    <w:multiLevelType w:val="multilevel"/>
    <w:tmpl w:val="14A0A3A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2">
    <w:nsid w:val="4B7C24F4"/>
    <w:multiLevelType w:val="multilevel"/>
    <w:tmpl w:val="9C50421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3">
    <w:nsid w:val="4C0635DD"/>
    <w:multiLevelType w:val="multilevel"/>
    <w:tmpl w:val="210AE5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4">
    <w:nsid w:val="4C465278"/>
    <w:multiLevelType w:val="multilevel"/>
    <w:tmpl w:val="FAECC3D4"/>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5">
    <w:nsid w:val="4D8D5D73"/>
    <w:multiLevelType w:val="multilevel"/>
    <w:tmpl w:val="86C0EF0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6">
    <w:nsid w:val="4E044722"/>
    <w:multiLevelType w:val="multilevel"/>
    <w:tmpl w:val="339C53F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7">
    <w:nsid w:val="4E0C5DD8"/>
    <w:multiLevelType w:val="multilevel"/>
    <w:tmpl w:val="DF60E9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8">
    <w:nsid w:val="4E9C6F77"/>
    <w:multiLevelType w:val="multilevel"/>
    <w:tmpl w:val="ED70A36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9">
    <w:nsid w:val="4F652D38"/>
    <w:multiLevelType w:val="multilevel"/>
    <w:tmpl w:val="EC6CB40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0">
    <w:nsid w:val="51B00C5E"/>
    <w:multiLevelType w:val="multilevel"/>
    <w:tmpl w:val="3C4A6254"/>
    <w:lvl w:ilvl="0">
      <w:start w:val="2"/>
      <w:numFmt w:val="lowerLetter"/>
      <w:lvlText w:val="(%1)"/>
      <w:lvlJc w:val="left"/>
      <w:pPr>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1">
    <w:nsid w:val="525A1DA5"/>
    <w:multiLevelType w:val="multilevel"/>
    <w:tmpl w:val="FB2ED2F0"/>
    <w:lvl w:ilvl="0">
      <w:start w:val="1"/>
      <w:numFmt w:val="lowerRoman"/>
      <w:lvlText w:val="(%1)"/>
      <w:lvlJc w:val="left"/>
      <w:pPr>
        <w:tabs>
          <w:tab w:val="num" w:pos="0"/>
        </w:tabs>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32">
    <w:nsid w:val="52A963F1"/>
    <w:multiLevelType w:val="multilevel"/>
    <w:tmpl w:val="C0F8698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3">
    <w:nsid w:val="539F5528"/>
    <w:multiLevelType w:val="multilevel"/>
    <w:tmpl w:val="6186BC58"/>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4">
    <w:nsid w:val="53AD676A"/>
    <w:multiLevelType w:val="multilevel"/>
    <w:tmpl w:val="43988AF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5">
    <w:nsid w:val="53DC6413"/>
    <w:multiLevelType w:val="multilevel"/>
    <w:tmpl w:val="DA80029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6">
    <w:nsid w:val="55241D6A"/>
    <w:multiLevelType w:val="multilevel"/>
    <w:tmpl w:val="3C4A6254"/>
    <w:lvl w:ilvl="0">
      <w:start w:val="2"/>
      <w:numFmt w:val="lowerLetter"/>
      <w:lvlText w:val="(%1)"/>
      <w:lvlJc w:val="left"/>
      <w:pPr>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7">
    <w:nsid w:val="56F078AD"/>
    <w:multiLevelType w:val="multilevel"/>
    <w:tmpl w:val="CA7A52B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8">
    <w:nsid w:val="57483C5E"/>
    <w:multiLevelType w:val="multilevel"/>
    <w:tmpl w:val="224C001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9">
    <w:nsid w:val="57935A52"/>
    <w:multiLevelType w:val="multilevel"/>
    <w:tmpl w:val="B02E750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0">
    <w:nsid w:val="57E81A28"/>
    <w:multiLevelType w:val="multilevel"/>
    <w:tmpl w:val="3B602D8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1">
    <w:nsid w:val="58D06839"/>
    <w:multiLevelType w:val="multilevel"/>
    <w:tmpl w:val="52C0093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2">
    <w:nsid w:val="58D06A6D"/>
    <w:multiLevelType w:val="multilevel"/>
    <w:tmpl w:val="403E1B08"/>
    <w:lvl w:ilvl="0">
      <w:numFmt w:val="decimal"/>
      <w:lvlText w:val="1.%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3">
    <w:nsid w:val="595B4466"/>
    <w:multiLevelType w:val="multilevel"/>
    <w:tmpl w:val="6BEEF23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4">
    <w:nsid w:val="59EC06B8"/>
    <w:multiLevelType w:val="multilevel"/>
    <w:tmpl w:val="BEDEDC9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5">
    <w:nsid w:val="5A8270B2"/>
    <w:multiLevelType w:val="multilevel"/>
    <w:tmpl w:val="4364A4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6">
    <w:nsid w:val="5AE13B85"/>
    <w:multiLevelType w:val="multilevel"/>
    <w:tmpl w:val="20E2D95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7">
    <w:nsid w:val="5B743406"/>
    <w:multiLevelType w:val="multilevel"/>
    <w:tmpl w:val="EC7E46C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8">
    <w:nsid w:val="5BE77FB4"/>
    <w:multiLevelType w:val="multilevel"/>
    <w:tmpl w:val="F586A87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9">
    <w:nsid w:val="5BFB018D"/>
    <w:multiLevelType w:val="multilevel"/>
    <w:tmpl w:val="643240CC"/>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0">
    <w:nsid w:val="5C5A3FAB"/>
    <w:multiLevelType w:val="multilevel"/>
    <w:tmpl w:val="6F428F8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1">
    <w:nsid w:val="5CA02C30"/>
    <w:multiLevelType w:val="multilevel"/>
    <w:tmpl w:val="D572FA3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2">
    <w:nsid w:val="5D460970"/>
    <w:multiLevelType w:val="multilevel"/>
    <w:tmpl w:val="8630866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3">
    <w:nsid w:val="5DD464AE"/>
    <w:multiLevelType w:val="multilevel"/>
    <w:tmpl w:val="7B4A246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4">
    <w:nsid w:val="5F534432"/>
    <w:multiLevelType w:val="multilevel"/>
    <w:tmpl w:val="D77EB1F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5">
    <w:nsid w:val="60944FBF"/>
    <w:multiLevelType w:val="multilevel"/>
    <w:tmpl w:val="55120A7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6">
    <w:nsid w:val="609B5EA5"/>
    <w:multiLevelType w:val="multilevel"/>
    <w:tmpl w:val="6CE6415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7">
    <w:nsid w:val="60B82CDA"/>
    <w:multiLevelType w:val="multilevel"/>
    <w:tmpl w:val="D570C1E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8">
    <w:nsid w:val="60DA450F"/>
    <w:multiLevelType w:val="multilevel"/>
    <w:tmpl w:val="106C558E"/>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9">
    <w:nsid w:val="613C16F0"/>
    <w:multiLevelType w:val="multilevel"/>
    <w:tmpl w:val="36D267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0">
    <w:nsid w:val="617171D7"/>
    <w:multiLevelType w:val="multilevel"/>
    <w:tmpl w:val="15500AB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1">
    <w:nsid w:val="61D91F0E"/>
    <w:multiLevelType w:val="multilevel"/>
    <w:tmpl w:val="25546E9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2">
    <w:nsid w:val="62A05165"/>
    <w:multiLevelType w:val="multilevel"/>
    <w:tmpl w:val="AA4A510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3">
    <w:nsid w:val="62B17956"/>
    <w:multiLevelType w:val="multilevel"/>
    <w:tmpl w:val="5BCAD7C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4">
    <w:nsid w:val="63200BAE"/>
    <w:multiLevelType w:val="multilevel"/>
    <w:tmpl w:val="A592850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5">
    <w:nsid w:val="637A797A"/>
    <w:multiLevelType w:val="multilevel"/>
    <w:tmpl w:val="FCE220A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6">
    <w:nsid w:val="63D242AA"/>
    <w:multiLevelType w:val="multilevel"/>
    <w:tmpl w:val="7A4C274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7">
    <w:nsid w:val="65D90FAD"/>
    <w:multiLevelType w:val="multilevel"/>
    <w:tmpl w:val="3C2CDF8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8">
    <w:nsid w:val="660C2B95"/>
    <w:multiLevelType w:val="multilevel"/>
    <w:tmpl w:val="5ED4522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9">
    <w:nsid w:val="66522FB5"/>
    <w:multiLevelType w:val="multilevel"/>
    <w:tmpl w:val="D464BCC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0">
    <w:nsid w:val="66AF0E9F"/>
    <w:multiLevelType w:val="multilevel"/>
    <w:tmpl w:val="34C266A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1">
    <w:nsid w:val="68333236"/>
    <w:multiLevelType w:val="multilevel"/>
    <w:tmpl w:val="E40677A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2">
    <w:nsid w:val="68781A63"/>
    <w:multiLevelType w:val="multilevel"/>
    <w:tmpl w:val="0CCC64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3">
    <w:nsid w:val="698F5E2A"/>
    <w:multiLevelType w:val="multilevel"/>
    <w:tmpl w:val="8D60FF2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4">
    <w:nsid w:val="6A4E0F6C"/>
    <w:multiLevelType w:val="multilevel"/>
    <w:tmpl w:val="8AC6413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5">
    <w:nsid w:val="6ABC7615"/>
    <w:multiLevelType w:val="multilevel"/>
    <w:tmpl w:val="BB42470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6">
    <w:nsid w:val="6B0A3874"/>
    <w:multiLevelType w:val="multilevel"/>
    <w:tmpl w:val="E820930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7">
    <w:nsid w:val="6C0379BD"/>
    <w:multiLevelType w:val="multilevel"/>
    <w:tmpl w:val="2E1408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8">
    <w:nsid w:val="6C194AAB"/>
    <w:multiLevelType w:val="multilevel"/>
    <w:tmpl w:val="B234EE8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9">
    <w:nsid w:val="6C4E4BE3"/>
    <w:multiLevelType w:val="multilevel"/>
    <w:tmpl w:val="012AEA0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0">
    <w:nsid w:val="6CAE0E21"/>
    <w:multiLevelType w:val="multilevel"/>
    <w:tmpl w:val="7B2A833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1">
    <w:nsid w:val="6CFD6294"/>
    <w:multiLevelType w:val="multilevel"/>
    <w:tmpl w:val="0AE40DA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2">
    <w:nsid w:val="6D052F3C"/>
    <w:multiLevelType w:val="multilevel"/>
    <w:tmpl w:val="74A6803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3">
    <w:nsid w:val="6E5F0CD2"/>
    <w:multiLevelType w:val="multilevel"/>
    <w:tmpl w:val="FB12742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4">
    <w:nsid w:val="6F02722C"/>
    <w:multiLevelType w:val="multilevel"/>
    <w:tmpl w:val="8B5CD0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5">
    <w:nsid w:val="6FD91CEF"/>
    <w:multiLevelType w:val="multilevel"/>
    <w:tmpl w:val="5B7283F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6">
    <w:nsid w:val="70327629"/>
    <w:multiLevelType w:val="multilevel"/>
    <w:tmpl w:val="B3A0835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7">
    <w:nsid w:val="707B658A"/>
    <w:multiLevelType w:val="multilevel"/>
    <w:tmpl w:val="4BE29CB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8">
    <w:nsid w:val="722541BC"/>
    <w:multiLevelType w:val="multilevel"/>
    <w:tmpl w:val="F9A2644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9">
    <w:nsid w:val="72B2700D"/>
    <w:multiLevelType w:val="multilevel"/>
    <w:tmpl w:val="C5B2E7B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0">
    <w:nsid w:val="7354287C"/>
    <w:multiLevelType w:val="multilevel"/>
    <w:tmpl w:val="8D68685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1">
    <w:nsid w:val="74BD3D37"/>
    <w:multiLevelType w:val="multilevel"/>
    <w:tmpl w:val="47EA3C6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2">
    <w:nsid w:val="75D00D7C"/>
    <w:multiLevelType w:val="multilevel"/>
    <w:tmpl w:val="06E25930"/>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3">
    <w:nsid w:val="761C6C01"/>
    <w:multiLevelType w:val="multilevel"/>
    <w:tmpl w:val="7DAA79C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4">
    <w:nsid w:val="7644505B"/>
    <w:multiLevelType w:val="multilevel"/>
    <w:tmpl w:val="EA067A8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5">
    <w:nsid w:val="7696271A"/>
    <w:multiLevelType w:val="multilevel"/>
    <w:tmpl w:val="8424C3C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6">
    <w:nsid w:val="76B72BA1"/>
    <w:multiLevelType w:val="multilevel"/>
    <w:tmpl w:val="D0B8DF9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7">
    <w:nsid w:val="76C64F12"/>
    <w:multiLevelType w:val="multilevel"/>
    <w:tmpl w:val="50EAAB14"/>
    <w:lvl w:ilvl="0">
      <w:numFmt w:val="decimal"/>
      <w:lvlText w:val="8.%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8">
    <w:nsid w:val="77111664"/>
    <w:multiLevelType w:val="multilevel"/>
    <w:tmpl w:val="3AE4A75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9">
    <w:nsid w:val="774A15E3"/>
    <w:multiLevelType w:val="multilevel"/>
    <w:tmpl w:val="CFC0728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0">
    <w:nsid w:val="77623EF0"/>
    <w:multiLevelType w:val="multilevel"/>
    <w:tmpl w:val="8EBC3D3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1">
    <w:nsid w:val="77775BE4"/>
    <w:multiLevelType w:val="multilevel"/>
    <w:tmpl w:val="0C7EBF2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2">
    <w:nsid w:val="77FA01A3"/>
    <w:multiLevelType w:val="multilevel"/>
    <w:tmpl w:val="DC228EA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3">
    <w:nsid w:val="77FC407B"/>
    <w:multiLevelType w:val="multilevel"/>
    <w:tmpl w:val="011E3F3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4">
    <w:nsid w:val="7828723E"/>
    <w:multiLevelType w:val="multilevel"/>
    <w:tmpl w:val="1990EF6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5">
    <w:nsid w:val="79CF4306"/>
    <w:multiLevelType w:val="multilevel"/>
    <w:tmpl w:val="E710E0C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6">
    <w:nsid w:val="79FE5E89"/>
    <w:multiLevelType w:val="multilevel"/>
    <w:tmpl w:val="D85023C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7">
    <w:nsid w:val="7A4D41C6"/>
    <w:multiLevelType w:val="multilevel"/>
    <w:tmpl w:val="11AC41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8">
    <w:nsid w:val="7A986775"/>
    <w:multiLevelType w:val="multilevel"/>
    <w:tmpl w:val="9CA049B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9">
    <w:nsid w:val="7AC77B6E"/>
    <w:multiLevelType w:val="multilevel"/>
    <w:tmpl w:val="F57EA73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0">
    <w:nsid w:val="7ACA74DF"/>
    <w:multiLevelType w:val="multilevel"/>
    <w:tmpl w:val="AC8C2B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1">
    <w:nsid w:val="7BC46E03"/>
    <w:multiLevelType w:val="multilevel"/>
    <w:tmpl w:val="8F5C4748"/>
    <w:lvl w:ilvl="0">
      <w:start w:val="2"/>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2">
    <w:nsid w:val="7C342F31"/>
    <w:multiLevelType w:val="multilevel"/>
    <w:tmpl w:val="60ECDA9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3">
    <w:nsid w:val="7C8A08AC"/>
    <w:multiLevelType w:val="multilevel"/>
    <w:tmpl w:val="DC927F1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4">
    <w:nsid w:val="7CCF726C"/>
    <w:multiLevelType w:val="multilevel"/>
    <w:tmpl w:val="F580D1F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5">
    <w:nsid w:val="7D1020AB"/>
    <w:multiLevelType w:val="multilevel"/>
    <w:tmpl w:val="0248026A"/>
    <w:lvl w:ilvl="0">
      <w:start w:val="2"/>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6">
    <w:nsid w:val="7D7B2DBD"/>
    <w:multiLevelType w:val="multilevel"/>
    <w:tmpl w:val="B8E0072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7">
    <w:nsid w:val="7DB14BF9"/>
    <w:multiLevelType w:val="multilevel"/>
    <w:tmpl w:val="82A0D12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8">
    <w:nsid w:val="7E560DED"/>
    <w:multiLevelType w:val="multilevel"/>
    <w:tmpl w:val="BF1286A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9">
    <w:nsid w:val="7EC11011"/>
    <w:multiLevelType w:val="multilevel"/>
    <w:tmpl w:val="25D605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0">
    <w:nsid w:val="7EFB2D06"/>
    <w:multiLevelType w:val="multilevel"/>
    <w:tmpl w:val="01882E7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1">
    <w:nsid w:val="7F9A0481"/>
    <w:multiLevelType w:val="multilevel"/>
    <w:tmpl w:val="EDE890F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8"/>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3"/>
    <w:lvlOverride w:ilvl="0">
      <w:startOverride w:val="1"/>
    </w:lvlOverride>
    <w:lvlOverride w:ilvl="1"/>
    <w:lvlOverride w:ilvl="2"/>
    <w:lvlOverride w:ilvl="3"/>
    <w:lvlOverride w:ilvl="4"/>
    <w:lvlOverride w:ilvl="5"/>
    <w:lvlOverride w:ilvl="6"/>
    <w:lvlOverride w:ilvl="7"/>
    <w:lvlOverride w:ilvl="8"/>
  </w:num>
  <w:num w:numId="5">
    <w:abstractNumId w:val="101"/>
    <w:lvlOverride w:ilvl="0">
      <w:startOverride w:val="1"/>
    </w:lvlOverride>
    <w:lvlOverride w:ilvl="1"/>
    <w:lvlOverride w:ilvl="2"/>
    <w:lvlOverride w:ilvl="3"/>
    <w:lvlOverride w:ilvl="4"/>
    <w:lvlOverride w:ilvl="5"/>
    <w:lvlOverride w:ilvl="6"/>
    <w:lvlOverride w:ilvl="7"/>
    <w:lvlOverride w:ilvl="8"/>
  </w:num>
  <w:num w:numId="6">
    <w:abstractNumId w:val="56"/>
    <w:lvlOverride w:ilvl="0">
      <w:startOverride w:val="1"/>
    </w:lvlOverride>
    <w:lvlOverride w:ilvl="1"/>
    <w:lvlOverride w:ilvl="2"/>
    <w:lvlOverride w:ilvl="3"/>
    <w:lvlOverride w:ilvl="4"/>
    <w:lvlOverride w:ilvl="5"/>
    <w:lvlOverride w:ilvl="6"/>
    <w:lvlOverride w:ilvl="7"/>
    <w:lvlOverride w:ilvl="8"/>
  </w:num>
  <w:num w:numId="7">
    <w:abstractNumId w:val="66"/>
    <w:lvlOverride w:ilvl="0">
      <w:startOverride w:val="1"/>
    </w:lvlOverride>
    <w:lvlOverride w:ilvl="1"/>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36"/>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77"/>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45"/>
    <w:lvlOverride w:ilvl="0">
      <w:startOverride w:val="1"/>
    </w:lvlOverride>
    <w:lvlOverride w:ilvl="1"/>
    <w:lvlOverride w:ilvl="2"/>
    <w:lvlOverride w:ilvl="3"/>
    <w:lvlOverride w:ilvl="4"/>
    <w:lvlOverride w:ilvl="5"/>
    <w:lvlOverride w:ilvl="6"/>
    <w:lvlOverride w:ilvl="7"/>
    <w:lvlOverride w:ilvl="8"/>
  </w:num>
  <w:num w:numId="18">
    <w:abstractNumId w:val="82"/>
    <w:lvlOverride w:ilvl="0">
      <w:startOverride w:val="1"/>
    </w:lvlOverride>
    <w:lvlOverride w:ilvl="1"/>
    <w:lvlOverride w:ilvl="2"/>
    <w:lvlOverride w:ilvl="3"/>
    <w:lvlOverride w:ilvl="4"/>
    <w:lvlOverride w:ilvl="5"/>
    <w:lvlOverride w:ilvl="6"/>
    <w:lvlOverride w:ilvl="7"/>
    <w:lvlOverride w:ilvl="8"/>
  </w:num>
  <w:num w:numId="19">
    <w:abstractNumId w:val="133"/>
    <w:lvlOverride w:ilvl="0">
      <w:startOverride w:val="1"/>
    </w:lvlOverride>
    <w:lvlOverride w:ilvl="1"/>
    <w:lvlOverride w:ilvl="2"/>
    <w:lvlOverride w:ilvl="3"/>
    <w:lvlOverride w:ilvl="4"/>
    <w:lvlOverride w:ilvl="5"/>
    <w:lvlOverride w:ilvl="6"/>
    <w:lvlOverride w:ilvl="7"/>
    <w:lvlOverride w:ilvl="8"/>
  </w:num>
  <w:num w:numId="20">
    <w:abstractNumId w:val="192"/>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00"/>
    <w:lvlOverride w:ilvl="0">
      <w:startOverride w:val="1"/>
    </w:lvlOverride>
    <w:lvlOverride w:ilvl="1"/>
    <w:lvlOverride w:ilvl="2"/>
    <w:lvlOverride w:ilvl="3"/>
    <w:lvlOverride w:ilvl="4"/>
    <w:lvlOverride w:ilvl="5"/>
    <w:lvlOverride w:ilvl="6"/>
    <w:lvlOverride w:ilvl="7"/>
    <w:lvlOverride w:ilvl="8"/>
  </w:num>
  <w:num w:numId="23">
    <w:abstractNumId w:val="177"/>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149"/>
    <w:lvlOverride w:ilvl="0">
      <w:startOverride w:val="1"/>
    </w:lvlOverride>
    <w:lvlOverride w:ilvl="1"/>
    <w:lvlOverride w:ilvl="2"/>
    <w:lvlOverride w:ilvl="3"/>
    <w:lvlOverride w:ilvl="4"/>
    <w:lvlOverride w:ilvl="5"/>
    <w:lvlOverride w:ilvl="6"/>
    <w:lvlOverride w:ilvl="7"/>
    <w:lvlOverride w:ilvl="8"/>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141"/>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122"/>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43"/>
    <w:lvlOverride w:ilvl="0">
      <w:startOverride w:val="1"/>
    </w:lvlOverride>
    <w:lvlOverride w:ilvl="1"/>
    <w:lvlOverride w:ilvl="2"/>
    <w:lvlOverride w:ilvl="3"/>
    <w:lvlOverride w:ilvl="4"/>
    <w:lvlOverride w:ilvl="5"/>
    <w:lvlOverride w:ilvl="6"/>
    <w:lvlOverride w:ilvl="7"/>
    <w:lvlOverride w:ilvl="8"/>
  </w:num>
  <w:num w:numId="32">
    <w:abstractNumId w:val="196"/>
    <w:lvlOverride w:ilvl="0">
      <w:startOverride w:val="1"/>
    </w:lvlOverride>
    <w:lvlOverride w:ilvl="1"/>
    <w:lvlOverride w:ilvl="2"/>
    <w:lvlOverride w:ilvl="3"/>
    <w:lvlOverride w:ilvl="4"/>
    <w:lvlOverride w:ilvl="5"/>
    <w:lvlOverride w:ilvl="6"/>
    <w:lvlOverride w:ilvl="7"/>
    <w:lvlOverride w:ilvl="8"/>
  </w:num>
  <w:num w:numId="33">
    <w:abstractNumId w:val="137"/>
    <w:lvlOverride w:ilvl="0">
      <w:startOverride w:val="1"/>
    </w:lvlOverride>
    <w:lvlOverride w:ilvl="1"/>
    <w:lvlOverride w:ilvl="2"/>
    <w:lvlOverride w:ilvl="3"/>
    <w:lvlOverride w:ilvl="4"/>
    <w:lvlOverride w:ilvl="5"/>
    <w:lvlOverride w:ilvl="6"/>
    <w:lvlOverride w:ilvl="7"/>
    <w:lvlOverride w:ilvl="8"/>
  </w:num>
  <w:num w:numId="34">
    <w:abstractNumId w:val="217"/>
    <w:lvlOverride w:ilvl="0">
      <w:startOverride w:val="1"/>
    </w:lvlOverride>
    <w:lvlOverride w:ilvl="1"/>
    <w:lvlOverride w:ilvl="2"/>
    <w:lvlOverride w:ilvl="3"/>
    <w:lvlOverride w:ilvl="4"/>
    <w:lvlOverride w:ilvl="5"/>
    <w:lvlOverride w:ilvl="6"/>
    <w:lvlOverride w:ilvl="7"/>
    <w:lvlOverride w:ilvl="8"/>
  </w:num>
  <w:num w:numId="35">
    <w:abstractNumId w:val="108"/>
    <w:lvlOverride w:ilvl="0">
      <w:startOverride w:val="1"/>
    </w:lvlOverride>
    <w:lvlOverride w:ilvl="1"/>
    <w:lvlOverride w:ilvl="2"/>
    <w:lvlOverride w:ilvl="3"/>
    <w:lvlOverride w:ilvl="4"/>
    <w:lvlOverride w:ilvl="5"/>
    <w:lvlOverride w:ilvl="6"/>
    <w:lvlOverride w:ilvl="7"/>
    <w:lvlOverride w:ilvl="8"/>
  </w:num>
  <w:num w:numId="36">
    <w:abstractNumId w:val="203"/>
    <w:lvlOverride w:ilvl="0">
      <w:startOverride w:val="1"/>
    </w:lvlOverride>
    <w:lvlOverride w:ilvl="1"/>
    <w:lvlOverride w:ilvl="2"/>
    <w:lvlOverride w:ilvl="3"/>
    <w:lvlOverride w:ilvl="4"/>
    <w:lvlOverride w:ilvl="5"/>
    <w:lvlOverride w:ilvl="6"/>
    <w:lvlOverride w:ilvl="7"/>
    <w:lvlOverride w:ilvl="8"/>
  </w:num>
  <w:num w:numId="37">
    <w:abstractNumId w:val="172"/>
    <w:lvlOverride w:ilvl="0">
      <w:startOverride w:val="1"/>
    </w:lvlOverride>
    <w:lvlOverride w:ilvl="1"/>
    <w:lvlOverride w:ilvl="2"/>
    <w:lvlOverride w:ilvl="3"/>
    <w:lvlOverride w:ilvl="4"/>
    <w:lvlOverride w:ilvl="5"/>
    <w:lvlOverride w:ilvl="6"/>
    <w:lvlOverride w:ilvl="7"/>
    <w:lvlOverride w:ilvl="8"/>
  </w:num>
  <w:num w:numId="38">
    <w:abstractNumId w:val="132"/>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98"/>
    <w:lvlOverride w:ilvl="0">
      <w:startOverride w:val="1"/>
    </w:lvlOverride>
    <w:lvlOverride w:ilvl="1"/>
    <w:lvlOverride w:ilvl="2"/>
    <w:lvlOverride w:ilvl="3"/>
    <w:lvlOverride w:ilvl="4"/>
    <w:lvlOverride w:ilvl="5"/>
    <w:lvlOverride w:ilvl="6"/>
    <w:lvlOverride w:ilvl="7"/>
    <w:lvlOverride w:ilvl="8"/>
  </w:num>
  <w:num w:numId="41">
    <w:abstractNumId w:val="86"/>
    <w:lvlOverride w:ilvl="0">
      <w:startOverride w:val="1"/>
    </w:lvlOverride>
    <w:lvlOverride w:ilvl="1"/>
    <w:lvlOverride w:ilvl="2"/>
    <w:lvlOverride w:ilvl="3"/>
    <w:lvlOverride w:ilvl="4"/>
    <w:lvlOverride w:ilvl="5"/>
    <w:lvlOverride w:ilvl="6"/>
    <w:lvlOverride w:ilvl="7"/>
    <w:lvlOverride w:ilvl="8"/>
  </w:num>
  <w:num w:numId="42">
    <w:abstractNumId w:val="74"/>
    <w:lvlOverride w:ilvl="0">
      <w:startOverride w:val="1"/>
    </w:lvlOverride>
    <w:lvlOverride w:ilvl="1"/>
    <w:lvlOverride w:ilvl="2"/>
    <w:lvlOverride w:ilvl="3"/>
    <w:lvlOverride w:ilvl="4"/>
    <w:lvlOverride w:ilvl="5"/>
    <w:lvlOverride w:ilvl="6"/>
    <w:lvlOverride w:ilvl="7"/>
    <w:lvlOverride w:ilvl="8"/>
  </w:num>
  <w:num w:numId="43">
    <w:abstractNumId w:val="156"/>
    <w:lvlOverride w:ilvl="0">
      <w:startOverride w:val="1"/>
    </w:lvlOverride>
    <w:lvlOverride w:ilvl="1"/>
    <w:lvlOverride w:ilvl="2"/>
    <w:lvlOverride w:ilvl="3"/>
    <w:lvlOverride w:ilvl="4"/>
    <w:lvlOverride w:ilvl="5"/>
    <w:lvlOverride w:ilvl="6"/>
    <w:lvlOverride w:ilvl="7"/>
    <w:lvlOverride w:ilvl="8"/>
  </w:num>
  <w:num w:numId="44">
    <w:abstractNumId w:val="206"/>
    <w:lvlOverride w:ilvl="0">
      <w:startOverride w:val="1"/>
    </w:lvlOverride>
    <w:lvlOverride w:ilvl="1"/>
    <w:lvlOverride w:ilvl="2"/>
    <w:lvlOverride w:ilvl="3"/>
    <w:lvlOverride w:ilvl="4"/>
    <w:lvlOverride w:ilvl="5"/>
    <w:lvlOverride w:ilvl="6"/>
    <w:lvlOverride w:ilvl="7"/>
    <w:lvlOverride w:ilvl="8"/>
  </w:num>
  <w:num w:numId="45">
    <w:abstractNumId w:val="202"/>
    <w:lvlOverride w:ilvl="0">
      <w:startOverride w:val="1"/>
    </w:lvlOverride>
    <w:lvlOverride w:ilvl="1"/>
    <w:lvlOverride w:ilvl="2"/>
    <w:lvlOverride w:ilvl="3"/>
    <w:lvlOverride w:ilvl="4"/>
    <w:lvlOverride w:ilvl="5"/>
    <w:lvlOverride w:ilvl="6"/>
    <w:lvlOverride w:ilvl="7"/>
    <w:lvlOverride w:ilvl="8"/>
  </w:num>
  <w:num w:numId="46">
    <w:abstractNumId w:val="99"/>
    <w:lvlOverride w:ilvl="0">
      <w:startOverride w:val="1"/>
    </w:lvlOverride>
    <w:lvlOverride w:ilvl="1"/>
    <w:lvlOverride w:ilvl="2"/>
    <w:lvlOverride w:ilvl="3"/>
    <w:lvlOverride w:ilvl="4"/>
    <w:lvlOverride w:ilvl="5"/>
    <w:lvlOverride w:ilvl="6"/>
    <w:lvlOverride w:ilvl="7"/>
    <w:lvlOverride w:ilvl="8"/>
  </w:num>
  <w:num w:numId="47">
    <w:abstractNumId w:val="148"/>
    <w:lvlOverride w:ilvl="0">
      <w:startOverride w:val="1"/>
    </w:lvlOverride>
    <w:lvlOverride w:ilvl="1"/>
    <w:lvlOverride w:ilvl="2"/>
    <w:lvlOverride w:ilvl="3"/>
    <w:lvlOverride w:ilvl="4"/>
    <w:lvlOverride w:ilvl="5"/>
    <w:lvlOverride w:ilvl="6"/>
    <w:lvlOverride w:ilvl="7"/>
    <w:lvlOverride w:ilvl="8"/>
  </w:num>
  <w:num w:numId="48">
    <w:abstractNumId w:val="75"/>
    <w:lvlOverride w:ilvl="0">
      <w:startOverride w:val="1"/>
    </w:lvlOverride>
    <w:lvlOverride w:ilvl="1"/>
    <w:lvlOverride w:ilvl="2"/>
    <w:lvlOverride w:ilvl="3"/>
    <w:lvlOverride w:ilvl="4"/>
    <w:lvlOverride w:ilvl="5"/>
    <w:lvlOverride w:ilvl="6"/>
    <w:lvlOverride w:ilvl="7"/>
    <w:lvlOverride w:ilvl="8"/>
  </w:num>
  <w:num w:numId="49">
    <w:abstractNumId w:val="71"/>
    <w:lvlOverride w:ilvl="0">
      <w:startOverride w:val="1"/>
    </w:lvlOverride>
    <w:lvlOverride w:ilvl="1"/>
    <w:lvlOverride w:ilvl="2"/>
    <w:lvlOverride w:ilvl="3"/>
    <w:lvlOverride w:ilvl="4"/>
    <w:lvlOverride w:ilvl="5"/>
    <w:lvlOverride w:ilvl="6"/>
    <w:lvlOverride w:ilvl="7"/>
    <w:lvlOverride w:ilvl="8"/>
  </w:num>
  <w:num w:numId="50">
    <w:abstractNumId w:val="146"/>
    <w:lvlOverride w:ilvl="0">
      <w:startOverride w:val="1"/>
    </w:lvlOverride>
    <w:lvlOverride w:ilvl="1"/>
    <w:lvlOverride w:ilvl="2"/>
    <w:lvlOverride w:ilvl="3"/>
    <w:lvlOverride w:ilvl="4"/>
    <w:lvlOverride w:ilvl="5"/>
    <w:lvlOverride w:ilvl="6"/>
    <w:lvlOverride w:ilvl="7"/>
    <w:lvlOverride w:ilvl="8"/>
  </w:num>
  <w:num w:numId="51">
    <w:abstractNumId w:val="212"/>
    <w:lvlOverride w:ilvl="0">
      <w:startOverride w:val="1"/>
    </w:lvlOverride>
    <w:lvlOverride w:ilvl="1"/>
    <w:lvlOverride w:ilvl="2"/>
    <w:lvlOverride w:ilvl="3"/>
    <w:lvlOverride w:ilvl="4"/>
    <w:lvlOverride w:ilvl="5"/>
    <w:lvlOverride w:ilvl="6"/>
    <w:lvlOverride w:ilvl="7"/>
    <w:lvlOverride w:ilvl="8"/>
  </w:num>
  <w:num w:numId="52">
    <w:abstractNumId w:val="103"/>
    <w:lvlOverride w:ilvl="0">
      <w:startOverride w:val="1"/>
    </w:lvlOverride>
    <w:lvlOverride w:ilvl="1"/>
    <w:lvlOverride w:ilvl="2"/>
    <w:lvlOverride w:ilvl="3"/>
    <w:lvlOverride w:ilvl="4"/>
    <w:lvlOverride w:ilvl="5"/>
    <w:lvlOverride w:ilvl="6"/>
    <w:lvlOverride w:ilvl="7"/>
    <w:lvlOverride w:ilvl="8"/>
  </w:num>
  <w:num w:numId="53">
    <w:abstractNumId w:val="107"/>
    <w:lvlOverride w:ilvl="0">
      <w:startOverride w:val="1"/>
    </w:lvlOverride>
    <w:lvlOverride w:ilvl="1"/>
    <w:lvlOverride w:ilvl="2"/>
    <w:lvlOverride w:ilvl="3"/>
    <w:lvlOverride w:ilvl="4"/>
    <w:lvlOverride w:ilvl="5"/>
    <w:lvlOverride w:ilvl="6"/>
    <w:lvlOverride w:ilvl="7"/>
    <w:lvlOverride w:ilvl="8"/>
  </w:num>
  <w:num w:numId="54">
    <w:abstractNumId w:val="181"/>
    <w:lvlOverride w:ilvl="0">
      <w:startOverride w:val="1"/>
    </w:lvlOverride>
    <w:lvlOverride w:ilvl="1"/>
    <w:lvlOverride w:ilvl="2"/>
    <w:lvlOverride w:ilvl="3"/>
    <w:lvlOverride w:ilvl="4"/>
    <w:lvlOverride w:ilvl="5"/>
    <w:lvlOverride w:ilvl="6"/>
    <w:lvlOverride w:ilvl="7"/>
    <w:lvlOverride w:ilvl="8"/>
  </w:num>
  <w:num w:numId="55">
    <w:abstractNumId w:val="42"/>
    <w:lvlOverride w:ilvl="0">
      <w:startOverride w:val="1"/>
    </w:lvlOverride>
    <w:lvlOverride w:ilvl="1"/>
    <w:lvlOverride w:ilvl="2"/>
    <w:lvlOverride w:ilvl="3"/>
    <w:lvlOverride w:ilvl="4"/>
    <w:lvlOverride w:ilvl="5"/>
    <w:lvlOverride w:ilvl="6"/>
    <w:lvlOverride w:ilvl="7"/>
    <w:lvlOverride w:ilvl="8"/>
  </w:num>
  <w:num w:numId="56">
    <w:abstractNumId w:val="6"/>
    <w:lvlOverride w:ilvl="0">
      <w:startOverride w:val="1"/>
    </w:lvlOverride>
    <w:lvlOverride w:ilvl="1"/>
    <w:lvlOverride w:ilvl="2"/>
    <w:lvlOverride w:ilvl="3"/>
    <w:lvlOverride w:ilvl="4"/>
    <w:lvlOverride w:ilvl="5"/>
    <w:lvlOverride w:ilvl="6"/>
    <w:lvlOverride w:ilvl="7"/>
    <w:lvlOverride w:ilvl="8"/>
  </w:num>
  <w:num w:numId="57">
    <w:abstractNumId w:val="117"/>
    <w:lvlOverride w:ilvl="0">
      <w:startOverride w:val="1"/>
    </w:lvlOverride>
    <w:lvlOverride w:ilvl="1"/>
    <w:lvlOverride w:ilvl="2"/>
    <w:lvlOverride w:ilvl="3"/>
    <w:lvlOverride w:ilvl="4"/>
    <w:lvlOverride w:ilvl="5"/>
    <w:lvlOverride w:ilvl="6"/>
    <w:lvlOverride w:ilvl="7"/>
    <w:lvlOverride w:ilvl="8"/>
  </w:num>
  <w:num w:numId="58">
    <w:abstractNumId w:val="40"/>
    <w:lvlOverride w:ilvl="0">
      <w:startOverride w:val="1"/>
    </w:lvlOverride>
    <w:lvlOverride w:ilvl="1"/>
    <w:lvlOverride w:ilvl="2"/>
    <w:lvlOverride w:ilvl="3"/>
    <w:lvlOverride w:ilvl="4"/>
    <w:lvlOverride w:ilvl="5"/>
    <w:lvlOverride w:ilvl="6"/>
    <w:lvlOverride w:ilvl="7"/>
    <w:lvlOverride w:ilvl="8"/>
  </w:num>
  <w:num w:numId="59">
    <w:abstractNumId w:val="41"/>
    <w:lvlOverride w:ilvl="0">
      <w:startOverride w:val="1"/>
    </w:lvlOverride>
    <w:lvlOverride w:ilvl="1"/>
    <w:lvlOverride w:ilvl="2"/>
    <w:lvlOverride w:ilvl="3"/>
    <w:lvlOverride w:ilvl="4"/>
    <w:lvlOverride w:ilvl="5"/>
    <w:lvlOverride w:ilvl="6"/>
    <w:lvlOverride w:ilvl="7"/>
    <w:lvlOverride w:ilvl="8"/>
  </w:num>
  <w:num w:numId="60">
    <w:abstractNumId w:val="207"/>
    <w:lvlOverride w:ilvl="0">
      <w:startOverride w:val="1"/>
    </w:lvlOverride>
    <w:lvlOverride w:ilvl="1"/>
    <w:lvlOverride w:ilvl="2"/>
    <w:lvlOverride w:ilvl="3"/>
    <w:lvlOverride w:ilvl="4"/>
    <w:lvlOverride w:ilvl="5"/>
    <w:lvlOverride w:ilvl="6"/>
    <w:lvlOverride w:ilvl="7"/>
    <w:lvlOverride w:ilvl="8"/>
  </w:num>
  <w:num w:numId="61">
    <w:abstractNumId w:val="209"/>
    <w:lvlOverride w:ilvl="0">
      <w:startOverride w:val="1"/>
    </w:lvlOverride>
    <w:lvlOverride w:ilvl="1"/>
    <w:lvlOverride w:ilvl="2"/>
    <w:lvlOverride w:ilvl="3"/>
    <w:lvlOverride w:ilvl="4"/>
    <w:lvlOverride w:ilvl="5"/>
    <w:lvlOverride w:ilvl="6"/>
    <w:lvlOverride w:ilvl="7"/>
    <w:lvlOverride w:ilvl="8"/>
  </w:num>
  <w:num w:numId="62">
    <w:abstractNumId w:val="171"/>
    <w:lvlOverride w:ilvl="0">
      <w:startOverride w:val="1"/>
    </w:lvlOverride>
    <w:lvlOverride w:ilvl="1"/>
    <w:lvlOverride w:ilvl="2"/>
    <w:lvlOverride w:ilvl="3"/>
    <w:lvlOverride w:ilvl="4"/>
    <w:lvlOverride w:ilvl="5"/>
    <w:lvlOverride w:ilvl="6"/>
    <w:lvlOverride w:ilvl="7"/>
    <w:lvlOverride w:ilvl="8"/>
  </w:num>
  <w:num w:numId="63">
    <w:abstractNumId w:val="160"/>
    <w:lvlOverride w:ilvl="0">
      <w:startOverride w:val="1"/>
    </w:lvlOverride>
    <w:lvlOverride w:ilvl="1"/>
    <w:lvlOverride w:ilvl="2"/>
    <w:lvlOverride w:ilvl="3"/>
    <w:lvlOverride w:ilvl="4"/>
    <w:lvlOverride w:ilvl="5"/>
    <w:lvlOverride w:ilvl="6"/>
    <w:lvlOverride w:ilvl="7"/>
    <w:lvlOverride w:ilvl="8"/>
  </w:num>
  <w:num w:numId="64">
    <w:abstractNumId w:val="18"/>
    <w:lvlOverride w:ilvl="0">
      <w:startOverride w:val="1"/>
    </w:lvlOverride>
    <w:lvlOverride w:ilvl="1"/>
    <w:lvlOverride w:ilvl="2"/>
    <w:lvlOverride w:ilvl="3"/>
    <w:lvlOverride w:ilvl="4"/>
    <w:lvlOverride w:ilvl="5"/>
    <w:lvlOverride w:ilvl="6"/>
    <w:lvlOverride w:ilvl="7"/>
    <w:lvlOverride w:ilvl="8"/>
  </w:num>
  <w:num w:numId="65">
    <w:abstractNumId w:val="59"/>
    <w:lvlOverride w:ilvl="0">
      <w:startOverride w:val="1"/>
    </w:lvlOverride>
    <w:lvlOverride w:ilvl="1"/>
    <w:lvlOverride w:ilvl="2"/>
    <w:lvlOverride w:ilvl="3"/>
    <w:lvlOverride w:ilvl="4"/>
    <w:lvlOverride w:ilvl="5"/>
    <w:lvlOverride w:ilvl="6"/>
    <w:lvlOverride w:ilvl="7"/>
    <w:lvlOverride w:ilvl="8"/>
  </w:num>
  <w:num w:numId="66">
    <w:abstractNumId w:val="81"/>
    <w:lvlOverride w:ilvl="0">
      <w:startOverride w:val="1"/>
    </w:lvlOverride>
    <w:lvlOverride w:ilvl="1"/>
    <w:lvlOverride w:ilvl="2"/>
    <w:lvlOverride w:ilvl="3"/>
    <w:lvlOverride w:ilvl="4"/>
    <w:lvlOverride w:ilvl="5"/>
    <w:lvlOverride w:ilvl="6"/>
    <w:lvlOverride w:ilvl="7"/>
    <w:lvlOverride w:ilvl="8"/>
  </w:num>
  <w:num w:numId="67">
    <w:abstractNumId w:val="115"/>
    <w:lvlOverride w:ilvl="0">
      <w:startOverride w:val="1"/>
    </w:lvlOverride>
    <w:lvlOverride w:ilvl="1"/>
    <w:lvlOverride w:ilvl="2"/>
    <w:lvlOverride w:ilvl="3"/>
    <w:lvlOverride w:ilvl="4"/>
    <w:lvlOverride w:ilvl="5"/>
    <w:lvlOverride w:ilvl="6"/>
    <w:lvlOverride w:ilvl="7"/>
    <w:lvlOverride w:ilvl="8"/>
  </w:num>
  <w:num w:numId="68">
    <w:abstractNumId w:val="219"/>
    <w:lvlOverride w:ilvl="0">
      <w:startOverride w:val="1"/>
    </w:lvlOverride>
    <w:lvlOverride w:ilvl="1"/>
    <w:lvlOverride w:ilvl="2"/>
    <w:lvlOverride w:ilvl="3"/>
    <w:lvlOverride w:ilvl="4"/>
    <w:lvlOverride w:ilvl="5"/>
    <w:lvlOverride w:ilvl="6"/>
    <w:lvlOverride w:ilvl="7"/>
    <w:lvlOverride w:ilvl="8"/>
  </w:num>
  <w:num w:numId="69">
    <w:abstractNumId w:val="64"/>
    <w:lvlOverride w:ilvl="0">
      <w:startOverride w:val="1"/>
    </w:lvlOverride>
    <w:lvlOverride w:ilvl="1"/>
    <w:lvlOverride w:ilvl="2"/>
    <w:lvlOverride w:ilvl="3"/>
    <w:lvlOverride w:ilvl="4"/>
    <w:lvlOverride w:ilvl="5"/>
    <w:lvlOverride w:ilvl="6"/>
    <w:lvlOverride w:ilvl="7"/>
    <w:lvlOverride w:ilvl="8"/>
  </w:num>
  <w:num w:numId="70">
    <w:abstractNumId w:val="185"/>
    <w:lvlOverride w:ilvl="0">
      <w:startOverride w:val="1"/>
    </w:lvlOverride>
    <w:lvlOverride w:ilvl="1"/>
    <w:lvlOverride w:ilvl="2"/>
    <w:lvlOverride w:ilvl="3"/>
    <w:lvlOverride w:ilvl="4"/>
    <w:lvlOverride w:ilvl="5"/>
    <w:lvlOverride w:ilvl="6"/>
    <w:lvlOverride w:ilvl="7"/>
    <w:lvlOverride w:ilvl="8"/>
  </w:num>
  <w:num w:numId="71">
    <w:abstractNumId w:val="179"/>
    <w:lvlOverride w:ilvl="0">
      <w:startOverride w:val="1"/>
    </w:lvlOverride>
    <w:lvlOverride w:ilvl="1"/>
    <w:lvlOverride w:ilvl="2"/>
    <w:lvlOverride w:ilvl="3"/>
    <w:lvlOverride w:ilvl="4"/>
    <w:lvlOverride w:ilvl="5"/>
    <w:lvlOverride w:ilvl="6"/>
    <w:lvlOverride w:ilvl="7"/>
    <w:lvlOverride w:ilvl="8"/>
  </w:num>
  <w:num w:numId="72">
    <w:abstractNumId w:val="170"/>
    <w:lvlOverride w:ilvl="0">
      <w:startOverride w:val="1"/>
    </w:lvlOverride>
    <w:lvlOverride w:ilvl="1"/>
    <w:lvlOverride w:ilvl="2"/>
    <w:lvlOverride w:ilvl="3"/>
    <w:lvlOverride w:ilvl="4"/>
    <w:lvlOverride w:ilvl="5"/>
    <w:lvlOverride w:ilvl="6"/>
    <w:lvlOverride w:ilvl="7"/>
    <w:lvlOverride w:ilvl="8"/>
  </w:num>
  <w:num w:numId="73">
    <w:abstractNumId w:val="60"/>
  </w:num>
  <w:num w:numId="74">
    <w:abstractNumId w:val="76"/>
  </w:num>
  <w:num w:numId="75">
    <w:abstractNumId w:val="197"/>
  </w:num>
  <w:num w:numId="76">
    <w:abstractNumId w:val="142"/>
  </w:num>
  <w:num w:numId="77">
    <w:abstractNumId w:val="102"/>
  </w:num>
  <w:num w:numId="78">
    <w:abstractNumId w:val="88"/>
  </w:num>
  <w:num w:numId="79">
    <w:abstractNumId w:val="83"/>
    <w:lvlOverride w:ilvl="0">
      <w:startOverride w:val="1"/>
    </w:lvlOverride>
    <w:lvlOverride w:ilvl="1"/>
    <w:lvlOverride w:ilvl="2"/>
    <w:lvlOverride w:ilvl="3"/>
    <w:lvlOverride w:ilvl="4"/>
    <w:lvlOverride w:ilvl="5"/>
    <w:lvlOverride w:ilvl="6"/>
    <w:lvlOverride w:ilvl="7"/>
    <w:lvlOverride w:ilvl="8"/>
  </w:num>
  <w:num w:numId="80">
    <w:abstractNumId w:val="97"/>
    <w:lvlOverride w:ilvl="0">
      <w:startOverride w:val="1"/>
    </w:lvlOverride>
    <w:lvlOverride w:ilvl="1"/>
    <w:lvlOverride w:ilvl="2"/>
    <w:lvlOverride w:ilvl="3"/>
    <w:lvlOverride w:ilvl="4"/>
    <w:lvlOverride w:ilvl="5"/>
    <w:lvlOverride w:ilvl="6"/>
    <w:lvlOverride w:ilvl="7"/>
    <w:lvlOverride w:ilvl="8"/>
  </w:num>
  <w:num w:numId="81">
    <w:abstractNumId w:val="191"/>
    <w:lvlOverride w:ilvl="0">
      <w:startOverride w:val="1"/>
    </w:lvlOverride>
    <w:lvlOverride w:ilvl="1"/>
    <w:lvlOverride w:ilvl="2"/>
    <w:lvlOverride w:ilvl="3"/>
    <w:lvlOverride w:ilvl="4"/>
    <w:lvlOverride w:ilvl="5"/>
    <w:lvlOverride w:ilvl="6"/>
    <w:lvlOverride w:ilvl="7"/>
    <w:lvlOverride w:ilvl="8"/>
  </w:num>
  <w:num w:numId="82">
    <w:abstractNumId w:val="127"/>
    <w:lvlOverride w:ilvl="0">
      <w:startOverride w:val="1"/>
    </w:lvlOverride>
    <w:lvlOverride w:ilvl="1"/>
    <w:lvlOverride w:ilvl="2"/>
    <w:lvlOverride w:ilvl="3"/>
    <w:lvlOverride w:ilvl="4"/>
    <w:lvlOverride w:ilvl="5"/>
    <w:lvlOverride w:ilvl="6"/>
    <w:lvlOverride w:ilvl="7"/>
    <w:lvlOverride w:ilvl="8"/>
  </w:num>
  <w:num w:numId="83">
    <w:abstractNumId w:val="193"/>
    <w:lvlOverride w:ilvl="0">
      <w:startOverride w:val="1"/>
    </w:lvlOverride>
    <w:lvlOverride w:ilvl="1"/>
    <w:lvlOverride w:ilvl="2"/>
    <w:lvlOverride w:ilvl="3"/>
    <w:lvlOverride w:ilvl="4"/>
    <w:lvlOverride w:ilvl="5"/>
    <w:lvlOverride w:ilvl="6"/>
    <w:lvlOverride w:ilvl="7"/>
    <w:lvlOverride w:ilvl="8"/>
  </w:num>
  <w:num w:numId="84">
    <w:abstractNumId w:val="167"/>
    <w:lvlOverride w:ilvl="0">
      <w:startOverride w:val="1"/>
    </w:lvlOverride>
    <w:lvlOverride w:ilvl="1"/>
    <w:lvlOverride w:ilvl="2"/>
    <w:lvlOverride w:ilvl="3"/>
    <w:lvlOverride w:ilvl="4"/>
    <w:lvlOverride w:ilvl="5"/>
    <w:lvlOverride w:ilvl="6"/>
    <w:lvlOverride w:ilvl="7"/>
    <w:lvlOverride w:ilvl="8"/>
  </w:num>
  <w:num w:numId="85">
    <w:abstractNumId w:val="17"/>
    <w:lvlOverride w:ilvl="0">
      <w:startOverride w:val="1"/>
    </w:lvlOverride>
    <w:lvlOverride w:ilvl="1"/>
    <w:lvlOverride w:ilvl="2"/>
    <w:lvlOverride w:ilvl="3"/>
    <w:lvlOverride w:ilvl="4"/>
    <w:lvlOverride w:ilvl="5"/>
    <w:lvlOverride w:ilvl="6"/>
    <w:lvlOverride w:ilvl="7"/>
    <w:lvlOverride w:ilvl="8"/>
  </w:num>
  <w:num w:numId="86">
    <w:abstractNumId w:val="189"/>
    <w:lvlOverride w:ilvl="0">
      <w:startOverride w:val="1"/>
    </w:lvlOverride>
    <w:lvlOverride w:ilvl="1"/>
    <w:lvlOverride w:ilvl="2"/>
    <w:lvlOverride w:ilvl="3"/>
    <w:lvlOverride w:ilvl="4"/>
    <w:lvlOverride w:ilvl="5"/>
    <w:lvlOverride w:ilvl="6"/>
    <w:lvlOverride w:ilvl="7"/>
    <w:lvlOverride w:ilvl="8"/>
  </w:num>
  <w:num w:numId="87">
    <w:abstractNumId w:val="195"/>
    <w:lvlOverride w:ilvl="0">
      <w:startOverride w:val="1"/>
    </w:lvlOverride>
    <w:lvlOverride w:ilvl="1"/>
    <w:lvlOverride w:ilvl="2"/>
    <w:lvlOverride w:ilvl="3"/>
    <w:lvlOverride w:ilvl="4"/>
    <w:lvlOverride w:ilvl="5"/>
    <w:lvlOverride w:ilvl="6"/>
    <w:lvlOverride w:ilvl="7"/>
    <w:lvlOverride w:ilvl="8"/>
  </w:num>
  <w:num w:numId="88">
    <w:abstractNumId w:val="24"/>
    <w:lvlOverride w:ilvl="0">
      <w:startOverride w:val="1"/>
    </w:lvlOverride>
    <w:lvlOverride w:ilvl="1"/>
    <w:lvlOverride w:ilvl="2"/>
    <w:lvlOverride w:ilvl="3"/>
    <w:lvlOverride w:ilvl="4"/>
    <w:lvlOverride w:ilvl="5"/>
    <w:lvlOverride w:ilvl="6"/>
    <w:lvlOverride w:ilvl="7"/>
    <w:lvlOverride w:ilvl="8"/>
  </w:num>
  <w:num w:numId="89">
    <w:abstractNumId w:val="216"/>
    <w:lvlOverride w:ilvl="0">
      <w:startOverride w:val="1"/>
    </w:lvlOverride>
    <w:lvlOverride w:ilvl="1"/>
    <w:lvlOverride w:ilvl="2"/>
    <w:lvlOverride w:ilvl="3"/>
    <w:lvlOverride w:ilvl="4"/>
    <w:lvlOverride w:ilvl="5"/>
    <w:lvlOverride w:ilvl="6"/>
    <w:lvlOverride w:ilvl="7"/>
    <w:lvlOverride w:ilvl="8"/>
  </w:num>
  <w:num w:numId="90">
    <w:abstractNumId w:val="50"/>
    <w:lvlOverride w:ilvl="0">
      <w:startOverride w:val="1"/>
    </w:lvlOverride>
    <w:lvlOverride w:ilvl="1"/>
    <w:lvlOverride w:ilvl="2"/>
    <w:lvlOverride w:ilvl="3"/>
    <w:lvlOverride w:ilvl="4"/>
    <w:lvlOverride w:ilvl="5"/>
    <w:lvlOverride w:ilvl="6"/>
    <w:lvlOverride w:ilvl="7"/>
    <w:lvlOverride w:ilvl="8"/>
  </w:num>
  <w:num w:numId="91">
    <w:abstractNumId w:val="130"/>
  </w:num>
  <w:num w:numId="92">
    <w:abstractNumId w:val="169"/>
    <w:lvlOverride w:ilvl="0">
      <w:startOverride w:val="1"/>
    </w:lvlOverride>
    <w:lvlOverride w:ilvl="1"/>
    <w:lvlOverride w:ilvl="2"/>
    <w:lvlOverride w:ilvl="3"/>
    <w:lvlOverride w:ilvl="4"/>
    <w:lvlOverride w:ilvl="5"/>
    <w:lvlOverride w:ilvl="6"/>
    <w:lvlOverride w:ilvl="7"/>
    <w:lvlOverride w:ilvl="8"/>
  </w:num>
  <w:num w:numId="93">
    <w:abstractNumId w:val="25"/>
    <w:lvlOverride w:ilvl="0">
      <w:startOverride w:val="1"/>
    </w:lvlOverride>
    <w:lvlOverride w:ilvl="1"/>
    <w:lvlOverride w:ilvl="2"/>
    <w:lvlOverride w:ilvl="3"/>
    <w:lvlOverride w:ilvl="4"/>
    <w:lvlOverride w:ilvl="5"/>
    <w:lvlOverride w:ilvl="6"/>
    <w:lvlOverride w:ilvl="7"/>
    <w:lvlOverride w:ilvl="8"/>
  </w:num>
  <w:num w:numId="94">
    <w:abstractNumId w:val="78"/>
    <w:lvlOverride w:ilvl="0">
      <w:startOverride w:val="1"/>
    </w:lvlOverride>
    <w:lvlOverride w:ilvl="1"/>
    <w:lvlOverride w:ilvl="2"/>
    <w:lvlOverride w:ilvl="3"/>
    <w:lvlOverride w:ilvl="4"/>
    <w:lvlOverride w:ilvl="5"/>
    <w:lvlOverride w:ilvl="6"/>
    <w:lvlOverride w:ilvl="7"/>
    <w:lvlOverride w:ilvl="8"/>
  </w:num>
  <w:num w:numId="95">
    <w:abstractNumId w:val="46"/>
    <w:lvlOverride w:ilvl="0">
      <w:startOverride w:val="1"/>
    </w:lvlOverride>
    <w:lvlOverride w:ilvl="1"/>
    <w:lvlOverride w:ilvl="2"/>
    <w:lvlOverride w:ilvl="3"/>
    <w:lvlOverride w:ilvl="4"/>
    <w:lvlOverride w:ilvl="5"/>
    <w:lvlOverride w:ilvl="6"/>
    <w:lvlOverride w:ilvl="7"/>
    <w:lvlOverride w:ilvl="8"/>
  </w:num>
  <w:num w:numId="96">
    <w:abstractNumId w:val="57"/>
    <w:lvlOverride w:ilvl="0">
      <w:startOverride w:val="1"/>
    </w:lvlOverride>
    <w:lvlOverride w:ilvl="1"/>
    <w:lvlOverride w:ilvl="2"/>
    <w:lvlOverride w:ilvl="3"/>
    <w:lvlOverride w:ilvl="4"/>
    <w:lvlOverride w:ilvl="5"/>
    <w:lvlOverride w:ilvl="6"/>
    <w:lvlOverride w:ilvl="7"/>
    <w:lvlOverride w:ilvl="8"/>
  </w:num>
  <w:num w:numId="97">
    <w:abstractNumId w:val="70"/>
    <w:lvlOverride w:ilvl="0">
      <w:startOverride w:val="1"/>
    </w:lvlOverride>
    <w:lvlOverride w:ilvl="1"/>
    <w:lvlOverride w:ilvl="2"/>
    <w:lvlOverride w:ilvl="3"/>
    <w:lvlOverride w:ilvl="4"/>
    <w:lvlOverride w:ilvl="5"/>
    <w:lvlOverride w:ilvl="6"/>
    <w:lvlOverride w:ilvl="7"/>
    <w:lvlOverride w:ilvl="8"/>
  </w:num>
  <w:num w:numId="98">
    <w:abstractNumId w:val="80"/>
    <w:lvlOverride w:ilvl="0">
      <w:startOverride w:val="1"/>
    </w:lvlOverride>
    <w:lvlOverride w:ilvl="1"/>
    <w:lvlOverride w:ilvl="2"/>
    <w:lvlOverride w:ilvl="3"/>
    <w:lvlOverride w:ilvl="4"/>
    <w:lvlOverride w:ilvl="5"/>
    <w:lvlOverride w:ilvl="6"/>
    <w:lvlOverride w:ilvl="7"/>
    <w:lvlOverride w:ilvl="8"/>
  </w:num>
  <w:num w:numId="99">
    <w:abstractNumId w:val="210"/>
    <w:lvlOverride w:ilvl="0">
      <w:startOverride w:val="1"/>
    </w:lvlOverride>
    <w:lvlOverride w:ilvl="1"/>
    <w:lvlOverride w:ilvl="2"/>
    <w:lvlOverride w:ilvl="3"/>
    <w:lvlOverride w:ilvl="4"/>
    <w:lvlOverride w:ilvl="5"/>
    <w:lvlOverride w:ilvl="6"/>
    <w:lvlOverride w:ilvl="7"/>
    <w:lvlOverride w:ilvl="8"/>
  </w:num>
  <w:num w:numId="100">
    <w:abstractNumId w:val="218"/>
    <w:lvlOverride w:ilvl="0">
      <w:startOverride w:val="1"/>
    </w:lvlOverride>
    <w:lvlOverride w:ilvl="1"/>
    <w:lvlOverride w:ilvl="2"/>
    <w:lvlOverride w:ilvl="3"/>
    <w:lvlOverride w:ilvl="4"/>
    <w:lvlOverride w:ilvl="5"/>
    <w:lvlOverride w:ilvl="6"/>
    <w:lvlOverride w:ilvl="7"/>
    <w:lvlOverride w:ilvl="8"/>
  </w:num>
  <w:num w:numId="101">
    <w:abstractNumId w:val="124"/>
    <w:lvlOverride w:ilvl="0">
      <w:startOverride w:val="1"/>
    </w:lvlOverride>
    <w:lvlOverride w:ilvl="1"/>
    <w:lvlOverride w:ilvl="2"/>
    <w:lvlOverride w:ilvl="3"/>
    <w:lvlOverride w:ilvl="4"/>
    <w:lvlOverride w:ilvl="5"/>
    <w:lvlOverride w:ilvl="6"/>
    <w:lvlOverride w:ilvl="7"/>
    <w:lvlOverride w:ilvl="8"/>
  </w:num>
  <w:num w:numId="102">
    <w:abstractNumId w:val="51"/>
    <w:lvlOverride w:ilvl="0">
      <w:startOverride w:val="1"/>
    </w:lvlOverride>
    <w:lvlOverride w:ilvl="1"/>
    <w:lvlOverride w:ilvl="2"/>
    <w:lvlOverride w:ilvl="3"/>
    <w:lvlOverride w:ilvl="4"/>
    <w:lvlOverride w:ilvl="5"/>
    <w:lvlOverride w:ilvl="6"/>
    <w:lvlOverride w:ilvl="7"/>
    <w:lvlOverride w:ilvl="8"/>
  </w:num>
  <w:num w:numId="103">
    <w:abstractNumId w:val="34"/>
    <w:lvlOverride w:ilvl="0">
      <w:startOverride w:val="1"/>
    </w:lvlOverride>
    <w:lvlOverride w:ilvl="1"/>
    <w:lvlOverride w:ilvl="2"/>
    <w:lvlOverride w:ilvl="3"/>
    <w:lvlOverride w:ilvl="4"/>
    <w:lvlOverride w:ilvl="5"/>
    <w:lvlOverride w:ilvl="6"/>
    <w:lvlOverride w:ilvl="7"/>
    <w:lvlOverride w:ilvl="8"/>
  </w:num>
  <w:num w:numId="104">
    <w:abstractNumId w:val="168"/>
    <w:lvlOverride w:ilvl="0">
      <w:startOverride w:val="1"/>
    </w:lvlOverride>
    <w:lvlOverride w:ilvl="1"/>
    <w:lvlOverride w:ilvl="2"/>
    <w:lvlOverride w:ilvl="3"/>
    <w:lvlOverride w:ilvl="4"/>
    <w:lvlOverride w:ilvl="5"/>
    <w:lvlOverride w:ilvl="6"/>
    <w:lvlOverride w:ilvl="7"/>
    <w:lvlOverride w:ilvl="8"/>
  </w:num>
  <w:num w:numId="105">
    <w:abstractNumId w:val="11"/>
    <w:lvlOverride w:ilvl="0">
      <w:startOverride w:val="1"/>
    </w:lvlOverride>
    <w:lvlOverride w:ilvl="1"/>
    <w:lvlOverride w:ilvl="2"/>
    <w:lvlOverride w:ilvl="3"/>
    <w:lvlOverride w:ilvl="4"/>
    <w:lvlOverride w:ilvl="5"/>
    <w:lvlOverride w:ilvl="6"/>
    <w:lvlOverride w:ilvl="7"/>
    <w:lvlOverride w:ilvl="8"/>
  </w:num>
  <w:num w:numId="106">
    <w:abstractNumId w:val="32"/>
    <w:lvlOverride w:ilvl="0">
      <w:startOverride w:val="1"/>
    </w:lvlOverride>
    <w:lvlOverride w:ilvl="1"/>
    <w:lvlOverride w:ilvl="2"/>
    <w:lvlOverride w:ilvl="3"/>
    <w:lvlOverride w:ilvl="4"/>
    <w:lvlOverride w:ilvl="5"/>
    <w:lvlOverride w:ilvl="6"/>
    <w:lvlOverride w:ilvl="7"/>
    <w:lvlOverride w:ilvl="8"/>
  </w:num>
  <w:num w:numId="107">
    <w:abstractNumId w:val="16"/>
    <w:lvlOverride w:ilvl="0">
      <w:startOverride w:val="1"/>
    </w:lvlOverride>
    <w:lvlOverride w:ilvl="1"/>
    <w:lvlOverride w:ilvl="2"/>
    <w:lvlOverride w:ilvl="3"/>
    <w:lvlOverride w:ilvl="4"/>
    <w:lvlOverride w:ilvl="5"/>
    <w:lvlOverride w:ilvl="6"/>
    <w:lvlOverride w:ilvl="7"/>
    <w:lvlOverride w:ilvl="8"/>
  </w:num>
  <w:num w:numId="108">
    <w:abstractNumId w:val="73"/>
    <w:lvlOverride w:ilvl="0">
      <w:startOverride w:val="1"/>
    </w:lvlOverride>
    <w:lvlOverride w:ilvl="1"/>
    <w:lvlOverride w:ilvl="2"/>
    <w:lvlOverride w:ilvl="3"/>
    <w:lvlOverride w:ilvl="4"/>
    <w:lvlOverride w:ilvl="5"/>
    <w:lvlOverride w:ilvl="6"/>
    <w:lvlOverride w:ilvl="7"/>
    <w:lvlOverride w:ilvl="8"/>
  </w:num>
  <w:num w:numId="109">
    <w:abstractNumId w:val="163"/>
    <w:lvlOverride w:ilvl="0">
      <w:startOverride w:val="1"/>
    </w:lvlOverride>
    <w:lvlOverride w:ilvl="1"/>
    <w:lvlOverride w:ilvl="2"/>
    <w:lvlOverride w:ilvl="3"/>
    <w:lvlOverride w:ilvl="4"/>
    <w:lvlOverride w:ilvl="5"/>
    <w:lvlOverride w:ilvl="6"/>
    <w:lvlOverride w:ilvl="7"/>
    <w:lvlOverride w:ilvl="8"/>
  </w:num>
  <w:num w:numId="110">
    <w:abstractNumId w:val="111"/>
    <w:lvlOverride w:ilvl="0">
      <w:startOverride w:val="1"/>
    </w:lvlOverride>
    <w:lvlOverride w:ilvl="1"/>
    <w:lvlOverride w:ilvl="2"/>
    <w:lvlOverride w:ilvl="3"/>
    <w:lvlOverride w:ilvl="4"/>
    <w:lvlOverride w:ilvl="5"/>
    <w:lvlOverride w:ilvl="6"/>
    <w:lvlOverride w:ilvl="7"/>
    <w:lvlOverride w:ilvl="8"/>
  </w:num>
  <w:num w:numId="111">
    <w:abstractNumId w:val="45"/>
    <w:lvlOverride w:ilvl="0">
      <w:startOverride w:val="1"/>
    </w:lvlOverride>
    <w:lvlOverride w:ilvl="1"/>
    <w:lvlOverride w:ilvl="2"/>
    <w:lvlOverride w:ilvl="3"/>
    <w:lvlOverride w:ilvl="4"/>
    <w:lvlOverride w:ilvl="5"/>
    <w:lvlOverride w:ilvl="6"/>
    <w:lvlOverride w:ilvl="7"/>
    <w:lvlOverride w:ilvl="8"/>
  </w:num>
  <w:num w:numId="112">
    <w:abstractNumId w:val="84"/>
    <w:lvlOverride w:ilvl="0">
      <w:startOverride w:val="1"/>
    </w:lvlOverride>
    <w:lvlOverride w:ilvl="1"/>
    <w:lvlOverride w:ilvl="2"/>
    <w:lvlOverride w:ilvl="3"/>
    <w:lvlOverride w:ilvl="4"/>
    <w:lvlOverride w:ilvl="5"/>
    <w:lvlOverride w:ilvl="6"/>
    <w:lvlOverride w:ilvl="7"/>
    <w:lvlOverride w:ilvl="8"/>
  </w:num>
  <w:num w:numId="113">
    <w:abstractNumId w:val="187"/>
    <w:lvlOverride w:ilvl="0">
      <w:startOverride w:val="1"/>
    </w:lvlOverride>
    <w:lvlOverride w:ilvl="1"/>
    <w:lvlOverride w:ilvl="2"/>
    <w:lvlOverride w:ilvl="3"/>
    <w:lvlOverride w:ilvl="4"/>
    <w:lvlOverride w:ilvl="5"/>
    <w:lvlOverride w:ilvl="6"/>
    <w:lvlOverride w:ilvl="7"/>
    <w:lvlOverride w:ilvl="8"/>
  </w:num>
  <w:num w:numId="114">
    <w:abstractNumId w:val="96"/>
    <w:lvlOverride w:ilvl="0">
      <w:startOverride w:val="1"/>
    </w:lvlOverride>
    <w:lvlOverride w:ilvl="1"/>
    <w:lvlOverride w:ilvl="2"/>
    <w:lvlOverride w:ilvl="3"/>
    <w:lvlOverride w:ilvl="4"/>
    <w:lvlOverride w:ilvl="5"/>
    <w:lvlOverride w:ilvl="6"/>
    <w:lvlOverride w:ilvl="7"/>
    <w:lvlOverride w:ilvl="8"/>
  </w:num>
  <w:num w:numId="115">
    <w:abstractNumId w:val="199"/>
    <w:lvlOverride w:ilvl="0">
      <w:startOverride w:val="1"/>
    </w:lvlOverride>
    <w:lvlOverride w:ilvl="1"/>
    <w:lvlOverride w:ilvl="2"/>
    <w:lvlOverride w:ilvl="3"/>
    <w:lvlOverride w:ilvl="4"/>
    <w:lvlOverride w:ilvl="5"/>
    <w:lvlOverride w:ilvl="6"/>
    <w:lvlOverride w:ilvl="7"/>
    <w:lvlOverride w:ilvl="8"/>
  </w:num>
  <w:num w:numId="116">
    <w:abstractNumId w:val="178"/>
    <w:lvlOverride w:ilvl="0">
      <w:startOverride w:val="1"/>
    </w:lvlOverride>
    <w:lvlOverride w:ilvl="1"/>
    <w:lvlOverride w:ilvl="2"/>
    <w:lvlOverride w:ilvl="3"/>
    <w:lvlOverride w:ilvl="4"/>
    <w:lvlOverride w:ilvl="5"/>
    <w:lvlOverride w:ilvl="6"/>
    <w:lvlOverride w:ilvl="7"/>
    <w:lvlOverride w:ilvl="8"/>
  </w:num>
  <w:num w:numId="117">
    <w:abstractNumId w:val="128"/>
    <w:lvlOverride w:ilvl="0">
      <w:startOverride w:val="1"/>
    </w:lvlOverride>
    <w:lvlOverride w:ilvl="1"/>
    <w:lvlOverride w:ilvl="2"/>
    <w:lvlOverride w:ilvl="3"/>
    <w:lvlOverride w:ilvl="4"/>
    <w:lvlOverride w:ilvl="5"/>
    <w:lvlOverride w:ilvl="6"/>
    <w:lvlOverride w:ilvl="7"/>
    <w:lvlOverride w:ilvl="8"/>
  </w:num>
  <w:num w:numId="118">
    <w:abstractNumId w:val="12"/>
    <w:lvlOverride w:ilvl="0">
      <w:startOverride w:val="1"/>
    </w:lvlOverride>
    <w:lvlOverride w:ilvl="1"/>
    <w:lvlOverride w:ilvl="2"/>
    <w:lvlOverride w:ilvl="3"/>
    <w:lvlOverride w:ilvl="4"/>
    <w:lvlOverride w:ilvl="5"/>
    <w:lvlOverride w:ilvl="6"/>
    <w:lvlOverride w:ilvl="7"/>
    <w:lvlOverride w:ilvl="8"/>
  </w:num>
  <w:num w:numId="119">
    <w:abstractNumId w:val="28"/>
    <w:lvlOverride w:ilvl="0">
      <w:startOverride w:val="1"/>
    </w:lvlOverride>
    <w:lvlOverride w:ilvl="1"/>
    <w:lvlOverride w:ilvl="2"/>
    <w:lvlOverride w:ilvl="3"/>
    <w:lvlOverride w:ilvl="4"/>
    <w:lvlOverride w:ilvl="5"/>
    <w:lvlOverride w:ilvl="6"/>
    <w:lvlOverride w:ilvl="7"/>
    <w:lvlOverride w:ilvl="8"/>
  </w:num>
  <w:num w:numId="120">
    <w:abstractNumId w:val="205"/>
    <w:lvlOverride w:ilvl="0">
      <w:startOverride w:val="1"/>
    </w:lvlOverride>
    <w:lvlOverride w:ilvl="1"/>
    <w:lvlOverride w:ilvl="2"/>
    <w:lvlOverride w:ilvl="3"/>
    <w:lvlOverride w:ilvl="4"/>
    <w:lvlOverride w:ilvl="5"/>
    <w:lvlOverride w:ilvl="6"/>
    <w:lvlOverride w:ilvl="7"/>
    <w:lvlOverride w:ilvl="8"/>
  </w:num>
  <w:num w:numId="121">
    <w:abstractNumId w:val="109"/>
    <w:lvlOverride w:ilvl="0">
      <w:startOverride w:val="1"/>
    </w:lvlOverride>
    <w:lvlOverride w:ilvl="1"/>
    <w:lvlOverride w:ilvl="2"/>
    <w:lvlOverride w:ilvl="3"/>
    <w:lvlOverride w:ilvl="4"/>
    <w:lvlOverride w:ilvl="5"/>
    <w:lvlOverride w:ilvl="6"/>
    <w:lvlOverride w:ilvl="7"/>
    <w:lvlOverride w:ilvl="8"/>
  </w:num>
  <w:num w:numId="122">
    <w:abstractNumId w:val="140"/>
    <w:lvlOverride w:ilvl="0">
      <w:startOverride w:val="1"/>
    </w:lvlOverride>
    <w:lvlOverride w:ilvl="1"/>
    <w:lvlOverride w:ilvl="2"/>
    <w:lvlOverride w:ilvl="3"/>
    <w:lvlOverride w:ilvl="4"/>
    <w:lvlOverride w:ilvl="5"/>
    <w:lvlOverride w:ilvl="6"/>
    <w:lvlOverride w:ilvl="7"/>
    <w:lvlOverride w:ilvl="8"/>
  </w:num>
  <w:num w:numId="123">
    <w:abstractNumId w:val="151"/>
    <w:lvlOverride w:ilvl="0">
      <w:startOverride w:val="1"/>
    </w:lvlOverride>
    <w:lvlOverride w:ilvl="1"/>
    <w:lvlOverride w:ilvl="2"/>
    <w:lvlOverride w:ilvl="3"/>
    <w:lvlOverride w:ilvl="4"/>
    <w:lvlOverride w:ilvl="5"/>
    <w:lvlOverride w:ilvl="6"/>
    <w:lvlOverride w:ilvl="7"/>
    <w:lvlOverride w:ilvl="8"/>
  </w:num>
  <w:num w:numId="124">
    <w:abstractNumId w:val="92"/>
    <w:lvlOverride w:ilvl="0">
      <w:startOverride w:val="1"/>
    </w:lvlOverride>
    <w:lvlOverride w:ilvl="1"/>
    <w:lvlOverride w:ilvl="2"/>
    <w:lvlOverride w:ilvl="3"/>
    <w:lvlOverride w:ilvl="4"/>
    <w:lvlOverride w:ilvl="5"/>
    <w:lvlOverride w:ilvl="6"/>
    <w:lvlOverride w:ilvl="7"/>
    <w:lvlOverride w:ilvl="8"/>
  </w:num>
  <w:num w:numId="125">
    <w:abstractNumId w:val="158"/>
    <w:lvlOverride w:ilvl="0">
      <w:startOverride w:val="1"/>
    </w:lvlOverride>
    <w:lvlOverride w:ilvl="1"/>
    <w:lvlOverride w:ilvl="2"/>
    <w:lvlOverride w:ilvl="3"/>
    <w:lvlOverride w:ilvl="4"/>
    <w:lvlOverride w:ilvl="5"/>
    <w:lvlOverride w:ilvl="6"/>
    <w:lvlOverride w:ilvl="7"/>
    <w:lvlOverride w:ilvl="8"/>
  </w:num>
  <w:num w:numId="126">
    <w:abstractNumId w:val="152"/>
    <w:lvlOverride w:ilvl="0">
      <w:startOverride w:val="1"/>
    </w:lvlOverride>
    <w:lvlOverride w:ilvl="1"/>
    <w:lvlOverride w:ilvl="2"/>
    <w:lvlOverride w:ilvl="3"/>
    <w:lvlOverride w:ilvl="4"/>
    <w:lvlOverride w:ilvl="5"/>
    <w:lvlOverride w:ilvl="6"/>
    <w:lvlOverride w:ilvl="7"/>
    <w:lvlOverride w:ilvl="8"/>
  </w:num>
  <w:num w:numId="127">
    <w:abstractNumId w:val="164"/>
    <w:lvlOverride w:ilvl="0">
      <w:startOverride w:val="1"/>
    </w:lvlOverride>
    <w:lvlOverride w:ilvl="1"/>
    <w:lvlOverride w:ilvl="2"/>
    <w:lvlOverride w:ilvl="3"/>
    <w:lvlOverride w:ilvl="4"/>
    <w:lvlOverride w:ilvl="5"/>
    <w:lvlOverride w:ilvl="6"/>
    <w:lvlOverride w:ilvl="7"/>
    <w:lvlOverride w:ilvl="8"/>
  </w:num>
  <w:num w:numId="128">
    <w:abstractNumId w:val="47"/>
    <w:lvlOverride w:ilvl="0">
      <w:startOverride w:val="1"/>
    </w:lvlOverride>
    <w:lvlOverride w:ilvl="1"/>
    <w:lvlOverride w:ilvl="2"/>
    <w:lvlOverride w:ilvl="3"/>
    <w:lvlOverride w:ilvl="4"/>
    <w:lvlOverride w:ilvl="5"/>
    <w:lvlOverride w:ilvl="6"/>
    <w:lvlOverride w:ilvl="7"/>
    <w:lvlOverride w:ilvl="8"/>
  </w:num>
  <w:num w:numId="129">
    <w:abstractNumId w:val="26"/>
    <w:lvlOverride w:ilvl="0">
      <w:startOverride w:val="1"/>
    </w:lvlOverride>
    <w:lvlOverride w:ilvl="1"/>
    <w:lvlOverride w:ilvl="2"/>
    <w:lvlOverride w:ilvl="3"/>
    <w:lvlOverride w:ilvl="4"/>
    <w:lvlOverride w:ilvl="5"/>
    <w:lvlOverride w:ilvl="6"/>
    <w:lvlOverride w:ilvl="7"/>
    <w:lvlOverride w:ilvl="8"/>
  </w:num>
  <w:num w:numId="130">
    <w:abstractNumId w:val="155"/>
    <w:lvlOverride w:ilvl="0">
      <w:startOverride w:val="1"/>
    </w:lvlOverride>
    <w:lvlOverride w:ilvl="1"/>
    <w:lvlOverride w:ilvl="2"/>
    <w:lvlOverride w:ilvl="3"/>
    <w:lvlOverride w:ilvl="4"/>
    <w:lvlOverride w:ilvl="5"/>
    <w:lvlOverride w:ilvl="6"/>
    <w:lvlOverride w:ilvl="7"/>
    <w:lvlOverride w:ilvl="8"/>
  </w:num>
  <w:num w:numId="131">
    <w:abstractNumId w:val="180"/>
    <w:lvlOverride w:ilvl="0">
      <w:startOverride w:val="1"/>
    </w:lvlOverride>
    <w:lvlOverride w:ilvl="1"/>
    <w:lvlOverride w:ilvl="2"/>
    <w:lvlOverride w:ilvl="3"/>
    <w:lvlOverride w:ilvl="4"/>
    <w:lvlOverride w:ilvl="5"/>
    <w:lvlOverride w:ilvl="6"/>
    <w:lvlOverride w:ilvl="7"/>
    <w:lvlOverride w:ilvl="8"/>
  </w:num>
  <w:num w:numId="132">
    <w:abstractNumId w:val="182"/>
    <w:lvlOverride w:ilvl="0">
      <w:startOverride w:val="1"/>
    </w:lvlOverride>
    <w:lvlOverride w:ilvl="1"/>
    <w:lvlOverride w:ilvl="2"/>
    <w:lvlOverride w:ilvl="3"/>
    <w:lvlOverride w:ilvl="4"/>
    <w:lvlOverride w:ilvl="5"/>
    <w:lvlOverride w:ilvl="6"/>
    <w:lvlOverride w:ilvl="7"/>
    <w:lvlOverride w:ilvl="8"/>
  </w:num>
  <w:num w:numId="133">
    <w:abstractNumId w:val="0"/>
    <w:lvlOverride w:ilvl="0">
      <w:startOverride w:val="1"/>
    </w:lvlOverride>
    <w:lvlOverride w:ilvl="1"/>
    <w:lvlOverride w:ilvl="2"/>
    <w:lvlOverride w:ilvl="3"/>
    <w:lvlOverride w:ilvl="4"/>
    <w:lvlOverride w:ilvl="5"/>
    <w:lvlOverride w:ilvl="6"/>
    <w:lvlOverride w:ilvl="7"/>
    <w:lvlOverride w:ilvl="8"/>
  </w:num>
  <w:num w:numId="134">
    <w:abstractNumId w:val="48"/>
    <w:lvlOverride w:ilvl="0">
      <w:startOverride w:val="1"/>
    </w:lvlOverride>
    <w:lvlOverride w:ilvl="1"/>
    <w:lvlOverride w:ilvl="2"/>
    <w:lvlOverride w:ilvl="3"/>
    <w:lvlOverride w:ilvl="4"/>
    <w:lvlOverride w:ilvl="5"/>
    <w:lvlOverride w:ilvl="6"/>
    <w:lvlOverride w:ilvl="7"/>
    <w:lvlOverride w:ilvl="8"/>
  </w:num>
  <w:num w:numId="135">
    <w:abstractNumId w:val="139"/>
    <w:lvlOverride w:ilvl="0">
      <w:startOverride w:val="1"/>
    </w:lvlOverride>
    <w:lvlOverride w:ilvl="1"/>
    <w:lvlOverride w:ilvl="2"/>
    <w:lvlOverride w:ilvl="3"/>
    <w:lvlOverride w:ilvl="4"/>
    <w:lvlOverride w:ilvl="5"/>
    <w:lvlOverride w:ilvl="6"/>
    <w:lvlOverride w:ilvl="7"/>
    <w:lvlOverride w:ilvl="8"/>
  </w:num>
  <w:num w:numId="136">
    <w:abstractNumId w:val="118"/>
    <w:lvlOverride w:ilvl="0">
      <w:startOverride w:val="1"/>
    </w:lvlOverride>
    <w:lvlOverride w:ilvl="1"/>
    <w:lvlOverride w:ilvl="2"/>
    <w:lvlOverride w:ilvl="3"/>
    <w:lvlOverride w:ilvl="4"/>
    <w:lvlOverride w:ilvl="5"/>
    <w:lvlOverride w:ilvl="6"/>
    <w:lvlOverride w:ilvl="7"/>
    <w:lvlOverride w:ilvl="8"/>
  </w:num>
  <w:num w:numId="137">
    <w:abstractNumId w:val="110"/>
    <w:lvlOverride w:ilvl="0">
      <w:startOverride w:val="1"/>
    </w:lvlOverride>
    <w:lvlOverride w:ilvl="1"/>
    <w:lvlOverride w:ilvl="2"/>
    <w:lvlOverride w:ilvl="3"/>
    <w:lvlOverride w:ilvl="4"/>
    <w:lvlOverride w:ilvl="5"/>
    <w:lvlOverride w:ilvl="6"/>
    <w:lvlOverride w:ilvl="7"/>
    <w:lvlOverride w:ilvl="8"/>
  </w:num>
  <w:num w:numId="138">
    <w:abstractNumId w:val="159"/>
    <w:lvlOverride w:ilvl="0">
      <w:startOverride w:val="1"/>
    </w:lvlOverride>
    <w:lvlOverride w:ilvl="1"/>
    <w:lvlOverride w:ilvl="2"/>
    <w:lvlOverride w:ilvl="3"/>
    <w:lvlOverride w:ilvl="4"/>
    <w:lvlOverride w:ilvl="5"/>
    <w:lvlOverride w:ilvl="6"/>
    <w:lvlOverride w:ilvl="7"/>
    <w:lvlOverride w:ilvl="8"/>
  </w:num>
  <w:num w:numId="139">
    <w:abstractNumId w:val="157"/>
    <w:lvlOverride w:ilvl="0">
      <w:startOverride w:val="1"/>
    </w:lvlOverride>
    <w:lvlOverride w:ilvl="1"/>
    <w:lvlOverride w:ilvl="2"/>
    <w:lvlOverride w:ilvl="3"/>
    <w:lvlOverride w:ilvl="4"/>
    <w:lvlOverride w:ilvl="5"/>
    <w:lvlOverride w:ilvl="6"/>
    <w:lvlOverride w:ilvl="7"/>
    <w:lvlOverride w:ilvl="8"/>
  </w:num>
  <w:num w:numId="140">
    <w:abstractNumId w:val="89"/>
    <w:lvlOverride w:ilvl="0">
      <w:startOverride w:val="1"/>
    </w:lvlOverride>
    <w:lvlOverride w:ilvl="1"/>
    <w:lvlOverride w:ilvl="2"/>
    <w:lvlOverride w:ilvl="3"/>
    <w:lvlOverride w:ilvl="4"/>
    <w:lvlOverride w:ilvl="5"/>
    <w:lvlOverride w:ilvl="6"/>
    <w:lvlOverride w:ilvl="7"/>
    <w:lvlOverride w:ilvl="8"/>
  </w:num>
  <w:num w:numId="141">
    <w:abstractNumId w:val="213"/>
    <w:lvlOverride w:ilvl="0">
      <w:startOverride w:val="1"/>
    </w:lvlOverride>
    <w:lvlOverride w:ilvl="1"/>
    <w:lvlOverride w:ilvl="2"/>
    <w:lvlOverride w:ilvl="3"/>
    <w:lvlOverride w:ilvl="4"/>
    <w:lvlOverride w:ilvl="5"/>
    <w:lvlOverride w:ilvl="6"/>
    <w:lvlOverride w:ilvl="7"/>
    <w:lvlOverride w:ilvl="8"/>
  </w:num>
  <w:num w:numId="142">
    <w:abstractNumId w:val="23"/>
    <w:lvlOverride w:ilvl="0">
      <w:startOverride w:val="1"/>
    </w:lvlOverride>
    <w:lvlOverride w:ilvl="1"/>
    <w:lvlOverride w:ilvl="2"/>
    <w:lvlOverride w:ilvl="3"/>
    <w:lvlOverride w:ilvl="4"/>
    <w:lvlOverride w:ilvl="5"/>
    <w:lvlOverride w:ilvl="6"/>
    <w:lvlOverride w:ilvl="7"/>
    <w:lvlOverride w:ilvl="8"/>
  </w:num>
  <w:num w:numId="143">
    <w:abstractNumId w:val="214"/>
    <w:lvlOverride w:ilvl="0">
      <w:startOverride w:val="1"/>
    </w:lvlOverride>
    <w:lvlOverride w:ilvl="1"/>
    <w:lvlOverride w:ilvl="2"/>
    <w:lvlOverride w:ilvl="3"/>
    <w:lvlOverride w:ilvl="4"/>
    <w:lvlOverride w:ilvl="5"/>
    <w:lvlOverride w:ilvl="6"/>
    <w:lvlOverride w:ilvl="7"/>
    <w:lvlOverride w:ilvl="8"/>
  </w:num>
  <w:num w:numId="144">
    <w:abstractNumId w:val="91"/>
    <w:lvlOverride w:ilvl="0">
      <w:startOverride w:val="1"/>
    </w:lvlOverride>
    <w:lvlOverride w:ilvl="1"/>
    <w:lvlOverride w:ilvl="2"/>
    <w:lvlOverride w:ilvl="3"/>
    <w:lvlOverride w:ilvl="4"/>
    <w:lvlOverride w:ilvl="5"/>
    <w:lvlOverride w:ilvl="6"/>
    <w:lvlOverride w:ilvl="7"/>
    <w:lvlOverride w:ilvl="8"/>
  </w:num>
  <w:num w:numId="145">
    <w:abstractNumId w:val="208"/>
    <w:lvlOverride w:ilvl="0">
      <w:startOverride w:val="1"/>
    </w:lvlOverride>
    <w:lvlOverride w:ilvl="1"/>
    <w:lvlOverride w:ilvl="2"/>
    <w:lvlOverride w:ilvl="3"/>
    <w:lvlOverride w:ilvl="4"/>
    <w:lvlOverride w:ilvl="5"/>
    <w:lvlOverride w:ilvl="6"/>
    <w:lvlOverride w:ilvl="7"/>
    <w:lvlOverride w:ilvl="8"/>
  </w:num>
  <w:num w:numId="146">
    <w:abstractNumId w:val="100"/>
    <w:lvlOverride w:ilvl="0">
      <w:startOverride w:val="1"/>
    </w:lvlOverride>
    <w:lvlOverride w:ilvl="1"/>
    <w:lvlOverride w:ilvl="2"/>
    <w:lvlOverride w:ilvl="3"/>
    <w:lvlOverride w:ilvl="4"/>
    <w:lvlOverride w:ilvl="5"/>
    <w:lvlOverride w:ilvl="6"/>
    <w:lvlOverride w:ilvl="7"/>
    <w:lvlOverride w:ilvl="8"/>
  </w:num>
  <w:num w:numId="147">
    <w:abstractNumId w:val="54"/>
    <w:lvlOverride w:ilvl="0">
      <w:startOverride w:val="1"/>
    </w:lvlOverride>
    <w:lvlOverride w:ilvl="1"/>
    <w:lvlOverride w:ilvl="2"/>
    <w:lvlOverride w:ilvl="3"/>
    <w:lvlOverride w:ilvl="4"/>
    <w:lvlOverride w:ilvl="5"/>
    <w:lvlOverride w:ilvl="6"/>
    <w:lvlOverride w:ilvl="7"/>
    <w:lvlOverride w:ilvl="8"/>
  </w:num>
  <w:num w:numId="148">
    <w:abstractNumId w:val="165"/>
    <w:lvlOverride w:ilvl="0">
      <w:startOverride w:val="1"/>
    </w:lvlOverride>
    <w:lvlOverride w:ilvl="1"/>
    <w:lvlOverride w:ilvl="2"/>
    <w:lvlOverride w:ilvl="3"/>
    <w:lvlOverride w:ilvl="4"/>
    <w:lvlOverride w:ilvl="5"/>
    <w:lvlOverride w:ilvl="6"/>
    <w:lvlOverride w:ilvl="7"/>
    <w:lvlOverride w:ilvl="8"/>
  </w:num>
  <w:num w:numId="149">
    <w:abstractNumId w:val="161"/>
    <w:lvlOverride w:ilvl="0">
      <w:startOverride w:val="1"/>
    </w:lvlOverride>
    <w:lvlOverride w:ilvl="1"/>
    <w:lvlOverride w:ilvl="2"/>
    <w:lvlOverride w:ilvl="3"/>
    <w:lvlOverride w:ilvl="4"/>
    <w:lvlOverride w:ilvl="5"/>
    <w:lvlOverride w:ilvl="6"/>
    <w:lvlOverride w:ilvl="7"/>
    <w:lvlOverride w:ilvl="8"/>
  </w:num>
  <w:num w:numId="150">
    <w:abstractNumId w:val="190"/>
    <w:lvlOverride w:ilvl="0">
      <w:startOverride w:val="1"/>
    </w:lvlOverride>
    <w:lvlOverride w:ilvl="1"/>
    <w:lvlOverride w:ilvl="2"/>
    <w:lvlOverride w:ilvl="3"/>
    <w:lvlOverride w:ilvl="4"/>
    <w:lvlOverride w:ilvl="5"/>
    <w:lvlOverride w:ilvl="6"/>
    <w:lvlOverride w:ilvl="7"/>
    <w:lvlOverride w:ilvl="8"/>
  </w:num>
  <w:num w:numId="151">
    <w:abstractNumId w:val="13"/>
    <w:lvlOverride w:ilvl="0">
      <w:startOverride w:val="1"/>
    </w:lvlOverride>
    <w:lvlOverride w:ilvl="1"/>
    <w:lvlOverride w:ilvl="2"/>
    <w:lvlOverride w:ilvl="3"/>
    <w:lvlOverride w:ilvl="4"/>
    <w:lvlOverride w:ilvl="5"/>
    <w:lvlOverride w:ilvl="6"/>
    <w:lvlOverride w:ilvl="7"/>
    <w:lvlOverride w:ilvl="8"/>
  </w:num>
  <w:num w:numId="152">
    <w:abstractNumId w:val="10"/>
    <w:lvlOverride w:ilvl="0">
      <w:startOverride w:val="1"/>
    </w:lvlOverride>
    <w:lvlOverride w:ilvl="1"/>
    <w:lvlOverride w:ilvl="2"/>
    <w:lvlOverride w:ilvl="3"/>
    <w:lvlOverride w:ilvl="4"/>
    <w:lvlOverride w:ilvl="5"/>
    <w:lvlOverride w:ilvl="6"/>
    <w:lvlOverride w:ilvl="7"/>
    <w:lvlOverride w:ilvl="8"/>
  </w:num>
  <w:num w:numId="153">
    <w:abstractNumId w:val="114"/>
    <w:lvlOverride w:ilvl="0">
      <w:startOverride w:val="1"/>
    </w:lvlOverride>
    <w:lvlOverride w:ilvl="1"/>
    <w:lvlOverride w:ilvl="2"/>
    <w:lvlOverride w:ilvl="3"/>
    <w:lvlOverride w:ilvl="4"/>
    <w:lvlOverride w:ilvl="5"/>
    <w:lvlOverride w:ilvl="6"/>
    <w:lvlOverride w:ilvl="7"/>
    <w:lvlOverride w:ilvl="8"/>
  </w:num>
  <w:num w:numId="154">
    <w:abstractNumId w:val="211"/>
    <w:lvlOverride w:ilvl="0">
      <w:startOverride w:val="2"/>
    </w:lvlOverride>
    <w:lvlOverride w:ilvl="1"/>
    <w:lvlOverride w:ilvl="2"/>
    <w:lvlOverride w:ilvl="3"/>
    <w:lvlOverride w:ilvl="4"/>
    <w:lvlOverride w:ilvl="5"/>
    <w:lvlOverride w:ilvl="6"/>
    <w:lvlOverride w:ilvl="7"/>
    <w:lvlOverride w:ilvl="8"/>
  </w:num>
  <w:num w:numId="155">
    <w:abstractNumId w:val="38"/>
    <w:lvlOverride w:ilvl="0">
      <w:startOverride w:val="1"/>
    </w:lvlOverride>
    <w:lvlOverride w:ilvl="1"/>
    <w:lvlOverride w:ilvl="2"/>
    <w:lvlOverride w:ilvl="3"/>
    <w:lvlOverride w:ilvl="4"/>
    <w:lvlOverride w:ilvl="5"/>
    <w:lvlOverride w:ilvl="6"/>
    <w:lvlOverride w:ilvl="7"/>
    <w:lvlOverride w:ilvl="8"/>
  </w:num>
  <w:num w:numId="156">
    <w:abstractNumId w:val="215"/>
    <w:lvlOverride w:ilvl="0">
      <w:startOverride w:val="2"/>
    </w:lvlOverride>
    <w:lvlOverride w:ilvl="1"/>
    <w:lvlOverride w:ilvl="2"/>
    <w:lvlOverride w:ilvl="3"/>
    <w:lvlOverride w:ilvl="4"/>
    <w:lvlOverride w:ilvl="5"/>
    <w:lvlOverride w:ilvl="6"/>
    <w:lvlOverride w:ilvl="7"/>
    <w:lvlOverride w:ilvl="8"/>
  </w:num>
  <w:num w:numId="157">
    <w:abstractNumId w:val="131"/>
    <w:lvlOverride w:ilvl="0">
      <w:startOverride w:val="1"/>
    </w:lvlOverride>
    <w:lvlOverride w:ilvl="1"/>
    <w:lvlOverride w:ilvl="2"/>
    <w:lvlOverride w:ilvl="3"/>
    <w:lvlOverride w:ilvl="4"/>
    <w:lvlOverride w:ilvl="5"/>
    <w:lvlOverride w:ilvl="6"/>
    <w:lvlOverride w:ilvl="7"/>
    <w:lvlOverride w:ilvl="8"/>
  </w:num>
  <w:num w:numId="158">
    <w:abstractNumId w:val="220"/>
    <w:lvlOverride w:ilvl="0">
      <w:startOverride w:val="1"/>
    </w:lvlOverride>
    <w:lvlOverride w:ilvl="1"/>
    <w:lvlOverride w:ilvl="2"/>
    <w:lvlOverride w:ilvl="3"/>
    <w:lvlOverride w:ilvl="4"/>
    <w:lvlOverride w:ilvl="5"/>
    <w:lvlOverride w:ilvl="6"/>
    <w:lvlOverride w:ilvl="7"/>
    <w:lvlOverride w:ilvl="8"/>
  </w:num>
  <w:num w:numId="159">
    <w:abstractNumId w:val="63"/>
    <w:lvlOverride w:ilvl="0">
      <w:startOverride w:val="1"/>
    </w:lvlOverride>
    <w:lvlOverride w:ilvl="1"/>
    <w:lvlOverride w:ilvl="2"/>
    <w:lvlOverride w:ilvl="3"/>
    <w:lvlOverride w:ilvl="4"/>
    <w:lvlOverride w:ilvl="5"/>
    <w:lvlOverride w:ilvl="6"/>
    <w:lvlOverride w:ilvl="7"/>
    <w:lvlOverride w:ilvl="8"/>
  </w:num>
  <w:num w:numId="160">
    <w:abstractNumId w:val="183"/>
    <w:lvlOverride w:ilvl="0">
      <w:startOverride w:val="1"/>
    </w:lvlOverride>
    <w:lvlOverride w:ilvl="1"/>
    <w:lvlOverride w:ilvl="2"/>
    <w:lvlOverride w:ilvl="3"/>
    <w:lvlOverride w:ilvl="4"/>
    <w:lvlOverride w:ilvl="5"/>
    <w:lvlOverride w:ilvl="6"/>
    <w:lvlOverride w:ilvl="7"/>
    <w:lvlOverride w:ilvl="8"/>
  </w:num>
  <w:num w:numId="161">
    <w:abstractNumId w:val="106"/>
    <w:lvlOverride w:ilvl="0">
      <w:startOverride w:val="1"/>
    </w:lvlOverride>
    <w:lvlOverride w:ilvl="1"/>
    <w:lvlOverride w:ilvl="2"/>
    <w:lvlOverride w:ilvl="3"/>
    <w:lvlOverride w:ilvl="4"/>
    <w:lvlOverride w:ilvl="5"/>
    <w:lvlOverride w:ilvl="6"/>
    <w:lvlOverride w:ilvl="7"/>
    <w:lvlOverride w:ilvl="8"/>
  </w:num>
  <w:num w:numId="162">
    <w:abstractNumId w:val="166"/>
    <w:lvlOverride w:ilvl="0">
      <w:startOverride w:val="1"/>
    </w:lvlOverride>
    <w:lvlOverride w:ilvl="1"/>
    <w:lvlOverride w:ilvl="2"/>
    <w:lvlOverride w:ilvl="3"/>
    <w:lvlOverride w:ilvl="4"/>
    <w:lvlOverride w:ilvl="5"/>
    <w:lvlOverride w:ilvl="6"/>
    <w:lvlOverride w:ilvl="7"/>
    <w:lvlOverride w:ilvl="8"/>
  </w:num>
  <w:num w:numId="163">
    <w:abstractNumId w:val="61"/>
    <w:lvlOverride w:ilvl="0">
      <w:startOverride w:val="1"/>
    </w:lvlOverride>
    <w:lvlOverride w:ilvl="1"/>
    <w:lvlOverride w:ilvl="2"/>
    <w:lvlOverride w:ilvl="3"/>
    <w:lvlOverride w:ilvl="4"/>
    <w:lvlOverride w:ilvl="5"/>
    <w:lvlOverride w:ilvl="6"/>
    <w:lvlOverride w:ilvl="7"/>
    <w:lvlOverride w:ilvl="8"/>
  </w:num>
  <w:num w:numId="164">
    <w:abstractNumId w:val="62"/>
    <w:lvlOverride w:ilvl="0">
      <w:startOverride w:val="1"/>
    </w:lvlOverride>
    <w:lvlOverride w:ilvl="1"/>
    <w:lvlOverride w:ilvl="2"/>
    <w:lvlOverride w:ilvl="3"/>
    <w:lvlOverride w:ilvl="4"/>
    <w:lvlOverride w:ilvl="5"/>
    <w:lvlOverride w:ilvl="6"/>
    <w:lvlOverride w:ilvl="7"/>
    <w:lvlOverride w:ilvl="8"/>
  </w:num>
  <w:num w:numId="165">
    <w:abstractNumId w:val="58"/>
    <w:lvlOverride w:ilvl="0">
      <w:startOverride w:val="1"/>
    </w:lvlOverride>
    <w:lvlOverride w:ilvl="1"/>
    <w:lvlOverride w:ilvl="2"/>
    <w:lvlOverride w:ilvl="3"/>
    <w:lvlOverride w:ilvl="4"/>
    <w:lvlOverride w:ilvl="5"/>
    <w:lvlOverride w:ilvl="6"/>
    <w:lvlOverride w:ilvl="7"/>
    <w:lvlOverride w:ilvl="8"/>
  </w:num>
  <w:num w:numId="166">
    <w:abstractNumId w:val="90"/>
    <w:lvlOverride w:ilvl="0">
      <w:startOverride w:val="1"/>
    </w:lvlOverride>
    <w:lvlOverride w:ilvl="1"/>
    <w:lvlOverride w:ilvl="2"/>
    <w:lvlOverride w:ilvl="3"/>
    <w:lvlOverride w:ilvl="4"/>
    <w:lvlOverride w:ilvl="5"/>
    <w:lvlOverride w:ilvl="6"/>
    <w:lvlOverride w:ilvl="7"/>
    <w:lvlOverride w:ilvl="8"/>
  </w:num>
  <w:num w:numId="167">
    <w:abstractNumId w:val="94"/>
    <w:lvlOverride w:ilvl="0">
      <w:startOverride w:val="1"/>
    </w:lvlOverride>
    <w:lvlOverride w:ilvl="1"/>
    <w:lvlOverride w:ilvl="2"/>
    <w:lvlOverride w:ilvl="3"/>
    <w:lvlOverride w:ilvl="4"/>
    <w:lvlOverride w:ilvl="5"/>
    <w:lvlOverride w:ilvl="6"/>
    <w:lvlOverride w:ilvl="7"/>
    <w:lvlOverride w:ilvl="8"/>
  </w:num>
  <w:num w:numId="168">
    <w:abstractNumId w:val="134"/>
    <w:lvlOverride w:ilvl="0">
      <w:startOverride w:val="1"/>
    </w:lvlOverride>
    <w:lvlOverride w:ilvl="1"/>
    <w:lvlOverride w:ilvl="2"/>
    <w:lvlOverride w:ilvl="3"/>
    <w:lvlOverride w:ilvl="4"/>
    <w:lvlOverride w:ilvl="5"/>
    <w:lvlOverride w:ilvl="6"/>
    <w:lvlOverride w:ilvl="7"/>
    <w:lvlOverride w:ilvl="8"/>
  </w:num>
  <w:num w:numId="169">
    <w:abstractNumId w:val="162"/>
    <w:lvlOverride w:ilvl="0">
      <w:startOverride w:val="1"/>
    </w:lvlOverride>
    <w:lvlOverride w:ilvl="1"/>
    <w:lvlOverride w:ilvl="2"/>
    <w:lvlOverride w:ilvl="3"/>
    <w:lvlOverride w:ilvl="4"/>
    <w:lvlOverride w:ilvl="5"/>
    <w:lvlOverride w:ilvl="6"/>
    <w:lvlOverride w:ilvl="7"/>
    <w:lvlOverride w:ilvl="8"/>
  </w:num>
  <w:num w:numId="170">
    <w:abstractNumId w:val="119"/>
    <w:lvlOverride w:ilvl="0">
      <w:startOverride w:val="1"/>
    </w:lvlOverride>
    <w:lvlOverride w:ilvl="1"/>
    <w:lvlOverride w:ilvl="2"/>
    <w:lvlOverride w:ilvl="3"/>
    <w:lvlOverride w:ilvl="4"/>
    <w:lvlOverride w:ilvl="5"/>
    <w:lvlOverride w:ilvl="6"/>
    <w:lvlOverride w:ilvl="7"/>
    <w:lvlOverride w:ilvl="8"/>
  </w:num>
  <w:num w:numId="171">
    <w:abstractNumId w:val="150"/>
    <w:lvlOverride w:ilvl="0">
      <w:startOverride w:val="1"/>
    </w:lvlOverride>
    <w:lvlOverride w:ilvl="1"/>
    <w:lvlOverride w:ilvl="2"/>
    <w:lvlOverride w:ilvl="3"/>
    <w:lvlOverride w:ilvl="4"/>
    <w:lvlOverride w:ilvl="5"/>
    <w:lvlOverride w:ilvl="6"/>
    <w:lvlOverride w:ilvl="7"/>
    <w:lvlOverride w:ilvl="8"/>
  </w:num>
  <w:num w:numId="172">
    <w:abstractNumId w:val="95"/>
    <w:lvlOverride w:ilvl="0">
      <w:startOverride w:val="1"/>
    </w:lvlOverride>
    <w:lvlOverride w:ilvl="1"/>
    <w:lvlOverride w:ilvl="2"/>
    <w:lvlOverride w:ilvl="3"/>
    <w:lvlOverride w:ilvl="4"/>
    <w:lvlOverride w:ilvl="5"/>
    <w:lvlOverride w:ilvl="6"/>
    <w:lvlOverride w:ilvl="7"/>
    <w:lvlOverride w:ilvl="8"/>
  </w:num>
  <w:num w:numId="173">
    <w:abstractNumId w:val="5"/>
    <w:lvlOverride w:ilvl="0">
      <w:startOverride w:val="1"/>
    </w:lvlOverride>
    <w:lvlOverride w:ilvl="1"/>
    <w:lvlOverride w:ilvl="2"/>
    <w:lvlOverride w:ilvl="3"/>
    <w:lvlOverride w:ilvl="4"/>
    <w:lvlOverride w:ilvl="5"/>
    <w:lvlOverride w:ilvl="6"/>
    <w:lvlOverride w:ilvl="7"/>
    <w:lvlOverride w:ilvl="8"/>
  </w:num>
  <w:num w:numId="174">
    <w:abstractNumId w:val="20"/>
    <w:lvlOverride w:ilvl="0">
      <w:startOverride w:val="1"/>
    </w:lvlOverride>
    <w:lvlOverride w:ilvl="1"/>
    <w:lvlOverride w:ilvl="2"/>
    <w:lvlOverride w:ilvl="3"/>
    <w:lvlOverride w:ilvl="4"/>
    <w:lvlOverride w:ilvl="5"/>
    <w:lvlOverride w:ilvl="6"/>
    <w:lvlOverride w:ilvl="7"/>
    <w:lvlOverride w:ilvl="8"/>
  </w:num>
  <w:num w:numId="175">
    <w:abstractNumId w:val="175"/>
    <w:lvlOverride w:ilvl="0">
      <w:startOverride w:val="1"/>
    </w:lvlOverride>
    <w:lvlOverride w:ilvl="1"/>
    <w:lvlOverride w:ilvl="2"/>
    <w:lvlOverride w:ilvl="3"/>
    <w:lvlOverride w:ilvl="4"/>
    <w:lvlOverride w:ilvl="5"/>
    <w:lvlOverride w:ilvl="6"/>
    <w:lvlOverride w:ilvl="7"/>
    <w:lvlOverride w:ilvl="8"/>
  </w:num>
  <w:num w:numId="176">
    <w:abstractNumId w:val="129"/>
    <w:lvlOverride w:ilvl="0">
      <w:startOverride w:val="1"/>
    </w:lvlOverride>
    <w:lvlOverride w:ilvl="1"/>
    <w:lvlOverride w:ilvl="2"/>
    <w:lvlOverride w:ilvl="3"/>
    <w:lvlOverride w:ilvl="4"/>
    <w:lvlOverride w:ilvl="5"/>
    <w:lvlOverride w:ilvl="6"/>
    <w:lvlOverride w:ilvl="7"/>
    <w:lvlOverride w:ilvl="8"/>
  </w:num>
  <w:num w:numId="177">
    <w:abstractNumId w:val="186"/>
    <w:lvlOverride w:ilvl="0">
      <w:startOverride w:val="1"/>
    </w:lvlOverride>
    <w:lvlOverride w:ilvl="1"/>
    <w:lvlOverride w:ilvl="2"/>
    <w:lvlOverride w:ilvl="3"/>
    <w:lvlOverride w:ilvl="4"/>
    <w:lvlOverride w:ilvl="5"/>
    <w:lvlOverride w:ilvl="6"/>
    <w:lvlOverride w:ilvl="7"/>
    <w:lvlOverride w:ilvl="8"/>
  </w:num>
  <w:num w:numId="178">
    <w:abstractNumId w:val="55"/>
    <w:lvlOverride w:ilvl="0">
      <w:startOverride w:val="1"/>
    </w:lvlOverride>
    <w:lvlOverride w:ilvl="1"/>
    <w:lvlOverride w:ilvl="2"/>
    <w:lvlOverride w:ilvl="3"/>
    <w:lvlOverride w:ilvl="4"/>
    <w:lvlOverride w:ilvl="5"/>
    <w:lvlOverride w:ilvl="6"/>
    <w:lvlOverride w:ilvl="7"/>
    <w:lvlOverride w:ilvl="8"/>
  </w:num>
  <w:num w:numId="179">
    <w:abstractNumId w:val="120"/>
    <w:lvlOverride w:ilvl="0">
      <w:startOverride w:val="1"/>
    </w:lvlOverride>
    <w:lvlOverride w:ilvl="1"/>
    <w:lvlOverride w:ilvl="2"/>
    <w:lvlOverride w:ilvl="3"/>
    <w:lvlOverride w:ilvl="4"/>
    <w:lvlOverride w:ilvl="5"/>
    <w:lvlOverride w:ilvl="6"/>
    <w:lvlOverride w:ilvl="7"/>
    <w:lvlOverride w:ilvl="8"/>
  </w:num>
  <w:num w:numId="180">
    <w:abstractNumId w:val="126"/>
    <w:lvlOverride w:ilvl="0">
      <w:startOverride w:val="1"/>
    </w:lvlOverride>
    <w:lvlOverride w:ilvl="1"/>
    <w:lvlOverride w:ilvl="2"/>
    <w:lvlOverride w:ilvl="3"/>
    <w:lvlOverride w:ilvl="4"/>
    <w:lvlOverride w:ilvl="5"/>
    <w:lvlOverride w:ilvl="6"/>
    <w:lvlOverride w:ilvl="7"/>
    <w:lvlOverride w:ilvl="8"/>
  </w:num>
  <w:num w:numId="181">
    <w:abstractNumId w:val="79"/>
    <w:lvlOverride w:ilvl="0">
      <w:startOverride w:val="1"/>
    </w:lvlOverride>
    <w:lvlOverride w:ilvl="1"/>
    <w:lvlOverride w:ilvl="2"/>
    <w:lvlOverride w:ilvl="3"/>
    <w:lvlOverride w:ilvl="4"/>
    <w:lvlOverride w:ilvl="5"/>
    <w:lvlOverride w:ilvl="6"/>
    <w:lvlOverride w:ilvl="7"/>
    <w:lvlOverride w:ilvl="8"/>
  </w:num>
  <w:num w:numId="182">
    <w:abstractNumId w:val="174"/>
    <w:lvlOverride w:ilvl="0">
      <w:startOverride w:val="1"/>
    </w:lvlOverride>
    <w:lvlOverride w:ilvl="1"/>
    <w:lvlOverride w:ilvl="2"/>
    <w:lvlOverride w:ilvl="3"/>
    <w:lvlOverride w:ilvl="4"/>
    <w:lvlOverride w:ilvl="5"/>
    <w:lvlOverride w:ilvl="6"/>
    <w:lvlOverride w:ilvl="7"/>
    <w:lvlOverride w:ilvl="8"/>
  </w:num>
  <w:num w:numId="183">
    <w:abstractNumId w:val="29"/>
    <w:lvlOverride w:ilvl="0">
      <w:startOverride w:val="1"/>
    </w:lvlOverride>
    <w:lvlOverride w:ilvl="1"/>
    <w:lvlOverride w:ilvl="2"/>
    <w:lvlOverride w:ilvl="3"/>
    <w:lvlOverride w:ilvl="4"/>
    <w:lvlOverride w:ilvl="5"/>
    <w:lvlOverride w:ilvl="6"/>
    <w:lvlOverride w:ilvl="7"/>
    <w:lvlOverride w:ilvl="8"/>
  </w:num>
  <w:num w:numId="184">
    <w:abstractNumId w:val="143"/>
    <w:lvlOverride w:ilvl="0">
      <w:startOverride w:val="1"/>
    </w:lvlOverride>
    <w:lvlOverride w:ilvl="1"/>
    <w:lvlOverride w:ilvl="2"/>
    <w:lvlOverride w:ilvl="3"/>
    <w:lvlOverride w:ilvl="4"/>
    <w:lvlOverride w:ilvl="5"/>
    <w:lvlOverride w:ilvl="6"/>
    <w:lvlOverride w:ilvl="7"/>
    <w:lvlOverride w:ilvl="8"/>
  </w:num>
  <w:num w:numId="185">
    <w:abstractNumId w:val="67"/>
    <w:lvlOverride w:ilvl="0">
      <w:startOverride w:val="1"/>
    </w:lvlOverride>
    <w:lvlOverride w:ilvl="1"/>
    <w:lvlOverride w:ilvl="2"/>
    <w:lvlOverride w:ilvl="3"/>
    <w:lvlOverride w:ilvl="4"/>
    <w:lvlOverride w:ilvl="5"/>
    <w:lvlOverride w:ilvl="6"/>
    <w:lvlOverride w:ilvl="7"/>
    <w:lvlOverride w:ilvl="8"/>
  </w:num>
  <w:num w:numId="186">
    <w:abstractNumId w:val="85"/>
    <w:lvlOverride w:ilvl="0">
      <w:startOverride w:val="1"/>
    </w:lvlOverride>
    <w:lvlOverride w:ilvl="1"/>
    <w:lvlOverride w:ilvl="2"/>
    <w:lvlOverride w:ilvl="3"/>
    <w:lvlOverride w:ilvl="4"/>
    <w:lvlOverride w:ilvl="5"/>
    <w:lvlOverride w:ilvl="6"/>
    <w:lvlOverride w:ilvl="7"/>
    <w:lvlOverride w:ilvl="8"/>
  </w:num>
  <w:num w:numId="187">
    <w:abstractNumId w:val="52"/>
    <w:lvlOverride w:ilvl="0">
      <w:startOverride w:val="1"/>
    </w:lvlOverride>
    <w:lvlOverride w:ilvl="1"/>
    <w:lvlOverride w:ilvl="2"/>
    <w:lvlOverride w:ilvl="3"/>
    <w:lvlOverride w:ilvl="4"/>
    <w:lvlOverride w:ilvl="5"/>
    <w:lvlOverride w:ilvl="6"/>
    <w:lvlOverride w:ilvl="7"/>
    <w:lvlOverride w:ilvl="8"/>
  </w:num>
  <w:num w:numId="188">
    <w:abstractNumId w:val="68"/>
    <w:lvlOverride w:ilvl="0">
      <w:startOverride w:val="1"/>
    </w:lvlOverride>
    <w:lvlOverride w:ilvl="1"/>
    <w:lvlOverride w:ilvl="2"/>
    <w:lvlOverride w:ilvl="3"/>
    <w:lvlOverride w:ilvl="4"/>
    <w:lvlOverride w:ilvl="5"/>
    <w:lvlOverride w:ilvl="6"/>
    <w:lvlOverride w:ilvl="7"/>
    <w:lvlOverride w:ilvl="8"/>
  </w:num>
  <w:num w:numId="189">
    <w:abstractNumId w:val="87"/>
    <w:lvlOverride w:ilvl="0">
      <w:startOverride w:val="1"/>
    </w:lvlOverride>
    <w:lvlOverride w:ilvl="1"/>
    <w:lvlOverride w:ilvl="2"/>
    <w:lvlOverride w:ilvl="3"/>
    <w:lvlOverride w:ilvl="4"/>
    <w:lvlOverride w:ilvl="5"/>
    <w:lvlOverride w:ilvl="6"/>
    <w:lvlOverride w:ilvl="7"/>
    <w:lvlOverride w:ilvl="8"/>
  </w:num>
  <w:num w:numId="190">
    <w:abstractNumId w:val="135"/>
    <w:lvlOverride w:ilvl="0">
      <w:startOverride w:val="1"/>
    </w:lvlOverride>
    <w:lvlOverride w:ilvl="1"/>
    <w:lvlOverride w:ilvl="2"/>
    <w:lvlOverride w:ilvl="3"/>
    <w:lvlOverride w:ilvl="4"/>
    <w:lvlOverride w:ilvl="5"/>
    <w:lvlOverride w:ilvl="6"/>
    <w:lvlOverride w:ilvl="7"/>
    <w:lvlOverride w:ilvl="8"/>
  </w:num>
  <w:num w:numId="191">
    <w:abstractNumId w:val="123"/>
    <w:lvlOverride w:ilvl="0">
      <w:startOverride w:val="1"/>
    </w:lvlOverride>
    <w:lvlOverride w:ilvl="1"/>
    <w:lvlOverride w:ilvl="2"/>
    <w:lvlOverride w:ilvl="3"/>
    <w:lvlOverride w:ilvl="4"/>
    <w:lvlOverride w:ilvl="5"/>
    <w:lvlOverride w:ilvl="6"/>
    <w:lvlOverride w:ilvl="7"/>
    <w:lvlOverride w:ilvl="8"/>
  </w:num>
  <w:num w:numId="192">
    <w:abstractNumId w:val="221"/>
    <w:lvlOverride w:ilvl="0">
      <w:startOverride w:val="1"/>
    </w:lvlOverride>
    <w:lvlOverride w:ilvl="1"/>
    <w:lvlOverride w:ilvl="2"/>
    <w:lvlOverride w:ilvl="3"/>
    <w:lvlOverride w:ilvl="4"/>
    <w:lvlOverride w:ilvl="5"/>
    <w:lvlOverride w:ilvl="6"/>
    <w:lvlOverride w:ilvl="7"/>
    <w:lvlOverride w:ilvl="8"/>
  </w:num>
  <w:num w:numId="193">
    <w:abstractNumId w:val="194"/>
    <w:lvlOverride w:ilvl="0">
      <w:startOverride w:val="1"/>
    </w:lvlOverride>
    <w:lvlOverride w:ilvl="1"/>
    <w:lvlOverride w:ilvl="2"/>
    <w:lvlOverride w:ilvl="3"/>
    <w:lvlOverride w:ilvl="4"/>
    <w:lvlOverride w:ilvl="5"/>
    <w:lvlOverride w:ilvl="6"/>
    <w:lvlOverride w:ilvl="7"/>
    <w:lvlOverride w:ilvl="8"/>
  </w:num>
  <w:num w:numId="194">
    <w:abstractNumId w:val="184"/>
    <w:lvlOverride w:ilvl="0">
      <w:startOverride w:val="1"/>
    </w:lvlOverride>
    <w:lvlOverride w:ilvl="1"/>
    <w:lvlOverride w:ilvl="2"/>
    <w:lvlOverride w:ilvl="3"/>
    <w:lvlOverride w:ilvl="4"/>
    <w:lvlOverride w:ilvl="5"/>
    <w:lvlOverride w:ilvl="6"/>
    <w:lvlOverride w:ilvl="7"/>
    <w:lvlOverride w:ilvl="8"/>
  </w:num>
  <w:num w:numId="195">
    <w:abstractNumId w:val="176"/>
    <w:lvlOverride w:ilvl="0">
      <w:startOverride w:val="1"/>
    </w:lvlOverride>
    <w:lvlOverride w:ilvl="1"/>
    <w:lvlOverride w:ilvl="2"/>
    <w:lvlOverride w:ilvl="3"/>
    <w:lvlOverride w:ilvl="4"/>
    <w:lvlOverride w:ilvl="5"/>
    <w:lvlOverride w:ilvl="6"/>
    <w:lvlOverride w:ilvl="7"/>
    <w:lvlOverride w:ilvl="8"/>
  </w:num>
  <w:num w:numId="196">
    <w:abstractNumId w:val="147"/>
    <w:lvlOverride w:ilvl="0">
      <w:startOverride w:val="1"/>
    </w:lvlOverride>
    <w:lvlOverride w:ilvl="1"/>
    <w:lvlOverride w:ilvl="2"/>
    <w:lvlOverride w:ilvl="3"/>
    <w:lvlOverride w:ilvl="4"/>
    <w:lvlOverride w:ilvl="5"/>
    <w:lvlOverride w:ilvl="6"/>
    <w:lvlOverride w:ilvl="7"/>
    <w:lvlOverride w:ilvl="8"/>
  </w:num>
  <w:num w:numId="197">
    <w:abstractNumId w:val="72"/>
    <w:lvlOverride w:ilvl="0">
      <w:startOverride w:val="1"/>
    </w:lvlOverride>
    <w:lvlOverride w:ilvl="1"/>
    <w:lvlOverride w:ilvl="2"/>
    <w:lvlOverride w:ilvl="3"/>
    <w:lvlOverride w:ilvl="4"/>
    <w:lvlOverride w:ilvl="5"/>
    <w:lvlOverride w:ilvl="6"/>
    <w:lvlOverride w:ilvl="7"/>
    <w:lvlOverride w:ilvl="8"/>
  </w:num>
  <w:num w:numId="198">
    <w:abstractNumId w:val="49"/>
    <w:lvlOverride w:ilvl="0">
      <w:startOverride w:val="1"/>
    </w:lvlOverride>
    <w:lvlOverride w:ilvl="1"/>
    <w:lvlOverride w:ilvl="2"/>
    <w:lvlOverride w:ilvl="3"/>
    <w:lvlOverride w:ilvl="4"/>
    <w:lvlOverride w:ilvl="5"/>
    <w:lvlOverride w:ilvl="6"/>
    <w:lvlOverride w:ilvl="7"/>
    <w:lvlOverride w:ilvl="8"/>
  </w:num>
  <w:num w:numId="199">
    <w:abstractNumId w:val="39"/>
    <w:lvlOverride w:ilvl="0">
      <w:startOverride w:val="1"/>
    </w:lvlOverride>
    <w:lvlOverride w:ilvl="1"/>
    <w:lvlOverride w:ilvl="2"/>
    <w:lvlOverride w:ilvl="3"/>
    <w:lvlOverride w:ilvl="4"/>
    <w:lvlOverride w:ilvl="5"/>
    <w:lvlOverride w:ilvl="6"/>
    <w:lvlOverride w:ilvl="7"/>
    <w:lvlOverride w:ilvl="8"/>
  </w:num>
  <w:num w:numId="200">
    <w:abstractNumId w:val="113"/>
    <w:lvlOverride w:ilvl="0">
      <w:startOverride w:val="1"/>
    </w:lvlOverride>
    <w:lvlOverride w:ilvl="1"/>
    <w:lvlOverride w:ilvl="2"/>
    <w:lvlOverride w:ilvl="3"/>
    <w:lvlOverride w:ilvl="4"/>
    <w:lvlOverride w:ilvl="5"/>
    <w:lvlOverride w:ilvl="6"/>
    <w:lvlOverride w:ilvl="7"/>
    <w:lvlOverride w:ilvl="8"/>
  </w:num>
  <w:num w:numId="201">
    <w:abstractNumId w:val="144"/>
    <w:lvlOverride w:ilvl="0">
      <w:startOverride w:val="1"/>
    </w:lvlOverride>
    <w:lvlOverride w:ilvl="1"/>
    <w:lvlOverride w:ilvl="2"/>
    <w:lvlOverride w:ilvl="3"/>
    <w:lvlOverride w:ilvl="4"/>
    <w:lvlOverride w:ilvl="5"/>
    <w:lvlOverride w:ilvl="6"/>
    <w:lvlOverride w:ilvl="7"/>
    <w:lvlOverride w:ilvl="8"/>
  </w:num>
  <w:num w:numId="202">
    <w:abstractNumId w:val="4"/>
    <w:lvlOverride w:ilvl="0">
      <w:startOverride w:val="1"/>
    </w:lvlOverride>
    <w:lvlOverride w:ilvl="1"/>
    <w:lvlOverride w:ilvl="2"/>
    <w:lvlOverride w:ilvl="3"/>
    <w:lvlOverride w:ilvl="4"/>
    <w:lvlOverride w:ilvl="5"/>
    <w:lvlOverride w:ilvl="6"/>
    <w:lvlOverride w:ilvl="7"/>
    <w:lvlOverride w:ilvl="8"/>
  </w:num>
  <w:num w:numId="203">
    <w:abstractNumId w:val="30"/>
    <w:lvlOverride w:ilvl="0">
      <w:startOverride w:val="1"/>
    </w:lvlOverride>
    <w:lvlOverride w:ilvl="1"/>
    <w:lvlOverride w:ilvl="2"/>
    <w:lvlOverride w:ilvl="3"/>
    <w:lvlOverride w:ilvl="4"/>
    <w:lvlOverride w:ilvl="5"/>
    <w:lvlOverride w:ilvl="6"/>
    <w:lvlOverride w:ilvl="7"/>
    <w:lvlOverride w:ilvl="8"/>
  </w:num>
  <w:num w:numId="204">
    <w:abstractNumId w:val="22"/>
    <w:lvlOverride w:ilvl="0">
      <w:startOverride w:val="1"/>
    </w:lvlOverride>
    <w:lvlOverride w:ilvl="1"/>
    <w:lvlOverride w:ilvl="2"/>
    <w:lvlOverride w:ilvl="3"/>
    <w:lvlOverride w:ilvl="4"/>
    <w:lvlOverride w:ilvl="5"/>
    <w:lvlOverride w:ilvl="6"/>
    <w:lvlOverride w:ilvl="7"/>
    <w:lvlOverride w:ilvl="8"/>
  </w:num>
  <w:num w:numId="205">
    <w:abstractNumId w:val="125"/>
    <w:lvlOverride w:ilvl="0">
      <w:startOverride w:val="1"/>
    </w:lvlOverride>
    <w:lvlOverride w:ilvl="1"/>
    <w:lvlOverride w:ilvl="2"/>
    <w:lvlOverride w:ilvl="3"/>
    <w:lvlOverride w:ilvl="4"/>
    <w:lvlOverride w:ilvl="5"/>
    <w:lvlOverride w:ilvl="6"/>
    <w:lvlOverride w:ilvl="7"/>
    <w:lvlOverride w:ilvl="8"/>
  </w:num>
  <w:num w:numId="206">
    <w:abstractNumId w:val="44"/>
    <w:lvlOverride w:ilvl="0">
      <w:startOverride w:val="1"/>
    </w:lvlOverride>
    <w:lvlOverride w:ilvl="1"/>
    <w:lvlOverride w:ilvl="2"/>
    <w:lvlOverride w:ilvl="3"/>
    <w:lvlOverride w:ilvl="4"/>
    <w:lvlOverride w:ilvl="5"/>
    <w:lvlOverride w:ilvl="6"/>
    <w:lvlOverride w:ilvl="7"/>
    <w:lvlOverride w:ilvl="8"/>
  </w:num>
  <w:num w:numId="207">
    <w:abstractNumId w:val="201"/>
    <w:lvlOverride w:ilvl="0">
      <w:startOverride w:val="1"/>
    </w:lvlOverride>
    <w:lvlOverride w:ilvl="1"/>
    <w:lvlOverride w:ilvl="2"/>
    <w:lvlOverride w:ilvl="3"/>
    <w:lvlOverride w:ilvl="4"/>
    <w:lvlOverride w:ilvl="5"/>
    <w:lvlOverride w:ilvl="6"/>
    <w:lvlOverride w:ilvl="7"/>
    <w:lvlOverride w:ilvl="8"/>
  </w:num>
  <w:num w:numId="208">
    <w:abstractNumId w:val="198"/>
    <w:lvlOverride w:ilvl="0">
      <w:startOverride w:val="1"/>
    </w:lvlOverride>
    <w:lvlOverride w:ilvl="1"/>
    <w:lvlOverride w:ilvl="2"/>
    <w:lvlOverride w:ilvl="3"/>
    <w:lvlOverride w:ilvl="4"/>
    <w:lvlOverride w:ilvl="5"/>
    <w:lvlOverride w:ilvl="6"/>
    <w:lvlOverride w:ilvl="7"/>
    <w:lvlOverride w:ilvl="8"/>
  </w:num>
  <w:num w:numId="209">
    <w:abstractNumId w:val="188"/>
    <w:lvlOverride w:ilvl="0">
      <w:startOverride w:val="1"/>
    </w:lvlOverride>
    <w:lvlOverride w:ilvl="1"/>
    <w:lvlOverride w:ilvl="2"/>
    <w:lvlOverride w:ilvl="3"/>
    <w:lvlOverride w:ilvl="4"/>
    <w:lvlOverride w:ilvl="5"/>
    <w:lvlOverride w:ilvl="6"/>
    <w:lvlOverride w:ilvl="7"/>
    <w:lvlOverride w:ilvl="8"/>
  </w:num>
  <w:num w:numId="210">
    <w:abstractNumId w:val="116"/>
    <w:lvlOverride w:ilvl="0">
      <w:startOverride w:val="1"/>
    </w:lvlOverride>
    <w:lvlOverride w:ilvl="1"/>
    <w:lvlOverride w:ilvl="2"/>
    <w:lvlOverride w:ilvl="3"/>
    <w:lvlOverride w:ilvl="4"/>
    <w:lvlOverride w:ilvl="5"/>
    <w:lvlOverride w:ilvl="6"/>
    <w:lvlOverride w:ilvl="7"/>
    <w:lvlOverride w:ilvl="8"/>
  </w:num>
  <w:num w:numId="211">
    <w:abstractNumId w:val="121"/>
    <w:lvlOverride w:ilvl="0">
      <w:startOverride w:val="1"/>
    </w:lvlOverride>
    <w:lvlOverride w:ilvl="1"/>
    <w:lvlOverride w:ilvl="2"/>
    <w:lvlOverride w:ilvl="3"/>
    <w:lvlOverride w:ilvl="4"/>
    <w:lvlOverride w:ilvl="5"/>
    <w:lvlOverride w:ilvl="6"/>
    <w:lvlOverride w:ilvl="7"/>
    <w:lvlOverride w:ilvl="8"/>
  </w:num>
  <w:num w:numId="212">
    <w:abstractNumId w:val="154"/>
    <w:lvlOverride w:ilvl="0">
      <w:startOverride w:val="1"/>
    </w:lvlOverride>
    <w:lvlOverride w:ilvl="1"/>
    <w:lvlOverride w:ilvl="2"/>
    <w:lvlOverride w:ilvl="3"/>
    <w:lvlOverride w:ilvl="4"/>
    <w:lvlOverride w:ilvl="5"/>
    <w:lvlOverride w:ilvl="6"/>
    <w:lvlOverride w:ilvl="7"/>
    <w:lvlOverride w:ilvl="8"/>
  </w:num>
  <w:num w:numId="213">
    <w:abstractNumId w:val="104"/>
    <w:lvlOverride w:ilvl="0">
      <w:startOverride w:val="1"/>
    </w:lvlOverride>
    <w:lvlOverride w:ilvl="1"/>
    <w:lvlOverride w:ilvl="2"/>
    <w:lvlOverride w:ilvl="3"/>
    <w:lvlOverride w:ilvl="4"/>
    <w:lvlOverride w:ilvl="5"/>
    <w:lvlOverride w:ilvl="6"/>
    <w:lvlOverride w:ilvl="7"/>
    <w:lvlOverride w:ilvl="8"/>
  </w:num>
  <w:num w:numId="214">
    <w:abstractNumId w:val="65"/>
    <w:lvlOverride w:ilvl="0">
      <w:startOverride w:val="1"/>
    </w:lvlOverride>
    <w:lvlOverride w:ilvl="1"/>
    <w:lvlOverride w:ilvl="2"/>
    <w:lvlOverride w:ilvl="3"/>
    <w:lvlOverride w:ilvl="4"/>
    <w:lvlOverride w:ilvl="5"/>
    <w:lvlOverride w:ilvl="6"/>
    <w:lvlOverride w:ilvl="7"/>
    <w:lvlOverride w:ilvl="8"/>
  </w:num>
  <w:num w:numId="215">
    <w:abstractNumId w:val="112"/>
    <w:lvlOverride w:ilvl="0">
      <w:startOverride w:val="1"/>
    </w:lvlOverride>
    <w:lvlOverride w:ilvl="1"/>
    <w:lvlOverride w:ilvl="2"/>
    <w:lvlOverride w:ilvl="3"/>
    <w:lvlOverride w:ilvl="4"/>
    <w:lvlOverride w:ilvl="5"/>
    <w:lvlOverride w:ilvl="6"/>
    <w:lvlOverride w:ilvl="7"/>
    <w:lvlOverride w:ilvl="8"/>
  </w:num>
  <w:num w:numId="216">
    <w:abstractNumId w:val="173"/>
    <w:lvlOverride w:ilvl="0">
      <w:startOverride w:val="1"/>
    </w:lvlOverride>
    <w:lvlOverride w:ilvl="1"/>
    <w:lvlOverride w:ilvl="2"/>
    <w:lvlOverride w:ilvl="3"/>
    <w:lvlOverride w:ilvl="4"/>
    <w:lvlOverride w:ilvl="5"/>
    <w:lvlOverride w:ilvl="6"/>
    <w:lvlOverride w:ilvl="7"/>
    <w:lvlOverride w:ilvl="8"/>
  </w:num>
  <w:num w:numId="217">
    <w:abstractNumId w:val="93"/>
    <w:lvlOverride w:ilvl="0">
      <w:startOverride w:val="1"/>
    </w:lvlOverride>
    <w:lvlOverride w:ilvl="1"/>
    <w:lvlOverride w:ilvl="2"/>
    <w:lvlOverride w:ilvl="3"/>
    <w:lvlOverride w:ilvl="4"/>
    <w:lvlOverride w:ilvl="5"/>
    <w:lvlOverride w:ilvl="6"/>
    <w:lvlOverride w:ilvl="7"/>
    <w:lvlOverride w:ilvl="8"/>
  </w:num>
  <w:num w:numId="218">
    <w:abstractNumId w:val="204"/>
    <w:lvlOverride w:ilvl="0">
      <w:startOverride w:val="1"/>
    </w:lvlOverride>
    <w:lvlOverride w:ilvl="1"/>
    <w:lvlOverride w:ilvl="2"/>
    <w:lvlOverride w:ilvl="3"/>
    <w:lvlOverride w:ilvl="4"/>
    <w:lvlOverride w:ilvl="5"/>
    <w:lvlOverride w:ilvl="6"/>
    <w:lvlOverride w:ilvl="7"/>
    <w:lvlOverride w:ilvl="8"/>
  </w:num>
  <w:num w:numId="219">
    <w:abstractNumId w:val="21"/>
    <w:lvlOverride w:ilvl="0">
      <w:startOverride w:val="1"/>
    </w:lvlOverride>
    <w:lvlOverride w:ilvl="1"/>
    <w:lvlOverride w:ilvl="2"/>
    <w:lvlOverride w:ilvl="3"/>
    <w:lvlOverride w:ilvl="4"/>
    <w:lvlOverride w:ilvl="5"/>
    <w:lvlOverride w:ilvl="6"/>
    <w:lvlOverride w:ilvl="7"/>
    <w:lvlOverride w:ilvl="8"/>
  </w:num>
  <w:num w:numId="220">
    <w:abstractNumId w:val="153"/>
    <w:lvlOverride w:ilvl="0">
      <w:startOverride w:val="1"/>
    </w:lvlOverride>
    <w:lvlOverride w:ilvl="1"/>
    <w:lvlOverride w:ilvl="2"/>
    <w:lvlOverride w:ilvl="3"/>
    <w:lvlOverride w:ilvl="4"/>
    <w:lvlOverride w:ilvl="5"/>
    <w:lvlOverride w:ilvl="6"/>
    <w:lvlOverride w:ilvl="7"/>
    <w:lvlOverride w:ilvl="8"/>
  </w:num>
  <w:num w:numId="221">
    <w:abstractNumId w:val="136"/>
  </w:num>
  <w:num w:numId="222">
    <w:abstractNumId w:val="105"/>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D8"/>
    <w:rsid w:val="00003886"/>
    <w:rsid w:val="000042FB"/>
    <w:rsid w:val="00014584"/>
    <w:rsid w:val="00015914"/>
    <w:rsid w:val="00026AF4"/>
    <w:rsid w:val="000330E2"/>
    <w:rsid w:val="00037A12"/>
    <w:rsid w:val="0004161D"/>
    <w:rsid w:val="00041D10"/>
    <w:rsid w:val="00043A4E"/>
    <w:rsid w:val="00043FD5"/>
    <w:rsid w:val="00044F99"/>
    <w:rsid w:val="000504C7"/>
    <w:rsid w:val="00052E02"/>
    <w:rsid w:val="00053AAE"/>
    <w:rsid w:val="000542F3"/>
    <w:rsid w:val="00060ABC"/>
    <w:rsid w:val="00062684"/>
    <w:rsid w:val="0006390A"/>
    <w:rsid w:val="00063D51"/>
    <w:rsid w:val="00067D57"/>
    <w:rsid w:val="000704B7"/>
    <w:rsid w:val="0007260F"/>
    <w:rsid w:val="00072CAF"/>
    <w:rsid w:val="0007357E"/>
    <w:rsid w:val="00074BDF"/>
    <w:rsid w:val="00087E27"/>
    <w:rsid w:val="000929A8"/>
    <w:rsid w:val="000934F2"/>
    <w:rsid w:val="00095D79"/>
    <w:rsid w:val="000969F2"/>
    <w:rsid w:val="000A0380"/>
    <w:rsid w:val="000A1E80"/>
    <w:rsid w:val="000A79E2"/>
    <w:rsid w:val="000B22B3"/>
    <w:rsid w:val="000B3154"/>
    <w:rsid w:val="000B6BB2"/>
    <w:rsid w:val="000C3E17"/>
    <w:rsid w:val="000C6194"/>
    <w:rsid w:val="000C7F74"/>
    <w:rsid w:val="000D1983"/>
    <w:rsid w:val="000D4589"/>
    <w:rsid w:val="000D660D"/>
    <w:rsid w:val="000E0284"/>
    <w:rsid w:val="000E5630"/>
    <w:rsid w:val="000F2D1A"/>
    <w:rsid w:val="000F45E7"/>
    <w:rsid w:val="000F63EF"/>
    <w:rsid w:val="00106F9C"/>
    <w:rsid w:val="00110A4E"/>
    <w:rsid w:val="00133785"/>
    <w:rsid w:val="00136D7D"/>
    <w:rsid w:val="001403B9"/>
    <w:rsid w:val="001415FF"/>
    <w:rsid w:val="00145AE4"/>
    <w:rsid w:val="001461C9"/>
    <w:rsid w:val="001462FB"/>
    <w:rsid w:val="00147644"/>
    <w:rsid w:val="00147B36"/>
    <w:rsid w:val="00154A4D"/>
    <w:rsid w:val="00155DFC"/>
    <w:rsid w:val="0015727F"/>
    <w:rsid w:val="0017005D"/>
    <w:rsid w:val="00174A67"/>
    <w:rsid w:val="001830BC"/>
    <w:rsid w:val="001839E6"/>
    <w:rsid w:val="0018514E"/>
    <w:rsid w:val="001914E0"/>
    <w:rsid w:val="001C11AA"/>
    <w:rsid w:val="001C2D72"/>
    <w:rsid w:val="001D237A"/>
    <w:rsid w:val="001D6BAE"/>
    <w:rsid w:val="001D7DA1"/>
    <w:rsid w:val="001E0B37"/>
    <w:rsid w:val="001E0C26"/>
    <w:rsid w:val="001E293F"/>
    <w:rsid w:val="001E3507"/>
    <w:rsid w:val="001F1F91"/>
    <w:rsid w:val="001F5A2D"/>
    <w:rsid w:val="00203647"/>
    <w:rsid w:val="00204D5A"/>
    <w:rsid w:val="002169A7"/>
    <w:rsid w:val="0022773E"/>
    <w:rsid w:val="00233D08"/>
    <w:rsid w:val="00240A5D"/>
    <w:rsid w:val="002957C5"/>
    <w:rsid w:val="002A4C74"/>
    <w:rsid w:val="002B00FB"/>
    <w:rsid w:val="002B28D4"/>
    <w:rsid w:val="002C60F6"/>
    <w:rsid w:val="002E0306"/>
    <w:rsid w:val="002E0CBA"/>
    <w:rsid w:val="002E2560"/>
    <w:rsid w:val="002F1FEA"/>
    <w:rsid w:val="002F2139"/>
    <w:rsid w:val="002F3FDC"/>
    <w:rsid w:val="002F44A3"/>
    <w:rsid w:val="00303D4F"/>
    <w:rsid w:val="003138D6"/>
    <w:rsid w:val="0031591A"/>
    <w:rsid w:val="00315A53"/>
    <w:rsid w:val="003163C8"/>
    <w:rsid w:val="00326098"/>
    <w:rsid w:val="00335763"/>
    <w:rsid w:val="0034275B"/>
    <w:rsid w:val="0035766B"/>
    <w:rsid w:val="00357705"/>
    <w:rsid w:val="00361F5B"/>
    <w:rsid w:val="003673F2"/>
    <w:rsid w:val="00376B09"/>
    <w:rsid w:val="0038697F"/>
    <w:rsid w:val="00392A70"/>
    <w:rsid w:val="00395D42"/>
    <w:rsid w:val="003A4079"/>
    <w:rsid w:val="003A4D77"/>
    <w:rsid w:val="003B0A50"/>
    <w:rsid w:val="003B75F9"/>
    <w:rsid w:val="003E326C"/>
    <w:rsid w:val="003F5C2B"/>
    <w:rsid w:val="0041483B"/>
    <w:rsid w:val="00415722"/>
    <w:rsid w:val="00425F85"/>
    <w:rsid w:val="004314FD"/>
    <w:rsid w:val="00431FB5"/>
    <w:rsid w:val="00434D21"/>
    <w:rsid w:val="00436F7C"/>
    <w:rsid w:val="00444589"/>
    <w:rsid w:val="0045328E"/>
    <w:rsid w:val="00455986"/>
    <w:rsid w:val="004560DF"/>
    <w:rsid w:val="00457D79"/>
    <w:rsid w:val="0046274B"/>
    <w:rsid w:val="00462C94"/>
    <w:rsid w:val="004636DC"/>
    <w:rsid w:val="00465814"/>
    <w:rsid w:val="004670FB"/>
    <w:rsid w:val="0046776D"/>
    <w:rsid w:val="004700C6"/>
    <w:rsid w:val="0047197C"/>
    <w:rsid w:val="00471B83"/>
    <w:rsid w:val="004759A6"/>
    <w:rsid w:val="00484349"/>
    <w:rsid w:val="00484F7D"/>
    <w:rsid w:val="00485FE7"/>
    <w:rsid w:val="004968B0"/>
    <w:rsid w:val="00497D1D"/>
    <w:rsid w:val="004A19A5"/>
    <w:rsid w:val="004A3F1E"/>
    <w:rsid w:val="004B28F2"/>
    <w:rsid w:val="004B78B2"/>
    <w:rsid w:val="004C0C54"/>
    <w:rsid w:val="004C4537"/>
    <w:rsid w:val="004D7E3F"/>
    <w:rsid w:val="004E0D4F"/>
    <w:rsid w:val="004E4917"/>
    <w:rsid w:val="004E4C42"/>
    <w:rsid w:val="004F6743"/>
    <w:rsid w:val="005004A7"/>
    <w:rsid w:val="00505948"/>
    <w:rsid w:val="005109EB"/>
    <w:rsid w:val="00511047"/>
    <w:rsid w:val="00520D51"/>
    <w:rsid w:val="005327A1"/>
    <w:rsid w:val="00537054"/>
    <w:rsid w:val="00541730"/>
    <w:rsid w:val="00546F78"/>
    <w:rsid w:val="005556C5"/>
    <w:rsid w:val="005649F1"/>
    <w:rsid w:val="00570719"/>
    <w:rsid w:val="00571874"/>
    <w:rsid w:val="00574CC7"/>
    <w:rsid w:val="00576C18"/>
    <w:rsid w:val="005822B9"/>
    <w:rsid w:val="00582CF9"/>
    <w:rsid w:val="00582DD5"/>
    <w:rsid w:val="00584740"/>
    <w:rsid w:val="00586AFB"/>
    <w:rsid w:val="005909A0"/>
    <w:rsid w:val="00590ADC"/>
    <w:rsid w:val="00595E60"/>
    <w:rsid w:val="00596561"/>
    <w:rsid w:val="005B4387"/>
    <w:rsid w:val="005C5C2D"/>
    <w:rsid w:val="005C7989"/>
    <w:rsid w:val="005D355A"/>
    <w:rsid w:val="005E0537"/>
    <w:rsid w:val="005E1F64"/>
    <w:rsid w:val="005E3888"/>
    <w:rsid w:val="005F5497"/>
    <w:rsid w:val="005F6282"/>
    <w:rsid w:val="00602E51"/>
    <w:rsid w:val="0062583E"/>
    <w:rsid w:val="00627F45"/>
    <w:rsid w:val="00641B42"/>
    <w:rsid w:val="00643193"/>
    <w:rsid w:val="0064400F"/>
    <w:rsid w:val="00644AC9"/>
    <w:rsid w:val="0064585C"/>
    <w:rsid w:val="00655CAE"/>
    <w:rsid w:val="006612F9"/>
    <w:rsid w:val="00662AEA"/>
    <w:rsid w:val="00675168"/>
    <w:rsid w:val="006764F1"/>
    <w:rsid w:val="006841C2"/>
    <w:rsid w:val="00686C22"/>
    <w:rsid w:val="00690774"/>
    <w:rsid w:val="00696AEB"/>
    <w:rsid w:val="00697C01"/>
    <w:rsid w:val="006A639E"/>
    <w:rsid w:val="006B03D3"/>
    <w:rsid w:val="006C0C6F"/>
    <w:rsid w:val="006C3290"/>
    <w:rsid w:val="006C6928"/>
    <w:rsid w:val="006C7762"/>
    <w:rsid w:val="006D076B"/>
    <w:rsid w:val="006D54D0"/>
    <w:rsid w:val="006E0855"/>
    <w:rsid w:val="006E6096"/>
    <w:rsid w:val="006F05BD"/>
    <w:rsid w:val="006F355C"/>
    <w:rsid w:val="006F4B92"/>
    <w:rsid w:val="00703975"/>
    <w:rsid w:val="007075C6"/>
    <w:rsid w:val="00715B78"/>
    <w:rsid w:val="007231B8"/>
    <w:rsid w:val="007254D0"/>
    <w:rsid w:val="0073370A"/>
    <w:rsid w:val="00734F05"/>
    <w:rsid w:val="00735954"/>
    <w:rsid w:val="00744660"/>
    <w:rsid w:val="00747C37"/>
    <w:rsid w:val="00763AD6"/>
    <w:rsid w:val="00771C91"/>
    <w:rsid w:val="00781E41"/>
    <w:rsid w:val="007A088C"/>
    <w:rsid w:val="007A41EA"/>
    <w:rsid w:val="007C05AA"/>
    <w:rsid w:val="007C2777"/>
    <w:rsid w:val="007C46B8"/>
    <w:rsid w:val="007D3831"/>
    <w:rsid w:val="007D568E"/>
    <w:rsid w:val="007E5E6D"/>
    <w:rsid w:val="007F1E22"/>
    <w:rsid w:val="007F384C"/>
    <w:rsid w:val="008008CE"/>
    <w:rsid w:val="0081749D"/>
    <w:rsid w:val="00825E4A"/>
    <w:rsid w:val="00834DF3"/>
    <w:rsid w:val="00842163"/>
    <w:rsid w:val="00852733"/>
    <w:rsid w:val="0085321B"/>
    <w:rsid w:val="00853C37"/>
    <w:rsid w:val="00864BF4"/>
    <w:rsid w:val="00865A30"/>
    <w:rsid w:val="00872FEE"/>
    <w:rsid w:val="00873F48"/>
    <w:rsid w:val="008750A1"/>
    <w:rsid w:val="00882B77"/>
    <w:rsid w:val="00883F30"/>
    <w:rsid w:val="00885B44"/>
    <w:rsid w:val="008868F6"/>
    <w:rsid w:val="00891759"/>
    <w:rsid w:val="0089208C"/>
    <w:rsid w:val="00892AC1"/>
    <w:rsid w:val="008A31C9"/>
    <w:rsid w:val="008A4D8E"/>
    <w:rsid w:val="008B5A5A"/>
    <w:rsid w:val="008C0FDF"/>
    <w:rsid w:val="008C47C8"/>
    <w:rsid w:val="008D4FAF"/>
    <w:rsid w:val="008D626C"/>
    <w:rsid w:val="008E46A5"/>
    <w:rsid w:val="009004F9"/>
    <w:rsid w:val="0091238D"/>
    <w:rsid w:val="00922FC1"/>
    <w:rsid w:val="009261A3"/>
    <w:rsid w:val="00930DF6"/>
    <w:rsid w:val="00931FD9"/>
    <w:rsid w:val="00932FE5"/>
    <w:rsid w:val="00933B94"/>
    <w:rsid w:val="00937CC9"/>
    <w:rsid w:val="00937D1D"/>
    <w:rsid w:val="00937DD4"/>
    <w:rsid w:val="00941E3D"/>
    <w:rsid w:val="00950C7E"/>
    <w:rsid w:val="00954C53"/>
    <w:rsid w:val="00954C8F"/>
    <w:rsid w:val="00966018"/>
    <w:rsid w:val="0096641D"/>
    <w:rsid w:val="009674A5"/>
    <w:rsid w:val="00975CE9"/>
    <w:rsid w:val="0098404B"/>
    <w:rsid w:val="00984061"/>
    <w:rsid w:val="009852D6"/>
    <w:rsid w:val="0098774E"/>
    <w:rsid w:val="00991717"/>
    <w:rsid w:val="009964D0"/>
    <w:rsid w:val="009A0EA7"/>
    <w:rsid w:val="009A1AF6"/>
    <w:rsid w:val="009A53D7"/>
    <w:rsid w:val="009B414F"/>
    <w:rsid w:val="009B7687"/>
    <w:rsid w:val="009C09E9"/>
    <w:rsid w:val="009C24E4"/>
    <w:rsid w:val="009D1B24"/>
    <w:rsid w:val="009D321C"/>
    <w:rsid w:val="009D4B49"/>
    <w:rsid w:val="009F6356"/>
    <w:rsid w:val="00A0713A"/>
    <w:rsid w:val="00A16714"/>
    <w:rsid w:val="00A24129"/>
    <w:rsid w:val="00A41F73"/>
    <w:rsid w:val="00A460F2"/>
    <w:rsid w:val="00A465AD"/>
    <w:rsid w:val="00A548E3"/>
    <w:rsid w:val="00A54CFB"/>
    <w:rsid w:val="00A64EAA"/>
    <w:rsid w:val="00A65DC5"/>
    <w:rsid w:val="00A66ECC"/>
    <w:rsid w:val="00A70EA2"/>
    <w:rsid w:val="00A726C4"/>
    <w:rsid w:val="00A83532"/>
    <w:rsid w:val="00A859F9"/>
    <w:rsid w:val="00A869B4"/>
    <w:rsid w:val="00AA02EC"/>
    <w:rsid w:val="00AA358A"/>
    <w:rsid w:val="00AA583C"/>
    <w:rsid w:val="00AA6E0E"/>
    <w:rsid w:val="00AA7758"/>
    <w:rsid w:val="00AB4AB9"/>
    <w:rsid w:val="00AE0150"/>
    <w:rsid w:val="00AE3A06"/>
    <w:rsid w:val="00AE6415"/>
    <w:rsid w:val="00B03F57"/>
    <w:rsid w:val="00B04B2C"/>
    <w:rsid w:val="00B0700E"/>
    <w:rsid w:val="00B108DE"/>
    <w:rsid w:val="00B11736"/>
    <w:rsid w:val="00B14EF4"/>
    <w:rsid w:val="00B273CB"/>
    <w:rsid w:val="00B41203"/>
    <w:rsid w:val="00B55D7F"/>
    <w:rsid w:val="00B64A49"/>
    <w:rsid w:val="00B6722A"/>
    <w:rsid w:val="00B71C44"/>
    <w:rsid w:val="00B7352B"/>
    <w:rsid w:val="00B75D2C"/>
    <w:rsid w:val="00B82E35"/>
    <w:rsid w:val="00B84BEB"/>
    <w:rsid w:val="00B9440D"/>
    <w:rsid w:val="00BA1A3D"/>
    <w:rsid w:val="00BA3099"/>
    <w:rsid w:val="00BA7266"/>
    <w:rsid w:val="00BB4032"/>
    <w:rsid w:val="00BB5E40"/>
    <w:rsid w:val="00BB6252"/>
    <w:rsid w:val="00BC0207"/>
    <w:rsid w:val="00BC2F13"/>
    <w:rsid w:val="00BF028B"/>
    <w:rsid w:val="00BF3FB1"/>
    <w:rsid w:val="00BF6434"/>
    <w:rsid w:val="00BF6B4B"/>
    <w:rsid w:val="00C007F2"/>
    <w:rsid w:val="00C113AA"/>
    <w:rsid w:val="00C11B89"/>
    <w:rsid w:val="00C30041"/>
    <w:rsid w:val="00C36628"/>
    <w:rsid w:val="00C436D8"/>
    <w:rsid w:val="00C4419D"/>
    <w:rsid w:val="00C62367"/>
    <w:rsid w:val="00C62B94"/>
    <w:rsid w:val="00C7509E"/>
    <w:rsid w:val="00C76507"/>
    <w:rsid w:val="00C847FC"/>
    <w:rsid w:val="00C8503B"/>
    <w:rsid w:val="00C97979"/>
    <w:rsid w:val="00CA0B07"/>
    <w:rsid w:val="00CA3F8A"/>
    <w:rsid w:val="00CB4AA0"/>
    <w:rsid w:val="00CB63EB"/>
    <w:rsid w:val="00CB7E82"/>
    <w:rsid w:val="00CD0425"/>
    <w:rsid w:val="00CD15C3"/>
    <w:rsid w:val="00CD21BE"/>
    <w:rsid w:val="00CD2473"/>
    <w:rsid w:val="00CE3108"/>
    <w:rsid w:val="00CE6E19"/>
    <w:rsid w:val="00CF0DB9"/>
    <w:rsid w:val="00D20B4B"/>
    <w:rsid w:val="00D21A95"/>
    <w:rsid w:val="00D228E1"/>
    <w:rsid w:val="00D3125F"/>
    <w:rsid w:val="00D346D2"/>
    <w:rsid w:val="00D37175"/>
    <w:rsid w:val="00D46F11"/>
    <w:rsid w:val="00D528CA"/>
    <w:rsid w:val="00D65790"/>
    <w:rsid w:val="00D72CF4"/>
    <w:rsid w:val="00D73524"/>
    <w:rsid w:val="00D743D5"/>
    <w:rsid w:val="00D74ED5"/>
    <w:rsid w:val="00D81CC6"/>
    <w:rsid w:val="00D825B5"/>
    <w:rsid w:val="00D913A7"/>
    <w:rsid w:val="00DA0381"/>
    <w:rsid w:val="00DB4118"/>
    <w:rsid w:val="00DC1AA4"/>
    <w:rsid w:val="00DC447B"/>
    <w:rsid w:val="00DC4E02"/>
    <w:rsid w:val="00DC5EEF"/>
    <w:rsid w:val="00DD341F"/>
    <w:rsid w:val="00DD465E"/>
    <w:rsid w:val="00DF23A5"/>
    <w:rsid w:val="00DF53E4"/>
    <w:rsid w:val="00DF707B"/>
    <w:rsid w:val="00E04378"/>
    <w:rsid w:val="00E04A9A"/>
    <w:rsid w:val="00E06B97"/>
    <w:rsid w:val="00E14C40"/>
    <w:rsid w:val="00E1767C"/>
    <w:rsid w:val="00E23F69"/>
    <w:rsid w:val="00E26BDA"/>
    <w:rsid w:val="00E6086B"/>
    <w:rsid w:val="00E60C91"/>
    <w:rsid w:val="00E60CFC"/>
    <w:rsid w:val="00E6439D"/>
    <w:rsid w:val="00E7171A"/>
    <w:rsid w:val="00E80268"/>
    <w:rsid w:val="00E811F2"/>
    <w:rsid w:val="00E85158"/>
    <w:rsid w:val="00E907DB"/>
    <w:rsid w:val="00EA042D"/>
    <w:rsid w:val="00EA0807"/>
    <w:rsid w:val="00EA0E53"/>
    <w:rsid w:val="00EA197D"/>
    <w:rsid w:val="00EB78A2"/>
    <w:rsid w:val="00EC17DC"/>
    <w:rsid w:val="00EC18B5"/>
    <w:rsid w:val="00EC268C"/>
    <w:rsid w:val="00ED5085"/>
    <w:rsid w:val="00EE0594"/>
    <w:rsid w:val="00EF226F"/>
    <w:rsid w:val="00F0133D"/>
    <w:rsid w:val="00F0149D"/>
    <w:rsid w:val="00F01E28"/>
    <w:rsid w:val="00F030E6"/>
    <w:rsid w:val="00F03FE0"/>
    <w:rsid w:val="00F06E89"/>
    <w:rsid w:val="00F1011D"/>
    <w:rsid w:val="00F14C08"/>
    <w:rsid w:val="00F15E51"/>
    <w:rsid w:val="00F27886"/>
    <w:rsid w:val="00F303C0"/>
    <w:rsid w:val="00F318B1"/>
    <w:rsid w:val="00F33ED8"/>
    <w:rsid w:val="00F41E56"/>
    <w:rsid w:val="00F60D94"/>
    <w:rsid w:val="00F65467"/>
    <w:rsid w:val="00F7145C"/>
    <w:rsid w:val="00F75399"/>
    <w:rsid w:val="00F76792"/>
    <w:rsid w:val="00F81973"/>
    <w:rsid w:val="00F821A3"/>
    <w:rsid w:val="00F839E5"/>
    <w:rsid w:val="00F85CB6"/>
    <w:rsid w:val="00F85F58"/>
    <w:rsid w:val="00F861C7"/>
    <w:rsid w:val="00F905FB"/>
    <w:rsid w:val="00F9759B"/>
    <w:rsid w:val="00FA2037"/>
    <w:rsid w:val="00FA3B9B"/>
    <w:rsid w:val="00FB55F9"/>
    <w:rsid w:val="00FB74F5"/>
    <w:rsid w:val="00FC00C2"/>
    <w:rsid w:val="00FC14B7"/>
    <w:rsid w:val="00FC3ED1"/>
    <w:rsid w:val="00FC4FEB"/>
    <w:rsid w:val="00FC5EBA"/>
    <w:rsid w:val="00FD28EB"/>
    <w:rsid w:val="00FD508E"/>
    <w:rsid w:val="00FE0FE9"/>
    <w:rsid w:val="00FE2399"/>
    <w:rsid w:val="00FE6E7F"/>
    <w:rsid w:val="00FE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semiHidden/>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semiHidden/>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rsid w:val="00D825B5"/>
    <w:pPr>
      <w:spacing w:after="0"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semiHidden/>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semiHidden/>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rsid w:val="00D825B5"/>
    <w:pPr>
      <w:spacing w:after="0" w:line="240" w:lineRule="auto"/>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ivars.Priekulis@latca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ce.Revizore@latcaa.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kumi.lv/doc.php?id=204709" TargetMode="External"/><Relationship Id="rId4" Type="http://schemas.microsoft.com/office/2007/relationships/stylesWithEffects" Target="stylesWithEffects.xml"/><Relationship Id="rId9" Type="http://schemas.openxmlformats.org/officeDocument/2006/relationships/hyperlink" Target="http://www.ca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62C8-2607-40E5-87D5-2D7DF03A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40</Pages>
  <Words>63954</Words>
  <Characters>36455</Characters>
  <Application>Microsoft Office Word</Application>
  <DocSecurity>0</DocSecurity>
  <Lines>303</Lines>
  <Paragraphs>200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2.februāra noteikumos Nr.97 „Civilās aviācijas personāla veselības pārbaudes veikšanas, veselības apliecības izsniegšanas, aviācijas medicīnas centru un aviācijas medicīnas eksper</vt:lpstr>
    </vt:vector>
  </TitlesOfParts>
  <Company>Satiksmes ministrija</Company>
  <LinksUpToDate>false</LinksUpToDate>
  <CharactersWithSpaces>100209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2.februāra noteikumos Nr.97 „Civilās aviācijas personāla veselības pārbaudes veikšanas, veselības apliecības izsniegšanas, aviācijas medicīnas centru un aviācijas medicīnas ekspertu sertificēšanas kārtība””</dc:title>
  <dc:subject>MK noteikumu projekts</dc:subject>
  <dc:creator>Dace Revizore</dc:creator>
  <dc:description>Dace.Revizore@latcaa.gov.lv, 67830943</dc:description>
  <cp:lastModifiedBy>Inese Lieģe</cp:lastModifiedBy>
  <cp:revision>71</cp:revision>
  <cp:lastPrinted>2013-10-02T07:15:00Z</cp:lastPrinted>
  <dcterms:created xsi:type="dcterms:W3CDTF">2013-09-05T08:18:00Z</dcterms:created>
  <dcterms:modified xsi:type="dcterms:W3CDTF">2013-10-08T07:15:00Z</dcterms:modified>
</cp:coreProperties>
</file>