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66" w:rsidRPr="00727DEB" w:rsidRDefault="003A0866" w:rsidP="00727DEB">
      <w:pPr>
        <w:jc w:val="center"/>
        <w:rPr>
          <w:b/>
          <w:sz w:val="28"/>
          <w:szCs w:val="28"/>
        </w:rPr>
      </w:pPr>
    </w:p>
    <w:p w:rsidR="003A0866" w:rsidRPr="00727DEB" w:rsidRDefault="003A0866" w:rsidP="00727DEB">
      <w:pPr>
        <w:jc w:val="center"/>
        <w:rPr>
          <w:b/>
          <w:sz w:val="28"/>
          <w:szCs w:val="28"/>
        </w:rPr>
      </w:pPr>
      <w:r w:rsidRPr="00727DEB">
        <w:rPr>
          <w:b/>
          <w:sz w:val="28"/>
          <w:szCs w:val="28"/>
        </w:rPr>
        <w:t>Informatīvais ziņojums</w:t>
      </w:r>
    </w:p>
    <w:p w:rsidR="003A0866" w:rsidRPr="00727DEB" w:rsidRDefault="003A0866" w:rsidP="00727DEB">
      <w:pPr>
        <w:jc w:val="center"/>
        <w:rPr>
          <w:b/>
          <w:sz w:val="28"/>
          <w:szCs w:val="28"/>
        </w:rPr>
      </w:pPr>
      <w:r w:rsidRPr="00727DEB">
        <w:rPr>
          <w:b/>
          <w:sz w:val="28"/>
          <w:szCs w:val="28"/>
        </w:rPr>
        <w:t>„Par Valsts kontroles likumības revīzijas „Ventspils brīvostas pārvaldes darbības efektivitāte un atbilstība normatīvo aktu prasībām” rezultātiem ”</w:t>
      </w:r>
    </w:p>
    <w:p w:rsidR="003A0866" w:rsidRPr="00727DEB" w:rsidRDefault="003A0866" w:rsidP="00727DEB">
      <w:pPr>
        <w:rPr>
          <w:b/>
          <w:sz w:val="28"/>
          <w:szCs w:val="28"/>
        </w:rPr>
      </w:pPr>
    </w:p>
    <w:p w:rsidR="003A0866" w:rsidRPr="00727DEB" w:rsidRDefault="003A0866" w:rsidP="00BA4367">
      <w:pPr>
        <w:ind w:firstLine="720"/>
        <w:jc w:val="both"/>
        <w:rPr>
          <w:sz w:val="28"/>
          <w:szCs w:val="28"/>
        </w:rPr>
      </w:pPr>
      <w:r w:rsidRPr="00727DEB">
        <w:rPr>
          <w:sz w:val="28"/>
          <w:szCs w:val="28"/>
        </w:rPr>
        <w:t>Informatīvā ziņojuma „Par Valsts kontroles likumības revīzijas „Ventspils brīvostas pārvaldes darbības efektivitāte un atbilstība normatīvo aktu prasībām” papildinājums sagatavots ievērojot Ministru prezidenta 2011.gada 27.decembra rezolūciju Nr.90/SAN-2645</w:t>
      </w:r>
      <w:r>
        <w:rPr>
          <w:sz w:val="28"/>
          <w:szCs w:val="28"/>
        </w:rPr>
        <w:t xml:space="preserve"> ar </w:t>
      </w:r>
      <w:r w:rsidRPr="00727DEB">
        <w:rPr>
          <w:sz w:val="28"/>
          <w:szCs w:val="28"/>
        </w:rPr>
        <w:t xml:space="preserve">mērķi </w:t>
      </w:r>
      <w:r>
        <w:rPr>
          <w:sz w:val="28"/>
          <w:szCs w:val="28"/>
        </w:rPr>
        <w:t>sniegt atbildi</w:t>
      </w:r>
      <w:r w:rsidRPr="00727DEB">
        <w:rPr>
          <w:sz w:val="28"/>
          <w:szCs w:val="28"/>
        </w:rPr>
        <w:t xml:space="preserve"> </w:t>
      </w:r>
      <w:r>
        <w:rPr>
          <w:sz w:val="28"/>
          <w:szCs w:val="28"/>
        </w:rPr>
        <w:t xml:space="preserve">uz </w:t>
      </w:r>
      <w:r w:rsidRPr="00727DEB">
        <w:rPr>
          <w:sz w:val="28"/>
          <w:szCs w:val="28"/>
        </w:rPr>
        <w:t>Valsts kontroles 2011.gada 21.decembra vēstul</w:t>
      </w:r>
      <w:r>
        <w:rPr>
          <w:sz w:val="28"/>
          <w:szCs w:val="28"/>
        </w:rPr>
        <w:t>i</w:t>
      </w:r>
      <w:r w:rsidRPr="00727DEB">
        <w:rPr>
          <w:sz w:val="28"/>
          <w:szCs w:val="28"/>
        </w:rPr>
        <w:t xml:space="preserve"> Nr.11.-5.1.-2/1743 par Valsts kontroles ieteikumu ieviešanu likumības revīzijā Nr.5.1-2-10/2010. </w:t>
      </w:r>
    </w:p>
    <w:p w:rsidR="003A0866" w:rsidRPr="00727DEB" w:rsidRDefault="003A0866" w:rsidP="00727DEB">
      <w:pPr>
        <w:jc w:val="both"/>
        <w:rPr>
          <w:sz w:val="28"/>
          <w:szCs w:val="28"/>
        </w:rPr>
      </w:pPr>
    </w:p>
    <w:p w:rsidR="003A0866" w:rsidRPr="00727DEB" w:rsidRDefault="003A0866" w:rsidP="00727DEB">
      <w:pPr>
        <w:jc w:val="center"/>
        <w:rPr>
          <w:b/>
          <w:sz w:val="28"/>
          <w:szCs w:val="28"/>
        </w:rPr>
      </w:pPr>
      <w:r w:rsidRPr="00727DEB">
        <w:rPr>
          <w:b/>
          <w:sz w:val="28"/>
          <w:szCs w:val="28"/>
        </w:rPr>
        <w:t>Situācijas apraksts</w:t>
      </w:r>
    </w:p>
    <w:p w:rsidR="003A0866" w:rsidRPr="00727DEB" w:rsidRDefault="003A0866" w:rsidP="00727DEB">
      <w:pPr>
        <w:rPr>
          <w:b/>
          <w:sz w:val="28"/>
          <w:szCs w:val="28"/>
        </w:rPr>
      </w:pPr>
    </w:p>
    <w:p w:rsidR="003A0866" w:rsidRDefault="003A0866" w:rsidP="00BA4367">
      <w:pPr>
        <w:ind w:firstLine="720"/>
        <w:jc w:val="both"/>
        <w:rPr>
          <w:sz w:val="28"/>
          <w:szCs w:val="28"/>
        </w:rPr>
      </w:pPr>
      <w:r w:rsidRPr="00727DEB">
        <w:rPr>
          <w:sz w:val="28"/>
          <w:szCs w:val="28"/>
        </w:rPr>
        <w:t xml:space="preserve">Valsts kontrole ir veikusi revīziju Ventspils brīvostas pārvaldē par laika posmu no 01.01.2009. līdz 30.06.2010., bet brīvostas darbības efektivitātes rādītāji ir izvērtēti par laika posmu no 01.01.2008. līdz 30.06.2010. Revīzijas rezultātā Valsts kontrole ir izstrādājusi ieteikumus Ventspils pilsētas pašvaldībai un Ventspils brīvostas pārvaldei, kā arī to ieviešanas laika grafiku. Valsts kontrole </w:t>
      </w:r>
      <w:r>
        <w:rPr>
          <w:sz w:val="28"/>
          <w:szCs w:val="28"/>
        </w:rPr>
        <w:t xml:space="preserve">Ministru kabinetam </w:t>
      </w:r>
      <w:r w:rsidRPr="00727DEB">
        <w:rPr>
          <w:sz w:val="28"/>
          <w:szCs w:val="28"/>
        </w:rPr>
        <w:t>ir norādījusi šādus ieteikumus</w:t>
      </w:r>
      <w:r>
        <w:rPr>
          <w:sz w:val="28"/>
          <w:szCs w:val="28"/>
        </w:rPr>
        <w:t>:</w:t>
      </w:r>
    </w:p>
    <w:p w:rsidR="003A0866" w:rsidRDefault="003A0866" w:rsidP="00BA4367">
      <w:pPr>
        <w:numPr>
          <w:ilvl w:val="0"/>
          <w:numId w:val="1"/>
        </w:numPr>
        <w:tabs>
          <w:tab w:val="clear" w:pos="720"/>
        </w:tabs>
        <w:ind w:left="0" w:firstLine="360"/>
        <w:jc w:val="both"/>
        <w:rPr>
          <w:sz w:val="28"/>
          <w:szCs w:val="28"/>
        </w:rPr>
      </w:pPr>
      <w:r w:rsidRPr="00727DEB">
        <w:rPr>
          <w:sz w:val="28"/>
          <w:szCs w:val="28"/>
        </w:rPr>
        <w:t>Izvērtēt nepieciešamību normatīvajos aktos, saskaņā ar kuriem brīvostas pārvaldei jāveic brīvostas teritorijas pārvaldīšana, precizēt brīvostas pārvaldes pārraudzības formu un saturu.</w:t>
      </w:r>
    </w:p>
    <w:p w:rsidR="003A0866" w:rsidRDefault="003A0866" w:rsidP="00BA4367">
      <w:pPr>
        <w:numPr>
          <w:ilvl w:val="0"/>
          <w:numId w:val="1"/>
        </w:numPr>
        <w:tabs>
          <w:tab w:val="clear" w:pos="720"/>
        </w:tabs>
        <w:ind w:left="0" w:firstLine="360"/>
        <w:jc w:val="both"/>
        <w:rPr>
          <w:sz w:val="28"/>
          <w:szCs w:val="28"/>
        </w:rPr>
      </w:pPr>
      <w:r w:rsidRPr="00727DEB">
        <w:rPr>
          <w:sz w:val="28"/>
          <w:szCs w:val="28"/>
        </w:rPr>
        <w:t>Organizēt Ventspils brīvostas pārvaldes darbības pārraudzību saskaņā ar Valsts pārvaldes iekārtas likumā noteikto.</w:t>
      </w:r>
    </w:p>
    <w:p w:rsidR="003A0866" w:rsidRPr="00727DEB" w:rsidRDefault="003A0866" w:rsidP="00BA4367">
      <w:pPr>
        <w:numPr>
          <w:ilvl w:val="0"/>
          <w:numId w:val="1"/>
        </w:numPr>
        <w:tabs>
          <w:tab w:val="clear" w:pos="720"/>
        </w:tabs>
        <w:ind w:left="0" w:firstLine="360"/>
        <w:jc w:val="both"/>
        <w:rPr>
          <w:sz w:val="28"/>
          <w:szCs w:val="28"/>
        </w:rPr>
      </w:pPr>
      <w:r w:rsidRPr="00727DEB">
        <w:rPr>
          <w:sz w:val="28"/>
          <w:szCs w:val="28"/>
        </w:rPr>
        <w:t>Nodrošināt Ventspils brīvostas pārvaldes nolikuma izstrādāšanu un apstiprināšanu, ņemot vērā nepieciešamību konkretizēt Ventspils brīvostas valdes amatpersonu iecelšanas kārtību.</w:t>
      </w:r>
    </w:p>
    <w:p w:rsidR="003A0866" w:rsidRPr="00727DEB" w:rsidRDefault="003A0866" w:rsidP="00727DEB">
      <w:pPr>
        <w:rPr>
          <w:sz w:val="28"/>
          <w:szCs w:val="28"/>
        </w:rPr>
      </w:pPr>
    </w:p>
    <w:p w:rsidR="003A0866" w:rsidRPr="00BA4367" w:rsidRDefault="003A0866" w:rsidP="00727DEB">
      <w:pPr>
        <w:ind w:firstLine="720"/>
        <w:jc w:val="both"/>
        <w:rPr>
          <w:sz w:val="28"/>
          <w:szCs w:val="28"/>
        </w:rPr>
      </w:pPr>
      <w:r w:rsidRPr="00BA4367">
        <w:rPr>
          <w:sz w:val="28"/>
          <w:szCs w:val="28"/>
        </w:rPr>
        <w:t>Satiksmes ministrija 2011.gada 29.novembra Ministru kabineta sēdē sniedza informatīvo ziņojumu par turpmāko rīcību Valsts kontroles ieteikumu ieviešanai likumības revīzijā Nr.5.1-2-10/2010.</w:t>
      </w:r>
    </w:p>
    <w:p w:rsidR="003A0866" w:rsidRPr="00BA4367" w:rsidRDefault="003A0866" w:rsidP="00BA4367">
      <w:pPr>
        <w:pStyle w:val="NormalWeb"/>
        <w:spacing w:before="0" w:beforeAutospacing="0" w:after="0" w:afterAutospacing="0"/>
        <w:ind w:firstLine="360"/>
        <w:jc w:val="both"/>
        <w:rPr>
          <w:bCs/>
          <w:sz w:val="28"/>
          <w:szCs w:val="28"/>
        </w:rPr>
      </w:pPr>
      <w:r w:rsidRPr="00BA4367">
        <w:rPr>
          <w:sz w:val="28"/>
          <w:szCs w:val="28"/>
        </w:rPr>
        <w:t>Ministru kabinets pieņēma zināšanai iesniegto informatīvo ziņojumu, kā arī pieņēma lēmumu, ka Valsts kontroles izteiktie ierosinājumi tiek izvērtēti vienlaicīgi izpildot Valdības rīcības plānam piedāvāto uzdevumu, tas ir kopīgi sadarbojoties ar iesaistītajām ministrijām sagatavot izvērtējumu par esošā ostu darbības pārraudzības modeļa efektivitāti un priekšlikumus efektivitātes uzlabošanai, pārvaldes neatkarības un profesionalitātes stiprināšanai līdz 2012.gada 1.jūnijam.</w:t>
      </w:r>
      <w:r w:rsidRPr="00BA4367">
        <w:rPr>
          <w:bCs/>
          <w:sz w:val="28"/>
          <w:szCs w:val="28"/>
        </w:rPr>
        <w:tab/>
        <w:t>Valsts kontrole 2011.gada 21.decembra vēstulē Ministru prezidentam ir norādījusi:</w:t>
      </w:r>
    </w:p>
    <w:p w:rsidR="003A0866" w:rsidRDefault="003A0866" w:rsidP="00BA4367">
      <w:pPr>
        <w:pStyle w:val="NormalWeb"/>
        <w:numPr>
          <w:ilvl w:val="0"/>
          <w:numId w:val="6"/>
        </w:numPr>
        <w:tabs>
          <w:tab w:val="clear" w:pos="720"/>
        </w:tabs>
        <w:spacing w:before="0" w:beforeAutospacing="0" w:after="0" w:afterAutospacing="0"/>
        <w:ind w:left="0" w:firstLine="360"/>
        <w:jc w:val="both"/>
        <w:rPr>
          <w:bCs/>
          <w:sz w:val="28"/>
          <w:szCs w:val="28"/>
        </w:rPr>
      </w:pPr>
      <w:r w:rsidRPr="00727DEB">
        <w:rPr>
          <w:bCs/>
          <w:sz w:val="28"/>
          <w:szCs w:val="28"/>
        </w:rPr>
        <w:t>Lai nodrošinātu, ka Ventspils brīvostas pārvalde neatrodas ārpus vienotas, hierarhiskās valsts pārvaldes sistēmas, ir nepieciešams noteikt Ministru kabineta locekli, kurš ir atbildīgas par Ventspils brīvostas pārvaldes pārraudzību.</w:t>
      </w:r>
    </w:p>
    <w:p w:rsidR="003A0866" w:rsidRPr="00727DEB" w:rsidRDefault="003A0866" w:rsidP="00BA4367">
      <w:pPr>
        <w:pStyle w:val="NormalWeb"/>
        <w:numPr>
          <w:ilvl w:val="0"/>
          <w:numId w:val="6"/>
        </w:numPr>
        <w:tabs>
          <w:tab w:val="clear" w:pos="720"/>
        </w:tabs>
        <w:spacing w:before="0" w:beforeAutospacing="0" w:after="0" w:afterAutospacing="0"/>
        <w:ind w:left="0" w:firstLine="360"/>
        <w:jc w:val="both"/>
        <w:rPr>
          <w:bCs/>
          <w:sz w:val="28"/>
          <w:szCs w:val="28"/>
        </w:rPr>
      </w:pPr>
      <w:r w:rsidRPr="00727DEB">
        <w:rPr>
          <w:bCs/>
          <w:sz w:val="28"/>
          <w:szCs w:val="28"/>
        </w:rPr>
        <w:t xml:space="preserve">Normatīvā akta „Ventspils brīvostas pārvaldes nolikums” projekta redakcija nesatur brīvostas valdes locekļu pilnvaru termiņus un valdes amatpersonu ievēlēšanas (iecelšanas) un atcelšanas nosacījumus. </w:t>
      </w:r>
    </w:p>
    <w:p w:rsidR="003A0866" w:rsidRDefault="003A0866" w:rsidP="00727DEB">
      <w:pPr>
        <w:pStyle w:val="NormalWeb"/>
        <w:spacing w:before="0" w:beforeAutospacing="0" w:after="0" w:afterAutospacing="0"/>
        <w:jc w:val="both"/>
        <w:rPr>
          <w:bCs/>
          <w:sz w:val="28"/>
          <w:szCs w:val="28"/>
        </w:rPr>
      </w:pPr>
    </w:p>
    <w:p w:rsidR="003A0866" w:rsidRPr="00727DEB" w:rsidRDefault="003A0866" w:rsidP="00511669">
      <w:pPr>
        <w:pStyle w:val="NormalWeb"/>
        <w:spacing w:before="0" w:beforeAutospacing="0" w:after="0" w:afterAutospacing="0"/>
        <w:ind w:firstLine="720"/>
        <w:jc w:val="both"/>
        <w:rPr>
          <w:sz w:val="28"/>
          <w:szCs w:val="28"/>
        </w:rPr>
      </w:pPr>
      <w:r w:rsidRPr="00727DEB">
        <w:rPr>
          <w:bCs/>
          <w:sz w:val="28"/>
          <w:szCs w:val="28"/>
        </w:rPr>
        <w:t>Valsts kontroles viedoklis ir saprotams, tajā paš</w:t>
      </w:r>
      <w:r>
        <w:rPr>
          <w:bCs/>
          <w:sz w:val="28"/>
          <w:szCs w:val="28"/>
        </w:rPr>
        <w:t>ā laikā jāņem vērā, ka jautājums</w:t>
      </w:r>
      <w:r w:rsidRPr="00727DEB">
        <w:rPr>
          <w:bCs/>
          <w:sz w:val="28"/>
          <w:szCs w:val="28"/>
        </w:rPr>
        <w:t xml:space="preserve"> par Ventspils brīvostas pārvaldes padotības Ministru kabinetam realizēšanu un caurskatāmu brīvostas valdes locekļu un amatpersonu ie</w:t>
      </w:r>
      <w:r>
        <w:rPr>
          <w:bCs/>
          <w:sz w:val="28"/>
          <w:szCs w:val="28"/>
        </w:rPr>
        <w:t xml:space="preserve">celšanu nav izskatāmi atsevišķi. Tas skatāms </w:t>
      </w:r>
      <w:r w:rsidRPr="00727DEB">
        <w:rPr>
          <w:bCs/>
          <w:sz w:val="28"/>
          <w:szCs w:val="28"/>
        </w:rPr>
        <w:t xml:space="preserve">kompleksi izvērtējuma </w:t>
      </w:r>
      <w:r w:rsidRPr="00727DEB">
        <w:rPr>
          <w:sz w:val="28"/>
          <w:szCs w:val="28"/>
        </w:rPr>
        <w:t>par esošā ostu darbības pārraudzības modeļa efektivitāti</w:t>
      </w:r>
      <w:r>
        <w:rPr>
          <w:sz w:val="28"/>
          <w:szCs w:val="28"/>
        </w:rPr>
        <w:t xml:space="preserve"> ietvaros. Šis jautājums skar ne tikai Ventspils brīvostas pārvaldi, bet gan visas ostu pārvaldes. </w:t>
      </w:r>
    </w:p>
    <w:p w:rsidR="003A0866" w:rsidRPr="00727DEB" w:rsidRDefault="003A0866" w:rsidP="00727DEB">
      <w:pPr>
        <w:pStyle w:val="NormalWeb"/>
        <w:spacing w:before="0" w:beforeAutospacing="0" w:after="0" w:afterAutospacing="0"/>
        <w:ind w:left="720"/>
        <w:jc w:val="both"/>
        <w:rPr>
          <w:bCs/>
          <w:sz w:val="28"/>
          <w:szCs w:val="28"/>
        </w:rPr>
      </w:pPr>
    </w:p>
    <w:p w:rsidR="003A0866" w:rsidRPr="00727DEB" w:rsidRDefault="003A0866" w:rsidP="00727DEB">
      <w:pPr>
        <w:rPr>
          <w:sz w:val="28"/>
          <w:szCs w:val="28"/>
        </w:rPr>
      </w:pPr>
    </w:p>
    <w:p w:rsidR="003A0866" w:rsidRDefault="003A0866" w:rsidP="00727DEB">
      <w:pPr>
        <w:jc w:val="center"/>
        <w:rPr>
          <w:b/>
          <w:sz w:val="28"/>
          <w:szCs w:val="28"/>
        </w:rPr>
      </w:pPr>
      <w:r w:rsidRPr="00727DEB">
        <w:rPr>
          <w:b/>
          <w:sz w:val="28"/>
          <w:szCs w:val="28"/>
        </w:rPr>
        <w:t>Turpmākā rīcība</w:t>
      </w:r>
    </w:p>
    <w:p w:rsidR="003A0866" w:rsidRPr="00BA4367" w:rsidRDefault="003A0866" w:rsidP="00727DEB">
      <w:pPr>
        <w:rPr>
          <w:b/>
          <w:sz w:val="28"/>
          <w:szCs w:val="28"/>
        </w:rPr>
      </w:pPr>
    </w:p>
    <w:p w:rsidR="003A0866" w:rsidRPr="00BA4367" w:rsidRDefault="003A0866" w:rsidP="00BA4367">
      <w:pPr>
        <w:pStyle w:val="ListParagraph"/>
        <w:numPr>
          <w:ilvl w:val="0"/>
          <w:numId w:val="7"/>
        </w:numPr>
        <w:tabs>
          <w:tab w:val="clear" w:pos="720"/>
        </w:tabs>
        <w:ind w:left="0" w:firstLine="360"/>
        <w:jc w:val="both"/>
        <w:rPr>
          <w:sz w:val="28"/>
          <w:szCs w:val="28"/>
        </w:rPr>
      </w:pPr>
      <w:r w:rsidRPr="00BA4367">
        <w:rPr>
          <w:sz w:val="28"/>
          <w:szCs w:val="28"/>
        </w:rPr>
        <w:t>Ierosinām jautājumu par Ventspils brīvostas pārvaldes padotības Ministru kabinetam realizēšanu un caurskatāmu brīvostas valdes locekļu un amatpersonu iecelšanu izskatīt kompleksi ar Ministru kabineta 2011.gada 29.novembrī pieņemto protokollēmumu Nr.70, 95.§ 2.punktu:</w:t>
      </w:r>
    </w:p>
    <w:p w:rsidR="003A0866" w:rsidRPr="00BA4367" w:rsidRDefault="003A0866" w:rsidP="00BA4367">
      <w:pPr>
        <w:jc w:val="both"/>
        <w:rPr>
          <w:sz w:val="28"/>
          <w:szCs w:val="28"/>
        </w:rPr>
      </w:pPr>
      <w:r w:rsidRPr="00BA4367">
        <w:rPr>
          <w:sz w:val="28"/>
          <w:szCs w:val="28"/>
        </w:rPr>
        <w:t>„Satiksmes ministrijai kopīgi ar Ekonomikas ministriju, Finanšu ministriju, Vides aizsardzības un reģionālās attīstības ministriju, ņemot vērā arī Valsts kontroles revīzijas ziņojumu, sagatavot izvērtējumu par esošā ostu darbības pārraudzības modeļa efektivitāti un priekšlikumus efektivitātes uzlabošanai, pārvaldes neatkarības un profesionalitātes stiprināšanai un satiksmes ministram līdz 2012.gada 1.jūnijam iesniegt tos izskatīšanai Ministru kabinetā”.</w:t>
      </w:r>
    </w:p>
    <w:p w:rsidR="003A0866" w:rsidRPr="00BA4367" w:rsidRDefault="003A0866" w:rsidP="00BA4367">
      <w:pPr>
        <w:numPr>
          <w:ilvl w:val="0"/>
          <w:numId w:val="7"/>
        </w:numPr>
        <w:tabs>
          <w:tab w:val="clear" w:pos="720"/>
        </w:tabs>
        <w:ind w:left="0" w:firstLine="360"/>
        <w:jc w:val="both"/>
        <w:rPr>
          <w:sz w:val="28"/>
          <w:szCs w:val="28"/>
        </w:rPr>
      </w:pPr>
      <w:r w:rsidRPr="00BA4367">
        <w:rPr>
          <w:sz w:val="28"/>
          <w:szCs w:val="28"/>
        </w:rPr>
        <w:t>Ierosinām Ministru prezidentam izveidot darba grupu, kura sagatavos priekšlikumus vai iespējamos risinājumu variantus ostu darbības pārraudzības modeļa efektivitātes uzlabošanai, pārvaldes neatkarības un profesionalitātes stiprināšanai iekļaujot arī priekšlikumus par ostu pārvalžu padotības Ministru kabinetam realizēšanu. Darba grupā iekļaut pārstāvjus no Satiksmes ministrijas, Finanšu ministrijas, Vides aizsardzības un reģionālās attīstības ministrijas, Ekonomikas ministrijas, Tieslietu ministrijas, Valsts kancelejas un Latvijas Pašvaldību savienības.</w:t>
      </w:r>
    </w:p>
    <w:p w:rsidR="003A0866" w:rsidRPr="00BA4367" w:rsidRDefault="003A0866" w:rsidP="00BA4367">
      <w:pPr>
        <w:numPr>
          <w:ilvl w:val="0"/>
          <w:numId w:val="7"/>
        </w:numPr>
        <w:tabs>
          <w:tab w:val="clear" w:pos="720"/>
        </w:tabs>
        <w:ind w:left="0" w:firstLine="360"/>
        <w:jc w:val="both"/>
        <w:rPr>
          <w:sz w:val="28"/>
          <w:szCs w:val="28"/>
        </w:rPr>
      </w:pPr>
      <w:r w:rsidRPr="00BA4367">
        <w:rPr>
          <w:sz w:val="28"/>
          <w:szCs w:val="28"/>
        </w:rPr>
        <w:t>Informēt Valsts kontroli par Ministru kabineta pieņemto lēmumu.</w:t>
      </w:r>
    </w:p>
    <w:p w:rsidR="003A0866" w:rsidRPr="00727DEB" w:rsidRDefault="003A0866" w:rsidP="00727DEB">
      <w:pPr>
        <w:rPr>
          <w:b/>
          <w:sz w:val="28"/>
          <w:szCs w:val="28"/>
        </w:rPr>
      </w:pPr>
    </w:p>
    <w:p w:rsidR="003A0866" w:rsidRDefault="003A0866" w:rsidP="00727DEB">
      <w:pPr>
        <w:ind w:firstLine="720"/>
        <w:rPr>
          <w:sz w:val="28"/>
          <w:szCs w:val="28"/>
        </w:rPr>
      </w:pPr>
    </w:p>
    <w:p w:rsidR="003A0866" w:rsidRPr="00727DEB" w:rsidRDefault="003A0866" w:rsidP="00727DEB">
      <w:pPr>
        <w:ind w:firstLine="720"/>
        <w:rPr>
          <w:sz w:val="28"/>
          <w:szCs w:val="28"/>
        </w:rPr>
      </w:pPr>
      <w:r w:rsidRPr="00727DEB">
        <w:rPr>
          <w:sz w:val="28"/>
          <w:szCs w:val="28"/>
        </w:rPr>
        <w:t>Satiksmes ministrs</w:t>
      </w:r>
      <w:r w:rsidRPr="00727DEB">
        <w:rPr>
          <w:sz w:val="28"/>
          <w:szCs w:val="28"/>
        </w:rPr>
        <w:tab/>
      </w:r>
      <w:r w:rsidRPr="00727DEB">
        <w:rPr>
          <w:sz w:val="28"/>
          <w:szCs w:val="28"/>
        </w:rPr>
        <w:tab/>
      </w:r>
      <w:r w:rsidRPr="00727DEB">
        <w:rPr>
          <w:sz w:val="28"/>
          <w:szCs w:val="28"/>
        </w:rPr>
        <w:tab/>
      </w:r>
      <w:r w:rsidRPr="00727DEB">
        <w:rPr>
          <w:sz w:val="28"/>
          <w:szCs w:val="28"/>
        </w:rPr>
        <w:tab/>
      </w:r>
      <w:r w:rsidRPr="00727DEB">
        <w:rPr>
          <w:sz w:val="28"/>
          <w:szCs w:val="28"/>
        </w:rPr>
        <w:tab/>
      </w:r>
      <w:r w:rsidRPr="00727DEB">
        <w:rPr>
          <w:sz w:val="28"/>
          <w:szCs w:val="28"/>
        </w:rPr>
        <w:tab/>
        <w:t>A.Ronis</w:t>
      </w:r>
    </w:p>
    <w:p w:rsidR="003A0866" w:rsidRPr="00727DEB" w:rsidRDefault="003A0866" w:rsidP="00727DEB">
      <w:pPr>
        <w:ind w:firstLine="720"/>
        <w:rPr>
          <w:sz w:val="28"/>
          <w:szCs w:val="28"/>
        </w:rPr>
      </w:pPr>
    </w:p>
    <w:p w:rsidR="003A0866" w:rsidRPr="00727DEB" w:rsidRDefault="003A0866" w:rsidP="00727DEB">
      <w:pPr>
        <w:ind w:firstLine="720"/>
        <w:rPr>
          <w:sz w:val="28"/>
          <w:szCs w:val="28"/>
        </w:rPr>
      </w:pPr>
      <w:r w:rsidRPr="00727DEB">
        <w:rPr>
          <w:sz w:val="28"/>
          <w:szCs w:val="28"/>
        </w:rPr>
        <w:t>Vīza:</w:t>
      </w:r>
    </w:p>
    <w:p w:rsidR="003A0866" w:rsidRPr="00727DEB" w:rsidRDefault="003A0866" w:rsidP="00727DEB">
      <w:pPr>
        <w:ind w:firstLine="720"/>
        <w:rPr>
          <w:sz w:val="28"/>
          <w:szCs w:val="28"/>
        </w:rPr>
      </w:pPr>
      <w:r w:rsidRPr="00727DEB">
        <w:rPr>
          <w:sz w:val="28"/>
          <w:szCs w:val="28"/>
        </w:rPr>
        <w:t>Valsts sekretārs</w:t>
      </w:r>
      <w:r w:rsidRPr="00727DEB">
        <w:rPr>
          <w:sz w:val="28"/>
          <w:szCs w:val="28"/>
        </w:rPr>
        <w:tab/>
      </w:r>
      <w:r w:rsidRPr="00727DEB">
        <w:rPr>
          <w:sz w:val="28"/>
          <w:szCs w:val="28"/>
        </w:rPr>
        <w:tab/>
      </w:r>
      <w:r w:rsidRPr="00727DEB">
        <w:rPr>
          <w:sz w:val="28"/>
          <w:szCs w:val="28"/>
        </w:rPr>
        <w:tab/>
      </w:r>
      <w:r w:rsidRPr="00727DEB">
        <w:rPr>
          <w:sz w:val="28"/>
          <w:szCs w:val="28"/>
        </w:rPr>
        <w:tab/>
      </w:r>
      <w:r w:rsidRPr="00727DEB">
        <w:rPr>
          <w:sz w:val="28"/>
          <w:szCs w:val="28"/>
        </w:rPr>
        <w:tab/>
      </w:r>
      <w:r w:rsidRPr="00727DEB">
        <w:rPr>
          <w:sz w:val="28"/>
          <w:szCs w:val="28"/>
        </w:rPr>
        <w:tab/>
        <w:t>A.Matīss</w:t>
      </w:r>
    </w:p>
    <w:p w:rsidR="003A0866" w:rsidRPr="00727DEB" w:rsidRDefault="003A0866" w:rsidP="00727DEB">
      <w:pPr>
        <w:rPr>
          <w:sz w:val="18"/>
          <w:szCs w:val="18"/>
        </w:rPr>
      </w:pPr>
    </w:p>
    <w:p w:rsidR="003A0866" w:rsidRDefault="003A0866" w:rsidP="00727DEB">
      <w:pPr>
        <w:rPr>
          <w:sz w:val="18"/>
          <w:szCs w:val="18"/>
        </w:rPr>
      </w:pPr>
    </w:p>
    <w:p w:rsidR="003A0866" w:rsidRDefault="003A0866" w:rsidP="00727DEB">
      <w:pPr>
        <w:rPr>
          <w:sz w:val="18"/>
          <w:szCs w:val="18"/>
        </w:rPr>
      </w:pPr>
    </w:p>
    <w:p w:rsidR="003A0866" w:rsidRPr="00727DEB" w:rsidRDefault="003A0866" w:rsidP="00727DEB">
      <w:pPr>
        <w:rPr>
          <w:sz w:val="18"/>
          <w:szCs w:val="18"/>
        </w:rPr>
      </w:pPr>
      <w:r w:rsidRPr="00727DEB">
        <w:rPr>
          <w:sz w:val="18"/>
          <w:szCs w:val="18"/>
        </w:rPr>
        <w:fldChar w:fldCharType="begin"/>
      </w:r>
      <w:r w:rsidRPr="00727DEB">
        <w:rPr>
          <w:sz w:val="18"/>
          <w:szCs w:val="18"/>
        </w:rPr>
        <w:instrText xml:space="preserve"> TIME \@ "dd.MM.yyyy H:mm" </w:instrText>
      </w:r>
      <w:r w:rsidRPr="00727DEB">
        <w:rPr>
          <w:sz w:val="18"/>
          <w:szCs w:val="18"/>
        </w:rPr>
        <w:fldChar w:fldCharType="separate"/>
      </w:r>
      <w:r>
        <w:rPr>
          <w:noProof/>
          <w:sz w:val="18"/>
          <w:szCs w:val="18"/>
        </w:rPr>
        <w:t>18.01.2012 15:23</w:t>
      </w:r>
      <w:r w:rsidRPr="00727DEB">
        <w:rPr>
          <w:sz w:val="18"/>
          <w:szCs w:val="18"/>
        </w:rPr>
        <w:fldChar w:fldCharType="end"/>
      </w:r>
    </w:p>
    <w:p w:rsidR="003A0866" w:rsidRPr="00727DEB" w:rsidRDefault="003A0866" w:rsidP="00727DEB">
      <w:pPr>
        <w:rPr>
          <w:sz w:val="18"/>
          <w:szCs w:val="18"/>
        </w:rPr>
      </w:pPr>
      <w:r>
        <w:rPr>
          <w:sz w:val="18"/>
          <w:szCs w:val="18"/>
        </w:rPr>
        <w:t>531</w:t>
      </w:r>
    </w:p>
    <w:p w:rsidR="003A0866" w:rsidRPr="00727DEB" w:rsidRDefault="003A0866" w:rsidP="00727DEB">
      <w:pPr>
        <w:rPr>
          <w:sz w:val="18"/>
          <w:szCs w:val="18"/>
        </w:rPr>
      </w:pPr>
      <w:r w:rsidRPr="00727DEB">
        <w:rPr>
          <w:sz w:val="18"/>
          <w:szCs w:val="18"/>
        </w:rPr>
        <w:t>I.Sāre</w:t>
      </w:r>
      <w:r>
        <w:rPr>
          <w:sz w:val="18"/>
          <w:szCs w:val="18"/>
        </w:rPr>
        <w:t>, 67028042</w:t>
      </w:r>
    </w:p>
    <w:p w:rsidR="003A0866" w:rsidRPr="00C31311" w:rsidRDefault="003A0866">
      <w:pPr>
        <w:rPr>
          <w:sz w:val="18"/>
          <w:szCs w:val="18"/>
        </w:rPr>
      </w:pPr>
      <w:r w:rsidRPr="00727DEB">
        <w:rPr>
          <w:sz w:val="18"/>
          <w:szCs w:val="18"/>
        </w:rPr>
        <w:t>Inga.sare@sam.gov.lv</w:t>
      </w:r>
    </w:p>
    <w:sectPr w:rsidR="003A0866" w:rsidRPr="00C31311" w:rsidSect="00B776FE">
      <w:headerReference w:type="default" r:id="rId7"/>
      <w:footerReference w:type="default" r:id="rId8"/>
      <w:pgSz w:w="11906" w:h="16838"/>
      <w:pgMar w:top="1418" w:right="1134" w:bottom="1134" w:left="1758" w:header="709" w:footer="709" w:gutter="0"/>
      <w:pgNumType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66" w:rsidRDefault="003A0866" w:rsidP="00727DEB">
      <w:r>
        <w:separator/>
      </w:r>
    </w:p>
  </w:endnote>
  <w:endnote w:type="continuationSeparator" w:id="0">
    <w:p w:rsidR="003A0866" w:rsidRDefault="003A0866" w:rsidP="00727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66" w:rsidRPr="00727DEB" w:rsidRDefault="003A0866" w:rsidP="00F64E6A">
    <w:pPr>
      <w:pStyle w:val="Footer"/>
      <w:jc w:val="both"/>
      <w:rPr>
        <w:sz w:val="18"/>
        <w:szCs w:val="18"/>
      </w:rPr>
    </w:pPr>
    <w:r>
      <w:rPr>
        <w:sz w:val="18"/>
        <w:szCs w:val="18"/>
      </w:rPr>
      <w:t xml:space="preserve">SAMzino_240112_Ventspils: </w:t>
    </w:r>
    <w:r w:rsidRPr="00727DEB">
      <w:rPr>
        <w:sz w:val="18"/>
        <w:szCs w:val="18"/>
      </w:rPr>
      <w:t xml:space="preserve">Informatīvais ziņojums „Par Valsts kontroles likumības revīzijas „Ventspils brīvostas pārvaldes darbības efektivitāte un atbilstība normatīvo aktu prasībām”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66" w:rsidRDefault="003A0866" w:rsidP="00727DEB">
      <w:r>
        <w:separator/>
      </w:r>
    </w:p>
  </w:footnote>
  <w:footnote w:type="continuationSeparator" w:id="0">
    <w:p w:rsidR="003A0866" w:rsidRDefault="003A0866" w:rsidP="00727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66" w:rsidRDefault="003A0866">
    <w:pPr>
      <w:pStyle w:val="Header"/>
      <w:jc w:val="center"/>
    </w:pPr>
    <w:fldSimple w:instr=" PAGE   \* MERGEFORMAT ">
      <w:r>
        <w:rPr>
          <w:noProof/>
        </w:rPr>
        <w:t>1</w:t>
      </w:r>
    </w:fldSimple>
  </w:p>
  <w:p w:rsidR="003A0866" w:rsidRDefault="003A0866" w:rsidP="00E51D4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45F"/>
    <w:multiLevelType w:val="hybridMultilevel"/>
    <w:tmpl w:val="C270FF2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E591C9B"/>
    <w:multiLevelType w:val="hybridMultilevel"/>
    <w:tmpl w:val="E6E69612"/>
    <w:lvl w:ilvl="0" w:tplc="B4D2587C">
      <w:start w:val="1"/>
      <w:numFmt w:val="decimal"/>
      <w:lvlText w:val="%1."/>
      <w:lvlJc w:val="left"/>
      <w:pPr>
        <w:ind w:left="1080" w:hanging="360"/>
      </w:pPr>
      <w:rPr>
        <w:rFonts w:cs="Times New Roman" w:hint="default"/>
        <w:b/>
        <w:sz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13BB22FA"/>
    <w:multiLevelType w:val="hybridMultilevel"/>
    <w:tmpl w:val="20FA706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49F75966"/>
    <w:multiLevelType w:val="hybridMultilevel"/>
    <w:tmpl w:val="0CB01CD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0D47247"/>
    <w:multiLevelType w:val="hybridMultilevel"/>
    <w:tmpl w:val="6FA21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192574E"/>
    <w:multiLevelType w:val="hybridMultilevel"/>
    <w:tmpl w:val="109A551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7A962EF9"/>
    <w:multiLevelType w:val="hybridMultilevel"/>
    <w:tmpl w:val="671C3CD6"/>
    <w:lvl w:ilvl="0" w:tplc="0426000F">
      <w:start w:val="1"/>
      <w:numFmt w:val="decimal"/>
      <w:lvlText w:val="%1."/>
      <w:lvlJc w:val="left"/>
      <w:pPr>
        <w:ind w:left="795" w:hanging="360"/>
      </w:pPr>
      <w:rPr>
        <w:rFonts w:cs="Times New Roman"/>
      </w:rPr>
    </w:lvl>
    <w:lvl w:ilvl="1" w:tplc="04260019" w:tentative="1">
      <w:start w:val="1"/>
      <w:numFmt w:val="lowerLetter"/>
      <w:lvlText w:val="%2."/>
      <w:lvlJc w:val="left"/>
      <w:pPr>
        <w:ind w:left="1515" w:hanging="360"/>
      </w:pPr>
      <w:rPr>
        <w:rFonts w:cs="Times New Roman"/>
      </w:rPr>
    </w:lvl>
    <w:lvl w:ilvl="2" w:tplc="0426001B" w:tentative="1">
      <w:start w:val="1"/>
      <w:numFmt w:val="lowerRoman"/>
      <w:lvlText w:val="%3."/>
      <w:lvlJc w:val="right"/>
      <w:pPr>
        <w:ind w:left="2235" w:hanging="180"/>
      </w:pPr>
      <w:rPr>
        <w:rFonts w:cs="Times New Roman"/>
      </w:rPr>
    </w:lvl>
    <w:lvl w:ilvl="3" w:tplc="0426000F" w:tentative="1">
      <w:start w:val="1"/>
      <w:numFmt w:val="decimal"/>
      <w:lvlText w:val="%4."/>
      <w:lvlJc w:val="left"/>
      <w:pPr>
        <w:ind w:left="2955" w:hanging="360"/>
      </w:pPr>
      <w:rPr>
        <w:rFonts w:cs="Times New Roman"/>
      </w:rPr>
    </w:lvl>
    <w:lvl w:ilvl="4" w:tplc="04260019" w:tentative="1">
      <w:start w:val="1"/>
      <w:numFmt w:val="lowerLetter"/>
      <w:lvlText w:val="%5."/>
      <w:lvlJc w:val="left"/>
      <w:pPr>
        <w:ind w:left="3675" w:hanging="360"/>
      </w:pPr>
      <w:rPr>
        <w:rFonts w:cs="Times New Roman"/>
      </w:rPr>
    </w:lvl>
    <w:lvl w:ilvl="5" w:tplc="0426001B" w:tentative="1">
      <w:start w:val="1"/>
      <w:numFmt w:val="lowerRoman"/>
      <w:lvlText w:val="%6."/>
      <w:lvlJc w:val="right"/>
      <w:pPr>
        <w:ind w:left="4395" w:hanging="180"/>
      </w:pPr>
      <w:rPr>
        <w:rFonts w:cs="Times New Roman"/>
      </w:rPr>
    </w:lvl>
    <w:lvl w:ilvl="6" w:tplc="0426000F" w:tentative="1">
      <w:start w:val="1"/>
      <w:numFmt w:val="decimal"/>
      <w:lvlText w:val="%7."/>
      <w:lvlJc w:val="left"/>
      <w:pPr>
        <w:ind w:left="5115" w:hanging="360"/>
      </w:pPr>
      <w:rPr>
        <w:rFonts w:cs="Times New Roman"/>
      </w:rPr>
    </w:lvl>
    <w:lvl w:ilvl="7" w:tplc="04260019" w:tentative="1">
      <w:start w:val="1"/>
      <w:numFmt w:val="lowerLetter"/>
      <w:lvlText w:val="%8."/>
      <w:lvlJc w:val="left"/>
      <w:pPr>
        <w:ind w:left="5835" w:hanging="360"/>
      </w:pPr>
      <w:rPr>
        <w:rFonts w:cs="Times New Roman"/>
      </w:rPr>
    </w:lvl>
    <w:lvl w:ilvl="8" w:tplc="0426001B" w:tentative="1">
      <w:start w:val="1"/>
      <w:numFmt w:val="lowerRoman"/>
      <w:lvlText w:val="%9."/>
      <w:lvlJc w:val="right"/>
      <w:pPr>
        <w:ind w:left="6555" w:hanging="180"/>
      </w:pPr>
      <w:rPr>
        <w:rFonts w:cs="Times New Roman"/>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DEB"/>
    <w:rsid w:val="0002509F"/>
    <w:rsid w:val="00133026"/>
    <w:rsid w:val="001709AE"/>
    <w:rsid w:val="001875C5"/>
    <w:rsid w:val="001B6B08"/>
    <w:rsid w:val="001F2119"/>
    <w:rsid w:val="002438F0"/>
    <w:rsid w:val="002E767B"/>
    <w:rsid w:val="003A0866"/>
    <w:rsid w:val="00485478"/>
    <w:rsid w:val="00511669"/>
    <w:rsid w:val="0053322C"/>
    <w:rsid w:val="00554F27"/>
    <w:rsid w:val="00562AD4"/>
    <w:rsid w:val="00622593"/>
    <w:rsid w:val="00642847"/>
    <w:rsid w:val="00727DEB"/>
    <w:rsid w:val="007E223E"/>
    <w:rsid w:val="00827859"/>
    <w:rsid w:val="008A26EC"/>
    <w:rsid w:val="00911A39"/>
    <w:rsid w:val="009133F8"/>
    <w:rsid w:val="00961C39"/>
    <w:rsid w:val="00995E17"/>
    <w:rsid w:val="009B293B"/>
    <w:rsid w:val="009C6ACC"/>
    <w:rsid w:val="00A10B68"/>
    <w:rsid w:val="00AD25DD"/>
    <w:rsid w:val="00B776FE"/>
    <w:rsid w:val="00B849DC"/>
    <w:rsid w:val="00BA4367"/>
    <w:rsid w:val="00C31311"/>
    <w:rsid w:val="00C43BFE"/>
    <w:rsid w:val="00D27FA3"/>
    <w:rsid w:val="00D60EE9"/>
    <w:rsid w:val="00DD2937"/>
    <w:rsid w:val="00DD6753"/>
    <w:rsid w:val="00E00C97"/>
    <w:rsid w:val="00E4127B"/>
    <w:rsid w:val="00E51D45"/>
    <w:rsid w:val="00EA7F4A"/>
    <w:rsid w:val="00EF1380"/>
    <w:rsid w:val="00F24CE5"/>
    <w:rsid w:val="00F401FA"/>
    <w:rsid w:val="00F64E6A"/>
    <w:rsid w:val="00F8047F"/>
    <w:rsid w:val="00F80633"/>
    <w:rsid w:val="00FC07B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7DEB"/>
    <w:pPr>
      <w:spacing w:before="100" w:beforeAutospacing="1" w:after="100" w:afterAutospacing="1"/>
    </w:pPr>
  </w:style>
  <w:style w:type="paragraph" w:styleId="Header">
    <w:name w:val="header"/>
    <w:basedOn w:val="Normal"/>
    <w:link w:val="HeaderChar"/>
    <w:uiPriority w:val="99"/>
    <w:rsid w:val="00727DEB"/>
    <w:pPr>
      <w:tabs>
        <w:tab w:val="center" w:pos="4153"/>
        <w:tab w:val="right" w:pos="8306"/>
      </w:tabs>
    </w:pPr>
  </w:style>
  <w:style w:type="character" w:customStyle="1" w:styleId="HeaderChar">
    <w:name w:val="Header Char"/>
    <w:basedOn w:val="DefaultParagraphFont"/>
    <w:link w:val="Header"/>
    <w:uiPriority w:val="99"/>
    <w:locked/>
    <w:rsid w:val="00727DEB"/>
    <w:rPr>
      <w:rFonts w:ascii="Times New Roman" w:hAnsi="Times New Roman" w:cs="Times New Roman"/>
      <w:sz w:val="24"/>
      <w:szCs w:val="24"/>
      <w:lang w:eastAsia="lv-LV"/>
    </w:rPr>
  </w:style>
  <w:style w:type="paragraph" w:styleId="Footer">
    <w:name w:val="footer"/>
    <w:basedOn w:val="Normal"/>
    <w:link w:val="FooterChar"/>
    <w:uiPriority w:val="99"/>
    <w:rsid w:val="00727DEB"/>
    <w:pPr>
      <w:tabs>
        <w:tab w:val="center" w:pos="4153"/>
        <w:tab w:val="right" w:pos="8306"/>
      </w:tabs>
    </w:pPr>
  </w:style>
  <w:style w:type="character" w:customStyle="1" w:styleId="FooterChar">
    <w:name w:val="Footer Char"/>
    <w:basedOn w:val="DefaultParagraphFont"/>
    <w:link w:val="Footer"/>
    <w:uiPriority w:val="99"/>
    <w:locked/>
    <w:rsid w:val="00727DEB"/>
    <w:rPr>
      <w:rFonts w:ascii="Times New Roman" w:hAnsi="Times New Roman" w:cs="Times New Roman"/>
      <w:sz w:val="24"/>
      <w:szCs w:val="24"/>
      <w:lang w:eastAsia="lv-LV"/>
    </w:rPr>
  </w:style>
  <w:style w:type="character" w:styleId="PageNumber">
    <w:name w:val="page number"/>
    <w:basedOn w:val="DefaultParagraphFont"/>
    <w:uiPriority w:val="99"/>
    <w:rsid w:val="00727DEB"/>
    <w:rPr>
      <w:rFonts w:cs="Times New Roman"/>
    </w:rPr>
  </w:style>
  <w:style w:type="paragraph" w:styleId="ListParagraph">
    <w:name w:val="List Paragraph"/>
    <w:basedOn w:val="Normal"/>
    <w:uiPriority w:val="99"/>
    <w:qFormat/>
    <w:rsid w:val="00727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531</Words>
  <Characters>4143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kontroles likumības revīzijas „Ventspils brīvostas pārvaldes darbības efektivitāte un atbilstība normatīvo aktu prasībām” rezultātiem </dc:title>
  <dc:subject>Informatīvais ziņojums</dc:subject>
  <dc:creator>Inga Sāre</dc:creator>
  <cp:keywords/>
  <dc:description>Inga.sare@sam.gov.lv67028042</dc:description>
  <cp:lastModifiedBy>Aiga Bruvere</cp:lastModifiedBy>
  <cp:revision>14</cp:revision>
  <cp:lastPrinted>2012-01-17T10:21:00Z</cp:lastPrinted>
  <dcterms:created xsi:type="dcterms:W3CDTF">2012-01-17T07:40:00Z</dcterms:created>
  <dcterms:modified xsi:type="dcterms:W3CDTF">2012-01-18T13:25:00Z</dcterms:modified>
</cp:coreProperties>
</file>