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9C81C" w14:textId="6C15263D" w:rsidR="002A121D" w:rsidRPr="007A45B8" w:rsidRDefault="007A45B8" w:rsidP="007A45B8">
      <w:pPr>
        <w:pStyle w:val="naisvisr"/>
        <w:spacing w:before="0" w:beforeAutospacing="0" w:after="0" w:afterAutospacing="0"/>
        <w:jc w:val="right"/>
        <w:rPr>
          <w:bCs/>
          <w:sz w:val="28"/>
          <w:szCs w:val="28"/>
        </w:rPr>
      </w:pPr>
      <w:r w:rsidRPr="007A45B8">
        <w:rPr>
          <w:bCs/>
          <w:sz w:val="28"/>
          <w:szCs w:val="28"/>
        </w:rPr>
        <w:t>Likumprojekts</w:t>
      </w:r>
    </w:p>
    <w:p w14:paraId="5579C81D" w14:textId="77777777" w:rsidR="00ED4DE4" w:rsidRPr="00D74B15" w:rsidRDefault="00ED4DE4" w:rsidP="007A45B8">
      <w:pPr>
        <w:pStyle w:val="naisvisr"/>
        <w:spacing w:before="0" w:beforeAutospacing="0" w:after="0" w:afterAutospacing="0"/>
        <w:jc w:val="both"/>
        <w:rPr>
          <w:bCs/>
          <w:sz w:val="28"/>
          <w:szCs w:val="28"/>
        </w:rPr>
      </w:pPr>
    </w:p>
    <w:p w14:paraId="5579C81E" w14:textId="77777777" w:rsidR="00E07810" w:rsidRPr="007A45B8" w:rsidRDefault="00E07810" w:rsidP="007A45B8">
      <w:pPr>
        <w:pStyle w:val="naisvisr"/>
        <w:spacing w:before="0" w:beforeAutospacing="0" w:after="0" w:afterAutospacing="0"/>
        <w:jc w:val="center"/>
        <w:rPr>
          <w:b/>
          <w:bCs/>
          <w:sz w:val="28"/>
          <w:szCs w:val="28"/>
        </w:rPr>
      </w:pPr>
      <w:r w:rsidRPr="007A45B8">
        <w:rPr>
          <w:b/>
          <w:bCs/>
          <w:sz w:val="28"/>
          <w:szCs w:val="28"/>
        </w:rPr>
        <w:t>Tiesu ekspertu likums</w:t>
      </w:r>
      <w:bookmarkStart w:id="0" w:name="bkm39"/>
    </w:p>
    <w:p w14:paraId="5579C81F" w14:textId="77777777" w:rsidR="002A121D" w:rsidRPr="00D74B15" w:rsidRDefault="002A121D" w:rsidP="007A45B8">
      <w:pPr>
        <w:pStyle w:val="naisvisr"/>
        <w:spacing w:before="0" w:beforeAutospacing="0" w:after="0" w:afterAutospacing="0"/>
        <w:jc w:val="center"/>
        <w:rPr>
          <w:bCs/>
          <w:sz w:val="28"/>
          <w:szCs w:val="28"/>
        </w:rPr>
      </w:pPr>
    </w:p>
    <w:p w14:paraId="5579C820" w14:textId="77777777" w:rsidR="00810647" w:rsidRPr="007A45B8" w:rsidRDefault="00E07810" w:rsidP="007A45B8">
      <w:pPr>
        <w:pStyle w:val="naisnod"/>
        <w:spacing w:before="0" w:beforeAutospacing="0" w:after="0" w:afterAutospacing="0"/>
        <w:jc w:val="center"/>
        <w:rPr>
          <w:b/>
          <w:bCs/>
          <w:sz w:val="28"/>
          <w:szCs w:val="28"/>
        </w:rPr>
      </w:pPr>
      <w:r w:rsidRPr="007A45B8">
        <w:rPr>
          <w:b/>
          <w:bCs/>
          <w:sz w:val="28"/>
          <w:szCs w:val="28"/>
        </w:rPr>
        <w:t>I nodaļa</w:t>
      </w:r>
      <w:r w:rsidR="00810647" w:rsidRPr="007A45B8">
        <w:rPr>
          <w:b/>
          <w:bCs/>
          <w:sz w:val="28"/>
          <w:szCs w:val="28"/>
        </w:rPr>
        <w:t xml:space="preserve">. </w:t>
      </w:r>
      <w:r w:rsidRPr="007A45B8">
        <w:rPr>
          <w:b/>
          <w:bCs/>
          <w:sz w:val="28"/>
          <w:szCs w:val="28"/>
        </w:rPr>
        <w:t>Vispārīgie noteikumi</w:t>
      </w:r>
      <w:bookmarkEnd w:id="0"/>
    </w:p>
    <w:p w14:paraId="5579C821" w14:textId="77777777" w:rsidR="00331096" w:rsidRPr="007A45B8" w:rsidRDefault="00331096" w:rsidP="007A45B8">
      <w:pPr>
        <w:pStyle w:val="naisnod"/>
        <w:spacing w:before="0" w:beforeAutospacing="0" w:after="0" w:afterAutospacing="0"/>
        <w:jc w:val="both"/>
        <w:rPr>
          <w:sz w:val="28"/>
          <w:szCs w:val="28"/>
        </w:rPr>
      </w:pPr>
    </w:p>
    <w:p w14:paraId="5579C822" w14:textId="77777777" w:rsidR="00FE7759" w:rsidRPr="007A45B8" w:rsidRDefault="00E07810" w:rsidP="007A45B8">
      <w:pPr>
        <w:pStyle w:val="naispant"/>
        <w:tabs>
          <w:tab w:val="left" w:pos="709"/>
        </w:tabs>
        <w:spacing w:before="0" w:beforeAutospacing="0" w:after="0" w:afterAutospacing="0"/>
        <w:ind w:firstLine="720"/>
        <w:jc w:val="both"/>
        <w:rPr>
          <w:sz w:val="28"/>
          <w:szCs w:val="28"/>
        </w:rPr>
      </w:pPr>
      <w:bookmarkStart w:id="1" w:name="bkm38"/>
      <w:r w:rsidRPr="007A45B8">
        <w:rPr>
          <w:b/>
          <w:bCs/>
          <w:sz w:val="28"/>
          <w:szCs w:val="28"/>
        </w:rPr>
        <w:t>1.pants. Likumā lietotie termini</w:t>
      </w:r>
    </w:p>
    <w:p w14:paraId="5579C824" w14:textId="77777777"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Likumā ir lietoti šādi termini:</w:t>
      </w:r>
    </w:p>
    <w:bookmarkEnd w:id="1"/>
    <w:p w14:paraId="5579C826" w14:textId="0B258B7F" w:rsidR="00FE7759" w:rsidRPr="007A45B8" w:rsidRDefault="00116828" w:rsidP="007A45B8">
      <w:pPr>
        <w:ind w:firstLine="720"/>
        <w:jc w:val="both"/>
        <w:rPr>
          <w:sz w:val="28"/>
          <w:szCs w:val="28"/>
        </w:rPr>
      </w:pPr>
      <w:r w:rsidRPr="007A45B8">
        <w:rPr>
          <w:bCs/>
          <w:sz w:val="28"/>
          <w:szCs w:val="28"/>
          <w:lang w:eastAsia="lv-LV" w:bidi="lo-LA"/>
        </w:rPr>
        <w:t>1)</w:t>
      </w:r>
      <w:r w:rsidR="00C31AAB" w:rsidRPr="007A45B8">
        <w:rPr>
          <w:b/>
          <w:bCs/>
          <w:sz w:val="28"/>
          <w:szCs w:val="28"/>
          <w:lang w:eastAsia="lv-LV" w:bidi="lo-LA"/>
        </w:rPr>
        <w:t> </w:t>
      </w:r>
      <w:r w:rsidR="00E93E85" w:rsidRPr="007A45B8">
        <w:rPr>
          <w:b/>
          <w:bCs/>
          <w:sz w:val="28"/>
          <w:szCs w:val="28"/>
          <w:lang w:eastAsia="lv-LV" w:bidi="lo-LA"/>
        </w:rPr>
        <w:t>tiesu ekspertīžu iestāde</w:t>
      </w:r>
      <w:r w:rsidR="00E93E85" w:rsidRPr="007A45B8">
        <w:rPr>
          <w:sz w:val="28"/>
          <w:szCs w:val="28"/>
          <w:lang w:eastAsia="lv-LV" w:bidi="lo-LA"/>
        </w:rPr>
        <w:t xml:space="preserve"> </w:t>
      </w:r>
      <w:r w:rsidR="00E93E85" w:rsidRPr="007A45B8">
        <w:rPr>
          <w:color w:val="auto"/>
          <w:sz w:val="28"/>
          <w:szCs w:val="28"/>
          <w:lang w:eastAsia="lv-LV" w:bidi="lo-LA"/>
        </w:rPr>
        <w:t xml:space="preserve">– </w:t>
      </w:r>
      <w:r w:rsidR="00296A26" w:rsidRPr="007A45B8">
        <w:rPr>
          <w:sz w:val="28"/>
          <w:szCs w:val="28"/>
        </w:rPr>
        <w:t>no valsts vai pašvaldības budžeta finansēta iestāde vai tās struktūrvienība, valsts vai pašvaldīb</w:t>
      </w:r>
      <w:r w:rsidR="00E6588C">
        <w:rPr>
          <w:sz w:val="28"/>
          <w:szCs w:val="28"/>
        </w:rPr>
        <w:t>as</w:t>
      </w:r>
      <w:r w:rsidR="00296A26" w:rsidRPr="007A45B8">
        <w:rPr>
          <w:sz w:val="28"/>
          <w:szCs w:val="28"/>
        </w:rPr>
        <w:t xml:space="preserve"> aģentūra,</w:t>
      </w:r>
      <w:r w:rsidR="00A853EB" w:rsidRPr="007A45B8">
        <w:rPr>
          <w:sz w:val="28"/>
          <w:szCs w:val="28"/>
        </w:rPr>
        <w:t xml:space="preserve"> </w:t>
      </w:r>
      <w:r w:rsidR="00296A26" w:rsidRPr="007A45B8">
        <w:rPr>
          <w:sz w:val="28"/>
          <w:szCs w:val="28"/>
        </w:rPr>
        <w:t>kuras pamatdarbība ir tiesu ekspertīžu veikšana,</w:t>
      </w:r>
      <w:r w:rsidR="00A853EB" w:rsidRPr="007A45B8">
        <w:rPr>
          <w:sz w:val="28"/>
          <w:szCs w:val="28"/>
        </w:rPr>
        <w:t xml:space="preserve"> vai</w:t>
      </w:r>
      <w:r w:rsidR="00296A26" w:rsidRPr="007A45B8">
        <w:rPr>
          <w:sz w:val="28"/>
          <w:szCs w:val="28"/>
        </w:rPr>
        <w:t xml:space="preserve"> </w:t>
      </w:r>
      <w:r w:rsidR="00A853EB" w:rsidRPr="007A45B8">
        <w:rPr>
          <w:bCs/>
          <w:sz w:val="28"/>
          <w:szCs w:val="28"/>
        </w:rPr>
        <w:t>valsts kapitālsabiedrība, kurā Veselības ministrija ir valsts kapitāla daļu turētāja un kurā valsts tiesu eksperti veic tiesu ekspertīzes</w:t>
      </w:r>
      <w:r w:rsidR="00E93E85" w:rsidRPr="007A45B8">
        <w:rPr>
          <w:color w:val="auto"/>
          <w:sz w:val="28"/>
          <w:szCs w:val="28"/>
          <w:lang w:eastAsia="lv-LV" w:bidi="lo-LA"/>
        </w:rPr>
        <w:t>;</w:t>
      </w:r>
    </w:p>
    <w:p w14:paraId="5579C828" w14:textId="77777777" w:rsidR="00FE7759" w:rsidRPr="007A45B8" w:rsidRDefault="001C1225" w:rsidP="007A45B8">
      <w:pPr>
        <w:tabs>
          <w:tab w:val="left" w:pos="709"/>
        </w:tabs>
        <w:ind w:firstLine="720"/>
        <w:jc w:val="both"/>
        <w:rPr>
          <w:sz w:val="28"/>
          <w:szCs w:val="28"/>
        </w:rPr>
      </w:pPr>
      <w:r w:rsidRPr="007A45B8">
        <w:rPr>
          <w:sz w:val="28"/>
          <w:szCs w:val="28"/>
        </w:rPr>
        <w:t>2)</w:t>
      </w:r>
      <w:r w:rsidR="00C31AAB" w:rsidRPr="007A45B8">
        <w:rPr>
          <w:b/>
          <w:bCs/>
          <w:sz w:val="28"/>
          <w:szCs w:val="28"/>
        </w:rPr>
        <w:t> </w:t>
      </w:r>
      <w:r w:rsidRPr="007A45B8">
        <w:rPr>
          <w:b/>
          <w:bCs/>
          <w:sz w:val="28"/>
          <w:szCs w:val="28"/>
        </w:rPr>
        <w:t>tiesu eksperts</w:t>
      </w:r>
      <w:r w:rsidRPr="00D74B15">
        <w:rPr>
          <w:bCs/>
          <w:sz w:val="28"/>
          <w:szCs w:val="28"/>
        </w:rPr>
        <w:t xml:space="preserve"> </w:t>
      </w:r>
      <w:r w:rsidRPr="00D74B15">
        <w:rPr>
          <w:sz w:val="28"/>
          <w:szCs w:val="28"/>
        </w:rPr>
        <w:t>–</w:t>
      </w:r>
      <w:r w:rsidRPr="00E6588C">
        <w:rPr>
          <w:bCs/>
          <w:sz w:val="28"/>
          <w:szCs w:val="28"/>
        </w:rPr>
        <w:t xml:space="preserve"> </w:t>
      </w:r>
      <w:r w:rsidRPr="007A45B8">
        <w:rPr>
          <w:sz w:val="28"/>
          <w:szCs w:val="28"/>
        </w:rPr>
        <w:t>persona, kurai ir speciālas zināšanas un pieredze kādā zinātnes, tehnikas, mākslas vai amatniecības nozarē un kura ir ieguvusi tiesības veikt tiesu ekspertīzes šajā likumā noteiktajā</w:t>
      </w:r>
      <w:r w:rsidR="00116828" w:rsidRPr="007A45B8">
        <w:rPr>
          <w:sz w:val="28"/>
          <w:szCs w:val="28"/>
        </w:rPr>
        <w:t xml:space="preserve"> kārtībā</w:t>
      </w:r>
      <w:r w:rsidR="00A939A3" w:rsidRPr="007A45B8">
        <w:rPr>
          <w:sz w:val="28"/>
          <w:szCs w:val="28"/>
        </w:rPr>
        <w:t>, un kura veic tiesu ekspertīzes Kriminālprocesa likumā, Civilprocesa likumā, Administratīvā procesa likumā, Latvijas Administratīvo pārkāpumu kodeksā, Patvēruma likumā un Imigrācijas likumā paredzētajos gadījumos</w:t>
      </w:r>
      <w:r w:rsidRPr="007A45B8">
        <w:rPr>
          <w:sz w:val="28"/>
          <w:szCs w:val="28"/>
        </w:rPr>
        <w:t>. Tiesu eksperta pienākumus pilda valsts tiesu eksperts vai valsts atzīts privātais tiesu eksperts;</w:t>
      </w:r>
    </w:p>
    <w:p w14:paraId="5579C82A" w14:textId="531563E1" w:rsidR="00E93E85" w:rsidRPr="007A45B8" w:rsidRDefault="00E07810" w:rsidP="007A45B8">
      <w:pPr>
        <w:pStyle w:val="naisf"/>
        <w:spacing w:before="0" w:beforeAutospacing="0" w:after="0" w:afterAutospacing="0"/>
        <w:ind w:firstLine="720"/>
        <w:jc w:val="both"/>
        <w:rPr>
          <w:sz w:val="28"/>
          <w:szCs w:val="28"/>
        </w:rPr>
      </w:pPr>
      <w:r w:rsidRPr="007A45B8">
        <w:rPr>
          <w:sz w:val="28"/>
          <w:szCs w:val="28"/>
        </w:rPr>
        <w:t>3)</w:t>
      </w:r>
      <w:r w:rsidR="00C31AAB" w:rsidRPr="007A45B8">
        <w:rPr>
          <w:sz w:val="28"/>
          <w:szCs w:val="28"/>
        </w:rPr>
        <w:t> </w:t>
      </w:r>
      <w:r w:rsidRPr="007A45B8">
        <w:rPr>
          <w:b/>
          <w:bCs/>
          <w:sz w:val="28"/>
          <w:szCs w:val="28"/>
        </w:rPr>
        <w:t>valsts tiesu eksperts</w:t>
      </w:r>
      <w:r w:rsidRPr="00D74B15">
        <w:rPr>
          <w:bCs/>
          <w:sz w:val="28"/>
          <w:szCs w:val="28"/>
        </w:rPr>
        <w:t xml:space="preserve"> </w:t>
      </w:r>
      <w:r w:rsidRPr="00D74B15">
        <w:rPr>
          <w:sz w:val="28"/>
          <w:szCs w:val="28"/>
        </w:rPr>
        <w:t>–</w:t>
      </w:r>
      <w:r w:rsidRPr="00E6588C">
        <w:rPr>
          <w:bCs/>
          <w:sz w:val="28"/>
          <w:szCs w:val="28"/>
        </w:rPr>
        <w:t xml:space="preserve"> </w:t>
      </w:r>
      <w:r w:rsidR="005610EF" w:rsidRPr="007A45B8">
        <w:rPr>
          <w:sz w:val="28"/>
          <w:szCs w:val="28"/>
        </w:rPr>
        <w:t>tiesu eksper</w:t>
      </w:r>
      <w:r w:rsidR="00343982" w:rsidRPr="007A45B8">
        <w:rPr>
          <w:sz w:val="28"/>
          <w:szCs w:val="28"/>
        </w:rPr>
        <w:t>ts, kur</w:t>
      </w:r>
      <w:r w:rsidR="00E6588C">
        <w:rPr>
          <w:sz w:val="28"/>
          <w:szCs w:val="28"/>
        </w:rPr>
        <w:t>a</w:t>
      </w:r>
      <w:r w:rsidR="00343982" w:rsidRPr="007A45B8">
        <w:rPr>
          <w:sz w:val="28"/>
          <w:szCs w:val="28"/>
        </w:rPr>
        <w:t xml:space="preserve"> </w:t>
      </w:r>
      <w:r w:rsidR="00E6588C" w:rsidRPr="007A45B8">
        <w:rPr>
          <w:sz w:val="28"/>
          <w:szCs w:val="28"/>
        </w:rPr>
        <w:t>amata pienākum</w:t>
      </w:r>
      <w:r w:rsidR="00E6588C">
        <w:rPr>
          <w:sz w:val="28"/>
          <w:szCs w:val="28"/>
        </w:rPr>
        <w:t>s ir</w:t>
      </w:r>
      <w:r w:rsidR="00E6588C" w:rsidRPr="007A45B8">
        <w:rPr>
          <w:sz w:val="28"/>
          <w:szCs w:val="28"/>
        </w:rPr>
        <w:t xml:space="preserve"> </w:t>
      </w:r>
      <w:r w:rsidR="00343982" w:rsidRPr="007A45B8">
        <w:rPr>
          <w:sz w:val="28"/>
          <w:szCs w:val="28"/>
        </w:rPr>
        <w:t>vei</w:t>
      </w:r>
      <w:r w:rsidR="00E6588C">
        <w:rPr>
          <w:sz w:val="28"/>
          <w:szCs w:val="28"/>
        </w:rPr>
        <w:t>kt</w:t>
      </w:r>
      <w:r w:rsidR="00343982" w:rsidRPr="007A45B8">
        <w:rPr>
          <w:sz w:val="28"/>
          <w:szCs w:val="28"/>
        </w:rPr>
        <w:t xml:space="preserve"> tiesu ekspertīzes</w:t>
      </w:r>
      <w:r w:rsidR="005610EF" w:rsidRPr="007A45B8">
        <w:rPr>
          <w:sz w:val="28"/>
          <w:szCs w:val="28"/>
        </w:rPr>
        <w:t xml:space="preserve"> tiesu ekspertīžu iestādē</w:t>
      </w:r>
      <w:r w:rsidR="003052A9" w:rsidRPr="007A45B8">
        <w:rPr>
          <w:sz w:val="28"/>
          <w:szCs w:val="28"/>
        </w:rPr>
        <w:t>,</w:t>
      </w:r>
      <w:r w:rsidR="004E4C81" w:rsidRPr="007A45B8">
        <w:rPr>
          <w:sz w:val="28"/>
          <w:szCs w:val="28"/>
        </w:rPr>
        <w:t xml:space="preserve"> valsts tiešās pārvaldes iestādē</w:t>
      </w:r>
      <w:r w:rsidR="003052A9" w:rsidRPr="007A45B8">
        <w:rPr>
          <w:sz w:val="28"/>
          <w:szCs w:val="28"/>
        </w:rPr>
        <w:t xml:space="preserve"> vai valsts kapitālsabiedrībā</w:t>
      </w:r>
      <w:r w:rsidR="006A0844" w:rsidRPr="007A45B8">
        <w:rPr>
          <w:sz w:val="28"/>
          <w:szCs w:val="28"/>
        </w:rPr>
        <w:t>;</w:t>
      </w:r>
    </w:p>
    <w:p w14:paraId="5579C82C" w14:textId="68C0911E" w:rsidR="00A42E02" w:rsidRPr="007A45B8" w:rsidRDefault="00ED1A2D" w:rsidP="007A45B8">
      <w:pPr>
        <w:pStyle w:val="naisf"/>
        <w:spacing w:before="0" w:beforeAutospacing="0" w:after="0" w:afterAutospacing="0"/>
        <w:ind w:firstLine="720"/>
        <w:jc w:val="both"/>
        <w:rPr>
          <w:color w:val="auto"/>
          <w:sz w:val="28"/>
          <w:szCs w:val="28"/>
        </w:rPr>
      </w:pPr>
      <w:r w:rsidRPr="007A45B8">
        <w:rPr>
          <w:color w:val="auto"/>
          <w:sz w:val="28"/>
          <w:szCs w:val="28"/>
        </w:rPr>
        <w:t>4)</w:t>
      </w:r>
      <w:r w:rsidR="00C31AAB" w:rsidRPr="007A45B8">
        <w:rPr>
          <w:color w:val="auto"/>
          <w:sz w:val="28"/>
          <w:szCs w:val="28"/>
        </w:rPr>
        <w:t> </w:t>
      </w:r>
      <w:r w:rsidRPr="007A45B8">
        <w:rPr>
          <w:b/>
          <w:color w:val="auto"/>
          <w:sz w:val="28"/>
          <w:szCs w:val="28"/>
        </w:rPr>
        <w:t>privātais tiesu eksperts</w:t>
      </w:r>
      <w:r w:rsidRPr="007A45B8">
        <w:rPr>
          <w:color w:val="auto"/>
          <w:sz w:val="28"/>
          <w:szCs w:val="28"/>
        </w:rPr>
        <w:t xml:space="preserve"> </w:t>
      </w:r>
      <w:r w:rsidR="00553220" w:rsidRPr="007A45B8">
        <w:rPr>
          <w:color w:val="auto"/>
          <w:sz w:val="28"/>
          <w:szCs w:val="28"/>
        </w:rPr>
        <w:t>–</w:t>
      </w:r>
      <w:r w:rsidRPr="007A45B8">
        <w:rPr>
          <w:color w:val="auto"/>
          <w:sz w:val="28"/>
          <w:szCs w:val="28"/>
        </w:rPr>
        <w:t xml:space="preserve"> </w:t>
      </w:r>
      <w:proofErr w:type="gramStart"/>
      <w:r w:rsidR="00553220" w:rsidRPr="007A45B8">
        <w:rPr>
          <w:color w:val="auto"/>
          <w:sz w:val="28"/>
          <w:szCs w:val="28"/>
        </w:rPr>
        <w:t>valsts</w:t>
      </w:r>
      <w:proofErr w:type="gramEnd"/>
      <w:r w:rsidR="00553220" w:rsidRPr="007A45B8">
        <w:rPr>
          <w:color w:val="auto"/>
          <w:sz w:val="28"/>
          <w:szCs w:val="28"/>
        </w:rPr>
        <w:t xml:space="preserve"> atzīts </w:t>
      </w:r>
      <w:r w:rsidRPr="007A45B8">
        <w:rPr>
          <w:color w:val="auto"/>
          <w:sz w:val="28"/>
          <w:szCs w:val="28"/>
        </w:rPr>
        <w:t>tiesu eksperts, kurš veic tiesu ekspertīzes</w:t>
      </w:r>
      <w:r w:rsidR="006A0844" w:rsidRPr="007A45B8">
        <w:rPr>
          <w:color w:val="auto"/>
          <w:sz w:val="28"/>
          <w:szCs w:val="28"/>
        </w:rPr>
        <w:t>;</w:t>
      </w:r>
    </w:p>
    <w:p w14:paraId="5579C82E" w14:textId="76A5807B" w:rsidR="00FE7759" w:rsidRPr="007A45B8" w:rsidRDefault="00D02202" w:rsidP="007A45B8">
      <w:pPr>
        <w:pStyle w:val="naisf"/>
        <w:spacing w:before="0" w:beforeAutospacing="0" w:after="0" w:afterAutospacing="0"/>
        <w:ind w:firstLine="720"/>
        <w:jc w:val="both"/>
        <w:rPr>
          <w:sz w:val="28"/>
          <w:szCs w:val="28"/>
        </w:rPr>
      </w:pPr>
      <w:r w:rsidRPr="007A45B8">
        <w:rPr>
          <w:sz w:val="28"/>
          <w:szCs w:val="28"/>
        </w:rPr>
        <w:t>5</w:t>
      </w:r>
      <w:r w:rsidR="00E1397A" w:rsidRPr="007A45B8">
        <w:rPr>
          <w:sz w:val="28"/>
          <w:szCs w:val="28"/>
        </w:rPr>
        <w:t>)</w:t>
      </w:r>
      <w:r w:rsidR="00C31AAB" w:rsidRPr="007A45B8">
        <w:rPr>
          <w:sz w:val="28"/>
          <w:szCs w:val="28"/>
        </w:rPr>
        <w:t> </w:t>
      </w:r>
      <w:r w:rsidR="00E07810" w:rsidRPr="007A45B8">
        <w:rPr>
          <w:b/>
          <w:bCs/>
          <w:sz w:val="28"/>
          <w:szCs w:val="28"/>
        </w:rPr>
        <w:t>tiesu eksperta atzinums</w:t>
      </w:r>
      <w:r w:rsidR="00E07810" w:rsidRPr="00D74B15">
        <w:rPr>
          <w:bCs/>
          <w:sz w:val="28"/>
          <w:szCs w:val="28"/>
        </w:rPr>
        <w:t xml:space="preserve"> </w:t>
      </w:r>
      <w:r w:rsidR="00E07810" w:rsidRPr="00D74B15">
        <w:rPr>
          <w:sz w:val="28"/>
          <w:szCs w:val="28"/>
        </w:rPr>
        <w:t xml:space="preserve">– </w:t>
      </w:r>
      <w:r w:rsidR="00E07810" w:rsidRPr="007A45B8">
        <w:rPr>
          <w:sz w:val="28"/>
          <w:szCs w:val="28"/>
        </w:rPr>
        <w:t xml:space="preserve">dokuments, kurā </w:t>
      </w:r>
      <w:r w:rsidR="005610EF" w:rsidRPr="007A45B8">
        <w:rPr>
          <w:sz w:val="28"/>
          <w:szCs w:val="28"/>
        </w:rPr>
        <w:t xml:space="preserve">tiesu </w:t>
      </w:r>
      <w:r w:rsidR="00E07810" w:rsidRPr="007A45B8">
        <w:rPr>
          <w:sz w:val="28"/>
          <w:szCs w:val="28"/>
        </w:rPr>
        <w:t>eksperts, pamato</w:t>
      </w:r>
      <w:r w:rsidR="00E6588C">
        <w:rPr>
          <w:sz w:val="28"/>
          <w:szCs w:val="28"/>
        </w:rPr>
        <w:softHyphen/>
      </w:r>
      <w:r w:rsidR="00E07810" w:rsidRPr="007A45B8">
        <w:rPr>
          <w:sz w:val="28"/>
          <w:szCs w:val="28"/>
        </w:rPr>
        <w:t>joties uz pētījuma rezultātiem, atbilstoši kompetencei sniedz argumentētas atbildes uz ekspertīzes noteicēja uzdotajiem jautājumiem;</w:t>
      </w:r>
    </w:p>
    <w:p w14:paraId="5579C830" w14:textId="77777777" w:rsidR="00116828" w:rsidRPr="007A45B8" w:rsidRDefault="00D02202" w:rsidP="007A45B8">
      <w:pPr>
        <w:pStyle w:val="naisf"/>
        <w:spacing w:before="0" w:beforeAutospacing="0" w:after="0" w:afterAutospacing="0"/>
        <w:ind w:firstLine="720"/>
        <w:jc w:val="both"/>
        <w:rPr>
          <w:sz w:val="28"/>
          <w:szCs w:val="28"/>
        </w:rPr>
      </w:pPr>
      <w:r w:rsidRPr="007A45B8">
        <w:rPr>
          <w:sz w:val="28"/>
          <w:szCs w:val="28"/>
        </w:rPr>
        <w:t>6</w:t>
      </w:r>
      <w:r w:rsidR="00E07810" w:rsidRPr="007A45B8">
        <w:rPr>
          <w:sz w:val="28"/>
          <w:szCs w:val="28"/>
        </w:rPr>
        <w:t>)</w:t>
      </w:r>
      <w:r w:rsidR="00C31AAB" w:rsidRPr="007A45B8">
        <w:rPr>
          <w:sz w:val="28"/>
          <w:szCs w:val="28"/>
        </w:rPr>
        <w:t> </w:t>
      </w:r>
      <w:r w:rsidR="00E07810" w:rsidRPr="007A45B8">
        <w:rPr>
          <w:b/>
          <w:bCs/>
          <w:sz w:val="28"/>
          <w:szCs w:val="28"/>
        </w:rPr>
        <w:t>tiesu eksperta specialitāte</w:t>
      </w:r>
      <w:r w:rsidR="00E07810" w:rsidRPr="007A45B8">
        <w:rPr>
          <w:sz w:val="28"/>
          <w:szCs w:val="28"/>
        </w:rPr>
        <w:t xml:space="preserve"> – tiesu ekspertīžu joma, kurai ir kopējs izpētes priekšmets, līdzīgi izpētes objekti un metodes</w:t>
      </w:r>
      <w:r w:rsidR="00A4372D" w:rsidRPr="007A45B8">
        <w:rPr>
          <w:sz w:val="28"/>
          <w:szCs w:val="28"/>
        </w:rPr>
        <w:t>.</w:t>
      </w:r>
    </w:p>
    <w:p w14:paraId="5579C831" w14:textId="77777777" w:rsidR="00FE7759" w:rsidRPr="007A45B8" w:rsidRDefault="00FE7759" w:rsidP="007A45B8">
      <w:pPr>
        <w:pStyle w:val="naisf"/>
        <w:spacing w:before="0" w:beforeAutospacing="0" w:after="0" w:afterAutospacing="0"/>
        <w:ind w:firstLine="720"/>
        <w:jc w:val="both"/>
        <w:rPr>
          <w:sz w:val="28"/>
          <w:szCs w:val="28"/>
        </w:rPr>
      </w:pPr>
    </w:p>
    <w:p w14:paraId="5579C832" w14:textId="77777777" w:rsidR="00E07810" w:rsidRPr="007A45B8" w:rsidRDefault="00E07810" w:rsidP="007A45B8">
      <w:pPr>
        <w:pStyle w:val="naispant"/>
        <w:spacing w:before="0" w:beforeAutospacing="0" w:after="0" w:afterAutospacing="0"/>
        <w:ind w:firstLine="720"/>
        <w:jc w:val="both"/>
        <w:rPr>
          <w:sz w:val="28"/>
          <w:szCs w:val="28"/>
        </w:rPr>
      </w:pPr>
      <w:bookmarkStart w:id="2" w:name="bkm37"/>
      <w:r w:rsidRPr="007A45B8">
        <w:rPr>
          <w:b/>
          <w:bCs/>
          <w:sz w:val="28"/>
          <w:szCs w:val="28"/>
        </w:rPr>
        <w:t>2.pants. Likuma mērķis un darbības joma</w:t>
      </w:r>
    </w:p>
    <w:p w14:paraId="5579C834" w14:textId="77777777"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Likuma mērķis ir reglamentēt tiesu ekspertu profesionālo darbību, lai valstī nodrošinātu objektīvu, tiesisku un zinātniski pamatotu tiesu ekspertīzi.</w:t>
      </w:r>
    </w:p>
    <w:p w14:paraId="5579C835" w14:textId="77777777" w:rsidR="00FE7759" w:rsidRPr="007A45B8" w:rsidRDefault="00FE7759" w:rsidP="007A45B8">
      <w:pPr>
        <w:pStyle w:val="naisf"/>
        <w:spacing w:before="0" w:beforeAutospacing="0" w:after="0" w:afterAutospacing="0"/>
        <w:ind w:firstLine="720"/>
        <w:jc w:val="both"/>
        <w:rPr>
          <w:sz w:val="28"/>
          <w:szCs w:val="28"/>
        </w:rPr>
      </w:pPr>
    </w:p>
    <w:p w14:paraId="5579C838" w14:textId="77777777" w:rsidR="00FE7759" w:rsidRPr="007A45B8" w:rsidRDefault="00E07810" w:rsidP="007A45B8">
      <w:pPr>
        <w:pStyle w:val="naispant"/>
        <w:spacing w:before="0" w:beforeAutospacing="0" w:after="0" w:afterAutospacing="0"/>
        <w:ind w:firstLine="720"/>
        <w:jc w:val="both"/>
        <w:rPr>
          <w:sz w:val="28"/>
          <w:szCs w:val="28"/>
        </w:rPr>
      </w:pPr>
      <w:bookmarkStart w:id="3" w:name="bkm36"/>
      <w:bookmarkEnd w:id="2"/>
      <w:r w:rsidRPr="007A45B8">
        <w:rPr>
          <w:b/>
          <w:bCs/>
          <w:sz w:val="28"/>
          <w:szCs w:val="28"/>
        </w:rPr>
        <w:t>3.pants. Tiesības veikt tiesu ekspertīzi</w:t>
      </w:r>
    </w:p>
    <w:p w14:paraId="5579C83A" w14:textId="3A773695" w:rsidR="00FE7759" w:rsidRPr="007A45B8" w:rsidRDefault="00C31AAB" w:rsidP="007A45B8">
      <w:pPr>
        <w:pStyle w:val="naisf"/>
        <w:spacing w:before="0" w:beforeAutospacing="0" w:after="0" w:afterAutospacing="0"/>
        <w:ind w:firstLine="720"/>
        <w:jc w:val="both"/>
        <w:rPr>
          <w:sz w:val="28"/>
          <w:szCs w:val="28"/>
        </w:rPr>
      </w:pPr>
      <w:r w:rsidRPr="007A45B8">
        <w:rPr>
          <w:sz w:val="28"/>
          <w:szCs w:val="28"/>
        </w:rPr>
        <w:t>(1) </w:t>
      </w:r>
      <w:r w:rsidR="00E07810" w:rsidRPr="007A45B8">
        <w:rPr>
          <w:sz w:val="28"/>
          <w:szCs w:val="28"/>
        </w:rPr>
        <w:t>Tiesu ekspertīzi Latvijas Republikā atbilstoši kompetencei ir tiesīgi veikt:</w:t>
      </w:r>
    </w:p>
    <w:p w14:paraId="5579C83C" w14:textId="77777777" w:rsidR="00FE7759" w:rsidRPr="007A45B8" w:rsidRDefault="00C31AAB" w:rsidP="007A45B8">
      <w:pPr>
        <w:pStyle w:val="naisf"/>
        <w:spacing w:before="0" w:beforeAutospacing="0" w:after="0" w:afterAutospacing="0"/>
        <w:ind w:firstLine="720"/>
        <w:jc w:val="both"/>
        <w:rPr>
          <w:sz w:val="28"/>
          <w:szCs w:val="28"/>
        </w:rPr>
      </w:pPr>
      <w:r w:rsidRPr="007A45B8">
        <w:rPr>
          <w:sz w:val="28"/>
          <w:szCs w:val="28"/>
        </w:rPr>
        <w:t>1) </w:t>
      </w:r>
      <w:r w:rsidR="00E07810" w:rsidRPr="007A45B8">
        <w:rPr>
          <w:sz w:val="28"/>
          <w:szCs w:val="28"/>
        </w:rPr>
        <w:t>valsts tiesu eksperti;</w:t>
      </w:r>
    </w:p>
    <w:p w14:paraId="5579C83E" w14:textId="77777777" w:rsidR="00FE7759" w:rsidRPr="007A45B8" w:rsidRDefault="00C31AAB" w:rsidP="007A45B8">
      <w:pPr>
        <w:pStyle w:val="naisf"/>
        <w:spacing w:before="0" w:beforeAutospacing="0" w:after="0" w:afterAutospacing="0"/>
        <w:ind w:firstLine="720"/>
        <w:jc w:val="both"/>
        <w:rPr>
          <w:sz w:val="28"/>
          <w:szCs w:val="28"/>
        </w:rPr>
      </w:pPr>
      <w:r w:rsidRPr="007A45B8">
        <w:rPr>
          <w:sz w:val="28"/>
          <w:szCs w:val="28"/>
        </w:rPr>
        <w:t>2) </w:t>
      </w:r>
      <w:r w:rsidR="00733730" w:rsidRPr="007A45B8">
        <w:rPr>
          <w:sz w:val="28"/>
          <w:szCs w:val="28"/>
        </w:rPr>
        <w:t>privātie tiesu eksperti</w:t>
      </w:r>
      <w:r w:rsidR="00CB2734" w:rsidRPr="007A45B8">
        <w:rPr>
          <w:sz w:val="28"/>
          <w:szCs w:val="28"/>
        </w:rPr>
        <w:t>;</w:t>
      </w:r>
    </w:p>
    <w:p w14:paraId="5579C840" w14:textId="77777777" w:rsidR="00FE7759" w:rsidRPr="007A45B8" w:rsidRDefault="00EB4BBD" w:rsidP="007A45B8">
      <w:pPr>
        <w:pStyle w:val="naisf"/>
        <w:spacing w:before="0" w:beforeAutospacing="0" w:after="0" w:afterAutospacing="0"/>
        <w:ind w:firstLine="720"/>
        <w:jc w:val="both"/>
        <w:rPr>
          <w:sz w:val="28"/>
          <w:szCs w:val="28"/>
        </w:rPr>
      </w:pPr>
      <w:r w:rsidRPr="007A45B8">
        <w:rPr>
          <w:sz w:val="28"/>
          <w:szCs w:val="28"/>
        </w:rPr>
        <w:t>3</w:t>
      </w:r>
      <w:r w:rsidR="005610EF" w:rsidRPr="007A45B8">
        <w:rPr>
          <w:sz w:val="28"/>
          <w:szCs w:val="28"/>
        </w:rPr>
        <w:t>)</w:t>
      </w:r>
      <w:r w:rsidR="00C31AAB" w:rsidRPr="007A45B8">
        <w:rPr>
          <w:sz w:val="28"/>
          <w:szCs w:val="28"/>
        </w:rPr>
        <w:t> </w:t>
      </w:r>
      <w:r w:rsidR="005610EF" w:rsidRPr="007A45B8">
        <w:rPr>
          <w:sz w:val="28"/>
          <w:szCs w:val="28"/>
        </w:rPr>
        <w:t xml:space="preserve">pieaicinātie ārvalstu </w:t>
      </w:r>
      <w:r w:rsidR="00A24348" w:rsidRPr="007A45B8">
        <w:rPr>
          <w:sz w:val="28"/>
          <w:szCs w:val="28"/>
        </w:rPr>
        <w:t xml:space="preserve">tiesu </w:t>
      </w:r>
      <w:r w:rsidR="005610EF" w:rsidRPr="007A45B8">
        <w:rPr>
          <w:sz w:val="28"/>
          <w:szCs w:val="28"/>
        </w:rPr>
        <w:t>eksperti:</w:t>
      </w:r>
    </w:p>
    <w:p w14:paraId="5579C842" w14:textId="643B2AC8" w:rsidR="00FE7759" w:rsidRPr="007A45B8" w:rsidRDefault="001F0CA3" w:rsidP="007A45B8">
      <w:pPr>
        <w:pStyle w:val="naisf"/>
        <w:spacing w:before="0" w:beforeAutospacing="0" w:after="0" w:afterAutospacing="0"/>
        <w:ind w:firstLine="720"/>
        <w:jc w:val="both"/>
        <w:rPr>
          <w:sz w:val="28"/>
          <w:szCs w:val="28"/>
        </w:rPr>
      </w:pPr>
      <w:r w:rsidRPr="007A45B8">
        <w:rPr>
          <w:sz w:val="28"/>
          <w:szCs w:val="28"/>
        </w:rPr>
        <w:t>a)</w:t>
      </w:r>
      <w:r w:rsidR="00E6588C">
        <w:rPr>
          <w:sz w:val="28"/>
          <w:szCs w:val="28"/>
        </w:rPr>
        <w:t> </w:t>
      </w:r>
      <w:r w:rsidR="005610EF" w:rsidRPr="007A45B8">
        <w:rPr>
          <w:sz w:val="28"/>
          <w:szCs w:val="28"/>
        </w:rPr>
        <w:t xml:space="preserve">ja nepieciešams veikt atkārtotu ekspertīzi un </w:t>
      </w:r>
      <w:r w:rsidR="00F40B35" w:rsidRPr="007A45B8">
        <w:rPr>
          <w:sz w:val="28"/>
          <w:szCs w:val="28"/>
        </w:rPr>
        <w:t>š</w:t>
      </w:r>
      <w:r w:rsidR="00086CF4" w:rsidRPr="007A45B8">
        <w:rPr>
          <w:sz w:val="28"/>
          <w:szCs w:val="28"/>
        </w:rPr>
        <w:t>ā</w:t>
      </w:r>
      <w:r w:rsidR="00F40B35" w:rsidRPr="007A45B8">
        <w:rPr>
          <w:sz w:val="28"/>
          <w:szCs w:val="28"/>
        </w:rPr>
        <w:t xml:space="preserve"> panta pirmās daļas 1.</w:t>
      </w:r>
      <w:r w:rsidR="00086CF4" w:rsidRPr="007A45B8">
        <w:rPr>
          <w:sz w:val="28"/>
          <w:szCs w:val="28"/>
        </w:rPr>
        <w:t xml:space="preserve"> u</w:t>
      </w:r>
      <w:r w:rsidR="00F40B35" w:rsidRPr="007A45B8">
        <w:rPr>
          <w:sz w:val="28"/>
          <w:szCs w:val="28"/>
        </w:rPr>
        <w:t>n</w:t>
      </w:r>
      <w:r w:rsidR="00086CF4" w:rsidRPr="007A45B8">
        <w:rPr>
          <w:sz w:val="28"/>
          <w:szCs w:val="28"/>
        </w:rPr>
        <w:t xml:space="preserve"> </w:t>
      </w:r>
      <w:r w:rsidR="00F40B35" w:rsidRPr="007A45B8">
        <w:rPr>
          <w:sz w:val="28"/>
          <w:szCs w:val="28"/>
        </w:rPr>
        <w:t>2.punktā minētie</w:t>
      </w:r>
      <w:r w:rsidR="005610EF" w:rsidRPr="007A45B8">
        <w:rPr>
          <w:sz w:val="28"/>
          <w:szCs w:val="28"/>
        </w:rPr>
        <w:t xml:space="preserve"> eksperti </w:t>
      </w:r>
      <w:r w:rsidR="00343982" w:rsidRPr="007A45B8">
        <w:rPr>
          <w:sz w:val="28"/>
          <w:szCs w:val="28"/>
        </w:rPr>
        <w:t xml:space="preserve">attiecīgajā tiesu eksperta specialitātē </w:t>
      </w:r>
      <w:r w:rsidR="005610EF" w:rsidRPr="007A45B8">
        <w:rPr>
          <w:sz w:val="28"/>
          <w:szCs w:val="28"/>
        </w:rPr>
        <w:t xml:space="preserve">ir </w:t>
      </w:r>
      <w:r w:rsidR="00343982" w:rsidRPr="007A45B8">
        <w:rPr>
          <w:sz w:val="28"/>
          <w:szCs w:val="28"/>
        </w:rPr>
        <w:t>veikuši ekspertīzi</w:t>
      </w:r>
      <w:r w:rsidR="000C5D81">
        <w:rPr>
          <w:sz w:val="28"/>
          <w:szCs w:val="28"/>
        </w:rPr>
        <w:t>,</w:t>
      </w:r>
    </w:p>
    <w:p w14:paraId="5579C844" w14:textId="10C23F17" w:rsidR="00FE7759" w:rsidRPr="007A45B8" w:rsidRDefault="00426583" w:rsidP="007A45B8">
      <w:pPr>
        <w:pStyle w:val="naisf"/>
        <w:spacing w:before="0" w:beforeAutospacing="0" w:after="0" w:afterAutospacing="0"/>
        <w:ind w:firstLine="720"/>
        <w:jc w:val="both"/>
        <w:rPr>
          <w:sz w:val="28"/>
          <w:szCs w:val="28"/>
        </w:rPr>
      </w:pPr>
      <w:r w:rsidRPr="007A45B8">
        <w:rPr>
          <w:sz w:val="28"/>
          <w:szCs w:val="28"/>
        </w:rPr>
        <w:lastRenderedPageBreak/>
        <w:t xml:space="preserve">b) ja </w:t>
      </w:r>
      <w:r w:rsidR="00F40B35" w:rsidRPr="007A45B8">
        <w:rPr>
          <w:sz w:val="28"/>
          <w:szCs w:val="28"/>
        </w:rPr>
        <w:t>š</w:t>
      </w:r>
      <w:r w:rsidR="00086CF4" w:rsidRPr="007A45B8">
        <w:rPr>
          <w:sz w:val="28"/>
          <w:szCs w:val="28"/>
        </w:rPr>
        <w:t>ā</w:t>
      </w:r>
      <w:r w:rsidR="00F40B35" w:rsidRPr="007A45B8">
        <w:rPr>
          <w:sz w:val="28"/>
          <w:szCs w:val="28"/>
        </w:rPr>
        <w:t xml:space="preserve"> panta pirmās daļas 1.</w:t>
      </w:r>
      <w:r w:rsidR="00086CF4" w:rsidRPr="007A45B8">
        <w:rPr>
          <w:sz w:val="28"/>
          <w:szCs w:val="28"/>
        </w:rPr>
        <w:t xml:space="preserve"> </w:t>
      </w:r>
      <w:r w:rsidR="00F40B35" w:rsidRPr="007A45B8">
        <w:rPr>
          <w:sz w:val="28"/>
          <w:szCs w:val="28"/>
        </w:rPr>
        <w:t>un</w:t>
      </w:r>
      <w:r w:rsidR="00086CF4" w:rsidRPr="007A45B8">
        <w:rPr>
          <w:sz w:val="28"/>
          <w:szCs w:val="28"/>
        </w:rPr>
        <w:t xml:space="preserve"> </w:t>
      </w:r>
      <w:r w:rsidR="00F40B35" w:rsidRPr="007A45B8">
        <w:rPr>
          <w:sz w:val="28"/>
          <w:szCs w:val="28"/>
        </w:rPr>
        <w:t>2.punktā minētie</w:t>
      </w:r>
      <w:r w:rsidRPr="007A45B8">
        <w:rPr>
          <w:sz w:val="28"/>
          <w:szCs w:val="28"/>
        </w:rPr>
        <w:t xml:space="preserve"> tiesu ekspert</w:t>
      </w:r>
      <w:r w:rsidR="00F40B35" w:rsidRPr="007A45B8">
        <w:rPr>
          <w:sz w:val="28"/>
          <w:szCs w:val="28"/>
        </w:rPr>
        <w:t>i</w:t>
      </w:r>
      <w:r w:rsidRPr="007A45B8">
        <w:rPr>
          <w:sz w:val="28"/>
          <w:szCs w:val="28"/>
        </w:rPr>
        <w:t xml:space="preserve"> ekspertīzi nevar veikt iespējamā interešu konflikta dēļ</w:t>
      </w:r>
      <w:r w:rsidR="000C5D81">
        <w:rPr>
          <w:sz w:val="28"/>
          <w:szCs w:val="28"/>
        </w:rPr>
        <w:t>,</w:t>
      </w:r>
    </w:p>
    <w:p w14:paraId="5579C846" w14:textId="5B10C662" w:rsidR="00FE7759" w:rsidRPr="007A45B8" w:rsidRDefault="00426583" w:rsidP="007A45B8">
      <w:pPr>
        <w:pStyle w:val="naisf"/>
        <w:spacing w:before="0" w:beforeAutospacing="0" w:after="0" w:afterAutospacing="0"/>
        <w:ind w:firstLine="720"/>
        <w:jc w:val="both"/>
        <w:rPr>
          <w:sz w:val="28"/>
          <w:szCs w:val="28"/>
        </w:rPr>
      </w:pPr>
      <w:r w:rsidRPr="007A45B8">
        <w:rPr>
          <w:sz w:val="28"/>
          <w:szCs w:val="28"/>
        </w:rPr>
        <w:t>c)</w:t>
      </w:r>
      <w:r w:rsidR="00E6588C">
        <w:rPr>
          <w:sz w:val="28"/>
          <w:szCs w:val="28"/>
        </w:rPr>
        <w:t> </w:t>
      </w:r>
      <w:r w:rsidR="00F40B35" w:rsidRPr="007A45B8">
        <w:rPr>
          <w:sz w:val="28"/>
          <w:szCs w:val="28"/>
        </w:rPr>
        <w:t xml:space="preserve">valsts mēroga </w:t>
      </w:r>
      <w:r w:rsidRPr="007A45B8">
        <w:rPr>
          <w:sz w:val="28"/>
          <w:szCs w:val="28"/>
        </w:rPr>
        <w:t>katastrof</w:t>
      </w:r>
      <w:r w:rsidR="00E6588C">
        <w:rPr>
          <w:sz w:val="28"/>
          <w:szCs w:val="28"/>
        </w:rPr>
        <w:t>as</w:t>
      </w:r>
      <w:r w:rsidRPr="007A45B8">
        <w:rPr>
          <w:sz w:val="28"/>
          <w:szCs w:val="28"/>
        </w:rPr>
        <w:t xml:space="preserve"> vai terorakt</w:t>
      </w:r>
      <w:r w:rsidR="00F40B35" w:rsidRPr="007A45B8">
        <w:rPr>
          <w:sz w:val="28"/>
          <w:szCs w:val="28"/>
        </w:rPr>
        <w:t>a</w:t>
      </w:r>
      <w:r w:rsidRPr="007A45B8">
        <w:rPr>
          <w:sz w:val="28"/>
          <w:szCs w:val="28"/>
        </w:rPr>
        <w:t xml:space="preserve"> gadījum</w:t>
      </w:r>
      <w:r w:rsidR="00E6588C">
        <w:rPr>
          <w:sz w:val="28"/>
          <w:szCs w:val="28"/>
        </w:rPr>
        <w:t>ā</w:t>
      </w:r>
      <w:r w:rsidRPr="007A45B8">
        <w:rPr>
          <w:sz w:val="28"/>
          <w:szCs w:val="28"/>
        </w:rPr>
        <w:t>.</w:t>
      </w:r>
    </w:p>
    <w:p w14:paraId="5579C848" w14:textId="3F968BC6" w:rsidR="00FE7759" w:rsidRPr="007A45B8" w:rsidRDefault="00CB2734" w:rsidP="007A45B8">
      <w:pPr>
        <w:pStyle w:val="naisf"/>
        <w:spacing w:before="0" w:beforeAutospacing="0" w:after="0" w:afterAutospacing="0"/>
        <w:ind w:firstLine="720"/>
        <w:jc w:val="both"/>
        <w:rPr>
          <w:sz w:val="28"/>
          <w:szCs w:val="28"/>
        </w:rPr>
      </w:pPr>
      <w:r w:rsidRPr="007A45B8">
        <w:rPr>
          <w:sz w:val="28"/>
          <w:szCs w:val="28"/>
        </w:rPr>
        <w:t>(2)</w:t>
      </w:r>
      <w:r w:rsidR="00D74B15">
        <w:rPr>
          <w:sz w:val="28"/>
          <w:szCs w:val="28"/>
        </w:rPr>
        <w:t> </w:t>
      </w:r>
      <w:r w:rsidRPr="007A45B8">
        <w:rPr>
          <w:sz w:val="28"/>
          <w:szCs w:val="28"/>
        </w:rPr>
        <w:t xml:space="preserve">Tiesības veikt tiesu ekspertīzi </w:t>
      </w:r>
      <w:r w:rsidR="00D64FA7" w:rsidRPr="007A45B8">
        <w:rPr>
          <w:sz w:val="28"/>
          <w:szCs w:val="28"/>
        </w:rPr>
        <w:t>šā panta pirmās daļas 1.</w:t>
      </w:r>
      <w:r w:rsidR="005F14D2" w:rsidRPr="007A45B8">
        <w:rPr>
          <w:sz w:val="28"/>
          <w:szCs w:val="28"/>
        </w:rPr>
        <w:t> </w:t>
      </w:r>
      <w:r w:rsidR="00D64FA7" w:rsidRPr="007A45B8">
        <w:rPr>
          <w:sz w:val="28"/>
          <w:szCs w:val="28"/>
        </w:rPr>
        <w:t xml:space="preserve">un 2.punktā minētie </w:t>
      </w:r>
      <w:r w:rsidRPr="007A45B8">
        <w:rPr>
          <w:sz w:val="28"/>
          <w:szCs w:val="28"/>
        </w:rPr>
        <w:t>tiesu ekspert</w:t>
      </w:r>
      <w:r w:rsidR="00D64FA7" w:rsidRPr="007A45B8">
        <w:rPr>
          <w:sz w:val="28"/>
          <w:szCs w:val="28"/>
        </w:rPr>
        <w:t>i</w:t>
      </w:r>
      <w:r w:rsidRPr="007A45B8">
        <w:rPr>
          <w:sz w:val="28"/>
          <w:szCs w:val="28"/>
        </w:rPr>
        <w:t xml:space="preserve"> iegūst pēc tiesu e</w:t>
      </w:r>
      <w:r w:rsidR="007A45B8">
        <w:rPr>
          <w:sz w:val="28"/>
          <w:szCs w:val="28"/>
        </w:rPr>
        <w:t>ksperta sertifikāta saņemšanas.</w:t>
      </w:r>
    </w:p>
    <w:p w14:paraId="5579C84A" w14:textId="6CF97E4A"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(3) Ja ekspertīze nepieciešama</w:t>
      </w:r>
      <w:r w:rsidR="00343982" w:rsidRPr="007A45B8">
        <w:rPr>
          <w:sz w:val="28"/>
          <w:szCs w:val="28"/>
        </w:rPr>
        <w:t xml:space="preserve"> jomās, kur</w:t>
      </w:r>
      <w:r w:rsidR="005F14D2" w:rsidRPr="007A45B8">
        <w:rPr>
          <w:sz w:val="28"/>
          <w:szCs w:val="28"/>
        </w:rPr>
        <w:t>ās nav šā panta pirmās daļas 1. </w:t>
      </w:r>
      <w:r w:rsidR="00343982" w:rsidRPr="007A45B8">
        <w:rPr>
          <w:sz w:val="28"/>
          <w:szCs w:val="28"/>
        </w:rPr>
        <w:t>un 2.punktā</w:t>
      </w:r>
      <w:r w:rsidRPr="007A45B8">
        <w:rPr>
          <w:sz w:val="28"/>
          <w:szCs w:val="28"/>
        </w:rPr>
        <w:t xml:space="preserve"> minēto ekspertu, ekspertīzi vei</w:t>
      </w:r>
      <w:r w:rsidR="00D20161" w:rsidRPr="007A45B8">
        <w:rPr>
          <w:sz w:val="28"/>
          <w:szCs w:val="28"/>
        </w:rPr>
        <w:t>c</w:t>
      </w:r>
      <w:r w:rsidRPr="007A45B8">
        <w:rPr>
          <w:sz w:val="28"/>
          <w:szCs w:val="28"/>
        </w:rPr>
        <w:t xml:space="preserve"> cita persona, kurai ir atbilstošas speciālās zināšanas.</w:t>
      </w:r>
    </w:p>
    <w:p w14:paraId="5579C84B" w14:textId="77777777" w:rsidR="00FE7759" w:rsidRPr="007A45B8" w:rsidRDefault="00FE7759" w:rsidP="007A45B8">
      <w:pPr>
        <w:pStyle w:val="naisf"/>
        <w:spacing w:before="0" w:beforeAutospacing="0" w:after="0" w:afterAutospacing="0"/>
        <w:ind w:firstLine="720"/>
        <w:jc w:val="both"/>
        <w:rPr>
          <w:sz w:val="28"/>
          <w:szCs w:val="28"/>
        </w:rPr>
      </w:pPr>
    </w:p>
    <w:p w14:paraId="5579C84C" w14:textId="77777777" w:rsidR="00FE7759" w:rsidRPr="007A45B8" w:rsidRDefault="00E07810" w:rsidP="007A45B8">
      <w:pPr>
        <w:pStyle w:val="naispant"/>
        <w:spacing w:before="0" w:beforeAutospacing="0" w:after="0" w:afterAutospacing="0"/>
        <w:ind w:firstLine="720"/>
        <w:jc w:val="both"/>
        <w:rPr>
          <w:sz w:val="28"/>
          <w:szCs w:val="28"/>
        </w:rPr>
      </w:pPr>
      <w:bookmarkStart w:id="4" w:name="bkm35"/>
      <w:bookmarkEnd w:id="3"/>
      <w:r w:rsidRPr="007A45B8">
        <w:rPr>
          <w:b/>
          <w:bCs/>
          <w:sz w:val="28"/>
          <w:szCs w:val="28"/>
        </w:rPr>
        <w:t>4.pants. Tiesu ekspertu reģistrs</w:t>
      </w:r>
    </w:p>
    <w:p w14:paraId="5579C84E" w14:textId="62165115"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 xml:space="preserve">(1) Tiesu ekspertu reģistrs (turpmāk – reģistrs) ir publisks reģistrs, kurā iekļauta informācija par </w:t>
      </w:r>
      <w:r w:rsidR="00D64FA7" w:rsidRPr="007A45B8">
        <w:rPr>
          <w:sz w:val="28"/>
          <w:szCs w:val="28"/>
        </w:rPr>
        <w:t xml:space="preserve">sertificētiem </w:t>
      </w:r>
      <w:r w:rsidRPr="007A45B8">
        <w:rPr>
          <w:sz w:val="28"/>
          <w:szCs w:val="28"/>
        </w:rPr>
        <w:t>tiesu ekspertiem, kas darbojas valstī.</w:t>
      </w:r>
    </w:p>
    <w:p w14:paraId="5579C850" w14:textId="402B9A73"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(2) Reģistrā iekļauj šādas ziņas:</w:t>
      </w:r>
    </w:p>
    <w:p w14:paraId="5579C852" w14:textId="2EF2540B" w:rsidR="00E07810" w:rsidRPr="007A45B8" w:rsidRDefault="00E07810" w:rsidP="007A45B8">
      <w:pPr>
        <w:pStyle w:val="naisf"/>
        <w:spacing w:before="0" w:beforeAutospacing="0" w:after="0" w:afterAutospacing="0"/>
        <w:ind w:firstLine="720"/>
        <w:jc w:val="both"/>
        <w:rPr>
          <w:sz w:val="28"/>
          <w:szCs w:val="28"/>
        </w:rPr>
      </w:pPr>
      <w:r w:rsidRPr="007A45B8">
        <w:rPr>
          <w:sz w:val="28"/>
          <w:szCs w:val="28"/>
        </w:rPr>
        <w:t>1)</w:t>
      </w:r>
      <w:r w:rsidR="004D08C5">
        <w:rPr>
          <w:sz w:val="28"/>
          <w:szCs w:val="28"/>
        </w:rPr>
        <w:t> </w:t>
      </w:r>
      <w:r w:rsidRPr="007A45B8">
        <w:rPr>
          <w:sz w:val="28"/>
          <w:szCs w:val="28"/>
        </w:rPr>
        <w:t>tiesu eksperta vārds</w:t>
      </w:r>
      <w:r w:rsidR="007A45B8">
        <w:rPr>
          <w:sz w:val="28"/>
          <w:szCs w:val="28"/>
        </w:rPr>
        <w:t xml:space="preserve"> (vārdi)</w:t>
      </w:r>
      <w:r w:rsidRPr="007A45B8">
        <w:rPr>
          <w:sz w:val="28"/>
          <w:szCs w:val="28"/>
        </w:rPr>
        <w:t xml:space="preserve"> un uzvārds;</w:t>
      </w:r>
    </w:p>
    <w:p w14:paraId="5579C854" w14:textId="10270B80"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2)</w:t>
      </w:r>
      <w:r w:rsidR="00D74B15">
        <w:rPr>
          <w:sz w:val="28"/>
          <w:szCs w:val="28"/>
        </w:rPr>
        <w:t> </w:t>
      </w:r>
      <w:r w:rsidRPr="007A45B8">
        <w:rPr>
          <w:sz w:val="28"/>
          <w:szCs w:val="28"/>
        </w:rPr>
        <w:t>specialitāte, kurā tiesu ekspertam piešķirtas tiesības veikt tiesu ekspertīzi;</w:t>
      </w:r>
    </w:p>
    <w:p w14:paraId="5579C856" w14:textId="77777777"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3) tiesu eksperta darbības vieta;</w:t>
      </w:r>
    </w:p>
    <w:p w14:paraId="5579C858" w14:textId="77777777"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4) tiesu eksperta sertifikāta numurs un izsniegšanas datums;</w:t>
      </w:r>
    </w:p>
    <w:p w14:paraId="5579C85A" w14:textId="77777777" w:rsidR="00E07810" w:rsidRPr="007A45B8" w:rsidRDefault="00E07810" w:rsidP="007A45B8">
      <w:pPr>
        <w:pStyle w:val="naisf"/>
        <w:spacing w:before="0" w:beforeAutospacing="0" w:after="0" w:afterAutospacing="0"/>
        <w:ind w:firstLine="720"/>
        <w:jc w:val="both"/>
        <w:rPr>
          <w:sz w:val="28"/>
          <w:szCs w:val="28"/>
        </w:rPr>
      </w:pPr>
      <w:r w:rsidRPr="007A45B8">
        <w:rPr>
          <w:sz w:val="28"/>
          <w:szCs w:val="28"/>
        </w:rPr>
        <w:t>5) tiesu eksperta sertifikāta derīguma termiņš;</w:t>
      </w:r>
    </w:p>
    <w:p w14:paraId="5579C85C" w14:textId="691E9B0A" w:rsidR="00FE7759" w:rsidRPr="007A45B8" w:rsidRDefault="00E83649" w:rsidP="007A45B8">
      <w:pPr>
        <w:pStyle w:val="naisf"/>
        <w:spacing w:before="0" w:beforeAutospacing="0" w:after="0" w:afterAutospacing="0"/>
        <w:ind w:firstLine="720"/>
        <w:jc w:val="both"/>
        <w:rPr>
          <w:sz w:val="28"/>
          <w:szCs w:val="28"/>
        </w:rPr>
      </w:pPr>
      <w:r w:rsidRPr="007A45B8">
        <w:rPr>
          <w:sz w:val="28"/>
          <w:szCs w:val="28"/>
        </w:rPr>
        <w:t>6)</w:t>
      </w:r>
      <w:r w:rsidR="00D74B15">
        <w:rPr>
          <w:sz w:val="28"/>
          <w:szCs w:val="28"/>
        </w:rPr>
        <w:t> </w:t>
      </w:r>
      <w:r w:rsidR="00343982" w:rsidRPr="007A45B8">
        <w:rPr>
          <w:sz w:val="28"/>
          <w:szCs w:val="28"/>
        </w:rPr>
        <w:t>atzīme, ja pieņemts lēmums par tiesu eksperta s</w:t>
      </w:r>
      <w:r w:rsidR="007A45B8">
        <w:rPr>
          <w:sz w:val="28"/>
          <w:szCs w:val="28"/>
        </w:rPr>
        <w:t>ertifikāta darbības apturēšanu;</w:t>
      </w:r>
    </w:p>
    <w:p w14:paraId="5579C85E" w14:textId="14C4922D"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7)</w:t>
      </w:r>
      <w:r w:rsidR="00D74B15">
        <w:rPr>
          <w:sz w:val="28"/>
          <w:szCs w:val="28"/>
        </w:rPr>
        <w:t> </w:t>
      </w:r>
      <w:r w:rsidR="00343982" w:rsidRPr="007A45B8">
        <w:rPr>
          <w:sz w:val="28"/>
          <w:szCs w:val="28"/>
        </w:rPr>
        <w:t>citas atzīmes</w:t>
      </w:r>
      <w:r w:rsidR="00BB2347" w:rsidRPr="007A45B8">
        <w:rPr>
          <w:sz w:val="28"/>
          <w:szCs w:val="28"/>
        </w:rPr>
        <w:t>, kas apliecina</w:t>
      </w:r>
      <w:r w:rsidR="00343982" w:rsidRPr="007A45B8">
        <w:rPr>
          <w:sz w:val="28"/>
          <w:szCs w:val="28"/>
        </w:rPr>
        <w:t xml:space="preserve"> </w:t>
      </w:r>
      <w:r w:rsidR="009427F9" w:rsidRPr="007A45B8">
        <w:rPr>
          <w:sz w:val="28"/>
          <w:szCs w:val="28"/>
        </w:rPr>
        <w:t xml:space="preserve">tiesu </w:t>
      </w:r>
      <w:r w:rsidR="00343982" w:rsidRPr="007A45B8">
        <w:rPr>
          <w:sz w:val="28"/>
          <w:szCs w:val="28"/>
        </w:rPr>
        <w:t>eksperta kompetenci</w:t>
      </w:r>
      <w:r w:rsidR="00815051" w:rsidRPr="007A45B8">
        <w:rPr>
          <w:sz w:val="28"/>
          <w:szCs w:val="28"/>
        </w:rPr>
        <w:t xml:space="preserve"> </w:t>
      </w:r>
      <w:r w:rsidR="00100202" w:rsidRPr="007A45B8">
        <w:rPr>
          <w:sz w:val="28"/>
          <w:szCs w:val="28"/>
        </w:rPr>
        <w:t xml:space="preserve">(piemēram, </w:t>
      </w:r>
      <w:r w:rsidR="0005366E" w:rsidRPr="007A45B8">
        <w:rPr>
          <w:sz w:val="28"/>
          <w:szCs w:val="28"/>
        </w:rPr>
        <w:t>tiesu ekspertam</w:t>
      </w:r>
      <w:r w:rsidR="00100202" w:rsidRPr="007A45B8">
        <w:rPr>
          <w:sz w:val="28"/>
          <w:szCs w:val="28"/>
        </w:rPr>
        <w:t xml:space="preserve"> izsniegtā ārstniecības personas sertifikāta</w:t>
      </w:r>
      <w:r w:rsidR="00582D7B" w:rsidRPr="007A45B8">
        <w:rPr>
          <w:sz w:val="28"/>
          <w:szCs w:val="28"/>
        </w:rPr>
        <w:t xml:space="preserve"> </w:t>
      </w:r>
      <w:r w:rsidR="00100202" w:rsidRPr="007A45B8">
        <w:rPr>
          <w:sz w:val="28"/>
          <w:szCs w:val="28"/>
        </w:rPr>
        <w:t>numur</w:t>
      </w:r>
      <w:r w:rsidR="004D08C5">
        <w:rPr>
          <w:sz w:val="28"/>
          <w:szCs w:val="28"/>
        </w:rPr>
        <w:t>s</w:t>
      </w:r>
      <w:r w:rsidR="00100202" w:rsidRPr="007A45B8">
        <w:rPr>
          <w:sz w:val="28"/>
          <w:szCs w:val="28"/>
        </w:rPr>
        <w:t xml:space="preserve"> un sertifikāta derīguma termiņ</w:t>
      </w:r>
      <w:r w:rsidR="004D08C5">
        <w:rPr>
          <w:sz w:val="28"/>
          <w:szCs w:val="28"/>
        </w:rPr>
        <w:t>š</w:t>
      </w:r>
      <w:r w:rsidR="00100202" w:rsidRPr="007A45B8">
        <w:rPr>
          <w:sz w:val="28"/>
          <w:szCs w:val="28"/>
        </w:rPr>
        <w:t>).</w:t>
      </w:r>
    </w:p>
    <w:p w14:paraId="5579C860" w14:textId="5106DC7B"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 xml:space="preserve">(3) Reģistru uztur </w:t>
      </w:r>
      <w:r w:rsidR="006E196C" w:rsidRPr="007A45B8">
        <w:rPr>
          <w:sz w:val="28"/>
          <w:szCs w:val="28"/>
        </w:rPr>
        <w:t xml:space="preserve">Tiesu </w:t>
      </w:r>
      <w:r w:rsidR="00316972" w:rsidRPr="007A45B8">
        <w:rPr>
          <w:sz w:val="28"/>
          <w:szCs w:val="28"/>
        </w:rPr>
        <w:t>administrācija</w:t>
      </w:r>
      <w:r w:rsidR="006E196C" w:rsidRPr="007A45B8">
        <w:rPr>
          <w:sz w:val="28"/>
          <w:szCs w:val="28"/>
        </w:rPr>
        <w:t>.</w:t>
      </w:r>
    </w:p>
    <w:p w14:paraId="5579C862" w14:textId="6E3EBBDD" w:rsidR="00FE7759" w:rsidRPr="007A45B8" w:rsidRDefault="00E07810" w:rsidP="007A45B8">
      <w:pPr>
        <w:pStyle w:val="naisf"/>
        <w:tabs>
          <w:tab w:val="left" w:pos="3630"/>
        </w:tabs>
        <w:spacing w:before="0" w:beforeAutospacing="0" w:after="0" w:afterAutospacing="0"/>
        <w:ind w:firstLine="720"/>
        <w:jc w:val="both"/>
        <w:rPr>
          <w:sz w:val="28"/>
          <w:szCs w:val="28"/>
        </w:rPr>
      </w:pPr>
      <w:r w:rsidRPr="007A45B8">
        <w:rPr>
          <w:sz w:val="28"/>
          <w:szCs w:val="28"/>
        </w:rPr>
        <w:t xml:space="preserve">(4) Reģistru un jebkurus grozījumus tajā publicē </w:t>
      </w:r>
      <w:r w:rsidR="008934A1" w:rsidRPr="007A45B8">
        <w:rPr>
          <w:sz w:val="28"/>
          <w:szCs w:val="28"/>
        </w:rPr>
        <w:t xml:space="preserve">Tiesu administrācijas </w:t>
      </w:r>
      <w:r w:rsidRPr="007A45B8">
        <w:rPr>
          <w:sz w:val="28"/>
          <w:szCs w:val="28"/>
        </w:rPr>
        <w:t>mājaslapā internetā.</w:t>
      </w:r>
    </w:p>
    <w:p w14:paraId="5579C864" w14:textId="271A8C58" w:rsidR="00FE7759" w:rsidRPr="007A45B8" w:rsidRDefault="002B3B19" w:rsidP="007A45B8">
      <w:pPr>
        <w:pStyle w:val="naisf"/>
        <w:spacing w:before="0" w:beforeAutospacing="0" w:after="0" w:afterAutospacing="0"/>
        <w:ind w:firstLine="720"/>
        <w:jc w:val="both"/>
        <w:rPr>
          <w:iCs/>
          <w:sz w:val="28"/>
          <w:szCs w:val="28"/>
        </w:rPr>
      </w:pPr>
      <w:r w:rsidRPr="007A45B8">
        <w:rPr>
          <w:sz w:val="28"/>
          <w:szCs w:val="28"/>
        </w:rPr>
        <w:t>(5) </w:t>
      </w:r>
      <w:r w:rsidRPr="007A45B8">
        <w:rPr>
          <w:iCs/>
          <w:sz w:val="28"/>
          <w:szCs w:val="28"/>
        </w:rPr>
        <w:t xml:space="preserve">No reģistra dzēš informāciju par tiesu ekspertu, kuram saskaņā ar šo likumu </w:t>
      </w:r>
      <w:r w:rsidR="000037C0" w:rsidRPr="007A45B8">
        <w:rPr>
          <w:iCs/>
          <w:sz w:val="28"/>
          <w:szCs w:val="28"/>
        </w:rPr>
        <w:t>anulēts</w:t>
      </w:r>
      <w:r w:rsidR="007A45B8">
        <w:rPr>
          <w:iCs/>
          <w:sz w:val="28"/>
          <w:szCs w:val="28"/>
        </w:rPr>
        <w:t xml:space="preserve"> tiesu eksperta sertifikāts.</w:t>
      </w:r>
    </w:p>
    <w:p w14:paraId="5579C865" w14:textId="77777777" w:rsidR="00FE7759" w:rsidRPr="007A45B8" w:rsidRDefault="00FE7759" w:rsidP="007A45B8">
      <w:pPr>
        <w:pStyle w:val="naisf"/>
        <w:spacing w:before="0" w:beforeAutospacing="0" w:after="0" w:afterAutospacing="0"/>
        <w:ind w:firstLine="720"/>
        <w:jc w:val="both"/>
        <w:rPr>
          <w:iCs/>
          <w:sz w:val="28"/>
          <w:szCs w:val="28"/>
        </w:rPr>
      </w:pPr>
    </w:p>
    <w:p w14:paraId="5579C866" w14:textId="77777777" w:rsidR="00FE7759" w:rsidRPr="007A45B8" w:rsidRDefault="009E5520" w:rsidP="007A45B8">
      <w:pPr>
        <w:pStyle w:val="naisf"/>
        <w:spacing w:before="0" w:beforeAutospacing="0" w:after="0" w:afterAutospacing="0"/>
        <w:ind w:firstLine="720"/>
        <w:jc w:val="both"/>
        <w:rPr>
          <w:b/>
          <w:sz w:val="28"/>
          <w:szCs w:val="28"/>
        </w:rPr>
      </w:pPr>
      <w:r w:rsidRPr="000B71A0">
        <w:rPr>
          <w:b/>
          <w:sz w:val="28"/>
          <w:szCs w:val="28"/>
        </w:rPr>
        <w:t xml:space="preserve">5.pants. </w:t>
      </w:r>
      <w:r w:rsidR="00560721" w:rsidRPr="000B71A0">
        <w:rPr>
          <w:b/>
          <w:sz w:val="28"/>
          <w:szCs w:val="28"/>
        </w:rPr>
        <w:t>Tiesu ekspertī</w:t>
      </w:r>
      <w:r w:rsidR="00A97888" w:rsidRPr="000B71A0">
        <w:rPr>
          <w:b/>
          <w:sz w:val="28"/>
          <w:szCs w:val="28"/>
        </w:rPr>
        <w:t>zes metode</w:t>
      </w:r>
      <w:r w:rsidR="006E196C" w:rsidRPr="000B71A0">
        <w:rPr>
          <w:b/>
          <w:sz w:val="28"/>
          <w:szCs w:val="28"/>
        </w:rPr>
        <w:t>s</w:t>
      </w:r>
      <w:r w:rsidR="00C346FF" w:rsidRPr="000B71A0">
        <w:rPr>
          <w:b/>
          <w:sz w:val="28"/>
          <w:szCs w:val="28"/>
        </w:rPr>
        <w:t xml:space="preserve"> un to reģistrs</w:t>
      </w:r>
    </w:p>
    <w:p w14:paraId="5579C868" w14:textId="57FF18A4" w:rsidR="00FE7759" w:rsidRPr="007A45B8" w:rsidRDefault="009E5520" w:rsidP="007A45B8">
      <w:pPr>
        <w:pStyle w:val="naisf"/>
        <w:spacing w:before="0" w:beforeAutospacing="0" w:after="0" w:afterAutospacing="0"/>
        <w:ind w:firstLine="720"/>
        <w:jc w:val="both"/>
        <w:rPr>
          <w:sz w:val="28"/>
          <w:szCs w:val="28"/>
        </w:rPr>
      </w:pPr>
      <w:r w:rsidRPr="007A45B8">
        <w:rPr>
          <w:sz w:val="28"/>
          <w:szCs w:val="28"/>
        </w:rPr>
        <w:t>(1)</w:t>
      </w:r>
      <w:r w:rsidR="009B1085" w:rsidRPr="007A45B8">
        <w:rPr>
          <w:sz w:val="28"/>
          <w:szCs w:val="28"/>
        </w:rPr>
        <w:t> </w:t>
      </w:r>
      <w:r w:rsidR="004C4685" w:rsidRPr="007A45B8">
        <w:rPr>
          <w:sz w:val="28"/>
          <w:szCs w:val="28"/>
        </w:rPr>
        <w:t xml:space="preserve">Tiesu ekspertīzes metode ir sistematizēts paņēmienu un procesu apraksts, ar kuru </w:t>
      </w:r>
      <w:r w:rsidR="00854FF8" w:rsidRPr="007A45B8">
        <w:rPr>
          <w:sz w:val="28"/>
          <w:szCs w:val="28"/>
        </w:rPr>
        <w:t xml:space="preserve">saskaņā </w:t>
      </w:r>
      <w:r w:rsidR="004C4685" w:rsidRPr="007A45B8">
        <w:rPr>
          <w:sz w:val="28"/>
          <w:szCs w:val="28"/>
        </w:rPr>
        <w:t xml:space="preserve">tiesu eksperts veic </w:t>
      </w:r>
      <w:r w:rsidR="00E741BD" w:rsidRPr="007A45B8">
        <w:rPr>
          <w:sz w:val="28"/>
          <w:szCs w:val="28"/>
        </w:rPr>
        <w:t xml:space="preserve">ekspertīzei </w:t>
      </w:r>
      <w:r w:rsidR="00D64FA7" w:rsidRPr="007A45B8">
        <w:rPr>
          <w:sz w:val="28"/>
          <w:szCs w:val="28"/>
        </w:rPr>
        <w:t>iesniegtā objekta</w:t>
      </w:r>
      <w:r w:rsidR="00E741BD" w:rsidRPr="007A45B8">
        <w:rPr>
          <w:sz w:val="28"/>
          <w:szCs w:val="28"/>
        </w:rPr>
        <w:t xml:space="preserve"> izpēti</w:t>
      </w:r>
      <w:r w:rsidR="00D64FA7" w:rsidRPr="007A45B8">
        <w:rPr>
          <w:sz w:val="28"/>
          <w:szCs w:val="28"/>
        </w:rPr>
        <w:t xml:space="preserve"> </w:t>
      </w:r>
      <w:r w:rsidR="004C4685" w:rsidRPr="007A45B8">
        <w:rPr>
          <w:sz w:val="28"/>
          <w:szCs w:val="28"/>
        </w:rPr>
        <w:t>un sniedz atbildes uz ekspertīzē uzdotajiem jautājumiem.</w:t>
      </w:r>
    </w:p>
    <w:p w14:paraId="5579C86A" w14:textId="66EACC6C" w:rsidR="00FE7759" w:rsidRPr="007A45B8" w:rsidRDefault="00FE14EE" w:rsidP="007A45B8">
      <w:pPr>
        <w:pStyle w:val="naisf"/>
        <w:spacing w:before="0" w:beforeAutospacing="0" w:after="0" w:afterAutospacing="0"/>
        <w:ind w:firstLine="720"/>
        <w:jc w:val="both"/>
        <w:rPr>
          <w:sz w:val="28"/>
          <w:szCs w:val="28"/>
        </w:rPr>
      </w:pPr>
      <w:r w:rsidRPr="007A45B8">
        <w:rPr>
          <w:sz w:val="28"/>
          <w:szCs w:val="28"/>
        </w:rPr>
        <w:t>(2)</w:t>
      </w:r>
      <w:r w:rsidR="00D74B15">
        <w:rPr>
          <w:sz w:val="28"/>
          <w:szCs w:val="28"/>
        </w:rPr>
        <w:t> </w:t>
      </w:r>
      <w:r w:rsidR="00586375" w:rsidRPr="007A45B8">
        <w:rPr>
          <w:sz w:val="28"/>
          <w:szCs w:val="28"/>
        </w:rPr>
        <w:t>Tiesu ekspertīzes m</w:t>
      </w:r>
      <w:r w:rsidRPr="007A45B8">
        <w:rPr>
          <w:sz w:val="28"/>
          <w:szCs w:val="28"/>
        </w:rPr>
        <w:t>etodes apraksts satur</w:t>
      </w:r>
      <w:r w:rsidRPr="007A45B8">
        <w:rPr>
          <w:rFonts w:eastAsia="Times New Roman"/>
          <w:sz w:val="28"/>
          <w:szCs w:val="28"/>
          <w:lang w:eastAsia="en-US"/>
        </w:rPr>
        <w:t xml:space="preserve"> </w:t>
      </w:r>
      <w:r w:rsidRPr="007A45B8">
        <w:rPr>
          <w:sz w:val="28"/>
          <w:szCs w:val="28"/>
        </w:rPr>
        <w:t xml:space="preserve">metodes nosaukumu, numuru, izstrādāšanas datumu, versijas numuru, darbības </w:t>
      </w:r>
      <w:r w:rsidR="000C5D81">
        <w:rPr>
          <w:sz w:val="28"/>
          <w:szCs w:val="28"/>
        </w:rPr>
        <w:t>jom</w:t>
      </w:r>
      <w:r w:rsidRPr="007A45B8">
        <w:rPr>
          <w:sz w:val="28"/>
          <w:szCs w:val="28"/>
        </w:rPr>
        <w:t>u, definīcijas, riska faktorus, darba gaitas aprakstu, rezultātu novērtējumu, interpretāciju, darba drošības prasības, kvalitātes nodrošināšanas pasākumus, izmantotos literatūras avotus un atsauces, kā arī reaģentus, aparatūru</w:t>
      </w:r>
      <w:r w:rsidR="00E62BE8">
        <w:rPr>
          <w:sz w:val="28"/>
          <w:szCs w:val="28"/>
        </w:rPr>
        <w:t xml:space="preserve"> un</w:t>
      </w:r>
      <w:r w:rsidRPr="007A45B8">
        <w:rPr>
          <w:sz w:val="28"/>
          <w:szCs w:val="28"/>
        </w:rPr>
        <w:t xml:space="preserve"> piederumus, ja tādi ir.</w:t>
      </w:r>
    </w:p>
    <w:p w14:paraId="5579C86C" w14:textId="0C6D69B4" w:rsidR="00FE7759" w:rsidRPr="007A45B8" w:rsidRDefault="00FE14EE" w:rsidP="007A45B8">
      <w:pPr>
        <w:pStyle w:val="naisf"/>
        <w:spacing w:before="0" w:beforeAutospacing="0" w:after="0" w:afterAutospacing="0"/>
        <w:ind w:firstLine="720"/>
        <w:jc w:val="both"/>
        <w:rPr>
          <w:sz w:val="28"/>
          <w:szCs w:val="28"/>
        </w:rPr>
      </w:pPr>
      <w:r w:rsidRPr="007A45B8">
        <w:rPr>
          <w:sz w:val="28"/>
          <w:szCs w:val="28"/>
        </w:rPr>
        <w:t>(3</w:t>
      </w:r>
      <w:r w:rsidR="00174F1E" w:rsidRPr="007A45B8">
        <w:rPr>
          <w:sz w:val="28"/>
          <w:szCs w:val="28"/>
        </w:rPr>
        <w:t>) </w:t>
      </w:r>
      <w:r w:rsidR="00E741BD" w:rsidRPr="007A45B8">
        <w:rPr>
          <w:sz w:val="28"/>
          <w:szCs w:val="28"/>
        </w:rPr>
        <w:t xml:space="preserve">Tiesu ekspertīzes veikšanai paredzētās metodes pirms </w:t>
      </w:r>
      <w:r w:rsidR="00E62BE8">
        <w:rPr>
          <w:sz w:val="28"/>
          <w:szCs w:val="28"/>
        </w:rPr>
        <w:t xml:space="preserve">to </w:t>
      </w:r>
      <w:r w:rsidR="00E741BD" w:rsidRPr="007A45B8">
        <w:rPr>
          <w:sz w:val="28"/>
          <w:szCs w:val="28"/>
        </w:rPr>
        <w:t>izmantošanas reģistrācijai Tiesu ekspertu padomē</w:t>
      </w:r>
      <w:r w:rsidR="004F15C6" w:rsidRPr="007A45B8">
        <w:rPr>
          <w:sz w:val="28"/>
          <w:szCs w:val="28"/>
        </w:rPr>
        <w:t xml:space="preserve"> iesniedz iestāde, kurā strādā valsts tiesu eksperts</w:t>
      </w:r>
      <w:r w:rsidR="00E62BE8">
        <w:rPr>
          <w:sz w:val="28"/>
          <w:szCs w:val="28"/>
        </w:rPr>
        <w:t>,</w:t>
      </w:r>
      <w:r w:rsidR="004F15C6" w:rsidRPr="007A45B8">
        <w:rPr>
          <w:sz w:val="28"/>
          <w:szCs w:val="28"/>
        </w:rPr>
        <w:t xml:space="preserve"> vai privātais tiesu eksperts</w:t>
      </w:r>
      <w:r w:rsidR="00E741BD" w:rsidRPr="007A45B8">
        <w:rPr>
          <w:sz w:val="28"/>
          <w:szCs w:val="28"/>
        </w:rPr>
        <w:t>.</w:t>
      </w:r>
    </w:p>
    <w:p w14:paraId="5579C86E" w14:textId="6A028C9F" w:rsidR="00FE7759" w:rsidRPr="007A45B8" w:rsidRDefault="000037C0" w:rsidP="007A45B8">
      <w:pPr>
        <w:pStyle w:val="naisf"/>
        <w:spacing w:before="0" w:beforeAutospacing="0" w:after="0" w:afterAutospacing="0"/>
        <w:ind w:firstLine="720"/>
        <w:jc w:val="both"/>
        <w:rPr>
          <w:sz w:val="28"/>
          <w:szCs w:val="28"/>
        </w:rPr>
      </w:pPr>
      <w:r w:rsidRPr="007A45B8">
        <w:rPr>
          <w:sz w:val="28"/>
          <w:szCs w:val="28"/>
        </w:rPr>
        <w:t>(4)</w:t>
      </w:r>
      <w:r w:rsidR="00D74B15">
        <w:rPr>
          <w:sz w:val="28"/>
          <w:szCs w:val="28"/>
        </w:rPr>
        <w:t> </w:t>
      </w:r>
      <w:r w:rsidR="00F257F6" w:rsidRPr="007A45B8">
        <w:rPr>
          <w:sz w:val="28"/>
          <w:szCs w:val="28"/>
        </w:rPr>
        <w:t>Tiesu medicīnas ekspertīzē, tiesu psihiatrijas ekspertīzē un narkoloģijas ekspertīzē izmantojamās tiesu ekspertīzes metodes reģistrē</w:t>
      </w:r>
      <w:r w:rsidR="00D74B15">
        <w:rPr>
          <w:sz w:val="28"/>
          <w:szCs w:val="28"/>
        </w:rPr>
        <w:t>,</w:t>
      </w:r>
      <w:r w:rsidR="00F257F6" w:rsidRPr="007A45B8">
        <w:rPr>
          <w:sz w:val="28"/>
          <w:szCs w:val="28"/>
        </w:rPr>
        <w:t xml:space="preserve"> </w:t>
      </w:r>
      <w:r w:rsidR="00F257F6" w:rsidRPr="007A45B8">
        <w:rPr>
          <w:sz w:val="28"/>
          <w:szCs w:val="28"/>
        </w:rPr>
        <w:lastRenderedPageBreak/>
        <w:t>pamatojoties uz normatīvajos aktos noteiktās kompetentās iestādes lēmumu par attiecīgās medicīniskās tehnoloģijas apstiprināšanu.</w:t>
      </w:r>
    </w:p>
    <w:p w14:paraId="5579C870" w14:textId="1BA65963" w:rsidR="00FE7759" w:rsidRPr="007A45B8" w:rsidRDefault="00444185" w:rsidP="007A45B8">
      <w:pPr>
        <w:pStyle w:val="naisf"/>
        <w:spacing w:before="0" w:beforeAutospacing="0" w:after="0" w:afterAutospacing="0"/>
        <w:ind w:firstLine="720"/>
        <w:jc w:val="both"/>
        <w:rPr>
          <w:color w:val="auto"/>
          <w:sz w:val="28"/>
          <w:szCs w:val="28"/>
        </w:rPr>
      </w:pPr>
      <w:r w:rsidRPr="007A45B8">
        <w:rPr>
          <w:color w:val="auto"/>
          <w:sz w:val="28"/>
          <w:szCs w:val="28"/>
        </w:rPr>
        <w:t>(5</w:t>
      </w:r>
      <w:r w:rsidR="007238E7" w:rsidRPr="007A45B8">
        <w:rPr>
          <w:color w:val="auto"/>
          <w:sz w:val="28"/>
          <w:szCs w:val="28"/>
        </w:rPr>
        <w:t>)</w:t>
      </w:r>
      <w:r w:rsidR="00174F1E" w:rsidRPr="007A45B8">
        <w:rPr>
          <w:color w:val="auto"/>
          <w:sz w:val="28"/>
          <w:szCs w:val="28"/>
        </w:rPr>
        <w:t> </w:t>
      </w:r>
      <w:r w:rsidR="00A453E7" w:rsidRPr="007A45B8">
        <w:rPr>
          <w:color w:val="auto"/>
          <w:sz w:val="28"/>
          <w:szCs w:val="28"/>
        </w:rPr>
        <w:t>Tiesu ekspertīžu metožu reģistru</w:t>
      </w:r>
      <w:r w:rsidR="00A402E7" w:rsidRPr="007A45B8">
        <w:rPr>
          <w:color w:val="auto"/>
          <w:sz w:val="28"/>
          <w:szCs w:val="28"/>
        </w:rPr>
        <w:t xml:space="preserve"> veido un uztur Tiesu ekspertu padome</w:t>
      </w:r>
      <w:bookmarkStart w:id="5" w:name="bkm34"/>
      <w:bookmarkEnd w:id="4"/>
      <w:r w:rsidR="00E91BCA" w:rsidRPr="007A45B8">
        <w:rPr>
          <w:color w:val="auto"/>
          <w:sz w:val="28"/>
          <w:szCs w:val="28"/>
        </w:rPr>
        <w:t>.</w:t>
      </w:r>
    </w:p>
    <w:p w14:paraId="5579C872" w14:textId="22F10B05" w:rsidR="00FE7759" w:rsidRPr="007A45B8" w:rsidRDefault="00E91BCA" w:rsidP="007A45B8">
      <w:pPr>
        <w:pStyle w:val="naisf"/>
        <w:spacing w:before="0" w:beforeAutospacing="0" w:after="0" w:afterAutospacing="0"/>
        <w:ind w:firstLine="720"/>
        <w:jc w:val="both"/>
        <w:rPr>
          <w:sz w:val="28"/>
          <w:szCs w:val="28"/>
        </w:rPr>
      </w:pPr>
      <w:r w:rsidRPr="007A45B8">
        <w:rPr>
          <w:color w:val="auto"/>
          <w:sz w:val="28"/>
          <w:szCs w:val="28"/>
        </w:rPr>
        <w:t>(6)</w:t>
      </w:r>
      <w:r w:rsidR="009B1085" w:rsidRPr="007A45B8">
        <w:rPr>
          <w:color w:val="auto"/>
          <w:sz w:val="28"/>
          <w:szCs w:val="28"/>
        </w:rPr>
        <w:t> </w:t>
      </w:r>
      <w:r w:rsidR="004257AE" w:rsidRPr="007A45B8">
        <w:rPr>
          <w:sz w:val="28"/>
          <w:szCs w:val="28"/>
        </w:rPr>
        <w:t xml:space="preserve">Tiesu ekspertīzes metodes apraksts ir ierobežotas pieejamības informācija. </w:t>
      </w:r>
      <w:r w:rsidRPr="007A45B8">
        <w:rPr>
          <w:color w:val="auto"/>
          <w:sz w:val="28"/>
          <w:szCs w:val="28"/>
        </w:rPr>
        <w:t xml:space="preserve">Tiesu ekspertu padome pēc </w:t>
      </w:r>
      <w:r w:rsidR="00BD7D80" w:rsidRPr="007A45B8">
        <w:rPr>
          <w:color w:val="auto"/>
          <w:sz w:val="28"/>
          <w:szCs w:val="28"/>
        </w:rPr>
        <w:t xml:space="preserve">personas </w:t>
      </w:r>
      <w:r w:rsidRPr="007A45B8">
        <w:rPr>
          <w:color w:val="auto"/>
          <w:sz w:val="28"/>
          <w:szCs w:val="28"/>
        </w:rPr>
        <w:t>pieprasījuma saņemšanas</w:t>
      </w:r>
      <w:r w:rsidR="00582D7B" w:rsidRPr="007A45B8">
        <w:rPr>
          <w:color w:val="auto"/>
          <w:sz w:val="28"/>
          <w:szCs w:val="28"/>
        </w:rPr>
        <w:t xml:space="preserve"> </w:t>
      </w:r>
      <w:r w:rsidR="00712298" w:rsidRPr="007A45B8">
        <w:rPr>
          <w:color w:val="auto"/>
          <w:sz w:val="28"/>
          <w:szCs w:val="28"/>
        </w:rPr>
        <w:t>un pēc</w:t>
      </w:r>
      <w:r w:rsidR="00582D7B" w:rsidRPr="007A45B8">
        <w:rPr>
          <w:color w:val="auto"/>
          <w:sz w:val="28"/>
          <w:szCs w:val="28"/>
        </w:rPr>
        <w:t xml:space="preserve"> saskaņošanas ar iestādi</w:t>
      </w:r>
      <w:r w:rsidR="004257AE" w:rsidRPr="007A45B8">
        <w:rPr>
          <w:color w:val="auto"/>
          <w:sz w:val="28"/>
          <w:szCs w:val="28"/>
        </w:rPr>
        <w:t>, kurā strādā valsts tiesu eksperts,</w:t>
      </w:r>
      <w:r w:rsidR="00582D7B" w:rsidRPr="007A45B8">
        <w:rPr>
          <w:color w:val="auto"/>
          <w:sz w:val="28"/>
          <w:szCs w:val="28"/>
        </w:rPr>
        <w:t xml:space="preserve"> vai </w:t>
      </w:r>
      <w:r w:rsidR="004257AE" w:rsidRPr="007A45B8">
        <w:rPr>
          <w:color w:val="auto"/>
          <w:sz w:val="28"/>
          <w:szCs w:val="28"/>
        </w:rPr>
        <w:t>privāto tiesu ekspertu</w:t>
      </w:r>
      <w:r w:rsidR="00582D7B" w:rsidRPr="007A45B8">
        <w:rPr>
          <w:color w:val="auto"/>
          <w:sz w:val="28"/>
          <w:szCs w:val="28"/>
        </w:rPr>
        <w:t xml:space="preserve"> </w:t>
      </w:r>
      <w:r w:rsidRPr="007A45B8">
        <w:rPr>
          <w:color w:val="auto"/>
          <w:sz w:val="28"/>
          <w:szCs w:val="28"/>
        </w:rPr>
        <w:t>nodrošina</w:t>
      </w:r>
      <w:r w:rsidR="00BD7D80" w:rsidRPr="007A45B8">
        <w:rPr>
          <w:color w:val="auto"/>
          <w:sz w:val="28"/>
          <w:szCs w:val="28"/>
        </w:rPr>
        <w:t xml:space="preserve"> </w:t>
      </w:r>
      <w:r w:rsidR="00D7734A">
        <w:rPr>
          <w:color w:val="auto"/>
          <w:sz w:val="28"/>
          <w:szCs w:val="28"/>
        </w:rPr>
        <w:t>attiecīgajai personai</w:t>
      </w:r>
      <w:r w:rsidR="00BD7D80" w:rsidRPr="007A45B8">
        <w:rPr>
          <w:color w:val="auto"/>
          <w:sz w:val="28"/>
          <w:szCs w:val="28"/>
        </w:rPr>
        <w:t xml:space="preserve"> iespēju</w:t>
      </w:r>
      <w:r w:rsidRPr="007A45B8">
        <w:rPr>
          <w:color w:val="auto"/>
          <w:sz w:val="28"/>
          <w:szCs w:val="28"/>
        </w:rPr>
        <w:t xml:space="preserve"> </w:t>
      </w:r>
      <w:r w:rsidR="00BD7D80" w:rsidRPr="007A45B8">
        <w:rPr>
          <w:color w:val="auto"/>
          <w:sz w:val="28"/>
          <w:szCs w:val="28"/>
        </w:rPr>
        <w:t xml:space="preserve">iepazīties </w:t>
      </w:r>
      <w:r w:rsidRPr="007A45B8">
        <w:rPr>
          <w:color w:val="auto"/>
          <w:sz w:val="28"/>
          <w:szCs w:val="28"/>
        </w:rPr>
        <w:t>ar reģistrēt</w:t>
      </w:r>
      <w:r w:rsidR="004257AE" w:rsidRPr="007A45B8">
        <w:rPr>
          <w:color w:val="auto"/>
          <w:sz w:val="28"/>
          <w:szCs w:val="28"/>
        </w:rPr>
        <w:t>o</w:t>
      </w:r>
      <w:r w:rsidRPr="007A45B8">
        <w:rPr>
          <w:color w:val="auto"/>
          <w:sz w:val="28"/>
          <w:szCs w:val="28"/>
        </w:rPr>
        <w:t xml:space="preserve"> tiesu ekspertīzes meto</w:t>
      </w:r>
      <w:r w:rsidR="00F37596" w:rsidRPr="007A45B8">
        <w:rPr>
          <w:color w:val="auto"/>
          <w:sz w:val="28"/>
          <w:szCs w:val="28"/>
        </w:rPr>
        <w:t>des aprakstu</w:t>
      </w:r>
      <w:r w:rsidR="004257AE" w:rsidRPr="007A45B8">
        <w:rPr>
          <w:color w:val="auto"/>
          <w:sz w:val="28"/>
          <w:szCs w:val="28"/>
        </w:rPr>
        <w:t>.</w:t>
      </w:r>
    </w:p>
    <w:p w14:paraId="5579C873" w14:textId="77777777" w:rsidR="00C346FF" w:rsidRPr="007A45B8" w:rsidRDefault="00C346FF" w:rsidP="007A45B8">
      <w:pPr>
        <w:pStyle w:val="naisf"/>
        <w:spacing w:before="0" w:beforeAutospacing="0" w:after="0" w:afterAutospacing="0"/>
        <w:ind w:firstLine="720"/>
        <w:jc w:val="both"/>
        <w:rPr>
          <w:color w:val="auto"/>
          <w:sz w:val="28"/>
          <w:szCs w:val="28"/>
        </w:rPr>
      </w:pPr>
    </w:p>
    <w:p w14:paraId="5579C874" w14:textId="77777777" w:rsidR="00FE7759" w:rsidRPr="007A45B8" w:rsidRDefault="00E07810" w:rsidP="00BA56F9">
      <w:pPr>
        <w:pStyle w:val="naisnod"/>
        <w:spacing w:before="0" w:beforeAutospacing="0" w:after="0" w:afterAutospacing="0"/>
        <w:jc w:val="center"/>
        <w:rPr>
          <w:b/>
          <w:bCs/>
          <w:sz w:val="28"/>
          <w:szCs w:val="28"/>
        </w:rPr>
      </w:pPr>
      <w:r w:rsidRPr="007A45B8">
        <w:rPr>
          <w:b/>
          <w:bCs/>
          <w:sz w:val="28"/>
          <w:szCs w:val="28"/>
        </w:rPr>
        <w:t>II nodaļa</w:t>
      </w:r>
      <w:r w:rsidR="00810647" w:rsidRPr="007A45B8">
        <w:rPr>
          <w:b/>
          <w:bCs/>
          <w:sz w:val="28"/>
          <w:szCs w:val="28"/>
        </w:rPr>
        <w:t xml:space="preserve">. </w:t>
      </w:r>
      <w:r w:rsidRPr="007A45B8">
        <w:rPr>
          <w:b/>
          <w:bCs/>
          <w:sz w:val="28"/>
          <w:szCs w:val="28"/>
        </w:rPr>
        <w:t>Tiesu eksperta sertifikāta piešķiršana</w:t>
      </w:r>
      <w:bookmarkEnd w:id="5"/>
    </w:p>
    <w:p w14:paraId="5579C875" w14:textId="77777777" w:rsidR="00E07810" w:rsidRPr="007A45B8" w:rsidRDefault="00E07810" w:rsidP="007A45B8">
      <w:pPr>
        <w:pStyle w:val="naisnod"/>
        <w:spacing w:before="0" w:beforeAutospacing="0" w:after="0" w:afterAutospacing="0"/>
        <w:ind w:firstLine="720"/>
        <w:jc w:val="both"/>
        <w:rPr>
          <w:sz w:val="28"/>
          <w:szCs w:val="28"/>
        </w:rPr>
      </w:pPr>
    </w:p>
    <w:p w14:paraId="5579C876" w14:textId="77777777" w:rsidR="00FE7759" w:rsidRPr="007A45B8" w:rsidRDefault="007238E7" w:rsidP="007A45B8">
      <w:pPr>
        <w:pStyle w:val="naispant"/>
        <w:spacing w:before="0" w:beforeAutospacing="0" w:after="0" w:afterAutospacing="0"/>
        <w:ind w:firstLine="720"/>
        <w:jc w:val="both"/>
        <w:rPr>
          <w:sz w:val="28"/>
          <w:szCs w:val="28"/>
        </w:rPr>
      </w:pPr>
      <w:bookmarkStart w:id="6" w:name="bkm33"/>
      <w:r w:rsidRPr="007A45B8">
        <w:rPr>
          <w:b/>
          <w:bCs/>
          <w:sz w:val="28"/>
          <w:szCs w:val="28"/>
        </w:rPr>
        <w:t>6</w:t>
      </w:r>
      <w:r w:rsidR="00E07810" w:rsidRPr="007A45B8">
        <w:rPr>
          <w:b/>
          <w:bCs/>
          <w:sz w:val="28"/>
          <w:szCs w:val="28"/>
        </w:rPr>
        <w:t>.pants. Tiesu eksperta kandidāts</w:t>
      </w:r>
    </w:p>
    <w:p w14:paraId="5579C878" w14:textId="2D228032"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(1) Par tiesu eksperta kandidātu (turpmāk – kandidāts) var būt fizisk</w:t>
      </w:r>
      <w:r w:rsidR="006F03A5">
        <w:rPr>
          <w:sz w:val="28"/>
          <w:szCs w:val="28"/>
        </w:rPr>
        <w:t>a</w:t>
      </w:r>
      <w:r w:rsidRPr="007A45B8">
        <w:rPr>
          <w:sz w:val="28"/>
          <w:szCs w:val="28"/>
        </w:rPr>
        <w:t xml:space="preserve"> persona:</w:t>
      </w:r>
    </w:p>
    <w:p w14:paraId="5579C87A" w14:textId="00490805"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1)</w:t>
      </w:r>
      <w:r w:rsidR="00D74B15">
        <w:rPr>
          <w:sz w:val="28"/>
          <w:szCs w:val="28"/>
        </w:rPr>
        <w:t> </w:t>
      </w:r>
      <w:r w:rsidRPr="007A45B8">
        <w:rPr>
          <w:sz w:val="28"/>
          <w:szCs w:val="28"/>
        </w:rPr>
        <w:t>kura apguvusi izraudzītajai specialitātei atbilstošu akreditētu studiju programmu augstskolā (akadēmiskā studiju programma vai otrā līmeņa augstākā profesionālā studiju programma)</w:t>
      </w:r>
      <w:r w:rsidR="00E83649" w:rsidRPr="007A45B8">
        <w:rPr>
          <w:sz w:val="28"/>
          <w:szCs w:val="28"/>
        </w:rPr>
        <w:t>;</w:t>
      </w:r>
    </w:p>
    <w:p w14:paraId="5579C87C" w14:textId="086373E9" w:rsidR="00FE7759" w:rsidRPr="007A45B8" w:rsidRDefault="00AA5258" w:rsidP="007A45B8">
      <w:pPr>
        <w:pStyle w:val="naisf"/>
        <w:spacing w:before="0" w:beforeAutospacing="0" w:after="0" w:afterAutospacing="0"/>
        <w:ind w:firstLine="720"/>
        <w:jc w:val="both"/>
        <w:rPr>
          <w:color w:val="auto"/>
          <w:sz w:val="28"/>
          <w:szCs w:val="28"/>
        </w:rPr>
      </w:pPr>
      <w:r w:rsidRPr="007A45B8">
        <w:rPr>
          <w:color w:val="auto"/>
          <w:sz w:val="28"/>
          <w:szCs w:val="28"/>
        </w:rPr>
        <w:t>2)</w:t>
      </w:r>
      <w:r w:rsidR="00D74B15">
        <w:rPr>
          <w:color w:val="auto"/>
          <w:sz w:val="28"/>
          <w:szCs w:val="28"/>
        </w:rPr>
        <w:t> </w:t>
      </w:r>
      <w:r w:rsidRPr="007A45B8">
        <w:rPr>
          <w:color w:val="auto"/>
          <w:sz w:val="28"/>
          <w:szCs w:val="28"/>
        </w:rPr>
        <w:t>kura ieguvusi tiesu eksperta profesionālās zināšanas un pieredzi:</w:t>
      </w:r>
    </w:p>
    <w:p w14:paraId="5579C87E" w14:textId="5C809CD8" w:rsidR="00FE7759" w:rsidRPr="007A45B8" w:rsidRDefault="00582B8E" w:rsidP="007A45B8">
      <w:pPr>
        <w:pStyle w:val="naisf"/>
        <w:spacing w:before="0" w:beforeAutospacing="0" w:after="0" w:afterAutospacing="0"/>
        <w:ind w:firstLine="720"/>
        <w:jc w:val="both"/>
        <w:rPr>
          <w:sz w:val="28"/>
          <w:szCs w:val="28"/>
        </w:rPr>
      </w:pPr>
      <w:r w:rsidRPr="007A45B8">
        <w:rPr>
          <w:color w:val="auto"/>
          <w:sz w:val="28"/>
          <w:szCs w:val="28"/>
        </w:rPr>
        <w:t>a)</w:t>
      </w:r>
      <w:r w:rsidR="009B1085" w:rsidRPr="007A45B8">
        <w:rPr>
          <w:color w:val="auto"/>
          <w:sz w:val="28"/>
          <w:szCs w:val="28"/>
        </w:rPr>
        <w:t> </w:t>
      </w:r>
      <w:r w:rsidR="004B3BEE" w:rsidRPr="007A45B8">
        <w:rPr>
          <w:sz w:val="28"/>
          <w:szCs w:val="28"/>
        </w:rPr>
        <w:t xml:space="preserve">tiesu ekspertīžu iestādē vai tiesu eksperta uzraudzībā, </w:t>
      </w:r>
      <w:r w:rsidR="006F03A5">
        <w:rPr>
          <w:sz w:val="28"/>
          <w:szCs w:val="28"/>
        </w:rPr>
        <w:t>apgūst</w:t>
      </w:r>
      <w:r w:rsidR="004B3BEE" w:rsidRPr="007A45B8">
        <w:rPr>
          <w:sz w:val="28"/>
          <w:szCs w:val="28"/>
        </w:rPr>
        <w:t xml:space="preserve">ot apmācības programmu atbilstošā tiesu eksperta specialitātē, un kura </w:t>
      </w:r>
      <w:r w:rsidR="00D50BE3" w:rsidRPr="007A45B8">
        <w:rPr>
          <w:sz w:val="28"/>
          <w:szCs w:val="28"/>
        </w:rPr>
        <w:t xml:space="preserve">divu </w:t>
      </w:r>
      <w:r w:rsidR="004B3BEE" w:rsidRPr="007A45B8">
        <w:rPr>
          <w:sz w:val="28"/>
          <w:szCs w:val="28"/>
        </w:rPr>
        <w:t>gad</w:t>
      </w:r>
      <w:r w:rsidR="00D50BE3" w:rsidRPr="007A45B8">
        <w:rPr>
          <w:sz w:val="28"/>
          <w:szCs w:val="28"/>
        </w:rPr>
        <w:t>u</w:t>
      </w:r>
      <w:r w:rsidR="004B3BEE" w:rsidRPr="007A45B8">
        <w:rPr>
          <w:sz w:val="28"/>
          <w:szCs w:val="28"/>
        </w:rPr>
        <w:t xml:space="preserve"> laikā pēc tiesu ekspertīžu iestādes vai tiesu eksperta izsniegta apliecinājuma par kandidāta apmācību programmas apguvi iegūšanas iesniegusi pieteikumu sertifikācijai</w:t>
      </w:r>
      <w:r w:rsidR="006F03A5">
        <w:rPr>
          <w:sz w:val="28"/>
          <w:szCs w:val="28"/>
        </w:rPr>
        <w:t>,</w:t>
      </w:r>
    </w:p>
    <w:p w14:paraId="5579C880" w14:textId="2C71D48A" w:rsidR="00FE7759" w:rsidRPr="007A45B8" w:rsidRDefault="00D30A0E" w:rsidP="007A45B8">
      <w:pPr>
        <w:pStyle w:val="naisf"/>
        <w:spacing w:before="0" w:beforeAutospacing="0" w:after="0" w:afterAutospacing="0"/>
        <w:ind w:firstLine="720"/>
        <w:jc w:val="both"/>
        <w:rPr>
          <w:color w:val="auto"/>
          <w:sz w:val="28"/>
          <w:szCs w:val="28"/>
        </w:rPr>
      </w:pPr>
      <w:r w:rsidRPr="007A45B8">
        <w:rPr>
          <w:color w:val="auto"/>
          <w:sz w:val="28"/>
          <w:szCs w:val="28"/>
        </w:rPr>
        <w:t>b)</w:t>
      </w:r>
      <w:r w:rsidR="009B1085" w:rsidRPr="007A45B8">
        <w:rPr>
          <w:color w:val="auto"/>
          <w:sz w:val="28"/>
          <w:szCs w:val="28"/>
        </w:rPr>
        <w:t> </w:t>
      </w:r>
      <w:r w:rsidR="004B3BEE" w:rsidRPr="007A45B8">
        <w:rPr>
          <w:color w:val="auto"/>
          <w:sz w:val="28"/>
          <w:szCs w:val="28"/>
        </w:rPr>
        <w:t>vismaz piecus gadus docējot augstskolā atbilstošajā tiesu eksperta specialitātē akreditētā studiju programmā</w:t>
      </w:r>
      <w:r w:rsidR="006F03A5">
        <w:rPr>
          <w:color w:val="auto"/>
          <w:sz w:val="28"/>
          <w:szCs w:val="28"/>
        </w:rPr>
        <w:t>,</w:t>
      </w:r>
    </w:p>
    <w:p w14:paraId="5579C882" w14:textId="0ABDE799" w:rsidR="00FE7759" w:rsidRPr="007A45B8" w:rsidRDefault="009B1085" w:rsidP="007A45B8">
      <w:pPr>
        <w:pStyle w:val="naisf"/>
        <w:spacing w:before="0" w:beforeAutospacing="0" w:after="0" w:afterAutospacing="0"/>
        <w:ind w:firstLine="720"/>
        <w:jc w:val="both"/>
        <w:rPr>
          <w:color w:val="auto"/>
          <w:sz w:val="28"/>
          <w:szCs w:val="28"/>
        </w:rPr>
      </w:pPr>
      <w:r w:rsidRPr="007A45B8">
        <w:rPr>
          <w:color w:val="auto"/>
          <w:sz w:val="28"/>
          <w:szCs w:val="28"/>
        </w:rPr>
        <w:t>c) </w:t>
      </w:r>
      <w:r w:rsidR="00582B8E" w:rsidRPr="007A45B8">
        <w:rPr>
          <w:color w:val="auto"/>
          <w:sz w:val="28"/>
          <w:szCs w:val="28"/>
        </w:rPr>
        <w:t xml:space="preserve">iegūstot </w:t>
      </w:r>
      <w:r w:rsidR="00582B8E" w:rsidRPr="007A45B8">
        <w:rPr>
          <w:sz w:val="28"/>
          <w:szCs w:val="28"/>
        </w:rPr>
        <w:t>ārstniecības personas sertifikātu tiesu medicīnas eksperta pamatsp</w:t>
      </w:r>
      <w:r w:rsidR="00D93ACA" w:rsidRPr="007A45B8">
        <w:rPr>
          <w:sz w:val="28"/>
          <w:szCs w:val="28"/>
        </w:rPr>
        <w:t>ecialitātē vai tiesu psihiatr</w:t>
      </w:r>
      <w:r w:rsidR="005144A1" w:rsidRPr="007A45B8">
        <w:rPr>
          <w:sz w:val="28"/>
          <w:szCs w:val="28"/>
        </w:rPr>
        <w:t>ijas eksperta</w:t>
      </w:r>
      <w:r w:rsidR="00D93ACA" w:rsidRPr="007A45B8">
        <w:rPr>
          <w:sz w:val="28"/>
          <w:szCs w:val="28"/>
        </w:rPr>
        <w:t xml:space="preserve"> </w:t>
      </w:r>
      <w:r w:rsidR="00582B8E" w:rsidRPr="007A45B8">
        <w:rPr>
          <w:sz w:val="28"/>
          <w:szCs w:val="28"/>
        </w:rPr>
        <w:t>apakšspecialitātē</w:t>
      </w:r>
      <w:r w:rsidR="006F03A5">
        <w:rPr>
          <w:sz w:val="28"/>
          <w:szCs w:val="28"/>
        </w:rPr>
        <w:t>;</w:t>
      </w:r>
    </w:p>
    <w:p w14:paraId="5579C884" w14:textId="77777777" w:rsidR="00FE7759" w:rsidRPr="007A45B8" w:rsidRDefault="00EA6E9F" w:rsidP="007A45B8">
      <w:pPr>
        <w:pStyle w:val="naisf"/>
        <w:spacing w:before="0" w:beforeAutospacing="0" w:after="0" w:afterAutospacing="0"/>
        <w:ind w:firstLine="720"/>
        <w:jc w:val="both"/>
        <w:rPr>
          <w:sz w:val="28"/>
          <w:szCs w:val="28"/>
        </w:rPr>
      </w:pPr>
      <w:r w:rsidRPr="007A45B8">
        <w:rPr>
          <w:sz w:val="28"/>
          <w:szCs w:val="28"/>
        </w:rPr>
        <w:t>3</w:t>
      </w:r>
      <w:r w:rsidR="00E07810" w:rsidRPr="007A45B8">
        <w:rPr>
          <w:sz w:val="28"/>
          <w:szCs w:val="28"/>
        </w:rPr>
        <w:t>) kura prot valsts valodu augstākajā līmenī;</w:t>
      </w:r>
    </w:p>
    <w:p w14:paraId="5579C886" w14:textId="77777777" w:rsidR="00FE7759" w:rsidRPr="007A45B8" w:rsidRDefault="00EA6E9F" w:rsidP="007A45B8">
      <w:pPr>
        <w:pStyle w:val="naisf"/>
        <w:spacing w:before="0" w:beforeAutospacing="0" w:after="0" w:afterAutospacing="0"/>
        <w:ind w:firstLine="720"/>
        <w:jc w:val="both"/>
        <w:rPr>
          <w:sz w:val="28"/>
          <w:szCs w:val="28"/>
        </w:rPr>
      </w:pPr>
      <w:r w:rsidRPr="007A45B8">
        <w:rPr>
          <w:sz w:val="28"/>
          <w:szCs w:val="28"/>
        </w:rPr>
        <w:t>4</w:t>
      </w:r>
      <w:r w:rsidR="00E07810" w:rsidRPr="007A45B8">
        <w:rPr>
          <w:sz w:val="28"/>
          <w:szCs w:val="28"/>
        </w:rPr>
        <w:t>) kurai ir nevainojama reputācija.</w:t>
      </w:r>
    </w:p>
    <w:p w14:paraId="5579C888" w14:textId="25969BFE" w:rsidR="00FE7759" w:rsidRPr="007A45B8" w:rsidRDefault="00633EF1" w:rsidP="007A45B8">
      <w:pPr>
        <w:pStyle w:val="CommentText"/>
        <w:ind w:firstLine="720"/>
        <w:jc w:val="both"/>
        <w:rPr>
          <w:sz w:val="28"/>
          <w:szCs w:val="28"/>
          <w:lang w:val="lv-LV"/>
        </w:rPr>
      </w:pPr>
      <w:r w:rsidRPr="007A45B8">
        <w:rPr>
          <w:sz w:val="28"/>
          <w:szCs w:val="28"/>
          <w:lang w:val="lv-LV"/>
        </w:rPr>
        <w:t>(2)</w:t>
      </w:r>
      <w:r w:rsidR="00D74B15">
        <w:rPr>
          <w:sz w:val="28"/>
          <w:szCs w:val="28"/>
          <w:lang w:val="lv-LV"/>
        </w:rPr>
        <w:t> </w:t>
      </w:r>
      <w:r w:rsidR="00970D1E" w:rsidRPr="007A45B8">
        <w:rPr>
          <w:sz w:val="28"/>
          <w:szCs w:val="28"/>
          <w:lang w:val="lv-LV"/>
        </w:rPr>
        <w:t xml:space="preserve">Par </w:t>
      </w:r>
      <w:r w:rsidRPr="007A45B8">
        <w:rPr>
          <w:sz w:val="28"/>
          <w:szCs w:val="28"/>
          <w:lang w:val="lv-LV"/>
        </w:rPr>
        <w:t>kandidāt</w:t>
      </w:r>
      <w:r w:rsidR="00970D1E" w:rsidRPr="007A45B8">
        <w:rPr>
          <w:sz w:val="28"/>
          <w:szCs w:val="28"/>
          <w:lang w:val="lv-LV"/>
        </w:rPr>
        <w:t>u</w:t>
      </w:r>
      <w:r w:rsidRPr="007A45B8">
        <w:rPr>
          <w:sz w:val="28"/>
          <w:szCs w:val="28"/>
          <w:lang w:val="lv-LV"/>
        </w:rPr>
        <w:t xml:space="preserve"> </w:t>
      </w:r>
      <w:r w:rsidR="00970D1E" w:rsidRPr="007A45B8">
        <w:rPr>
          <w:sz w:val="28"/>
          <w:szCs w:val="28"/>
          <w:lang w:val="lv-LV"/>
        </w:rPr>
        <w:t xml:space="preserve">tiesu </w:t>
      </w:r>
      <w:r w:rsidRPr="007A45B8">
        <w:rPr>
          <w:sz w:val="28"/>
          <w:szCs w:val="28"/>
          <w:lang w:val="lv-LV"/>
        </w:rPr>
        <w:t xml:space="preserve">psiholoģiskās ekspertīzes specialitātē </w:t>
      </w:r>
      <w:r w:rsidR="007F64EE" w:rsidRPr="007A45B8">
        <w:rPr>
          <w:sz w:val="28"/>
          <w:szCs w:val="28"/>
          <w:lang w:val="lv-LV"/>
        </w:rPr>
        <w:t>var būt fizisk</w:t>
      </w:r>
      <w:r w:rsidR="00A27407">
        <w:rPr>
          <w:sz w:val="28"/>
          <w:szCs w:val="28"/>
          <w:lang w:val="lv-LV"/>
        </w:rPr>
        <w:t>a</w:t>
      </w:r>
      <w:r w:rsidR="00970D1E" w:rsidRPr="007A45B8">
        <w:rPr>
          <w:sz w:val="28"/>
          <w:szCs w:val="28"/>
          <w:lang w:val="lv-LV"/>
        </w:rPr>
        <w:t xml:space="preserve"> persona,</w:t>
      </w:r>
      <w:r w:rsidR="00C857DD" w:rsidRPr="007A45B8">
        <w:rPr>
          <w:sz w:val="28"/>
          <w:szCs w:val="28"/>
          <w:lang w:val="lv-LV"/>
        </w:rPr>
        <w:t xml:space="preserve"> </w:t>
      </w:r>
      <w:r w:rsidR="00970D1E" w:rsidRPr="007A45B8">
        <w:rPr>
          <w:sz w:val="28"/>
          <w:szCs w:val="28"/>
          <w:lang w:val="lv-LV"/>
        </w:rPr>
        <w:t>kura papildu</w:t>
      </w:r>
      <w:r w:rsidR="000C5D81">
        <w:rPr>
          <w:sz w:val="28"/>
          <w:szCs w:val="28"/>
          <w:lang w:val="lv-LV"/>
        </w:rPr>
        <w:t>s</w:t>
      </w:r>
      <w:r w:rsidR="00970D1E" w:rsidRPr="007A45B8">
        <w:rPr>
          <w:sz w:val="28"/>
          <w:szCs w:val="28"/>
          <w:lang w:val="lv-LV"/>
        </w:rPr>
        <w:t xml:space="preserve"> šā</w:t>
      </w:r>
      <w:r w:rsidR="007F64EE" w:rsidRPr="007A45B8">
        <w:rPr>
          <w:sz w:val="28"/>
          <w:szCs w:val="28"/>
          <w:lang w:val="lv-LV"/>
        </w:rPr>
        <w:t xml:space="preserve"> panta pirmajā daļā </w:t>
      </w:r>
      <w:r w:rsidR="00970D1E" w:rsidRPr="007A45B8">
        <w:rPr>
          <w:sz w:val="28"/>
          <w:szCs w:val="28"/>
          <w:lang w:val="lv-LV"/>
        </w:rPr>
        <w:t>izvirzītām prasībām ieguvusi maģistra grādu specialitātei atbilstošā</w:t>
      </w:r>
      <w:r w:rsidR="00E3513F" w:rsidRPr="007A45B8">
        <w:rPr>
          <w:sz w:val="28"/>
          <w:szCs w:val="28"/>
          <w:lang w:val="lv-LV"/>
        </w:rPr>
        <w:t xml:space="preserve"> </w:t>
      </w:r>
      <w:r w:rsidR="00970D1E" w:rsidRPr="007A45B8">
        <w:rPr>
          <w:sz w:val="28"/>
          <w:szCs w:val="28"/>
          <w:lang w:val="lv-LV"/>
        </w:rPr>
        <w:t xml:space="preserve">akreditētā studiju programmā </w:t>
      </w:r>
      <w:r w:rsidR="00E3513F" w:rsidRPr="007A45B8">
        <w:rPr>
          <w:sz w:val="28"/>
          <w:szCs w:val="28"/>
          <w:lang w:val="lv-LV"/>
        </w:rPr>
        <w:t xml:space="preserve">augstskolā un </w:t>
      </w:r>
      <w:r w:rsidR="007F64EE" w:rsidRPr="007A45B8">
        <w:rPr>
          <w:sz w:val="28"/>
          <w:szCs w:val="28"/>
          <w:lang w:val="lv-LV"/>
        </w:rPr>
        <w:t xml:space="preserve">vismaz piecus gadus </w:t>
      </w:r>
      <w:r w:rsidR="00022D82" w:rsidRPr="007A45B8">
        <w:rPr>
          <w:sz w:val="28"/>
          <w:szCs w:val="28"/>
          <w:lang w:val="lv-LV"/>
        </w:rPr>
        <w:t>veikusi profesionālo darbību psihologa specialitātē.</w:t>
      </w:r>
    </w:p>
    <w:p w14:paraId="5579C88A" w14:textId="024BF2DF"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w:t>
      </w:r>
      <w:r w:rsidR="007F64EE" w:rsidRPr="007A45B8">
        <w:rPr>
          <w:sz w:val="28"/>
          <w:szCs w:val="28"/>
        </w:rPr>
        <w:t>3</w:t>
      </w:r>
      <w:r w:rsidRPr="007A45B8">
        <w:rPr>
          <w:sz w:val="28"/>
          <w:szCs w:val="28"/>
        </w:rPr>
        <w:t>) Par kandidātu nevar būt persona:</w:t>
      </w:r>
    </w:p>
    <w:p w14:paraId="5579C88C" w14:textId="4C01183C"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1)</w:t>
      </w:r>
      <w:r w:rsidR="00D74B15">
        <w:rPr>
          <w:sz w:val="28"/>
          <w:szCs w:val="28"/>
        </w:rPr>
        <w:t> </w:t>
      </w:r>
      <w:r w:rsidRPr="007A45B8">
        <w:rPr>
          <w:sz w:val="28"/>
          <w:szCs w:val="28"/>
        </w:rPr>
        <w:t>kura ir apsūdzētā vai aizdomās turētā krimināllietā par tīša noziedzīga nodarījuma izdarīšanu;</w:t>
      </w:r>
    </w:p>
    <w:p w14:paraId="5579C88E" w14:textId="1172EA55"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2)</w:t>
      </w:r>
      <w:r w:rsidR="00D74B15">
        <w:rPr>
          <w:sz w:val="28"/>
          <w:szCs w:val="28"/>
        </w:rPr>
        <w:t> </w:t>
      </w:r>
      <w:r w:rsidRPr="007A45B8">
        <w:rPr>
          <w:sz w:val="28"/>
          <w:szCs w:val="28"/>
        </w:rPr>
        <w:t>kura ir sodīta par tīša noziedzīga nodarījuma izdarīšanu (neatkarīgi no sodāmības dzēšanas vai noņemšanas);</w:t>
      </w:r>
    </w:p>
    <w:p w14:paraId="5579C890" w14:textId="5BA02B76"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3)</w:t>
      </w:r>
      <w:r w:rsidR="00D74B15">
        <w:rPr>
          <w:sz w:val="28"/>
          <w:szCs w:val="28"/>
        </w:rPr>
        <w:t> </w:t>
      </w:r>
      <w:r w:rsidRPr="007A45B8">
        <w:rPr>
          <w:sz w:val="28"/>
          <w:szCs w:val="28"/>
        </w:rPr>
        <w:t>kura ir notiesāta par tīša noziedzīga nodarījuma izdarīšanu, bet no soda izciešanas atbrīvota sakarā ar noilgumu, amnestiju vai apžēlošanu;</w:t>
      </w:r>
    </w:p>
    <w:p w14:paraId="5579C892" w14:textId="42D6490E" w:rsidR="00FE7759" w:rsidRPr="007A45B8" w:rsidRDefault="004C4685" w:rsidP="007A45B8">
      <w:pPr>
        <w:pStyle w:val="naisf"/>
        <w:spacing w:before="0" w:beforeAutospacing="0" w:after="0" w:afterAutospacing="0"/>
        <w:ind w:firstLine="720"/>
        <w:jc w:val="both"/>
        <w:rPr>
          <w:sz w:val="28"/>
          <w:szCs w:val="28"/>
        </w:rPr>
      </w:pPr>
      <w:r w:rsidRPr="007A45B8">
        <w:rPr>
          <w:sz w:val="28"/>
          <w:szCs w:val="28"/>
        </w:rPr>
        <w:t>4)</w:t>
      </w:r>
      <w:r w:rsidR="00D74B15">
        <w:rPr>
          <w:sz w:val="28"/>
          <w:szCs w:val="28"/>
        </w:rPr>
        <w:t> </w:t>
      </w:r>
      <w:r w:rsidRPr="007A45B8">
        <w:rPr>
          <w:sz w:val="28"/>
          <w:szCs w:val="28"/>
        </w:rPr>
        <w:t>pret kuru sakarā ar noilgumu vai</w:t>
      </w:r>
      <w:r w:rsidR="00E07810" w:rsidRPr="007A45B8">
        <w:rPr>
          <w:sz w:val="28"/>
          <w:szCs w:val="28"/>
        </w:rPr>
        <w:t xml:space="preserve"> amnestiju ir izbeigts kriminālprocess par tīša noziedzīga nodarījuma izdarīšanu;</w:t>
      </w:r>
    </w:p>
    <w:p w14:paraId="5579C894" w14:textId="77777777" w:rsidR="00FE7759" w:rsidRPr="007A45B8" w:rsidRDefault="009B1085" w:rsidP="007A45B8">
      <w:pPr>
        <w:pStyle w:val="naisf"/>
        <w:spacing w:before="0" w:beforeAutospacing="0" w:after="0" w:afterAutospacing="0"/>
        <w:ind w:firstLine="720"/>
        <w:jc w:val="both"/>
        <w:rPr>
          <w:sz w:val="28"/>
          <w:szCs w:val="28"/>
        </w:rPr>
      </w:pPr>
      <w:r w:rsidRPr="007A45B8">
        <w:rPr>
          <w:sz w:val="28"/>
          <w:szCs w:val="28"/>
        </w:rPr>
        <w:lastRenderedPageBreak/>
        <w:t>5) </w:t>
      </w:r>
      <w:r w:rsidR="00E07810" w:rsidRPr="007A45B8">
        <w:rPr>
          <w:sz w:val="28"/>
          <w:szCs w:val="28"/>
        </w:rPr>
        <w:t>kura saukta pie kriminālatbildības, bet pret kuru kriminālprocess izbeigts uz nereabilitējoša pamata</w:t>
      </w:r>
      <w:r w:rsidR="006E196C" w:rsidRPr="007A45B8">
        <w:rPr>
          <w:sz w:val="28"/>
          <w:szCs w:val="28"/>
        </w:rPr>
        <w:t>;</w:t>
      </w:r>
    </w:p>
    <w:p w14:paraId="5579C896" w14:textId="4B38E195" w:rsidR="00FE7759" w:rsidRPr="007A45B8" w:rsidRDefault="006E196C" w:rsidP="007A45B8">
      <w:pPr>
        <w:pStyle w:val="naisf"/>
        <w:spacing w:before="0" w:beforeAutospacing="0" w:after="0" w:afterAutospacing="0"/>
        <w:ind w:firstLine="720"/>
        <w:jc w:val="both"/>
        <w:rPr>
          <w:sz w:val="28"/>
          <w:szCs w:val="28"/>
        </w:rPr>
      </w:pPr>
      <w:r w:rsidRPr="007A45B8">
        <w:rPr>
          <w:sz w:val="28"/>
          <w:szCs w:val="28"/>
        </w:rPr>
        <w:t>6)</w:t>
      </w:r>
      <w:r w:rsidR="00D74B15">
        <w:rPr>
          <w:sz w:val="28"/>
          <w:szCs w:val="28"/>
        </w:rPr>
        <w:t> </w:t>
      </w:r>
      <w:r w:rsidRPr="007A45B8">
        <w:rPr>
          <w:sz w:val="28"/>
          <w:szCs w:val="28"/>
        </w:rPr>
        <w:t>kura</w:t>
      </w:r>
      <w:r w:rsidR="00276281" w:rsidRPr="007A45B8">
        <w:rPr>
          <w:sz w:val="28"/>
          <w:szCs w:val="28"/>
        </w:rPr>
        <w:t>i</w:t>
      </w:r>
      <w:r w:rsidR="00930769" w:rsidRPr="007A45B8">
        <w:rPr>
          <w:sz w:val="28"/>
          <w:szCs w:val="28"/>
        </w:rPr>
        <w:t>, pamatojoties uz lēmumu disciplinārlietā,</w:t>
      </w:r>
      <w:r w:rsidRPr="007A45B8">
        <w:rPr>
          <w:sz w:val="28"/>
          <w:szCs w:val="28"/>
        </w:rPr>
        <w:t xml:space="preserve"> </w:t>
      </w:r>
      <w:r w:rsidR="0082645D" w:rsidRPr="007A45B8">
        <w:rPr>
          <w:sz w:val="28"/>
          <w:szCs w:val="28"/>
        </w:rPr>
        <w:t>atņemtas</w:t>
      </w:r>
      <w:r w:rsidR="00276281" w:rsidRPr="007A45B8">
        <w:rPr>
          <w:sz w:val="28"/>
          <w:szCs w:val="28"/>
        </w:rPr>
        <w:t xml:space="preserve"> tiesu eksperta </w:t>
      </w:r>
      <w:r w:rsidR="0082645D" w:rsidRPr="007A45B8">
        <w:rPr>
          <w:sz w:val="28"/>
          <w:szCs w:val="28"/>
        </w:rPr>
        <w:t>tiesības</w:t>
      </w:r>
      <w:r w:rsidR="00276281" w:rsidRPr="007A45B8">
        <w:rPr>
          <w:sz w:val="28"/>
          <w:szCs w:val="28"/>
        </w:rPr>
        <w:t xml:space="preserve">, </w:t>
      </w:r>
      <w:r w:rsidR="00775B0C" w:rsidRPr="007A45B8">
        <w:rPr>
          <w:sz w:val="28"/>
          <w:szCs w:val="28"/>
        </w:rPr>
        <w:t>ja</w:t>
      </w:r>
      <w:r w:rsidR="00F8519C" w:rsidRPr="007A45B8">
        <w:rPr>
          <w:sz w:val="28"/>
          <w:szCs w:val="28"/>
        </w:rPr>
        <w:t xml:space="preserve"> no </w:t>
      </w:r>
      <w:r w:rsidR="00276281" w:rsidRPr="007A45B8">
        <w:rPr>
          <w:sz w:val="28"/>
          <w:szCs w:val="28"/>
        </w:rPr>
        <w:t>disciplinārlietā pieņemtā lēmuma spēkā stāšanā</w:t>
      </w:r>
      <w:r w:rsidR="0063779F" w:rsidRPr="007A45B8">
        <w:rPr>
          <w:sz w:val="28"/>
          <w:szCs w:val="28"/>
        </w:rPr>
        <w:t>s brīža nav pagājuši pieci gadi;</w:t>
      </w:r>
    </w:p>
    <w:p w14:paraId="5579C898" w14:textId="1C2800DF" w:rsidR="00FE7759" w:rsidRPr="007A45B8" w:rsidRDefault="0063779F" w:rsidP="007A45B8">
      <w:pPr>
        <w:pStyle w:val="naisf"/>
        <w:spacing w:before="0" w:beforeAutospacing="0" w:after="0" w:afterAutospacing="0"/>
        <w:ind w:firstLine="720"/>
        <w:jc w:val="both"/>
        <w:rPr>
          <w:sz w:val="28"/>
          <w:szCs w:val="28"/>
        </w:rPr>
      </w:pPr>
      <w:r w:rsidRPr="007A45B8">
        <w:rPr>
          <w:sz w:val="28"/>
          <w:szCs w:val="28"/>
        </w:rPr>
        <w:t>7)</w:t>
      </w:r>
      <w:r w:rsidR="00D74B15">
        <w:rPr>
          <w:sz w:val="28"/>
          <w:szCs w:val="28"/>
        </w:rPr>
        <w:t> </w:t>
      </w:r>
      <w:r w:rsidRPr="007A45B8">
        <w:rPr>
          <w:sz w:val="28"/>
          <w:szCs w:val="28"/>
        </w:rPr>
        <w:t>kurai nodibināta aizgādnība.</w:t>
      </w:r>
    </w:p>
    <w:p w14:paraId="5579C899" w14:textId="77777777" w:rsidR="00FE7759" w:rsidRPr="007A45B8" w:rsidRDefault="00FE7759" w:rsidP="007A45B8">
      <w:pPr>
        <w:pStyle w:val="naisf"/>
        <w:spacing w:before="0" w:beforeAutospacing="0" w:after="0" w:afterAutospacing="0"/>
        <w:ind w:firstLine="720"/>
        <w:jc w:val="both"/>
        <w:rPr>
          <w:sz w:val="28"/>
          <w:szCs w:val="28"/>
        </w:rPr>
      </w:pPr>
    </w:p>
    <w:p w14:paraId="5579C89A" w14:textId="77777777" w:rsidR="00FE7759" w:rsidRPr="007A45B8" w:rsidRDefault="007238E7" w:rsidP="007A45B8">
      <w:pPr>
        <w:pStyle w:val="naispant"/>
        <w:spacing w:before="0" w:beforeAutospacing="0" w:after="0" w:afterAutospacing="0"/>
        <w:ind w:firstLine="720"/>
        <w:jc w:val="both"/>
        <w:rPr>
          <w:sz w:val="28"/>
          <w:szCs w:val="28"/>
        </w:rPr>
      </w:pPr>
      <w:bookmarkStart w:id="7" w:name="bkm32"/>
      <w:bookmarkEnd w:id="6"/>
      <w:r w:rsidRPr="00117668">
        <w:rPr>
          <w:b/>
          <w:bCs/>
          <w:sz w:val="28"/>
          <w:szCs w:val="28"/>
        </w:rPr>
        <w:t>7</w:t>
      </w:r>
      <w:r w:rsidR="00E07810" w:rsidRPr="00117668">
        <w:rPr>
          <w:b/>
          <w:bCs/>
          <w:sz w:val="28"/>
          <w:szCs w:val="28"/>
        </w:rPr>
        <w:t xml:space="preserve">.pants. Tiesu ekspertu </w:t>
      </w:r>
      <w:r w:rsidR="000037C0" w:rsidRPr="00117668">
        <w:rPr>
          <w:b/>
          <w:bCs/>
          <w:sz w:val="28"/>
          <w:szCs w:val="28"/>
        </w:rPr>
        <w:t xml:space="preserve">eksaminācijas </w:t>
      </w:r>
      <w:r w:rsidR="00E07810" w:rsidRPr="00117668">
        <w:rPr>
          <w:b/>
          <w:bCs/>
          <w:sz w:val="28"/>
          <w:szCs w:val="28"/>
        </w:rPr>
        <w:t>komisija</w:t>
      </w:r>
    </w:p>
    <w:p w14:paraId="5579C89C" w14:textId="5724438F"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 xml:space="preserve">(1) Šajā likumā kandidātiem noteikto </w:t>
      </w:r>
      <w:r w:rsidR="003E01FE" w:rsidRPr="007A45B8">
        <w:rPr>
          <w:sz w:val="28"/>
          <w:szCs w:val="28"/>
        </w:rPr>
        <w:t xml:space="preserve">tiesu ekspertu </w:t>
      </w:r>
      <w:r w:rsidR="000037C0" w:rsidRPr="007A45B8">
        <w:rPr>
          <w:sz w:val="28"/>
          <w:szCs w:val="28"/>
        </w:rPr>
        <w:t>eksāmenu</w:t>
      </w:r>
      <w:r w:rsidR="003E01FE" w:rsidRPr="007A45B8">
        <w:rPr>
          <w:sz w:val="28"/>
          <w:szCs w:val="28"/>
        </w:rPr>
        <w:t xml:space="preserve"> (turpmāk – </w:t>
      </w:r>
      <w:r w:rsidR="000037C0" w:rsidRPr="007A45B8">
        <w:rPr>
          <w:sz w:val="28"/>
          <w:szCs w:val="28"/>
        </w:rPr>
        <w:t>eksāmen</w:t>
      </w:r>
      <w:r w:rsidR="00086CF4" w:rsidRPr="007A45B8">
        <w:rPr>
          <w:sz w:val="28"/>
          <w:szCs w:val="28"/>
        </w:rPr>
        <w:t>s</w:t>
      </w:r>
      <w:r w:rsidR="003E01FE" w:rsidRPr="007A45B8">
        <w:rPr>
          <w:sz w:val="28"/>
          <w:szCs w:val="28"/>
        </w:rPr>
        <w:t>)</w:t>
      </w:r>
      <w:r w:rsidRPr="007A45B8">
        <w:rPr>
          <w:sz w:val="28"/>
          <w:szCs w:val="28"/>
        </w:rPr>
        <w:t xml:space="preserve"> pieņem </w:t>
      </w:r>
      <w:r w:rsidR="000C5D81">
        <w:rPr>
          <w:sz w:val="28"/>
          <w:szCs w:val="28"/>
        </w:rPr>
        <w:t>t</w:t>
      </w:r>
      <w:r w:rsidRPr="007A45B8">
        <w:rPr>
          <w:sz w:val="28"/>
          <w:szCs w:val="28"/>
        </w:rPr>
        <w:t xml:space="preserve">iesu ekspertu </w:t>
      </w:r>
      <w:r w:rsidR="000037C0" w:rsidRPr="007A45B8">
        <w:rPr>
          <w:sz w:val="28"/>
          <w:szCs w:val="28"/>
        </w:rPr>
        <w:t xml:space="preserve">eksaminācijas </w:t>
      </w:r>
      <w:r w:rsidR="00E64A8F">
        <w:rPr>
          <w:sz w:val="28"/>
          <w:szCs w:val="28"/>
        </w:rPr>
        <w:t>komisija</w:t>
      </w:r>
      <w:r w:rsidRPr="007A45B8">
        <w:rPr>
          <w:sz w:val="28"/>
          <w:szCs w:val="28"/>
        </w:rPr>
        <w:t>.</w:t>
      </w:r>
    </w:p>
    <w:p w14:paraId="5579C89E" w14:textId="3B5F397F"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(2) </w:t>
      </w:r>
      <w:r w:rsidR="00E64A8F" w:rsidRPr="007A45B8">
        <w:rPr>
          <w:sz w:val="28"/>
          <w:szCs w:val="28"/>
        </w:rPr>
        <w:t xml:space="preserve">Tiesu ekspertu eksaminācijas </w:t>
      </w:r>
      <w:r w:rsidR="00E64A8F">
        <w:rPr>
          <w:sz w:val="28"/>
          <w:szCs w:val="28"/>
        </w:rPr>
        <w:t>k</w:t>
      </w:r>
      <w:r w:rsidRPr="007A45B8">
        <w:rPr>
          <w:sz w:val="28"/>
          <w:szCs w:val="28"/>
        </w:rPr>
        <w:t>omisijas sastāvā iekļauj:</w:t>
      </w:r>
    </w:p>
    <w:p w14:paraId="5579C8A0" w14:textId="77777777"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 xml:space="preserve">1) </w:t>
      </w:r>
      <w:r w:rsidR="005610EF" w:rsidRPr="007A45B8">
        <w:rPr>
          <w:sz w:val="28"/>
          <w:szCs w:val="28"/>
        </w:rPr>
        <w:t xml:space="preserve">vismaz divu </w:t>
      </w:r>
      <w:r w:rsidRPr="007A45B8">
        <w:rPr>
          <w:sz w:val="28"/>
          <w:szCs w:val="28"/>
        </w:rPr>
        <w:t>tiesu ekspertīžu iestāžu vadītāju pilnvarotas personas;</w:t>
      </w:r>
    </w:p>
    <w:p w14:paraId="5579C8A2" w14:textId="77777777"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 xml:space="preserve">2) </w:t>
      </w:r>
      <w:r w:rsidR="00E018C0" w:rsidRPr="007A45B8">
        <w:rPr>
          <w:sz w:val="28"/>
          <w:szCs w:val="28"/>
        </w:rPr>
        <w:t xml:space="preserve">apgabaltiesas </w:t>
      </w:r>
      <w:r w:rsidRPr="007A45B8">
        <w:rPr>
          <w:sz w:val="28"/>
          <w:szCs w:val="28"/>
        </w:rPr>
        <w:t>tiesnesi;</w:t>
      </w:r>
    </w:p>
    <w:p w14:paraId="5579C8A4" w14:textId="77777777"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3) prokuroru;</w:t>
      </w:r>
    </w:p>
    <w:p w14:paraId="5579C8A6" w14:textId="77777777"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 xml:space="preserve">4) </w:t>
      </w:r>
      <w:r w:rsidR="00F8519C" w:rsidRPr="007A45B8">
        <w:rPr>
          <w:sz w:val="28"/>
          <w:szCs w:val="28"/>
        </w:rPr>
        <w:t>izmeklētāju</w:t>
      </w:r>
      <w:r w:rsidRPr="007A45B8">
        <w:rPr>
          <w:sz w:val="28"/>
          <w:szCs w:val="28"/>
        </w:rPr>
        <w:t>;</w:t>
      </w:r>
    </w:p>
    <w:p w14:paraId="5579C8A8" w14:textId="77777777"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5) Tieslietu ministrijas pārstāvi;</w:t>
      </w:r>
    </w:p>
    <w:p w14:paraId="5579C8AA" w14:textId="77777777"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6) augstskolu akadēmiskā personāla pārstāvi.</w:t>
      </w:r>
    </w:p>
    <w:p w14:paraId="5579C8AC" w14:textId="743EC636"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(3) </w:t>
      </w:r>
      <w:r w:rsidR="00E64A8F" w:rsidRPr="007A45B8">
        <w:rPr>
          <w:sz w:val="28"/>
          <w:szCs w:val="28"/>
        </w:rPr>
        <w:t xml:space="preserve">Tiesu ekspertu eksaminācijas </w:t>
      </w:r>
      <w:r w:rsidR="00E64A8F">
        <w:rPr>
          <w:sz w:val="28"/>
          <w:szCs w:val="28"/>
        </w:rPr>
        <w:t>k</w:t>
      </w:r>
      <w:r w:rsidRPr="007A45B8">
        <w:rPr>
          <w:sz w:val="28"/>
          <w:szCs w:val="28"/>
        </w:rPr>
        <w:t>omisijas priekšsēdētājs ir Tieslietu ministrijas pārstāvis.</w:t>
      </w:r>
    </w:p>
    <w:p w14:paraId="5579C8AE" w14:textId="1349B4D2"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(4) </w:t>
      </w:r>
      <w:r w:rsidR="00E64A8F" w:rsidRPr="007A45B8">
        <w:rPr>
          <w:sz w:val="28"/>
          <w:szCs w:val="28"/>
        </w:rPr>
        <w:t xml:space="preserve">Tiesu ekspertu eksaminācijas </w:t>
      </w:r>
      <w:r w:rsidR="00E64A8F">
        <w:rPr>
          <w:sz w:val="28"/>
          <w:szCs w:val="28"/>
        </w:rPr>
        <w:t>k</w:t>
      </w:r>
      <w:r w:rsidR="002B6AD7" w:rsidRPr="007A45B8">
        <w:rPr>
          <w:sz w:val="28"/>
          <w:szCs w:val="28"/>
        </w:rPr>
        <w:t xml:space="preserve">omisijas priekšsēdētājam </w:t>
      </w:r>
      <w:r w:rsidR="004C7A60" w:rsidRPr="007A45B8">
        <w:rPr>
          <w:sz w:val="28"/>
          <w:szCs w:val="28"/>
        </w:rPr>
        <w:t>var būt</w:t>
      </w:r>
      <w:r w:rsidR="002B6AD7" w:rsidRPr="007A45B8">
        <w:rPr>
          <w:sz w:val="28"/>
          <w:szCs w:val="28"/>
        </w:rPr>
        <w:t xml:space="preserve"> vietnieks.</w:t>
      </w:r>
    </w:p>
    <w:p w14:paraId="5579C8B0" w14:textId="22CEBF00" w:rsidR="00FE7759" w:rsidRPr="007A45B8" w:rsidRDefault="002B6AD7" w:rsidP="007A45B8">
      <w:pPr>
        <w:pStyle w:val="naisf"/>
        <w:spacing w:before="0" w:beforeAutospacing="0" w:after="0" w:afterAutospacing="0"/>
        <w:ind w:firstLine="720"/>
        <w:jc w:val="both"/>
        <w:rPr>
          <w:sz w:val="28"/>
          <w:szCs w:val="28"/>
        </w:rPr>
      </w:pPr>
      <w:r w:rsidRPr="007A45B8">
        <w:rPr>
          <w:sz w:val="28"/>
          <w:szCs w:val="28"/>
        </w:rPr>
        <w:t>(5)</w:t>
      </w:r>
      <w:r w:rsidR="00D74B15">
        <w:rPr>
          <w:sz w:val="28"/>
          <w:szCs w:val="28"/>
        </w:rPr>
        <w:t> </w:t>
      </w:r>
      <w:r w:rsidR="00E64A8F" w:rsidRPr="007A45B8">
        <w:rPr>
          <w:sz w:val="28"/>
          <w:szCs w:val="28"/>
        </w:rPr>
        <w:t xml:space="preserve">Tiesu ekspertu eksaminācijas </w:t>
      </w:r>
      <w:r w:rsidR="00E64A8F">
        <w:rPr>
          <w:sz w:val="28"/>
          <w:szCs w:val="28"/>
        </w:rPr>
        <w:t>k</w:t>
      </w:r>
      <w:r w:rsidR="00E07810" w:rsidRPr="007A45B8">
        <w:rPr>
          <w:sz w:val="28"/>
          <w:szCs w:val="28"/>
        </w:rPr>
        <w:t xml:space="preserve">omisija pieaicina </w:t>
      </w:r>
      <w:r w:rsidR="00B012E4">
        <w:rPr>
          <w:sz w:val="28"/>
          <w:szCs w:val="28"/>
        </w:rPr>
        <w:t>komisijas</w:t>
      </w:r>
      <w:r w:rsidR="00E07810" w:rsidRPr="007A45B8">
        <w:rPr>
          <w:sz w:val="28"/>
          <w:szCs w:val="28"/>
        </w:rPr>
        <w:t xml:space="preserve"> darbā </w:t>
      </w:r>
      <w:r w:rsidR="007F7E14" w:rsidRPr="007A45B8">
        <w:rPr>
          <w:sz w:val="28"/>
          <w:szCs w:val="28"/>
        </w:rPr>
        <w:t xml:space="preserve">ar padomdevēja tiesībām </w:t>
      </w:r>
      <w:r w:rsidR="00E07810" w:rsidRPr="007A45B8">
        <w:rPr>
          <w:sz w:val="28"/>
          <w:szCs w:val="28"/>
        </w:rPr>
        <w:t>vismaz divus tiesu ekspertus</w:t>
      </w:r>
      <w:r w:rsidR="007F7E14">
        <w:rPr>
          <w:sz w:val="28"/>
          <w:szCs w:val="28"/>
        </w:rPr>
        <w:t xml:space="preserve"> tajā</w:t>
      </w:r>
      <w:r w:rsidR="00E07810" w:rsidRPr="007A45B8">
        <w:rPr>
          <w:sz w:val="28"/>
          <w:szCs w:val="28"/>
        </w:rPr>
        <w:t xml:space="preserve"> speci</w:t>
      </w:r>
      <w:r w:rsidR="00DE0F38">
        <w:rPr>
          <w:sz w:val="28"/>
          <w:szCs w:val="28"/>
        </w:rPr>
        <w:t>a</w:t>
      </w:r>
      <w:r w:rsidR="00B012E4">
        <w:rPr>
          <w:sz w:val="28"/>
          <w:szCs w:val="28"/>
        </w:rPr>
        <w:t>li</w:t>
      </w:r>
      <w:r w:rsidR="007F7E14">
        <w:rPr>
          <w:sz w:val="28"/>
          <w:szCs w:val="28"/>
        </w:rPr>
        <w:t>tātē</w:t>
      </w:r>
      <w:r w:rsidR="00A42E02" w:rsidRPr="007A45B8">
        <w:rPr>
          <w:sz w:val="28"/>
          <w:szCs w:val="28"/>
        </w:rPr>
        <w:t xml:space="preserve">, kurā notiek </w:t>
      </w:r>
      <w:r w:rsidR="000037C0" w:rsidRPr="007A45B8">
        <w:rPr>
          <w:sz w:val="28"/>
          <w:szCs w:val="28"/>
        </w:rPr>
        <w:t>eksāmens</w:t>
      </w:r>
      <w:r w:rsidR="000E4342" w:rsidRPr="007A45B8">
        <w:rPr>
          <w:sz w:val="28"/>
          <w:szCs w:val="28"/>
        </w:rPr>
        <w:t xml:space="preserve">, </w:t>
      </w:r>
      <w:r w:rsidR="00214423" w:rsidRPr="007A45B8">
        <w:rPr>
          <w:sz w:val="28"/>
          <w:szCs w:val="28"/>
        </w:rPr>
        <w:t>vai</w:t>
      </w:r>
      <w:r w:rsidR="00BD7D80" w:rsidRPr="007A45B8">
        <w:rPr>
          <w:sz w:val="28"/>
          <w:szCs w:val="28"/>
        </w:rPr>
        <w:t xml:space="preserve">, ja </w:t>
      </w:r>
      <w:r w:rsidR="007F7E14">
        <w:rPr>
          <w:sz w:val="28"/>
          <w:szCs w:val="28"/>
        </w:rPr>
        <w:t>t</w:t>
      </w:r>
      <w:r w:rsidR="00BD7D80" w:rsidRPr="007A45B8">
        <w:rPr>
          <w:sz w:val="28"/>
          <w:szCs w:val="28"/>
        </w:rPr>
        <w:t>ādu nav,</w:t>
      </w:r>
      <w:r w:rsidR="00214423" w:rsidRPr="007A45B8">
        <w:rPr>
          <w:sz w:val="28"/>
          <w:szCs w:val="28"/>
        </w:rPr>
        <w:t xml:space="preserve"> </w:t>
      </w:r>
      <w:r w:rsidR="00302F6C" w:rsidRPr="007A45B8">
        <w:rPr>
          <w:sz w:val="28"/>
          <w:szCs w:val="28"/>
        </w:rPr>
        <w:t xml:space="preserve">citas </w:t>
      </w:r>
      <w:r w:rsidR="00BD7D80" w:rsidRPr="007A45B8">
        <w:rPr>
          <w:sz w:val="28"/>
          <w:szCs w:val="28"/>
        </w:rPr>
        <w:t>specialitātes</w:t>
      </w:r>
      <w:r w:rsidR="00302F6C" w:rsidRPr="007A45B8">
        <w:rPr>
          <w:sz w:val="28"/>
          <w:szCs w:val="28"/>
        </w:rPr>
        <w:t xml:space="preserve"> tiesu ekspertu</w:t>
      </w:r>
      <w:r w:rsidR="00214423" w:rsidRPr="007A45B8">
        <w:rPr>
          <w:sz w:val="28"/>
          <w:szCs w:val="28"/>
        </w:rPr>
        <w:t>s</w:t>
      </w:r>
      <w:r w:rsidR="00B012E4" w:rsidRPr="00B012E4">
        <w:rPr>
          <w:sz w:val="28"/>
          <w:szCs w:val="28"/>
        </w:rPr>
        <w:t xml:space="preserve"> </w:t>
      </w:r>
      <w:r w:rsidR="00B012E4" w:rsidRPr="007A45B8">
        <w:rPr>
          <w:sz w:val="28"/>
          <w:szCs w:val="28"/>
        </w:rPr>
        <w:t>pēc sava ieskata</w:t>
      </w:r>
      <w:r w:rsidR="00DB2451" w:rsidRPr="007A45B8">
        <w:rPr>
          <w:sz w:val="28"/>
          <w:szCs w:val="28"/>
        </w:rPr>
        <w:t>.</w:t>
      </w:r>
    </w:p>
    <w:p w14:paraId="5579C8B2" w14:textId="1DEBD4DC" w:rsidR="00FE7759" w:rsidRPr="007A45B8" w:rsidRDefault="002B6AD7" w:rsidP="007A45B8">
      <w:pPr>
        <w:pStyle w:val="naisf"/>
        <w:spacing w:before="0" w:beforeAutospacing="0" w:after="0" w:afterAutospacing="0"/>
        <w:ind w:firstLine="720"/>
        <w:jc w:val="both"/>
        <w:rPr>
          <w:sz w:val="28"/>
          <w:szCs w:val="28"/>
        </w:rPr>
      </w:pPr>
      <w:r w:rsidRPr="007A45B8">
        <w:rPr>
          <w:sz w:val="28"/>
          <w:szCs w:val="28"/>
        </w:rPr>
        <w:t>(6</w:t>
      </w:r>
      <w:r w:rsidR="00E07810" w:rsidRPr="007A45B8">
        <w:rPr>
          <w:sz w:val="28"/>
          <w:szCs w:val="28"/>
        </w:rPr>
        <w:t>) </w:t>
      </w:r>
      <w:r w:rsidR="00E64A8F" w:rsidRPr="007A45B8">
        <w:rPr>
          <w:sz w:val="28"/>
          <w:szCs w:val="28"/>
        </w:rPr>
        <w:t xml:space="preserve">Tiesu ekspertu eksaminācijas </w:t>
      </w:r>
      <w:r w:rsidR="00E64A8F">
        <w:rPr>
          <w:sz w:val="28"/>
          <w:szCs w:val="28"/>
        </w:rPr>
        <w:t>k</w:t>
      </w:r>
      <w:r w:rsidR="00E07810" w:rsidRPr="007A45B8">
        <w:rPr>
          <w:sz w:val="28"/>
          <w:szCs w:val="28"/>
        </w:rPr>
        <w:t>omisijas sastāvu uz tri</w:t>
      </w:r>
      <w:r w:rsidR="00B012E4">
        <w:rPr>
          <w:sz w:val="28"/>
          <w:szCs w:val="28"/>
        </w:rPr>
        <w:t>jiem</w:t>
      </w:r>
      <w:r w:rsidR="00E07810" w:rsidRPr="007A45B8">
        <w:rPr>
          <w:sz w:val="28"/>
          <w:szCs w:val="28"/>
        </w:rPr>
        <w:t xml:space="preserve"> gadiem apstiprina tieslietu ministrs.</w:t>
      </w:r>
    </w:p>
    <w:p w14:paraId="5579C8B3" w14:textId="77777777" w:rsidR="00FE7759" w:rsidRPr="00D74B15" w:rsidRDefault="00FE7759" w:rsidP="007A45B8">
      <w:pPr>
        <w:pStyle w:val="naispant"/>
        <w:spacing w:before="0" w:beforeAutospacing="0" w:after="0" w:afterAutospacing="0"/>
        <w:ind w:firstLine="720"/>
        <w:jc w:val="both"/>
        <w:rPr>
          <w:bCs/>
          <w:sz w:val="28"/>
          <w:szCs w:val="28"/>
        </w:rPr>
      </w:pPr>
      <w:bookmarkStart w:id="8" w:name="bkm31"/>
      <w:bookmarkEnd w:id="7"/>
    </w:p>
    <w:p w14:paraId="5579C8B4" w14:textId="77777777" w:rsidR="00E07810" w:rsidRPr="007A45B8" w:rsidRDefault="007238E7" w:rsidP="007A45B8">
      <w:pPr>
        <w:pStyle w:val="naispant"/>
        <w:spacing w:before="0" w:beforeAutospacing="0" w:after="0" w:afterAutospacing="0"/>
        <w:ind w:firstLine="720"/>
        <w:jc w:val="both"/>
        <w:rPr>
          <w:sz w:val="28"/>
          <w:szCs w:val="28"/>
        </w:rPr>
      </w:pPr>
      <w:r w:rsidRPr="007A45B8">
        <w:rPr>
          <w:b/>
          <w:bCs/>
          <w:sz w:val="28"/>
          <w:szCs w:val="28"/>
        </w:rPr>
        <w:t>8</w:t>
      </w:r>
      <w:r w:rsidR="00E07810" w:rsidRPr="007A45B8">
        <w:rPr>
          <w:b/>
          <w:bCs/>
          <w:sz w:val="28"/>
          <w:szCs w:val="28"/>
        </w:rPr>
        <w:t>.pants. Sertifikācija un resertifikācija</w:t>
      </w:r>
    </w:p>
    <w:p w14:paraId="5579C8B6" w14:textId="37DBA4CC"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(1) </w:t>
      </w:r>
      <w:r w:rsidR="000037C0" w:rsidRPr="007A45B8">
        <w:rPr>
          <w:sz w:val="28"/>
          <w:szCs w:val="28"/>
        </w:rPr>
        <w:t>Eksāmenu</w:t>
      </w:r>
      <w:r w:rsidR="006E196C" w:rsidRPr="007A45B8">
        <w:rPr>
          <w:sz w:val="28"/>
          <w:szCs w:val="28"/>
        </w:rPr>
        <w:t xml:space="preserve"> ir tiesīgs kārtot kandidāts, kurš</w:t>
      </w:r>
      <w:r w:rsidRPr="007A45B8">
        <w:rPr>
          <w:sz w:val="28"/>
          <w:szCs w:val="28"/>
        </w:rPr>
        <w:t xml:space="preserve"> </w:t>
      </w:r>
      <w:r w:rsidR="0066706E" w:rsidRPr="007A45B8">
        <w:rPr>
          <w:sz w:val="28"/>
          <w:szCs w:val="28"/>
        </w:rPr>
        <w:t>atbilst š</w:t>
      </w:r>
      <w:r w:rsidR="00FB07F9" w:rsidRPr="007A45B8">
        <w:rPr>
          <w:sz w:val="28"/>
          <w:szCs w:val="28"/>
        </w:rPr>
        <w:t>ā</w:t>
      </w:r>
      <w:r w:rsidR="0066706E" w:rsidRPr="007A45B8">
        <w:rPr>
          <w:sz w:val="28"/>
          <w:szCs w:val="28"/>
        </w:rPr>
        <w:t xml:space="preserve"> likuma </w:t>
      </w:r>
      <w:proofErr w:type="spellStart"/>
      <w:r w:rsidR="001C3528" w:rsidRPr="007A45B8">
        <w:rPr>
          <w:sz w:val="28"/>
          <w:szCs w:val="28"/>
        </w:rPr>
        <w:t>6</w:t>
      </w:r>
      <w:r w:rsidR="0066706E" w:rsidRPr="007A45B8">
        <w:rPr>
          <w:sz w:val="28"/>
          <w:szCs w:val="28"/>
        </w:rPr>
        <w:t>.pant</w:t>
      </w:r>
      <w:r w:rsidR="00B012E4">
        <w:rPr>
          <w:sz w:val="28"/>
          <w:szCs w:val="28"/>
        </w:rPr>
        <w:t>ā</w:t>
      </w:r>
      <w:proofErr w:type="spellEnd"/>
      <w:r w:rsidR="00B012E4">
        <w:rPr>
          <w:sz w:val="28"/>
          <w:szCs w:val="28"/>
        </w:rPr>
        <w:t xml:space="preserve"> minētajām</w:t>
      </w:r>
      <w:r w:rsidR="0066706E" w:rsidRPr="007A45B8">
        <w:rPr>
          <w:sz w:val="28"/>
          <w:szCs w:val="28"/>
        </w:rPr>
        <w:t xml:space="preserve"> prasībām un ir </w:t>
      </w:r>
      <w:r w:rsidR="006E196C" w:rsidRPr="007A45B8">
        <w:rPr>
          <w:sz w:val="28"/>
          <w:szCs w:val="28"/>
        </w:rPr>
        <w:t>samaksājis</w:t>
      </w:r>
      <w:r w:rsidRPr="007A45B8">
        <w:rPr>
          <w:sz w:val="28"/>
          <w:szCs w:val="28"/>
        </w:rPr>
        <w:t xml:space="preserve"> par </w:t>
      </w:r>
      <w:r w:rsidR="00344D96" w:rsidRPr="007A45B8">
        <w:rPr>
          <w:sz w:val="28"/>
          <w:szCs w:val="28"/>
        </w:rPr>
        <w:t>sertifikāciju</w:t>
      </w:r>
      <w:r w:rsidRPr="007A45B8">
        <w:rPr>
          <w:sz w:val="28"/>
          <w:szCs w:val="28"/>
        </w:rPr>
        <w:t>.</w:t>
      </w:r>
    </w:p>
    <w:p w14:paraId="5579C8B8" w14:textId="004DF16B" w:rsidR="00FE7759" w:rsidRPr="007A45B8" w:rsidRDefault="00AD27BD" w:rsidP="007A45B8">
      <w:pPr>
        <w:pStyle w:val="naisf"/>
        <w:spacing w:before="0" w:beforeAutospacing="0" w:after="0" w:afterAutospacing="0"/>
        <w:ind w:firstLine="720"/>
        <w:jc w:val="both"/>
        <w:rPr>
          <w:color w:val="auto"/>
          <w:sz w:val="28"/>
          <w:szCs w:val="28"/>
        </w:rPr>
      </w:pPr>
      <w:r w:rsidRPr="007A45B8">
        <w:rPr>
          <w:sz w:val="28"/>
          <w:szCs w:val="28"/>
        </w:rPr>
        <w:t>(2) </w:t>
      </w:r>
      <w:r w:rsidRPr="007A45B8">
        <w:rPr>
          <w:color w:val="auto"/>
          <w:sz w:val="28"/>
          <w:szCs w:val="28"/>
        </w:rPr>
        <w:t>Šajā likumā noteikt</w:t>
      </w:r>
      <w:r w:rsidR="00B012E4">
        <w:rPr>
          <w:color w:val="auto"/>
          <w:sz w:val="28"/>
          <w:szCs w:val="28"/>
        </w:rPr>
        <w:t>aj</w:t>
      </w:r>
      <w:r w:rsidRPr="007A45B8">
        <w:rPr>
          <w:color w:val="auto"/>
          <w:sz w:val="28"/>
          <w:szCs w:val="28"/>
        </w:rPr>
        <w:t>os gadījumos kandidāts ir daļēji atbr</w:t>
      </w:r>
      <w:r w:rsidR="00493F99">
        <w:rPr>
          <w:color w:val="auto"/>
          <w:sz w:val="28"/>
          <w:szCs w:val="28"/>
        </w:rPr>
        <w:t>īvots no sertifikācijas maksas.</w:t>
      </w:r>
    </w:p>
    <w:p w14:paraId="5579C8BA" w14:textId="189E56A1" w:rsidR="00FE7759" w:rsidRPr="007A45B8" w:rsidRDefault="00B50300" w:rsidP="007A45B8">
      <w:pPr>
        <w:pStyle w:val="naisf"/>
        <w:spacing w:before="0" w:beforeAutospacing="0" w:after="0" w:afterAutospacing="0"/>
        <w:ind w:firstLine="720"/>
        <w:jc w:val="both"/>
        <w:rPr>
          <w:sz w:val="28"/>
          <w:szCs w:val="28"/>
        </w:rPr>
      </w:pPr>
      <w:r w:rsidRPr="007A45B8">
        <w:rPr>
          <w:sz w:val="28"/>
          <w:szCs w:val="28"/>
        </w:rPr>
        <w:t>(</w:t>
      </w:r>
      <w:r w:rsidR="00AD27BD" w:rsidRPr="007A45B8">
        <w:rPr>
          <w:sz w:val="28"/>
          <w:szCs w:val="28"/>
        </w:rPr>
        <w:t>3</w:t>
      </w:r>
      <w:r w:rsidRPr="007A45B8">
        <w:rPr>
          <w:sz w:val="28"/>
          <w:szCs w:val="28"/>
        </w:rPr>
        <w:t>)</w:t>
      </w:r>
      <w:r w:rsidR="00D74B15">
        <w:rPr>
          <w:sz w:val="28"/>
          <w:szCs w:val="28"/>
        </w:rPr>
        <w:t> </w:t>
      </w:r>
      <w:r w:rsidR="000037C0" w:rsidRPr="007A45B8">
        <w:rPr>
          <w:sz w:val="28"/>
          <w:szCs w:val="28"/>
        </w:rPr>
        <w:t>Eksāmenu</w:t>
      </w:r>
      <w:r w:rsidR="006E196C" w:rsidRPr="007A45B8">
        <w:rPr>
          <w:sz w:val="28"/>
          <w:szCs w:val="28"/>
        </w:rPr>
        <w:t xml:space="preserve"> organizē un nodrošina Tiesu ekspertu padome</w:t>
      </w:r>
      <w:r w:rsidR="00030816" w:rsidRPr="007A45B8">
        <w:rPr>
          <w:sz w:val="28"/>
          <w:szCs w:val="28"/>
        </w:rPr>
        <w:t xml:space="preserve"> ne retāk kā reizi gadā.</w:t>
      </w:r>
    </w:p>
    <w:p w14:paraId="5579C8BC" w14:textId="240DD05A" w:rsidR="00FE7759" w:rsidRPr="007A45B8" w:rsidRDefault="00464D94" w:rsidP="007A45B8">
      <w:pPr>
        <w:pStyle w:val="naisf"/>
        <w:spacing w:before="0" w:beforeAutospacing="0" w:after="0" w:afterAutospacing="0"/>
        <w:ind w:firstLine="720"/>
        <w:jc w:val="both"/>
        <w:rPr>
          <w:sz w:val="28"/>
          <w:szCs w:val="28"/>
        </w:rPr>
      </w:pPr>
      <w:r w:rsidRPr="007A45B8">
        <w:rPr>
          <w:sz w:val="28"/>
          <w:szCs w:val="28"/>
        </w:rPr>
        <w:t>(</w:t>
      </w:r>
      <w:r w:rsidR="00AD27BD" w:rsidRPr="007A45B8">
        <w:rPr>
          <w:sz w:val="28"/>
          <w:szCs w:val="28"/>
        </w:rPr>
        <w:t>4</w:t>
      </w:r>
      <w:r w:rsidR="009B1085" w:rsidRPr="007A45B8">
        <w:rPr>
          <w:sz w:val="28"/>
          <w:szCs w:val="28"/>
        </w:rPr>
        <w:t>) </w:t>
      </w:r>
      <w:r w:rsidRPr="007A45B8">
        <w:rPr>
          <w:sz w:val="28"/>
          <w:szCs w:val="28"/>
        </w:rPr>
        <w:t xml:space="preserve">Kandidāta pieteikšanās kārtību, sertifikācijas kārtību, minimālo zināšanu apjomu, kā arī </w:t>
      </w:r>
      <w:r w:rsidR="00FB0876" w:rsidRPr="007A45B8">
        <w:rPr>
          <w:sz w:val="28"/>
          <w:szCs w:val="28"/>
        </w:rPr>
        <w:t xml:space="preserve">sertifikācijas </w:t>
      </w:r>
      <w:r w:rsidRPr="007A45B8">
        <w:rPr>
          <w:sz w:val="28"/>
          <w:szCs w:val="28"/>
        </w:rPr>
        <w:t>maksu</w:t>
      </w:r>
      <w:r w:rsidR="006631B3" w:rsidRPr="007A45B8">
        <w:rPr>
          <w:sz w:val="28"/>
          <w:szCs w:val="28"/>
        </w:rPr>
        <w:t xml:space="preserve">, šajā likumā noteikto </w:t>
      </w:r>
      <w:r w:rsidR="00DA6D33" w:rsidRPr="007A45B8">
        <w:rPr>
          <w:sz w:val="28"/>
          <w:szCs w:val="28"/>
        </w:rPr>
        <w:t xml:space="preserve">maksas </w:t>
      </w:r>
      <w:r w:rsidR="006631B3" w:rsidRPr="007A45B8">
        <w:rPr>
          <w:sz w:val="28"/>
          <w:szCs w:val="28"/>
        </w:rPr>
        <w:t xml:space="preserve">atvieglojumu </w:t>
      </w:r>
      <w:r w:rsidR="00F836D3" w:rsidRPr="007A45B8">
        <w:rPr>
          <w:sz w:val="28"/>
          <w:szCs w:val="28"/>
        </w:rPr>
        <w:t>apmēru</w:t>
      </w:r>
      <w:r w:rsidRPr="007A45B8">
        <w:rPr>
          <w:sz w:val="28"/>
          <w:szCs w:val="28"/>
        </w:rPr>
        <w:t xml:space="preserve"> un maksāšanas kārtību nosaka Ministru kabinets.</w:t>
      </w:r>
    </w:p>
    <w:p w14:paraId="5579C8BE" w14:textId="57208F72" w:rsidR="00FE7759" w:rsidRPr="007A45B8" w:rsidRDefault="00030816" w:rsidP="007A45B8">
      <w:pPr>
        <w:pStyle w:val="naisf"/>
        <w:spacing w:before="0" w:beforeAutospacing="0" w:after="0" w:afterAutospacing="0"/>
        <w:ind w:firstLine="720"/>
        <w:jc w:val="both"/>
        <w:rPr>
          <w:sz w:val="28"/>
          <w:szCs w:val="28"/>
        </w:rPr>
      </w:pPr>
      <w:r w:rsidRPr="007A45B8">
        <w:rPr>
          <w:sz w:val="28"/>
          <w:szCs w:val="28"/>
        </w:rPr>
        <w:t>(</w:t>
      </w:r>
      <w:r w:rsidR="00AD27BD" w:rsidRPr="007A45B8">
        <w:rPr>
          <w:sz w:val="28"/>
          <w:szCs w:val="28"/>
        </w:rPr>
        <w:t>5</w:t>
      </w:r>
      <w:r w:rsidR="007315DD" w:rsidRPr="007A45B8">
        <w:rPr>
          <w:sz w:val="28"/>
          <w:szCs w:val="28"/>
        </w:rPr>
        <w:t>)</w:t>
      </w:r>
      <w:r w:rsidR="00D74B15">
        <w:rPr>
          <w:sz w:val="28"/>
          <w:szCs w:val="28"/>
        </w:rPr>
        <w:t> </w:t>
      </w:r>
      <w:r w:rsidR="000037C0" w:rsidRPr="007A45B8">
        <w:rPr>
          <w:sz w:val="28"/>
          <w:szCs w:val="28"/>
        </w:rPr>
        <w:t>Eksāmenam</w:t>
      </w:r>
      <w:r w:rsidR="007315DD" w:rsidRPr="007A45B8">
        <w:rPr>
          <w:sz w:val="28"/>
          <w:szCs w:val="28"/>
        </w:rPr>
        <w:t xml:space="preserve"> ir divas daļas. Pirmajā daļā kandidāts rakstveidā sniedz atbildes uz testa jautājumiem par apmācību programmas vispārīgo daļu. Otrajā daļā kandidāts mutvārdos sniedz atbildes uz eksāmena jautājumiem par apmācību programmas speciālo daļu un aizstāv recenzētos atzinumus.</w:t>
      </w:r>
    </w:p>
    <w:p w14:paraId="5579C8BF" w14:textId="0D64FD51" w:rsidR="00FE7759" w:rsidRPr="007A45B8" w:rsidRDefault="003E01FE" w:rsidP="007A45B8">
      <w:pPr>
        <w:pStyle w:val="naisf"/>
        <w:spacing w:before="0" w:beforeAutospacing="0" w:after="0" w:afterAutospacing="0"/>
        <w:ind w:firstLine="720"/>
        <w:jc w:val="both"/>
        <w:rPr>
          <w:sz w:val="28"/>
          <w:szCs w:val="28"/>
        </w:rPr>
      </w:pPr>
      <w:r w:rsidRPr="007A45B8">
        <w:rPr>
          <w:sz w:val="28"/>
          <w:szCs w:val="28"/>
        </w:rPr>
        <w:t>(</w:t>
      </w:r>
      <w:r w:rsidR="00AD27BD" w:rsidRPr="007A45B8">
        <w:rPr>
          <w:sz w:val="28"/>
          <w:szCs w:val="28"/>
        </w:rPr>
        <w:t>6</w:t>
      </w:r>
      <w:r w:rsidRPr="007A45B8">
        <w:rPr>
          <w:sz w:val="28"/>
          <w:szCs w:val="28"/>
        </w:rPr>
        <w:t>)</w:t>
      </w:r>
      <w:r w:rsidR="00D74B15">
        <w:rPr>
          <w:sz w:val="28"/>
          <w:szCs w:val="28"/>
        </w:rPr>
        <w:t> </w:t>
      </w:r>
      <w:r w:rsidR="000037C0" w:rsidRPr="007A45B8">
        <w:rPr>
          <w:sz w:val="28"/>
          <w:szCs w:val="28"/>
        </w:rPr>
        <w:t>Eksāmena</w:t>
      </w:r>
      <w:r w:rsidR="00B506FD" w:rsidRPr="007A45B8">
        <w:rPr>
          <w:sz w:val="28"/>
          <w:szCs w:val="28"/>
        </w:rPr>
        <w:t xml:space="preserve"> </w:t>
      </w:r>
      <w:r w:rsidR="00030816" w:rsidRPr="007A45B8">
        <w:rPr>
          <w:sz w:val="28"/>
          <w:szCs w:val="28"/>
        </w:rPr>
        <w:t>jautājumus tiesu ekspertīžu specialitātēs izstrādā un apstiprina Tiesu ekspertu padome.</w:t>
      </w:r>
    </w:p>
    <w:p w14:paraId="5579C8C1" w14:textId="3F3A9392" w:rsidR="00FE7759" w:rsidRPr="007A45B8" w:rsidRDefault="00464D94" w:rsidP="007A45B8">
      <w:pPr>
        <w:pStyle w:val="naisf"/>
        <w:spacing w:before="0" w:beforeAutospacing="0" w:after="0" w:afterAutospacing="0"/>
        <w:ind w:firstLine="720"/>
        <w:jc w:val="both"/>
        <w:rPr>
          <w:sz w:val="28"/>
          <w:szCs w:val="28"/>
        </w:rPr>
      </w:pPr>
      <w:r w:rsidRPr="007A45B8">
        <w:rPr>
          <w:sz w:val="28"/>
          <w:szCs w:val="28"/>
        </w:rPr>
        <w:lastRenderedPageBreak/>
        <w:t>(</w:t>
      </w:r>
      <w:r w:rsidR="00AD27BD" w:rsidRPr="007A45B8">
        <w:rPr>
          <w:sz w:val="28"/>
          <w:szCs w:val="28"/>
        </w:rPr>
        <w:t>7</w:t>
      </w:r>
      <w:r w:rsidR="009B1085" w:rsidRPr="007A45B8">
        <w:rPr>
          <w:sz w:val="28"/>
          <w:szCs w:val="28"/>
        </w:rPr>
        <w:t>) </w:t>
      </w:r>
      <w:r w:rsidR="00E64A8F" w:rsidRPr="007A45B8">
        <w:rPr>
          <w:sz w:val="28"/>
          <w:szCs w:val="28"/>
        </w:rPr>
        <w:t xml:space="preserve">Tiesu ekspertu eksaminācijas </w:t>
      </w:r>
      <w:r w:rsidR="00E64A8F">
        <w:rPr>
          <w:sz w:val="28"/>
          <w:szCs w:val="28"/>
        </w:rPr>
        <w:t>k</w:t>
      </w:r>
      <w:r w:rsidRPr="007A45B8">
        <w:rPr>
          <w:sz w:val="28"/>
          <w:szCs w:val="28"/>
        </w:rPr>
        <w:t>omisija</w:t>
      </w:r>
      <w:r w:rsidR="00030816" w:rsidRPr="007A45B8">
        <w:rPr>
          <w:sz w:val="28"/>
          <w:szCs w:val="28"/>
        </w:rPr>
        <w:t xml:space="preserve"> pārbauda kandidāta zināšanas izraudzītajā specialitātē, novērtē to, kā viņš pārzina normatīvos aktus, kas regulē tiesu eksperta darbību, viņa prasmi sastādīt eksperta atzinumu un kārtot lietvedību.</w:t>
      </w:r>
    </w:p>
    <w:p w14:paraId="5579C8C3" w14:textId="7BB8F3CF" w:rsidR="00FE7759" w:rsidRPr="007A45B8" w:rsidRDefault="001C3B5A" w:rsidP="007A45B8">
      <w:pPr>
        <w:pStyle w:val="naisf"/>
        <w:spacing w:before="0" w:beforeAutospacing="0" w:after="0" w:afterAutospacing="0"/>
        <w:ind w:firstLine="720"/>
        <w:jc w:val="both"/>
        <w:rPr>
          <w:sz w:val="28"/>
          <w:szCs w:val="28"/>
        </w:rPr>
      </w:pPr>
      <w:r w:rsidRPr="007A45B8">
        <w:rPr>
          <w:sz w:val="28"/>
          <w:szCs w:val="28"/>
        </w:rPr>
        <w:t>(</w:t>
      </w:r>
      <w:r w:rsidR="00AD27BD" w:rsidRPr="007A45B8">
        <w:rPr>
          <w:sz w:val="28"/>
          <w:szCs w:val="28"/>
        </w:rPr>
        <w:t>8</w:t>
      </w:r>
      <w:r w:rsidR="00030816" w:rsidRPr="007A45B8">
        <w:rPr>
          <w:sz w:val="28"/>
          <w:szCs w:val="28"/>
        </w:rPr>
        <w:t>)</w:t>
      </w:r>
      <w:r w:rsidR="00D74B15">
        <w:rPr>
          <w:sz w:val="28"/>
          <w:szCs w:val="28"/>
        </w:rPr>
        <w:t> </w:t>
      </w:r>
      <w:r w:rsidR="00030816" w:rsidRPr="007A45B8">
        <w:rPr>
          <w:sz w:val="28"/>
          <w:szCs w:val="28"/>
        </w:rPr>
        <w:t xml:space="preserve">Kandidāts, kurš nenokārto </w:t>
      </w:r>
      <w:r w:rsidR="006631B3" w:rsidRPr="007A45B8">
        <w:rPr>
          <w:sz w:val="28"/>
          <w:szCs w:val="28"/>
        </w:rPr>
        <w:t>eksāmenu</w:t>
      </w:r>
      <w:r w:rsidR="00030816" w:rsidRPr="007A45B8">
        <w:rPr>
          <w:sz w:val="28"/>
          <w:szCs w:val="28"/>
        </w:rPr>
        <w:t>, ir tiesīgs to atkārtoti kārtot divu gadu laikā, bet ne agrāk kā pēc sešiem mēnešiem, skaitot no lēmuma saņemšanas</w:t>
      </w:r>
      <w:r w:rsidR="009424BC" w:rsidRPr="007A45B8">
        <w:rPr>
          <w:sz w:val="28"/>
          <w:szCs w:val="28"/>
        </w:rPr>
        <w:t xml:space="preserve"> dienas</w:t>
      </w:r>
      <w:r w:rsidR="00030816" w:rsidRPr="007A45B8">
        <w:rPr>
          <w:sz w:val="28"/>
          <w:szCs w:val="28"/>
        </w:rPr>
        <w:t>.</w:t>
      </w:r>
      <w:r w:rsidR="002059AC" w:rsidRPr="007A45B8">
        <w:rPr>
          <w:sz w:val="28"/>
          <w:szCs w:val="28"/>
        </w:rPr>
        <w:t xml:space="preserve"> </w:t>
      </w:r>
      <w:r w:rsidR="00BF49C0" w:rsidRPr="007A45B8">
        <w:rPr>
          <w:sz w:val="28"/>
          <w:szCs w:val="28"/>
        </w:rPr>
        <w:t xml:space="preserve">Ja atkārtoto </w:t>
      </w:r>
      <w:r w:rsidR="006631B3" w:rsidRPr="007A45B8">
        <w:rPr>
          <w:sz w:val="28"/>
          <w:szCs w:val="28"/>
        </w:rPr>
        <w:t xml:space="preserve">eksāmenu </w:t>
      </w:r>
      <w:r w:rsidR="00BF49C0" w:rsidRPr="007A45B8">
        <w:rPr>
          <w:sz w:val="28"/>
          <w:szCs w:val="28"/>
        </w:rPr>
        <w:t xml:space="preserve">kārto noteiktajā termiņā, </w:t>
      </w:r>
      <w:r w:rsidR="004C6355" w:rsidRPr="007A45B8">
        <w:rPr>
          <w:sz w:val="28"/>
          <w:szCs w:val="28"/>
        </w:rPr>
        <w:t xml:space="preserve">kandidāts </w:t>
      </w:r>
      <w:r w:rsidR="00AD27BD" w:rsidRPr="007A45B8">
        <w:rPr>
          <w:sz w:val="28"/>
          <w:szCs w:val="28"/>
        </w:rPr>
        <w:t>ir daļēji atbrīvots no</w:t>
      </w:r>
      <w:r w:rsidR="00BF49C0" w:rsidRPr="007A45B8">
        <w:rPr>
          <w:sz w:val="28"/>
          <w:szCs w:val="28"/>
        </w:rPr>
        <w:t xml:space="preserve"> sertifikācijas maksas</w:t>
      </w:r>
      <w:r w:rsidR="00244A6D" w:rsidRPr="007A45B8">
        <w:rPr>
          <w:sz w:val="28"/>
          <w:szCs w:val="28"/>
        </w:rPr>
        <w:t>.</w:t>
      </w:r>
    </w:p>
    <w:p w14:paraId="5579C8C5" w14:textId="7C230371" w:rsidR="00FE7759" w:rsidRPr="007A45B8" w:rsidRDefault="00C31C03" w:rsidP="007A45B8">
      <w:pPr>
        <w:pStyle w:val="naisf"/>
        <w:spacing w:before="0" w:beforeAutospacing="0" w:after="0" w:afterAutospacing="0"/>
        <w:ind w:firstLine="720"/>
        <w:jc w:val="both"/>
        <w:rPr>
          <w:sz w:val="28"/>
          <w:szCs w:val="28"/>
        </w:rPr>
      </w:pPr>
      <w:r w:rsidRPr="007A45B8">
        <w:rPr>
          <w:sz w:val="28"/>
          <w:szCs w:val="28"/>
        </w:rPr>
        <w:t>(</w:t>
      </w:r>
      <w:r w:rsidR="00AD27BD" w:rsidRPr="007A45B8">
        <w:rPr>
          <w:sz w:val="28"/>
          <w:szCs w:val="28"/>
        </w:rPr>
        <w:t>9</w:t>
      </w:r>
      <w:r w:rsidRPr="007A45B8">
        <w:rPr>
          <w:sz w:val="28"/>
          <w:szCs w:val="28"/>
        </w:rPr>
        <w:t>)</w:t>
      </w:r>
      <w:r w:rsidR="00D74B15">
        <w:rPr>
          <w:sz w:val="28"/>
          <w:szCs w:val="28"/>
        </w:rPr>
        <w:t> </w:t>
      </w:r>
      <w:r w:rsidRPr="007A45B8">
        <w:rPr>
          <w:sz w:val="28"/>
          <w:szCs w:val="28"/>
        </w:rPr>
        <w:t xml:space="preserve">Kandidāts kārto tikai </w:t>
      </w:r>
      <w:r w:rsidR="006631B3" w:rsidRPr="007A45B8">
        <w:rPr>
          <w:sz w:val="28"/>
          <w:szCs w:val="28"/>
        </w:rPr>
        <w:t xml:space="preserve">eksāmena </w:t>
      </w:r>
      <w:r w:rsidRPr="007A45B8">
        <w:rPr>
          <w:sz w:val="28"/>
          <w:szCs w:val="28"/>
        </w:rPr>
        <w:t xml:space="preserve">otro daļu, ja </w:t>
      </w:r>
      <w:r w:rsidR="00A932E7" w:rsidRPr="007A45B8">
        <w:rPr>
          <w:sz w:val="28"/>
          <w:szCs w:val="28"/>
        </w:rPr>
        <w:t xml:space="preserve">iepriekšējo piecu gadu laikā </w:t>
      </w:r>
      <w:r w:rsidRPr="007A45B8">
        <w:rPr>
          <w:sz w:val="28"/>
          <w:szCs w:val="28"/>
        </w:rPr>
        <w:t>jau ir ieguvis tiesu eksperta sertifikātu kādā no specialitātēm.</w:t>
      </w:r>
      <w:r w:rsidR="00244A6D" w:rsidRPr="007A45B8">
        <w:rPr>
          <w:sz w:val="28"/>
          <w:szCs w:val="28"/>
        </w:rPr>
        <w:t xml:space="preserve"> Kandidāts ir daļēji atbrīvots no sertifikācijas maksas.</w:t>
      </w:r>
    </w:p>
    <w:p w14:paraId="5579C8C7" w14:textId="1E8C6459" w:rsidR="00FE7759" w:rsidRPr="007A45B8" w:rsidRDefault="00030816" w:rsidP="007A45B8">
      <w:pPr>
        <w:pStyle w:val="naisf"/>
        <w:spacing w:before="0" w:beforeAutospacing="0" w:after="0" w:afterAutospacing="0"/>
        <w:ind w:firstLine="720"/>
        <w:jc w:val="both"/>
        <w:rPr>
          <w:color w:val="auto"/>
          <w:sz w:val="28"/>
          <w:szCs w:val="28"/>
        </w:rPr>
      </w:pPr>
      <w:r w:rsidRPr="007A45B8">
        <w:rPr>
          <w:color w:val="auto"/>
          <w:sz w:val="28"/>
          <w:szCs w:val="28"/>
        </w:rPr>
        <w:t>(</w:t>
      </w:r>
      <w:r w:rsidR="00C31C03" w:rsidRPr="007A45B8">
        <w:rPr>
          <w:color w:val="auto"/>
          <w:sz w:val="28"/>
          <w:szCs w:val="28"/>
        </w:rPr>
        <w:t>10</w:t>
      </w:r>
      <w:r w:rsidR="00E07810" w:rsidRPr="007A45B8">
        <w:rPr>
          <w:color w:val="auto"/>
          <w:sz w:val="28"/>
          <w:szCs w:val="28"/>
        </w:rPr>
        <w:t>) Tiesu eksperta resertifikāciju</w:t>
      </w:r>
      <w:r w:rsidR="003E01FE" w:rsidRPr="007A45B8">
        <w:rPr>
          <w:color w:val="auto"/>
          <w:sz w:val="28"/>
          <w:szCs w:val="28"/>
        </w:rPr>
        <w:t xml:space="preserve"> (turpmāk – resertifikācij</w:t>
      </w:r>
      <w:r w:rsidR="0077236E" w:rsidRPr="007A45B8">
        <w:rPr>
          <w:color w:val="auto"/>
          <w:sz w:val="28"/>
          <w:szCs w:val="28"/>
        </w:rPr>
        <w:t>a</w:t>
      </w:r>
      <w:r w:rsidR="003E01FE" w:rsidRPr="007A45B8">
        <w:rPr>
          <w:color w:val="auto"/>
          <w:sz w:val="28"/>
          <w:szCs w:val="28"/>
        </w:rPr>
        <w:t>)</w:t>
      </w:r>
      <w:r w:rsidR="00E07810" w:rsidRPr="007A45B8">
        <w:rPr>
          <w:color w:val="auto"/>
          <w:sz w:val="28"/>
          <w:szCs w:val="28"/>
        </w:rPr>
        <w:t xml:space="preserve"> veic Tiesu ekspertu padome pirms tiesu eksperta sertifikāta termiņa beig</w:t>
      </w:r>
      <w:r w:rsidRPr="007A45B8">
        <w:rPr>
          <w:color w:val="auto"/>
          <w:sz w:val="28"/>
          <w:szCs w:val="28"/>
        </w:rPr>
        <w:t xml:space="preserve">ām. Resertifikācijas kārtību, </w:t>
      </w:r>
      <w:r w:rsidR="00E07810" w:rsidRPr="007A45B8">
        <w:rPr>
          <w:color w:val="auto"/>
          <w:sz w:val="28"/>
          <w:szCs w:val="28"/>
        </w:rPr>
        <w:t>resertifikācija</w:t>
      </w:r>
      <w:r w:rsidR="00B50300" w:rsidRPr="007A45B8">
        <w:rPr>
          <w:color w:val="auto"/>
          <w:sz w:val="28"/>
          <w:szCs w:val="28"/>
        </w:rPr>
        <w:t xml:space="preserve">s prasības, </w:t>
      </w:r>
      <w:r w:rsidRPr="007A45B8">
        <w:rPr>
          <w:color w:val="auto"/>
          <w:sz w:val="28"/>
          <w:szCs w:val="28"/>
        </w:rPr>
        <w:t>maksu par resertifikāciju un maksāšanas kārtību</w:t>
      </w:r>
      <w:r w:rsidR="00E07810" w:rsidRPr="007A45B8">
        <w:rPr>
          <w:color w:val="auto"/>
          <w:sz w:val="28"/>
          <w:szCs w:val="28"/>
        </w:rPr>
        <w:t xml:space="preserve"> nosaka Ministru kabinets.</w:t>
      </w:r>
    </w:p>
    <w:p w14:paraId="5579C8C9" w14:textId="13556E37" w:rsidR="00FE7759" w:rsidRPr="007A45B8" w:rsidRDefault="00030816" w:rsidP="007A45B8">
      <w:pPr>
        <w:ind w:firstLine="720"/>
        <w:jc w:val="both"/>
        <w:rPr>
          <w:sz w:val="28"/>
          <w:szCs w:val="28"/>
        </w:rPr>
      </w:pPr>
      <w:r w:rsidRPr="007A45B8">
        <w:rPr>
          <w:sz w:val="28"/>
          <w:szCs w:val="28"/>
        </w:rPr>
        <w:t>(</w:t>
      </w:r>
      <w:r w:rsidR="00A405DD" w:rsidRPr="007A45B8">
        <w:rPr>
          <w:sz w:val="28"/>
          <w:szCs w:val="28"/>
        </w:rPr>
        <w:t>1</w:t>
      </w:r>
      <w:r w:rsidR="00C31C03" w:rsidRPr="007A45B8">
        <w:rPr>
          <w:sz w:val="28"/>
          <w:szCs w:val="28"/>
        </w:rPr>
        <w:t>1</w:t>
      </w:r>
      <w:r w:rsidR="00E07810" w:rsidRPr="007A45B8">
        <w:rPr>
          <w:sz w:val="28"/>
          <w:szCs w:val="28"/>
        </w:rPr>
        <w:t>) Pēc resertifikācijas tiesu ekspertam izsniedz jaunu tiesu eksperta sertifikātu.</w:t>
      </w:r>
    </w:p>
    <w:p w14:paraId="5579C8CB" w14:textId="148519EB" w:rsidR="00FE7759" w:rsidRPr="007A45B8" w:rsidRDefault="00AF02D4" w:rsidP="007A45B8">
      <w:pPr>
        <w:pStyle w:val="naisf"/>
        <w:spacing w:before="0" w:beforeAutospacing="0" w:after="0" w:afterAutospacing="0"/>
        <w:ind w:firstLine="720"/>
        <w:jc w:val="both"/>
        <w:rPr>
          <w:sz w:val="28"/>
          <w:szCs w:val="28"/>
        </w:rPr>
      </w:pPr>
      <w:bookmarkStart w:id="9" w:name="bkm30"/>
      <w:bookmarkEnd w:id="8"/>
      <w:r w:rsidRPr="007A45B8">
        <w:rPr>
          <w:sz w:val="28"/>
          <w:szCs w:val="28"/>
        </w:rPr>
        <w:t>(1</w:t>
      </w:r>
      <w:r w:rsidR="00C31C03" w:rsidRPr="007A45B8">
        <w:rPr>
          <w:sz w:val="28"/>
          <w:szCs w:val="28"/>
        </w:rPr>
        <w:t>2</w:t>
      </w:r>
      <w:r w:rsidRPr="007A45B8">
        <w:rPr>
          <w:sz w:val="28"/>
          <w:szCs w:val="28"/>
        </w:rPr>
        <w:t>)</w:t>
      </w:r>
      <w:r w:rsidR="00324CF9">
        <w:rPr>
          <w:sz w:val="28"/>
          <w:szCs w:val="28"/>
        </w:rPr>
        <w:t> E</w:t>
      </w:r>
      <w:r w:rsidR="006631B3" w:rsidRPr="007A45B8">
        <w:rPr>
          <w:sz w:val="28"/>
          <w:szCs w:val="28"/>
        </w:rPr>
        <w:t>ksāmenu</w:t>
      </w:r>
      <w:r w:rsidR="006702B7" w:rsidRPr="007A45B8">
        <w:rPr>
          <w:sz w:val="28"/>
          <w:szCs w:val="28"/>
        </w:rPr>
        <w:t xml:space="preserve"> nekārto </w:t>
      </w:r>
      <w:r w:rsidR="006702B7" w:rsidRPr="000C5D81">
        <w:rPr>
          <w:sz w:val="28"/>
          <w:szCs w:val="28"/>
        </w:rPr>
        <w:t>kandidāti tiesu medicīnas vai tiesu psihiatriskās ekspertīzes specialitātēs</w:t>
      </w:r>
      <w:r w:rsidR="006702B7" w:rsidRPr="007A45B8">
        <w:rPr>
          <w:sz w:val="28"/>
          <w:szCs w:val="28"/>
        </w:rPr>
        <w:t>.</w:t>
      </w:r>
      <w:r w:rsidR="00D935A7" w:rsidRPr="007A45B8">
        <w:rPr>
          <w:sz w:val="28"/>
          <w:szCs w:val="28"/>
        </w:rPr>
        <w:t xml:space="preserve"> </w:t>
      </w:r>
      <w:r w:rsidR="00DE0665" w:rsidRPr="007A45B8">
        <w:rPr>
          <w:sz w:val="28"/>
          <w:szCs w:val="28"/>
        </w:rPr>
        <w:t>Lēmumu par tiesu eksperta sertifikāta izsniegšanu kandidātam tiesu medicīnas vai tiesu psihiat</w:t>
      </w:r>
      <w:r w:rsidR="00324CF9">
        <w:rPr>
          <w:sz w:val="28"/>
          <w:szCs w:val="28"/>
        </w:rPr>
        <w:t>riskās ekspertīzes specialitātē</w:t>
      </w:r>
      <w:r w:rsidR="00DE0665" w:rsidRPr="007A45B8">
        <w:rPr>
          <w:sz w:val="28"/>
          <w:szCs w:val="28"/>
        </w:rPr>
        <w:t xml:space="preserve"> Tiesu ekspertu padome pieņem, pamatojoties uz normatīvajos aktos noteiktās kompetentās iestādes </w:t>
      </w:r>
      <w:r w:rsidR="00771027" w:rsidRPr="007A45B8">
        <w:rPr>
          <w:color w:val="auto"/>
          <w:sz w:val="28"/>
          <w:szCs w:val="28"/>
        </w:rPr>
        <w:t xml:space="preserve">rakstveidā </w:t>
      </w:r>
      <w:r w:rsidR="00DE0665" w:rsidRPr="007A45B8">
        <w:rPr>
          <w:color w:val="auto"/>
          <w:sz w:val="28"/>
          <w:szCs w:val="28"/>
        </w:rPr>
        <w:t xml:space="preserve">sniegto informāciju no Ārstniecības personu un ārstniecības atbalsta personu reģistra </w:t>
      </w:r>
      <w:r w:rsidR="00771027" w:rsidRPr="007A45B8">
        <w:rPr>
          <w:color w:val="auto"/>
          <w:sz w:val="28"/>
          <w:szCs w:val="28"/>
        </w:rPr>
        <w:t>par attiecīgās ārstniecības personas sertifikāta numuru un derīguma termiņu</w:t>
      </w:r>
      <w:r w:rsidR="00771027" w:rsidRPr="007A45B8">
        <w:rPr>
          <w:sz w:val="28"/>
          <w:szCs w:val="28"/>
        </w:rPr>
        <w:t xml:space="preserve"> </w:t>
      </w:r>
      <w:r w:rsidR="00DE0665" w:rsidRPr="007A45B8">
        <w:rPr>
          <w:sz w:val="28"/>
          <w:szCs w:val="28"/>
        </w:rPr>
        <w:t>un izvērtējot kandidāta atbi</w:t>
      </w:r>
      <w:r w:rsidR="00493F99">
        <w:rPr>
          <w:sz w:val="28"/>
          <w:szCs w:val="28"/>
        </w:rPr>
        <w:t xml:space="preserve">lstību </w:t>
      </w:r>
      <w:r w:rsidR="0027039C">
        <w:rPr>
          <w:sz w:val="28"/>
          <w:szCs w:val="28"/>
        </w:rPr>
        <w:t xml:space="preserve">šā </w:t>
      </w:r>
      <w:r w:rsidR="00493F99">
        <w:rPr>
          <w:sz w:val="28"/>
          <w:szCs w:val="28"/>
        </w:rPr>
        <w:t xml:space="preserve">likuma </w:t>
      </w:r>
      <w:proofErr w:type="spellStart"/>
      <w:r w:rsidR="00493F99">
        <w:rPr>
          <w:sz w:val="28"/>
          <w:szCs w:val="28"/>
        </w:rPr>
        <w:t>6.pant</w:t>
      </w:r>
      <w:r w:rsidR="0027039C">
        <w:rPr>
          <w:sz w:val="28"/>
          <w:szCs w:val="28"/>
        </w:rPr>
        <w:t>ā</w:t>
      </w:r>
      <w:proofErr w:type="spellEnd"/>
      <w:r w:rsidR="0027039C">
        <w:rPr>
          <w:sz w:val="28"/>
          <w:szCs w:val="28"/>
        </w:rPr>
        <w:t xml:space="preserve"> minētajām</w:t>
      </w:r>
      <w:r w:rsidR="00493F99">
        <w:rPr>
          <w:sz w:val="28"/>
          <w:szCs w:val="28"/>
        </w:rPr>
        <w:t xml:space="preserve"> prasībām.</w:t>
      </w:r>
    </w:p>
    <w:p w14:paraId="5579C8CC" w14:textId="77777777" w:rsidR="00FE7759" w:rsidRPr="007A45B8" w:rsidRDefault="00FE7759" w:rsidP="007A45B8">
      <w:pPr>
        <w:pStyle w:val="naisf"/>
        <w:spacing w:before="0" w:beforeAutospacing="0" w:after="0" w:afterAutospacing="0"/>
        <w:ind w:firstLine="720"/>
        <w:jc w:val="both"/>
        <w:rPr>
          <w:sz w:val="28"/>
          <w:szCs w:val="28"/>
        </w:rPr>
      </w:pPr>
    </w:p>
    <w:p w14:paraId="5579C8CD" w14:textId="77777777" w:rsidR="00FE7759" w:rsidRPr="007A45B8" w:rsidRDefault="007238E7" w:rsidP="007A45B8">
      <w:pPr>
        <w:pStyle w:val="naispant"/>
        <w:spacing w:before="0" w:beforeAutospacing="0" w:after="0" w:afterAutospacing="0"/>
        <w:ind w:firstLine="720"/>
        <w:jc w:val="both"/>
        <w:rPr>
          <w:b/>
          <w:bCs/>
          <w:sz w:val="28"/>
          <w:szCs w:val="28"/>
        </w:rPr>
      </w:pPr>
      <w:r w:rsidRPr="007A45B8">
        <w:rPr>
          <w:b/>
          <w:bCs/>
          <w:sz w:val="28"/>
          <w:szCs w:val="28"/>
        </w:rPr>
        <w:t>9</w:t>
      </w:r>
      <w:r w:rsidR="00E07810" w:rsidRPr="007A45B8">
        <w:rPr>
          <w:b/>
          <w:bCs/>
          <w:sz w:val="28"/>
          <w:szCs w:val="28"/>
        </w:rPr>
        <w:t>.pants. Tiesu eksperta sertifikāts</w:t>
      </w:r>
    </w:p>
    <w:p w14:paraId="5579C8CF" w14:textId="73F3EB05" w:rsidR="00FE7759" w:rsidRPr="007A45B8" w:rsidRDefault="00CE79D3" w:rsidP="00493F99">
      <w:pPr>
        <w:pStyle w:val="naisf"/>
        <w:spacing w:before="0" w:beforeAutospacing="0" w:after="0" w:afterAutospacing="0"/>
        <w:ind w:firstLine="709"/>
        <w:jc w:val="both"/>
        <w:rPr>
          <w:sz w:val="28"/>
          <w:szCs w:val="28"/>
        </w:rPr>
      </w:pPr>
      <w:r w:rsidRPr="007A45B8">
        <w:rPr>
          <w:sz w:val="28"/>
          <w:szCs w:val="28"/>
        </w:rPr>
        <w:t>(1)</w:t>
      </w:r>
      <w:r w:rsidR="00D74B15">
        <w:rPr>
          <w:sz w:val="28"/>
          <w:szCs w:val="28"/>
        </w:rPr>
        <w:t> </w:t>
      </w:r>
      <w:r w:rsidR="001C3B5A" w:rsidRPr="007A45B8">
        <w:rPr>
          <w:sz w:val="28"/>
          <w:szCs w:val="28"/>
        </w:rPr>
        <w:t>Tiesu eksperta sertifikāta derīguma termiņš ir pieci gadi.</w:t>
      </w:r>
    </w:p>
    <w:p w14:paraId="5579C8D1" w14:textId="3200C14F" w:rsidR="00E07810" w:rsidRPr="007A45B8" w:rsidRDefault="00D63218" w:rsidP="007A45B8">
      <w:pPr>
        <w:pStyle w:val="naisf"/>
        <w:spacing w:before="0" w:beforeAutospacing="0" w:after="0" w:afterAutospacing="0"/>
        <w:ind w:firstLine="720"/>
        <w:jc w:val="both"/>
        <w:rPr>
          <w:sz w:val="28"/>
          <w:szCs w:val="28"/>
        </w:rPr>
      </w:pPr>
      <w:r w:rsidRPr="007A45B8">
        <w:rPr>
          <w:sz w:val="28"/>
          <w:szCs w:val="28"/>
        </w:rPr>
        <w:t>(</w:t>
      </w:r>
      <w:r w:rsidR="00253940" w:rsidRPr="007A45B8">
        <w:rPr>
          <w:sz w:val="28"/>
          <w:szCs w:val="28"/>
        </w:rPr>
        <w:t>2</w:t>
      </w:r>
      <w:r w:rsidR="00E07810" w:rsidRPr="007A45B8">
        <w:rPr>
          <w:sz w:val="28"/>
          <w:szCs w:val="28"/>
        </w:rPr>
        <w:t xml:space="preserve">) Tiesu eksperta sertifikāta paraugu un </w:t>
      </w:r>
      <w:bookmarkEnd w:id="9"/>
      <w:r w:rsidR="005A64A3" w:rsidRPr="007A45B8">
        <w:rPr>
          <w:color w:val="auto"/>
          <w:sz w:val="28"/>
          <w:szCs w:val="28"/>
        </w:rPr>
        <w:fldChar w:fldCharType="begin"/>
      </w:r>
      <w:r w:rsidR="00E07810" w:rsidRPr="007A45B8">
        <w:rPr>
          <w:color w:val="auto"/>
          <w:sz w:val="28"/>
          <w:szCs w:val="28"/>
        </w:rPr>
        <w:instrText xml:space="preserve"> HYPERLINK "http://pro.nais.lv/naiser/text.cfm?Ref=0103012006091432777&amp;Req=0103012006091432777&amp;Key=0101032008032500215&amp;Hash=" \o "Tiesu ekspertu specialitāšu klasifikators" \t "_top" </w:instrText>
      </w:r>
      <w:r w:rsidR="005A64A3" w:rsidRPr="007A45B8">
        <w:rPr>
          <w:color w:val="auto"/>
          <w:sz w:val="28"/>
          <w:szCs w:val="28"/>
        </w:rPr>
        <w:fldChar w:fldCharType="separate"/>
      </w:r>
      <w:r w:rsidR="00E07810" w:rsidRPr="007A45B8">
        <w:rPr>
          <w:rStyle w:val="Hyperlink"/>
          <w:color w:val="auto"/>
          <w:sz w:val="28"/>
          <w:szCs w:val="28"/>
          <w:u w:val="none"/>
        </w:rPr>
        <w:t>Tiesu ekspertu specialitāšu klasifikatoru</w:t>
      </w:r>
      <w:r w:rsidR="005A64A3" w:rsidRPr="007A45B8">
        <w:rPr>
          <w:color w:val="auto"/>
          <w:sz w:val="28"/>
          <w:szCs w:val="28"/>
        </w:rPr>
        <w:fldChar w:fldCharType="end"/>
      </w:r>
      <w:r w:rsidR="00E07810" w:rsidRPr="007A45B8">
        <w:rPr>
          <w:color w:val="auto"/>
          <w:sz w:val="28"/>
          <w:szCs w:val="28"/>
        </w:rPr>
        <w:t xml:space="preserve"> </w:t>
      </w:r>
      <w:r w:rsidR="00E07810" w:rsidRPr="007A45B8">
        <w:rPr>
          <w:sz w:val="28"/>
          <w:szCs w:val="28"/>
        </w:rPr>
        <w:t>apstiprina Ministru kabinets.</w:t>
      </w:r>
    </w:p>
    <w:p w14:paraId="5579C8D2" w14:textId="77777777" w:rsidR="00FE7759" w:rsidRPr="00D74B15" w:rsidRDefault="00FE7759" w:rsidP="007A45B8">
      <w:pPr>
        <w:pStyle w:val="naisnod"/>
        <w:spacing w:before="0" w:beforeAutospacing="0" w:after="0" w:afterAutospacing="0"/>
        <w:ind w:firstLine="720"/>
        <w:jc w:val="both"/>
        <w:rPr>
          <w:bCs/>
          <w:sz w:val="28"/>
          <w:szCs w:val="28"/>
        </w:rPr>
      </w:pPr>
      <w:bookmarkStart w:id="10" w:name="bkm29"/>
    </w:p>
    <w:p w14:paraId="5579C8D3" w14:textId="77777777" w:rsidR="00FE7759" w:rsidRPr="007A45B8" w:rsidRDefault="00E07810" w:rsidP="00BA56F9">
      <w:pPr>
        <w:pStyle w:val="naisnod"/>
        <w:spacing w:before="0" w:beforeAutospacing="0" w:after="0" w:afterAutospacing="0"/>
        <w:jc w:val="center"/>
        <w:rPr>
          <w:b/>
          <w:bCs/>
          <w:sz w:val="28"/>
          <w:szCs w:val="28"/>
        </w:rPr>
      </w:pPr>
      <w:r w:rsidRPr="007A45B8">
        <w:rPr>
          <w:b/>
          <w:bCs/>
          <w:sz w:val="28"/>
          <w:szCs w:val="28"/>
        </w:rPr>
        <w:t>III nodaļa</w:t>
      </w:r>
      <w:r w:rsidR="00810647" w:rsidRPr="007A45B8">
        <w:rPr>
          <w:b/>
          <w:bCs/>
          <w:sz w:val="28"/>
          <w:szCs w:val="28"/>
        </w:rPr>
        <w:t xml:space="preserve">. </w:t>
      </w:r>
      <w:r w:rsidRPr="007A45B8">
        <w:rPr>
          <w:b/>
          <w:bCs/>
          <w:sz w:val="28"/>
          <w:szCs w:val="28"/>
        </w:rPr>
        <w:t>Tiesu ekspertu darbība</w:t>
      </w:r>
      <w:bookmarkEnd w:id="10"/>
    </w:p>
    <w:p w14:paraId="5579C8D4" w14:textId="77777777" w:rsidR="00FE7759" w:rsidRPr="007A45B8" w:rsidRDefault="00FE7759" w:rsidP="007A45B8">
      <w:pPr>
        <w:pStyle w:val="naisf"/>
        <w:spacing w:before="0" w:beforeAutospacing="0" w:after="0" w:afterAutospacing="0"/>
        <w:ind w:firstLine="720"/>
        <w:jc w:val="both"/>
        <w:rPr>
          <w:sz w:val="28"/>
          <w:szCs w:val="28"/>
        </w:rPr>
      </w:pPr>
    </w:p>
    <w:p w14:paraId="5579C8D5" w14:textId="6204C418" w:rsidR="00FE7759" w:rsidRPr="007A45B8" w:rsidRDefault="007238E7" w:rsidP="007A45B8">
      <w:pPr>
        <w:pStyle w:val="naispant"/>
        <w:spacing w:before="0" w:beforeAutospacing="0" w:after="0" w:afterAutospacing="0"/>
        <w:ind w:firstLine="720"/>
        <w:jc w:val="both"/>
        <w:rPr>
          <w:sz w:val="28"/>
          <w:szCs w:val="28"/>
        </w:rPr>
      </w:pPr>
      <w:r w:rsidRPr="007A45B8">
        <w:rPr>
          <w:b/>
          <w:bCs/>
          <w:sz w:val="28"/>
          <w:szCs w:val="28"/>
        </w:rPr>
        <w:t>10</w:t>
      </w:r>
      <w:r w:rsidR="00A402E7" w:rsidRPr="007A45B8">
        <w:rPr>
          <w:b/>
          <w:bCs/>
          <w:sz w:val="28"/>
          <w:szCs w:val="28"/>
        </w:rPr>
        <w:t>.pants. Valsts tiesu eksperts</w:t>
      </w:r>
    </w:p>
    <w:p w14:paraId="5579C8D7" w14:textId="1CA6B201" w:rsidR="00FE7759" w:rsidRPr="007A45B8" w:rsidRDefault="00A402E7" w:rsidP="007A45B8">
      <w:pPr>
        <w:pStyle w:val="naisf"/>
        <w:spacing w:before="0" w:beforeAutospacing="0" w:after="0" w:afterAutospacing="0"/>
        <w:ind w:firstLine="720"/>
        <w:jc w:val="both"/>
        <w:rPr>
          <w:sz w:val="28"/>
          <w:szCs w:val="28"/>
        </w:rPr>
      </w:pPr>
      <w:r w:rsidRPr="007A45B8">
        <w:rPr>
          <w:sz w:val="28"/>
          <w:szCs w:val="28"/>
        </w:rPr>
        <w:t>(1) Par valsts tiesu eksperta iecelšanu amatā un atbrīvošanu no amata iestādes vadītājs piecu darbdienu laikā informē Tiesu ekspertu padomi.</w:t>
      </w:r>
    </w:p>
    <w:p w14:paraId="5579C8D9" w14:textId="3E564C53" w:rsidR="00FE7759" w:rsidRPr="007A45B8" w:rsidRDefault="00493F99" w:rsidP="007A45B8">
      <w:pPr>
        <w:pStyle w:val="naisf"/>
        <w:spacing w:before="0" w:beforeAutospacing="0" w:after="0" w:afterAutospacing="0"/>
        <w:ind w:firstLine="720"/>
        <w:jc w:val="both"/>
        <w:rPr>
          <w:sz w:val="28"/>
          <w:szCs w:val="28"/>
        </w:rPr>
      </w:pPr>
      <w:r>
        <w:rPr>
          <w:sz w:val="28"/>
          <w:szCs w:val="28"/>
        </w:rPr>
        <w:t>(2)</w:t>
      </w:r>
      <w:r w:rsidR="00D74B15">
        <w:rPr>
          <w:sz w:val="28"/>
          <w:szCs w:val="28"/>
        </w:rPr>
        <w:t> </w:t>
      </w:r>
      <w:r w:rsidR="00844014" w:rsidRPr="007A45B8">
        <w:rPr>
          <w:sz w:val="28"/>
          <w:szCs w:val="28"/>
        </w:rPr>
        <w:t xml:space="preserve">Valsts tiesu eksperts </w:t>
      </w:r>
      <w:r w:rsidR="0077236E" w:rsidRPr="007A45B8">
        <w:rPr>
          <w:sz w:val="28"/>
          <w:szCs w:val="28"/>
        </w:rPr>
        <w:t xml:space="preserve">nevar </w:t>
      </w:r>
      <w:r w:rsidR="00844014" w:rsidRPr="007A45B8">
        <w:rPr>
          <w:sz w:val="28"/>
          <w:szCs w:val="28"/>
        </w:rPr>
        <w:t>vienlai</w:t>
      </w:r>
      <w:r w:rsidR="00D74B15">
        <w:rPr>
          <w:sz w:val="28"/>
          <w:szCs w:val="28"/>
        </w:rPr>
        <w:t xml:space="preserve">kus </w:t>
      </w:r>
      <w:r w:rsidR="0077236E" w:rsidRPr="007A45B8">
        <w:rPr>
          <w:sz w:val="28"/>
          <w:szCs w:val="28"/>
        </w:rPr>
        <w:t xml:space="preserve">darboties </w:t>
      </w:r>
      <w:r w:rsidR="00844014" w:rsidRPr="007A45B8">
        <w:rPr>
          <w:sz w:val="28"/>
          <w:szCs w:val="28"/>
        </w:rPr>
        <w:t xml:space="preserve">arī </w:t>
      </w:r>
      <w:r w:rsidR="0077236E" w:rsidRPr="007A45B8">
        <w:rPr>
          <w:sz w:val="28"/>
          <w:szCs w:val="28"/>
        </w:rPr>
        <w:t xml:space="preserve">kā </w:t>
      </w:r>
      <w:r w:rsidR="00844014" w:rsidRPr="007A45B8">
        <w:rPr>
          <w:sz w:val="28"/>
          <w:szCs w:val="28"/>
        </w:rPr>
        <w:t>privātais tiesu eksperts.</w:t>
      </w:r>
    </w:p>
    <w:p w14:paraId="5579C8DA" w14:textId="77777777" w:rsidR="00FE7759" w:rsidRPr="00D74B15" w:rsidRDefault="00FE7759" w:rsidP="007A45B8">
      <w:pPr>
        <w:pStyle w:val="naispant"/>
        <w:spacing w:before="0" w:beforeAutospacing="0" w:after="0" w:afterAutospacing="0"/>
        <w:ind w:firstLine="720"/>
        <w:jc w:val="both"/>
        <w:rPr>
          <w:bCs/>
          <w:sz w:val="28"/>
          <w:szCs w:val="28"/>
        </w:rPr>
      </w:pPr>
    </w:p>
    <w:p w14:paraId="5579C8DB" w14:textId="77777777" w:rsidR="00A402E7" w:rsidRPr="007A45B8" w:rsidRDefault="007238E7" w:rsidP="007A45B8">
      <w:pPr>
        <w:pStyle w:val="naispant"/>
        <w:spacing w:before="0" w:beforeAutospacing="0" w:after="0" w:afterAutospacing="0"/>
        <w:ind w:firstLine="720"/>
        <w:jc w:val="both"/>
        <w:rPr>
          <w:sz w:val="28"/>
          <w:szCs w:val="28"/>
        </w:rPr>
      </w:pPr>
      <w:r w:rsidRPr="007A45B8">
        <w:rPr>
          <w:b/>
          <w:bCs/>
          <w:sz w:val="28"/>
          <w:szCs w:val="28"/>
        </w:rPr>
        <w:t>11</w:t>
      </w:r>
      <w:r w:rsidR="00A402E7" w:rsidRPr="007A45B8">
        <w:rPr>
          <w:b/>
          <w:bCs/>
          <w:sz w:val="28"/>
          <w:szCs w:val="28"/>
        </w:rPr>
        <w:t>.pants. Tiesu ekspertīžu iestāde</w:t>
      </w:r>
    </w:p>
    <w:p w14:paraId="5579C8DD" w14:textId="1623A099" w:rsidR="00FE7759" w:rsidRPr="007A45B8" w:rsidRDefault="00A402E7" w:rsidP="007A45B8">
      <w:pPr>
        <w:pStyle w:val="naisf"/>
        <w:spacing w:before="0" w:beforeAutospacing="0" w:after="0" w:afterAutospacing="0"/>
        <w:ind w:firstLine="720"/>
        <w:jc w:val="both"/>
        <w:rPr>
          <w:sz w:val="28"/>
          <w:szCs w:val="28"/>
        </w:rPr>
      </w:pPr>
      <w:r w:rsidRPr="007A45B8">
        <w:rPr>
          <w:sz w:val="28"/>
          <w:szCs w:val="28"/>
        </w:rPr>
        <w:t>(1) </w:t>
      </w:r>
      <w:hyperlink r:id="rId9" w:tgtFrame="_top" w:tooltip="Noteikumi par tiesu ekspertīžu iestāžu sarakstu" w:history="1">
        <w:r w:rsidRPr="007A45B8">
          <w:rPr>
            <w:rStyle w:val="Hyperlink"/>
            <w:color w:val="auto"/>
            <w:sz w:val="28"/>
            <w:szCs w:val="28"/>
            <w:u w:val="none"/>
          </w:rPr>
          <w:t>Tiesu ekspertīžu iestāžu sarakstu</w:t>
        </w:r>
      </w:hyperlink>
      <w:r w:rsidRPr="007A45B8">
        <w:rPr>
          <w:sz w:val="28"/>
          <w:szCs w:val="28"/>
        </w:rPr>
        <w:t xml:space="preserve"> apstiprina Ministru kabinets.</w:t>
      </w:r>
    </w:p>
    <w:p w14:paraId="5579C8DF" w14:textId="4F6F7496" w:rsidR="00FE7759" w:rsidRPr="007A45B8" w:rsidRDefault="006E196C" w:rsidP="007A45B8">
      <w:pPr>
        <w:pStyle w:val="naisf"/>
        <w:spacing w:before="0" w:beforeAutospacing="0" w:after="0" w:afterAutospacing="0"/>
        <w:ind w:firstLine="720"/>
        <w:jc w:val="both"/>
        <w:rPr>
          <w:sz w:val="28"/>
          <w:szCs w:val="28"/>
        </w:rPr>
      </w:pPr>
      <w:r w:rsidRPr="007A45B8">
        <w:rPr>
          <w:sz w:val="28"/>
          <w:szCs w:val="28"/>
        </w:rPr>
        <w:t>(2) </w:t>
      </w:r>
      <w:r w:rsidR="000876BA" w:rsidRPr="007A45B8">
        <w:rPr>
          <w:sz w:val="28"/>
          <w:szCs w:val="28"/>
        </w:rPr>
        <w:t xml:space="preserve">Tiesu ekspertīžu iestādes </w:t>
      </w:r>
      <w:r w:rsidR="00A402E7" w:rsidRPr="007A45B8">
        <w:rPr>
          <w:sz w:val="28"/>
          <w:szCs w:val="28"/>
        </w:rPr>
        <w:t>maksas pakalpojumu cenrādi apstiprina Ministru kabinets.</w:t>
      </w:r>
    </w:p>
    <w:p w14:paraId="5579C8E1" w14:textId="3E27F2D9" w:rsidR="00FE7759" w:rsidRPr="007A45B8" w:rsidRDefault="00112C8C" w:rsidP="007A45B8">
      <w:pPr>
        <w:pStyle w:val="naisf"/>
        <w:spacing w:before="0" w:beforeAutospacing="0" w:after="0" w:afterAutospacing="0"/>
        <w:ind w:firstLine="720"/>
        <w:jc w:val="both"/>
        <w:rPr>
          <w:sz w:val="28"/>
          <w:szCs w:val="28"/>
        </w:rPr>
      </w:pPr>
      <w:r w:rsidRPr="007A45B8">
        <w:rPr>
          <w:color w:val="auto"/>
          <w:sz w:val="28"/>
          <w:szCs w:val="28"/>
        </w:rPr>
        <w:lastRenderedPageBreak/>
        <w:t>(3) </w:t>
      </w:r>
      <w:r w:rsidRPr="007A45B8">
        <w:rPr>
          <w:sz w:val="28"/>
          <w:szCs w:val="28"/>
        </w:rPr>
        <w:t xml:space="preserve">Tiesu ekspertīzes </w:t>
      </w:r>
      <w:r w:rsidR="002176E8" w:rsidRPr="007A45B8">
        <w:rPr>
          <w:sz w:val="28"/>
          <w:szCs w:val="28"/>
        </w:rPr>
        <w:t xml:space="preserve">kriminālprocesā </w:t>
      </w:r>
      <w:r w:rsidRPr="007A45B8">
        <w:rPr>
          <w:sz w:val="28"/>
          <w:szCs w:val="28"/>
        </w:rPr>
        <w:t xml:space="preserve">tiesu ekspertu specialitātēs </w:t>
      </w:r>
      <w:r w:rsidR="00324CF9">
        <w:rPr>
          <w:sz w:val="28"/>
          <w:szCs w:val="28"/>
        </w:rPr>
        <w:t>"</w:t>
      </w:r>
      <w:r w:rsidRPr="007A45B8">
        <w:rPr>
          <w:sz w:val="28"/>
          <w:szCs w:val="28"/>
        </w:rPr>
        <w:t>Cilvēka bioloģiskā materiāla DNS (dezoksiribonukleīnsk</w:t>
      </w:r>
      <w:r w:rsidR="00161132" w:rsidRPr="007A45B8">
        <w:rPr>
          <w:sz w:val="28"/>
          <w:szCs w:val="28"/>
        </w:rPr>
        <w:t>ā</w:t>
      </w:r>
      <w:r w:rsidRPr="007A45B8">
        <w:rPr>
          <w:sz w:val="28"/>
          <w:szCs w:val="28"/>
        </w:rPr>
        <w:t>be) genotipa noteikšana</w:t>
      </w:r>
      <w:r w:rsidR="00324CF9">
        <w:rPr>
          <w:sz w:val="28"/>
          <w:szCs w:val="28"/>
        </w:rPr>
        <w:t>"</w:t>
      </w:r>
      <w:r w:rsidRPr="007A45B8">
        <w:rPr>
          <w:sz w:val="28"/>
          <w:szCs w:val="28"/>
        </w:rPr>
        <w:t xml:space="preserve">, </w:t>
      </w:r>
      <w:r w:rsidR="00324CF9">
        <w:rPr>
          <w:sz w:val="28"/>
          <w:szCs w:val="28"/>
        </w:rPr>
        <w:t>"</w:t>
      </w:r>
      <w:r w:rsidRPr="007A45B8">
        <w:rPr>
          <w:sz w:val="28"/>
          <w:szCs w:val="28"/>
        </w:rPr>
        <w:t>Daktiloskopiskā identifikācija</w:t>
      </w:r>
      <w:r w:rsidR="00324CF9">
        <w:rPr>
          <w:sz w:val="28"/>
          <w:szCs w:val="28"/>
        </w:rPr>
        <w:t>"</w:t>
      </w:r>
      <w:r w:rsidRPr="007A45B8">
        <w:rPr>
          <w:sz w:val="28"/>
          <w:szCs w:val="28"/>
        </w:rPr>
        <w:t xml:space="preserve"> un </w:t>
      </w:r>
      <w:r w:rsidR="00324CF9">
        <w:rPr>
          <w:sz w:val="28"/>
          <w:szCs w:val="28"/>
        </w:rPr>
        <w:t>"</w:t>
      </w:r>
      <w:proofErr w:type="spellStart"/>
      <w:r w:rsidRPr="007A45B8">
        <w:rPr>
          <w:sz w:val="28"/>
          <w:szCs w:val="28"/>
        </w:rPr>
        <w:t>Papillārlīniju</w:t>
      </w:r>
      <w:proofErr w:type="spellEnd"/>
      <w:r w:rsidRPr="007A45B8">
        <w:rPr>
          <w:sz w:val="28"/>
          <w:szCs w:val="28"/>
        </w:rPr>
        <w:t xml:space="preserve"> pēdu vizualizēšana</w:t>
      </w:r>
      <w:r w:rsidR="00324CF9">
        <w:rPr>
          <w:sz w:val="28"/>
          <w:szCs w:val="28"/>
        </w:rPr>
        <w:t>"</w:t>
      </w:r>
      <w:r w:rsidRPr="007A45B8">
        <w:rPr>
          <w:sz w:val="28"/>
          <w:szCs w:val="28"/>
        </w:rPr>
        <w:t xml:space="preserve"> veic tikai tās tiesu ekspertīžu iestādes, kurās minētā ekspertīžu joma ir akreditēta atbilstoši</w:t>
      </w:r>
      <w:r w:rsidR="00986D15" w:rsidRPr="007A45B8">
        <w:rPr>
          <w:sz w:val="28"/>
          <w:szCs w:val="28"/>
        </w:rPr>
        <w:t xml:space="preserve"> </w:t>
      </w:r>
      <w:r w:rsidR="00917941" w:rsidRPr="007A45B8">
        <w:rPr>
          <w:sz w:val="28"/>
          <w:szCs w:val="28"/>
        </w:rPr>
        <w:t>standart</w:t>
      </w:r>
      <w:r w:rsidR="00324CF9">
        <w:rPr>
          <w:sz w:val="28"/>
          <w:szCs w:val="28"/>
        </w:rPr>
        <w:t>ā</w:t>
      </w:r>
      <w:r w:rsidR="00917941" w:rsidRPr="007A45B8">
        <w:rPr>
          <w:sz w:val="28"/>
          <w:szCs w:val="28"/>
        </w:rPr>
        <w:t xml:space="preserve"> LVS EN ISO/IEC 17025:2005</w:t>
      </w:r>
      <w:r w:rsidR="00493F99">
        <w:rPr>
          <w:sz w:val="28"/>
          <w:szCs w:val="28"/>
        </w:rPr>
        <w:t xml:space="preserve"> "</w:t>
      </w:r>
      <w:r w:rsidR="00917941" w:rsidRPr="007A45B8">
        <w:rPr>
          <w:sz w:val="28"/>
          <w:szCs w:val="28"/>
        </w:rPr>
        <w:t xml:space="preserve">Testēšanas un kalibrēšanas laboratoriju </w:t>
      </w:r>
      <w:r w:rsidR="00493F99">
        <w:rPr>
          <w:sz w:val="28"/>
          <w:szCs w:val="28"/>
        </w:rPr>
        <w:t>kompetences vispārīgās prasības"</w:t>
      </w:r>
      <w:r w:rsidR="00917941" w:rsidRPr="007A45B8">
        <w:rPr>
          <w:sz w:val="28"/>
          <w:szCs w:val="28"/>
        </w:rPr>
        <w:t xml:space="preserve"> </w:t>
      </w:r>
      <w:r w:rsidR="00324CF9">
        <w:rPr>
          <w:sz w:val="28"/>
          <w:szCs w:val="28"/>
        </w:rPr>
        <w:t xml:space="preserve">noteiktajām </w:t>
      </w:r>
      <w:r w:rsidR="00917941" w:rsidRPr="007A45B8">
        <w:rPr>
          <w:sz w:val="28"/>
          <w:szCs w:val="28"/>
        </w:rPr>
        <w:t>prasībām.</w:t>
      </w:r>
    </w:p>
    <w:p w14:paraId="5579C8E3" w14:textId="49B82BA1" w:rsidR="00FE7759" w:rsidRPr="007A45B8" w:rsidRDefault="00C94679" w:rsidP="007A45B8">
      <w:pPr>
        <w:pStyle w:val="naisf"/>
        <w:spacing w:before="0" w:beforeAutospacing="0" w:after="0" w:afterAutospacing="0"/>
        <w:ind w:firstLine="720"/>
        <w:jc w:val="both"/>
        <w:rPr>
          <w:sz w:val="28"/>
          <w:szCs w:val="28"/>
        </w:rPr>
      </w:pPr>
      <w:r w:rsidRPr="007A45B8">
        <w:rPr>
          <w:color w:val="auto"/>
          <w:sz w:val="28"/>
          <w:szCs w:val="28"/>
        </w:rPr>
        <w:t>(4)</w:t>
      </w:r>
      <w:r w:rsidR="00D74B15">
        <w:rPr>
          <w:color w:val="auto"/>
          <w:sz w:val="28"/>
          <w:szCs w:val="28"/>
        </w:rPr>
        <w:t> </w:t>
      </w:r>
      <w:r w:rsidR="00735816" w:rsidRPr="007A45B8">
        <w:rPr>
          <w:sz w:val="28"/>
          <w:szCs w:val="28"/>
        </w:rPr>
        <w:t>Valsts tiesu ekspertam tiesu ekspertīžu iestāde, kurā tiesu eksperts veic amata pienākumus, sedz visus izdevumus, kas saistīti ar tiesu eksperta kvalifikācijas iegūšanu (sertifikāciju), resertifikāciju un kvalifikācijas pilnveidi, izņemot maksu par rezidentūras studiju programmas apguvi un ārstniecības personas sertifikāta ieguvi, kā arī maksu par atkārtotu eksāmena kārtošanu.</w:t>
      </w:r>
    </w:p>
    <w:p w14:paraId="5579C8E4" w14:textId="77777777" w:rsidR="00FE7759" w:rsidRPr="007A45B8" w:rsidRDefault="00FE7759" w:rsidP="007A45B8">
      <w:pPr>
        <w:pStyle w:val="naisnod"/>
        <w:spacing w:before="0" w:beforeAutospacing="0" w:after="0" w:afterAutospacing="0"/>
        <w:ind w:firstLine="720"/>
        <w:jc w:val="both"/>
        <w:rPr>
          <w:sz w:val="28"/>
          <w:szCs w:val="28"/>
        </w:rPr>
      </w:pPr>
    </w:p>
    <w:p w14:paraId="5579C8E5" w14:textId="77777777" w:rsidR="00FE7759" w:rsidRPr="007A45B8" w:rsidRDefault="007238E7" w:rsidP="007A45B8">
      <w:pPr>
        <w:pStyle w:val="naispant"/>
        <w:spacing w:before="0" w:beforeAutospacing="0" w:after="0" w:afterAutospacing="0"/>
        <w:ind w:firstLine="720"/>
        <w:jc w:val="both"/>
        <w:rPr>
          <w:sz w:val="28"/>
          <w:szCs w:val="28"/>
        </w:rPr>
      </w:pPr>
      <w:r w:rsidRPr="007A45B8">
        <w:rPr>
          <w:b/>
          <w:bCs/>
          <w:sz w:val="28"/>
          <w:szCs w:val="28"/>
        </w:rPr>
        <w:t>12</w:t>
      </w:r>
      <w:r w:rsidR="006D6542" w:rsidRPr="007A45B8">
        <w:rPr>
          <w:b/>
          <w:bCs/>
          <w:sz w:val="28"/>
          <w:szCs w:val="28"/>
        </w:rPr>
        <w:t>.pants. Privātais</w:t>
      </w:r>
      <w:r w:rsidR="00A402E7" w:rsidRPr="007A45B8">
        <w:rPr>
          <w:b/>
          <w:bCs/>
          <w:sz w:val="28"/>
          <w:szCs w:val="28"/>
        </w:rPr>
        <w:t xml:space="preserve"> tiesu ekspert</w:t>
      </w:r>
      <w:r w:rsidR="006D6542" w:rsidRPr="007A45B8">
        <w:rPr>
          <w:b/>
          <w:bCs/>
          <w:sz w:val="28"/>
          <w:szCs w:val="28"/>
        </w:rPr>
        <w:t>s</w:t>
      </w:r>
    </w:p>
    <w:p w14:paraId="5579C8E7" w14:textId="4CB95A18" w:rsidR="00FE7759" w:rsidRPr="007A45B8" w:rsidRDefault="00A402E7" w:rsidP="007A45B8">
      <w:pPr>
        <w:pStyle w:val="naisf"/>
        <w:spacing w:before="0" w:beforeAutospacing="0" w:after="0" w:afterAutospacing="0"/>
        <w:ind w:firstLine="720"/>
        <w:jc w:val="both"/>
        <w:rPr>
          <w:sz w:val="28"/>
          <w:szCs w:val="28"/>
        </w:rPr>
      </w:pPr>
      <w:r w:rsidRPr="007A45B8">
        <w:rPr>
          <w:sz w:val="28"/>
          <w:szCs w:val="28"/>
        </w:rPr>
        <w:t xml:space="preserve">(1) Privātais tiesu eksperts piecu darbdienu laikā pēc tiesu eksperta sertifikāta iegūšanas iesniedz Tiesu ekspertu padomei šā likuma 4.panta otrās daļas 3.punktā </w:t>
      </w:r>
      <w:r w:rsidR="00C1442A">
        <w:rPr>
          <w:sz w:val="28"/>
          <w:szCs w:val="28"/>
        </w:rPr>
        <w:t>minē</w:t>
      </w:r>
      <w:r w:rsidRPr="007A45B8">
        <w:rPr>
          <w:sz w:val="28"/>
          <w:szCs w:val="28"/>
        </w:rPr>
        <w:t>to informāciju</w:t>
      </w:r>
      <w:r w:rsidR="009B57B3" w:rsidRPr="007A45B8">
        <w:rPr>
          <w:sz w:val="28"/>
          <w:szCs w:val="28"/>
        </w:rPr>
        <w:t xml:space="preserve">, </w:t>
      </w:r>
      <w:r w:rsidR="00017ECB" w:rsidRPr="007A45B8">
        <w:rPr>
          <w:sz w:val="28"/>
          <w:szCs w:val="28"/>
        </w:rPr>
        <w:t xml:space="preserve">kā arī atbilstoši šā likuma </w:t>
      </w:r>
      <w:proofErr w:type="spellStart"/>
      <w:r w:rsidR="00017ECB" w:rsidRPr="007A45B8">
        <w:rPr>
          <w:sz w:val="28"/>
          <w:szCs w:val="28"/>
        </w:rPr>
        <w:t>5.pant</w:t>
      </w:r>
      <w:r w:rsidR="00C1442A">
        <w:rPr>
          <w:sz w:val="28"/>
          <w:szCs w:val="28"/>
        </w:rPr>
        <w:t>am</w:t>
      </w:r>
      <w:proofErr w:type="spellEnd"/>
      <w:r w:rsidR="00017ECB" w:rsidRPr="007A45B8">
        <w:rPr>
          <w:sz w:val="28"/>
          <w:szCs w:val="28"/>
        </w:rPr>
        <w:t xml:space="preserve"> </w:t>
      </w:r>
      <w:r w:rsidR="0077236E" w:rsidRPr="007A45B8">
        <w:rPr>
          <w:sz w:val="28"/>
          <w:szCs w:val="28"/>
        </w:rPr>
        <w:t>piesaka</w:t>
      </w:r>
      <w:r w:rsidR="00017ECB" w:rsidRPr="007A45B8">
        <w:rPr>
          <w:sz w:val="28"/>
          <w:szCs w:val="28"/>
        </w:rPr>
        <w:t xml:space="preserve"> reģistrē</w:t>
      </w:r>
      <w:r w:rsidR="0077236E" w:rsidRPr="007A45B8">
        <w:rPr>
          <w:sz w:val="28"/>
          <w:szCs w:val="28"/>
        </w:rPr>
        <w:t>šanai</w:t>
      </w:r>
      <w:r w:rsidR="00017ECB" w:rsidRPr="007A45B8">
        <w:rPr>
          <w:sz w:val="28"/>
          <w:szCs w:val="28"/>
        </w:rPr>
        <w:t xml:space="preserve"> tiesu ekspertīze</w:t>
      </w:r>
      <w:r w:rsidR="00493F99">
        <w:rPr>
          <w:sz w:val="28"/>
          <w:szCs w:val="28"/>
        </w:rPr>
        <w:t>s veikšanai paredzētās metodes.</w:t>
      </w:r>
    </w:p>
    <w:p w14:paraId="5579C8E9" w14:textId="0D57F78F" w:rsidR="00FE7759" w:rsidRPr="007A45B8" w:rsidRDefault="00A402E7" w:rsidP="007A45B8">
      <w:pPr>
        <w:pStyle w:val="naisf"/>
        <w:spacing w:before="0" w:beforeAutospacing="0" w:after="0" w:afterAutospacing="0"/>
        <w:ind w:firstLine="720"/>
        <w:jc w:val="both"/>
        <w:rPr>
          <w:sz w:val="28"/>
          <w:szCs w:val="28"/>
        </w:rPr>
      </w:pPr>
      <w:r w:rsidRPr="007A45B8">
        <w:rPr>
          <w:sz w:val="28"/>
          <w:szCs w:val="28"/>
        </w:rPr>
        <w:t>(2) Par jebkurām izmaiņām sniegtajā informācijā privātais tiesu eksperts paziņo Tiesu ekspertu padomei triju darbdienu laikā.</w:t>
      </w:r>
    </w:p>
    <w:p w14:paraId="5579C8EA" w14:textId="77777777" w:rsidR="00FE7759" w:rsidRPr="00D74B15" w:rsidRDefault="00FE7759" w:rsidP="007A45B8">
      <w:pPr>
        <w:pStyle w:val="naispant"/>
        <w:spacing w:before="0" w:beforeAutospacing="0" w:after="0" w:afterAutospacing="0"/>
        <w:ind w:firstLine="720"/>
        <w:jc w:val="both"/>
        <w:rPr>
          <w:bCs/>
          <w:sz w:val="28"/>
          <w:szCs w:val="28"/>
        </w:rPr>
      </w:pPr>
    </w:p>
    <w:p w14:paraId="5579C8EB" w14:textId="77777777" w:rsidR="00FE7759" w:rsidRPr="007A45B8" w:rsidRDefault="007238E7" w:rsidP="007A45B8">
      <w:pPr>
        <w:pStyle w:val="naispant"/>
        <w:spacing w:before="0" w:beforeAutospacing="0" w:after="0" w:afterAutospacing="0"/>
        <w:ind w:firstLine="720"/>
        <w:jc w:val="both"/>
        <w:rPr>
          <w:sz w:val="28"/>
          <w:szCs w:val="28"/>
        </w:rPr>
      </w:pPr>
      <w:r w:rsidRPr="007A45B8">
        <w:rPr>
          <w:b/>
          <w:bCs/>
          <w:sz w:val="28"/>
          <w:szCs w:val="28"/>
        </w:rPr>
        <w:t>13</w:t>
      </w:r>
      <w:r w:rsidR="00A402E7" w:rsidRPr="007A45B8">
        <w:rPr>
          <w:b/>
          <w:bCs/>
          <w:sz w:val="28"/>
          <w:szCs w:val="28"/>
        </w:rPr>
        <w:t>.pants. Privātā tiesu eksperta darbības ierobežojumi</w:t>
      </w:r>
    </w:p>
    <w:p w14:paraId="5579C8ED" w14:textId="77777777" w:rsidR="00FE7759" w:rsidRPr="007A45B8" w:rsidRDefault="00A402E7" w:rsidP="007A45B8">
      <w:pPr>
        <w:pStyle w:val="naisf"/>
        <w:spacing w:before="0" w:beforeAutospacing="0" w:after="0" w:afterAutospacing="0"/>
        <w:ind w:firstLine="720"/>
        <w:jc w:val="both"/>
        <w:rPr>
          <w:sz w:val="28"/>
          <w:szCs w:val="28"/>
        </w:rPr>
      </w:pPr>
      <w:r w:rsidRPr="007A45B8">
        <w:rPr>
          <w:sz w:val="28"/>
          <w:szCs w:val="28"/>
        </w:rPr>
        <w:t>Privātajam tiesu ekspertam nav tiesību veikt:</w:t>
      </w:r>
    </w:p>
    <w:p w14:paraId="5579C8EF" w14:textId="77777777" w:rsidR="00FE7759" w:rsidRPr="007A45B8" w:rsidRDefault="00A402E7" w:rsidP="007A45B8">
      <w:pPr>
        <w:pStyle w:val="naisf"/>
        <w:spacing w:before="0" w:beforeAutospacing="0" w:after="0" w:afterAutospacing="0"/>
        <w:ind w:firstLine="720"/>
        <w:jc w:val="both"/>
        <w:rPr>
          <w:sz w:val="28"/>
          <w:szCs w:val="28"/>
        </w:rPr>
      </w:pPr>
      <w:r w:rsidRPr="007A45B8">
        <w:rPr>
          <w:sz w:val="28"/>
          <w:szCs w:val="28"/>
        </w:rPr>
        <w:t>1) šaujamieroču un to munīcijas tiesu ekspertīzi;</w:t>
      </w:r>
    </w:p>
    <w:p w14:paraId="5579C8F1" w14:textId="77777777" w:rsidR="00FE7759" w:rsidRPr="007A45B8" w:rsidRDefault="00A402E7" w:rsidP="007A45B8">
      <w:pPr>
        <w:pStyle w:val="naisf"/>
        <w:spacing w:before="0" w:beforeAutospacing="0" w:after="0" w:afterAutospacing="0"/>
        <w:ind w:firstLine="720"/>
        <w:jc w:val="both"/>
        <w:rPr>
          <w:sz w:val="28"/>
          <w:szCs w:val="28"/>
        </w:rPr>
      </w:pPr>
      <w:r w:rsidRPr="007A45B8">
        <w:rPr>
          <w:sz w:val="28"/>
          <w:szCs w:val="28"/>
        </w:rPr>
        <w:t xml:space="preserve">2) </w:t>
      </w:r>
      <w:proofErr w:type="spellStart"/>
      <w:r w:rsidRPr="007A45B8">
        <w:rPr>
          <w:sz w:val="28"/>
          <w:szCs w:val="28"/>
        </w:rPr>
        <w:t>sprāgstierīču</w:t>
      </w:r>
      <w:proofErr w:type="spellEnd"/>
      <w:r w:rsidRPr="007A45B8">
        <w:rPr>
          <w:sz w:val="28"/>
          <w:szCs w:val="28"/>
        </w:rPr>
        <w:t xml:space="preserve"> un sprāgstvielu tiesu ekspertīzi;</w:t>
      </w:r>
    </w:p>
    <w:p w14:paraId="5579C8F3" w14:textId="40339AF9" w:rsidR="00FE7759" w:rsidRPr="007A45B8" w:rsidRDefault="00A402E7" w:rsidP="007A45B8">
      <w:pPr>
        <w:pStyle w:val="naisf"/>
        <w:spacing w:before="0" w:beforeAutospacing="0" w:after="0" w:afterAutospacing="0"/>
        <w:ind w:firstLine="720"/>
        <w:jc w:val="both"/>
        <w:rPr>
          <w:sz w:val="28"/>
          <w:szCs w:val="28"/>
        </w:rPr>
      </w:pPr>
      <w:r w:rsidRPr="007A45B8">
        <w:rPr>
          <w:sz w:val="28"/>
          <w:szCs w:val="28"/>
        </w:rPr>
        <w:t>3)</w:t>
      </w:r>
      <w:r w:rsidR="00D74B15">
        <w:rPr>
          <w:sz w:val="28"/>
          <w:szCs w:val="28"/>
        </w:rPr>
        <w:t> </w:t>
      </w:r>
      <w:r w:rsidRPr="007A45B8">
        <w:rPr>
          <w:sz w:val="28"/>
          <w:szCs w:val="28"/>
        </w:rPr>
        <w:t>monētu un naudaszīmju (izņemot vēsturiskas nozīmes objektus) tiesu ekspertīzi;</w:t>
      </w:r>
    </w:p>
    <w:p w14:paraId="5579C8F5" w14:textId="77777777" w:rsidR="00FE7759" w:rsidRPr="007A45B8" w:rsidRDefault="00A402E7" w:rsidP="007A45B8">
      <w:pPr>
        <w:pStyle w:val="naisf"/>
        <w:spacing w:before="0" w:beforeAutospacing="0" w:after="0" w:afterAutospacing="0"/>
        <w:ind w:firstLine="720"/>
        <w:jc w:val="both"/>
        <w:rPr>
          <w:sz w:val="28"/>
          <w:szCs w:val="28"/>
        </w:rPr>
      </w:pPr>
      <w:r w:rsidRPr="007A45B8">
        <w:rPr>
          <w:sz w:val="28"/>
          <w:szCs w:val="28"/>
        </w:rPr>
        <w:t>4) narkotisko, psihotropo un stipras iedarbības vielu tiesu ekspertīzi;</w:t>
      </w:r>
    </w:p>
    <w:p w14:paraId="5579C8F7" w14:textId="3B6D97ED" w:rsidR="00FE7759" w:rsidRPr="007A45B8" w:rsidRDefault="00A402E7" w:rsidP="007A45B8">
      <w:pPr>
        <w:pStyle w:val="naisf"/>
        <w:spacing w:before="0" w:beforeAutospacing="0" w:after="0" w:afterAutospacing="0"/>
        <w:ind w:firstLine="720"/>
        <w:jc w:val="both"/>
        <w:rPr>
          <w:sz w:val="28"/>
          <w:szCs w:val="28"/>
        </w:rPr>
      </w:pPr>
      <w:r w:rsidRPr="007A45B8">
        <w:rPr>
          <w:sz w:val="28"/>
          <w:szCs w:val="28"/>
        </w:rPr>
        <w:t>5) tiesu medicīnisko ekspertīzi mirušiem ci</w:t>
      </w:r>
      <w:smartTag w:uri="schemas-tilde-lv/tildestengine" w:element="veidnes">
        <w:r w:rsidRPr="007A45B8">
          <w:rPr>
            <w:sz w:val="28"/>
            <w:szCs w:val="28"/>
          </w:rPr>
          <w:t>lv</w:t>
        </w:r>
      </w:smartTag>
      <w:r w:rsidR="00493F99">
        <w:rPr>
          <w:sz w:val="28"/>
          <w:szCs w:val="28"/>
        </w:rPr>
        <w:t>ēkiem;</w:t>
      </w:r>
    </w:p>
    <w:p w14:paraId="5579C8F9" w14:textId="77777777" w:rsidR="00FE7759" w:rsidRPr="007A45B8" w:rsidRDefault="00A402E7" w:rsidP="007A45B8">
      <w:pPr>
        <w:pStyle w:val="naisf"/>
        <w:spacing w:before="0" w:beforeAutospacing="0" w:after="0" w:afterAutospacing="0"/>
        <w:ind w:firstLine="720"/>
        <w:jc w:val="both"/>
        <w:rPr>
          <w:sz w:val="28"/>
          <w:szCs w:val="28"/>
        </w:rPr>
      </w:pPr>
      <w:r w:rsidRPr="007A45B8">
        <w:rPr>
          <w:sz w:val="28"/>
          <w:szCs w:val="28"/>
        </w:rPr>
        <w:t>6) tiesu ekspertīzi attiecībā uz ārstniecības personu profesionālo darbību;</w:t>
      </w:r>
    </w:p>
    <w:p w14:paraId="5579C8FB" w14:textId="5D053DC8" w:rsidR="00FE7759" w:rsidRPr="007A45B8" w:rsidRDefault="00A402E7" w:rsidP="007A45B8">
      <w:pPr>
        <w:pStyle w:val="naisf"/>
        <w:spacing w:before="0" w:beforeAutospacing="0" w:after="0" w:afterAutospacing="0"/>
        <w:ind w:firstLine="720"/>
        <w:jc w:val="both"/>
        <w:rPr>
          <w:sz w:val="28"/>
          <w:szCs w:val="28"/>
        </w:rPr>
      </w:pPr>
      <w:r w:rsidRPr="007A45B8">
        <w:rPr>
          <w:sz w:val="28"/>
          <w:szCs w:val="28"/>
        </w:rPr>
        <w:t>7)</w:t>
      </w:r>
      <w:r w:rsidR="00D74B15">
        <w:rPr>
          <w:sz w:val="28"/>
          <w:szCs w:val="28"/>
        </w:rPr>
        <w:t> </w:t>
      </w:r>
      <w:r w:rsidRPr="007A45B8">
        <w:rPr>
          <w:sz w:val="28"/>
          <w:szCs w:val="28"/>
        </w:rPr>
        <w:t>tiesu medicīnas ekspertīzi aizdomās turētās un apsūdzētās personas veselības stāvokļa noteikšanai;</w:t>
      </w:r>
    </w:p>
    <w:p w14:paraId="5579C8FD" w14:textId="77777777" w:rsidR="00FE7759" w:rsidRPr="007A45B8" w:rsidRDefault="00A402E7" w:rsidP="007A45B8">
      <w:pPr>
        <w:pStyle w:val="naisf"/>
        <w:spacing w:before="0" w:beforeAutospacing="0" w:after="0" w:afterAutospacing="0"/>
        <w:ind w:firstLine="720"/>
        <w:jc w:val="both"/>
        <w:rPr>
          <w:sz w:val="28"/>
          <w:szCs w:val="28"/>
        </w:rPr>
      </w:pPr>
      <w:r w:rsidRPr="007A45B8">
        <w:rPr>
          <w:sz w:val="28"/>
          <w:szCs w:val="28"/>
        </w:rPr>
        <w:t>8) stacionāro tiesu psihiatrisko ekspertīzi.</w:t>
      </w:r>
    </w:p>
    <w:p w14:paraId="5579C8FE" w14:textId="77777777" w:rsidR="00FE7759" w:rsidRPr="007A45B8" w:rsidRDefault="00FE7759" w:rsidP="007A45B8">
      <w:pPr>
        <w:pStyle w:val="naisf"/>
        <w:spacing w:before="0" w:beforeAutospacing="0" w:after="0" w:afterAutospacing="0"/>
        <w:ind w:firstLine="720"/>
        <w:jc w:val="both"/>
        <w:rPr>
          <w:sz w:val="28"/>
          <w:szCs w:val="28"/>
        </w:rPr>
      </w:pPr>
    </w:p>
    <w:p w14:paraId="5579C8FF" w14:textId="77777777" w:rsidR="00FE7759" w:rsidRPr="007A45B8" w:rsidRDefault="007238E7" w:rsidP="007A45B8">
      <w:pPr>
        <w:pStyle w:val="naispant"/>
        <w:spacing w:before="0" w:beforeAutospacing="0" w:after="0" w:afterAutospacing="0"/>
        <w:ind w:firstLine="720"/>
        <w:jc w:val="both"/>
        <w:rPr>
          <w:b/>
          <w:bCs/>
          <w:sz w:val="28"/>
          <w:szCs w:val="28"/>
        </w:rPr>
      </w:pPr>
      <w:r w:rsidRPr="007A45B8">
        <w:rPr>
          <w:b/>
          <w:bCs/>
          <w:sz w:val="28"/>
          <w:szCs w:val="28"/>
        </w:rPr>
        <w:t>14</w:t>
      </w:r>
      <w:r w:rsidR="00A402E7" w:rsidRPr="007A45B8">
        <w:rPr>
          <w:b/>
          <w:bCs/>
          <w:sz w:val="28"/>
          <w:szCs w:val="28"/>
        </w:rPr>
        <w:t>.pants. Privātā tiesu eksperta darbības kvalitātes nodrošināšana</w:t>
      </w:r>
    </w:p>
    <w:p w14:paraId="5579C901" w14:textId="766A3364" w:rsidR="00FE7759" w:rsidRPr="007A45B8" w:rsidRDefault="00A402E7" w:rsidP="007A45B8">
      <w:pPr>
        <w:ind w:firstLine="720"/>
        <w:jc w:val="both"/>
        <w:rPr>
          <w:sz w:val="28"/>
          <w:szCs w:val="28"/>
        </w:rPr>
      </w:pPr>
      <w:r w:rsidRPr="007A45B8">
        <w:rPr>
          <w:sz w:val="28"/>
          <w:szCs w:val="28"/>
        </w:rPr>
        <w:t>Privātais tiesu eksperts nodrošina tiesu ekspertīzē izmantoto iekārtu regulāru kalibrēšanu un verifikāciju</w:t>
      </w:r>
      <w:r w:rsidR="006544EF" w:rsidRPr="007A45B8">
        <w:rPr>
          <w:sz w:val="28"/>
          <w:szCs w:val="28"/>
        </w:rPr>
        <w:t>. Informāciju, kas apstiprina sistemātisku iekārtu kalibrēšanu vai verifikāciju,</w:t>
      </w:r>
      <w:r w:rsidRPr="007A45B8">
        <w:rPr>
          <w:sz w:val="28"/>
          <w:szCs w:val="28"/>
        </w:rPr>
        <w:t xml:space="preserve"> </w:t>
      </w:r>
      <w:r w:rsidR="006544EF" w:rsidRPr="007A45B8">
        <w:rPr>
          <w:sz w:val="28"/>
          <w:szCs w:val="28"/>
        </w:rPr>
        <w:t xml:space="preserve">iesniedz </w:t>
      </w:r>
      <w:r w:rsidRPr="007A45B8">
        <w:rPr>
          <w:sz w:val="28"/>
          <w:szCs w:val="28"/>
        </w:rPr>
        <w:t>Tiesu ekspertu padomē.</w:t>
      </w:r>
    </w:p>
    <w:p w14:paraId="5579C902" w14:textId="77777777" w:rsidR="00FE7759" w:rsidRPr="007A45B8" w:rsidRDefault="00FE7759" w:rsidP="007A45B8">
      <w:pPr>
        <w:pStyle w:val="naisnod"/>
        <w:spacing w:before="0" w:beforeAutospacing="0" w:after="0" w:afterAutospacing="0"/>
        <w:ind w:firstLine="720"/>
        <w:jc w:val="both"/>
        <w:rPr>
          <w:sz w:val="28"/>
          <w:szCs w:val="28"/>
        </w:rPr>
      </w:pPr>
    </w:p>
    <w:p w14:paraId="5579C903" w14:textId="77777777" w:rsidR="00E07810" w:rsidRPr="007A45B8" w:rsidRDefault="007238E7" w:rsidP="007A45B8">
      <w:pPr>
        <w:pStyle w:val="naispant"/>
        <w:spacing w:before="0" w:beforeAutospacing="0" w:after="0" w:afterAutospacing="0"/>
        <w:ind w:firstLine="720"/>
        <w:jc w:val="both"/>
        <w:rPr>
          <w:b/>
          <w:bCs/>
          <w:sz w:val="28"/>
          <w:szCs w:val="28"/>
        </w:rPr>
      </w:pPr>
      <w:bookmarkStart w:id="11" w:name="bkm28"/>
      <w:r w:rsidRPr="007A45B8">
        <w:rPr>
          <w:b/>
          <w:bCs/>
          <w:sz w:val="28"/>
          <w:szCs w:val="28"/>
        </w:rPr>
        <w:t>15</w:t>
      </w:r>
      <w:r w:rsidR="00E07810" w:rsidRPr="007A45B8">
        <w:rPr>
          <w:b/>
          <w:bCs/>
          <w:sz w:val="28"/>
          <w:szCs w:val="28"/>
        </w:rPr>
        <w:t>.pants. Tiesu eksperta pienākumi</w:t>
      </w:r>
    </w:p>
    <w:p w14:paraId="5579C905" w14:textId="7EE0A4EF"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(1) Tiesu eksperts ir neatkarīgs tiesu ekspertīzes veikšanā un atzinuma sagatavošanā.</w:t>
      </w:r>
    </w:p>
    <w:p w14:paraId="5579C907" w14:textId="0F94E016" w:rsidR="00E07810" w:rsidRPr="007A45B8" w:rsidRDefault="00E07810" w:rsidP="007A45B8">
      <w:pPr>
        <w:pStyle w:val="naisf"/>
        <w:spacing w:before="0" w:beforeAutospacing="0" w:after="0" w:afterAutospacing="0"/>
        <w:ind w:firstLine="720"/>
        <w:jc w:val="both"/>
        <w:rPr>
          <w:sz w:val="28"/>
          <w:szCs w:val="28"/>
        </w:rPr>
      </w:pPr>
      <w:r w:rsidRPr="007A45B8">
        <w:rPr>
          <w:sz w:val="28"/>
          <w:szCs w:val="28"/>
        </w:rPr>
        <w:t>(2) Tiesu ekspertam ir pienākums:</w:t>
      </w:r>
    </w:p>
    <w:p w14:paraId="5579C909" w14:textId="41EA0859" w:rsidR="00FE7759" w:rsidRPr="00DC584B" w:rsidRDefault="002B3B19" w:rsidP="007A45B8">
      <w:pPr>
        <w:pStyle w:val="naisf"/>
        <w:spacing w:before="0" w:beforeAutospacing="0" w:after="0" w:afterAutospacing="0"/>
        <w:ind w:firstLine="720"/>
        <w:jc w:val="both"/>
        <w:rPr>
          <w:color w:val="auto"/>
          <w:sz w:val="28"/>
          <w:szCs w:val="28"/>
        </w:rPr>
      </w:pPr>
      <w:r w:rsidRPr="007A45B8">
        <w:rPr>
          <w:sz w:val="28"/>
          <w:szCs w:val="28"/>
        </w:rPr>
        <w:t xml:space="preserve">1) veikt ekspertīzi pilnā apjomā, sniedzot zinātniski pamatotu un objektīvu </w:t>
      </w:r>
      <w:r w:rsidR="003F4AB1" w:rsidRPr="007A45B8">
        <w:rPr>
          <w:sz w:val="28"/>
          <w:szCs w:val="28"/>
        </w:rPr>
        <w:t xml:space="preserve">tiesu eksperta </w:t>
      </w:r>
      <w:r w:rsidRPr="007A45B8">
        <w:rPr>
          <w:sz w:val="28"/>
          <w:szCs w:val="28"/>
        </w:rPr>
        <w:t xml:space="preserve">atzinumu un saglabājot pie </w:t>
      </w:r>
      <w:r w:rsidR="00427DC5" w:rsidRPr="007A45B8">
        <w:rPr>
          <w:sz w:val="28"/>
          <w:szCs w:val="28"/>
        </w:rPr>
        <w:t xml:space="preserve">tiesu </w:t>
      </w:r>
      <w:r w:rsidRPr="007A45B8">
        <w:rPr>
          <w:sz w:val="28"/>
          <w:szCs w:val="28"/>
        </w:rPr>
        <w:t xml:space="preserve">eksperta atzinuma otrā </w:t>
      </w:r>
      <w:r w:rsidRPr="007A45B8">
        <w:rPr>
          <w:sz w:val="28"/>
          <w:szCs w:val="28"/>
        </w:rPr>
        <w:lastRenderedPageBreak/>
        <w:t xml:space="preserve">eksemplāra visus ar izpēti saistītos pierakstus, izdrukas un citus materiālus, kas nodrošina veikto darbību izsekojamību un </w:t>
      </w:r>
      <w:r w:rsidR="00C1442A" w:rsidRPr="007A45B8">
        <w:rPr>
          <w:sz w:val="28"/>
          <w:szCs w:val="28"/>
        </w:rPr>
        <w:t xml:space="preserve">uz kuriem </w:t>
      </w:r>
      <w:r w:rsidRPr="007A45B8">
        <w:rPr>
          <w:sz w:val="28"/>
          <w:szCs w:val="28"/>
        </w:rPr>
        <w:t xml:space="preserve">pamatojoties </w:t>
      </w:r>
      <w:r w:rsidR="00D57E8A" w:rsidRPr="007A45B8">
        <w:rPr>
          <w:sz w:val="28"/>
          <w:szCs w:val="28"/>
        </w:rPr>
        <w:t xml:space="preserve">ir </w:t>
      </w:r>
      <w:r w:rsidR="00C1442A">
        <w:rPr>
          <w:sz w:val="28"/>
          <w:szCs w:val="28"/>
        </w:rPr>
        <w:t>sagatavo</w:t>
      </w:r>
      <w:r w:rsidR="00D57E8A" w:rsidRPr="007A45B8">
        <w:rPr>
          <w:sz w:val="28"/>
          <w:szCs w:val="28"/>
        </w:rPr>
        <w:t xml:space="preserve">ti </w:t>
      </w:r>
      <w:r w:rsidR="00D57E8A" w:rsidRPr="00DC584B">
        <w:rPr>
          <w:color w:val="auto"/>
          <w:sz w:val="28"/>
          <w:szCs w:val="28"/>
        </w:rPr>
        <w:t>eksperta secinājumi;</w:t>
      </w:r>
    </w:p>
    <w:p w14:paraId="5579C90B" w14:textId="52DAE2C7" w:rsidR="00FE7759" w:rsidRPr="007A45B8" w:rsidRDefault="002176E8" w:rsidP="007A45B8">
      <w:pPr>
        <w:pStyle w:val="naisf"/>
        <w:spacing w:before="0" w:beforeAutospacing="0" w:after="0" w:afterAutospacing="0"/>
        <w:ind w:firstLine="720"/>
        <w:jc w:val="both"/>
        <w:rPr>
          <w:sz w:val="28"/>
          <w:szCs w:val="28"/>
        </w:rPr>
      </w:pPr>
      <w:r w:rsidRPr="007A45B8">
        <w:rPr>
          <w:sz w:val="28"/>
          <w:szCs w:val="28"/>
        </w:rPr>
        <w:t>2)</w:t>
      </w:r>
      <w:r w:rsidR="00D74B15">
        <w:rPr>
          <w:sz w:val="28"/>
          <w:szCs w:val="28"/>
        </w:rPr>
        <w:t> </w:t>
      </w:r>
      <w:r w:rsidRPr="007A45B8">
        <w:rPr>
          <w:sz w:val="28"/>
          <w:szCs w:val="28"/>
        </w:rPr>
        <w:t xml:space="preserve">atteikties no atzinuma sniegšanas, ja saņemtie materiāli nav pietiekami atzinuma sniegšanai vai pastāv citi </w:t>
      </w:r>
      <w:r w:rsidR="00426583" w:rsidRPr="007A45B8">
        <w:rPr>
          <w:sz w:val="28"/>
          <w:szCs w:val="28"/>
        </w:rPr>
        <w:t>normatīvajos aktos noteikti apstākļi, kas liedz veikt uzdoto ekspertīzi;</w:t>
      </w:r>
    </w:p>
    <w:p w14:paraId="5579C90D" w14:textId="12B90492" w:rsidR="00FE7759" w:rsidRPr="007A45B8" w:rsidRDefault="002176E8" w:rsidP="007A45B8">
      <w:pPr>
        <w:pStyle w:val="naisf"/>
        <w:spacing w:before="0" w:beforeAutospacing="0" w:after="0" w:afterAutospacing="0"/>
        <w:ind w:firstLine="720"/>
        <w:jc w:val="both"/>
        <w:rPr>
          <w:sz w:val="28"/>
          <w:szCs w:val="28"/>
        </w:rPr>
      </w:pPr>
      <w:r w:rsidRPr="007A45B8">
        <w:rPr>
          <w:sz w:val="28"/>
          <w:szCs w:val="28"/>
        </w:rPr>
        <w:t>3</w:t>
      </w:r>
      <w:r w:rsidR="00364AFA" w:rsidRPr="007A45B8">
        <w:rPr>
          <w:sz w:val="28"/>
          <w:szCs w:val="28"/>
        </w:rPr>
        <w:t>)</w:t>
      </w:r>
      <w:r w:rsidR="00D74B15">
        <w:rPr>
          <w:sz w:val="28"/>
          <w:szCs w:val="28"/>
        </w:rPr>
        <w:t> </w:t>
      </w:r>
      <w:r w:rsidR="00364AFA" w:rsidRPr="007A45B8">
        <w:rPr>
          <w:sz w:val="28"/>
          <w:szCs w:val="28"/>
        </w:rPr>
        <w:t>ekspertīzē izmantot Tiesu ekspertu padomē reģistrētu metodi</w:t>
      </w:r>
      <w:r w:rsidR="008504E7" w:rsidRPr="007A45B8">
        <w:rPr>
          <w:sz w:val="28"/>
          <w:szCs w:val="28"/>
        </w:rPr>
        <w:t>;</w:t>
      </w:r>
    </w:p>
    <w:p w14:paraId="5579C90F" w14:textId="62394698" w:rsidR="00FE7759" w:rsidRPr="007A45B8" w:rsidRDefault="002176E8" w:rsidP="007A45B8">
      <w:pPr>
        <w:pStyle w:val="naisf"/>
        <w:spacing w:before="0" w:beforeAutospacing="0" w:after="0" w:afterAutospacing="0"/>
        <w:ind w:firstLine="720"/>
        <w:jc w:val="both"/>
        <w:rPr>
          <w:sz w:val="28"/>
          <w:szCs w:val="28"/>
        </w:rPr>
      </w:pPr>
      <w:r w:rsidRPr="007A45B8">
        <w:rPr>
          <w:sz w:val="28"/>
          <w:szCs w:val="28"/>
        </w:rPr>
        <w:t>4</w:t>
      </w:r>
      <w:r w:rsidR="00E07810" w:rsidRPr="007A45B8">
        <w:rPr>
          <w:sz w:val="28"/>
          <w:szCs w:val="28"/>
        </w:rPr>
        <w:t>)</w:t>
      </w:r>
      <w:r w:rsidR="00D74B15">
        <w:rPr>
          <w:sz w:val="28"/>
          <w:szCs w:val="28"/>
        </w:rPr>
        <w:t> </w:t>
      </w:r>
      <w:r w:rsidR="00E07810" w:rsidRPr="007A45B8">
        <w:rPr>
          <w:sz w:val="28"/>
          <w:szCs w:val="28"/>
        </w:rPr>
        <w:t xml:space="preserve">atteikties no </w:t>
      </w:r>
      <w:r w:rsidR="003F4AB1" w:rsidRPr="007A45B8">
        <w:rPr>
          <w:sz w:val="28"/>
          <w:szCs w:val="28"/>
        </w:rPr>
        <w:t xml:space="preserve">tiesu eksperta </w:t>
      </w:r>
      <w:r w:rsidR="00E07810" w:rsidRPr="007A45B8">
        <w:rPr>
          <w:sz w:val="28"/>
          <w:szCs w:val="28"/>
        </w:rPr>
        <w:t>atzinuma sniegšanas, ja uzdotie jautājumi neatbilst viņa kompetencei;</w:t>
      </w:r>
    </w:p>
    <w:p w14:paraId="5579C911" w14:textId="2DF666A8" w:rsidR="00FE7759" w:rsidRPr="007A45B8" w:rsidRDefault="002176E8" w:rsidP="007A45B8">
      <w:pPr>
        <w:pStyle w:val="naisf"/>
        <w:spacing w:before="0" w:beforeAutospacing="0" w:after="0" w:afterAutospacing="0"/>
        <w:ind w:firstLine="720"/>
        <w:jc w:val="both"/>
        <w:rPr>
          <w:sz w:val="28"/>
          <w:szCs w:val="28"/>
        </w:rPr>
      </w:pPr>
      <w:r w:rsidRPr="007A45B8">
        <w:rPr>
          <w:sz w:val="28"/>
          <w:szCs w:val="28"/>
        </w:rPr>
        <w:t>5</w:t>
      </w:r>
      <w:r w:rsidR="0066706E" w:rsidRPr="007A45B8">
        <w:rPr>
          <w:sz w:val="28"/>
          <w:szCs w:val="28"/>
        </w:rPr>
        <w:t>)</w:t>
      </w:r>
      <w:r w:rsidR="00D74B15">
        <w:rPr>
          <w:sz w:val="28"/>
          <w:szCs w:val="28"/>
        </w:rPr>
        <w:t> </w:t>
      </w:r>
      <w:r w:rsidR="006A0844" w:rsidRPr="007A45B8">
        <w:rPr>
          <w:sz w:val="28"/>
          <w:szCs w:val="28"/>
        </w:rPr>
        <w:t>piedalīties tiesas s</w:t>
      </w:r>
      <w:r w:rsidR="00DC584B">
        <w:rPr>
          <w:sz w:val="28"/>
          <w:szCs w:val="28"/>
        </w:rPr>
        <w:t>ēdēs par veiktajām ekspertīzēm;</w:t>
      </w:r>
    </w:p>
    <w:p w14:paraId="5579C913" w14:textId="65A3008E" w:rsidR="00FE7759" w:rsidRPr="007A45B8" w:rsidRDefault="002176E8" w:rsidP="007A45B8">
      <w:pPr>
        <w:pStyle w:val="naisf"/>
        <w:spacing w:before="0" w:beforeAutospacing="0" w:after="0" w:afterAutospacing="0"/>
        <w:ind w:firstLine="720"/>
        <w:jc w:val="both"/>
        <w:rPr>
          <w:sz w:val="28"/>
          <w:szCs w:val="28"/>
        </w:rPr>
      </w:pPr>
      <w:r w:rsidRPr="007A45B8">
        <w:rPr>
          <w:sz w:val="28"/>
          <w:szCs w:val="28"/>
        </w:rPr>
        <w:t>6</w:t>
      </w:r>
      <w:r w:rsidR="00E07810" w:rsidRPr="007A45B8">
        <w:rPr>
          <w:sz w:val="28"/>
          <w:szCs w:val="28"/>
        </w:rPr>
        <w:t>)</w:t>
      </w:r>
      <w:r w:rsidR="00D74B15">
        <w:rPr>
          <w:sz w:val="28"/>
          <w:szCs w:val="28"/>
        </w:rPr>
        <w:t> </w:t>
      </w:r>
      <w:r w:rsidR="00E07810" w:rsidRPr="007A45B8">
        <w:rPr>
          <w:sz w:val="28"/>
          <w:szCs w:val="28"/>
        </w:rPr>
        <w:t>izvēloties izpētes metodes, ievērot ekspertīzei iesniegtā objekta un materiālu saglabāšanas prasības;</w:t>
      </w:r>
    </w:p>
    <w:p w14:paraId="5579C915" w14:textId="77777777" w:rsidR="00FE7759" w:rsidRPr="007A45B8" w:rsidRDefault="002176E8" w:rsidP="007A45B8">
      <w:pPr>
        <w:pStyle w:val="naisf"/>
        <w:spacing w:before="0" w:beforeAutospacing="0" w:after="0" w:afterAutospacing="0"/>
        <w:ind w:firstLine="720"/>
        <w:jc w:val="both"/>
        <w:rPr>
          <w:sz w:val="28"/>
          <w:szCs w:val="28"/>
        </w:rPr>
      </w:pPr>
      <w:r w:rsidRPr="007A45B8">
        <w:rPr>
          <w:sz w:val="28"/>
          <w:szCs w:val="28"/>
        </w:rPr>
        <w:t>7</w:t>
      </w:r>
      <w:r w:rsidR="009B1085" w:rsidRPr="007A45B8">
        <w:rPr>
          <w:sz w:val="28"/>
          <w:szCs w:val="28"/>
        </w:rPr>
        <w:t>) </w:t>
      </w:r>
      <w:r w:rsidR="00E07810" w:rsidRPr="007A45B8">
        <w:rPr>
          <w:sz w:val="28"/>
          <w:szCs w:val="28"/>
        </w:rPr>
        <w:t xml:space="preserve">ekspertīzē iegūto informāciju sniegt tikai </w:t>
      </w:r>
      <w:r w:rsidR="009F07FB" w:rsidRPr="007A45B8">
        <w:rPr>
          <w:sz w:val="28"/>
          <w:szCs w:val="28"/>
        </w:rPr>
        <w:t xml:space="preserve">procesa virzītājam, </w:t>
      </w:r>
      <w:r w:rsidR="004A5CDE" w:rsidRPr="007A45B8">
        <w:rPr>
          <w:sz w:val="28"/>
          <w:szCs w:val="28"/>
        </w:rPr>
        <w:t>ekspertīzes noteicējam vai tā</w:t>
      </w:r>
      <w:r w:rsidR="00E07810" w:rsidRPr="007A45B8">
        <w:rPr>
          <w:sz w:val="28"/>
          <w:szCs w:val="28"/>
        </w:rPr>
        <w:t xml:space="preserve"> pilnvarotai personai;</w:t>
      </w:r>
    </w:p>
    <w:p w14:paraId="5579C917" w14:textId="1DDBC367" w:rsidR="00FE7759" w:rsidRPr="007A45B8" w:rsidRDefault="002176E8" w:rsidP="007A45B8">
      <w:pPr>
        <w:pStyle w:val="naisf"/>
        <w:spacing w:before="0" w:beforeAutospacing="0" w:after="0" w:afterAutospacing="0"/>
        <w:ind w:firstLine="720"/>
        <w:jc w:val="both"/>
        <w:rPr>
          <w:sz w:val="28"/>
          <w:szCs w:val="28"/>
        </w:rPr>
      </w:pPr>
      <w:r w:rsidRPr="007A45B8">
        <w:rPr>
          <w:sz w:val="28"/>
          <w:szCs w:val="28"/>
        </w:rPr>
        <w:t>8</w:t>
      </w:r>
      <w:r w:rsidR="009B1085" w:rsidRPr="007A45B8">
        <w:rPr>
          <w:sz w:val="28"/>
          <w:szCs w:val="28"/>
        </w:rPr>
        <w:t>) </w:t>
      </w:r>
      <w:r w:rsidR="00A445CE" w:rsidRPr="007A45B8">
        <w:rPr>
          <w:sz w:val="28"/>
          <w:szCs w:val="28"/>
        </w:rPr>
        <w:t xml:space="preserve">uzraudzības un kontroles funkcijas nodrošināšanai pēc Tiesu ekspertu padomes pieprasījuma </w:t>
      </w:r>
      <w:r w:rsidR="001B5397" w:rsidRPr="007A45B8">
        <w:rPr>
          <w:sz w:val="28"/>
          <w:szCs w:val="28"/>
        </w:rPr>
        <w:t xml:space="preserve">izsniegt </w:t>
      </w:r>
      <w:r w:rsidR="003F4AB1" w:rsidRPr="007A45B8">
        <w:rPr>
          <w:sz w:val="28"/>
          <w:szCs w:val="28"/>
        </w:rPr>
        <w:t xml:space="preserve">tiesu </w:t>
      </w:r>
      <w:r w:rsidR="001B5397" w:rsidRPr="007A45B8">
        <w:rPr>
          <w:sz w:val="28"/>
          <w:szCs w:val="28"/>
        </w:rPr>
        <w:t xml:space="preserve">eksperta atzinuma kopijas </w:t>
      </w:r>
      <w:r w:rsidR="009B3F81" w:rsidRPr="007A45B8">
        <w:rPr>
          <w:sz w:val="28"/>
          <w:szCs w:val="28"/>
        </w:rPr>
        <w:t>saskaņā ar fizisko personu datu aizsardzību un pacientu tiesību aizsardzību regulējoš</w:t>
      </w:r>
      <w:r w:rsidR="00A445CE">
        <w:rPr>
          <w:sz w:val="28"/>
          <w:szCs w:val="28"/>
        </w:rPr>
        <w:t>aj</w:t>
      </w:r>
      <w:r w:rsidR="009B3F81" w:rsidRPr="007A45B8">
        <w:rPr>
          <w:sz w:val="28"/>
          <w:szCs w:val="28"/>
        </w:rPr>
        <w:t>iem normatīvajiem aktiem</w:t>
      </w:r>
      <w:r w:rsidR="00041E8F" w:rsidRPr="007A45B8">
        <w:rPr>
          <w:sz w:val="28"/>
          <w:szCs w:val="28"/>
        </w:rPr>
        <w:t>;</w:t>
      </w:r>
    </w:p>
    <w:p w14:paraId="5579C919" w14:textId="77777777" w:rsidR="00FE7759" w:rsidRPr="007A45B8" w:rsidRDefault="002176E8" w:rsidP="007A45B8">
      <w:pPr>
        <w:pStyle w:val="naisf"/>
        <w:spacing w:before="0" w:beforeAutospacing="0" w:after="0" w:afterAutospacing="0"/>
        <w:ind w:firstLine="720"/>
        <w:jc w:val="both"/>
        <w:rPr>
          <w:sz w:val="28"/>
          <w:szCs w:val="28"/>
        </w:rPr>
      </w:pPr>
      <w:r w:rsidRPr="007A45B8">
        <w:rPr>
          <w:sz w:val="28"/>
          <w:szCs w:val="28"/>
        </w:rPr>
        <w:t>9</w:t>
      </w:r>
      <w:r w:rsidR="009B1085" w:rsidRPr="007A45B8">
        <w:rPr>
          <w:sz w:val="28"/>
          <w:szCs w:val="28"/>
        </w:rPr>
        <w:t>) </w:t>
      </w:r>
      <w:r w:rsidR="00E07810" w:rsidRPr="007A45B8">
        <w:rPr>
          <w:sz w:val="28"/>
          <w:szCs w:val="28"/>
        </w:rPr>
        <w:t>pildot amata pienākumus, veikt darbības, kas neaizskar personas veselību, godu un cieņu, un ievērot personas datu aizsardzības prasības;</w:t>
      </w:r>
    </w:p>
    <w:p w14:paraId="5579C91B" w14:textId="5140198C" w:rsidR="00FE7759" w:rsidRPr="007A45B8" w:rsidRDefault="002176E8" w:rsidP="007A45B8">
      <w:pPr>
        <w:pStyle w:val="naisf"/>
        <w:spacing w:before="0" w:beforeAutospacing="0" w:after="0" w:afterAutospacing="0"/>
        <w:ind w:firstLine="720"/>
        <w:jc w:val="both"/>
        <w:rPr>
          <w:sz w:val="28"/>
          <w:szCs w:val="28"/>
        </w:rPr>
      </w:pPr>
      <w:r w:rsidRPr="007A45B8">
        <w:rPr>
          <w:sz w:val="28"/>
          <w:szCs w:val="28"/>
        </w:rPr>
        <w:t>10</w:t>
      </w:r>
      <w:r w:rsidR="00E07810" w:rsidRPr="007A45B8">
        <w:rPr>
          <w:sz w:val="28"/>
          <w:szCs w:val="28"/>
        </w:rPr>
        <w:t>)</w:t>
      </w:r>
      <w:r w:rsidR="00D74B15">
        <w:rPr>
          <w:sz w:val="28"/>
          <w:szCs w:val="28"/>
        </w:rPr>
        <w:t> </w:t>
      </w:r>
      <w:r w:rsidR="00E07810" w:rsidRPr="007A45B8">
        <w:rPr>
          <w:sz w:val="28"/>
          <w:szCs w:val="28"/>
        </w:rPr>
        <w:t>nodrošināt, lai bērna piedalīšanās tiesu ekspertīzē negatīvi neietek</w:t>
      </w:r>
      <w:r w:rsidR="0027039C">
        <w:rPr>
          <w:sz w:val="28"/>
          <w:szCs w:val="28"/>
        </w:rPr>
        <w:softHyphen/>
      </w:r>
      <w:r w:rsidR="00E07810" w:rsidRPr="007A45B8">
        <w:rPr>
          <w:sz w:val="28"/>
          <w:szCs w:val="28"/>
        </w:rPr>
        <w:t>mētu viņa psihi, un</w:t>
      </w:r>
      <w:r w:rsidR="000538A9">
        <w:rPr>
          <w:sz w:val="28"/>
          <w:szCs w:val="28"/>
        </w:rPr>
        <w:t>, ja</w:t>
      </w:r>
      <w:r w:rsidR="002B6AD7" w:rsidRPr="007A45B8">
        <w:rPr>
          <w:sz w:val="28"/>
          <w:szCs w:val="28"/>
        </w:rPr>
        <w:t xml:space="preserve"> nepieciešams</w:t>
      </w:r>
      <w:r w:rsidR="000538A9">
        <w:rPr>
          <w:sz w:val="28"/>
          <w:szCs w:val="28"/>
        </w:rPr>
        <w:t>,</w:t>
      </w:r>
      <w:r w:rsidR="00E07810" w:rsidRPr="007A45B8">
        <w:rPr>
          <w:sz w:val="28"/>
          <w:szCs w:val="28"/>
        </w:rPr>
        <w:t xml:space="preserve"> lūgt, lai ekspertīzes noteicējs pieaicina psihologu;</w:t>
      </w:r>
    </w:p>
    <w:p w14:paraId="5579C91D" w14:textId="7407F1CD" w:rsidR="00FE7759" w:rsidRPr="007A45B8" w:rsidRDefault="00552855" w:rsidP="007A45B8">
      <w:pPr>
        <w:pStyle w:val="naisf"/>
        <w:spacing w:before="0" w:beforeAutospacing="0" w:after="0" w:afterAutospacing="0"/>
        <w:ind w:firstLine="720"/>
        <w:jc w:val="both"/>
        <w:rPr>
          <w:sz w:val="28"/>
          <w:szCs w:val="28"/>
        </w:rPr>
      </w:pPr>
      <w:r w:rsidRPr="007A45B8">
        <w:rPr>
          <w:sz w:val="28"/>
          <w:szCs w:val="28"/>
        </w:rPr>
        <w:t>1</w:t>
      </w:r>
      <w:r w:rsidR="002176E8" w:rsidRPr="007A45B8">
        <w:rPr>
          <w:sz w:val="28"/>
          <w:szCs w:val="28"/>
        </w:rPr>
        <w:t>1</w:t>
      </w:r>
      <w:r w:rsidR="00E07810" w:rsidRPr="007A45B8">
        <w:rPr>
          <w:sz w:val="28"/>
          <w:szCs w:val="28"/>
        </w:rPr>
        <w:t>)</w:t>
      </w:r>
      <w:r w:rsidR="00D74B15">
        <w:rPr>
          <w:sz w:val="28"/>
          <w:szCs w:val="28"/>
        </w:rPr>
        <w:t> </w:t>
      </w:r>
      <w:r w:rsidR="00E07810" w:rsidRPr="007A45B8">
        <w:rPr>
          <w:sz w:val="28"/>
          <w:szCs w:val="28"/>
        </w:rPr>
        <w:t>regulāri paaugstināt kvalifikāciju</w:t>
      </w:r>
      <w:r w:rsidR="0060049F" w:rsidRPr="007A45B8">
        <w:rPr>
          <w:sz w:val="28"/>
          <w:szCs w:val="28"/>
        </w:rPr>
        <w:t>;</w:t>
      </w:r>
    </w:p>
    <w:p w14:paraId="5579C91F" w14:textId="11FBCC7E" w:rsidR="00FE7759" w:rsidRPr="007A45B8" w:rsidRDefault="0060049F" w:rsidP="007A45B8">
      <w:pPr>
        <w:pStyle w:val="naisf"/>
        <w:spacing w:before="0" w:beforeAutospacing="0" w:after="0" w:afterAutospacing="0"/>
        <w:ind w:firstLine="720"/>
        <w:jc w:val="both"/>
        <w:rPr>
          <w:sz w:val="28"/>
          <w:szCs w:val="28"/>
        </w:rPr>
      </w:pPr>
      <w:r w:rsidRPr="007A45B8">
        <w:rPr>
          <w:sz w:val="28"/>
          <w:szCs w:val="28"/>
        </w:rPr>
        <w:t>1</w:t>
      </w:r>
      <w:r w:rsidR="002176E8" w:rsidRPr="007A45B8">
        <w:rPr>
          <w:sz w:val="28"/>
          <w:szCs w:val="28"/>
        </w:rPr>
        <w:t>2</w:t>
      </w:r>
      <w:r w:rsidRPr="007A45B8">
        <w:rPr>
          <w:sz w:val="28"/>
          <w:szCs w:val="28"/>
        </w:rPr>
        <w:t>)</w:t>
      </w:r>
      <w:r w:rsidR="00D74B15">
        <w:rPr>
          <w:sz w:val="28"/>
          <w:szCs w:val="28"/>
        </w:rPr>
        <w:t> </w:t>
      </w:r>
      <w:r w:rsidRPr="007A45B8">
        <w:rPr>
          <w:sz w:val="28"/>
          <w:szCs w:val="28"/>
        </w:rPr>
        <w:t>veikt tiesu ekspertīzi tikai tajā specialitātē, kurā viņš ir saņēmis tiesu eksperta sertifikātu un kurā ir tiesu ekspertīzes veikšanai nepieciešamā tehnika un iekārtas</w:t>
      </w:r>
      <w:r w:rsidR="00094149" w:rsidRPr="007A45B8">
        <w:rPr>
          <w:sz w:val="28"/>
          <w:szCs w:val="28"/>
        </w:rPr>
        <w:t>.</w:t>
      </w:r>
    </w:p>
    <w:p w14:paraId="5579C920" w14:textId="77777777" w:rsidR="00FE7759" w:rsidRPr="007A45B8" w:rsidRDefault="00FE7759" w:rsidP="007A45B8">
      <w:pPr>
        <w:pStyle w:val="naisf"/>
        <w:spacing w:before="0" w:beforeAutospacing="0" w:after="0" w:afterAutospacing="0"/>
        <w:ind w:firstLine="720"/>
        <w:jc w:val="both"/>
        <w:rPr>
          <w:sz w:val="28"/>
          <w:szCs w:val="28"/>
        </w:rPr>
      </w:pPr>
    </w:p>
    <w:p w14:paraId="5579C921" w14:textId="77777777" w:rsidR="00FE7759" w:rsidRPr="007A45B8" w:rsidRDefault="007238E7" w:rsidP="007A45B8">
      <w:pPr>
        <w:pStyle w:val="naispant"/>
        <w:spacing w:before="0" w:beforeAutospacing="0" w:after="0" w:afterAutospacing="0"/>
        <w:ind w:firstLine="720"/>
        <w:jc w:val="both"/>
        <w:rPr>
          <w:sz w:val="28"/>
          <w:szCs w:val="28"/>
        </w:rPr>
      </w:pPr>
      <w:bookmarkStart w:id="12" w:name="bkm27"/>
      <w:bookmarkEnd w:id="11"/>
      <w:r w:rsidRPr="007A45B8">
        <w:rPr>
          <w:b/>
          <w:bCs/>
          <w:sz w:val="28"/>
          <w:szCs w:val="28"/>
        </w:rPr>
        <w:t>16</w:t>
      </w:r>
      <w:r w:rsidR="00E07810" w:rsidRPr="007A45B8">
        <w:rPr>
          <w:b/>
          <w:bCs/>
          <w:sz w:val="28"/>
          <w:szCs w:val="28"/>
        </w:rPr>
        <w:t>.pants. Tiesu eksperta tiesības</w:t>
      </w:r>
    </w:p>
    <w:p w14:paraId="5579C923" w14:textId="77777777"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Tiesu ekspertam ir tiesības:</w:t>
      </w:r>
    </w:p>
    <w:p w14:paraId="5579C925" w14:textId="77777777" w:rsidR="00FE7759" w:rsidRPr="007A45B8" w:rsidRDefault="009B1085" w:rsidP="007A45B8">
      <w:pPr>
        <w:pStyle w:val="naisf"/>
        <w:spacing w:before="0" w:beforeAutospacing="0" w:after="0" w:afterAutospacing="0"/>
        <w:ind w:firstLine="720"/>
        <w:jc w:val="both"/>
        <w:rPr>
          <w:sz w:val="28"/>
          <w:szCs w:val="28"/>
        </w:rPr>
      </w:pPr>
      <w:r w:rsidRPr="007A45B8">
        <w:rPr>
          <w:sz w:val="28"/>
          <w:szCs w:val="28"/>
        </w:rPr>
        <w:t>1) </w:t>
      </w:r>
      <w:r w:rsidR="00E07810" w:rsidRPr="007A45B8">
        <w:rPr>
          <w:sz w:val="28"/>
          <w:szCs w:val="28"/>
        </w:rPr>
        <w:t>pieprasīt un saņemt visus ekspertīzes veikšanai nepieciešamos materiālus un informāciju;</w:t>
      </w:r>
    </w:p>
    <w:p w14:paraId="5579C927" w14:textId="748947C4"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2)</w:t>
      </w:r>
      <w:r w:rsidR="00D74B15">
        <w:rPr>
          <w:sz w:val="28"/>
          <w:szCs w:val="28"/>
        </w:rPr>
        <w:t> </w:t>
      </w:r>
      <w:r w:rsidRPr="007A45B8">
        <w:rPr>
          <w:sz w:val="28"/>
          <w:szCs w:val="28"/>
        </w:rPr>
        <w:t>pēc saskaņošanas ar ekspertīzes noteicēju sniegt</w:t>
      </w:r>
      <w:r w:rsidR="003F4AB1" w:rsidRPr="007A45B8">
        <w:rPr>
          <w:sz w:val="28"/>
          <w:szCs w:val="28"/>
        </w:rPr>
        <w:t xml:space="preserve"> tiesu eksperta</w:t>
      </w:r>
      <w:r w:rsidRPr="007A45B8">
        <w:rPr>
          <w:sz w:val="28"/>
          <w:szCs w:val="28"/>
        </w:rPr>
        <w:t xml:space="preserve"> atzinumu ne vien par uzdotajiem jautājumiem, bet arī par citiem apstākļiem, ko eksperts atbilstoši kompetencei atklājis pēc savas iniciatīvas;</w:t>
      </w:r>
    </w:p>
    <w:p w14:paraId="5579C929" w14:textId="77777777" w:rsidR="00FE7759" w:rsidRPr="007A45B8" w:rsidRDefault="009B1085" w:rsidP="007A45B8">
      <w:pPr>
        <w:pStyle w:val="naisf"/>
        <w:spacing w:before="0" w:beforeAutospacing="0" w:after="0" w:afterAutospacing="0"/>
        <w:ind w:firstLine="720"/>
        <w:jc w:val="both"/>
        <w:rPr>
          <w:sz w:val="28"/>
          <w:szCs w:val="28"/>
        </w:rPr>
      </w:pPr>
      <w:r w:rsidRPr="007A45B8">
        <w:rPr>
          <w:sz w:val="28"/>
          <w:szCs w:val="28"/>
        </w:rPr>
        <w:t>3) </w:t>
      </w:r>
      <w:r w:rsidR="00E07810" w:rsidRPr="007A45B8">
        <w:rPr>
          <w:sz w:val="28"/>
          <w:szCs w:val="28"/>
        </w:rPr>
        <w:t>vērst ekspertīzes noteicēja uzmanību uz apstākļiem, kas saistīti ar ekspertīzi (arī uz jautājumu formulēšanu)</w:t>
      </w:r>
      <w:r w:rsidR="008504E7" w:rsidRPr="007A45B8">
        <w:rPr>
          <w:sz w:val="28"/>
          <w:szCs w:val="28"/>
        </w:rPr>
        <w:t>.</w:t>
      </w:r>
    </w:p>
    <w:bookmarkEnd w:id="12"/>
    <w:p w14:paraId="5579C92A" w14:textId="77777777" w:rsidR="00FE7759" w:rsidRPr="007A45B8" w:rsidRDefault="00FE7759" w:rsidP="007A45B8">
      <w:pPr>
        <w:pStyle w:val="naisf"/>
        <w:spacing w:before="0" w:beforeAutospacing="0" w:after="0" w:afterAutospacing="0"/>
        <w:ind w:firstLine="720"/>
        <w:jc w:val="both"/>
        <w:rPr>
          <w:sz w:val="28"/>
          <w:szCs w:val="28"/>
        </w:rPr>
      </w:pPr>
    </w:p>
    <w:p w14:paraId="5579C92B" w14:textId="77777777" w:rsidR="00E07810" w:rsidRPr="007A45B8" w:rsidRDefault="007238E7" w:rsidP="007A45B8">
      <w:pPr>
        <w:pStyle w:val="naispant"/>
        <w:spacing w:before="0" w:beforeAutospacing="0" w:after="0" w:afterAutospacing="0"/>
        <w:ind w:firstLine="720"/>
        <w:jc w:val="both"/>
        <w:rPr>
          <w:sz w:val="28"/>
          <w:szCs w:val="28"/>
        </w:rPr>
      </w:pPr>
      <w:bookmarkStart w:id="13" w:name="bkm26"/>
      <w:r w:rsidRPr="007A45B8">
        <w:rPr>
          <w:b/>
          <w:bCs/>
          <w:sz w:val="28"/>
          <w:szCs w:val="28"/>
        </w:rPr>
        <w:t>17</w:t>
      </w:r>
      <w:r w:rsidR="00E07810" w:rsidRPr="007A45B8">
        <w:rPr>
          <w:b/>
          <w:bCs/>
          <w:sz w:val="28"/>
          <w:szCs w:val="28"/>
        </w:rPr>
        <w:t xml:space="preserve">.pants. </w:t>
      </w:r>
      <w:r w:rsidR="00427DC5" w:rsidRPr="007A45B8">
        <w:rPr>
          <w:b/>
          <w:bCs/>
          <w:sz w:val="28"/>
          <w:szCs w:val="28"/>
        </w:rPr>
        <w:t>Tiesu eksperta a</w:t>
      </w:r>
      <w:r w:rsidR="00E07810" w:rsidRPr="007A45B8">
        <w:rPr>
          <w:b/>
          <w:bCs/>
          <w:sz w:val="28"/>
          <w:szCs w:val="28"/>
        </w:rPr>
        <w:t>tzinuma saturs</w:t>
      </w:r>
    </w:p>
    <w:p w14:paraId="5579C92D" w14:textId="266E18A6"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(1) </w:t>
      </w:r>
      <w:r w:rsidR="00427DC5" w:rsidRPr="007A45B8">
        <w:rPr>
          <w:sz w:val="28"/>
          <w:szCs w:val="28"/>
        </w:rPr>
        <w:t>Tiesu eksperta a</w:t>
      </w:r>
      <w:r w:rsidRPr="007A45B8">
        <w:rPr>
          <w:sz w:val="28"/>
          <w:szCs w:val="28"/>
        </w:rPr>
        <w:t>tzinumā norāda šādu informāciju:</w:t>
      </w:r>
    </w:p>
    <w:p w14:paraId="5579C92F" w14:textId="77777777"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1) tiesu ekspertīzes veikšanas vieta un datums;</w:t>
      </w:r>
    </w:p>
    <w:p w14:paraId="5579C931" w14:textId="77777777"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2) tiesu ekspertīzes veikšanas pamatojums;</w:t>
      </w:r>
    </w:p>
    <w:p w14:paraId="5579C933" w14:textId="13119C10"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3)</w:t>
      </w:r>
      <w:r w:rsidR="00D74B15">
        <w:rPr>
          <w:sz w:val="28"/>
          <w:szCs w:val="28"/>
        </w:rPr>
        <w:t> </w:t>
      </w:r>
      <w:r w:rsidRPr="007A45B8">
        <w:rPr>
          <w:sz w:val="28"/>
          <w:szCs w:val="28"/>
        </w:rPr>
        <w:t>persona, kura lūgusi veikt ekspertīzi;</w:t>
      </w:r>
    </w:p>
    <w:p w14:paraId="5579C935" w14:textId="12BDECE9"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lastRenderedPageBreak/>
        <w:t>4)</w:t>
      </w:r>
      <w:r w:rsidR="00D74B15">
        <w:rPr>
          <w:sz w:val="28"/>
          <w:szCs w:val="28"/>
        </w:rPr>
        <w:t> </w:t>
      </w:r>
      <w:r w:rsidRPr="007A45B8">
        <w:rPr>
          <w:sz w:val="28"/>
          <w:szCs w:val="28"/>
        </w:rPr>
        <w:t>dati par tiesu ekspertu (vārds, uzvārds, specialitāte, tiesu eksperta sertifikāta numurs);</w:t>
      </w:r>
    </w:p>
    <w:p w14:paraId="5579C937" w14:textId="77777777"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5) tiesu ekspertam uzdotie jautājumi;</w:t>
      </w:r>
    </w:p>
    <w:p w14:paraId="5579C939" w14:textId="77777777"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6) tiesu eksperta rīcībā nodotie materiāli;</w:t>
      </w:r>
    </w:p>
    <w:p w14:paraId="5579C93B" w14:textId="77777777"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7) tiesu ekspertīzē izmantotā metode</w:t>
      </w:r>
      <w:r w:rsidR="00D63218" w:rsidRPr="007A45B8">
        <w:rPr>
          <w:sz w:val="28"/>
          <w:szCs w:val="28"/>
        </w:rPr>
        <w:t>;</w:t>
      </w:r>
    </w:p>
    <w:p w14:paraId="5579C93D" w14:textId="77777777"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 xml:space="preserve">8) </w:t>
      </w:r>
      <w:r w:rsidR="00D63218" w:rsidRPr="007A45B8">
        <w:rPr>
          <w:sz w:val="28"/>
          <w:szCs w:val="28"/>
        </w:rPr>
        <w:t>izpētē iegūtie rezultāti un to</w:t>
      </w:r>
      <w:r w:rsidRPr="007A45B8">
        <w:rPr>
          <w:sz w:val="28"/>
          <w:szCs w:val="28"/>
        </w:rPr>
        <w:t xml:space="preserve"> novērtējums</w:t>
      </w:r>
      <w:r w:rsidR="00D63218" w:rsidRPr="007A45B8">
        <w:rPr>
          <w:sz w:val="28"/>
          <w:szCs w:val="28"/>
        </w:rPr>
        <w:t>;</w:t>
      </w:r>
    </w:p>
    <w:p w14:paraId="5579C93F" w14:textId="77777777" w:rsidR="00FE7759" w:rsidRPr="007A45B8" w:rsidRDefault="00D63218" w:rsidP="007A45B8">
      <w:pPr>
        <w:pStyle w:val="naisf"/>
        <w:spacing w:before="0" w:beforeAutospacing="0" w:after="0" w:afterAutospacing="0"/>
        <w:ind w:firstLine="720"/>
        <w:jc w:val="both"/>
        <w:rPr>
          <w:sz w:val="28"/>
          <w:szCs w:val="28"/>
        </w:rPr>
      </w:pPr>
      <w:r w:rsidRPr="007A45B8">
        <w:rPr>
          <w:sz w:val="28"/>
          <w:szCs w:val="28"/>
        </w:rPr>
        <w:t>9)</w:t>
      </w:r>
      <w:r w:rsidR="00E07810" w:rsidRPr="007A45B8">
        <w:rPr>
          <w:sz w:val="28"/>
          <w:szCs w:val="28"/>
        </w:rPr>
        <w:t xml:space="preserve"> </w:t>
      </w:r>
      <w:r w:rsidR="00840666" w:rsidRPr="007A45B8">
        <w:rPr>
          <w:sz w:val="28"/>
          <w:szCs w:val="28"/>
        </w:rPr>
        <w:t xml:space="preserve">atbildes </w:t>
      </w:r>
      <w:r w:rsidR="0025209C" w:rsidRPr="007A45B8">
        <w:rPr>
          <w:sz w:val="28"/>
          <w:szCs w:val="28"/>
        </w:rPr>
        <w:t xml:space="preserve">uz </w:t>
      </w:r>
      <w:r w:rsidR="00E07810" w:rsidRPr="007A45B8">
        <w:rPr>
          <w:sz w:val="28"/>
          <w:szCs w:val="28"/>
        </w:rPr>
        <w:t>uzdotajiem jautājumiem</w:t>
      </w:r>
      <w:r w:rsidR="0066706E" w:rsidRPr="007A45B8">
        <w:rPr>
          <w:sz w:val="28"/>
          <w:szCs w:val="28"/>
        </w:rPr>
        <w:t>;</w:t>
      </w:r>
    </w:p>
    <w:p w14:paraId="5579C941" w14:textId="23154E03" w:rsidR="00FE7759" w:rsidRPr="007A45B8" w:rsidRDefault="00D63218" w:rsidP="007A45B8">
      <w:pPr>
        <w:pStyle w:val="naisf"/>
        <w:spacing w:before="0" w:beforeAutospacing="0" w:after="0" w:afterAutospacing="0"/>
        <w:ind w:firstLine="720"/>
        <w:jc w:val="both"/>
        <w:rPr>
          <w:sz w:val="28"/>
          <w:szCs w:val="28"/>
        </w:rPr>
      </w:pPr>
      <w:r w:rsidRPr="007A45B8">
        <w:rPr>
          <w:sz w:val="28"/>
          <w:szCs w:val="28"/>
        </w:rPr>
        <w:t>10</w:t>
      </w:r>
      <w:r w:rsidR="009F07FB" w:rsidRPr="007A45B8">
        <w:rPr>
          <w:sz w:val="28"/>
          <w:szCs w:val="28"/>
        </w:rPr>
        <w:t>)</w:t>
      </w:r>
      <w:r w:rsidR="003F247F">
        <w:rPr>
          <w:sz w:val="28"/>
          <w:szCs w:val="28"/>
        </w:rPr>
        <w:t> </w:t>
      </w:r>
      <w:r w:rsidR="0066706E" w:rsidRPr="007A45B8">
        <w:rPr>
          <w:sz w:val="28"/>
          <w:szCs w:val="28"/>
        </w:rPr>
        <w:t>skaidrojums, ja</w:t>
      </w:r>
      <w:r w:rsidR="009F07FB" w:rsidRPr="007A45B8">
        <w:rPr>
          <w:sz w:val="28"/>
          <w:szCs w:val="28"/>
        </w:rPr>
        <w:t xml:space="preserve"> atkārtotā ekspertīzē</w:t>
      </w:r>
      <w:r w:rsidR="0066706E" w:rsidRPr="007A45B8">
        <w:rPr>
          <w:sz w:val="28"/>
          <w:szCs w:val="28"/>
        </w:rPr>
        <w:t xml:space="preserve"> secinājums atšķiras no sākotnējās ekspertīzes</w:t>
      </w:r>
      <w:r w:rsidR="00017ECB" w:rsidRPr="007A45B8">
        <w:rPr>
          <w:sz w:val="28"/>
          <w:szCs w:val="28"/>
        </w:rPr>
        <w:t xml:space="preserve"> vai ja </w:t>
      </w:r>
      <w:r w:rsidR="007B4AD8" w:rsidRPr="007A45B8">
        <w:rPr>
          <w:sz w:val="28"/>
          <w:szCs w:val="28"/>
        </w:rPr>
        <w:t xml:space="preserve">tiesu ekspertu </w:t>
      </w:r>
      <w:r w:rsidR="00017ECB" w:rsidRPr="007A45B8">
        <w:rPr>
          <w:color w:val="auto"/>
          <w:sz w:val="28"/>
          <w:szCs w:val="28"/>
        </w:rPr>
        <w:t>komisijas ekspertīzē</w:t>
      </w:r>
      <w:r w:rsidR="00017ECB" w:rsidRPr="007A45B8">
        <w:rPr>
          <w:sz w:val="28"/>
          <w:szCs w:val="28"/>
        </w:rPr>
        <w:t xml:space="preserve"> komisijas locekļu secinā</w:t>
      </w:r>
      <w:r w:rsidR="0027039C">
        <w:rPr>
          <w:sz w:val="28"/>
          <w:szCs w:val="28"/>
        </w:rPr>
        <w:softHyphen/>
      </w:r>
      <w:r w:rsidR="00017ECB" w:rsidRPr="007A45B8">
        <w:rPr>
          <w:sz w:val="28"/>
          <w:szCs w:val="28"/>
        </w:rPr>
        <w:t>jumi atšķiras.</w:t>
      </w:r>
    </w:p>
    <w:p w14:paraId="5579C943" w14:textId="07113FCF"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(2) </w:t>
      </w:r>
      <w:r w:rsidR="00427DC5" w:rsidRPr="007A45B8">
        <w:rPr>
          <w:sz w:val="28"/>
          <w:szCs w:val="28"/>
        </w:rPr>
        <w:t>Tiesu eksperta a</w:t>
      </w:r>
      <w:r w:rsidRPr="007A45B8">
        <w:rPr>
          <w:sz w:val="28"/>
          <w:szCs w:val="28"/>
        </w:rPr>
        <w:t>tzinumu tiesu eksperts apliecina ar parakstu.</w:t>
      </w:r>
    </w:p>
    <w:p w14:paraId="5579C944" w14:textId="77777777" w:rsidR="00FE7759" w:rsidRPr="007A45B8" w:rsidRDefault="00FE7759" w:rsidP="007A45B8">
      <w:pPr>
        <w:pStyle w:val="naisf"/>
        <w:spacing w:before="0" w:beforeAutospacing="0" w:after="0" w:afterAutospacing="0"/>
        <w:ind w:firstLine="720"/>
        <w:jc w:val="both"/>
        <w:rPr>
          <w:sz w:val="28"/>
          <w:szCs w:val="28"/>
        </w:rPr>
      </w:pPr>
    </w:p>
    <w:p w14:paraId="5579C945" w14:textId="3BC99455" w:rsidR="00FE7759" w:rsidRPr="007A45B8" w:rsidRDefault="007238E7" w:rsidP="00BA56F9">
      <w:pPr>
        <w:pStyle w:val="naispant"/>
        <w:spacing w:before="0" w:beforeAutospacing="0" w:after="0" w:afterAutospacing="0"/>
        <w:ind w:firstLine="720"/>
        <w:jc w:val="both"/>
        <w:rPr>
          <w:b/>
          <w:bCs/>
          <w:sz w:val="28"/>
          <w:szCs w:val="28"/>
        </w:rPr>
      </w:pPr>
      <w:bookmarkStart w:id="14" w:name="bkm25"/>
      <w:bookmarkEnd w:id="13"/>
      <w:r w:rsidRPr="007A45B8">
        <w:rPr>
          <w:b/>
          <w:bCs/>
          <w:sz w:val="28"/>
          <w:szCs w:val="28"/>
        </w:rPr>
        <w:t>18</w:t>
      </w:r>
      <w:r w:rsidR="00E07810" w:rsidRPr="007A45B8">
        <w:rPr>
          <w:b/>
          <w:bCs/>
          <w:sz w:val="28"/>
          <w:szCs w:val="28"/>
        </w:rPr>
        <w:t>.pants. Tiesu ekspertīze</w:t>
      </w:r>
    </w:p>
    <w:p w14:paraId="5579C947" w14:textId="2B1CBA1C" w:rsidR="00FE7759" w:rsidRPr="007A45B8" w:rsidRDefault="00E07810" w:rsidP="007A45B8">
      <w:pPr>
        <w:pStyle w:val="naispant"/>
        <w:spacing w:before="0" w:beforeAutospacing="0" w:after="0" w:afterAutospacing="0"/>
        <w:ind w:firstLine="720"/>
        <w:jc w:val="both"/>
        <w:rPr>
          <w:sz w:val="28"/>
          <w:szCs w:val="28"/>
        </w:rPr>
      </w:pPr>
      <w:r w:rsidRPr="007A45B8">
        <w:rPr>
          <w:sz w:val="28"/>
          <w:szCs w:val="28"/>
        </w:rPr>
        <w:t xml:space="preserve">(1) Tiesu eksperts </w:t>
      </w:r>
      <w:r w:rsidR="00B879BE" w:rsidRPr="007A45B8">
        <w:rPr>
          <w:sz w:val="28"/>
          <w:szCs w:val="28"/>
        </w:rPr>
        <w:t xml:space="preserve">vai tiesu ekspertu komisija (sastāv no vienas tiesu ekspertu specialitātes tiesu ekspertiem) </w:t>
      </w:r>
      <w:r w:rsidRPr="007A45B8">
        <w:rPr>
          <w:sz w:val="28"/>
          <w:szCs w:val="28"/>
        </w:rPr>
        <w:t>veic sākotnējo, papildu un atkārtotu tiesu ekspertīzi</w:t>
      </w:r>
      <w:r w:rsidR="007D4C61" w:rsidRPr="007A45B8">
        <w:rPr>
          <w:sz w:val="28"/>
          <w:szCs w:val="28"/>
        </w:rPr>
        <w:t>.</w:t>
      </w:r>
    </w:p>
    <w:p w14:paraId="5579C949" w14:textId="4DBEED76" w:rsidR="00FE7759" w:rsidRPr="007A45B8" w:rsidRDefault="00F568F6" w:rsidP="007A45B8">
      <w:pPr>
        <w:pStyle w:val="naisf"/>
        <w:spacing w:before="0" w:beforeAutospacing="0" w:after="0" w:afterAutospacing="0"/>
        <w:ind w:firstLine="720"/>
        <w:jc w:val="both"/>
        <w:rPr>
          <w:sz w:val="28"/>
          <w:szCs w:val="28"/>
        </w:rPr>
      </w:pPr>
      <w:r w:rsidRPr="007A45B8">
        <w:rPr>
          <w:sz w:val="28"/>
          <w:szCs w:val="28"/>
        </w:rPr>
        <w:t>(2</w:t>
      </w:r>
      <w:r w:rsidRPr="007A45B8">
        <w:rPr>
          <w:color w:val="auto"/>
          <w:sz w:val="28"/>
          <w:szCs w:val="28"/>
        </w:rPr>
        <w:t>)</w:t>
      </w:r>
      <w:r w:rsidR="00D74B15">
        <w:rPr>
          <w:color w:val="auto"/>
          <w:sz w:val="28"/>
          <w:szCs w:val="28"/>
        </w:rPr>
        <w:t> </w:t>
      </w:r>
      <w:r w:rsidR="00B879BE" w:rsidRPr="007A45B8">
        <w:rPr>
          <w:color w:val="auto"/>
          <w:sz w:val="28"/>
          <w:szCs w:val="28"/>
        </w:rPr>
        <w:t>Sākotnējo tiesu ekspertīzi tiesu eksperts vai tiesu ekspertu komisija</w:t>
      </w:r>
      <w:r w:rsidRPr="007A45B8">
        <w:rPr>
          <w:color w:val="auto"/>
          <w:sz w:val="28"/>
          <w:szCs w:val="28"/>
        </w:rPr>
        <w:t xml:space="preserve"> </w:t>
      </w:r>
      <w:r w:rsidR="000E784C" w:rsidRPr="007A45B8">
        <w:rPr>
          <w:color w:val="auto"/>
          <w:sz w:val="28"/>
          <w:szCs w:val="28"/>
        </w:rPr>
        <w:t>veic gadījum</w:t>
      </w:r>
      <w:r w:rsidR="003F247F">
        <w:rPr>
          <w:color w:val="auto"/>
          <w:sz w:val="28"/>
          <w:szCs w:val="28"/>
        </w:rPr>
        <w:t>ā</w:t>
      </w:r>
      <w:r w:rsidR="000E784C" w:rsidRPr="007A45B8">
        <w:rPr>
          <w:color w:val="auto"/>
          <w:sz w:val="28"/>
          <w:szCs w:val="28"/>
        </w:rPr>
        <w:t xml:space="preserve">, </w:t>
      </w:r>
      <w:r w:rsidR="003F247F">
        <w:rPr>
          <w:color w:val="auto"/>
          <w:sz w:val="28"/>
          <w:szCs w:val="28"/>
        </w:rPr>
        <w:t>ja</w:t>
      </w:r>
      <w:r w:rsidR="000E784C" w:rsidRPr="007A45B8">
        <w:rPr>
          <w:color w:val="auto"/>
          <w:sz w:val="28"/>
          <w:szCs w:val="28"/>
        </w:rPr>
        <w:t xml:space="preserve"> objekta izpēti veic pirmo reizi vai objektu pēta atkārtoti, lai sniegtu atbildes uz jautājumiem, kas </w:t>
      </w:r>
      <w:r w:rsidR="00210961" w:rsidRPr="007A45B8">
        <w:rPr>
          <w:color w:val="auto"/>
          <w:sz w:val="28"/>
          <w:szCs w:val="28"/>
        </w:rPr>
        <w:t xml:space="preserve">nebija </w:t>
      </w:r>
      <w:r w:rsidR="000E784C" w:rsidRPr="007A45B8">
        <w:rPr>
          <w:color w:val="auto"/>
          <w:sz w:val="28"/>
          <w:szCs w:val="28"/>
        </w:rPr>
        <w:t xml:space="preserve">uzdoti </w:t>
      </w:r>
      <w:r w:rsidR="00210961" w:rsidRPr="007A45B8">
        <w:rPr>
          <w:color w:val="auto"/>
          <w:sz w:val="28"/>
          <w:szCs w:val="28"/>
        </w:rPr>
        <w:t>pirmajā izpētē</w:t>
      </w:r>
      <w:r w:rsidR="000E784C" w:rsidRPr="007A45B8">
        <w:rPr>
          <w:color w:val="auto"/>
          <w:sz w:val="28"/>
          <w:szCs w:val="28"/>
        </w:rPr>
        <w:t>.</w:t>
      </w:r>
    </w:p>
    <w:p w14:paraId="5579C94B" w14:textId="4CE34F55" w:rsidR="00FE7759" w:rsidRPr="007A45B8" w:rsidRDefault="00F6255A" w:rsidP="007A45B8">
      <w:pPr>
        <w:pStyle w:val="naisf"/>
        <w:spacing w:before="0" w:beforeAutospacing="0" w:after="0" w:afterAutospacing="0"/>
        <w:ind w:firstLine="720"/>
        <w:jc w:val="both"/>
        <w:rPr>
          <w:sz w:val="28"/>
          <w:szCs w:val="28"/>
        </w:rPr>
      </w:pPr>
      <w:r w:rsidRPr="007A45B8">
        <w:rPr>
          <w:sz w:val="28"/>
          <w:szCs w:val="28"/>
        </w:rPr>
        <w:t>(</w:t>
      </w:r>
      <w:r w:rsidR="00523BAE" w:rsidRPr="007A45B8">
        <w:rPr>
          <w:sz w:val="28"/>
          <w:szCs w:val="28"/>
        </w:rPr>
        <w:t>3</w:t>
      </w:r>
      <w:r w:rsidRPr="007A45B8">
        <w:rPr>
          <w:sz w:val="28"/>
          <w:szCs w:val="28"/>
        </w:rPr>
        <w:t>)</w:t>
      </w:r>
      <w:r w:rsidR="00D74B15">
        <w:rPr>
          <w:sz w:val="28"/>
          <w:szCs w:val="28"/>
        </w:rPr>
        <w:t> </w:t>
      </w:r>
      <w:r w:rsidRPr="007A45B8">
        <w:rPr>
          <w:sz w:val="28"/>
          <w:szCs w:val="28"/>
        </w:rPr>
        <w:t>Papildu tiesu ekspertīzi veic tiesu eksperts vai tiesu ekspertu komisija, kas ir veikusi sākotnējo ekspertīzi</w:t>
      </w:r>
      <w:r w:rsidR="009F07FB" w:rsidRPr="007A45B8">
        <w:rPr>
          <w:sz w:val="28"/>
          <w:szCs w:val="28"/>
        </w:rPr>
        <w:t>, lai precizētu</w:t>
      </w:r>
      <w:r w:rsidR="00456476" w:rsidRPr="007A45B8">
        <w:rPr>
          <w:sz w:val="28"/>
          <w:szCs w:val="28"/>
        </w:rPr>
        <w:t xml:space="preserve"> secinājumus, ko eksperts </w:t>
      </w:r>
      <w:r w:rsidR="00D649F0">
        <w:rPr>
          <w:sz w:val="28"/>
          <w:szCs w:val="28"/>
        </w:rPr>
        <w:t>sniedz</w:t>
      </w:r>
      <w:r w:rsidR="00456476" w:rsidRPr="007A45B8">
        <w:rPr>
          <w:sz w:val="28"/>
          <w:szCs w:val="28"/>
        </w:rPr>
        <w:t xml:space="preserve">is sākotnējā </w:t>
      </w:r>
      <w:r w:rsidR="00427DC5" w:rsidRPr="007A45B8">
        <w:rPr>
          <w:sz w:val="28"/>
          <w:szCs w:val="28"/>
        </w:rPr>
        <w:t xml:space="preserve">tiesu </w:t>
      </w:r>
      <w:r w:rsidR="00456476" w:rsidRPr="007A45B8">
        <w:rPr>
          <w:sz w:val="28"/>
          <w:szCs w:val="28"/>
        </w:rPr>
        <w:t xml:space="preserve">eksperta atzinumā. </w:t>
      </w:r>
      <w:r w:rsidR="00D649F0">
        <w:rPr>
          <w:sz w:val="28"/>
          <w:szCs w:val="28"/>
        </w:rPr>
        <w:t>Ja</w:t>
      </w:r>
      <w:r w:rsidRPr="007A45B8">
        <w:rPr>
          <w:sz w:val="28"/>
          <w:szCs w:val="28"/>
        </w:rPr>
        <w:t xml:space="preserve"> tas nav iespējams</w:t>
      </w:r>
      <w:r w:rsidR="00AE149D" w:rsidRPr="007A45B8">
        <w:rPr>
          <w:sz w:val="28"/>
          <w:szCs w:val="28"/>
        </w:rPr>
        <w:t>,</w:t>
      </w:r>
      <w:r w:rsidRPr="007A45B8">
        <w:rPr>
          <w:sz w:val="28"/>
          <w:szCs w:val="28"/>
        </w:rPr>
        <w:t xml:space="preserve"> ekspertīzi uzdod veikt citam tiesu ekspertam vai </w:t>
      </w:r>
      <w:r w:rsidR="00B94455" w:rsidRPr="007A45B8">
        <w:rPr>
          <w:sz w:val="28"/>
          <w:szCs w:val="28"/>
        </w:rPr>
        <w:t xml:space="preserve">tiesu </w:t>
      </w:r>
      <w:r w:rsidRPr="007A45B8">
        <w:rPr>
          <w:sz w:val="28"/>
          <w:szCs w:val="28"/>
        </w:rPr>
        <w:t xml:space="preserve">ekspertu komisijai. Papildu ekspertīzē </w:t>
      </w:r>
      <w:r w:rsidR="00F568F6" w:rsidRPr="007A45B8">
        <w:rPr>
          <w:sz w:val="28"/>
          <w:szCs w:val="28"/>
        </w:rPr>
        <w:t xml:space="preserve">tiesu </w:t>
      </w:r>
      <w:r w:rsidRPr="007A45B8">
        <w:rPr>
          <w:sz w:val="28"/>
          <w:szCs w:val="28"/>
        </w:rPr>
        <w:t>eksperts sniedz atbildes uz jautājumiem, pamatojoties tikai uz sākotnējās ekspertīzes rezultātiem.</w:t>
      </w:r>
    </w:p>
    <w:p w14:paraId="5579C94D" w14:textId="04A1661B" w:rsidR="00FE7759" w:rsidRPr="007A45B8" w:rsidRDefault="009F07FB" w:rsidP="007A45B8">
      <w:pPr>
        <w:pStyle w:val="naisf"/>
        <w:spacing w:before="0" w:beforeAutospacing="0" w:after="0" w:afterAutospacing="0"/>
        <w:ind w:firstLine="720"/>
        <w:jc w:val="both"/>
        <w:rPr>
          <w:sz w:val="28"/>
          <w:szCs w:val="28"/>
        </w:rPr>
      </w:pPr>
      <w:r w:rsidRPr="007A45B8">
        <w:rPr>
          <w:sz w:val="28"/>
          <w:szCs w:val="28"/>
        </w:rPr>
        <w:t>(</w:t>
      </w:r>
      <w:r w:rsidR="00523BAE" w:rsidRPr="007A45B8">
        <w:rPr>
          <w:sz w:val="28"/>
          <w:szCs w:val="28"/>
        </w:rPr>
        <w:t>4</w:t>
      </w:r>
      <w:r w:rsidRPr="007A45B8">
        <w:rPr>
          <w:sz w:val="28"/>
          <w:szCs w:val="28"/>
        </w:rPr>
        <w:t>)</w:t>
      </w:r>
      <w:r w:rsidR="00D74B15">
        <w:rPr>
          <w:sz w:val="28"/>
          <w:szCs w:val="28"/>
        </w:rPr>
        <w:t> </w:t>
      </w:r>
      <w:r w:rsidRPr="007A45B8">
        <w:rPr>
          <w:sz w:val="28"/>
          <w:szCs w:val="28"/>
        </w:rPr>
        <w:t>Atkārtotu tiesu ekspertīzi veic cits tiesu eksperts vai cita tiesu ekspertu komisija, izpētot tos pašus</w:t>
      </w:r>
      <w:r w:rsidR="00D649F0">
        <w:rPr>
          <w:sz w:val="28"/>
          <w:szCs w:val="28"/>
        </w:rPr>
        <w:t xml:space="preserve"> jau</w:t>
      </w:r>
      <w:r w:rsidRPr="007A45B8">
        <w:rPr>
          <w:sz w:val="28"/>
          <w:szCs w:val="28"/>
        </w:rPr>
        <w:t xml:space="preserve"> </w:t>
      </w:r>
      <w:r w:rsidR="00D649F0" w:rsidRPr="007A45B8">
        <w:rPr>
          <w:sz w:val="28"/>
          <w:szCs w:val="28"/>
        </w:rPr>
        <w:t>pētīt</w:t>
      </w:r>
      <w:r w:rsidR="00D649F0">
        <w:rPr>
          <w:sz w:val="28"/>
          <w:szCs w:val="28"/>
        </w:rPr>
        <w:t xml:space="preserve">os </w:t>
      </w:r>
      <w:r w:rsidRPr="007A45B8">
        <w:rPr>
          <w:sz w:val="28"/>
          <w:szCs w:val="28"/>
        </w:rPr>
        <w:t>objektus un atbildot uz tiem pašiem jautājumiem, kas uzdoti sākotnējā tiesu ekspertīzē</w:t>
      </w:r>
      <w:r w:rsidR="00E80015">
        <w:rPr>
          <w:sz w:val="28"/>
          <w:szCs w:val="28"/>
        </w:rPr>
        <w:t>,</w:t>
      </w:r>
      <w:r w:rsidR="00210961" w:rsidRPr="007A45B8">
        <w:rPr>
          <w:sz w:val="28"/>
          <w:szCs w:val="28"/>
        </w:rPr>
        <w:t xml:space="preserve"> gadījum</w:t>
      </w:r>
      <w:r w:rsidR="00E80015">
        <w:rPr>
          <w:sz w:val="28"/>
          <w:szCs w:val="28"/>
        </w:rPr>
        <w:t>ā</w:t>
      </w:r>
      <w:r w:rsidR="00210961" w:rsidRPr="007A45B8">
        <w:rPr>
          <w:sz w:val="28"/>
          <w:szCs w:val="28"/>
        </w:rPr>
        <w:t xml:space="preserve">, </w:t>
      </w:r>
      <w:r w:rsidR="00E80015">
        <w:rPr>
          <w:sz w:val="28"/>
          <w:szCs w:val="28"/>
        </w:rPr>
        <w:t>ja</w:t>
      </w:r>
      <w:r w:rsidR="00210961" w:rsidRPr="007A45B8">
        <w:rPr>
          <w:sz w:val="28"/>
          <w:szCs w:val="28"/>
        </w:rPr>
        <w:t xml:space="preserve"> procesa virzītājam ir radušās pamatotas šaubas par secinājuma pareizīb</w:t>
      </w:r>
      <w:r w:rsidR="00094149" w:rsidRPr="007A45B8">
        <w:rPr>
          <w:sz w:val="28"/>
          <w:szCs w:val="28"/>
        </w:rPr>
        <w:t>u vai tiesu eksperta kompetenci</w:t>
      </w:r>
      <w:r w:rsidRPr="007A45B8">
        <w:rPr>
          <w:sz w:val="28"/>
          <w:szCs w:val="28"/>
        </w:rPr>
        <w:t>. Atkārtotas ekspertīzes noteikšanas iemeslus ekspertīzes noteicējs norāda dokumentā par eks</w:t>
      </w:r>
      <w:r w:rsidR="0075187A" w:rsidRPr="007A45B8">
        <w:rPr>
          <w:sz w:val="28"/>
          <w:szCs w:val="28"/>
        </w:rPr>
        <w:t>pertīzes noteikšanu un iesniedz</w:t>
      </w:r>
      <w:r w:rsidRPr="007A45B8">
        <w:rPr>
          <w:sz w:val="28"/>
          <w:szCs w:val="28"/>
        </w:rPr>
        <w:t xml:space="preserve"> sākotnējo </w:t>
      </w:r>
      <w:r w:rsidR="00427DC5" w:rsidRPr="007A45B8">
        <w:rPr>
          <w:sz w:val="28"/>
          <w:szCs w:val="28"/>
        </w:rPr>
        <w:t xml:space="preserve">tiesu eksperta </w:t>
      </w:r>
      <w:r w:rsidRPr="007A45B8">
        <w:rPr>
          <w:sz w:val="28"/>
          <w:szCs w:val="28"/>
        </w:rPr>
        <w:t>atzinumu. Ja atkārtotas tiesu ekspertīzes rezultāti ir atšķirīgi, tiesu eksperts atzinumā n</w:t>
      </w:r>
      <w:r w:rsidR="00BA56F9">
        <w:rPr>
          <w:sz w:val="28"/>
          <w:szCs w:val="28"/>
        </w:rPr>
        <w:t>orāda atšķirības un to cēloņus.</w:t>
      </w:r>
    </w:p>
    <w:p w14:paraId="5579C94F" w14:textId="00AC9732"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w:t>
      </w:r>
      <w:r w:rsidR="00523BAE" w:rsidRPr="007A45B8">
        <w:rPr>
          <w:sz w:val="28"/>
          <w:szCs w:val="28"/>
        </w:rPr>
        <w:t>5</w:t>
      </w:r>
      <w:r w:rsidR="00B879BE" w:rsidRPr="007A45B8">
        <w:rPr>
          <w:sz w:val="28"/>
          <w:szCs w:val="28"/>
        </w:rPr>
        <w:t>)</w:t>
      </w:r>
      <w:r w:rsidR="00D74B15">
        <w:rPr>
          <w:sz w:val="28"/>
          <w:szCs w:val="28"/>
        </w:rPr>
        <w:t> </w:t>
      </w:r>
      <w:r w:rsidRPr="007A45B8">
        <w:rPr>
          <w:sz w:val="28"/>
          <w:szCs w:val="28"/>
        </w:rPr>
        <w:t xml:space="preserve">Tiesu ekspertīzi veic </w:t>
      </w:r>
      <w:r w:rsidR="00B94455" w:rsidRPr="007A45B8">
        <w:rPr>
          <w:sz w:val="28"/>
          <w:szCs w:val="28"/>
        </w:rPr>
        <w:t xml:space="preserve">tiesu </w:t>
      </w:r>
      <w:r w:rsidRPr="007A45B8">
        <w:rPr>
          <w:sz w:val="28"/>
          <w:szCs w:val="28"/>
        </w:rPr>
        <w:t>ekspertu komisija</w:t>
      </w:r>
      <w:r w:rsidR="00A64904" w:rsidRPr="007A45B8">
        <w:rPr>
          <w:sz w:val="28"/>
          <w:szCs w:val="28"/>
        </w:rPr>
        <w:t xml:space="preserve"> ne mazāk kā divu </w:t>
      </w:r>
      <w:r w:rsidR="00255E9C" w:rsidRPr="007A45B8">
        <w:rPr>
          <w:sz w:val="28"/>
          <w:szCs w:val="28"/>
        </w:rPr>
        <w:t xml:space="preserve">tiesu </w:t>
      </w:r>
      <w:r w:rsidR="00A64904" w:rsidRPr="007A45B8">
        <w:rPr>
          <w:sz w:val="28"/>
          <w:szCs w:val="28"/>
        </w:rPr>
        <w:t>ekspertu sastāvā</w:t>
      </w:r>
      <w:r w:rsidRPr="007A45B8">
        <w:rPr>
          <w:sz w:val="28"/>
          <w:szCs w:val="28"/>
        </w:rPr>
        <w:t xml:space="preserve">, ja </w:t>
      </w:r>
      <w:r w:rsidR="006631B3" w:rsidRPr="007A45B8">
        <w:rPr>
          <w:sz w:val="28"/>
          <w:szCs w:val="28"/>
        </w:rPr>
        <w:t>komisiju ir noteicis</w:t>
      </w:r>
      <w:r w:rsidRPr="007A45B8">
        <w:rPr>
          <w:sz w:val="28"/>
          <w:szCs w:val="28"/>
        </w:rPr>
        <w:t xml:space="preserve"> ekspertīzes noteicējs vai </w:t>
      </w:r>
      <w:r w:rsidR="006631B3" w:rsidRPr="007A45B8">
        <w:rPr>
          <w:sz w:val="28"/>
          <w:szCs w:val="28"/>
        </w:rPr>
        <w:t xml:space="preserve">izveidojis </w:t>
      </w:r>
      <w:r w:rsidRPr="007A45B8">
        <w:rPr>
          <w:sz w:val="28"/>
          <w:szCs w:val="28"/>
        </w:rPr>
        <w:t>tiesu ekspertīžu iestādes vadītāj</w:t>
      </w:r>
      <w:r w:rsidR="006631B3" w:rsidRPr="007A45B8">
        <w:rPr>
          <w:sz w:val="28"/>
          <w:szCs w:val="28"/>
        </w:rPr>
        <w:t>s</w:t>
      </w:r>
      <w:r w:rsidRPr="007A45B8">
        <w:rPr>
          <w:sz w:val="28"/>
          <w:szCs w:val="28"/>
        </w:rPr>
        <w:t>, kā arī ja:</w:t>
      </w:r>
    </w:p>
    <w:p w14:paraId="5579C951" w14:textId="3DB23292"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1)</w:t>
      </w:r>
      <w:r w:rsidR="00D74B15">
        <w:rPr>
          <w:sz w:val="28"/>
          <w:szCs w:val="28"/>
        </w:rPr>
        <w:t> </w:t>
      </w:r>
      <w:r w:rsidRPr="007A45B8">
        <w:rPr>
          <w:sz w:val="28"/>
          <w:szCs w:val="28"/>
        </w:rPr>
        <w:t>pētījuma rezultātā ir paredzams izpētāmā objekta zudums vai būtiskas izmaiņas, kuras izslēdz atkārtotas izpētes iespējas;</w:t>
      </w:r>
    </w:p>
    <w:p w14:paraId="5579C953" w14:textId="6D5AD07A"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2)</w:t>
      </w:r>
      <w:r w:rsidR="00D74B15">
        <w:rPr>
          <w:sz w:val="28"/>
          <w:szCs w:val="28"/>
        </w:rPr>
        <w:t> </w:t>
      </w:r>
      <w:r w:rsidRPr="007A45B8">
        <w:rPr>
          <w:sz w:val="28"/>
          <w:szCs w:val="28"/>
        </w:rPr>
        <w:t>veicama personas identifikācijas tiesu ekspertīze;</w:t>
      </w:r>
    </w:p>
    <w:p w14:paraId="5579C955" w14:textId="2DBB9017"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3)</w:t>
      </w:r>
      <w:r w:rsidR="00D74B15">
        <w:rPr>
          <w:sz w:val="28"/>
          <w:szCs w:val="28"/>
        </w:rPr>
        <w:t> </w:t>
      </w:r>
      <w:r w:rsidRPr="007A45B8">
        <w:rPr>
          <w:sz w:val="28"/>
          <w:szCs w:val="28"/>
        </w:rPr>
        <w:t>veicama tiesu ekspertīze attiecībā uz ārstniecības personu profesionālo darbību;</w:t>
      </w:r>
    </w:p>
    <w:p w14:paraId="5579C957" w14:textId="31944E5C"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4)</w:t>
      </w:r>
      <w:r w:rsidR="00D74B15">
        <w:rPr>
          <w:sz w:val="28"/>
          <w:szCs w:val="28"/>
        </w:rPr>
        <w:t> </w:t>
      </w:r>
      <w:r w:rsidRPr="007A45B8">
        <w:rPr>
          <w:sz w:val="28"/>
          <w:szCs w:val="28"/>
        </w:rPr>
        <w:t>veicama tiesu ekspertīze personas veselības stāvokļa noteikšanai</w:t>
      </w:r>
      <w:proofErr w:type="gramStart"/>
      <w:r w:rsidR="0027039C">
        <w:rPr>
          <w:sz w:val="28"/>
          <w:szCs w:val="28"/>
        </w:rPr>
        <w:t xml:space="preserve"> un</w:t>
      </w:r>
      <w:proofErr w:type="gramEnd"/>
      <w:r w:rsidRPr="007A45B8">
        <w:rPr>
          <w:sz w:val="28"/>
          <w:szCs w:val="28"/>
        </w:rPr>
        <w:t xml:space="preserve"> </w:t>
      </w:r>
      <w:r w:rsidR="0027039C" w:rsidRPr="007A45B8">
        <w:rPr>
          <w:sz w:val="28"/>
          <w:szCs w:val="28"/>
        </w:rPr>
        <w:t>objekt</w:t>
      </w:r>
      <w:r w:rsidR="00801E1A">
        <w:rPr>
          <w:sz w:val="28"/>
          <w:szCs w:val="28"/>
        </w:rPr>
        <w:t>a</w:t>
      </w:r>
      <w:r w:rsidR="0027039C" w:rsidRPr="007A45B8">
        <w:rPr>
          <w:sz w:val="28"/>
          <w:szCs w:val="28"/>
        </w:rPr>
        <w:t xml:space="preserve"> </w:t>
      </w:r>
      <w:r w:rsidR="00801E1A">
        <w:rPr>
          <w:sz w:val="28"/>
          <w:szCs w:val="28"/>
        </w:rPr>
        <w:t>iz</w:t>
      </w:r>
      <w:r w:rsidR="00801E1A" w:rsidRPr="007A45B8">
        <w:rPr>
          <w:sz w:val="28"/>
          <w:szCs w:val="28"/>
        </w:rPr>
        <w:t>pēt</w:t>
      </w:r>
      <w:r w:rsidR="00801E1A">
        <w:rPr>
          <w:sz w:val="28"/>
          <w:szCs w:val="28"/>
        </w:rPr>
        <w:t>i</w:t>
      </w:r>
      <w:r w:rsidR="00801E1A" w:rsidRPr="007A45B8">
        <w:rPr>
          <w:sz w:val="28"/>
          <w:szCs w:val="28"/>
        </w:rPr>
        <w:t xml:space="preserve"> </w:t>
      </w:r>
      <w:r w:rsidR="00801E1A">
        <w:rPr>
          <w:sz w:val="28"/>
          <w:szCs w:val="28"/>
        </w:rPr>
        <w:t xml:space="preserve">veic </w:t>
      </w:r>
      <w:r w:rsidRPr="007A45B8">
        <w:rPr>
          <w:sz w:val="28"/>
          <w:szCs w:val="28"/>
        </w:rPr>
        <w:t>dažādu medicīnas nozaru tiesu eksperti;</w:t>
      </w:r>
    </w:p>
    <w:p w14:paraId="5579C959" w14:textId="37C34C5B" w:rsidR="00FE7759" w:rsidRPr="007A45B8" w:rsidRDefault="009F07FB" w:rsidP="007A45B8">
      <w:pPr>
        <w:pStyle w:val="naisf"/>
        <w:spacing w:before="0" w:beforeAutospacing="0" w:after="0" w:afterAutospacing="0"/>
        <w:ind w:firstLine="720"/>
        <w:jc w:val="both"/>
        <w:rPr>
          <w:color w:val="auto"/>
          <w:sz w:val="28"/>
          <w:szCs w:val="28"/>
        </w:rPr>
      </w:pPr>
      <w:r w:rsidRPr="007A45B8">
        <w:rPr>
          <w:sz w:val="28"/>
          <w:szCs w:val="28"/>
        </w:rPr>
        <w:lastRenderedPageBreak/>
        <w:t>5)</w:t>
      </w:r>
      <w:r w:rsidR="00D74B15">
        <w:rPr>
          <w:sz w:val="28"/>
          <w:szCs w:val="28"/>
        </w:rPr>
        <w:t> </w:t>
      </w:r>
      <w:r w:rsidRPr="007A45B8">
        <w:rPr>
          <w:sz w:val="28"/>
          <w:szCs w:val="28"/>
        </w:rPr>
        <w:t>veicama kompleksā tiesu ekspertīze, kad atbildes sniegšanai uz vienu un to pa</w:t>
      </w:r>
      <w:r w:rsidRPr="007A45B8">
        <w:rPr>
          <w:color w:val="auto"/>
          <w:sz w:val="28"/>
          <w:szCs w:val="28"/>
        </w:rPr>
        <w:t>šu jautājumu ir nepieciešamas tiesu ekspertu zināšanas savstarpēji saistītās tiesu ekspertu specialitātēs un secinājums ir atsev</w:t>
      </w:r>
      <w:r w:rsidR="00BA56F9">
        <w:rPr>
          <w:color w:val="auto"/>
          <w:sz w:val="28"/>
          <w:szCs w:val="28"/>
        </w:rPr>
        <w:t>išķu pētījumu kopējs rezultāts.</w:t>
      </w:r>
    </w:p>
    <w:p w14:paraId="5579C95B" w14:textId="1D440B1C" w:rsidR="00FE7759" w:rsidRPr="007A45B8" w:rsidRDefault="00523BAE" w:rsidP="007A45B8">
      <w:pPr>
        <w:pStyle w:val="naisf"/>
        <w:spacing w:before="0" w:beforeAutospacing="0" w:after="0" w:afterAutospacing="0"/>
        <w:ind w:firstLine="720"/>
        <w:jc w:val="both"/>
        <w:rPr>
          <w:sz w:val="28"/>
          <w:szCs w:val="28"/>
        </w:rPr>
      </w:pPr>
      <w:r w:rsidRPr="007A45B8">
        <w:rPr>
          <w:sz w:val="28"/>
          <w:szCs w:val="28"/>
        </w:rPr>
        <w:t>(6</w:t>
      </w:r>
      <w:r w:rsidR="009B1085" w:rsidRPr="007A45B8">
        <w:rPr>
          <w:sz w:val="28"/>
          <w:szCs w:val="28"/>
        </w:rPr>
        <w:t>) </w:t>
      </w:r>
      <w:r w:rsidR="00ED1A2D" w:rsidRPr="007A45B8">
        <w:rPr>
          <w:sz w:val="28"/>
          <w:szCs w:val="28"/>
        </w:rPr>
        <w:t xml:space="preserve">Tiesu ekspertīžu kompleksu veic gadījumā, </w:t>
      </w:r>
      <w:r w:rsidR="00D74B15">
        <w:rPr>
          <w:sz w:val="28"/>
          <w:szCs w:val="28"/>
        </w:rPr>
        <w:t>ja</w:t>
      </w:r>
      <w:r w:rsidR="00ED1A2D" w:rsidRPr="007A45B8">
        <w:rPr>
          <w:sz w:val="28"/>
          <w:szCs w:val="28"/>
        </w:rPr>
        <w:t xml:space="preserve"> vienu un to pašu objektu pēta dažād</w:t>
      </w:r>
      <w:r w:rsidR="00774EE6">
        <w:rPr>
          <w:sz w:val="28"/>
          <w:szCs w:val="28"/>
        </w:rPr>
        <w:t>u</w:t>
      </w:r>
      <w:r w:rsidR="00ED1A2D" w:rsidRPr="007A45B8">
        <w:rPr>
          <w:sz w:val="28"/>
          <w:szCs w:val="28"/>
        </w:rPr>
        <w:t xml:space="preserve"> tiesu ekspertu specialitāšu tiesu eksperti un izpētē ir ievēro</w:t>
      </w:r>
      <w:r w:rsidR="004728E9" w:rsidRPr="007A45B8">
        <w:rPr>
          <w:sz w:val="28"/>
          <w:szCs w:val="28"/>
        </w:rPr>
        <w:t>ta</w:t>
      </w:r>
      <w:r w:rsidR="00ED1A2D" w:rsidRPr="007A45B8">
        <w:rPr>
          <w:sz w:val="28"/>
          <w:szCs w:val="28"/>
        </w:rPr>
        <w:t xml:space="preserve"> noteikta izpētes secīb</w:t>
      </w:r>
      <w:r w:rsidR="004728E9" w:rsidRPr="007A45B8">
        <w:rPr>
          <w:sz w:val="28"/>
          <w:szCs w:val="28"/>
        </w:rPr>
        <w:t>a</w:t>
      </w:r>
      <w:r w:rsidR="00ED1A2D" w:rsidRPr="007A45B8">
        <w:rPr>
          <w:sz w:val="28"/>
          <w:szCs w:val="28"/>
        </w:rPr>
        <w:t xml:space="preserve">, lai nodrošinātu objekta </w:t>
      </w:r>
      <w:r w:rsidR="00BA56F9">
        <w:rPr>
          <w:sz w:val="28"/>
          <w:szCs w:val="28"/>
        </w:rPr>
        <w:t>pazīmju un īpašību saglabāšanu.</w:t>
      </w:r>
    </w:p>
    <w:p w14:paraId="5579C95D" w14:textId="1E24C7B2"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w:t>
      </w:r>
      <w:r w:rsidR="00523BAE" w:rsidRPr="007A45B8">
        <w:rPr>
          <w:sz w:val="28"/>
          <w:szCs w:val="28"/>
        </w:rPr>
        <w:t>7</w:t>
      </w:r>
      <w:r w:rsidRPr="007A45B8">
        <w:rPr>
          <w:sz w:val="28"/>
          <w:szCs w:val="28"/>
        </w:rPr>
        <w:t xml:space="preserve">) Ja noteikts, ka tiesu ekspertīzi veic </w:t>
      </w:r>
      <w:r w:rsidR="00E503E0" w:rsidRPr="007A45B8">
        <w:rPr>
          <w:sz w:val="28"/>
          <w:szCs w:val="28"/>
        </w:rPr>
        <w:t xml:space="preserve">tiesu </w:t>
      </w:r>
      <w:r w:rsidRPr="007A45B8">
        <w:rPr>
          <w:sz w:val="28"/>
          <w:szCs w:val="28"/>
        </w:rPr>
        <w:t>ekspertu komisija, kuras sastāvā ir dažādu tiesu ekspertīžu iestāžu eksperti, lēmumu par ekspertīzes noteikšanu, pētāmos objektus un, ja nepieciešams, lietas materiālus saņem tā tiesu ekspertīžu iestāde vai tiesu eksperts, kas organizē ekspertīzes veikšanu. Pārējie komisijā iekļautie tiesu eksperti un tiesu ekspertīžu iestādes saņem lēmumu par ekspertīzes noteikšanu.</w:t>
      </w:r>
    </w:p>
    <w:p w14:paraId="5579C95F" w14:textId="124101DC" w:rsidR="00FE7759" w:rsidRPr="007A45B8" w:rsidRDefault="00B07C15" w:rsidP="007A45B8">
      <w:pPr>
        <w:pStyle w:val="naisf"/>
        <w:spacing w:before="0" w:beforeAutospacing="0" w:after="0" w:afterAutospacing="0"/>
        <w:ind w:firstLine="720"/>
        <w:jc w:val="both"/>
        <w:rPr>
          <w:sz w:val="28"/>
          <w:szCs w:val="28"/>
        </w:rPr>
      </w:pPr>
      <w:r w:rsidRPr="007A45B8">
        <w:rPr>
          <w:color w:val="auto"/>
          <w:sz w:val="28"/>
          <w:szCs w:val="28"/>
        </w:rPr>
        <w:t>(8)</w:t>
      </w:r>
      <w:r w:rsidR="00D74B15">
        <w:rPr>
          <w:color w:val="auto"/>
          <w:sz w:val="28"/>
          <w:szCs w:val="28"/>
        </w:rPr>
        <w:t> </w:t>
      </w:r>
      <w:r w:rsidR="00F92CCC" w:rsidRPr="007A45B8">
        <w:rPr>
          <w:sz w:val="28"/>
          <w:szCs w:val="28"/>
        </w:rPr>
        <w:t>Tiesu ekspertīzi, kas saistīta ar personas ķermeņa atkailināšanu, kriminālprocesā, kas ir uzsākts par noziedzīgu nodarījumu pret tikumību vai dzimumneaizskaramību, tiesu ekspertīžu iestādes vadītājs uzdod veikt tā paša dzimuma tiesu ekspertam vai</w:t>
      </w:r>
      <w:r w:rsidR="008F4923" w:rsidRPr="007A45B8">
        <w:rPr>
          <w:sz w:val="28"/>
          <w:szCs w:val="28"/>
        </w:rPr>
        <w:t>, ja cietušais vai viņa pārstāvis neiebilst</w:t>
      </w:r>
      <w:r w:rsidR="008F4923">
        <w:rPr>
          <w:sz w:val="28"/>
          <w:szCs w:val="28"/>
        </w:rPr>
        <w:t>,</w:t>
      </w:r>
      <w:r w:rsidR="008F4923" w:rsidRPr="007A45B8">
        <w:rPr>
          <w:sz w:val="28"/>
          <w:szCs w:val="28"/>
        </w:rPr>
        <w:t xml:space="preserve"> </w:t>
      </w:r>
      <w:r w:rsidR="00F92CCC" w:rsidRPr="007A45B8">
        <w:rPr>
          <w:sz w:val="28"/>
          <w:szCs w:val="28"/>
        </w:rPr>
        <w:t>var uzdot veikt pretēja dzim</w:t>
      </w:r>
      <w:r w:rsidR="008F4923">
        <w:rPr>
          <w:sz w:val="28"/>
          <w:szCs w:val="28"/>
        </w:rPr>
        <w:t>uma tiesu ekspertam</w:t>
      </w:r>
      <w:r w:rsidR="00F92CCC" w:rsidRPr="007A45B8">
        <w:rPr>
          <w:sz w:val="28"/>
          <w:szCs w:val="28"/>
        </w:rPr>
        <w:t>.</w:t>
      </w:r>
    </w:p>
    <w:p w14:paraId="5579C961" w14:textId="6793BD25" w:rsidR="00FE7759" w:rsidRPr="007A45B8" w:rsidRDefault="00F26B54" w:rsidP="007A45B8">
      <w:pPr>
        <w:pStyle w:val="naisf"/>
        <w:spacing w:before="0" w:beforeAutospacing="0" w:after="0" w:afterAutospacing="0"/>
        <w:ind w:firstLine="720"/>
        <w:jc w:val="both"/>
        <w:rPr>
          <w:sz w:val="28"/>
          <w:szCs w:val="28"/>
        </w:rPr>
      </w:pPr>
      <w:r w:rsidRPr="007A45B8">
        <w:rPr>
          <w:sz w:val="28"/>
          <w:szCs w:val="28"/>
        </w:rPr>
        <w:t>(9)</w:t>
      </w:r>
      <w:r w:rsidR="00D74B15">
        <w:rPr>
          <w:sz w:val="28"/>
          <w:szCs w:val="28"/>
        </w:rPr>
        <w:t> </w:t>
      </w:r>
      <w:r w:rsidRPr="007A45B8">
        <w:rPr>
          <w:sz w:val="28"/>
          <w:szCs w:val="28"/>
        </w:rPr>
        <w:t>Ja noziedzīgajā nodarījumā pret tikumību un dzimumneaizskaramību cietušais un noziedzīgā nodarījum</w:t>
      </w:r>
      <w:r w:rsidR="00FA1793">
        <w:rPr>
          <w:sz w:val="28"/>
          <w:szCs w:val="28"/>
        </w:rPr>
        <w:t>a izdarītājs ir viena dzimuma</w:t>
      </w:r>
      <w:r w:rsidR="005C2DF9">
        <w:rPr>
          <w:sz w:val="28"/>
          <w:szCs w:val="28"/>
        </w:rPr>
        <w:t xml:space="preserve"> personas</w:t>
      </w:r>
      <w:r w:rsidR="00FA1793">
        <w:rPr>
          <w:sz w:val="28"/>
          <w:szCs w:val="28"/>
        </w:rPr>
        <w:t xml:space="preserve">, </w:t>
      </w:r>
      <w:r w:rsidRPr="007A45B8">
        <w:rPr>
          <w:sz w:val="28"/>
          <w:szCs w:val="28"/>
        </w:rPr>
        <w:t>tiesu ekspertīžu iestādes vadītājs tiesu ekspertīzi cietušajam uzdod veikt pretēja dzimuma tiesu ekspertam, ja to lūdz cietušais vai viņa pārstāvis.</w:t>
      </w:r>
    </w:p>
    <w:p w14:paraId="5579C963" w14:textId="46472C37" w:rsidR="00446336" w:rsidRPr="007A45B8" w:rsidRDefault="00E07810" w:rsidP="007A45B8">
      <w:pPr>
        <w:pStyle w:val="naisf"/>
        <w:spacing w:before="0" w:beforeAutospacing="0" w:after="0" w:afterAutospacing="0"/>
        <w:ind w:firstLine="720"/>
        <w:jc w:val="both"/>
        <w:rPr>
          <w:sz w:val="28"/>
          <w:szCs w:val="28"/>
        </w:rPr>
      </w:pPr>
      <w:r w:rsidRPr="007A45B8">
        <w:rPr>
          <w:sz w:val="28"/>
          <w:szCs w:val="28"/>
        </w:rPr>
        <w:t>(</w:t>
      </w:r>
      <w:r w:rsidR="0081449F" w:rsidRPr="007A45B8">
        <w:rPr>
          <w:sz w:val="28"/>
          <w:szCs w:val="28"/>
        </w:rPr>
        <w:t>10</w:t>
      </w:r>
      <w:r w:rsidRPr="007A45B8">
        <w:rPr>
          <w:sz w:val="28"/>
          <w:szCs w:val="28"/>
        </w:rPr>
        <w:t>)</w:t>
      </w:r>
      <w:r w:rsidR="00D74B15">
        <w:rPr>
          <w:sz w:val="28"/>
          <w:szCs w:val="28"/>
        </w:rPr>
        <w:t> </w:t>
      </w:r>
      <w:r w:rsidRPr="007A45B8">
        <w:rPr>
          <w:sz w:val="28"/>
          <w:szCs w:val="28"/>
        </w:rPr>
        <w:t xml:space="preserve">Tiesu ekspertīžu </w:t>
      </w:r>
      <w:r w:rsidR="001C3B5A" w:rsidRPr="007A45B8">
        <w:rPr>
          <w:sz w:val="28"/>
          <w:szCs w:val="28"/>
        </w:rPr>
        <w:t>organizēšanas</w:t>
      </w:r>
      <w:r w:rsidRPr="007A45B8">
        <w:rPr>
          <w:sz w:val="28"/>
          <w:szCs w:val="28"/>
        </w:rPr>
        <w:t xml:space="preserve"> kārtību tiesu ekspertīžu iestādē</w:t>
      </w:r>
      <w:r w:rsidR="00FA1793">
        <w:rPr>
          <w:sz w:val="28"/>
          <w:szCs w:val="28"/>
        </w:rPr>
        <w:t>, kā arī</w:t>
      </w:r>
      <w:r w:rsidRPr="007A45B8">
        <w:rPr>
          <w:sz w:val="28"/>
          <w:szCs w:val="28"/>
        </w:rPr>
        <w:t xml:space="preserve"> gadījum</w:t>
      </w:r>
      <w:r w:rsidR="00FA1793">
        <w:rPr>
          <w:sz w:val="28"/>
          <w:szCs w:val="28"/>
        </w:rPr>
        <w:t>ā</w:t>
      </w:r>
      <w:r w:rsidRPr="007A45B8">
        <w:rPr>
          <w:sz w:val="28"/>
          <w:szCs w:val="28"/>
        </w:rPr>
        <w:t xml:space="preserve">, </w:t>
      </w:r>
      <w:r w:rsidR="00FA1793">
        <w:rPr>
          <w:sz w:val="28"/>
          <w:szCs w:val="28"/>
        </w:rPr>
        <w:t>ja</w:t>
      </w:r>
      <w:r w:rsidRPr="007A45B8">
        <w:rPr>
          <w:sz w:val="28"/>
          <w:szCs w:val="28"/>
        </w:rPr>
        <w:t xml:space="preserve"> ekspertīzi veic vairāku tiesu ekspertīžu iestāžu </w:t>
      </w:r>
      <w:r w:rsidR="00AE6E76" w:rsidRPr="007A45B8">
        <w:rPr>
          <w:sz w:val="28"/>
          <w:szCs w:val="28"/>
        </w:rPr>
        <w:t xml:space="preserve">valsts </w:t>
      </w:r>
      <w:r w:rsidR="00885956" w:rsidRPr="007A45B8">
        <w:rPr>
          <w:sz w:val="28"/>
          <w:szCs w:val="28"/>
        </w:rPr>
        <w:t xml:space="preserve">tiesu eksperti </w:t>
      </w:r>
      <w:r w:rsidRPr="007A45B8">
        <w:rPr>
          <w:sz w:val="28"/>
          <w:szCs w:val="28"/>
        </w:rPr>
        <w:t>vai privātie tiesu eksperti, nosaka Ministru kabinets.</w:t>
      </w:r>
    </w:p>
    <w:p w14:paraId="5579C965" w14:textId="6FE51240" w:rsidR="00FE7759" w:rsidRPr="007A45B8" w:rsidRDefault="0066706E" w:rsidP="007A45B8">
      <w:pPr>
        <w:pStyle w:val="naisf"/>
        <w:spacing w:before="0" w:beforeAutospacing="0" w:after="0" w:afterAutospacing="0"/>
        <w:ind w:firstLine="720"/>
        <w:jc w:val="both"/>
        <w:rPr>
          <w:sz w:val="28"/>
          <w:szCs w:val="28"/>
        </w:rPr>
      </w:pPr>
      <w:r w:rsidRPr="007A45B8">
        <w:rPr>
          <w:sz w:val="28"/>
          <w:szCs w:val="28"/>
        </w:rPr>
        <w:t>(</w:t>
      </w:r>
      <w:r w:rsidR="0081449F" w:rsidRPr="007A45B8">
        <w:rPr>
          <w:sz w:val="28"/>
          <w:szCs w:val="28"/>
        </w:rPr>
        <w:t>11</w:t>
      </w:r>
      <w:r w:rsidRPr="007A45B8">
        <w:rPr>
          <w:sz w:val="28"/>
          <w:szCs w:val="28"/>
        </w:rPr>
        <w:t>)</w:t>
      </w:r>
      <w:r w:rsidR="00D74B15">
        <w:rPr>
          <w:sz w:val="28"/>
          <w:szCs w:val="28"/>
        </w:rPr>
        <w:t> </w:t>
      </w:r>
      <w:r w:rsidRPr="007A45B8">
        <w:rPr>
          <w:sz w:val="28"/>
          <w:szCs w:val="28"/>
        </w:rPr>
        <w:t xml:space="preserve">Visus datus, </w:t>
      </w:r>
      <w:r w:rsidR="003F4AB1" w:rsidRPr="007A45B8">
        <w:rPr>
          <w:sz w:val="28"/>
          <w:szCs w:val="28"/>
        </w:rPr>
        <w:t xml:space="preserve">tiesu </w:t>
      </w:r>
      <w:r w:rsidR="00244A6D" w:rsidRPr="007A45B8">
        <w:rPr>
          <w:sz w:val="28"/>
          <w:szCs w:val="28"/>
        </w:rPr>
        <w:t xml:space="preserve">eksperta atzinumus, </w:t>
      </w:r>
      <w:r w:rsidRPr="007A45B8">
        <w:rPr>
          <w:sz w:val="28"/>
          <w:szCs w:val="28"/>
        </w:rPr>
        <w:t>dokumentus, ierakstus, eksperta pierakstus un ilustratīvos materiālus, kas saistīti ar ekspertīzes veikšanu</w:t>
      </w:r>
      <w:r w:rsidR="00885956" w:rsidRPr="007A45B8">
        <w:rPr>
          <w:sz w:val="28"/>
          <w:szCs w:val="28"/>
        </w:rPr>
        <w:t>,</w:t>
      </w:r>
      <w:r w:rsidRPr="007A45B8">
        <w:rPr>
          <w:sz w:val="28"/>
          <w:szCs w:val="28"/>
        </w:rPr>
        <w:t xml:space="preserve"> </w:t>
      </w:r>
      <w:r w:rsidR="00244A6D" w:rsidRPr="007A45B8">
        <w:rPr>
          <w:sz w:val="28"/>
          <w:szCs w:val="28"/>
        </w:rPr>
        <w:t xml:space="preserve">privātais </w:t>
      </w:r>
      <w:r w:rsidR="00BA56F9">
        <w:rPr>
          <w:sz w:val="28"/>
          <w:szCs w:val="28"/>
        </w:rPr>
        <w:t>tiesu eksperts glabā</w:t>
      </w:r>
      <w:r w:rsidRPr="007A45B8">
        <w:rPr>
          <w:sz w:val="28"/>
          <w:szCs w:val="28"/>
        </w:rPr>
        <w:t xml:space="preserve"> 1</w:t>
      </w:r>
      <w:r w:rsidR="00244A6D" w:rsidRPr="007A45B8">
        <w:rPr>
          <w:sz w:val="28"/>
          <w:szCs w:val="28"/>
        </w:rPr>
        <w:t>5</w:t>
      </w:r>
      <w:r w:rsidR="00D74B15">
        <w:rPr>
          <w:sz w:val="28"/>
          <w:szCs w:val="28"/>
        </w:rPr>
        <w:t> </w:t>
      </w:r>
      <w:r w:rsidRPr="007A45B8">
        <w:rPr>
          <w:sz w:val="28"/>
          <w:szCs w:val="28"/>
        </w:rPr>
        <w:t>gadu.</w:t>
      </w:r>
      <w:bookmarkStart w:id="15" w:name="bkm13"/>
      <w:bookmarkEnd w:id="14"/>
    </w:p>
    <w:p w14:paraId="5579C966" w14:textId="77777777" w:rsidR="00FE7759" w:rsidRPr="007A45B8" w:rsidRDefault="00FE7759" w:rsidP="007A45B8">
      <w:pPr>
        <w:pStyle w:val="naisf"/>
        <w:spacing w:before="0" w:beforeAutospacing="0" w:after="0" w:afterAutospacing="0"/>
        <w:ind w:firstLine="720"/>
        <w:jc w:val="both"/>
        <w:rPr>
          <w:sz w:val="28"/>
          <w:szCs w:val="28"/>
        </w:rPr>
      </w:pPr>
    </w:p>
    <w:p w14:paraId="5579C967" w14:textId="77777777" w:rsidR="00E07810" w:rsidRPr="007A45B8" w:rsidRDefault="00E07810" w:rsidP="00BA56F9">
      <w:pPr>
        <w:pStyle w:val="naisnod"/>
        <w:spacing w:before="0" w:beforeAutospacing="0" w:after="0" w:afterAutospacing="0"/>
        <w:jc w:val="center"/>
        <w:rPr>
          <w:b/>
          <w:bCs/>
          <w:sz w:val="28"/>
          <w:szCs w:val="28"/>
        </w:rPr>
      </w:pPr>
      <w:r w:rsidRPr="00E64A8F">
        <w:rPr>
          <w:b/>
          <w:bCs/>
          <w:sz w:val="28"/>
          <w:szCs w:val="28"/>
        </w:rPr>
        <w:t>V nodaļa</w:t>
      </w:r>
      <w:r w:rsidR="00810647" w:rsidRPr="00E64A8F">
        <w:rPr>
          <w:b/>
          <w:bCs/>
          <w:sz w:val="28"/>
          <w:szCs w:val="28"/>
        </w:rPr>
        <w:t xml:space="preserve">. </w:t>
      </w:r>
      <w:r w:rsidRPr="00E64A8F">
        <w:rPr>
          <w:b/>
          <w:bCs/>
          <w:sz w:val="28"/>
          <w:szCs w:val="28"/>
        </w:rPr>
        <w:t>Tiesu ekspertu padome</w:t>
      </w:r>
      <w:bookmarkEnd w:id="15"/>
    </w:p>
    <w:p w14:paraId="5579C968" w14:textId="77777777" w:rsidR="00FE7759" w:rsidRPr="007A45B8" w:rsidRDefault="00FE7759" w:rsidP="007A45B8">
      <w:pPr>
        <w:pStyle w:val="naisnod"/>
        <w:spacing w:before="0" w:beforeAutospacing="0" w:after="0" w:afterAutospacing="0"/>
        <w:ind w:firstLine="720"/>
        <w:jc w:val="both"/>
        <w:rPr>
          <w:sz w:val="28"/>
          <w:szCs w:val="28"/>
        </w:rPr>
      </w:pPr>
    </w:p>
    <w:p w14:paraId="5579C969" w14:textId="77777777" w:rsidR="00FE7759" w:rsidRPr="007A45B8" w:rsidRDefault="007238E7" w:rsidP="007A45B8">
      <w:pPr>
        <w:pStyle w:val="naispant"/>
        <w:spacing w:before="0" w:beforeAutospacing="0" w:after="0" w:afterAutospacing="0"/>
        <w:ind w:firstLine="720"/>
        <w:jc w:val="both"/>
        <w:rPr>
          <w:sz w:val="28"/>
          <w:szCs w:val="28"/>
        </w:rPr>
      </w:pPr>
      <w:bookmarkStart w:id="16" w:name="bkm12"/>
      <w:r w:rsidRPr="007A45B8">
        <w:rPr>
          <w:b/>
          <w:bCs/>
          <w:sz w:val="28"/>
          <w:szCs w:val="28"/>
        </w:rPr>
        <w:t>19</w:t>
      </w:r>
      <w:r w:rsidR="00E07810" w:rsidRPr="007A45B8">
        <w:rPr>
          <w:b/>
          <w:bCs/>
          <w:sz w:val="28"/>
          <w:szCs w:val="28"/>
        </w:rPr>
        <w:t>.pants. Tiesu ekspertu padome</w:t>
      </w:r>
    </w:p>
    <w:p w14:paraId="5579C96B" w14:textId="620FC98E"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(1) Tiesu ek</w:t>
      </w:r>
      <w:r w:rsidR="00403594">
        <w:rPr>
          <w:sz w:val="28"/>
          <w:szCs w:val="28"/>
        </w:rPr>
        <w:t>spertu padome</w:t>
      </w:r>
      <w:r w:rsidRPr="007A45B8">
        <w:rPr>
          <w:sz w:val="28"/>
          <w:szCs w:val="28"/>
        </w:rPr>
        <w:t xml:space="preserve"> ir tiesu ekspertu pārvaldības un uzraudzības institūcija</w:t>
      </w:r>
      <w:r w:rsidR="00FA1793">
        <w:rPr>
          <w:sz w:val="28"/>
          <w:szCs w:val="28"/>
        </w:rPr>
        <w:t>.</w:t>
      </w:r>
      <w:r w:rsidRPr="007A45B8">
        <w:rPr>
          <w:sz w:val="28"/>
          <w:szCs w:val="28"/>
        </w:rPr>
        <w:t xml:space="preserve"> </w:t>
      </w:r>
      <w:r w:rsidR="00FA1793" w:rsidRPr="007A45B8">
        <w:rPr>
          <w:sz w:val="28"/>
          <w:szCs w:val="28"/>
        </w:rPr>
        <w:t>Tiesu ek</w:t>
      </w:r>
      <w:r w:rsidR="00FA1793">
        <w:rPr>
          <w:sz w:val="28"/>
          <w:szCs w:val="28"/>
        </w:rPr>
        <w:t>spertu padome</w:t>
      </w:r>
      <w:r w:rsidRPr="007A45B8">
        <w:rPr>
          <w:sz w:val="28"/>
          <w:szCs w:val="28"/>
        </w:rPr>
        <w:t>:</w:t>
      </w:r>
    </w:p>
    <w:p w14:paraId="5579C96D" w14:textId="2FD19FB4"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1)</w:t>
      </w:r>
      <w:r w:rsidR="00D74B15">
        <w:rPr>
          <w:sz w:val="28"/>
          <w:szCs w:val="28"/>
        </w:rPr>
        <w:t> </w:t>
      </w:r>
      <w:r w:rsidRPr="007A45B8">
        <w:rPr>
          <w:sz w:val="28"/>
          <w:szCs w:val="28"/>
        </w:rPr>
        <w:t>apstiprina apmācības programmas tiesu ekspertu specialitātēs, kā arī organizē sertifikāciju un resertifikāciju;</w:t>
      </w:r>
    </w:p>
    <w:p w14:paraId="5579C96F" w14:textId="512B835B"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2)</w:t>
      </w:r>
      <w:r w:rsidR="00D74B15">
        <w:rPr>
          <w:sz w:val="28"/>
          <w:szCs w:val="28"/>
        </w:rPr>
        <w:t> </w:t>
      </w:r>
      <w:r w:rsidR="0025209C" w:rsidRPr="007A45B8">
        <w:rPr>
          <w:sz w:val="28"/>
          <w:szCs w:val="28"/>
        </w:rPr>
        <w:t>lemj</w:t>
      </w:r>
      <w:r w:rsidRPr="007A45B8">
        <w:rPr>
          <w:sz w:val="28"/>
          <w:szCs w:val="28"/>
        </w:rPr>
        <w:t xml:space="preserve"> par tiesu eksperta sertifikāta izsniegšanu, tā darbības apturēšanu</w:t>
      </w:r>
      <w:r w:rsidR="00F85F58" w:rsidRPr="007A45B8">
        <w:rPr>
          <w:sz w:val="28"/>
          <w:szCs w:val="28"/>
        </w:rPr>
        <w:t>, atjaunošanu</w:t>
      </w:r>
      <w:r w:rsidRPr="007A45B8">
        <w:rPr>
          <w:sz w:val="28"/>
          <w:szCs w:val="28"/>
        </w:rPr>
        <w:t xml:space="preserve"> un </w:t>
      </w:r>
      <w:r w:rsidR="00A5168F" w:rsidRPr="007A45B8">
        <w:rPr>
          <w:sz w:val="28"/>
          <w:szCs w:val="28"/>
        </w:rPr>
        <w:t>izbeigšanu</w:t>
      </w:r>
      <w:r w:rsidRPr="007A45B8">
        <w:rPr>
          <w:sz w:val="28"/>
          <w:szCs w:val="28"/>
        </w:rPr>
        <w:t>;</w:t>
      </w:r>
    </w:p>
    <w:p w14:paraId="5579C971" w14:textId="77777777"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3)</w:t>
      </w:r>
      <w:r w:rsidR="009B1085" w:rsidRPr="007A45B8">
        <w:rPr>
          <w:sz w:val="28"/>
          <w:szCs w:val="28"/>
        </w:rPr>
        <w:t> </w:t>
      </w:r>
      <w:r w:rsidR="0025209C" w:rsidRPr="007A45B8">
        <w:rPr>
          <w:sz w:val="28"/>
          <w:szCs w:val="28"/>
        </w:rPr>
        <w:t>lemj</w:t>
      </w:r>
      <w:r w:rsidR="0007552B" w:rsidRPr="007A45B8">
        <w:rPr>
          <w:sz w:val="28"/>
          <w:szCs w:val="28"/>
        </w:rPr>
        <w:t xml:space="preserve"> par disciplinārlietas ierosināšanu, disciplinārsoda piemērošanu vai disciplinārlietas izbeigšanu</w:t>
      </w:r>
      <w:r w:rsidR="002416AE" w:rsidRPr="007A45B8">
        <w:rPr>
          <w:sz w:val="28"/>
          <w:szCs w:val="28"/>
        </w:rPr>
        <w:t>;</w:t>
      </w:r>
    </w:p>
    <w:p w14:paraId="5579C973" w14:textId="795C58A1" w:rsidR="00FE7759" w:rsidRPr="007A45B8" w:rsidRDefault="0007552B" w:rsidP="007A45B8">
      <w:pPr>
        <w:pStyle w:val="naisf"/>
        <w:spacing w:before="0" w:beforeAutospacing="0" w:after="0" w:afterAutospacing="0"/>
        <w:ind w:firstLine="720"/>
        <w:jc w:val="both"/>
        <w:rPr>
          <w:sz w:val="28"/>
          <w:szCs w:val="28"/>
        </w:rPr>
      </w:pPr>
      <w:r w:rsidRPr="007A45B8">
        <w:rPr>
          <w:sz w:val="28"/>
          <w:szCs w:val="28"/>
        </w:rPr>
        <w:t>4)</w:t>
      </w:r>
      <w:r w:rsidR="00D74B15">
        <w:rPr>
          <w:sz w:val="28"/>
          <w:szCs w:val="28"/>
        </w:rPr>
        <w:t> </w:t>
      </w:r>
      <w:r w:rsidR="00E07810" w:rsidRPr="007A45B8">
        <w:rPr>
          <w:sz w:val="28"/>
          <w:szCs w:val="28"/>
        </w:rPr>
        <w:t>uzrauga un kontrolē tiesu ekspertu darbību;</w:t>
      </w:r>
    </w:p>
    <w:p w14:paraId="5579C975" w14:textId="18B1F1EA" w:rsidR="00FE7759" w:rsidRPr="007A45B8" w:rsidRDefault="0007552B" w:rsidP="007A45B8">
      <w:pPr>
        <w:pStyle w:val="naisf"/>
        <w:spacing w:before="0" w:beforeAutospacing="0" w:after="0" w:afterAutospacing="0"/>
        <w:ind w:firstLine="720"/>
        <w:jc w:val="both"/>
        <w:rPr>
          <w:sz w:val="28"/>
          <w:szCs w:val="28"/>
        </w:rPr>
      </w:pPr>
      <w:r w:rsidRPr="007A45B8">
        <w:rPr>
          <w:sz w:val="28"/>
          <w:szCs w:val="28"/>
        </w:rPr>
        <w:t>5</w:t>
      </w:r>
      <w:r w:rsidR="00E07810" w:rsidRPr="007A45B8">
        <w:rPr>
          <w:sz w:val="28"/>
          <w:szCs w:val="28"/>
        </w:rPr>
        <w:t>)</w:t>
      </w:r>
      <w:r w:rsidR="00D74B15">
        <w:rPr>
          <w:sz w:val="28"/>
          <w:szCs w:val="28"/>
        </w:rPr>
        <w:t> </w:t>
      </w:r>
      <w:r w:rsidR="00E07810" w:rsidRPr="007A45B8">
        <w:rPr>
          <w:sz w:val="28"/>
          <w:szCs w:val="28"/>
        </w:rPr>
        <w:t>reģistrē ekspertīzes veikšanai izmantojamās metodes</w:t>
      </w:r>
      <w:r w:rsidR="00BF164A" w:rsidRPr="007A45B8">
        <w:rPr>
          <w:sz w:val="28"/>
          <w:szCs w:val="28"/>
        </w:rPr>
        <w:t>;</w:t>
      </w:r>
    </w:p>
    <w:p w14:paraId="5579C977" w14:textId="5A249034" w:rsidR="00FE7759" w:rsidRPr="007A45B8" w:rsidRDefault="00504BAC" w:rsidP="007A45B8">
      <w:pPr>
        <w:pStyle w:val="naisf"/>
        <w:spacing w:before="0" w:beforeAutospacing="0" w:after="0" w:afterAutospacing="0"/>
        <w:ind w:firstLine="720"/>
        <w:jc w:val="both"/>
        <w:rPr>
          <w:sz w:val="28"/>
          <w:szCs w:val="28"/>
        </w:rPr>
      </w:pPr>
      <w:r w:rsidRPr="007A45B8">
        <w:rPr>
          <w:sz w:val="28"/>
          <w:szCs w:val="28"/>
        </w:rPr>
        <w:lastRenderedPageBreak/>
        <w:t>6) </w:t>
      </w:r>
      <w:r w:rsidR="00B86557" w:rsidRPr="007A45B8">
        <w:rPr>
          <w:sz w:val="28"/>
          <w:szCs w:val="28"/>
        </w:rPr>
        <w:t xml:space="preserve">uzraudzības un kontroles funkcijas nodrošināšanai </w:t>
      </w:r>
      <w:r w:rsidR="007661F0" w:rsidRPr="007A45B8">
        <w:rPr>
          <w:sz w:val="28"/>
          <w:szCs w:val="28"/>
        </w:rPr>
        <w:t>pieprasa tiesu eksperta</w:t>
      </w:r>
      <w:r w:rsidR="00B86557" w:rsidRPr="00B86557">
        <w:rPr>
          <w:sz w:val="28"/>
          <w:szCs w:val="28"/>
        </w:rPr>
        <w:t xml:space="preserve"> </w:t>
      </w:r>
      <w:r w:rsidR="00B86557" w:rsidRPr="007A45B8">
        <w:rPr>
          <w:sz w:val="28"/>
          <w:szCs w:val="28"/>
        </w:rPr>
        <w:t>atzinuma</w:t>
      </w:r>
      <w:r w:rsidR="00B86557" w:rsidRPr="00B86557">
        <w:rPr>
          <w:sz w:val="28"/>
          <w:szCs w:val="28"/>
        </w:rPr>
        <w:t xml:space="preserve"> </w:t>
      </w:r>
      <w:r w:rsidR="00B86557" w:rsidRPr="007A45B8">
        <w:rPr>
          <w:sz w:val="28"/>
          <w:szCs w:val="28"/>
        </w:rPr>
        <w:t>kopijas</w:t>
      </w:r>
      <w:r w:rsidR="00F836D3" w:rsidRPr="007A45B8">
        <w:rPr>
          <w:sz w:val="28"/>
          <w:szCs w:val="28"/>
        </w:rPr>
        <w:t>;</w:t>
      </w:r>
    </w:p>
    <w:p w14:paraId="5579C979" w14:textId="27A74C04" w:rsidR="00FE7759" w:rsidRPr="007A45B8" w:rsidRDefault="00F836D3" w:rsidP="007A45B8">
      <w:pPr>
        <w:pStyle w:val="naisf"/>
        <w:spacing w:before="0" w:beforeAutospacing="0" w:after="0" w:afterAutospacing="0"/>
        <w:ind w:firstLine="720"/>
        <w:jc w:val="both"/>
        <w:rPr>
          <w:sz w:val="28"/>
          <w:szCs w:val="28"/>
        </w:rPr>
      </w:pPr>
      <w:r w:rsidRPr="007A45B8">
        <w:rPr>
          <w:sz w:val="28"/>
          <w:szCs w:val="28"/>
        </w:rPr>
        <w:t>7)</w:t>
      </w:r>
      <w:r w:rsidR="00D74B15">
        <w:rPr>
          <w:sz w:val="28"/>
          <w:szCs w:val="28"/>
        </w:rPr>
        <w:t> </w:t>
      </w:r>
      <w:r w:rsidRPr="007A45B8">
        <w:rPr>
          <w:sz w:val="28"/>
          <w:szCs w:val="28"/>
        </w:rPr>
        <w:t>izstrādā tiesu ekspertu ētikas kodeksu.</w:t>
      </w:r>
    </w:p>
    <w:p w14:paraId="5579C97B" w14:textId="2EEC3EF0"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(2) </w:t>
      </w:r>
      <w:r w:rsidR="00403594" w:rsidRPr="007A45B8">
        <w:rPr>
          <w:sz w:val="28"/>
          <w:szCs w:val="28"/>
        </w:rPr>
        <w:t>Tiesu ek</w:t>
      </w:r>
      <w:r w:rsidR="00403594">
        <w:rPr>
          <w:sz w:val="28"/>
          <w:szCs w:val="28"/>
        </w:rPr>
        <w:t>spertu p</w:t>
      </w:r>
      <w:r w:rsidRPr="007A45B8">
        <w:rPr>
          <w:sz w:val="28"/>
          <w:szCs w:val="28"/>
        </w:rPr>
        <w:t>adomes lēmumus</w:t>
      </w:r>
      <w:r w:rsidR="006523E9" w:rsidRPr="007A45B8">
        <w:rPr>
          <w:sz w:val="28"/>
          <w:szCs w:val="28"/>
        </w:rPr>
        <w:t xml:space="preserve"> </w:t>
      </w:r>
      <w:r w:rsidRPr="007A45B8">
        <w:rPr>
          <w:sz w:val="28"/>
          <w:szCs w:val="28"/>
        </w:rPr>
        <w:t xml:space="preserve">var </w:t>
      </w:r>
      <w:r w:rsidR="00FC0D9C" w:rsidRPr="007A45B8">
        <w:rPr>
          <w:sz w:val="28"/>
          <w:szCs w:val="28"/>
        </w:rPr>
        <w:t xml:space="preserve">pārsūdzēt </w:t>
      </w:r>
      <w:r w:rsidR="00571A45" w:rsidRPr="007A45B8">
        <w:rPr>
          <w:sz w:val="28"/>
          <w:szCs w:val="28"/>
        </w:rPr>
        <w:t>Administratīvā procesa likum</w:t>
      </w:r>
      <w:r w:rsidR="00CF3E6E" w:rsidRPr="007A45B8">
        <w:rPr>
          <w:sz w:val="28"/>
          <w:szCs w:val="28"/>
        </w:rPr>
        <w:t>ā</w:t>
      </w:r>
      <w:r w:rsidR="00571A45" w:rsidRPr="007A45B8">
        <w:rPr>
          <w:sz w:val="28"/>
          <w:szCs w:val="28"/>
        </w:rPr>
        <w:t xml:space="preserve"> noteiktajā kārtībā</w:t>
      </w:r>
      <w:r w:rsidR="006523E9" w:rsidRPr="007A45B8">
        <w:rPr>
          <w:sz w:val="28"/>
          <w:szCs w:val="28"/>
        </w:rPr>
        <w:t>, ja š</w:t>
      </w:r>
      <w:r w:rsidR="00C21E93">
        <w:rPr>
          <w:sz w:val="28"/>
          <w:szCs w:val="28"/>
        </w:rPr>
        <w:t>ajā likumā nav noteikts citādi.</w:t>
      </w:r>
    </w:p>
    <w:p w14:paraId="5579C97D" w14:textId="7B6787B6"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(3) </w:t>
      </w:r>
      <w:r w:rsidR="00403594" w:rsidRPr="007A45B8">
        <w:rPr>
          <w:sz w:val="28"/>
          <w:szCs w:val="28"/>
        </w:rPr>
        <w:t>Tiesu ek</w:t>
      </w:r>
      <w:r w:rsidR="00403594">
        <w:rPr>
          <w:sz w:val="28"/>
          <w:szCs w:val="28"/>
        </w:rPr>
        <w:t>spertu p</w:t>
      </w:r>
      <w:r w:rsidRPr="007A45B8">
        <w:rPr>
          <w:sz w:val="28"/>
          <w:szCs w:val="28"/>
        </w:rPr>
        <w:t>adomes darbu nodrošina Tieslietu ministrija</w:t>
      </w:r>
      <w:r w:rsidR="00473BCF" w:rsidRPr="007A45B8">
        <w:rPr>
          <w:sz w:val="28"/>
          <w:szCs w:val="28"/>
        </w:rPr>
        <w:t xml:space="preserve"> vai tās pilnvarota persona</w:t>
      </w:r>
      <w:r w:rsidRPr="007A45B8">
        <w:rPr>
          <w:sz w:val="28"/>
          <w:szCs w:val="28"/>
        </w:rPr>
        <w:t>.</w:t>
      </w:r>
    </w:p>
    <w:p w14:paraId="5579C97E" w14:textId="77777777" w:rsidR="00FE7759" w:rsidRPr="007A45B8" w:rsidRDefault="00FE7759" w:rsidP="007A45B8">
      <w:pPr>
        <w:pStyle w:val="naisf"/>
        <w:spacing w:before="0" w:beforeAutospacing="0" w:after="0" w:afterAutospacing="0"/>
        <w:ind w:firstLine="720"/>
        <w:jc w:val="both"/>
        <w:rPr>
          <w:sz w:val="28"/>
          <w:szCs w:val="28"/>
        </w:rPr>
      </w:pPr>
    </w:p>
    <w:p w14:paraId="5579C97F" w14:textId="2CADFBAB" w:rsidR="00FE7759" w:rsidRPr="00403594" w:rsidRDefault="007238E7" w:rsidP="007A45B8">
      <w:pPr>
        <w:pStyle w:val="naispant"/>
        <w:spacing w:before="0" w:beforeAutospacing="0" w:after="0" w:afterAutospacing="0"/>
        <w:ind w:firstLine="720"/>
        <w:jc w:val="both"/>
        <w:rPr>
          <w:b/>
          <w:bCs/>
          <w:sz w:val="28"/>
          <w:szCs w:val="28"/>
        </w:rPr>
      </w:pPr>
      <w:bookmarkStart w:id="17" w:name="bkm11"/>
      <w:bookmarkEnd w:id="16"/>
      <w:r w:rsidRPr="00403594">
        <w:rPr>
          <w:b/>
          <w:bCs/>
          <w:sz w:val="28"/>
          <w:szCs w:val="28"/>
        </w:rPr>
        <w:t>20</w:t>
      </w:r>
      <w:r w:rsidR="00E07810" w:rsidRPr="00403594">
        <w:rPr>
          <w:b/>
          <w:bCs/>
          <w:sz w:val="28"/>
          <w:szCs w:val="28"/>
        </w:rPr>
        <w:t xml:space="preserve">.pants. </w:t>
      </w:r>
      <w:r w:rsidR="00403594" w:rsidRPr="00403594">
        <w:rPr>
          <w:b/>
          <w:sz w:val="28"/>
          <w:szCs w:val="28"/>
        </w:rPr>
        <w:t xml:space="preserve">Tiesu ekspertu </w:t>
      </w:r>
      <w:r w:rsidR="00403594" w:rsidRPr="00403594">
        <w:rPr>
          <w:b/>
          <w:bCs/>
          <w:sz w:val="28"/>
          <w:szCs w:val="28"/>
        </w:rPr>
        <w:t>p</w:t>
      </w:r>
      <w:r w:rsidR="00E07810" w:rsidRPr="00403594">
        <w:rPr>
          <w:b/>
          <w:bCs/>
          <w:sz w:val="28"/>
          <w:szCs w:val="28"/>
        </w:rPr>
        <w:t>adomes sastāvs</w:t>
      </w:r>
    </w:p>
    <w:p w14:paraId="5579C981" w14:textId="10B14D23"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(1) </w:t>
      </w:r>
      <w:r w:rsidR="00403594" w:rsidRPr="007A45B8">
        <w:rPr>
          <w:sz w:val="28"/>
          <w:szCs w:val="28"/>
        </w:rPr>
        <w:t>Tiesu ek</w:t>
      </w:r>
      <w:r w:rsidR="00403594">
        <w:rPr>
          <w:sz w:val="28"/>
          <w:szCs w:val="28"/>
        </w:rPr>
        <w:t>spertu p</w:t>
      </w:r>
      <w:r w:rsidRPr="007A45B8">
        <w:rPr>
          <w:sz w:val="28"/>
          <w:szCs w:val="28"/>
        </w:rPr>
        <w:t>adomes sastāvā ir:</w:t>
      </w:r>
    </w:p>
    <w:p w14:paraId="5579C983" w14:textId="77777777" w:rsidR="00FE7759" w:rsidRPr="007A45B8" w:rsidRDefault="00036C0C" w:rsidP="00C21E93">
      <w:pPr>
        <w:pStyle w:val="naisf"/>
        <w:spacing w:before="0" w:beforeAutospacing="0" w:after="0" w:afterAutospacing="0"/>
        <w:ind w:firstLine="709"/>
        <w:jc w:val="both"/>
        <w:rPr>
          <w:sz w:val="28"/>
          <w:szCs w:val="28"/>
        </w:rPr>
      </w:pPr>
      <w:r w:rsidRPr="007A45B8">
        <w:rPr>
          <w:sz w:val="28"/>
          <w:szCs w:val="28"/>
        </w:rPr>
        <w:t xml:space="preserve">1) </w:t>
      </w:r>
      <w:r w:rsidR="00E07810" w:rsidRPr="007A45B8">
        <w:rPr>
          <w:sz w:val="28"/>
          <w:szCs w:val="28"/>
        </w:rPr>
        <w:t xml:space="preserve">tiesu ekspertīžu iestāžu vadītāji vai </w:t>
      </w:r>
      <w:r w:rsidR="0055336D" w:rsidRPr="007A45B8">
        <w:rPr>
          <w:sz w:val="28"/>
          <w:szCs w:val="28"/>
        </w:rPr>
        <w:t>viņu pilnvarotas personas</w:t>
      </w:r>
      <w:r w:rsidR="00E07810" w:rsidRPr="007A45B8">
        <w:rPr>
          <w:sz w:val="28"/>
          <w:szCs w:val="28"/>
        </w:rPr>
        <w:t>;</w:t>
      </w:r>
    </w:p>
    <w:p w14:paraId="5579C985" w14:textId="77777777"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2) privāto tiesu ekspertu pārstāvis;</w:t>
      </w:r>
    </w:p>
    <w:p w14:paraId="5579C987" w14:textId="77777777"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3) rajo</w:t>
      </w:r>
      <w:r w:rsidR="00393B9E" w:rsidRPr="007A45B8">
        <w:rPr>
          <w:sz w:val="28"/>
          <w:szCs w:val="28"/>
        </w:rPr>
        <w:t>na (pilsētas) tiesas tiesnesis;</w:t>
      </w:r>
    </w:p>
    <w:p w14:paraId="5579C989" w14:textId="77777777" w:rsidR="00FE7759" w:rsidRPr="007A45B8" w:rsidRDefault="00E77DA4" w:rsidP="007A45B8">
      <w:pPr>
        <w:pStyle w:val="naisf"/>
        <w:spacing w:before="0" w:beforeAutospacing="0" w:after="0" w:afterAutospacing="0"/>
        <w:ind w:firstLine="720"/>
        <w:jc w:val="both"/>
        <w:rPr>
          <w:sz w:val="28"/>
          <w:szCs w:val="28"/>
        </w:rPr>
      </w:pPr>
      <w:r w:rsidRPr="007A45B8">
        <w:rPr>
          <w:sz w:val="28"/>
          <w:szCs w:val="28"/>
        </w:rPr>
        <w:t xml:space="preserve">4) </w:t>
      </w:r>
      <w:r w:rsidR="00E07810" w:rsidRPr="007A45B8">
        <w:rPr>
          <w:sz w:val="28"/>
          <w:szCs w:val="28"/>
        </w:rPr>
        <w:t>apgabaltiesas tiesnesis.</w:t>
      </w:r>
    </w:p>
    <w:p w14:paraId="5579C98B" w14:textId="6C402EB1"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 xml:space="preserve">(2) Tieslietu ministrs </w:t>
      </w:r>
      <w:r w:rsidR="00E924E0">
        <w:rPr>
          <w:sz w:val="28"/>
          <w:szCs w:val="28"/>
        </w:rPr>
        <w:t>T</w:t>
      </w:r>
      <w:r w:rsidR="00403594" w:rsidRPr="007A45B8">
        <w:rPr>
          <w:sz w:val="28"/>
          <w:szCs w:val="28"/>
        </w:rPr>
        <w:t>iesu ek</w:t>
      </w:r>
      <w:r w:rsidR="00403594">
        <w:rPr>
          <w:sz w:val="28"/>
          <w:szCs w:val="28"/>
        </w:rPr>
        <w:t xml:space="preserve">spertu </w:t>
      </w:r>
      <w:r w:rsidRPr="007A45B8">
        <w:rPr>
          <w:sz w:val="28"/>
          <w:szCs w:val="28"/>
        </w:rPr>
        <w:t xml:space="preserve">padomes personālsastāvu </w:t>
      </w:r>
      <w:r w:rsidR="000A69E5" w:rsidRPr="007A45B8">
        <w:rPr>
          <w:sz w:val="28"/>
          <w:szCs w:val="28"/>
        </w:rPr>
        <w:t xml:space="preserve">apstiprina </w:t>
      </w:r>
      <w:r w:rsidR="00393B9E" w:rsidRPr="007A45B8">
        <w:rPr>
          <w:sz w:val="28"/>
          <w:szCs w:val="28"/>
        </w:rPr>
        <w:t>uz pieciem</w:t>
      </w:r>
      <w:r w:rsidR="00473BCF" w:rsidRPr="007A45B8">
        <w:rPr>
          <w:sz w:val="28"/>
          <w:szCs w:val="28"/>
        </w:rPr>
        <w:t xml:space="preserve"> gadiem </w:t>
      </w:r>
      <w:r w:rsidRPr="007A45B8">
        <w:rPr>
          <w:sz w:val="28"/>
          <w:szCs w:val="28"/>
        </w:rPr>
        <w:t>un ieceļ tās priekšsēdētāju.</w:t>
      </w:r>
    </w:p>
    <w:p w14:paraId="5579C98D" w14:textId="54C12DD1"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(3)</w:t>
      </w:r>
      <w:r w:rsidRPr="007A45B8">
        <w:rPr>
          <w:color w:val="auto"/>
          <w:sz w:val="28"/>
          <w:szCs w:val="28"/>
        </w:rPr>
        <w:t> </w:t>
      </w:r>
      <w:bookmarkEnd w:id="17"/>
      <w:r w:rsidR="00403594" w:rsidRPr="007A45B8">
        <w:rPr>
          <w:sz w:val="28"/>
          <w:szCs w:val="28"/>
        </w:rPr>
        <w:t>Tiesu ek</w:t>
      </w:r>
      <w:r w:rsidR="00403594">
        <w:rPr>
          <w:sz w:val="28"/>
          <w:szCs w:val="28"/>
        </w:rPr>
        <w:t xml:space="preserve">spertu </w:t>
      </w:r>
      <w:hyperlink r:id="rId10" w:tgtFrame="_top" w:tooltip="Tiesu ekspertu padomes nolikums" w:history="1">
        <w:r w:rsidR="00403594">
          <w:rPr>
            <w:rStyle w:val="Hyperlink"/>
            <w:color w:val="auto"/>
            <w:sz w:val="28"/>
            <w:szCs w:val="28"/>
            <w:u w:val="none"/>
          </w:rPr>
          <w:t>p</w:t>
        </w:r>
        <w:r w:rsidRPr="007A45B8">
          <w:rPr>
            <w:rStyle w:val="Hyperlink"/>
            <w:color w:val="auto"/>
            <w:sz w:val="28"/>
            <w:szCs w:val="28"/>
            <w:u w:val="none"/>
          </w:rPr>
          <w:t>adomes nolikumu apstiprina</w:t>
        </w:r>
      </w:hyperlink>
      <w:r w:rsidRPr="007A45B8">
        <w:rPr>
          <w:sz w:val="28"/>
          <w:szCs w:val="28"/>
        </w:rPr>
        <w:t xml:space="preserve"> Ministru kabinets.</w:t>
      </w:r>
    </w:p>
    <w:p w14:paraId="5579C98E" w14:textId="77777777" w:rsidR="00FE7759" w:rsidRPr="007A45B8" w:rsidRDefault="00FE7759" w:rsidP="007A45B8">
      <w:pPr>
        <w:pStyle w:val="naisf"/>
        <w:spacing w:before="0" w:beforeAutospacing="0" w:after="0" w:afterAutospacing="0"/>
        <w:ind w:firstLine="720"/>
        <w:jc w:val="both"/>
        <w:rPr>
          <w:sz w:val="28"/>
          <w:szCs w:val="28"/>
        </w:rPr>
      </w:pPr>
    </w:p>
    <w:p w14:paraId="5579C98F" w14:textId="77777777" w:rsidR="00FE7759" w:rsidRPr="007A45B8" w:rsidRDefault="003815A2" w:rsidP="00C21E93">
      <w:pPr>
        <w:pStyle w:val="naisnod"/>
        <w:spacing w:before="0" w:beforeAutospacing="0" w:after="0" w:afterAutospacing="0"/>
        <w:jc w:val="center"/>
        <w:rPr>
          <w:b/>
          <w:bCs/>
          <w:color w:val="auto"/>
          <w:sz w:val="28"/>
          <w:szCs w:val="28"/>
        </w:rPr>
      </w:pPr>
      <w:r w:rsidRPr="007A45B8">
        <w:rPr>
          <w:b/>
          <w:bCs/>
          <w:color w:val="auto"/>
          <w:sz w:val="28"/>
          <w:szCs w:val="28"/>
        </w:rPr>
        <w:t>VI nodaļa</w:t>
      </w:r>
      <w:r w:rsidR="00810647" w:rsidRPr="007A45B8">
        <w:rPr>
          <w:b/>
          <w:bCs/>
          <w:color w:val="auto"/>
          <w:sz w:val="28"/>
          <w:szCs w:val="28"/>
        </w:rPr>
        <w:t xml:space="preserve">. </w:t>
      </w:r>
      <w:r w:rsidRPr="007A45B8">
        <w:rPr>
          <w:b/>
          <w:bCs/>
          <w:color w:val="auto"/>
          <w:sz w:val="28"/>
          <w:szCs w:val="28"/>
        </w:rPr>
        <w:t>Tiesu eksperta atbildība</w:t>
      </w:r>
    </w:p>
    <w:p w14:paraId="5579C990" w14:textId="77777777" w:rsidR="00FE7759" w:rsidRPr="007A45B8" w:rsidRDefault="00FE7759" w:rsidP="007A45B8">
      <w:pPr>
        <w:pStyle w:val="naisnod"/>
        <w:spacing w:before="0" w:beforeAutospacing="0" w:after="0" w:afterAutospacing="0"/>
        <w:ind w:firstLine="720"/>
        <w:jc w:val="both"/>
        <w:rPr>
          <w:sz w:val="28"/>
          <w:szCs w:val="28"/>
        </w:rPr>
      </w:pPr>
    </w:p>
    <w:p w14:paraId="5579C991" w14:textId="77777777" w:rsidR="00FE7759" w:rsidRPr="007A45B8" w:rsidRDefault="003815A2" w:rsidP="007A45B8">
      <w:pPr>
        <w:pStyle w:val="naispant"/>
        <w:spacing w:before="0" w:beforeAutospacing="0" w:after="0" w:afterAutospacing="0"/>
        <w:ind w:firstLine="720"/>
        <w:jc w:val="both"/>
        <w:rPr>
          <w:b/>
          <w:bCs/>
          <w:sz w:val="28"/>
          <w:szCs w:val="28"/>
        </w:rPr>
      </w:pPr>
      <w:r w:rsidRPr="007A45B8">
        <w:rPr>
          <w:b/>
          <w:bCs/>
          <w:sz w:val="28"/>
          <w:szCs w:val="28"/>
        </w:rPr>
        <w:t>21.pants. Disciplinārlietas ierosināšana</w:t>
      </w:r>
    </w:p>
    <w:p w14:paraId="5579C993" w14:textId="0D98F95E" w:rsidR="00FE7759" w:rsidRPr="007A45B8" w:rsidRDefault="003815A2" w:rsidP="007A45B8">
      <w:pPr>
        <w:ind w:firstLine="720"/>
        <w:jc w:val="both"/>
        <w:rPr>
          <w:sz w:val="28"/>
          <w:szCs w:val="28"/>
        </w:rPr>
      </w:pPr>
      <w:r w:rsidRPr="007A45B8">
        <w:rPr>
          <w:sz w:val="28"/>
          <w:szCs w:val="28"/>
        </w:rPr>
        <w:t>(1)</w:t>
      </w:r>
      <w:r w:rsidR="00D74B15">
        <w:rPr>
          <w:sz w:val="28"/>
          <w:szCs w:val="28"/>
        </w:rPr>
        <w:t> </w:t>
      </w:r>
      <w:r w:rsidRPr="007A45B8">
        <w:rPr>
          <w:sz w:val="28"/>
          <w:szCs w:val="28"/>
        </w:rPr>
        <w:t xml:space="preserve">Disciplinārlietu pret tiesu ekspertu ierosina </w:t>
      </w:r>
      <w:r w:rsidR="00403594" w:rsidRPr="007A45B8">
        <w:rPr>
          <w:sz w:val="28"/>
          <w:szCs w:val="28"/>
        </w:rPr>
        <w:t>Tiesu ek</w:t>
      </w:r>
      <w:r w:rsidR="00403594">
        <w:rPr>
          <w:sz w:val="28"/>
          <w:szCs w:val="28"/>
        </w:rPr>
        <w:t xml:space="preserve">spertu </w:t>
      </w:r>
      <w:r w:rsidRPr="007A45B8">
        <w:rPr>
          <w:sz w:val="28"/>
          <w:szCs w:val="28"/>
        </w:rPr>
        <w:t>padome</w:t>
      </w:r>
      <w:r w:rsidR="000A69E5">
        <w:rPr>
          <w:sz w:val="28"/>
          <w:szCs w:val="28"/>
        </w:rPr>
        <w:t>, pamatojoties uz</w:t>
      </w:r>
      <w:r w:rsidRPr="007A45B8">
        <w:rPr>
          <w:sz w:val="28"/>
          <w:szCs w:val="28"/>
        </w:rPr>
        <w:t xml:space="preserve"> tiesneša vai procesa virzītāja priekšlikum</w:t>
      </w:r>
      <w:r w:rsidR="000A69E5">
        <w:rPr>
          <w:sz w:val="28"/>
          <w:szCs w:val="28"/>
        </w:rPr>
        <w:t>u</w:t>
      </w:r>
      <w:r w:rsidRPr="007A45B8">
        <w:rPr>
          <w:sz w:val="28"/>
          <w:szCs w:val="28"/>
        </w:rPr>
        <w:t>, personas sūdzīb</w:t>
      </w:r>
      <w:r w:rsidR="000A69E5">
        <w:rPr>
          <w:sz w:val="28"/>
          <w:szCs w:val="28"/>
        </w:rPr>
        <w:t>u</w:t>
      </w:r>
      <w:r w:rsidRPr="007A45B8">
        <w:rPr>
          <w:sz w:val="28"/>
          <w:szCs w:val="28"/>
        </w:rPr>
        <w:t xml:space="preserve"> vai sav</w:t>
      </w:r>
      <w:r w:rsidR="000A69E5">
        <w:rPr>
          <w:sz w:val="28"/>
          <w:szCs w:val="28"/>
        </w:rPr>
        <w:t>u</w:t>
      </w:r>
      <w:r w:rsidRPr="007A45B8">
        <w:rPr>
          <w:sz w:val="28"/>
          <w:szCs w:val="28"/>
        </w:rPr>
        <w:t xml:space="preserve"> iniciatīv</w:t>
      </w:r>
      <w:r w:rsidR="000A69E5">
        <w:rPr>
          <w:sz w:val="28"/>
          <w:szCs w:val="28"/>
        </w:rPr>
        <w:t>u, šādos gadījumos</w:t>
      </w:r>
      <w:r w:rsidRPr="007A45B8">
        <w:rPr>
          <w:sz w:val="28"/>
          <w:szCs w:val="28"/>
        </w:rPr>
        <w:t>:</w:t>
      </w:r>
    </w:p>
    <w:p w14:paraId="5579C995" w14:textId="1B94664B" w:rsidR="00FE7759" w:rsidRPr="007A45B8" w:rsidRDefault="003815A2" w:rsidP="007A45B8">
      <w:pPr>
        <w:ind w:firstLine="720"/>
        <w:jc w:val="both"/>
        <w:rPr>
          <w:sz w:val="28"/>
          <w:szCs w:val="28"/>
        </w:rPr>
      </w:pPr>
      <w:r w:rsidRPr="007A45B8">
        <w:rPr>
          <w:sz w:val="28"/>
          <w:szCs w:val="28"/>
        </w:rPr>
        <w:t>1)</w:t>
      </w:r>
      <w:r w:rsidR="00D74B15">
        <w:rPr>
          <w:sz w:val="28"/>
          <w:szCs w:val="28"/>
        </w:rPr>
        <w:t> </w:t>
      </w:r>
      <w:r w:rsidR="00E924E0">
        <w:rPr>
          <w:sz w:val="28"/>
          <w:szCs w:val="28"/>
        </w:rPr>
        <w:t>netiek</w:t>
      </w:r>
      <w:r w:rsidR="000A69E5">
        <w:rPr>
          <w:sz w:val="28"/>
          <w:szCs w:val="28"/>
        </w:rPr>
        <w:t xml:space="preserve"> </w:t>
      </w:r>
      <w:r w:rsidR="00E924E0" w:rsidRPr="007A45B8">
        <w:rPr>
          <w:sz w:val="28"/>
          <w:szCs w:val="28"/>
        </w:rPr>
        <w:t>ievēro</w:t>
      </w:r>
      <w:r w:rsidR="00E924E0">
        <w:rPr>
          <w:sz w:val="28"/>
          <w:szCs w:val="28"/>
        </w:rPr>
        <w:t>ti</w:t>
      </w:r>
      <w:r w:rsidR="00E924E0" w:rsidRPr="007A45B8">
        <w:rPr>
          <w:sz w:val="28"/>
          <w:szCs w:val="28"/>
        </w:rPr>
        <w:t xml:space="preserve"> </w:t>
      </w:r>
      <w:r w:rsidRPr="007A45B8">
        <w:rPr>
          <w:sz w:val="28"/>
          <w:szCs w:val="28"/>
        </w:rPr>
        <w:t>normatīv</w:t>
      </w:r>
      <w:r w:rsidR="00E924E0">
        <w:rPr>
          <w:sz w:val="28"/>
          <w:szCs w:val="28"/>
        </w:rPr>
        <w:t>ie</w:t>
      </w:r>
      <w:r w:rsidRPr="007A45B8">
        <w:rPr>
          <w:sz w:val="28"/>
          <w:szCs w:val="28"/>
        </w:rPr>
        <w:t xml:space="preserve"> akt</w:t>
      </w:r>
      <w:r w:rsidR="00E924E0">
        <w:rPr>
          <w:sz w:val="28"/>
          <w:szCs w:val="28"/>
        </w:rPr>
        <w:t>i</w:t>
      </w:r>
      <w:r w:rsidRPr="007A45B8">
        <w:rPr>
          <w:sz w:val="28"/>
          <w:szCs w:val="28"/>
        </w:rPr>
        <w:t>, kuri attiecas uz tiesu ekspertu darbību;</w:t>
      </w:r>
    </w:p>
    <w:p w14:paraId="5579C997" w14:textId="044F48F4" w:rsidR="00FE7759" w:rsidRPr="007A45B8" w:rsidRDefault="003815A2" w:rsidP="007A45B8">
      <w:pPr>
        <w:ind w:firstLine="720"/>
        <w:jc w:val="both"/>
        <w:rPr>
          <w:sz w:val="28"/>
          <w:szCs w:val="28"/>
        </w:rPr>
      </w:pPr>
      <w:r w:rsidRPr="007A45B8">
        <w:rPr>
          <w:sz w:val="28"/>
          <w:szCs w:val="28"/>
        </w:rPr>
        <w:t>2)</w:t>
      </w:r>
      <w:r w:rsidR="00D74B15">
        <w:rPr>
          <w:sz w:val="28"/>
          <w:szCs w:val="28"/>
        </w:rPr>
        <w:t> </w:t>
      </w:r>
      <w:r w:rsidRPr="007A45B8">
        <w:rPr>
          <w:sz w:val="28"/>
          <w:szCs w:val="28"/>
        </w:rPr>
        <w:t>profesionālo pienākumu nepildīšan</w:t>
      </w:r>
      <w:r w:rsidR="000A69E5">
        <w:rPr>
          <w:sz w:val="28"/>
          <w:szCs w:val="28"/>
        </w:rPr>
        <w:t>a</w:t>
      </w:r>
      <w:r w:rsidRPr="007A45B8">
        <w:rPr>
          <w:sz w:val="28"/>
          <w:szCs w:val="28"/>
        </w:rPr>
        <w:t xml:space="preserve"> vai rupj</w:t>
      </w:r>
      <w:r w:rsidR="000A69E5">
        <w:rPr>
          <w:sz w:val="28"/>
          <w:szCs w:val="28"/>
        </w:rPr>
        <w:t>a</w:t>
      </w:r>
      <w:r w:rsidRPr="007A45B8">
        <w:rPr>
          <w:sz w:val="28"/>
          <w:szCs w:val="28"/>
        </w:rPr>
        <w:t xml:space="preserve"> nolaidīb</w:t>
      </w:r>
      <w:r w:rsidR="000A69E5">
        <w:rPr>
          <w:sz w:val="28"/>
          <w:szCs w:val="28"/>
        </w:rPr>
        <w:t>a, kas</w:t>
      </w:r>
      <w:r w:rsidRPr="007A45B8">
        <w:rPr>
          <w:sz w:val="28"/>
          <w:szCs w:val="28"/>
        </w:rPr>
        <w:t xml:space="preserve"> </w:t>
      </w:r>
      <w:r w:rsidR="000A69E5" w:rsidRPr="007A45B8">
        <w:rPr>
          <w:sz w:val="28"/>
          <w:szCs w:val="28"/>
        </w:rPr>
        <w:t>pieļaut</w:t>
      </w:r>
      <w:r w:rsidR="000A69E5">
        <w:rPr>
          <w:sz w:val="28"/>
          <w:szCs w:val="28"/>
        </w:rPr>
        <w:t>a</w:t>
      </w:r>
      <w:r w:rsidR="000A69E5" w:rsidRPr="007A45B8">
        <w:rPr>
          <w:sz w:val="28"/>
          <w:szCs w:val="28"/>
        </w:rPr>
        <w:t xml:space="preserve"> ekspertīzes veikšanas laikā</w:t>
      </w:r>
      <w:r w:rsidR="000A69E5">
        <w:rPr>
          <w:sz w:val="28"/>
          <w:szCs w:val="28"/>
        </w:rPr>
        <w:t>,</w:t>
      </w:r>
      <w:r w:rsidR="000A69E5" w:rsidRPr="007A45B8">
        <w:rPr>
          <w:sz w:val="28"/>
          <w:szCs w:val="28"/>
        </w:rPr>
        <w:t xml:space="preserve"> </w:t>
      </w:r>
      <w:r w:rsidRPr="007A45B8">
        <w:rPr>
          <w:sz w:val="28"/>
          <w:szCs w:val="28"/>
        </w:rPr>
        <w:t xml:space="preserve">vai nepamatotu </w:t>
      </w:r>
      <w:r w:rsidR="003F4AB1" w:rsidRPr="007A45B8">
        <w:rPr>
          <w:sz w:val="28"/>
          <w:szCs w:val="28"/>
        </w:rPr>
        <w:t xml:space="preserve">tiesu eksperta </w:t>
      </w:r>
      <w:r w:rsidR="00E64A8F">
        <w:rPr>
          <w:sz w:val="28"/>
          <w:szCs w:val="28"/>
        </w:rPr>
        <w:t>atzinumu sniegšan</w:t>
      </w:r>
      <w:r w:rsidR="000A69E5">
        <w:rPr>
          <w:sz w:val="28"/>
          <w:szCs w:val="28"/>
        </w:rPr>
        <w:t>a</w:t>
      </w:r>
      <w:r w:rsidR="00E64A8F">
        <w:rPr>
          <w:sz w:val="28"/>
          <w:szCs w:val="28"/>
        </w:rPr>
        <w:t>;</w:t>
      </w:r>
    </w:p>
    <w:p w14:paraId="5579C999" w14:textId="61CF51D6" w:rsidR="00FE7759" w:rsidRPr="007A45B8" w:rsidRDefault="003815A2" w:rsidP="007A45B8">
      <w:pPr>
        <w:ind w:firstLine="720"/>
        <w:jc w:val="both"/>
        <w:rPr>
          <w:sz w:val="28"/>
          <w:szCs w:val="28"/>
        </w:rPr>
      </w:pPr>
      <w:r w:rsidRPr="007A45B8">
        <w:rPr>
          <w:sz w:val="28"/>
          <w:szCs w:val="28"/>
        </w:rPr>
        <w:t>3)</w:t>
      </w:r>
      <w:r w:rsidR="00D74B15">
        <w:rPr>
          <w:sz w:val="28"/>
          <w:szCs w:val="28"/>
        </w:rPr>
        <w:t> </w:t>
      </w:r>
      <w:r w:rsidRPr="007A45B8">
        <w:rPr>
          <w:sz w:val="28"/>
          <w:szCs w:val="28"/>
        </w:rPr>
        <w:t>pilnvaru pārsniegšan</w:t>
      </w:r>
      <w:r w:rsidR="00340D86">
        <w:rPr>
          <w:sz w:val="28"/>
          <w:szCs w:val="28"/>
        </w:rPr>
        <w:t>a</w:t>
      </w:r>
      <w:r w:rsidRPr="007A45B8">
        <w:rPr>
          <w:sz w:val="28"/>
          <w:szCs w:val="28"/>
        </w:rPr>
        <w:t>;</w:t>
      </w:r>
    </w:p>
    <w:p w14:paraId="5579C99B" w14:textId="0261966C" w:rsidR="00FE7759" w:rsidRPr="007A45B8" w:rsidRDefault="003815A2" w:rsidP="007A45B8">
      <w:pPr>
        <w:ind w:firstLine="720"/>
        <w:jc w:val="both"/>
        <w:rPr>
          <w:sz w:val="28"/>
          <w:szCs w:val="28"/>
        </w:rPr>
      </w:pPr>
      <w:r w:rsidRPr="007A45B8">
        <w:rPr>
          <w:sz w:val="28"/>
          <w:szCs w:val="28"/>
        </w:rPr>
        <w:t>4)</w:t>
      </w:r>
      <w:r w:rsidR="00D74B15">
        <w:rPr>
          <w:sz w:val="28"/>
          <w:szCs w:val="28"/>
        </w:rPr>
        <w:t> </w:t>
      </w:r>
      <w:r w:rsidRPr="007A45B8">
        <w:rPr>
          <w:sz w:val="28"/>
          <w:szCs w:val="28"/>
        </w:rPr>
        <w:t>amata nelikumīg</w:t>
      </w:r>
      <w:r w:rsidR="00340D86">
        <w:rPr>
          <w:sz w:val="28"/>
          <w:szCs w:val="28"/>
        </w:rPr>
        <w:t>a</w:t>
      </w:r>
      <w:r w:rsidRPr="007A45B8">
        <w:rPr>
          <w:sz w:val="28"/>
          <w:szCs w:val="28"/>
        </w:rPr>
        <w:t xml:space="preserve"> izmantošan</w:t>
      </w:r>
      <w:r w:rsidR="00340D86">
        <w:rPr>
          <w:sz w:val="28"/>
          <w:szCs w:val="28"/>
        </w:rPr>
        <w:t>a</w:t>
      </w:r>
      <w:r w:rsidRPr="007A45B8">
        <w:rPr>
          <w:sz w:val="28"/>
          <w:szCs w:val="28"/>
        </w:rPr>
        <w:t>;</w:t>
      </w:r>
    </w:p>
    <w:p w14:paraId="5579C99D" w14:textId="4AF3AF5E" w:rsidR="00FE7759" w:rsidRPr="007A45B8" w:rsidRDefault="003815A2" w:rsidP="007A45B8">
      <w:pPr>
        <w:ind w:firstLine="720"/>
        <w:jc w:val="both"/>
        <w:rPr>
          <w:sz w:val="28"/>
          <w:szCs w:val="28"/>
        </w:rPr>
      </w:pPr>
      <w:r w:rsidRPr="007A45B8">
        <w:rPr>
          <w:sz w:val="28"/>
          <w:szCs w:val="28"/>
        </w:rPr>
        <w:t>5)</w:t>
      </w:r>
      <w:r w:rsidR="00D74B15">
        <w:rPr>
          <w:sz w:val="28"/>
          <w:szCs w:val="28"/>
        </w:rPr>
        <w:t> </w:t>
      </w:r>
      <w:r w:rsidRPr="007A45B8">
        <w:rPr>
          <w:sz w:val="28"/>
          <w:szCs w:val="28"/>
        </w:rPr>
        <w:t>nepiedienīg</w:t>
      </w:r>
      <w:r w:rsidR="00340D86">
        <w:rPr>
          <w:sz w:val="28"/>
          <w:szCs w:val="28"/>
        </w:rPr>
        <w:t>a</w:t>
      </w:r>
      <w:r w:rsidRPr="007A45B8">
        <w:rPr>
          <w:sz w:val="28"/>
          <w:szCs w:val="28"/>
        </w:rPr>
        <w:t xml:space="preserve"> un necienīg</w:t>
      </w:r>
      <w:r w:rsidR="00340D86">
        <w:rPr>
          <w:sz w:val="28"/>
          <w:szCs w:val="28"/>
        </w:rPr>
        <w:t>a</w:t>
      </w:r>
      <w:r w:rsidRPr="007A45B8">
        <w:rPr>
          <w:sz w:val="28"/>
          <w:szCs w:val="28"/>
        </w:rPr>
        <w:t xml:space="preserve"> izturēšan</w:t>
      </w:r>
      <w:r w:rsidR="00340D86">
        <w:rPr>
          <w:sz w:val="28"/>
          <w:szCs w:val="28"/>
        </w:rPr>
        <w:t>ā</w:t>
      </w:r>
      <w:r w:rsidRPr="007A45B8">
        <w:rPr>
          <w:sz w:val="28"/>
          <w:szCs w:val="28"/>
        </w:rPr>
        <w:t>s vai tiesu ekspertu ētikas normu pārkāpum</w:t>
      </w:r>
      <w:r w:rsidR="00340D86">
        <w:rPr>
          <w:sz w:val="28"/>
          <w:szCs w:val="28"/>
        </w:rPr>
        <w:t>s</w:t>
      </w:r>
      <w:r w:rsidRPr="007A45B8">
        <w:rPr>
          <w:sz w:val="28"/>
          <w:szCs w:val="28"/>
        </w:rPr>
        <w:t>;</w:t>
      </w:r>
    </w:p>
    <w:p w14:paraId="5579C99F" w14:textId="521BD376" w:rsidR="00FE7759" w:rsidRPr="007A45B8" w:rsidRDefault="003815A2" w:rsidP="007A45B8">
      <w:pPr>
        <w:ind w:firstLine="720"/>
        <w:jc w:val="both"/>
        <w:rPr>
          <w:sz w:val="28"/>
          <w:szCs w:val="28"/>
        </w:rPr>
      </w:pPr>
      <w:r w:rsidRPr="007A45B8">
        <w:rPr>
          <w:sz w:val="28"/>
          <w:szCs w:val="28"/>
        </w:rPr>
        <w:t>6)</w:t>
      </w:r>
      <w:r w:rsidR="00D74B15">
        <w:rPr>
          <w:sz w:val="28"/>
          <w:szCs w:val="28"/>
        </w:rPr>
        <w:t> </w:t>
      </w:r>
      <w:r w:rsidRPr="007A45B8">
        <w:rPr>
          <w:sz w:val="28"/>
          <w:szCs w:val="28"/>
        </w:rPr>
        <w:t>ekspertīzei iesniegtā objekta nozaudēšan</w:t>
      </w:r>
      <w:r w:rsidR="00340D86">
        <w:rPr>
          <w:sz w:val="28"/>
          <w:szCs w:val="28"/>
        </w:rPr>
        <w:t>a</w:t>
      </w:r>
      <w:r w:rsidRPr="007A45B8">
        <w:rPr>
          <w:sz w:val="28"/>
          <w:szCs w:val="28"/>
        </w:rPr>
        <w:t xml:space="preserve"> vai ļaunprātīg</w:t>
      </w:r>
      <w:r w:rsidR="00BF03FD">
        <w:rPr>
          <w:sz w:val="28"/>
          <w:szCs w:val="28"/>
        </w:rPr>
        <w:t>a</w:t>
      </w:r>
      <w:r w:rsidRPr="007A45B8">
        <w:rPr>
          <w:sz w:val="28"/>
          <w:szCs w:val="28"/>
        </w:rPr>
        <w:t xml:space="preserve"> bojāšan</w:t>
      </w:r>
      <w:r w:rsidR="00340D86">
        <w:rPr>
          <w:sz w:val="28"/>
          <w:szCs w:val="28"/>
        </w:rPr>
        <w:t>a</w:t>
      </w:r>
      <w:r w:rsidRPr="007A45B8">
        <w:rPr>
          <w:sz w:val="28"/>
          <w:szCs w:val="28"/>
        </w:rPr>
        <w:t>;</w:t>
      </w:r>
    </w:p>
    <w:p w14:paraId="5579C9A1" w14:textId="6F5C49E9" w:rsidR="00FE7759" w:rsidRPr="007A45B8" w:rsidRDefault="003815A2" w:rsidP="007A45B8">
      <w:pPr>
        <w:ind w:firstLine="720"/>
        <w:jc w:val="both"/>
        <w:rPr>
          <w:sz w:val="28"/>
          <w:szCs w:val="28"/>
        </w:rPr>
      </w:pPr>
      <w:r w:rsidRPr="007A45B8">
        <w:rPr>
          <w:sz w:val="28"/>
          <w:szCs w:val="28"/>
        </w:rPr>
        <w:t>7)</w:t>
      </w:r>
      <w:r w:rsidR="00D74B15">
        <w:rPr>
          <w:sz w:val="28"/>
          <w:szCs w:val="28"/>
        </w:rPr>
        <w:t> </w:t>
      </w:r>
      <w:r w:rsidRPr="007A45B8">
        <w:rPr>
          <w:sz w:val="28"/>
          <w:szCs w:val="28"/>
        </w:rPr>
        <w:t>ekspertīzē iegūto ziņu izpaušan</w:t>
      </w:r>
      <w:r w:rsidR="00BF03FD">
        <w:rPr>
          <w:sz w:val="28"/>
          <w:szCs w:val="28"/>
        </w:rPr>
        <w:t>a</w:t>
      </w:r>
      <w:r w:rsidRPr="007A45B8">
        <w:rPr>
          <w:sz w:val="28"/>
          <w:szCs w:val="28"/>
        </w:rPr>
        <w:t xml:space="preserve"> personām, kuras nav saistītas ar ekspertīzes noteikšanu vai veikšanu.</w:t>
      </w:r>
    </w:p>
    <w:p w14:paraId="5579C9A3" w14:textId="78781A39" w:rsidR="00FE7759" w:rsidRPr="007A45B8" w:rsidRDefault="005462DB" w:rsidP="007A45B8">
      <w:pPr>
        <w:ind w:firstLine="720"/>
        <w:jc w:val="both"/>
        <w:rPr>
          <w:sz w:val="28"/>
          <w:szCs w:val="28"/>
        </w:rPr>
      </w:pPr>
      <w:r w:rsidRPr="007A45B8">
        <w:rPr>
          <w:sz w:val="28"/>
          <w:szCs w:val="28"/>
        </w:rPr>
        <w:t>(2)</w:t>
      </w:r>
      <w:r w:rsidR="00316972" w:rsidRPr="007A45B8">
        <w:rPr>
          <w:sz w:val="28"/>
          <w:szCs w:val="28"/>
        </w:rPr>
        <w:t> </w:t>
      </w:r>
      <w:r w:rsidR="003815A2" w:rsidRPr="007A45B8">
        <w:rPr>
          <w:sz w:val="28"/>
          <w:szCs w:val="28"/>
        </w:rPr>
        <w:t xml:space="preserve">Pirms disciplinārlietas ierosināšanas </w:t>
      </w:r>
      <w:r w:rsidR="00403594" w:rsidRPr="007A45B8">
        <w:rPr>
          <w:sz w:val="28"/>
          <w:szCs w:val="28"/>
        </w:rPr>
        <w:t>Tiesu ek</w:t>
      </w:r>
      <w:r w:rsidR="00403594">
        <w:rPr>
          <w:sz w:val="28"/>
          <w:szCs w:val="28"/>
        </w:rPr>
        <w:t xml:space="preserve">spertu </w:t>
      </w:r>
      <w:r w:rsidR="003815A2" w:rsidRPr="007A45B8">
        <w:rPr>
          <w:sz w:val="28"/>
          <w:szCs w:val="28"/>
        </w:rPr>
        <w:t xml:space="preserve">padome organizē saņemto materiālu vispusīgu iepriekšējo pārbaudi un pieprasa tiesu eksperta rakstveida </w:t>
      </w:r>
      <w:r w:rsidR="00EB5AA2">
        <w:rPr>
          <w:sz w:val="28"/>
          <w:szCs w:val="28"/>
        </w:rPr>
        <w:t>pa</w:t>
      </w:r>
      <w:r w:rsidR="003815A2" w:rsidRPr="007A45B8">
        <w:rPr>
          <w:sz w:val="28"/>
          <w:szCs w:val="28"/>
        </w:rPr>
        <w:t>skaidrojumu.</w:t>
      </w:r>
      <w:r w:rsidR="00294F6D" w:rsidRPr="007A45B8">
        <w:rPr>
          <w:sz w:val="28"/>
          <w:szCs w:val="28"/>
        </w:rPr>
        <w:t xml:space="preserve"> Tiesu eksperts paskaidrojumu sniedz 15</w:t>
      </w:r>
      <w:r w:rsidR="00D74B15">
        <w:rPr>
          <w:sz w:val="28"/>
          <w:szCs w:val="28"/>
        </w:rPr>
        <w:t> </w:t>
      </w:r>
      <w:r w:rsidR="00294F6D" w:rsidRPr="007A45B8">
        <w:rPr>
          <w:sz w:val="28"/>
          <w:szCs w:val="28"/>
        </w:rPr>
        <w:t>dienu laikā no paskaidrojuma</w:t>
      </w:r>
      <w:r w:rsidR="00905113" w:rsidRPr="007A45B8">
        <w:rPr>
          <w:sz w:val="28"/>
          <w:szCs w:val="28"/>
        </w:rPr>
        <w:t xml:space="preserve"> pieprasījuma</w:t>
      </w:r>
      <w:r w:rsidR="00294F6D" w:rsidRPr="007A45B8">
        <w:rPr>
          <w:sz w:val="28"/>
          <w:szCs w:val="28"/>
        </w:rPr>
        <w:t xml:space="preserve"> saņemšanas dienas.</w:t>
      </w:r>
    </w:p>
    <w:p w14:paraId="5579C9A5" w14:textId="70202B7E" w:rsidR="00FE7759" w:rsidRPr="007A45B8" w:rsidRDefault="00905113" w:rsidP="007A45B8">
      <w:pPr>
        <w:ind w:firstLine="720"/>
        <w:jc w:val="both"/>
        <w:rPr>
          <w:sz w:val="28"/>
          <w:szCs w:val="28"/>
        </w:rPr>
      </w:pPr>
      <w:r w:rsidRPr="007A45B8">
        <w:rPr>
          <w:sz w:val="28"/>
          <w:szCs w:val="28"/>
        </w:rPr>
        <w:t>(3)</w:t>
      </w:r>
      <w:r w:rsidR="00316972" w:rsidRPr="007A45B8">
        <w:rPr>
          <w:sz w:val="28"/>
          <w:szCs w:val="28"/>
        </w:rPr>
        <w:t> </w:t>
      </w:r>
      <w:r w:rsidR="00403594" w:rsidRPr="007A45B8">
        <w:rPr>
          <w:sz w:val="28"/>
          <w:szCs w:val="28"/>
        </w:rPr>
        <w:t>Tiesu ek</w:t>
      </w:r>
      <w:r w:rsidR="00403594">
        <w:rPr>
          <w:sz w:val="28"/>
          <w:szCs w:val="28"/>
        </w:rPr>
        <w:t>spertu p</w:t>
      </w:r>
      <w:r w:rsidRPr="007A45B8">
        <w:rPr>
          <w:sz w:val="28"/>
          <w:szCs w:val="28"/>
        </w:rPr>
        <w:t xml:space="preserve">adome ir tiesīga pieprasīt no procesa virzītāja, tiesas, valsts institūcijām un citām personām papildu informāciju, kas tai nepieciešama jautājuma </w:t>
      </w:r>
      <w:r w:rsidR="00EB5AA2" w:rsidRPr="007A45B8">
        <w:rPr>
          <w:sz w:val="28"/>
          <w:szCs w:val="28"/>
        </w:rPr>
        <w:t xml:space="preserve">izlemšanai </w:t>
      </w:r>
      <w:r w:rsidRPr="007A45B8">
        <w:rPr>
          <w:sz w:val="28"/>
          <w:szCs w:val="28"/>
        </w:rPr>
        <w:t>par disciplinārlietas ierosināšanu.</w:t>
      </w:r>
    </w:p>
    <w:p w14:paraId="5579C9A7" w14:textId="7A8D73F9" w:rsidR="00FE7759" w:rsidRPr="007A45B8" w:rsidRDefault="005462DB" w:rsidP="007A45B8">
      <w:pPr>
        <w:ind w:firstLine="720"/>
        <w:jc w:val="both"/>
        <w:rPr>
          <w:sz w:val="28"/>
          <w:szCs w:val="28"/>
        </w:rPr>
      </w:pPr>
      <w:r w:rsidRPr="007A45B8">
        <w:rPr>
          <w:sz w:val="28"/>
          <w:szCs w:val="28"/>
        </w:rPr>
        <w:t>(</w:t>
      </w:r>
      <w:r w:rsidR="00905113" w:rsidRPr="007A45B8">
        <w:rPr>
          <w:sz w:val="28"/>
          <w:szCs w:val="28"/>
        </w:rPr>
        <w:t>4</w:t>
      </w:r>
      <w:r w:rsidRPr="007A45B8">
        <w:rPr>
          <w:sz w:val="28"/>
          <w:szCs w:val="28"/>
        </w:rPr>
        <w:t>)</w:t>
      </w:r>
      <w:r w:rsidR="00D74B15">
        <w:rPr>
          <w:sz w:val="28"/>
          <w:szCs w:val="28"/>
        </w:rPr>
        <w:t> </w:t>
      </w:r>
      <w:r w:rsidR="00403594" w:rsidRPr="007A45B8">
        <w:rPr>
          <w:sz w:val="28"/>
          <w:szCs w:val="28"/>
        </w:rPr>
        <w:t>Tiesu ek</w:t>
      </w:r>
      <w:r w:rsidR="00403594">
        <w:rPr>
          <w:sz w:val="28"/>
          <w:szCs w:val="28"/>
        </w:rPr>
        <w:t>spertu p</w:t>
      </w:r>
      <w:r w:rsidR="00294F6D" w:rsidRPr="007A45B8">
        <w:rPr>
          <w:sz w:val="28"/>
          <w:szCs w:val="28"/>
        </w:rPr>
        <w:t>adome jautājumu par disciplinārlietas ierosināšanu izlemj mēneša laikā pēc tam, kad tiesu eksperts sniedzis paskaidrojumu vai beidzies tā sniegšanai noteiktais termiņš.</w:t>
      </w:r>
    </w:p>
    <w:p w14:paraId="5579C9A9" w14:textId="66EA8FA9" w:rsidR="00FE7759" w:rsidRPr="007A45B8" w:rsidRDefault="00294F6D" w:rsidP="007A45B8">
      <w:pPr>
        <w:ind w:firstLine="720"/>
        <w:jc w:val="both"/>
        <w:rPr>
          <w:sz w:val="28"/>
          <w:szCs w:val="28"/>
        </w:rPr>
      </w:pPr>
      <w:r w:rsidRPr="007A45B8">
        <w:rPr>
          <w:sz w:val="28"/>
          <w:szCs w:val="28"/>
        </w:rPr>
        <w:lastRenderedPageBreak/>
        <w:t>(</w:t>
      </w:r>
      <w:r w:rsidR="00905113" w:rsidRPr="007A45B8">
        <w:rPr>
          <w:sz w:val="28"/>
          <w:szCs w:val="28"/>
        </w:rPr>
        <w:t>5</w:t>
      </w:r>
      <w:r w:rsidRPr="007A45B8">
        <w:rPr>
          <w:sz w:val="28"/>
          <w:szCs w:val="28"/>
        </w:rPr>
        <w:t>)</w:t>
      </w:r>
      <w:r w:rsidR="00D74B15">
        <w:rPr>
          <w:sz w:val="28"/>
          <w:szCs w:val="28"/>
        </w:rPr>
        <w:t> </w:t>
      </w:r>
      <w:r w:rsidR="00403594" w:rsidRPr="007A45B8">
        <w:rPr>
          <w:sz w:val="28"/>
          <w:szCs w:val="28"/>
        </w:rPr>
        <w:t>Tiesu ek</w:t>
      </w:r>
      <w:r w:rsidR="00403594">
        <w:rPr>
          <w:sz w:val="28"/>
          <w:szCs w:val="28"/>
        </w:rPr>
        <w:t xml:space="preserve">spertu </w:t>
      </w:r>
      <w:r w:rsidR="00B03A18">
        <w:rPr>
          <w:sz w:val="28"/>
          <w:szCs w:val="28"/>
        </w:rPr>
        <w:t>p</w:t>
      </w:r>
      <w:r w:rsidR="003815A2" w:rsidRPr="007A45B8">
        <w:rPr>
          <w:sz w:val="28"/>
          <w:szCs w:val="28"/>
        </w:rPr>
        <w:t xml:space="preserve">adome </w:t>
      </w:r>
      <w:r w:rsidR="00393B9E" w:rsidRPr="007A45B8">
        <w:rPr>
          <w:sz w:val="28"/>
          <w:szCs w:val="28"/>
        </w:rPr>
        <w:t>septiņu</w:t>
      </w:r>
      <w:r w:rsidRPr="007A45B8">
        <w:rPr>
          <w:sz w:val="28"/>
          <w:szCs w:val="28"/>
        </w:rPr>
        <w:t xml:space="preserve"> dienu laikā </w:t>
      </w:r>
      <w:r w:rsidR="003815A2" w:rsidRPr="007A45B8">
        <w:rPr>
          <w:sz w:val="28"/>
          <w:szCs w:val="28"/>
        </w:rPr>
        <w:t>informē tiesu ekspertu par disciplinārlietas ierosināšanu</w:t>
      </w:r>
      <w:r w:rsidR="00FC0D9C" w:rsidRPr="007A45B8">
        <w:rPr>
          <w:sz w:val="28"/>
          <w:szCs w:val="28"/>
        </w:rPr>
        <w:t xml:space="preserve"> un disciplinārlietas izskatīšanas komisijas izveidošanu</w:t>
      </w:r>
      <w:r w:rsidR="00E64A8F">
        <w:rPr>
          <w:sz w:val="28"/>
          <w:szCs w:val="28"/>
        </w:rPr>
        <w:t>.</w:t>
      </w:r>
    </w:p>
    <w:p w14:paraId="5579C9AB" w14:textId="12F609FE" w:rsidR="00FE7759" w:rsidRPr="007A45B8" w:rsidRDefault="003815A2" w:rsidP="007A45B8">
      <w:pPr>
        <w:ind w:firstLine="720"/>
        <w:jc w:val="both"/>
        <w:rPr>
          <w:sz w:val="28"/>
          <w:szCs w:val="28"/>
        </w:rPr>
      </w:pPr>
      <w:r w:rsidRPr="007A45B8">
        <w:rPr>
          <w:sz w:val="28"/>
          <w:szCs w:val="28"/>
        </w:rPr>
        <w:t>(</w:t>
      </w:r>
      <w:r w:rsidR="009F508C" w:rsidRPr="007A45B8">
        <w:rPr>
          <w:sz w:val="28"/>
          <w:szCs w:val="28"/>
        </w:rPr>
        <w:t>6</w:t>
      </w:r>
      <w:r w:rsidRPr="007A45B8">
        <w:rPr>
          <w:sz w:val="28"/>
          <w:szCs w:val="28"/>
        </w:rPr>
        <w:t xml:space="preserve">) Disciplinārlietu neierosina, bet ierosinātu lietu izbeidz un disciplinārsodu neuzliek, ja pagājuši trīs gadi </w:t>
      </w:r>
      <w:r w:rsidR="002B6AD7" w:rsidRPr="007A45B8">
        <w:rPr>
          <w:sz w:val="28"/>
          <w:szCs w:val="28"/>
        </w:rPr>
        <w:t>no</w:t>
      </w:r>
      <w:r w:rsidRPr="007A45B8">
        <w:rPr>
          <w:sz w:val="28"/>
          <w:szCs w:val="28"/>
        </w:rPr>
        <w:t xml:space="preserve"> pārkāpuma izdarīšanas.</w:t>
      </w:r>
    </w:p>
    <w:p w14:paraId="5579C9AC" w14:textId="77777777" w:rsidR="00FE7759" w:rsidRPr="007A45B8" w:rsidRDefault="00FE7759" w:rsidP="007A45B8">
      <w:pPr>
        <w:pStyle w:val="naispant"/>
        <w:spacing w:before="0" w:beforeAutospacing="0" w:after="0" w:afterAutospacing="0"/>
        <w:ind w:firstLine="720"/>
        <w:jc w:val="both"/>
        <w:rPr>
          <w:sz w:val="28"/>
          <w:szCs w:val="28"/>
        </w:rPr>
      </w:pPr>
    </w:p>
    <w:p w14:paraId="5579C9AD" w14:textId="77777777" w:rsidR="00FE7759" w:rsidRPr="007A45B8" w:rsidRDefault="00294F6D" w:rsidP="007A45B8">
      <w:pPr>
        <w:pStyle w:val="naispant"/>
        <w:spacing w:before="0" w:beforeAutospacing="0" w:after="0" w:afterAutospacing="0"/>
        <w:ind w:firstLine="720"/>
        <w:jc w:val="both"/>
        <w:rPr>
          <w:b/>
          <w:sz w:val="28"/>
          <w:szCs w:val="28"/>
        </w:rPr>
      </w:pPr>
      <w:r w:rsidRPr="00E64A8F">
        <w:rPr>
          <w:b/>
          <w:sz w:val="28"/>
          <w:szCs w:val="28"/>
        </w:rPr>
        <w:t>22</w:t>
      </w:r>
      <w:r w:rsidR="003815A2" w:rsidRPr="00E64A8F">
        <w:rPr>
          <w:b/>
          <w:sz w:val="28"/>
          <w:szCs w:val="28"/>
        </w:rPr>
        <w:t>.pants</w:t>
      </w:r>
      <w:r w:rsidR="00F61EA5" w:rsidRPr="00E64A8F">
        <w:rPr>
          <w:b/>
          <w:sz w:val="28"/>
          <w:szCs w:val="28"/>
        </w:rPr>
        <w:t>.</w:t>
      </w:r>
      <w:r w:rsidR="003815A2" w:rsidRPr="00E64A8F">
        <w:rPr>
          <w:b/>
          <w:sz w:val="28"/>
          <w:szCs w:val="28"/>
        </w:rPr>
        <w:t xml:space="preserve"> Disciplinārliet</w:t>
      </w:r>
      <w:r w:rsidR="00E048FD" w:rsidRPr="00E64A8F">
        <w:rPr>
          <w:b/>
          <w:sz w:val="28"/>
          <w:szCs w:val="28"/>
        </w:rPr>
        <w:t>as</w:t>
      </w:r>
      <w:r w:rsidR="003815A2" w:rsidRPr="00E64A8F">
        <w:rPr>
          <w:b/>
          <w:sz w:val="28"/>
          <w:szCs w:val="28"/>
        </w:rPr>
        <w:t xml:space="preserve"> izskatīšanas komisija</w:t>
      </w:r>
    </w:p>
    <w:p w14:paraId="5579C9AF" w14:textId="157370E1" w:rsidR="00FE7759" w:rsidRPr="007A45B8" w:rsidRDefault="006B06B8" w:rsidP="007A45B8">
      <w:pPr>
        <w:pStyle w:val="naispant"/>
        <w:spacing w:before="0" w:beforeAutospacing="0" w:after="0" w:afterAutospacing="0"/>
        <w:ind w:firstLine="720"/>
        <w:jc w:val="both"/>
        <w:rPr>
          <w:sz w:val="28"/>
          <w:szCs w:val="28"/>
        </w:rPr>
      </w:pPr>
      <w:r w:rsidRPr="007A45B8">
        <w:rPr>
          <w:sz w:val="28"/>
          <w:szCs w:val="28"/>
        </w:rPr>
        <w:t>(1)</w:t>
      </w:r>
      <w:r w:rsidR="00D74B15">
        <w:rPr>
          <w:sz w:val="28"/>
          <w:szCs w:val="28"/>
        </w:rPr>
        <w:t> </w:t>
      </w:r>
      <w:r w:rsidR="00775577" w:rsidRPr="007A45B8">
        <w:rPr>
          <w:sz w:val="28"/>
          <w:szCs w:val="28"/>
        </w:rPr>
        <w:t xml:space="preserve">Lai izskatītu pret tiesu ekspertu ierosināto disciplinārlietu, </w:t>
      </w:r>
      <w:r w:rsidR="000473B5">
        <w:rPr>
          <w:sz w:val="28"/>
          <w:szCs w:val="28"/>
        </w:rPr>
        <w:t>T</w:t>
      </w:r>
      <w:r w:rsidR="00403594" w:rsidRPr="007A45B8">
        <w:rPr>
          <w:sz w:val="28"/>
          <w:szCs w:val="28"/>
        </w:rPr>
        <w:t>iesu ek</w:t>
      </w:r>
      <w:r w:rsidR="00403594">
        <w:rPr>
          <w:sz w:val="28"/>
          <w:szCs w:val="28"/>
        </w:rPr>
        <w:t xml:space="preserve">spertu </w:t>
      </w:r>
      <w:r w:rsidR="00775577" w:rsidRPr="007A45B8">
        <w:rPr>
          <w:sz w:val="28"/>
          <w:szCs w:val="28"/>
        </w:rPr>
        <w:t>padome izveido disciplinārlietas izskatīšan</w:t>
      </w:r>
      <w:r w:rsidR="00E64A8F">
        <w:rPr>
          <w:sz w:val="28"/>
          <w:szCs w:val="28"/>
        </w:rPr>
        <w:t>as komisiju</w:t>
      </w:r>
      <w:r w:rsidR="00775577" w:rsidRPr="007A45B8">
        <w:rPr>
          <w:sz w:val="28"/>
          <w:szCs w:val="28"/>
        </w:rPr>
        <w:t xml:space="preserve"> </w:t>
      </w:r>
      <w:r w:rsidR="00E105F2" w:rsidRPr="007A45B8">
        <w:rPr>
          <w:sz w:val="28"/>
          <w:szCs w:val="28"/>
        </w:rPr>
        <w:t xml:space="preserve">ne mazāk kā </w:t>
      </w:r>
      <w:r w:rsidR="00775577" w:rsidRPr="007A45B8">
        <w:rPr>
          <w:sz w:val="28"/>
          <w:szCs w:val="28"/>
        </w:rPr>
        <w:t>tr</w:t>
      </w:r>
      <w:r w:rsidR="00CA74FB">
        <w:rPr>
          <w:sz w:val="28"/>
          <w:szCs w:val="28"/>
        </w:rPr>
        <w:t>iju</w:t>
      </w:r>
      <w:r w:rsidR="00775577" w:rsidRPr="007A45B8">
        <w:rPr>
          <w:sz w:val="28"/>
          <w:szCs w:val="28"/>
        </w:rPr>
        <w:t xml:space="preserve"> </w:t>
      </w:r>
      <w:r w:rsidR="00E105F2" w:rsidRPr="007A45B8">
        <w:rPr>
          <w:sz w:val="28"/>
          <w:szCs w:val="28"/>
        </w:rPr>
        <w:t xml:space="preserve">personu </w:t>
      </w:r>
      <w:r w:rsidR="00775577" w:rsidRPr="007A45B8">
        <w:rPr>
          <w:sz w:val="28"/>
          <w:szCs w:val="28"/>
        </w:rPr>
        <w:t>sastāvā</w:t>
      </w:r>
      <w:r w:rsidR="00CA74FB">
        <w:rPr>
          <w:sz w:val="28"/>
          <w:szCs w:val="28"/>
        </w:rPr>
        <w:t xml:space="preserve"> un</w:t>
      </w:r>
      <w:r w:rsidR="00426B30" w:rsidRPr="007A45B8">
        <w:rPr>
          <w:sz w:val="28"/>
          <w:szCs w:val="28"/>
        </w:rPr>
        <w:t xml:space="preserve"> nosak</w:t>
      </w:r>
      <w:r w:rsidR="00CA74FB">
        <w:rPr>
          <w:sz w:val="28"/>
          <w:szCs w:val="28"/>
        </w:rPr>
        <w:t>a</w:t>
      </w:r>
      <w:r w:rsidR="00426B30" w:rsidRPr="007A45B8">
        <w:rPr>
          <w:sz w:val="28"/>
          <w:szCs w:val="28"/>
        </w:rPr>
        <w:t xml:space="preserve"> </w:t>
      </w:r>
      <w:r w:rsidR="00E64A8F" w:rsidRPr="007A45B8">
        <w:rPr>
          <w:sz w:val="28"/>
          <w:szCs w:val="28"/>
        </w:rPr>
        <w:t xml:space="preserve">disciplinārlietas izskatīšanas </w:t>
      </w:r>
      <w:r w:rsidR="00426B30" w:rsidRPr="007A45B8">
        <w:rPr>
          <w:sz w:val="28"/>
          <w:szCs w:val="28"/>
        </w:rPr>
        <w:t>komisijas priekšsēdētāju.</w:t>
      </w:r>
      <w:r w:rsidR="00733565" w:rsidRPr="007A45B8">
        <w:rPr>
          <w:sz w:val="28"/>
          <w:szCs w:val="28"/>
        </w:rPr>
        <w:t xml:space="preserve"> </w:t>
      </w:r>
      <w:r w:rsidR="00E64A8F">
        <w:rPr>
          <w:sz w:val="28"/>
          <w:szCs w:val="28"/>
        </w:rPr>
        <w:t>D</w:t>
      </w:r>
      <w:r w:rsidR="00E64A8F" w:rsidRPr="007A45B8">
        <w:rPr>
          <w:sz w:val="28"/>
          <w:szCs w:val="28"/>
        </w:rPr>
        <w:t xml:space="preserve">isciplinārlietas izskatīšanas </w:t>
      </w:r>
      <w:r w:rsidR="00E64A8F">
        <w:rPr>
          <w:sz w:val="28"/>
          <w:szCs w:val="28"/>
        </w:rPr>
        <w:t>k</w:t>
      </w:r>
      <w:r w:rsidR="00733565" w:rsidRPr="007A45B8">
        <w:rPr>
          <w:sz w:val="28"/>
          <w:szCs w:val="28"/>
        </w:rPr>
        <w:t>omisijas sastāvā iekļauj</w:t>
      </w:r>
      <w:r w:rsidR="00E105F2" w:rsidRPr="007A45B8">
        <w:rPr>
          <w:sz w:val="28"/>
          <w:szCs w:val="28"/>
        </w:rPr>
        <w:t xml:space="preserve"> </w:t>
      </w:r>
      <w:r w:rsidR="00775577" w:rsidRPr="007A45B8">
        <w:rPr>
          <w:sz w:val="28"/>
          <w:szCs w:val="28"/>
        </w:rPr>
        <w:t xml:space="preserve">vismaz divu tiesu ekspertīžu iestāžu vadītājus vai viņu </w:t>
      </w:r>
      <w:r w:rsidR="00426B30" w:rsidRPr="007A45B8">
        <w:rPr>
          <w:sz w:val="28"/>
          <w:szCs w:val="28"/>
        </w:rPr>
        <w:t>pilnvarotas personas</w:t>
      </w:r>
      <w:r w:rsidR="00F85F58" w:rsidRPr="007A45B8">
        <w:rPr>
          <w:sz w:val="28"/>
          <w:szCs w:val="28"/>
        </w:rPr>
        <w:t xml:space="preserve">, kā arī vienu tiesu ekspertu attiecīgajā specialitātē, </w:t>
      </w:r>
      <w:r w:rsidR="00CA74FB">
        <w:rPr>
          <w:sz w:val="28"/>
          <w:szCs w:val="28"/>
        </w:rPr>
        <w:t xml:space="preserve">bet, </w:t>
      </w:r>
      <w:r w:rsidR="00F85F58" w:rsidRPr="007A45B8">
        <w:rPr>
          <w:sz w:val="28"/>
          <w:szCs w:val="28"/>
        </w:rPr>
        <w:t xml:space="preserve">ja </w:t>
      </w:r>
      <w:r w:rsidR="00A27407">
        <w:rPr>
          <w:sz w:val="28"/>
          <w:szCs w:val="28"/>
        </w:rPr>
        <w:t>t</w:t>
      </w:r>
      <w:r w:rsidR="00F85F58" w:rsidRPr="007A45B8">
        <w:rPr>
          <w:sz w:val="28"/>
          <w:szCs w:val="28"/>
        </w:rPr>
        <w:t>āda</w:t>
      </w:r>
      <w:r w:rsidR="00CA74FB">
        <w:rPr>
          <w:sz w:val="28"/>
          <w:szCs w:val="28"/>
        </w:rPr>
        <w:t xml:space="preserve"> </w:t>
      </w:r>
      <w:r w:rsidR="00F85F58" w:rsidRPr="007A45B8">
        <w:rPr>
          <w:sz w:val="28"/>
          <w:szCs w:val="28"/>
        </w:rPr>
        <w:t xml:space="preserve">nav, </w:t>
      </w:r>
      <w:r w:rsidR="00852655">
        <w:rPr>
          <w:sz w:val="28"/>
          <w:szCs w:val="28"/>
        </w:rPr>
        <w:t xml:space="preserve">– </w:t>
      </w:r>
      <w:r w:rsidR="00F85F58" w:rsidRPr="007A45B8">
        <w:rPr>
          <w:sz w:val="28"/>
          <w:szCs w:val="28"/>
        </w:rPr>
        <w:t>vienu ties</w:t>
      </w:r>
      <w:r w:rsidR="00E64A8F">
        <w:rPr>
          <w:sz w:val="28"/>
          <w:szCs w:val="28"/>
        </w:rPr>
        <w:t xml:space="preserve">u ekspertu pēc </w:t>
      </w:r>
      <w:r w:rsidR="000473B5">
        <w:rPr>
          <w:sz w:val="28"/>
          <w:szCs w:val="28"/>
        </w:rPr>
        <w:t>T</w:t>
      </w:r>
      <w:r w:rsidR="00403594" w:rsidRPr="007A45B8">
        <w:rPr>
          <w:sz w:val="28"/>
          <w:szCs w:val="28"/>
        </w:rPr>
        <w:t>iesu ek</w:t>
      </w:r>
      <w:r w:rsidR="00403594">
        <w:rPr>
          <w:sz w:val="28"/>
          <w:szCs w:val="28"/>
        </w:rPr>
        <w:t xml:space="preserve">spertu </w:t>
      </w:r>
      <w:r w:rsidR="00E64A8F">
        <w:rPr>
          <w:sz w:val="28"/>
          <w:szCs w:val="28"/>
        </w:rPr>
        <w:t>padomes ieskata.</w:t>
      </w:r>
    </w:p>
    <w:p w14:paraId="5579C9B1" w14:textId="3EFE2C7E" w:rsidR="00FE7759" w:rsidRPr="007A45B8" w:rsidRDefault="00316972" w:rsidP="007A45B8">
      <w:pPr>
        <w:pStyle w:val="naispant"/>
        <w:spacing w:before="0" w:beforeAutospacing="0" w:after="0" w:afterAutospacing="0"/>
        <w:ind w:firstLine="720"/>
        <w:jc w:val="both"/>
        <w:rPr>
          <w:sz w:val="28"/>
          <w:szCs w:val="28"/>
        </w:rPr>
      </w:pPr>
      <w:r w:rsidRPr="007A45B8">
        <w:rPr>
          <w:sz w:val="28"/>
          <w:szCs w:val="28"/>
        </w:rPr>
        <w:t>(2)</w:t>
      </w:r>
      <w:r w:rsidR="00D74B15">
        <w:rPr>
          <w:sz w:val="28"/>
          <w:szCs w:val="28"/>
        </w:rPr>
        <w:t> </w:t>
      </w:r>
      <w:r w:rsidR="00775577" w:rsidRPr="007A45B8">
        <w:rPr>
          <w:sz w:val="28"/>
          <w:szCs w:val="28"/>
        </w:rPr>
        <w:t xml:space="preserve">Ja disciplinārlieta ierosināta pret </w:t>
      </w:r>
      <w:r w:rsidR="001160F2" w:rsidRPr="007A45B8">
        <w:rPr>
          <w:sz w:val="28"/>
          <w:szCs w:val="28"/>
        </w:rPr>
        <w:t xml:space="preserve">valsts tiesu ekspertu, </w:t>
      </w:r>
      <w:r w:rsidR="001160F2">
        <w:rPr>
          <w:sz w:val="28"/>
          <w:szCs w:val="28"/>
        </w:rPr>
        <w:t xml:space="preserve">kas </w:t>
      </w:r>
      <w:r w:rsidR="001160F2" w:rsidRPr="007A45B8">
        <w:rPr>
          <w:sz w:val="28"/>
          <w:szCs w:val="28"/>
        </w:rPr>
        <w:t xml:space="preserve">strādā </w:t>
      </w:r>
      <w:r w:rsidR="006523E9" w:rsidRPr="007A45B8">
        <w:rPr>
          <w:sz w:val="28"/>
          <w:szCs w:val="28"/>
        </w:rPr>
        <w:t>tiesu ekspertīžu iestādē</w:t>
      </w:r>
      <w:r w:rsidR="001160F2">
        <w:rPr>
          <w:sz w:val="28"/>
          <w:szCs w:val="28"/>
        </w:rPr>
        <w:t>,</w:t>
      </w:r>
      <w:r w:rsidR="006523E9" w:rsidRPr="007A45B8">
        <w:rPr>
          <w:sz w:val="28"/>
          <w:szCs w:val="28"/>
        </w:rPr>
        <w:t xml:space="preserve"> </w:t>
      </w:r>
      <w:r w:rsidR="00E64A8F" w:rsidRPr="007A45B8">
        <w:rPr>
          <w:sz w:val="28"/>
          <w:szCs w:val="28"/>
        </w:rPr>
        <w:t xml:space="preserve">disciplinārlietas izskatīšanas </w:t>
      </w:r>
      <w:r w:rsidR="006523E9" w:rsidRPr="007A45B8">
        <w:rPr>
          <w:sz w:val="28"/>
          <w:szCs w:val="28"/>
        </w:rPr>
        <w:t>komisijas sastāvā iekļauj attiecīg</w:t>
      </w:r>
      <w:r w:rsidR="00260471" w:rsidRPr="007A45B8">
        <w:rPr>
          <w:sz w:val="28"/>
          <w:szCs w:val="28"/>
        </w:rPr>
        <w:t>ās ekspertīžu iestādes vadītāju</w:t>
      </w:r>
      <w:r w:rsidR="001160F2">
        <w:rPr>
          <w:sz w:val="28"/>
          <w:szCs w:val="28"/>
        </w:rPr>
        <w:t>.</w:t>
      </w:r>
      <w:r w:rsidR="006523E9" w:rsidRPr="007A45B8">
        <w:rPr>
          <w:sz w:val="28"/>
          <w:szCs w:val="28"/>
        </w:rPr>
        <w:t xml:space="preserve"> </w:t>
      </w:r>
      <w:r w:rsidR="001160F2">
        <w:rPr>
          <w:sz w:val="28"/>
          <w:szCs w:val="28"/>
        </w:rPr>
        <w:t>J</w:t>
      </w:r>
      <w:r w:rsidR="006523E9" w:rsidRPr="007A45B8">
        <w:rPr>
          <w:sz w:val="28"/>
          <w:szCs w:val="28"/>
        </w:rPr>
        <w:t>a disciplinārlieta</w:t>
      </w:r>
      <w:r w:rsidR="00260471" w:rsidRPr="007A45B8">
        <w:rPr>
          <w:sz w:val="28"/>
          <w:szCs w:val="28"/>
        </w:rPr>
        <w:t xml:space="preserve"> ierosināta</w:t>
      </w:r>
      <w:r w:rsidR="006523E9" w:rsidRPr="007A45B8">
        <w:rPr>
          <w:sz w:val="28"/>
          <w:szCs w:val="28"/>
        </w:rPr>
        <w:t xml:space="preserve"> </w:t>
      </w:r>
      <w:r w:rsidR="00260471" w:rsidRPr="007A45B8">
        <w:rPr>
          <w:sz w:val="28"/>
          <w:szCs w:val="28"/>
        </w:rPr>
        <w:t xml:space="preserve">pret valsts tiesu ekspertu, </w:t>
      </w:r>
      <w:r w:rsidR="00775577" w:rsidRPr="007A45B8">
        <w:rPr>
          <w:sz w:val="28"/>
          <w:szCs w:val="28"/>
        </w:rPr>
        <w:t xml:space="preserve">kurš nestrādā tiesu ekspertīžu iestādē, </w:t>
      </w:r>
      <w:r w:rsidR="00E64A8F" w:rsidRPr="007A45B8">
        <w:rPr>
          <w:sz w:val="28"/>
          <w:szCs w:val="28"/>
        </w:rPr>
        <w:t xml:space="preserve">disciplinārlietas izskatīšanas </w:t>
      </w:r>
      <w:r w:rsidR="00775577" w:rsidRPr="007A45B8">
        <w:rPr>
          <w:sz w:val="28"/>
          <w:szCs w:val="28"/>
        </w:rPr>
        <w:t>komisij</w:t>
      </w:r>
      <w:r w:rsidR="00E105F2" w:rsidRPr="007A45B8">
        <w:rPr>
          <w:sz w:val="28"/>
          <w:szCs w:val="28"/>
        </w:rPr>
        <w:t>as darbā</w:t>
      </w:r>
      <w:r w:rsidR="00775577" w:rsidRPr="007A45B8">
        <w:rPr>
          <w:sz w:val="28"/>
          <w:szCs w:val="28"/>
        </w:rPr>
        <w:t xml:space="preserve"> ar padomdevēja tiesībām </w:t>
      </w:r>
      <w:r w:rsidR="00E105F2" w:rsidRPr="007A45B8">
        <w:rPr>
          <w:sz w:val="28"/>
          <w:szCs w:val="28"/>
        </w:rPr>
        <w:t xml:space="preserve">pieaicina </w:t>
      </w:r>
      <w:r w:rsidR="00775577" w:rsidRPr="007A45B8">
        <w:rPr>
          <w:sz w:val="28"/>
          <w:szCs w:val="28"/>
        </w:rPr>
        <w:t xml:space="preserve">arī </w:t>
      </w:r>
      <w:r w:rsidR="00E105F2" w:rsidRPr="007A45B8">
        <w:rPr>
          <w:sz w:val="28"/>
          <w:szCs w:val="28"/>
        </w:rPr>
        <w:t xml:space="preserve">attiecīgās </w:t>
      </w:r>
      <w:r w:rsidR="00775577" w:rsidRPr="007A45B8">
        <w:rPr>
          <w:sz w:val="28"/>
          <w:szCs w:val="28"/>
        </w:rPr>
        <w:t xml:space="preserve">iestādes vadītāju vai viņa </w:t>
      </w:r>
      <w:r w:rsidR="00E105F2" w:rsidRPr="007A45B8">
        <w:rPr>
          <w:sz w:val="28"/>
          <w:szCs w:val="28"/>
        </w:rPr>
        <w:t>pilnvarotu personu</w:t>
      </w:r>
      <w:r w:rsidRPr="007A45B8">
        <w:rPr>
          <w:sz w:val="28"/>
          <w:szCs w:val="28"/>
        </w:rPr>
        <w:t>.</w:t>
      </w:r>
    </w:p>
    <w:p w14:paraId="5579C9B3" w14:textId="076E8F52" w:rsidR="00FE7759" w:rsidRPr="007A45B8" w:rsidRDefault="00294F6D" w:rsidP="007A45B8">
      <w:pPr>
        <w:ind w:firstLine="720"/>
        <w:jc w:val="both"/>
        <w:rPr>
          <w:sz w:val="28"/>
          <w:szCs w:val="28"/>
        </w:rPr>
      </w:pPr>
      <w:r w:rsidRPr="007A45B8">
        <w:rPr>
          <w:sz w:val="28"/>
          <w:szCs w:val="28"/>
        </w:rPr>
        <w:t>(</w:t>
      </w:r>
      <w:r w:rsidR="00316972" w:rsidRPr="007A45B8">
        <w:rPr>
          <w:sz w:val="28"/>
          <w:szCs w:val="28"/>
        </w:rPr>
        <w:t>3</w:t>
      </w:r>
      <w:r w:rsidRPr="007A45B8">
        <w:rPr>
          <w:sz w:val="28"/>
          <w:szCs w:val="28"/>
        </w:rPr>
        <w:t>)</w:t>
      </w:r>
      <w:r w:rsidR="00D74B15">
        <w:rPr>
          <w:sz w:val="28"/>
          <w:szCs w:val="28"/>
        </w:rPr>
        <w:t> </w:t>
      </w:r>
      <w:r w:rsidR="00F61EA5" w:rsidRPr="007A45B8">
        <w:rPr>
          <w:sz w:val="28"/>
          <w:szCs w:val="28"/>
        </w:rPr>
        <w:t xml:space="preserve">Izskatot </w:t>
      </w:r>
      <w:r w:rsidR="00BB7783" w:rsidRPr="007A45B8">
        <w:rPr>
          <w:sz w:val="28"/>
          <w:szCs w:val="28"/>
        </w:rPr>
        <w:t>disciplinār</w:t>
      </w:r>
      <w:r w:rsidR="00F61EA5" w:rsidRPr="007A45B8">
        <w:rPr>
          <w:sz w:val="28"/>
          <w:szCs w:val="28"/>
        </w:rPr>
        <w:t>liet</w:t>
      </w:r>
      <w:r w:rsidR="001160F2">
        <w:rPr>
          <w:sz w:val="28"/>
          <w:szCs w:val="28"/>
        </w:rPr>
        <w:t>u</w:t>
      </w:r>
      <w:r w:rsidR="00F61EA5" w:rsidRPr="007A45B8">
        <w:rPr>
          <w:sz w:val="28"/>
          <w:szCs w:val="28"/>
        </w:rPr>
        <w:t xml:space="preserve"> par </w:t>
      </w:r>
      <w:r w:rsidR="009B0C00">
        <w:rPr>
          <w:sz w:val="28"/>
          <w:szCs w:val="28"/>
        </w:rPr>
        <w:t xml:space="preserve">šā likuma </w:t>
      </w:r>
      <w:r w:rsidR="003815A2" w:rsidRPr="007A45B8">
        <w:rPr>
          <w:sz w:val="28"/>
          <w:szCs w:val="28"/>
        </w:rPr>
        <w:t xml:space="preserve">21.panta pirmās daļas 2.punktā minēto pārkāpumu, </w:t>
      </w:r>
      <w:r w:rsidR="009B0C00" w:rsidRPr="007A45B8">
        <w:rPr>
          <w:sz w:val="28"/>
          <w:szCs w:val="28"/>
        </w:rPr>
        <w:t xml:space="preserve">disciplinārlietas izskatīšanas </w:t>
      </w:r>
      <w:r w:rsidR="003815A2" w:rsidRPr="007A45B8">
        <w:rPr>
          <w:sz w:val="28"/>
          <w:szCs w:val="28"/>
        </w:rPr>
        <w:t xml:space="preserve">komisijas </w:t>
      </w:r>
      <w:r w:rsidR="00824A74" w:rsidRPr="007A45B8">
        <w:rPr>
          <w:sz w:val="28"/>
          <w:szCs w:val="28"/>
        </w:rPr>
        <w:t xml:space="preserve">darbā </w:t>
      </w:r>
      <w:r w:rsidR="003815A2" w:rsidRPr="007A45B8">
        <w:rPr>
          <w:sz w:val="28"/>
          <w:szCs w:val="28"/>
        </w:rPr>
        <w:t>ar padom</w:t>
      </w:r>
      <w:r w:rsidR="00D74B15">
        <w:rPr>
          <w:sz w:val="28"/>
          <w:szCs w:val="28"/>
        </w:rPr>
        <w:softHyphen/>
      </w:r>
      <w:r w:rsidR="003815A2" w:rsidRPr="007A45B8">
        <w:rPr>
          <w:sz w:val="28"/>
          <w:szCs w:val="28"/>
        </w:rPr>
        <w:t xml:space="preserve">devēja tiesībām </w:t>
      </w:r>
      <w:r w:rsidR="00176930" w:rsidRPr="007A45B8">
        <w:rPr>
          <w:sz w:val="28"/>
          <w:szCs w:val="28"/>
        </w:rPr>
        <w:t xml:space="preserve">pieaicina divus attiecīgās tiesu eksperta specialitātes tiesu ekspertus, </w:t>
      </w:r>
      <w:r w:rsidR="001160F2">
        <w:rPr>
          <w:sz w:val="28"/>
          <w:szCs w:val="28"/>
        </w:rPr>
        <w:t xml:space="preserve">bet, ja </w:t>
      </w:r>
      <w:r w:rsidR="00A27407">
        <w:rPr>
          <w:sz w:val="28"/>
          <w:szCs w:val="28"/>
        </w:rPr>
        <w:t>t</w:t>
      </w:r>
      <w:r w:rsidR="00176930" w:rsidRPr="007A45B8">
        <w:rPr>
          <w:sz w:val="28"/>
          <w:szCs w:val="28"/>
        </w:rPr>
        <w:t>ādu</w:t>
      </w:r>
      <w:r w:rsidR="001160F2">
        <w:rPr>
          <w:sz w:val="28"/>
          <w:szCs w:val="28"/>
        </w:rPr>
        <w:t xml:space="preserve"> nav, </w:t>
      </w:r>
      <w:r w:rsidR="00852655">
        <w:rPr>
          <w:sz w:val="28"/>
          <w:szCs w:val="28"/>
        </w:rPr>
        <w:t xml:space="preserve">– </w:t>
      </w:r>
      <w:r w:rsidR="00176930" w:rsidRPr="007A45B8">
        <w:rPr>
          <w:sz w:val="28"/>
          <w:szCs w:val="28"/>
        </w:rPr>
        <w:t xml:space="preserve">divus tiesu ekspertus pēc </w:t>
      </w:r>
      <w:r w:rsidR="000473B5">
        <w:rPr>
          <w:sz w:val="28"/>
          <w:szCs w:val="28"/>
        </w:rPr>
        <w:t>T</w:t>
      </w:r>
      <w:r w:rsidR="00403594" w:rsidRPr="007A45B8">
        <w:rPr>
          <w:sz w:val="28"/>
          <w:szCs w:val="28"/>
        </w:rPr>
        <w:t>iesu ek</w:t>
      </w:r>
      <w:r w:rsidR="00403594">
        <w:rPr>
          <w:sz w:val="28"/>
          <w:szCs w:val="28"/>
        </w:rPr>
        <w:t xml:space="preserve">spertu </w:t>
      </w:r>
      <w:r w:rsidR="00176930" w:rsidRPr="007A45B8">
        <w:rPr>
          <w:sz w:val="28"/>
          <w:szCs w:val="28"/>
        </w:rPr>
        <w:t>padomes ieskata.</w:t>
      </w:r>
    </w:p>
    <w:p w14:paraId="5579C9B5" w14:textId="3183F5B4" w:rsidR="00FE7759" w:rsidRPr="007A45B8" w:rsidRDefault="00E048FD" w:rsidP="007A45B8">
      <w:pPr>
        <w:ind w:firstLine="720"/>
        <w:jc w:val="both"/>
        <w:rPr>
          <w:sz w:val="28"/>
          <w:szCs w:val="28"/>
        </w:rPr>
      </w:pPr>
      <w:r w:rsidRPr="007A45B8">
        <w:rPr>
          <w:sz w:val="28"/>
          <w:szCs w:val="28"/>
        </w:rPr>
        <w:t>(</w:t>
      </w:r>
      <w:r w:rsidR="00316972" w:rsidRPr="007A45B8">
        <w:rPr>
          <w:sz w:val="28"/>
          <w:szCs w:val="28"/>
        </w:rPr>
        <w:t>4</w:t>
      </w:r>
      <w:r w:rsidRPr="007A45B8">
        <w:rPr>
          <w:sz w:val="28"/>
          <w:szCs w:val="28"/>
        </w:rPr>
        <w:t>)</w:t>
      </w:r>
      <w:r w:rsidR="00D74B15">
        <w:rPr>
          <w:sz w:val="28"/>
          <w:szCs w:val="28"/>
        </w:rPr>
        <w:t> </w:t>
      </w:r>
      <w:r w:rsidR="009B0C00">
        <w:rPr>
          <w:sz w:val="28"/>
          <w:szCs w:val="28"/>
        </w:rPr>
        <w:t>D</w:t>
      </w:r>
      <w:r w:rsidR="009B0C00" w:rsidRPr="007A45B8">
        <w:rPr>
          <w:sz w:val="28"/>
          <w:szCs w:val="28"/>
        </w:rPr>
        <w:t xml:space="preserve">isciplinārlietas izskatīšanas </w:t>
      </w:r>
      <w:r w:rsidR="009B0C00">
        <w:rPr>
          <w:sz w:val="28"/>
          <w:szCs w:val="28"/>
        </w:rPr>
        <w:t>k</w:t>
      </w:r>
      <w:r w:rsidRPr="007A45B8">
        <w:rPr>
          <w:sz w:val="28"/>
          <w:szCs w:val="28"/>
        </w:rPr>
        <w:t xml:space="preserve">omisija </w:t>
      </w:r>
      <w:r w:rsidR="004E21A7" w:rsidRPr="007A45B8">
        <w:rPr>
          <w:sz w:val="28"/>
          <w:szCs w:val="28"/>
        </w:rPr>
        <w:t xml:space="preserve">var pieaicināt </w:t>
      </w:r>
      <w:r w:rsidR="004E21A7" w:rsidRPr="004E21A7">
        <w:rPr>
          <w:sz w:val="28"/>
          <w:szCs w:val="28"/>
        </w:rPr>
        <w:t>komisijas</w:t>
      </w:r>
      <w:r w:rsidRPr="004E21A7">
        <w:rPr>
          <w:sz w:val="28"/>
          <w:szCs w:val="28"/>
        </w:rPr>
        <w:t xml:space="preserve"> darbā citus attiecīgās jomas ekspertus</w:t>
      </w:r>
      <w:r w:rsidR="004E21A7" w:rsidRPr="004E21A7">
        <w:rPr>
          <w:sz w:val="28"/>
          <w:szCs w:val="28"/>
        </w:rPr>
        <w:t xml:space="preserve"> ar padomdevēja tiesībām</w:t>
      </w:r>
      <w:r w:rsidRPr="004E21A7">
        <w:rPr>
          <w:sz w:val="28"/>
          <w:szCs w:val="28"/>
        </w:rPr>
        <w:t>.</w:t>
      </w:r>
    </w:p>
    <w:p w14:paraId="5579C9B7" w14:textId="122BF882" w:rsidR="00FE7759" w:rsidRPr="007A45B8" w:rsidRDefault="00316972" w:rsidP="007A45B8">
      <w:pPr>
        <w:pStyle w:val="naispant"/>
        <w:spacing w:before="0" w:beforeAutospacing="0" w:after="0" w:afterAutospacing="0"/>
        <w:ind w:firstLine="720"/>
        <w:jc w:val="both"/>
        <w:rPr>
          <w:sz w:val="28"/>
          <w:szCs w:val="28"/>
        </w:rPr>
      </w:pPr>
      <w:r w:rsidRPr="007A45B8">
        <w:rPr>
          <w:sz w:val="28"/>
          <w:szCs w:val="28"/>
        </w:rPr>
        <w:t>(5)</w:t>
      </w:r>
      <w:r w:rsidR="00D74B15">
        <w:rPr>
          <w:sz w:val="28"/>
          <w:szCs w:val="28"/>
        </w:rPr>
        <w:t> </w:t>
      </w:r>
      <w:r w:rsidR="009B0C00">
        <w:rPr>
          <w:sz w:val="28"/>
          <w:szCs w:val="28"/>
        </w:rPr>
        <w:t>D</w:t>
      </w:r>
      <w:r w:rsidR="009B0C00" w:rsidRPr="007A45B8">
        <w:rPr>
          <w:sz w:val="28"/>
          <w:szCs w:val="28"/>
        </w:rPr>
        <w:t xml:space="preserve">isciplinārlietas izskatīšanas </w:t>
      </w:r>
      <w:r w:rsidR="009B0C00">
        <w:rPr>
          <w:sz w:val="28"/>
          <w:szCs w:val="28"/>
        </w:rPr>
        <w:t>k</w:t>
      </w:r>
      <w:r w:rsidR="003815A2" w:rsidRPr="007A45B8">
        <w:rPr>
          <w:sz w:val="28"/>
          <w:szCs w:val="28"/>
        </w:rPr>
        <w:t>omisijas darbu</w:t>
      </w:r>
      <w:r w:rsidR="00E105F2" w:rsidRPr="007A45B8">
        <w:rPr>
          <w:sz w:val="28"/>
          <w:szCs w:val="28"/>
        </w:rPr>
        <w:t xml:space="preserve"> </w:t>
      </w:r>
      <w:r w:rsidR="003815A2" w:rsidRPr="007A45B8">
        <w:rPr>
          <w:sz w:val="28"/>
          <w:szCs w:val="28"/>
        </w:rPr>
        <w:t xml:space="preserve">nodrošina </w:t>
      </w:r>
      <w:r w:rsidR="00A271F1">
        <w:rPr>
          <w:sz w:val="28"/>
          <w:szCs w:val="28"/>
        </w:rPr>
        <w:t>T</w:t>
      </w:r>
      <w:r w:rsidR="00403594" w:rsidRPr="007A45B8">
        <w:rPr>
          <w:sz w:val="28"/>
          <w:szCs w:val="28"/>
        </w:rPr>
        <w:t>iesu ek</w:t>
      </w:r>
      <w:r w:rsidR="00403594">
        <w:rPr>
          <w:sz w:val="28"/>
          <w:szCs w:val="28"/>
        </w:rPr>
        <w:t xml:space="preserve">spertu </w:t>
      </w:r>
      <w:r w:rsidR="00E105F2" w:rsidRPr="007A45B8">
        <w:rPr>
          <w:sz w:val="28"/>
          <w:szCs w:val="28"/>
        </w:rPr>
        <w:t>padome.</w:t>
      </w:r>
    </w:p>
    <w:p w14:paraId="5579C9B8" w14:textId="77777777" w:rsidR="00FE7759" w:rsidRPr="007A45B8" w:rsidRDefault="00FE7759" w:rsidP="007A45B8">
      <w:pPr>
        <w:pStyle w:val="naispant"/>
        <w:spacing w:before="0" w:beforeAutospacing="0" w:after="0" w:afterAutospacing="0"/>
        <w:ind w:firstLine="720"/>
        <w:jc w:val="both"/>
        <w:rPr>
          <w:sz w:val="28"/>
          <w:szCs w:val="28"/>
        </w:rPr>
      </w:pPr>
    </w:p>
    <w:p w14:paraId="5579C9B9" w14:textId="77777777" w:rsidR="00FE7759" w:rsidRPr="007A45B8" w:rsidRDefault="006159E8" w:rsidP="007A45B8">
      <w:pPr>
        <w:ind w:firstLine="720"/>
        <w:jc w:val="both"/>
        <w:rPr>
          <w:sz w:val="28"/>
          <w:szCs w:val="28"/>
        </w:rPr>
      </w:pPr>
      <w:r w:rsidRPr="007A45B8">
        <w:rPr>
          <w:b/>
          <w:bCs/>
          <w:sz w:val="28"/>
          <w:szCs w:val="28"/>
        </w:rPr>
        <w:t>23</w:t>
      </w:r>
      <w:r w:rsidR="003815A2" w:rsidRPr="007A45B8">
        <w:rPr>
          <w:b/>
          <w:bCs/>
          <w:sz w:val="28"/>
          <w:szCs w:val="28"/>
        </w:rPr>
        <w:t>.pants. Discipl</w:t>
      </w:r>
      <w:r w:rsidR="00294F6D" w:rsidRPr="007A45B8">
        <w:rPr>
          <w:b/>
          <w:bCs/>
          <w:sz w:val="28"/>
          <w:szCs w:val="28"/>
        </w:rPr>
        <w:t>inārlietu</w:t>
      </w:r>
      <w:r w:rsidR="00EC1311" w:rsidRPr="007A45B8">
        <w:rPr>
          <w:b/>
          <w:bCs/>
          <w:sz w:val="28"/>
          <w:szCs w:val="28"/>
        </w:rPr>
        <w:t xml:space="preserve"> izskatīšana, </w:t>
      </w:r>
      <w:r w:rsidR="003815A2" w:rsidRPr="007A45B8">
        <w:rPr>
          <w:b/>
          <w:bCs/>
          <w:sz w:val="28"/>
          <w:szCs w:val="28"/>
        </w:rPr>
        <w:t>disciplinārsodu veidi</w:t>
      </w:r>
      <w:r w:rsidR="00EC1311" w:rsidRPr="007A45B8">
        <w:rPr>
          <w:b/>
          <w:bCs/>
          <w:sz w:val="28"/>
          <w:szCs w:val="28"/>
        </w:rPr>
        <w:t xml:space="preserve"> un to piemērošanas kārtība</w:t>
      </w:r>
    </w:p>
    <w:p w14:paraId="5579C9BB" w14:textId="6485C47C" w:rsidR="00FE7759" w:rsidRPr="007A45B8" w:rsidRDefault="00647595" w:rsidP="007A45B8">
      <w:pPr>
        <w:ind w:firstLine="720"/>
        <w:jc w:val="both"/>
        <w:rPr>
          <w:color w:val="FF0000"/>
          <w:sz w:val="28"/>
          <w:szCs w:val="28"/>
        </w:rPr>
      </w:pPr>
      <w:r w:rsidRPr="007A45B8">
        <w:rPr>
          <w:sz w:val="28"/>
          <w:szCs w:val="28"/>
        </w:rPr>
        <w:t>(1)</w:t>
      </w:r>
      <w:r w:rsidR="009B1085" w:rsidRPr="007A45B8">
        <w:rPr>
          <w:sz w:val="28"/>
          <w:szCs w:val="28"/>
        </w:rPr>
        <w:t> </w:t>
      </w:r>
      <w:r w:rsidR="0098097A">
        <w:rPr>
          <w:sz w:val="28"/>
          <w:szCs w:val="28"/>
        </w:rPr>
        <w:t xml:space="preserve">Ja tiek </w:t>
      </w:r>
      <w:r w:rsidR="0098097A" w:rsidRPr="007A45B8">
        <w:rPr>
          <w:sz w:val="28"/>
          <w:szCs w:val="28"/>
        </w:rPr>
        <w:t>ierosinā</w:t>
      </w:r>
      <w:r w:rsidR="0098097A">
        <w:rPr>
          <w:sz w:val="28"/>
          <w:szCs w:val="28"/>
        </w:rPr>
        <w:t>ta</w:t>
      </w:r>
      <w:r w:rsidR="0098097A" w:rsidRPr="007A45B8">
        <w:rPr>
          <w:sz w:val="28"/>
          <w:szCs w:val="28"/>
        </w:rPr>
        <w:t xml:space="preserve"> </w:t>
      </w:r>
      <w:r w:rsidR="0098097A">
        <w:rPr>
          <w:sz w:val="28"/>
          <w:szCs w:val="28"/>
        </w:rPr>
        <w:t>d</w:t>
      </w:r>
      <w:r w:rsidR="009F508C" w:rsidRPr="007A45B8">
        <w:rPr>
          <w:sz w:val="28"/>
          <w:szCs w:val="28"/>
        </w:rPr>
        <w:t>isciplinārlieta</w:t>
      </w:r>
      <w:r w:rsidR="0098097A">
        <w:rPr>
          <w:sz w:val="28"/>
          <w:szCs w:val="28"/>
        </w:rPr>
        <w:t>,</w:t>
      </w:r>
      <w:r w:rsidR="009F508C" w:rsidRPr="007A45B8">
        <w:rPr>
          <w:sz w:val="28"/>
          <w:szCs w:val="28"/>
        </w:rPr>
        <w:t xml:space="preserve"> tiesu ekspertīžu iestādes vadītājam vai </w:t>
      </w:r>
      <w:r w:rsidR="0098097A">
        <w:rPr>
          <w:sz w:val="28"/>
          <w:szCs w:val="28"/>
        </w:rPr>
        <w:t xml:space="preserve">tās </w:t>
      </w:r>
      <w:r w:rsidR="009F508C" w:rsidRPr="007A45B8">
        <w:rPr>
          <w:sz w:val="28"/>
          <w:szCs w:val="28"/>
        </w:rPr>
        <w:t>iestādes</w:t>
      </w:r>
      <w:r w:rsidR="0098097A" w:rsidRPr="0098097A">
        <w:rPr>
          <w:sz w:val="28"/>
          <w:szCs w:val="28"/>
        </w:rPr>
        <w:t xml:space="preserve"> </w:t>
      </w:r>
      <w:r w:rsidR="0098097A" w:rsidRPr="007A45B8">
        <w:rPr>
          <w:sz w:val="28"/>
          <w:szCs w:val="28"/>
        </w:rPr>
        <w:t>vadītājam,</w:t>
      </w:r>
      <w:r w:rsidR="009F508C" w:rsidRPr="007A45B8">
        <w:rPr>
          <w:sz w:val="28"/>
          <w:szCs w:val="28"/>
        </w:rPr>
        <w:t xml:space="preserve"> kurā strādā valsts tiesu eksperts, </w:t>
      </w:r>
      <w:r w:rsidR="00256288" w:rsidRPr="007A45B8">
        <w:rPr>
          <w:sz w:val="28"/>
          <w:szCs w:val="28"/>
        </w:rPr>
        <w:t>pamatojoties uz disciplinārlietas izskatīšanas komisijas pieprasījumu,</w:t>
      </w:r>
      <w:r w:rsidR="009F508C" w:rsidRPr="007A45B8">
        <w:rPr>
          <w:sz w:val="28"/>
          <w:szCs w:val="28"/>
        </w:rPr>
        <w:t xml:space="preserve"> ir pienākums sniegt iestādes rīcībā esošo informāciju par disciplinārlietā noskaidrojamiem apstākļiem</w:t>
      </w:r>
      <w:r w:rsidR="009B3F81" w:rsidRPr="007A45B8">
        <w:rPr>
          <w:sz w:val="28"/>
          <w:szCs w:val="28"/>
        </w:rPr>
        <w:t xml:space="preserve"> saskaņā ar fizisko personu datu aizsardzību un pacientu tiesību aizsardzību regulējoš</w:t>
      </w:r>
      <w:r w:rsidR="0098097A">
        <w:rPr>
          <w:sz w:val="28"/>
          <w:szCs w:val="28"/>
        </w:rPr>
        <w:t>aj</w:t>
      </w:r>
      <w:r w:rsidR="009B3F81" w:rsidRPr="007A45B8">
        <w:rPr>
          <w:sz w:val="28"/>
          <w:szCs w:val="28"/>
        </w:rPr>
        <w:t>iem normatīvajiem aktiem</w:t>
      </w:r>
      <w:r w:rsidR="009F508C" w:rsidRPr="007A45B8">
        <w:rPr>
          <w:sz w:val="28"/>
          <w:szCs w:val="28"/>
        </w:rPr>
        <w:t>.</w:t>
      </w:r>
    </w:p>
    <w:p w14:paraId="5579C9BD" w14:textId="305FD884" w:rsidR="00FE7759" w:rsidRPr="007A45B8" w:rsidRDefault="00824A74" w:rsidP="007A45B8">
      <w:pPr>
        <w:ind w:firstLine="720"/>
        <w:jc w:val="both"/>
        <w:rPr>
          <w:sz w:val="28"/>
          <w:szCs w:val="28"/>
        </w:rPr>
      </w:pPr>
      <w:r w:rsidRPr="007A45B8">
        <w:rPr>
          <w:sz w:val="28"/>
          <w:szCs w:val="28"/>
        </w:rPr>
        <w:t>(2)</w:t>
      </w:r>
      <w:r w:rsidR="00D74B15">
        <w:rPr>
          <w:sz w:val="28"/>
          <w:szCs w:val="28"/>
        </w:rPr>
        <w:t> </w:t>
      </w:r>
      <w:r w:rsidRPr="007A45B8">
        <w:rPr>
          <w:sz w:val="28"/>
          <w:szCs w:val="28"/>
        </w:rPr>
        <w:t xml:space="preserve">Tiesu eksperts, </w:t>
      </w:r>
      <w:r w:rsidR="00BF5027">
        <w:rPr>
          <w:sz w:val="28"/>
          <w:szCs w:val="28"/>
        </w:rPr>
        <w:t xml:space="preserve">pret </w:t>
      </w:r>
      <w:r w:rsidRPr="007A45B8">
        <w:rPr>
          <w:sz w:val="28"/>
          <w:szCs w:val="28"/>
        </w:rPr>
        <w:t>kur</w:t>
      </w:r>
      <w:r w:rsidR="00BF5027">
        <w:rPr>
          <w:sz w:val="28"/>
          <w:szCs w:val="28"/>
        </w:rPr>
        <w:t>u</w:t>
      </w:r>
      <w:r w:rsidRPr="007A45B8">
        <w:rPr>
          <w:sz w:val="28"/>
          <w:szCs w:val="28"/>
        </w:rPr>
        <w:t xml:space="preserve"> ierosināta disciplinārlieta, ir tiesīgs iepazīties ar attiecīgās lietas materiāliem, sniegt papildu paskaidrojumus un lūgumus.</w:t>
      </w:r>
    </w:p>
    <w:p w14:paraId="5579C9BF" w14:textId="515BB070" w:rsidR="00FE7759" w:rsidRPr="007A45B8" w:rsidRDefault="001876C2" w:rsidP="007A45B8">
      <w:pPr>
        <w:ind w:firstLine="720"/>
        <w:jc w:val="both"/>
        <w:rPr>
          <w:sz w:val="28"/>
          <w:szCs w:val="28"/>
        </w:rPr>
      </w:pPr>
      <w:r w:rsidRPr="007A45B8">
        <w:rPr>
          <w:sz w:val="28"/>
          <w:szCs w:val="28"/>
        </w:rPr>
        <w:t>(</w:t>
      </w:r>
      <w:r w:rsidR="00824A74" w:rsidRPr="007A45B8">
        <w:rPr>
          <w:sz w:val="28"/>
          <w:szCs w:val="28"/>
        </w:rPr>
        <w:t>3</w:t>
      </w:r>
      <w:r w:rsidRPr="007A45B8">
        <w:rPr>
          <w:sz w:val="28"/>
          <w:szCs w:val="28"/>
        </w:rPr>
        <w:t>)</w:t>
      </w:r>
      <w:r w:rsidR="00D74B15">
        <w:rPr>
          <w:sz w:val="28"/>
          <w:szCs w:val="28"/>
        </w:rPr>
        <w:t> </w:t>
      </w:r>
      <w:r w:rsidR="0098097A">
        <w:rPr>
          <w:sz w:val="28"/>
          <w:szCs w:val="28"/>
        </w:rPr>
        <w:t>T</w:t>
      </w:r>
      <w:r w:rsidR="0098097A" w:rsidRPr="007A45B8">
        <w:rPr>
          <w:sz w:val="28"/>
          <w:szCs w:val="28"/>
        </w:rPr>
        <w:t>iesu ekspert</w:t>
      </w:r>
      <w:r w:rsidR="0098097A">
        <w:rPr>
          <w:sz w:val="28"/>
          <w:szCs w:val="28"/>
        </w:rPr>
        <w:t>u</w:t>
      </w:r>
      <w:r w:rsidR="0098097A" w:rsidRPr="007A45B8">
        <w:rPr>
          <w:sz w:val="28"/>
          <w:szCs w:val="28"/>
        </w:rPr>
        <w:t xml:space="preserve"> </w:t>
      </w:r>
      <w:r w:rsidR="0098097A">
        <w:rPr>
          <w:sz w:val="28"/>
          <w:szCs w:val="28"/>
        </w:rPr>
        <w:t>d</w:t>
      </w:r>
      <w:r w:rsidRPr="007A45B8">
        <w:rPr>
          <w:sz w:val="28"/>
          <w:szCs w:val="28"/>
        </w:rPr>
        <w:t>isciplinārliet</w:t>
      </w:r>
      <w:r w:rsidR="0098097A">
        <w:rPr>
          <w:sz w:val="28"/>
          <w:szCs w:val="28"/>
        </w:rPr>
        <w:t>u</w:t>
      </w:r>
      <w:r w:rsidRPr="007A45B8">
        <w:rPr>
          <w:sz w:val="28"/>
          <w:szCs w:val="28"/>
        </w:rPr>
        <w:t xml:space="preserve"> izskatīšanas</w:t>
      </w:r>
      <w:r w:rsidR="005C0FF9" w:rsidRPr="007A45B8">
        <w:rPr>
          <w:rStyle w:val="CommentReference"/>
          <w:sz w:val="28"/>
          <w:szCs w:val="28"/>
          <w:lang w:val="en-GB" w:eastAsia="lv-LV"/>
        </w:rPr>
        <w:t xml:space="preserve"> </w:t>
      </w:r>
      <w:r w:rsidRPr="007A45B8">
        <w:rPr>
          <w:sz w:val="28"/>
          <w:szCs w:val="28"/>
        </w:rPr>
        <w:t>kārtību nosaka Ministru kabinets.</w:t>
      </w:r>
    </w:p>
    <w:p w14:paraId="5579C9C1" w14:textId="676D2A4B" w:rsidR="00FE7759" w:rsidRPr="007A45B8" w:rsidRDefault="00E105F2" w:rsidP="007A45B8">
      <w:pPr>
        <w:ind w:firstLine="720"/>
        <w:jc w:val="both"/>
        <w:rPr>
          <w:sz w:val="28"/>
          <w:szCs w:val="28"/>
        </w:rPr>
      </w:pPr>
      <w:r w:rsidRPr="007A45B8">
        <w:rPr>
          <w:sz w:val="28"/>
          <w:szCs w:val="28"/>
        </w:rPr>
        <w:lastRenderedPageBreak/>
        <w:t>(</w:t>
      </w:r>
      <w:r w:rsidR="00647595" w:rsidRPr="007A45B8">
        <w:rPr>
          <w:sz w:val="28"/>
          <w:szCs w:val="28"/>
        </w:rPr>
        <w:t>4</w:t>
      </w:r>
      <w:r w:rsidR="009B1085" w:rsidRPr="007A45B8">
        <w:rPr>
          <w:sz w:val="28"/>
          <w:szCs w:val="28"/>
        </w:rPr>
        <w:t>) </w:t>
      </w:r>
      <w:r w:rsidR="009B0C00">
        <w:rPr>
          <w:sz w:val="28"/>
          <w:szCs w:val="28"/>
        </w:rPr>
        <w:t>D</w:t>
      </w:r>
      <w:r w:rsidR="009B0C00" w:rsidRPr="007A45B8">
        <w:rPr>
          <w:sz w:val="28"/>
          <w:szCs w:val="28"/>
        </w:rPr>
        <w:t xml:space="preserve">isciplinārlietas izskatīšanas </w:t>
      </w:r>
      <w:r w:rsidR="009B0C00">
        <w:rPr>
          <w:sz w:val="28"/>
          <w:szCs w:val="28"/>
        </w:rPr>
        <w:t>k</w:t>
      </w:r>
      <w:r w:rsidR="0048540A" w:rsidRPr="007A45B8">
        <w:rPr>
          <w:sz w:val="28"/>
          <w:szCs w:val="28"/>
        </w:rPr>
        <w:t xml:space="preserve">omisija divu mēnešu laikā no dienas, kad </w:t>
      </w:r>
      <w:r w:rsidR="000473B5">
        <w:rPr>
          <w:sz w:val="28"/>
          <w:szCs w:val="28"/>
        </w:rPr>
        <w:t>T</w:t>
      </w:r>
      <w:r w:rsidR="00403594" w:rsidRPr="007A45B8">
        <w:rPr>
          <w:sz w:val="28"/>
          <w:szCs w:val="28"/>
        </w:rPr>
        <w:t>iesu ek</w:t>
      </w:r>
      <w:r w:rsidR="00403594">
        <w:rPr>
          <w:sz w:val="28"/>
          <w:szCs w:val="28"/>
        </w:rPr>
        <w:t xml:space="preserve">spertu </w:t>
      </w:r>
      <w:r w:rsidR="00B65B19" w:rsidRPr="007A45B8">
        <w:rPr>
          <w:sz w:val="28"/>
          <w:szCs w:val="28"/>
        </w:rPr>
        <w:t>p</w:t>
      </w:r>
      <w:r w:rsidR="0048540A" w:rsidRPr="007A45B8">
        <w:rPr>
          <w:sz w:val="28"/>
          <w:szCs w:val="28"/>
        </w:rPr>
        <w:t xml:space="preserve">adome pieņēmusi lēmumu par disciplinārlietas ierosināšanu, pieņem </w:t>
      </w:r>
      <w:r w:rsidR="00565C4A">
        <w:rPr>
          <w:sz w:val="28"/>
          <w:szCs w:val="28"/>
        </w:rPr>
        <w:t>pamato</w:t>
      </w:r>
      <w:r w:rsidR="009D720A" w:rsidRPr="007A45B8">
        <w:rPr>
          <w:sz w:val="28"/>
          <w:szCs w:val="28"/>
        </w:rPr>
        <w:t>tu</w:t>
      </w:r>
      <w:r w:rsidR="0048540A" w:rsidRPr="007A45B8">
        <w:rPr>
          <w:sz w:val="28"/>
          <w:szCs w:val="28"/>
        </w:rPr>
        <w:t xml:space="preserve"> lēmum</w:t>
      </w:r>
      <w:r w:rsidR="009D720A" w:rsidRPr="007A45B8">
        <w:rPr>
          <w:sz w:val="28"/>
          <w:szCs w:val="28"/>
        </w:rPr>
        <w:t>u</w:t>
      </w:r>
      <w:r w:rsidR="0048540A" w:rsidRPr="007A45B8">
        <w:rPr>
          <w:sz w:val="28"/>
          <w:szCs w:val="28"/>
        </w:rPr>
        <w:t>:</w:t>
      </w:r>
    </w:p>
    <w:p w14:paraId="5579C9C3" w14:textId="7FF3E86F" w:rsidR="00FE7759" w:rsidRPr="007A45B8" w:rsidRDefault="0048540A" w:rsidP="007A45B8">
      <w:pPr>
        <w:ind w:firstLine="720"/>
        <w:jc w:val="both"/>
        <w:rPr>
          <w:sz w:val="28"/>
          <w:szCs w:val="28"/>
        </w:rPr>
      </w:pPr>
      <w:r w:rsidRPr="007A45B8">
        <w:rPr>
          <w:sz w:val="28"/>
          <w:szCs w:val="28"/>
        </w:rPr>
        <w:t>1)</w:t>
      </w:r>
      <w:r w:rsidR="00D74B15">
        <w:rPr>
          <w:sz w:val="28"/>
          <w:szCs w:val="28"/>
        </w:rPr>
        <w:t> </w:t>
      </w:r>
      <w:r w:rsidR="001876C2" w:rsidRPr="007A45B8">
        <w:rPr>
          <w:sz w:val="28"/>
          <w:szCs w:val="28"/>
        </w:rPr>
        <w:t xml:space="preserve">izteikt priekšlikumu </w:t>
      </w:r>
      <w:r w:rsidR="00A271F1">
        <w:rPr>
          <w:sz w:val="28"/>
          <w:szCs w:val="28"/>
        </w:rPr>
        <w:t>T</w:t>
      </w:r>
      <w:r w:rsidR="00403594" w:rsidRPr="007A45B8">
        <w:rPr>
          <w:sz w:val="28"/>
          <w:szCs w:val="28"/>
        </w:rPr>
        <w:t>iesu ek</w:t>
      </w:r>
      <w:r w:rsidR="00403594">
        <w:rPr>
          <w:sz w:val="28"/>
          <w:szCs w:val="28"/>
        </w:rPr>
        <w:t xml:space="preserve">spertu </w:t>
      </w:r>
      <w:r w:rsidR="001876C2" w:rsidRPr="007A45B8">
        <w:rPr>
          <w:sz w:val="28"/>
          <w:szCs w:val="28"/>
        </w:rPr>
        <w:t>padomei par disciplinārlietas izbeigšanu</w:t>
      </w:r>
      <w:r w:rsidRPr="007A45B8">
        <w:rPr>
          <w:sz w:val="28"/>
          <w:szCs w:val="28"/>
        </w:rPr>
        <w:t>;</w:t>
      </w:r>
    </w:p>
    <w:p w14:paraId="5579C9C5" w14:textId="0F468ADE" w:rsidR="00FE7759" w:rsidRPr="007A45B8" w:rsidRDefault="0048540A" w:rsidP="007A45B8">
      <w:pPr>
        <w:ind w:firstLine="720"/>
        <w:jc w:val="both"/>
        <w:rPr>
          <w:sz w:val="28"/>
          <w:szCs w:val="28"/>
        </w:rPr>
      </w:pPr>
      <w:r w:rsidRPr="007A45B8">
        <w:rPr>
          <w:sz w:val="28"/>
          <w:szCs w:val="28"/>
        </w:rPr>
        <w:t>2)</w:t>
      </w:r>
      <w:r w:rsidR="00D74B15">
        <w:rPr>
          <w:sz w:val="28"/>
          <w:szCs w:val="28"/>
        </w:rPr>
        <w:t> </w:t>
      </w:r>
      <w:r w:rsidRPr="007A45B8">
        <w:rPr>
          <w:sz w:val="28"/>
          <w:szCs w:val="28"/>
        </w:rPr>
        <w:t xml:space="preserve">izteikt priekšlikumu </w:t>
      </w:r>
      <w:r w:rsidR="00403594" w:rsidRPr="007A45B8">
        <w:rPr>
          <w:sz w:val="28"/>
          <w:szCs w:val="28"/>
        </w:rPr>
        <w:t>Tiesu ek</w:t>
      </w:r>
      <w:r w:rsidR="00403594">
        <w:rPr>
          <w:sz w:val="28"/>
          <w:szCs w:val="28"/>
        </w:rPr>
        <w:t xml:space="preserve">spertu </w:t>
      </w:r>
      <w:r w:rsidRPr="007A45B8">
        <w:rPr>
          <w:sz w:val="28"/>
          <w:szCs w:val="28"/>
        </w:rPr>
        <w:t xml:space="preserve">padomei par viena no šā panta </w:t>
      </w:r>
      <w:r w:rsidR="00393B9E" w:rsidRPr="007A45B8">
        <w:rPr>
          <w:sz w:val="28"/>
          <w:szCs w:val="28"/>
        </w:rPr>
        <w:t xml:space="preserve">septītajā </w:t>
      </w:r>
      <w:r w:rsidRPr="007A45B8">
        <w:rPr>
          <w:sz w:val="28"/>
          <w:szCs w:val="28"/>
        </w:rPr>
        <w:t>daļā paredzētajie</w:t>
      </w:r>
      <w:r w:rsidR="003F3092" w:rsidRPr="007A45B8">
        <w:rPr>
          <w:sz w:val="28"/>
          <w:szCs w:val="28"/>
        </w:rPr>
        <w:t>m disciplinārsodiem piemērošanu;</w:t>
      </w:r>
    </w:p>
    <w:p w14:paraId="5579C9C7" w14:textId="5585B30C" w:rsidR="00FE7759" w:rsidRPr="007A45B8" w:rsidRDefault="002B3B19" w:rsidP="007A45B8">
      <w:pPr>
        <w:ind w:firstLine="720"/>
        <w:jc w:val="both"/>
        <w:rPr>
          <w:sz w:val="28"/>
          <w:szCs w:val="28"/>
        </w:rPr>
      </w:pPr>
      <w:r w:rsidRPr="007A45B8">
        <w:rPr>
          <w:sz w:val="28"/>
          <w:szCs w:val="28"/>
        </w:rPr>
        <w:t>3)</w:t>
      </w:r>
      <w:r w:rsidR="00D74B15">
        <w:rPr>
          <w:sz w:val="28"/>
          <w:szCs w:val="28"/>
        </w:rPr>
        <w:t> </w:t>
      </w:r>
      <w:r w:rsidRPr="007A45B8">
        <w:rPr>
          <w:sz w:val="28"/>
          <w:szCs w:val="28"/>
        </w:rPr>
        <w:t xml:space="preserve">izteikt priekšlikumu </w:t>
      </w:r>
      <w:r w:rsidR="00403594" w:rsidRPr="007A45B8">
        <w:rPr>
          <w:sz w:val="28"/>
          <w:szCs w:val="28"/>
        </w:rPr>
        <w:t>Tiesu ek</w:t>
      </w:r>
      <w:r w:rsidR="00403594">
        <w:rPr>
          <w:sz w:val="28"/>
          <w:szCs w:val="28"/>
        </w:rPr>
        <w:t xml:space="preserve">spertu </w:t>
      </w:r>
      <w:r w:rsidRPr="007A45B8">
        <w:rPr>
          <w:sz w:val="28"/>
          <w:szCs w:val="28"/>
        </w:rPr>
        <w:t>padomei nosūtīt disciplinārlietas materiālus Ģenerālprokuratūrai jautājuma par kriminālprocesa uzsākšanu izlemšanai.</w:t>
      </w:r>
    </w:p>
    <w:p w14:paraId="5579C9C9" w14:textId="1334754F" w:rsidR="001876C2" w:rsidRPr="007A45B8" w:rsidRDefault="00647595" w:rsidP="007A45B8">
      <w:pPr>
        <w:ind w:firstLine="720"/>
        <w:jc w:val="both"/>
        <w:rPr>
          <w:sz w:val="28"/>
          <w:szCs w:val="28"/>
        </w:rPr>
      </w:pPr>
      <w:r w:rsidRPr="007A45B8">
        <w:rPr>
          <w:sz w:val="28"/>
          <w:szCs w:val="28"/>
        </w:rPr>
        <w:t>(5</w:t>
      </w:r>
      <w:r w:rsidR="009B1085" w:rsidRPr="007A45B8">
        <w:rPr>
          <w:sz w:val="28"/>
          <w:szCs w:val="28"/>
        </w:rPr>
        <w:t>) </w:t>
      </w:r>
      <w:r w:rsidR="009B0C00">
        <w:rPr>
          <w:sz w:val="28"/>
          <w:szCs w:val="28"/>
        </w:rPr>
        <w:t>D</w:t>
      </w:r>
      <w:r w:rsidR="009B0C00" w:rsidRPr="007A45B8">
        <w:rPr>
          <w:sz w:val="28"/>
          <w:szCs w:val="28"/>
        </w:rPr>
        <w:t xml:space="preserve">isciplinārlietas izskatīšanas </w:t>
      </w:r>
      <w:r w:rsidR="009B0C00">
        <w:rPr>
          <w:sz w:val="28"/>
          <w:szCs w:val="28"/>
        </w:rPr>
        <w:t>k</w:t>
      </w:r>
      <w:r w:rsidR="001876C2" w:rsidRPr="007A45B8">
        <w:rPr>
          <w:sz w:val="28"/>
          <w:szCs w:val="28"/>
        </w:rPr>
        <w:t xml:space="preserve">omisija lemj par priekšlikumu izbeigt disciplinārlietu, ja tā nekonstatē </w:t>
      </w:r>
      <w:proofErr w:type="spellStart"/>
      <w:r w:rsidR="001876C2" w:rsidRPr="007A45B8">
        <w:rPr>
          <w:sz w:val="28"/>
          <w:szCs w:val="28"/>
        </w:rPr>
        <w:t>disciplinārpārkāpuma</w:t>
      </w:r>
      <w:proofErr w:type="spellEnd"/>
      <w:r w:rsidR="001876C2" w:rsidRPr="007A45B8">
        <w:rPr>
          <w:sz w:val="28"/>
          <w:szCs w:val="28"/>
        </w:rPr>
        <w:t xml:space="preserve"> sastāvu vai ir notecējis šā likuma 21.panta </w:t>
      </w:r>
      <w:r w:rsidR="00393B9E" w:rsidRPr="007A45B8">
        <w:rPr>
          <w:sz w:val="28"/>
          <w:szCs w:val="28"/>
        </w:rPr>
        <w:t xml:space="preserve">sestajā </w:t>
      </w:r>
      <w:r w:rsidR="001876C2" w:rsidRPr="007A45B8">
        <w:rPr>
          <w:sz w:val="28"/>
          <w:szCs w:val="28"/>
        </w:rPr>
        <w:t>daļā minētais termiņš.</w:t>
      </w:r>
    </w:p>
    <w:p w14:paraId="5579C9CB" w14:textId="04C3A859" w:rsidR="00FE7759" w:rsidRPr="007A45B8" w:rsidRDefault="003815A2" w:rsidP="007A45B8">
      <w:pPr>
        <w:ind w:firstLine="720"/>
        <w:jc w:val="both"/>
        <w:rPr>
          <w:sz w:val="28"/>
          <w:szCs w:val="28"/>
        </w:rPr>
      </w:pPr>
      <w:r w:rsidRPr="007A45B8">
        <w:rPr>
          <w:sz w:val="28"/>
          <w:szCs w:val="28"/>
        </w:rPr>
        <w:t>(</w:t>
      </w:r>
      <w:r w:rsidR="00647595" w:rsidRPr="007A45B8">
        <w:rPr>
          <w:sz w:val="28"/>
          <w:szCs w:val="28"/>
        </w:rPr>
        <w:t>6</w:t>
      </w:r>
      <w:r w:rsidRPr="007A45B8">
        <w:rPr>
          <w:sz w:val="28"/>
          <w:szCs w:val="28"/>
        </w:rPr>
        <w:t>)</w:t>
      </w:r>
      <w:r w:rsidR="00D74B15">
        <w:rPr>
          <w:sz w:val="28"/>
          <w:szCs w:val="28"/>
        </w:rPr>
        <w:t> </w:t>
      </w:r>
      <w:r w:rsidR="00403594" w:rsidRPr="007A45B8">
        <w:rPr>
          <w:sz w:val="28"/>
          <w:szCs w:val="28"/>
        </w:rPr>
        <w:t>Tiesu ek</w:t>
      </w:r>
      <w:r w:rsidR="00403594">
        <w:rPr>
          <w:sz w:val="28"/>
          <w:szCs w:val="28"/>
        </w:rPr>
        <w:t>spertu p</w:t>
      </w:r>
      <w:r w:rsidR="001876C2" w:rsidRPr="007A45B8">
        <w:rPr>
          <w:sz w:val="28"/>
          <w:szCs w:val="28"/>
        </w:rPr>
        <w:t xml:space="preserve">adome 14 dienu laikā no </w:t>
      </w:r>
      <w:r w:rsidR="009B0C00" w:rsidRPr="007A45B8">
        <w:rPr>
          <w:sz w:val="28"/>
          <w:szCs w:val="28"/>
        </w:rPr>
        <w:t xml:space="preserve">disciplinārlietas izskatīšanas </w:t>
      </w:r>
      <w:r w:rsidR="001876C2" w:rsidRPr="007A45B8">
        <w:rPr>
          <w:sz w:val="28"/>
          <w:szCs w:val="28"/>
        </w:rPr>
        <w:t>komisijas priekšlikuma saņemšanas dienas lemj par disciplinārsoda piemērošanu vai disciplinārlietas izbeigšanu.</w:t>
      </w:r>
    </w:p>
    <w:p w14:paraId="5579C9CD" w14:textId="5B501057" w:rsidR="00FE7759" w:rsidRPr="007A45B8" w:rsidRDefault="001876C2" w:rsidP="007A45B8">
      <w:pPr>
        <w:ind w:firstLine="720"/>
        <w:jc w:val="both"/>
        <w:rPr>
          <w:sz w:val="28"/>
          <w:szCs w:val="28"/>
        </w:rPr>
      </w:pPr>
      <w:r w:rsidRPr="007A45B8">
        <w:rPr>
          <w:sz w:val="28"/>
          <w:szCs w:val="28"/>
        </w:rPr>
        <w:t>(</w:t>
      </w:r>
      <w:r w:rsidR="00161F1F" w:rsidRPr="007A45B8">
        <w:rPr>
          <w:sz w:val="28"/>
          <w:szCs w:val="28"/>
        </w:rPr>
        <w:t>7</w:t>
      </w:r>
      <w:r w:rsidRPr="007A45B8">
        <w:rPr>
          <w:sz w:val="28"/>
          <w:szCs w:val="28"/>
        </w:rPr>
        <w:t>)</w:t>
      </w:r>
      <w:r w:rsidR="00D74B15">
        <w:rPr>
          <w:sz w:val="28"/>
          <w:szCs w:val="28"/>
        </w:rPr>
        <w:t> </w:t>
      </w:r>
      <w:r w:rsidR="003815A2" w:rsidRPr="007A45B8">
        <w:rPr>
          <w:sz w:val="28"/>
          <w:szCs w:val="28"/>
        </w:rPr>
        <w:t xml:space="preserve">Tiesu ekspertam par </w:t>
      </w:r>
      <w:proofErr w:type="spellStart"/>
      <w:r w:rsidR="003815A2" w:rsidRPr="007A45B8">
        <w:rPr>
          <w:sz w:val="28"/>
          <w:szCs w:val="28"/>
        </w:rPr>
        <w:t>disciplinārpārkāpumu</w:t>
      </w:r>
      <w:proofErr w:type="spellEnd"/>
      <w:r w:rsidR="003815A2" w:rsidRPr="007A45B8">
        <w:rPr>
          <w:sz w:val="28"/>
          <w:szCs w:val="28"/>
        </w:rPr>
        <w:t xml:space="preserve"> </w:t>
      </w:r>
      <w:r w:rsidR="00403594" w:rsidRPr="007A45B8">
        <w:rPr>
          <w:sz w:val="28"/>
          <w:szCs w:val="28"/>
        </w:rPr>
        <w:t>Tiesu ek</w:t>
      </w:r>
      <w:r w:rsidR="00403594">
        <w:rPr>
          <w:sz w:val="28"/>
          <w:szCs w:val="28"/>
        </w:rPr>
        <w:t xml:space="preserve">spertu </w:t>
      </w:r>
      <w:r w:rsidRPr="007A45B8">
        <w:rPr>
          <w:sz w:val="28"/>
          <w:szCs w:val="28"/>
        </w:rPr>
        <w:t xml:space="preserve">padome var </w:t>
      </w:r>
      <w:r w:rsidR="003815A2" w:rsidRPr="007A45B8">
        <w:rPr>
          <w:sz w:val="28"/>
          <w:szCs w:val="28"/>
        </w:rPr>
        <w:t>piemēro</w:t>
      </w:r>
      <w:r w:rsidRPr="007A45B8">
        <w:rPr>
          <w:sz w:val="28"/>
          <w:szCs w:val="28"/>
        </w:rPr>
        <w:t>t</w:t>
      </w:r>
      <w:r w:rsidR="003815A2" w:rsidRPr="007A45B8">
        <w:rPr>
          <w:sz w:val="28"/>
          <w:szCs w:val="28"/>
        </w:rPr>
        <w:t xml:space="preserve"> vienu no šādiem disciplinārsodiem:</w:t>
      </w:r>
    </w:p>
    <w:p w14:paraId="5579C9CF" w14:textId="77777777" w:rsidR="00FE7759" w:rsidRPr="007A45B8" w:rsidRDefault="009D720A" w:rsidP="007A45B8">
      <w:pPr>
        <w:ind w:firstLine="720"/>
        <w:jc w:val="both"/>
        <w:rPr>
          <w:sz w:val="28"/>
          <w:szCs w:val="28"/>
        </w:rPr>
      </w:pPr>
      <w:r w:rsidRPr="007A45B8">
        <w:rPr>
          <w:sz w:val="28"/>
          <w:szCs w:val="28"/>
        </w:rPr>
        <w:t>1</w:t>
      </w:r>
      <w:r w:rsidR="003815A2" w:rsidRPr="007A45B8">
        <w:rPr>
          <w:sz w:val="28"/>
          <w:szCs w:val="28"/>
        </w:rPr>
        <w:t>) rājiens;</w:t>
      </w:r>
    </w:p>
    <w:p w14:paraId="5579C9D1" w14:textId="77777777" w:rsidR="00FE7759" w:rsidRPr="007A45B8" w:rsidRDefault="009D720A" w:rsidP="007A45B8">
      <w:pPr>
        <w:ind w:firstLine="720"/>
        <w:jc w:val="both"/>
        <w:rPr>
          <w:sz w:val="28"/>
          <w:szCs w:val="28"/>
        </w:rPr>
      </w:pPr>
      <w:r w:rsidRPr="007A45B8">
        <w:rPr>
          <w:sz w:val="28"/>
          <w:szCs w:val="28"/>
        </w:rPr>
        <w:t>2</w:t>
      </w:r>
      <w:r w:rsidR="00CA1168" w:rsidRPr="007A45B8">
        <w:rPr>
          <w:sz w:val="28"/>
          <w:szCs w:val="28"/>
        </w:rPr>
        <w:t xml:space="preserve">) </w:t>
      </w:r>
      <w:r w:rsidR="00DA6D33" w:rsidRPr="007A45B8">
        <w:rPr>
          <w:sz w:val="28"/>
          <w:szCs w:val="28"/>
        </w:rPr>
        <w:t>tiesu eksperta tiesību atņemšana</w:t>
      </w:r>
      <w:r w:rsidR="00CA1168" w:rsidRPr="007A45B8">
        <w:rPr>
          <w:sz w:val="28"/>
          <w:szCs w:val="28"/>
        </w:rPr>
        <w:t>.</w:t>
      </w:r>
    </w:p>
    <w:p w14:paraId="5579C9D3" w14:textId="2CB56757" w:rsidR="00FE7759" w:rsidRPr="007A45B8" w:rsidRDefault="003815A2" w:rsidP="007A45B8">
      <w:pPr>
        <w:pStyle w:val="naisf"/>
        <w:spacing w:before="0" w:beforeAutospacing="0" w:after="0" w:afterAutospacing="0"/>
        <w:ind w:firstLine="720"/>
        <w:jc w:val="both"/>
        <w:rPr>
          <w:sz w:val="28"/>
          <w:szCs w:val="28"/>
        </w:rPr>
      </w:pPr>
      <w:r w:rsidRPr="007A45B8">
        <w:rPr>
          <w:sz w:val="28"/>
          <w:szCs w:val="28"/>
        </w:rPr>
        <w:t>(</w:t>
      </w:r>
      <w:r w:rsidR="00161F1F" w:rsidRPr="007A45B8">
        <w:rPr>
          <w:sz w:val="28"/>
          <w:szCs w:val="28"/>
        </w:rPr>
        <w:t>8</w:t>
      </w:r>
      <w:r w:rsidRPr="007A45B8">
        <w:rPr>
          <w:sz w:val="28"/>
          <w:szCs w:val="28"/>
        </w:rPr>
        <w:t>) </w:t>
      </w:r>
      <w:r w:rsidR="001876C2" w:rsidRPr="007A45B8">
        <w:rPr>
          <w:sz w:val="28"/>
          <w:szCs w:val="28"/>
        </w:rPr>
        <w:t>Par disciplinārliet</w:t>
      </w:r>
      <w:r w:rsidR="00B65B19" w:rsidRPr="007A45B8">
        <w:rPr>
          <w:sz w:val="28"/>
          <w:szCs w:val="28"/>
        </w:rPr>
        <w:t>ā</w:t>
      </w:r>
      <w:r w:rsidR="001876C2" w:rsidRPr="007A45B8">
        <w:rPr>
          <w:sz w:val="28"/>
          <w:szCs w:val="28"/>
        </w:rPr>
        <w:t xml:space="preserve"> pieņemt</w:t>
      </w:r>
      <w:r w:rsidR="005F14D2" w:rsidRPr="007A45B8">
        <w:rPr>
          <w:sz w:val="28"/>
          <w:szCs w:val="28"/>
        </w:rPr>
        <w:t xml:space="preserve">o lēmumu </w:t>
      </w:r>
      <w:r w:rsidR="000473B5">
        <w:rPr>
          <w:sz w:val="28"/>
          <w:szCs w:val="28"/>
        </w:rPr>
        <w:t>T</w:t>
      </w:r>
      <w:r w:rsidR="00403594" w:rsidRPr="007A45B8">
        <w:rPr>
          <w:sz w:val="28"/>
          <w:szCs w:val="28"/>
        </w:rPr>
        <w:t>iesu ek</w:t>
      </w:r>
      <w:r w:rsidR="00403594">
        <w:rPr>
          <w:sz w:val="28"/>
          <w:szCs w:val="28"/>
        </w:rPr>
        <w:t xml:space="preserve">spertu </w:t>
      </w:r>
      <w:r w:rsidR="005F14D2" w:rsidRPr="007A45B8">
        <w:rPr>
          <w:sz w:val="28"/>
          <w:szCs w:val="28"/>
        </w:rPr>
        <w:t>padome septiņu</w:t>
      </w:r>
      <w:r w:rsidR="001876C2" w:rsidRPr="007A45B8">
        <w:rPr>
          <w:sz w:val="28"/>
          <w:szCs w:val="28"/>
        </w:rPr>
        <w:t xml:space="preserve"> dienu laik</w:t>
      </w:r>
      <w:r w:rsidR="00B65B19" w:rsidRPr="007A45B8">
        <w:rPr>
          <w:sz w:val="28"/>
          <w:szCs w:val="28"/>
        </w:rPr>
        <w:t>ā</w:t>
      </w:r>
      <w:r w:rsidR="00244A6D" w:rsidRPr="007A45B8">
        <w:rPr>
          <w:sz w:val="28"/>
          <w:szCs w:val="28"/>
        </w:rPr>
        <w:t xml:space="preserve"> rakstveidā</w:t>
      </w:r>
      <w:r w:rsidR="001876C2" w:rsidRPr="007A45B8">
        <w:rPr>
          <w:sz w:val="28"/>
          <w:szCs w:val="28"/>
        </w:rPr>
        <w:t xml:space="preserve"> informē tiesu ekspertu. </w:t>
      </w:r>
      <w:r w:rsidR="003D060E" w:rsidRPr="007A45B8">
        <w:rPr>
          <w:sz w:val="28"/>
          <w:szCs w:val="28"/>
        </w:rPr>
        <w:t>Lēmums stājas spēkā ar brīdi, kad tas paziņots tiesu ekspertam.</w:t>
      </w:r>
    </w:p>
    <w:p w14:paraId="5579C9D5" w14:textId="0D4D9B44" w:rsidR="00FE7759" w:rsidRPr="007A45B8" w:rsidRDefault="00161F1F" w:rsidP="007A45B8">
      <w:pPr>
        <w:pStyle w:val="naisf"/>
        <w:spacing w:before="0" w:beforeAutospacing="0" w:after="0" w:afterAutospacing="0"/>
        <w:ind w:firstLine="720"/>
        <w:jc w:val="both"/>
        <w:rPr>
          <w:sz w:val="28"/>
          <w:szCs w:val="28"/>
        </w:rPr>
      </w:pPr>
      <w:r w:rsidRPr="007A45B8">
        <w:rPr>
          <w:sz w:val="28"/>
          <w:szCs w:val="28"/>
        </w:rPr>
        <w:t>(9</w:t>
      </w:r>
      <w:r w:rsidR="001876C2" w:rsidRPr="007A45B8">
        <w:rPr>
          <w:sz w:val="28"/>
          <w:szCs w:val="28"/>
        </w:rPr>
        <w:t>)</w:t>
      </w:r>
      <w:r w:rsidR="00D74B15">
        <w:rPr>
          <w:sz w:val="28"/>
          <w:szCs w:val="28"/>
        </w:rPr>
        <w:t> </w:t>
      </w:r>
      <w:r w:rsidR="00CA1168" w:rsidRPr="007A45B8">
        <w:rPr>
          <w:sz w:val="28"/>
          <w:szCs w:val="28"/>
        </w:rPr>
        <w:t xml:space="preserve">Ja disciplinārsods </w:t>
      </w:r>
      <w:r w:rsidR="00831E65" w:rsidRPr="007A45B8">
        <w:rPr>
          <w:sz w:val="28"/>
          <w:szCs w:val="28"/>
        </w:rPr>
        <w:t>piemērots</w:t>
      </w:r>
      <w:r w:rsidR="00B65B19" w:rsidRPr="007A45B8">
        <w:rPr>
          <w:sz w:val="28"/>
          <w:szCs w:val="28"/>
        </w:rPr>
        <w:t xml:space="preserve"> </w:t>
      </w:r>
      <w:r w:rsidR="005F14D2" w:rsidRPr="007A45B8">
        <w:rPr>
          <w:sz w:val="28"/>
          <w:szCs w:val="28"/>
        </w:rPr>
        <w:t>valsts tiesu ekspertam, lēmumu septiņu</w:t>
      </w:r>
      <w:r w:rsidR="00B65B19" w:rsidRPr="007A45B8">
        <w:rPr>
          <w:sz w:val="28"/>
          <w:szCs w:val="28"/>
        </w:rPr>
        <w:t xml:space="preserve"> dienu laikā</w:t>
      </w:r>
      <w:r w:rsidR="00244A6D" w:rsidRPr="007A45B8">
        <w:rPr>
          <w:sz w:val="28"/>
          <w:szCs w:val="28"/>
        </w:rPr>
        <w:t xml:space="preserve"> </w:t>
      </w:r>
      <w:r w:rsidR="00B65B19" w:rsidRPr="007A45B8">
        <w:rPr>
          <w:sz w:val="28"/>
          <w:szCs w:val="28"/>
        </w:rPr>
        <w:t>paziņo arī iestādei, kurā valsts tiesu eksperts strādā.</w:t>
      </w:r>
    </w:p>
    <w:p w14:paraId="5579C9D7" w14:textId="3949EC84" w:rsidR="00FE7759" w:rsidRPr="007A45B8" w:rsidRDefault="00C41777" w:rsidP="007A45B8">
      <w:pPr>
        <w:pStyle w:val="naisf"/>
        <w:spacing w:before="0" w:beforeAutospacing="0" w:after="0" w:afterAutospacing="0"/>
        <w:ind w:firstLine="720"/>
        <w:jc w:val="both"/>
        <w:rPr>
          <w:sz w:val="28"/>
          <w:szCs w:val="28"/>
        </w:rPr>
      </w:pPr>
      <w:r w:rsidRPr="007A45B8">
        <w:rPr>
          <w:sz w:val="28"/>
          <w:szCs w:val="28"/>
        </w:rPr>
        <w:t>(10)</w:t>
      </w:r>
      <w:r w:rsidR="00D74B15">
        <w:rPr>
          <w:sz w:val="28"/>
          <w:szCs w:val="28"/>
        </w:rPr>
        <w:t> </w:t>
      </w:r>
      <w:r w:rsidR="00403594" w:rsidRPr="007A45B8">
        <w:rPr>
          <w:sz w:val="28"/>
          <w:szCs w:val="28"/>
        </w:rPr>
        <w:t>Tiesu ek</w:t>
      </w:r>
      <w:r w:rsidR="00403594">
        <w:rPr>
          <w:sz w:val="28"/>
          <w:szCs w:val="28"/>
        </w:rPr>
        <w:t>spertu p</w:t>
      </w:r>
      <w:r w:rsidRPr="007A45B8">
        <w:rPr>
          <w:sz w:val="28"/>
          <w:szCs w:val="28"/>
        </w:rPr>
        <w:t xml:space="preserve">adomes lēmumu par disciplinārsoda </w:t>
      </w:r>
      <w:r w:rsidR="00831E65" w:rsidRPr="007A45B8">
        <w:rPr>
          <w:sz w:val="28"/>
          <w:szCs w:val="28"/>
        </w:rPr>
        <w:t xml:space="preserve">piemērošanu </w:t>
      </w:r>
      <w:r w:rsidRPr="007A45B8">
        <w:rPr>
          <w:sz w:val="28"/>
          <w:szCs w:val="28"/>
        </w:rPr>
        <w:t>tiesu eksperts var apstrīdēt Tieslietu ministrijā mēneša laikā no lēmuma spēkā stāšanās dienas. Tieslietu ministr</w:t>
      </w:r>
      <w:r w:rsidR="00393B9E" w:rsidRPr="007A45B8">
        <w:rPr>
          <w:sz w:val="28"/>
          <w:szCs w:val="28"/>
        </w:rPr>
        <w:t>ijas lēmumu var pārsūdzēt tiesā Administratīvā procesa likumā noteiktajā kārtībā.</w:t>
      </w:r>
    </w:p>
    <w:p w14:paraId="5579C9D8" w14:textId="77777777" w:rsidR="00FE7759" w:rsidRPr="007A45B8" w:rsidRDefault="00FE7759" w:rsidP="007A45B8">
      <w:pPr>
        <w:pStyle w:val="naisf"/>
        <w:spacing w:before="0" w:beforeAutospacing="0" w:after="0" w:afterAutospacing="0"/>
        <w:ind w:firstLine="720"/>
        <w:jc w:val="both"/>
        <w:rPr>
          <w:sz w:val="28"/>
          <w:szCs w:val="28"/>
        </w:rPr>
      </w:pPr>
    </w:p>
    <w:p w14:paraId="5579C9D9" w14:textId="77777777" w:rsidR="00FE7759" w:rsidRPr="00BF62FB" w:rsidRDefault="001E445E" w:rsidP="007A45B8">
      <w:pPr>
        <w:pStyle w:val="naisf"/>
        <w:spacing w:before="0" w:beforeAutospacing="0" w:after="0" w:afterAutospacing="0"/>
        <w:ind w:firstLine="720"/>
        <w:jc w:val="both"/>
        <w:rPr>
          <w:b/>
          <w:sz w:val="28"/>
          <w:szCs w:val="28"/>
        </w:rPr>
      </w:pPr>
      <w:r w:rsidRPr="00BF62FB">
        <w:rPr>
          <w:b/>
          <w:sz w:val="28"/>
          <w:szCs w:val="28"/>
        </w:rPr>
        <w:t>24.pants</w:t>
      </w:r>
      <w:r w:rsidR="00680BBD" w:rsidRPr="00BF62FB">
        <w:rPr>
          <w:b/>
          <w:sz w:val="28"/>
          <w:szCs w:val="28"/>
        </w:rPr>
        <w:t>.</w:t>
      </w:r>
      <w:r w:rsidRPr="00BF62FB">
        <w:rPr>
          <w:b/>
          <w:sz w:val="28"/>
          <w:szCs w:val="28"/>
        </w:rPr>
        <w:t xml:space="preserve"> Disciplinārsoda dzēšana </w:t>
      </w:r>
    </w:p>
    <w:p w14:paraId="5579C9DB" w14:textId="77777777" w:rsidR="00FE7759" w:rsidRPr="007A45B8" w:rsidRDefault="002B3B19" w:rsidP="007A45B8">
      <w:pPr>
        <w:pStyle w:val="naispant"/>
        <w:spacing w:before="0" w:beforeAutospacing="0" w:after="0" w:afterAutospacing="0"/>
        <w:ind w:firstLine="720"/>
        <w:jc w:val="both"/>
        <w:rPr>
          <w:sz w:val="28"/>
          <w:szCs w:val="28"/>
        </w:rPr>
      </w:pPr>
      <w:r w:rsidRPr="00BF62FB">
        <w:rPr>
          <w:sz w:val="28"/>
          <w:szCs w:val="28"/>
        </w:rPr>
        <w:t>Disciplinārsods uzskatāms par dzēstu, ja</w:t>
      </w:r>
      <w:r w:rsidR="00DD5D29" w:rsidRPr="00BF62FB">
        <w:rPr>
          <w:sz w:val="28"/>
          <w:szCs w:val="28"/>
        </w:rPr>
        <w:t xml:space="preserve"> divu</w:t>
      </w:r>
      <w:r w:rsidRPr="00BF62FB">
        <w:rPr>
          <w:sz w:val="28"/>
          <w:szCs w:val="28"/>
        </w:rPr>
        <w:t xml:space="preserve"> </w:t>
      </w:r>
      <w:r w:rsidRPr="00BF62FB">
        <w:rPr>
          <w:color w:val="auto"/>
          <w:sz w:val="28"/>
          <w:szCs w:val="28"/>
        </w:rPr>
        <w:t>g</w:t>
      </w:r>
      <w:r w:rsidR="00436B3D" w:rsidRPr="00BF62FB">
        <w:rPr>
          <w:color w:val="auto"/>
          <w:sz w:val="28"/>
          <w:szCs w:val="28"/>
        </w:rPr>
        <w:t>adu</w:t>
      </w:r>
      <w:r w:rsidRPr="00BF62FB">
        <w:rPr>
          <w:color w:val="auto"/>
          <w:sz w:val="28"/>
          <w:szCs w:val="28"/>
        </w:rPr>
        <w:t xml:space="preserve"> laikā</w:t>
      </w:r>
      <w:r w:rsidRPr="00BF62FB">
        <w:rPr>
          <w:sz w:val="28"/>
          <w:szCs w:val="28"/>
        </w:rPr>
        <w:t xml:space="preserve"> no dienas, kad tas </w:t>
      </w:r>
      <w:r w:rsidR="008228C0" w:rsidRPr="00BF62FB">
        <w:rPr>
          <w:sz w:val="28"/>
          <w:szCs w:val="28"/>
        </w:rPr>
        <w:t>stājies spēkā</w:t>
      </w:r>
      <w:r w:rsidRPr="00BF62FB">
        <w:rPr>
          <w:sz w:val="28"/>
          <w:szCs w:val="28"/>
        </w:rPr>
        <w:t>, tiesu ekspertam netiek uzlikts jauns disciplinārsods.</w:t>
      </w:r>
    </w:p>
    <w:p w14:paraId="5579C9DC" w14:textId="77777777" w:rsidR="00FE7759" w:rsidRPr="00D74B15" w:rsidRDefault="00FE7759" w:rsidP="007A45B8">
      <w:pPr>
        <w:pStyle w:val="naispant"/>
        <w:spacing w:before="0" w:beforeAutospacing="0" w:after="0" w:afterAutospacing="0"/>
        <w:ind w:firstLine="720"/>
        <w:jc w:val="both"/>
        <w:rPr>
          <w:bCs/>
          <w:sz w:val="28"/>
          <w:szCs w:val="28"/>
        </w:rPr>
      </w:pPr>
    </w:p>
    <w:p w14:paraId="5579C9E0" w14:textId="299084DF" w:rsidR="00FE7759" w:rsidRPr="007A45B8" w:rsidRDefault="006A5947" w:rsidP="007A45B8">
      <w:pPr>
        <w:pStyle w:val="naispant"/>
        <w:spacing w:before="0" w:beforeAutospacing="0" w:after="0" w:afterAutospacing="0"/>
        <w:ind w:firstLine="720"/>
        <w:jc w:val="both"/>
        <w:rPr>
          <w:sz w:val="28"/>
          <w:szCs w:val="28"/>
        </w:rPr>
      </w:pPr>
      <w:r w:rsidRPr="007A45B8">
        <w:rPr>
          <w:b/>
          <w:bCs/>
          <w:sz w:val="28"/>
          <w:szCs w:val="28"/>
        </w:rPr>
        <w:t>2</w:t>
      </w:r>
      <w:r w:rsidR="005E44DF" w:rsidRPr="007A45B8">
        <w:rPr>
          <w:b/>
          <w:bCs/>
          <w:sz w:val="28"/>
          <w:szCs w:val="28"/>
        </w:rPr>
        <w:t>5</w:t>
      </w:r>
      <w:r w:rsidR="003815A2" w:rsidRPr="007A45B8">
        <w:rPr>
          <w:b/>
          <w:bCs/>
          <w:sz w:val="28"/>
          <w:szCs w:val="28"/>
        </w:rPr>
        <w:t xml:space="preserve">.pants. Tiesu eksperta sertifikāta darbības apturēšana un </w:t>
      </w:r>
      <w:r w:rsidR="00A5168F" w:rsidRPr="007A45B8">
        <w:rPr>
          <w:b/>
          <w:bCs/>
          <w:sz w:val="28"/>
          <w:szCs w:val="28"/>
        </w:rPr>
        <w:t>izbeigšana</w:t>
      </w:r>
    </w:p>
    <w:p w14:paraId="5579C9E2" w14:textId="392E9ED2" w:rsidR="00FE7759" w:rsidRPr="007A45B8" w:rsidRDefault="003815A2" w:rsidP="007A45B8">
      <w:pPr>
        <w:pStyle w:val="naisf"/>
        <w:spacing w:before="0" w:beforeAutospacing="0" w:after="0" w:afterAutospacing="0"/>
        <w:ind w:firstLine="720"/>
        <w:jc w:val="both"/>
        <w:rPr>
          <w:sz w:val="28"/>
          <w:szCs w:val="28"/>
        </w:rPr>
      </w:pPr>
      <w:r w:rsidRPr="007A45B8">
        <w:rPr>
          <w:sz w:val="28"/>
          <w:szCs w:val="28"/>
        </w:rPr>
        <w:t>(1) </w:t>
      </w:r>
      <w:r w:rsidR="00403594" w:rsidRPr="007A45B8">
        <w:rPr>
          <w:sz w:val="28"/>
          <w:szCs w:val="28"/>
        </w:rPr>
        <w:t>Tiesu ek</w:t>
      </w:r>
      <w:r w:rsidR="00403594">
        <w:rPr>
          <w:sz w:val="28"/>
          <w:szCs w:val="28"/>
        </w:rPr>
        <w:t>spertu p</w:t>
      </w:r>
      <w:r w:rsidR="00B65B19" w:rsidRPr="007A45B8">
        <w:rPr>
          <w:sz w:val="28"/>
          <w:szCs w:val="28"/>
        </w:rPr>
        <w:t xml:space="preserve">adome </w:t>
      </w:r>
      <w:r w:rsidR="003154AE" w:rsidRPr="007A45B8">
        <w:rPr>
          <w:sz w:val="28"/>
          <w:szCs w:val="28"/>
        </w:rPr>
        <w:t>aptur</w:t>
      </w:r>
      <w:r w:rsidR="00B65B19" w:rsidRPr="007A45B8">
        <w:rPr>
          <w:sz w:val="28"/>
          <w:szCs w:val="28"/>
        </w:rPr>
        <w:t xml:space="preserve"> t</w:t>
      </w:r>
      <w:r w:rsidRPr="007A45B8">
        <w:rPr>
          <w:sz w:val="28"/>
          <w:szCs w:val="28"/>
        </w:rPr>
        <w:t>iesu eksperta sertifikāta darbīb</w:t>
      </w:r>
      <w:r w:rsidR="00A5168F" w:rsidRPr="007A45B8">
        <w:rPr>
          <w:sz w:val="28"/>
          <w:szCs w:val="28"/>
        </w:rPr>
        <w:t>u</w:t>
      </w:r>
      <w:r w:rsidR="00465446" w:rsidRPr="007A45B8">
        <w:rPr>
          <w:sz w:val="28"/>
          <w:szCs w:val="28"/>
        </w:rPr>
        <w:t xml:space="preserve"> </w:t>
      </w:r>
      <w:r w:rsidRPr="007A45B8">
        <w:rPr>
          <w:sz w:val="28"/>
          <w:szCs w:val="28"/>
        </w:rPr>
        <w:t>uz laiku, ne ilgāku par diviem gadiem, ja:</w:t>
      </w:r>
    </w:p>
    <w:p w14:paraId="5579C9E4" w14:textId="785BB596" w:rsidR="00FE7759" w:rsidRPr="000473B5" w:rsidRDefault="003815A2" w:rsidP="007A45B8">
      <w:pPr>
        <w:pStyle w:val="naisf"/>
        <w:spacing w:before="0" w:beforeAutospacing="0" w:after="0" w:afterAutospacing="0"/>
        <w:ind w:firstLine="720"/>
        <w:jc w:val="both"/>
        <w:rPr>
          <w:color w:val="auto"/>
          <w:sz w:val="28"/>
          <w:szCs w:val="28"/>
        </w:rPr>
      </w:pPr>
      <w:r w:rsidRPr="007A45B8">
        <w:rPr>
          <w:sz w:val="28"/>
          <w:szCs w:val="28"/>
        </w:rPr>
        <w:t>1)</w:t>
      </w:r>
      <w:r w:rsidR="005E0F5D">
        <w:rPr>
          <w:sz w:val="28"/>
          <w:szCs w:val="28"/>
        </w:rPr>
        <w:t> </w:t>
      </w:r>
      <w:r w:rsidR="004F15C6" w:rsidRPr="007A45B8">
        <w:rPr>
          <w:sz w:val="28"/>
          <w:szCs w:val="28"/>
        </w:rPr>
        <w:t xml:space="preserve">iestāde, kurā strādā </w:t>
      </w:r>
      <w:r w:rsidR="00175A40" w:rsidRPr="007A45B8">
        <w:rPr>
          <w:sz w:val="28"/>
          <w:szCs w:val="28"/>
        </w:rPr>
        <w:t>valsts tiesu eksperts</w:t>
      </w:r>
      <w:r w:rsidR="00815051" w:rsidRPr="007A45B8">
        <w:rPr>
          <w:sz w:val="28"/>
          <w:szCs w:val="28"/>
        </w:rPr>
        <w:t>,</w:t>
      </w:r>
      <w:r w:rsidR="00175A40" w:rsidRPr="007A45B8">
        <w:rPr>
          <w:sz w:val="28"/>
          <w:szCs w:val="28"/>
        </w:rPr>
        <w:t xml:space="preserve"> </w:t>
      </w:r>
      <w:r w:rsidR="004F15C6" w:rsidRPr="007A45B8">
        <w:rPr>
          <w:sz w:val="28"/>
          <w:szCs w:val="28"/>
        </w:rPr>
        <w:t xml:space="preserve">vai privātais </w:t>
      </w:r>
      <w:r w:rsidRPr="007A45B8">
        <w:rPr>
          <w:sz w:val="28"/>
          <w:szCs w:val="28"/>
        </w:rPr>
        <w:t xml:space="preserve">tiesu eksperts nav </w:t>
      </w:r>
      <w:r w:rsidRPr="000473B5">
        <w:rPr>
          <w:color w:val="auto"/>
          <w:sz w:val="28"/>
          <w:szCs w:val="28"/>
        </w:rPr>
        <w:t xml:space="preserve">iesniedzis </w:t>
      </w:r>
      <w:r w:rsidR="00A271F1">
        <w:rPr>
          <w:color w:val="auto"/>
          <w:sz w:val="28"/>
          <w:szCs w:val="28"/>
        </w:rPr>
        <w:t>T</w:t>
      </w:r>
      <w:r w:rsidR="00403594" w:rsidRPr="000473B5">
        <w:rPr>
          <w:color w:val="auto"/>
          <w:sz w:val="28"/>
          <w:szCs w:val="28"/>
        </w:rPr>
        <w:t xml:space="preserve">iesu ekspertu </w:t>
      </w:r>
      <w:r w:rsidRPr="000473B5">
        <w:rPr>
          <w:color w:val="auto"/>
          <w:sz w:val="28"/>
          <w:szCs w:val="28"/>
        </w:rPr>
        <w:t>padomei metod</w:t>
      </w:r>
      <w:r w:rsidR="000473B5" w:rsidRPr="000473B5">
        <w:rPr>
          <w:color w:val="auto"/>
          <w:sz w:val="28"/>
          <w:szCs w:val="28"/>
        </w:rPr>
        <w:t>es aprakstu</w:t>
      </w:r>
      <w:r w:rsidRPr="000473B5">
        <w:rPr>
          <w:color w:val="auto"/>
          <w:sz w:val="28"/>
          <w:szCs w:val="28"/>
        </w:rPr>
        <w:t xml:space="preserve"> atbilstošajā specialitātē;</w:t>
      </w:r>
    </w:p>
    <w:p w14:paraId="5579C9E6" w14:textId="68F556B8" w:rsidR="00FE7759" w:rsidRPr="007A45B8" w:rsidRDefault="003815A2" w:rsidP="007A45B8">
      <w:pPr>
        <w:pStyle w:val="naisf"/>
        <w:spacing w:before="0" w:beforeAutospacing="0" w:after="0" w:afterAutospacing="0"/>
        <w:ind w:firstLine="720"/>
        <w:jc w:val="both"/>
        <w:rPr>
          <w:sz w:val="28"/>
          <w:szCs w:val="28"/>
        </w:rPr>
      </w:pPr>
      <w:r w:rsidRPr="007A45B8">
        <w:rPr>
          <w:sz w:val="28"/>
          <w:szCs w:val="28"/>
        </w:rPr>
        <w:t>2)</w:t>
      </w:r>
      <w:r w:rsidR="005E0F5D">
        <w:rPr>
          <w:sz w:val="28"/>
          <w:szCs w:val="28"/>
        </w:rPr>
        <w:t> </w:t>
      </w:r>
      <w:r w:rsidR="00DA5E03" w:rsidRPr="007A45B8">
        <w:rPr>
          <w:sz w:val="28"/>
          <w:szCs w:val="28"/>
        </w:rPr>
        <w:t>tiesu eksperts</w:t>
      </w:r>
      <w:r w:rsidRPr="007A45B8">
        <w:rPr>
          <w:sz w:val="28"/>
          <w:szCs w:val="28"/>
        </w:rPr>
        <w:t xml:space="preserve"> </w:t>
      </w:r>
      <w:r w:rsidR="00647595" w:rsidRPr="007A45B8">
        <w:rPr>
          <w:sz w:val="28"/>
          <w:szCs w:val="28"/>
        </w:rPr>
        <w:t xml:space="preserve">par ilgstošo prombūtni </w:t>
      </w:r>
      <w:r w:rsidRPr="007A45B8">
        <w:rPr>
          <w:sz w:val="28"/>
          <w:szCs w:val="28"/>
        </w:rPr>
        <w:t>(bērnu kopšanas atvaļinājums, ilgstoša slimība)</w:t>
      </w:r>
      <w:r w:rsidR="00647595" w:rsidRPr="007A45B8">
        <w:rPr>
          <w:sz w:val="28"/>
          <w:szCs w:val="28"/>
        </w:rPr>
        <w:t xml:space="preserve"> ir</w:t>
      </w:r>
      <w:r w:rsidR="00DA5E03" w:rsidRPr="007A45B8">
        <w:rPr>
          <w:sz w:val="28"/>
          <w:szCs w:val="28"/>
        </w:rPr>
        <w:t xml:space="preserve"> informējis </w:t>
      </w:r>
      <w:r w:rsidR="00403594" w:rsidRPr="007A45B8">
        <w:rPr>
          <w:sz w:val="28"/>
          <w:szCs w:val="28"/>
        </w:rPr>
        <w:t>Tiesu ek</w:t>
      </w:r>
      <w:r w:rsidR="00403594">
        <w:rPr>
          <w:sz w:val="28"/>
          <w:szCs w:val="28"/>
        </w:rPr>
        <w:t xml:space="preserve">spertu </w:t>
      </w:r>
      <w:r w:rsidR="00647595" w:rsidRPr="007A45B8">
        <w:rPr>
          <w:sz w:val="28"/>
          <w:szCs w:val="28"/>
        </w:rPr>
        <w:t>padomi</w:t>
      </w:r>
      <w:r w:rsidR="009B0C00">
        <w:rPr>
          <w:sz w:val="28"/>
          <w:szCs w:val="28"/>
        </w:rPr>
        <w:t>.</w:t>
      </w:r>
    </w:p>
    <w:p w14:paraId="5579C9E8" w14:textId="00074FEF" w:rsidR="00FE7759" w:rsidRPr="007A45B8" w:rsidRDefault="003815A2" w:rsidP="007A45B8">
      <w:pPr>
        <w:pStyle w:val="naisf"/>
        <w:spacing w:before="0" w:beforeAutospacing="0" w:after="0" w:afterAutospacing="0"/>
        <w:ind w:firstLine="720"/>
        <w:jc w:val="both"/>
        <w:rPr>
          <w:sz w:val="28"/>
          <w:szCs w:val="28"/>
        </w:rPr>
      </w:pPr>
      <w:r w:rsidRPr="007A45B8">
        <w:rPr>
          <w:sz w:val="28"/>
          <w:szCs w:val="28"/>
        </w:rPr>
        <w:t>(2)</w:t>
      </w:r>
      <w:r w:rsidR="005E0F5D">
        <w:rPr>
          <w:sz w:val="28"/>
          <w:szCs w:val="28"/>
        </w:rPr>
        <w:t> </w:t>
      </w:r>
      <w:r w:rsidR="00403594" w:rsidRPr="007A45B8">
        <w:rPr>
          <w:sz w:val="28"/>
          <w:szCs w:val="28"/>
        </w:rPr>
        <w:t>Tiesu ek</w:t>
      </w:r>
      <w:r w:rsidR="00403594">
        <w:rPr>
          <w:sz w:val="28"/>
          <w:szCs w:val="28"/>
        </w:rPr>
        <w:t>spertu p</w:t>
      </w:r>
      <w:r w:rsidR="00B65B19" w:rsidRPr="007A45B8">
        <w:rPr>
          <w:sz w:val="28"/>
          <w:szCs w:val="28"/>
        </w:rPr>
        <w:t>adome var apturēt t</w:t>
      </w:r>
      <w:r w:rsidRPr="007A45B8">
        <w:rPr>
          <w:sz w:val="28"/>
          <w:szCs w:val="28"/>
        </w:rPr>
        <w:t>iesu eksperta sertifikāta darbību uz laiku, ne ilgāku par diviem gadiem, ja:</w:t>
      </w:r>
    </w:p>
    <w:p w14:paraId="5579C9EA" w14:textId="3E17193B" w:rsidR="00FE7759" w:rsidRPr="007A45B8" w:rsidRDefault="003815A2" w:rsidP="007A45B8">
      <w:pPr>
        <w:pStyle w:val="naisf"/>
        <w:spacing w:before="0" w:beforeAutospacing="0" w:after="0" w:afterAutospacing="0"/>
        <w:ind w:firstLine="720"/>
        <w:jc w:val="both"/>
        <w:rPr>
          <w:sz w:val="28"/>
          <w:szCs w:val="28"/>
        </w:rPr>
      </w:pPr>
      <w:r w:rsidRPr="007A45B8">
        <w:rPr>
          <w:sz w:val="28"/>
          <w:szCs w:val="28"/>
        </w:rPr>
        <w:lastRenderedPageBreak/>
        <w:t>1)</w:t>
      </w:r>
      <w:r w:rsidR="005E0F5D">
        <w:rPr>
          <w:sz w:val="28"/>
          <w:szCs w:val="28"/>
        </w:rPr>
        <w:t> </w:t>
      </w:r>
      <w:r w:rsidRPr="007A45B8">
        <w:rPr>
          <w:sz w:val="28"/>
          <w:szCs w:val="28"/>
        </w:rPr>
        <w:t>tiesu eksperts ir apsūdzētais vai aizdomās turētais kriminālprocesā par tīša noziedzīga nodarījuma izdarīšanu;</w:t>
      </w:r>
    </w:p>
    <w:p w14:paraId="5579C9EC" w14:textId="206B109B" w:rsidR="00FE7759" w:rsidRPr="007A45B8" w:rsidRDefault="003815A2" w:rsidP="007A45B8">
      <w:pPr>
        <w:pStyle w:val="naisf"/>
        <w:spacing w:before="0" w:beforeAutospacing="0" w:after="0" w:afterAutospacing="0"/>
        <w:ind w:firstLine="720"/>
        <w:jc w:val="both"/>
        <w:rPr>
          <w:sz w:val="28"/>
          <w:szCs w:val="28"/>
        </w:rPr>
      </w:pPr>
      <w:r w:rsidRPr="007A45B8">
        <w:rPr>
          <w:sz w:val="28"/>
          <w:szCs w:val="28"/>
        </w:rPr>
        <w:t>2)</w:t>
      </w:r>
      <w:r w:rsidR="005E0F5D">
        <w:rPr>
          <w:sz w:val="28"/>
          <w:szCs w:val="28"/>
        </w:rPr>
        <w:t> </w:t>
      </w:r>
      <w:r w:rsidRPr="007A45B8">
        <w:rPr>
          <w:sz w:val="28"/>
          <w:szCs w:val="28"/>
        </w:rPr>
        <w:t>pret tiesu ekspertu ir ierosināta disciplinārlieta</w:t>
      </w:r>
      <w:r w:rsidR="0025066B" w:rsidRPr="007A45B8">
        <w:rPr>
          <w:sz w:val="28"/>
          <w:szCs w:val="28"/>
        </w:rPr>
        <w:t>;</w:t>
      </w:r>
    </w:p>
    <w:p w14:paraId="5579C9EE" w14:textId="275A146E" w:rsidR="00FE7759" w:rsidRPr="007A45B8" w:rsidRDefault="003154AE" w:rsidP="007A45B8">
      <w:pPr>
        <w:pStyle w:val="naisf"/>
        <w:spacing w:before="0" w:beforeAutospacing="0" w:after="0" w:afterAutospacing="0"/>
        <w:ind w:firstLine="720"/>
        <w:jc w:val="both"/>
        <w:rPr>
          <w:sz w:val="28"/>
          <w:szCs w:val="28"/>
        </w:rPr>
      </w:pPr>
      <w:r w:rsidRPr="007A45B8">
        <w:rPr>
          <w:sz w:val="28"/>
          <w:szCs w:val="28"/>
        </w:rPr>
        <w:t>3)</w:t>
      </w:r>
      <w:r w:rsidR="005E0F5D">
        <w:rPr>
          <w:sz w:val="28"/>
          <w:szCs w:val="28"/>
        </w:rPr>
        <w:t> </w:t>
      </w:r>
      <w:r w:rsidRPr="007A45B8">
        <w:rPr>
          <w:sz w:val="28"/>
          <w:szCs w:val="28"/>
        </w:rPr>
        <w:t>tiesu eksperts nav izpildījis šā likuma 15.panta otrās daļas 3.punktā noteikto.</w:t>
      </w:r>
    </w:p>
    <w:p w14:paraId="5579C9F0" w14:textId="1EFB9B6C" w:rsidR="003815A2" w:rsidRPr="007A45B8" w:rsidRDefault="003815A2" w:rsidP="007A45B8">
      <w:pPr>
        <w:pStyle w:val="naisf"/>
        <w:spacing w:before="0" w:beforeAutospacing="0" w:after="0" w:afterAutospacing="0"/>
        <w:ind w:firstLine="720"/>
        <w:jc w:val="both"/>
        <w:rPr>
          <w:sz w:val="28"/>
          <w:szCs w:val="28"/>
        </w:rPr>
      </w:pPr>
      <w:r w:rsidRPr="007A45B8">
        <w:rPr>
          <w:sz w:val="28"/>
          <w:szCs w:val="28"/>
        </w:rPr>
        <w:t>(3)</w:t>
      </w:r>
      <w:r w:rsidR="005E0F5D">
        <w:rPr>
          <w:sz w:val="28"/>
          <w:szCs w:val="28"/>
        </w:rPr>
        <w:t> </w:t>
      </w:r>
      <w:r w:rsidR="00403594" w:rsidRPr="007A45B8">
        <w:rPr>
          <w:sz w:val="28"/>
          <w:szCs w:val="28"/>
        </w:rPr>
        <w:t>Tiesu ek</w:t>
      </w:r>
      <w:r w:rsidR="00403594">
        <w:rPr>
          <w:sz w:val="28"/>
          <w:szCs w:val="28"/>
        </w:rPr>
        <w:t>spertu p</w:t>
      </w:r>
      <w:r w:rsidRPr="007A45B8">
        <w:rPr>
          <w:sz w:val="28"/>
          <w:szCs w:val="28"/>
        </w:rPr>
        <w:t xml:space="preserve">adome </w:t>
      </w:r>
      <w:r w:rsidR="00DA1C32" w:rsidRPr="007A45B8">
        <w:rPr>
          <w:sz w:val="28"/>
          <w:szCs w:val="28"/>
        </w:rPr>
        <w:t xml:space="preserve">lemj </w:t>
      </w:r>
      <w:r w:rsidRPr="007A45B8">
        <w:rPr>
          <w:sz w:val="28"/>
          <w:szCs w:val="28"/>
        </w:rPr>
        <w:t xml:space="preserve">par tiesu eksperta sertifikāta darbības atjaunošanu, ja ir zudis tiesu eksperta sertifikāta darbības apturēšanas pamats un nav pārsniegts šā panta </w:t>
      </w:r>
      <w:r w:rsidR="00DA1C32" w:rsidRPr="007A45B8">
        <w:rPr>
          <w:sz w:val="28"/>
          <w:szCs w:val="28"/>
        </w:rPr>
        <w:t>pirmajā</w:t>
      </w:r>
      <w:r w:rsidRPr="007A45B8">
        <w:rPr>
          <w:sz w:val="28"/>
          <w:szCs w:val="28"/>
        </w:rPr>
        <w:t xml:space="preserve"> un </w:t>
      </w:r>
      <w:r w:rsidR="00DA1C32" w:rsidRPr="007A45B8">
        <w:rPr>
          <w:sz w:val="28"/>
          <w:szCs w:val="28"/>
        </w:rPr>
        <w:t>otrajā</w:t>
      </w:r>
      <w:r w:rsidRPr="007A45B8">
        <w:rPr>
          <w:sz w:val="28"/>
          <w:szCs w:val="28"/>
        </w:rPr>
        <w:t xml:space="preserve"> daļā noteik</w:t>
      </w:r>
      <w:r w:rsidR="009B0C00">
        <w:rPr>
          <w:sz w:val="28"/>
          <w:szCs w:val="28"/>
        </w:rPr>
        <w:t>tais tiesu eksperta sertifikāta</w:t>
      </w:r>
      <w:r w:rsidR="003154AE" w:rsidRPr="007A45B8">
        <w:rPr>
          <w:sz w:val="28"/>
          <w:szCs w:val="28"/>
        </w:rPr>
        <w:t xml:space="preserve"> </w:t>
      </w:r>
      <w:r w:rsidRPr="007A45B8">
        <w:rPr>
          <w:sz w:val="28"/>
          <w:szCs w:val="28"/>
        </w:rPr>
        <w:t>apturēšanas ilgums. Lēmumu pieņem, pamatojotie</w:t>
      </w:r>
      <w:r w:rsidR="009B0C00">
        <w:rPr>
          <w:sz w:val="28"/>
          <w:szCs w:val="28"/>
        </w:rPr>
        <w:t>s uz tiesu eksperta iesniegumu.</w:t>
      </w:r>
    </w:p>
    <w:p w14:paraId="5579C9F2" w14:textId="1010634A" w:rsidR="00FE7759" w:rsidRPr="007A45B8" w:rsidRDefault="003815A2" w:rsidP="007A45B8">
      <w:pPr>
        <w:pStyle w:val="naisf"/>
        <w:tabs>
          <w:tab w:val="left" w:pos="709"/>
        </w:tabs>
        <w:spacing w:before="0" w:beforeAutospacing="0" w:after="0" w:afterAutospacing="0"/>
        <w:ind w:firstLine="720"/>
        <w:jc w:val="both"/>
        <w:rPr>
          <w:sz w:val="28"/>
          <w:szCs w:val="28"/>
        </w:rPr>
      </w:pPr>
      <w:r w:rsidRPr="007A45B8">
        <w:rPr>
          <w:sz w:val="28"/>
          <w:szCs w:val="28"/>
        </w:rPr>
        <w:t>(</w:t>
      </w:r>
      <w:r w:rsidR="00E95478" w:rsidRPr="007A45B8">
        <w:rPr>
          <w:sz w:val="28"/>
          <w:szCs w:val="28"/>
        </w:rPr>
        <w:t>4</w:t>
      </w:r>
      <w:r w:rsidRPr="007A45B8">
        <w:rPr>
          <w:sz w:val="28"/>
          <w:szCs w:val="28"/>
        </w:rPr>
        <w:t>) </w:t>
      </w:r>
      <w:r w:rsidR="00403594" w:rsidRPr="007A45B8">
        <w:rPr>
          <w:sz w:val="28"/>
          <w:szCs w:val="28"/>
        </w:rPr>
        <w:t>Tiesu ek</w:t>
      </w:r>
      <w:r w:rsidR="00403594">
        <w:rPr>
          <w:sz w:val="28"/>
          <w:szCs w:val="28"/>
        </w:rPr>
        <w:t>spertu p</w:t>
      </w:r>
      <w:r w:rsidR="00DA1C32" w:rsidRPr="007A45B8">
        <w:rPr>
          <w:sz w:val="28"/>
          <w:szCs w:val="28"/>
        </w:rPr>
        <w:t xml:space="preserve">adome </w:t>
      </w:r>
      <w:r w:rsidR="00595528" w:rsidRPr="007A45B8">
        <w:rPr>
          <w:sz w:val="28"/>
          <w:szCs w:val="28"/>
        </w:rPr>
        <w:t>izbeidz</w:t>
      </w:r>
      <w:r w:rsidR="00DA1C32" w:rsidRPr="007A45B8">
        <w:rPr>
          <w:sz w:val="28"/>
          <w:szCs w:val="28"/>
        </w:rPr>
        <w:t xml:space="preserve"> t</w:t>
      </w:r>
      <w:r w:rsidRPr="007A45B8">
        <w:rPr>
          <w:sz w:val="28"/>
          <w:szCs w:val="28"/>
        </w:rPr>
        <w:t>iesu eksperta sertifikāt</w:t>
      </w:r>
      <w:r w:rsidR="00DA1C32" w:rsidRPr="007A45B8">
        <w:rPr>
          <w:sz w:val="28"/>
          <w:szCs w:val="28"/>
        </w:rPr>
        <w:t>a</w:t>
      </w:r>
      <w:r w:rsidR="00A5168F" w:rsidRPr="007A45B8">
        <w:rPr>
          <w:sz w:val="28"/>
          <w:szCs w:val="28"/>
        </w:rPr>
        <w:t xml:space="preserve"> darbīb</w:t>
      </w:r>
      <w:r w:rsidR="00595528" w:rsidRPr="007A45B8">
        <w:rPr>
          <w:sz w:val="28"/>
          <w:szCs w:val="28"/>
        </w:rPr>
        <w:t>u</w:t>
      </w:r>
      <w:r w:rsidR="000E6CBB" w:rsidRPr="007A45B8">
        <w:rPr>
          <w:sz w:val="28"/>
          <w:szCs w:val="28"/>
        </w:rPr>
        <w:t>, ja:</w:t>
      </w:r>
    </w:p>
    <w:p w14:paraId="5579C9F4" w14:textId="7B94DD9A" w:rsidR="00FE7759" w:rsidRPr="007A45B8" w:rsidRDefault="004C7A60" w:rsidP="007A45B8">
      <w:pPr>
        <w:pStyle w:val="naisf"/>
        <w:spacing w:before="0" w:beforeAutospacing="0" w:after="0" w:afterAutospacing="0"/>
        <w:ind w:firstLine="720"/>
        <w:jc w:val="both"/>
        <w:rPr>
          <w:sz w:val="28"/>
          <w:szCs w:val="28"/>
        </w:rPr>
      </w:pPr>
      <w:r w:rsidRPr="007A45B8">
        <w:rPr>
          <w:sz w:val="28"/>
          <w:szCs w:val="28"/>
        </w:rPr>
        <w:t>1</w:t>
      </w:r>
      <w:r w:rsidR="003815A2" w:rsidRPr="007A45B8">
        <w:rPr>
          <w:sz w:val="28"/>
          <w:szCs w:val="28"/>
        </w:rPr>
        <w:t>)</w:t>
      </w:r>
      <w:r w:rsidR="005E0F5D">
        <w:rPr>
          <w:sz w:val="28"/>
          <w:szCs w:val="28"/>
        </w:rPr>
        <w:t> </w:t>
      </w:r>
      <w:r w:rsidR="003815A2" w:rsidRPr="007A45B8">
        <w:rPr>
          <w:sz w:val="28"/>
          <w:szCs w:val="28"/>
        </w:rPr>
        <w:t xml:space="preserve">uz tiesu ekspertu ir attiecināms šā likuma 6.panta </w:t>
      </w:r>
      <w:r w:rsidR="008A2E84" w:rsidRPr="007A45B8">
        <w:rPr>
          <w:sz w:val="28"/>
          <w:szCs w:val="28"/>
        </w:rPr>
        <w:t>trešās</w:t>
      </w:r>
      <w:r w:rsidR="003815A2" w:rsidRPr="007A45B8">
        <w:rPr>
          <w:sz w:val="28"/>
          <w:szCs w:val="28"/>
        </w:rPr>
        <w:t xml:space="preserve"> daļas 2., 3., 4. vai 5.punkts;</w:t>
      </w:r>
    </w:p>
    <w:p w14:paraId="5579C9F6" w14:textId="77777777" w:rsidR="00FE7759" w:rsidRPr="007A45B8" w:rsidRDefault="004C7A60" w:rsidP="007A45B8">
      <w:pPr>
        <w:pStyle w:val="naisf"/>
        <w:spacing w:before="0" w:beforeAutospacing="0" w:after="0" w:afterAutospacing="0"/>
        <w:ind w:firstLine="720"/>
        <w:jc w:val="both"/>
        <w:rPr>
          <w:sz w:val="28"/>
          <w:szCs w:val="28"/>
        </w:rPr>
      </w:pPr>
      <w:r w:rsidRPr="007A45B8">
        <w:rPr>
          <w:sz w:val="28"/>
          <w:szCs w:val="28"/>
        </w:rPr>
        <w:t>2</w:t>
      </w:r>
      <w:r w:rsidR="009B1085" w:rsidRPr="007A45B8">
        <w:rPr>
          <w:sz w:val="28"/>
          <w:szCs w:val="28"/>
        </w:rPr>
        <w:t>) </w:t>
      </w:r>
      <w:r w:rsidR="003815A2" w:rsidRPr="007A45B8">
        <w:rPr>
          <w:sz w:val="28"/>
          <w:szCs w:val="28"/>
        </w:rPr>
        <w:t>tiesu ekspertam tiesu medicīnas un tiesu psihiatriskās ekspertīzes specialitātēs ir beidzies ārstniecības personas sertifikāta derīguma termiņš</w:t>
      </w:r>
      <w:r w:rsidR="00C532C2" w:rsidRPr="007A45B8">
        <w:rPr>
          <w:sz w:val="28"/>
          <w:szCs w:val="28"/>
        </w:rPr>
        <w:t xml:space="preserve"> tiesu </w:t>
      </w:r>
      <w:r w:rsidR="00F00021" w:rsidRPr="007A45B8">
        <w:rPr>
          <w:color w:val="auto"/>
          <w:sz w:val="28"/>
          <w:szCs w:val="28"/>
        </w:rPr>
        <w:t>medicīnas</w:t>
      </w:r>
      <w:r w:rsidR="00F00021" w:rsidRPr="007A45B8">
        <w:rPr>
          <w:sz w:val="28"/>
          <w:szCs w:val="28"/>
        </w:rPr>
        <w:t xml:space="preserve"> </w:t>
      </w:r>
      <w:r w:rsidR="00C532C2" w:rsidRPr="007A45B8">
        <w:rPr>
          <w:sz w:val="28"/>
          <w:szCs w:val="28"/>
        </w:rPr>
        <w:t>eksperta pamatspecialitātē vai tiesu psihiatrijas eksperta apakšspecialitātē</w:t>
      </w:r>
      <w:r w:rsidR="003815A2" w:rsidRPr="007A45B8">
        <w:rPr>
          <w:sz w:val="28"/>
          <w:szCs w:val="28"/>
        </w:rPr>
        <w:t>;</w:t>
      </w:r>
    </w:p>
    <w:p w14:paraId="5579C9F8" w14:textId="20F75198" w:rsidR="00FE7759" w:rsidRPr="007A45B8" w:rsidRDefault="004C7A60" w:rsidP="007A45B8">
      <w:pPr>
        <w:pStyle w:val="naisf"/>
        <w:spacing w:before="0" w:beforeAutospacing="0" w:after="0" w:afterAutospacing="0"/>
        <w:ind w:firstLine="720"/>
        <w:jc w:val="both"/>
        <w:rPr>
          <w:sz w:val="28"/>
          <w:szCs w:val="28"/>
        </w:rPr>
      </w:pPr>
      <w:r w:rsidRPr="007A45B8">
        <w:rPr>
          <w:sz w:val="28"/>
          <w:szCs w:val="28"/>
        </w:rPr>
        <w:t>3</w:t>
      </w:r>
      <w:r w:rsidR="003815A2" w:rsidRPr="007A45B8">
        <w:rPr>
          <w:sz w:val="28"/>
          <w:szCs w:val="28"/>
        </w:rPr>
        <w:t>)</w:t>
      </w:r>
      <w:r w:rsidR="005E0F5D">
        <w:rPr>
          <w:sz w:val="28"/>
          <w:szCs w:val="28"/>
        </w:rPr>
        <w:t> </w:t>
      </w:r>
      <w:r w:rsidR="007962EE" w:rsidRPr="007A45B8">
        <w:rPr>
          <w:sz w:val="28"/>
          <w:szCs w:val="28"/>
        </w:rPr>
        <w:t xml:space="preserve">tiesu eksperta </w:t>
      </w:r>
      <w:r w:rsidR="003815A2" w:rsidRPr="007A45B8">
        <w:rPr>
          <w:sz w:val="28"/>
          <w:szCs w:val="28"/>
        </w:rPr>
        <w:t xml:space="preserve">sertifikāta darbības apturēšanas termiņš ir pārsniedzis </w:t>
      </w:r>
      <w:r w:rsidR="00316972" w:rsidRPr="007A45B8">
        <w:rPr>
          <w:sz w:val="28"/>
          <w:szCs w:val="28"/>
        </w:rPr>
        <w:t xml:space="preserve">divus </w:t>
      </w:r>
      <w:r w:rsidR="003815A2" w:rsidRPr="007A45B8">
        <w:rPr>
          <w:sz w:val="28"/>
          <w:szCs w:val="28"/>
        </w:rPr>
        <w:t>gadus</w:t>
      </w:r>
      <w:r w:rsidR="00432F99" w:rsidRPr="007A45B8">
        <w:rPr>
          <w:sz w:val="28"/>
          <w:szCs w:val="28"/>
        </w:rPr>
        <w:t>;</w:t>
      </w:r>
      <w:r w:rsidR="003815A2" w:rsidRPr="007A45B8">
        <w:rPr>
          <w:sz w:val="28"/>
          <w:szCs w:val="28"/>
        </w:rPr>
        <w:t xml:space="preserve"> </w:t>
      </w:r>
    </w:p>
    <w:p w14:paraId="5579C9FA" w14:textId="27D6D326" w:rsidR="00FE7759" w:rsidRPr="007A45B8" w:rsidRDefault="00BF6519" w:rsidP="007A45B8">
      <w:pPr>
        <w:pStyle w:val="naisf"/>
        <w:spacing w:before="0" w:beforeAutospacing="0" w:after="0" w:afterAutospacing="0"/>
        <w:ind w:firstLine="720"/>
        <w:jc w:val="both"/>
        <w:rPr>
          <w:sz w:val="28"/>
          <w:szCs w:val="28"/>
        </w:rPr>
      </w:pPr>
      <w:r w:rsidRPr="007A45B8">
        <w:rPr>
          <w:sz w:val="28"/>
          <w:szCs w:val="28"/>
        </w:rPr>
        <w:t>4)</w:t>
      </w:r>
      <w:r w:rsidR="005E0F5D">
        <w:rPr>
          <w:sz w:val="28"/>
          <w:szCs w:val="28"/>
        </w:rPr>
        <w:t> </w:t>
      </w:r>
      <w:r w:rsidRPr="007A45B8">
        <w:rPr>
          <w:sz w:val="28"/>
          <w:szCs w:val="28"/>
        </w:rPr>
        <w:t xml:space="preserve">tiesu eksperts ir iesniedzis iesniegumu par </w:t>
      </w:r>
      <w:r w:rsidR="00595528" w:rsidRPr="007A45B8">
        <w:rPr>
          <w:sz w:val="28"/>
          <w:szCs w:val="28"/>
        </w:rPr>
        <w:t>sertifikāta darbības izbeigšanu</w:t>
      </w:r>
      <w:r w:rsidRPr="007A45B8">
        <w:rPr>
          <w:sz w:val="28"/>
          <w:szCs w:val="28"/>
        </w:rPr>
        <w:t>;</w:t>
      </w:r>
    </w:p>
    <w:p w14:paraId="5579C9FC" w14:textId="33923DAC" w:rsidR="00FE7759" w:rsidRPr="007A45B8" w:rsidRDefault="00BF6519" w:rsidP="007A45B8">
      <w:pPr>
        <w:pStyle w:val="naisf"/>
        <w:spacing w:before="0" w:beforeAutospacing="0" w:after="0" w:afterAutospacing="0"/>
        <w:ind w:firstLine="720"/>
        <w:jc w:val="both"/>
        <w:rPr>
          <w:sz w:val="28"/>
          <w:szCs w:val="28"/>
        </w:rPr>
      </w:pPr>
      <w:r w:rsidRPr="00BF62FB">
        <w:rPr>
          <w:sz w:val="28"/>
          <w:szCs w:val="28"/>
        </w:rPr>
        <w:t>5)</w:t>
      </w:r>
      <w:r w:rsidR="005E0F5D">
        <w:rPr>
          <w:sz w:val="28"/>
          <w:szCs w:val="28"/>
        </w:rPr>
        <w:t> </w:t>
      </w:r>
      <w:r w:rsidR="009B0C00" w:rsidRPr="00BF62FB">
        <w:rPr>
          <w:sz w:val="28"/>
          <w:szCs w:val="28"/>
        </w:rPr>
        <w:t>tiesu ekspertam, kuram nav dzēsts disciplinārsods</w:t>
      </w:r>
      <w:r w:rsidR="00565C4A">
        <w:rPr>
          <w:sz w:val="28"/>
          <w:szCs w:val="28"/>
        </w:rPr>
        <w:t>,</w:t>
      </w:r>
      <w:r w:rsidR="00BF62FB">
        <w:rPr>
          <w:sz w:val="28"/>
          <w:szCs w:val="28"/>
        </w:rPr>
        <w:t xml:space="preserve"> atkārtoti piemērots</w:t>
      </w:r>
      <w:r w:rsidR="00BF62FB" w:rsidRPr="00BF62FB">
        <w:rPr>
          <w:sz w:val="28"/>
          <w:szCs w:val="28"/>
        </w:rPr>
        <w:t xml:space="preserve"> disciplinārsod</w:t>
      </w:r>
      <w:r w:rsidR="00BF62FB">
        <w:rPr>
          <w:sz w:val="28"/>
          <w:szCs w:val="28"/>
        </w:rPr>
        <w:t>s</w:t>
      </w:r>
      <w:r w:rsidR="00595528" w:rsidRPr="00BF62FB">
        <w:rPr>
          <w:sz w:val="28"/>
          <w:szCs w:val="28"/>
        </w:rPr>
        <w:t>;</w:t>
      </w:r>
    </w:p>
    <w:p w14:paraId="5579C9FE" w14:textId="60A48E89" w:rsidR="00FE7759" w:rsidRPr="007A45B8" w:rsidRDefault="00CA19B0" w:rsidP="007A45B8">
      <w:pPr>
        <w:pStyle w:val="naisf"/>
        <w:spacing w:before="0" w:beforeAutospacing="0" w:after="0" w:afterAutospacing="0"/>
        <w:ind w:firstLine="720"/>
        <w:jc w:val="both"/>
        <w:rPr>
          <w:sz w:val="28"/>
          <w:szCs w:val="28"/>
        </w:rPr>
      </w:pPr>
      <w:r w:rsidRPr="007A45B8">
        <w:rPr>
          <w:sz w:val="28"/>
          <w:szCs w:val="28"/>
        </w:rPr>
        <w:t>6)</w:t>
      </w:r>
      <w:r w:rsidR="005E0F5D">
        <w:rPr>
          <w:sz w:val="28"/>
          <w:szCs w:val="28"/>
        </w:rPr>
        <w:t> </w:t>
      </w:r>
      <w:r w:rsidRPr="007A45B8">
        <w:rPr>
          <w:sz w:val="28"/>
          <w:szCs w:val="28"/>
        </w:rPr>
        <w:t>tiesu ekspertam piemērots disciplinārsods – tiesu eksperta tiesību atņemšana.</w:t>
      </w:r>
    </w:p>
    <w:p w14:paraId="5579CA00" w14:textId="3ED5BDC1" w:rsidR="00FE7759" w:rsidRPr="007A45B8" w:rsidRDefault="006A5947" w:rsidP="007A45B8">
      <w:pPr>
        <w:pStyle w:val="naisf"/>
        <w:spacing w:before="0" w:beforeAutospacing="0" w:after="0" w:afterAutospacing="0"/>
        <w:ind w:firstLine="720"/>
        <w:jc w:val="both"/>
        <w:rPr>
          <w:sz w:val="28"/>
          <w:szCs w:val="28"/>
        </w:rPr>
      </w:pPr>
      <w:r w:rsidRPr="007A45B8">
        <w:rPr>
          <w:sz w:val="28"/>
          <w:szCs w:val="28"/>
        </w:rPr>
        <w:t>(</w:t>
      </w:r>
      <w:r w:rsidR="00FC49B2" w:rsidRPr="007A45B8">
        <w:rPr>
          <w:sz w:val="28"/>
          <w:szCs w:val="28"/>
        </w:rPr>
        <w:t>5</w:t>
      </w:r>
      <w:r w:rsidR="006159E8" w:rsidRPr="007A45B8">
        <w:rPr>
          <w:sz w:val="28"/>
          <w:szCs w:val="28"/>
        </w:rPr>
        <w:t>)</w:t>
      </w:r>
      <w:r w:rsidR="005E0F5D">
        <w:rPr>
          <w:sz w:val="28"/>
          <w:szCs w:val="28"/>
        </w:rPr>
        <w:t> </w:t>
      </w:r>
      <w:r w:rsidR="006159E8" w:rsidRPr="007A45B8">
        <w:rPr>
          <w:sz w:val="28"/>
          <w:szCs w:val="28"/>
        </w:rPr>
        <w:t>Termiņu,</w:t>
      </w:r>
      <w:r w:rsidR="00FF5A1C" w:rsidRPr="007A45B8">
        <w:rPr>
          <w:sz w:val="28"/>
          <w:szCs w:val="28"/>
        </w:rPr>
        <w:t xml:space="preserve"> uz</w:t>
      </w:r>
      <w:r w:rsidR="006159E8" w:rsidRPr="007A45B8">
        <w:rPr>
          <w:sz w:val="28"/>
          <w:szCs w:val="28"/>
        </w:rPr>
        <w:t xml:space="preserve"> kur</w:t>
      </w:r>
      <w:r w:rsidR="00432473" w:rsidRPr="007A45B8">
        <w:rPr>
          <w:sz w:val="28"/>
          <w:szCs w:val="28"/>
        </w:rPr>
        <w:t>u</w:t>
      </w:r>
      <w:r w:rsidR="006159E8" w:rsidRPr="007A45B8">
        <w:rPr>
          <w:sz w:val="28"/>
          <w:szCs w:val="28"/>
        </w:rPr>
        <w:t xml:space="preserve"> tiesu eksperta sertifikāta darbība ir apturēta, ieskaita tiesu eksperta sertifikāta derīguma termiņā.</w:t>
      </w:r>
    </w:p>
    <w:p w14:paraId="5579CA02" w14:textId="4ED73C44" w:rsidR="00FE7759" w:rsidRPr="007A45B8" w:rsidRDefault="00DD36B7" w:rsidP="007A45B8">
      <w:pPr>
        <w:pStyle w:val="naisf"/>
        <w:spacing w:before="0" w:beforeAutospacing="0" w:after="0" w:afterAutospacing="0"/>
        <w:ind w:firstLine="720"/>
        <w:jc w:val="both"/>
        <w:rPr>
          <w:sz w:val="28"/>
          <w:szCs w:val="28"/>
        </w:rPr>
      </w:pPr>
      <w:r w:rsidRPr="007A45B8">
        <w:rPr>
          <w:sz w:val="28"/>
          <w:szCs w:val="28"/>
        </w:rPr>
        <w:t>(</w:t>
      </w:r>
      <w:r w:rsidR="00FC49B2" w:rsidRPr="007A45B8">
        <w:rPr>
          <w:sz w:val="28"/>
          <w:szCs w:val="28"/>
        </w:rPr>
        <w:t>6</w:t>
      </w:r>
      <w:r w:rsidRPr="007A45B8">
        <w:rPr>
          <w:sz w:val="28"/>
          <w:szCs w:val="28"/>
        </w:rPr>
        <w:t>)</w:t>
      </w:r>
      <w:r w:rsidR="005E0F5D">
        <w:rPr>
          <w:sz w:val="28"/>
          <w:szCs w:val="28"/>
        </w:rPr>
        <w:t> </w:t>
      </w:r>
      <w:r w:rsidR="00876186" w:rsidRPr="007A45B8">
        <w:rPr>
          <w:sz w:val="28"/>
          <w:szCs w:val="28"/>
        </w:rPr>
        <w:t>Persona, kura</w:t>
      </w:r>
      <w:r w:rsidR="00CA19B0" w:rsidRPr="007A45B8">
        <w:rPr>
          <w:sz w:val="28"/>
          <w:szCs w:val="28"/>
        </w:rPr>
        <w:t>s</w:t>
      </w:r>
      <w:r w:rsidR="00876186" w:rsidRPr="007A45B8">
        <w:rPr>
          <w:sz w:val="28"/>
          <w:szCs w:val="28"/>
        </w:rPr>
        <w:t xml:space="preserve"> </w:t>
      </w:r>
      <w:r w:rsidR="00A5168F" w:rsidRPr="007A45B8">
        <w:rPr>
          <w:sz w:val="28"/>
          <w:szCs w:val="28"/>
        </w:rPr>
        <w:t>tiesu</w:t>
      </w:r>
      <w:r w:rsidR="00876186" w:rsidRPr="007A45B8">
        <w:rPr>
          <w:sz w:val="28"/>
          <w:szCs w:val="28"/>
        </w:rPr>
        <w:t xml:space="preserve"> eksperta sertifikāt</w:t>
      </w:r>
      <w:r w:rsidR="00A5168F" w:rsidRPr="007A45B8">
        <w:rPr>
          <w:sz w:val="28"/>
          <w:szCs w:val="28"/>
        </w:rPr>
        <w:t>a</w:t>
      </w:r>
      <w:r w:rsidR="003154AE" w:rsidRPr="007A45B8">
        <w:rPr>
          <w:sz w:val="28"/>
          <w:szCs w:val="28"/>
        </w:rPr>
        <w:t xml:space="preserve"> </w:t>
      </w:r>
      <w:r w:rsidR="00A5168F" w:rsidRPr="007A45B8">
        <w:rPr>
          <w:sz w:val="28"/>
          <w:szCs w:val="28"/>
        </w:rPr>
        <w:t>darbība</w:t>
      </w:r>
      <w:r w:rsidR="00CA19B0" w:rsidRPr="007A45B8">
        <w:rPr>
          <w:sz w:val="28"/>
          <w:szCs w:val="28"/>
        </w:rPr>
        <w:t xml:space="preserve"> izbeigta</w:t>
      </w:r>
      <w:r w:rsidR="008504E7" w:rsidRPr="007A45B8">
        <w:rPr>
          <w:sz w:val="28"/>
          <w:szCs w:val="28"/>
        </w:rPr>
        <w:t>,</w:t>
      </w:r>
      <w:r w:rsidR="00876186" w:rsidRPr="007A45B8">
        <w:rPr>
          <w:sz w:val="28"/>
          <w:szCs w:val="28"/>
        </w:rPr>
        <w:t xml:space="preserve"> var pretendēt u</w:t>
      </w:r>
      <w:r w:rsidR="008504E7" w:rsidRPr="007A45B8">
        <w:rPr>
          <w:sz w:val="28"/>
          <w:szCs w:val="28"/>
        </w:rPr>
        <w:t>z</w:t>
      </w:r>
      <w:r w:rsidR="00876186" w:rsidRPr="007A45B8">
        <w:rPr>
          <w:sz w:val="28"/>
          <w:szCs w:val="28"/>
        </w:rPr>
        <w:t xml:space="preserve"> jauna tiesu eksperta sertifikāta iegūšanu</w:t>
      </w:r>
      <w:r w:rsidR="00A5168F" w:rsidRPr="007A45B8">
        <w:rPr>
          <w:sz w:val="28"/>
          <w:szCs w:val="28"/>
        </w:rPr>
        <w:t>,</w:t>
      </w:r>
      <w:r w:rsidR="00876186" w:rsidRPr="007A45B8">
        <w:rPr>
          <w:sz w:val="28"/>
          <w:szCs w:val="28"/>
        </w:rPr>
        <w:t xml:space="preserve"> </w:t>
      </w:r>
      <w:r w:rsidR="00A5168F" w:rsidRPr="007A45B8">
        <w:rPr>
          <w:sz w:val="28"/>
          <w:szCs w:val="28"/>
        </w:rPr>
        <w:t>j</w:t>
      </w:r>
      <w:r w:rsidR="00876186" w:rsidRPr="007A45B8">
        <w:rPr>
          <w:sz w:val="28"/>
          <w:szCs w:val="28"/>
        </w:rPr>
        <w:t>a tiesu eksperta sertifikāt</w:t>
      </w:r>
      <w:r w:rsidR="00A5168F" w:rsidRPr="007A45B8">
        <w:rPr>
          <w:sz w:val="28"/>
          <w:szCs w:val="28"/>
        </w:rPr>
        <w:t>a darbība</w:t>
      </w:r>
      <w:r w:rsidR="00876186" w:rsidRPr="007A45B8">
        <w:rPr>
          <w:sz w:val="28"/>
          <w:szCs w:val="28"/>
        </w:rPr>
        <w:t xml:space="preserve"> </w:t>
      </w:r>
      <w:r w:rsidR="00A5168F" w:rsidRPr="007A45B8">
        <w:rPr>
          <w:sz w:val="28"/>
          <w:szCs w:val="28"/>
        </w:rPr>
        <w:t>izbeigta</w:t>
      </w:r>
      <w:r w:rsidR="00344D96" w:rsidRPr="007A45B8">
        <w:rPr>
          <w:sz w:val="28"/>
          <w:szCs w:val="28"/>
        </w:rPr>
        <w:t>,</w:t>
      </w:r>
      <w:r w:rsidR="00876186" w:rsidRPr="007A45B8">
        <w:rPr>
          <w:sz w:val="28"/>
          <w:szCs w:val="28"/>
        </w:rPr>
        <w:t xml:space="preserve"> </w:t>
      </w:r>
      <w:r w:rsidR="00344D96" w:rsidRPr="007A45B8">
        <w:rPr>
          <w:sz w:val="28"/>
          <w:szCs w:val="28"/>
        </w:rPr>
        <w:t>pamatojoties uz š</w:t>
      </w:r>
      <w:r w:rsidR="00465446" w:rsidRPr="007A45B8">
        <w:rPr>
          <w:sz w:val="28"/>
          <w:szCs w:val="28"/>
        </w:rPr>
        <w:t>ā</w:t>
      </w:r>
      <w:r w:rsidR="00344D96" w:rsidRPr="007A45B8">
        <w:rPr>
          <w:sz w:val="28"/>
          <w:szCs w:val="28"/>
        </w:rPr>
        <w:t xml:space="preserve"> panta ceturtās daļas 2.</w:t>
      </w:r>
      <w:r w:rsidR="00A83F5A" w:rsidRPr="007A45B8">
        <w:rPr>
          <w:sz w:val="28"/>
          <w:szCs w:val="28"/>
        </w:rPr>
        <w:t xml:space="preserve">, </w:t>
      </w:r>
      <w:r w:rsidR="00344D96" w:rsidRPr="007A45B8">
        <w:rPr>
          <w:sz w:val="28"/>
          <w:szCs w:val="28"/>
        </w:rPr>
        <w:t>3.</w:t>
      </w:r>
      <w:r w:rsidR="00A83F5A" w:rsidRPr="007A45B8">
        <w:rPr>
          <w:sz w:val="28"/>
          <w:szCs w:val="28"/>
        </w:rPr>
        <w:t xml:space="preserve"> un 4.</w:t>
      </w:r>
      <w:r w:rsidR="00344D96" w:rsidRPr="007A45B8">
        <w:rPr>
          <w:sz w:val="28"/>
          <w:szCs w:val="28"/>
        </w:rPr>
        <w:t>punktu.</w:t>
      </w:r>
    </w:p>
    <w:p w14:paraId="5579CA04" w14:textId="6F6BEDFE" w:rsidR="00FE7759" w:rsidRPr="007A45B8" w:rsidRDefault="00BB7783" w:rsidP="007A45B8">
      <w:pPr>
        <w:pStyle w:val="naisf"/>
        <w:tabs>
          <w:tab w:val="left" w:pos="709"/>
        </w:tabs>
        <w:spacing w:before="0" w:beforeAutospacing="0" w:after="0" w:afterAutospacing="0"/>
        <w:ind w:firstLine="720"/>
        <w:jc w:val="both"/>
        <w:rPr>
          <w:sz w:val="28"/>
          <w:szCs w:val="28"/>
        </w:rPr>
      </w:pPr>
      <w:r w:rsidRPr="007A45B8">
        <w:rPr>
          <w:sz w:val="28"/>
          <w:szCs w:val="28"/>
        </w:rPr>
        <w:t>(</w:t>
      </w:r>
      <w:r w:rsidR="00FC49B2" w:rsidRPr="007A45B8">
        <w:rPr>
          <w:sz w:val="28"/>
          <w:szCs w:val="28"/>
        </w:rPr>
        <w:t>7</w:t>
      </w:r>
      <w:r w:rsidR="003815A2" w:rsidRPr="007A45B8">
        <w:rPr>
          <w:sz w:val="28"/>
          <w:szCs w:val="28"/>
        </w:rPr>
        <w:t>)</w:t>
      </w:r>
      <w:r w:rsidR="005E0F5D">
        <w:rPr>
          <w:sz w:val="28"/>
          <w:szCs w:val="28"/>
        </w:rPr>
        <w:t> </w:t>
      </w:r>
      <w:r w:rsidR="00AD2C46" w:rsidRPr="007A45B8">
        <w:rPr>
          <w:sz w:val="28"/>
          <w:szCs w:val="28"/>
        </w:rPr>
        <w:t>Tiesu ekspertu padome, konstatējot šajā likumā noteiktos pārkāpumus tiesu medicīnas eksperta vai tiesu psihiatrijas eksperta rīcībā, ir tiesīga iesniegt Latvijas Ārstu biedrībai priekšlikumu par attiecīgās ārstniecības personas sertifikāta anulēšanu tiesu medicīnas eksperta pamatspecialitātē vai tiesu psihiatrijas eksperta apakšspecialitātē.</w:t>
      </w:r>
    </w:p>
    <w:p w14:paraId="5579CA05" w14:textId="77777777" w:rsidR="00FE7759" w:rsidRPr="005E0F5D" w:rsidRDefault="00FE7759" w:rsidP="007A45B8">
      <w:pPr>
        <w:pStyle w:val="naispant"/>
        <w:spacing w:before="0" w:beforeAutospacing="0" w:after="0" w:afterAutospacing="0"/>
        <w:ind w:firstLine="720"/>
        <w:jc w:val="both"/>
        <w:rPr>
          <w:bCs/>
          <w:sz w:val="28"/>
          <w:szCs w:val="28"/>
        </w:rPr>
      </w:pPr>
      <w:bookmarkStart w:id="18" w:name="bkm6"/>
    </w:p>
    <w:p w14:paraId="5579CA06" w14:textId="77777777" w:rsidR="00E07810" w:rsidRPr="007A45B8" w:rsidRDefault="005068A9" w:rsidP="007A45B8">
      <w:pPr>
        <w:pStyle w:val="naispant"/>
        <w:spacing w:before="0" w:beforeAutospacing="0" w:after="0" w:afterAutospacing="0"/>
        <w:ind w:firstLine="720"/>
        <w:jc w:val="both"/>
        <w:rPr>
          <w:sz w:val="28"/>
          <w:szCs w:val="28"/>
        </w:rPr>
      </w:pPr>
      <w:r w:rsidRPr="007A45B8">
        <w:rPr>
          <w:b/>
          <w:bCs/>
          <w:sz w:val="28"/>
          <w:szCs w:val="28"/>
        </w:rPr>
        <w:t>2</w:t>
      </w:r>
      <w:r w:rsidR="005E44DF" w:rsidRPr="007A45B8">
        <w:rPr>
          <w:b/>
          <w:bCs/>
          <w:sz w:val="28"/>
          <w:szCs w:val="28"/>
        </w:rPr>
        <w:t>6</w:t>
      </w:r>
      <w:r w:rsidR="00E07810" w:rsidRPr="007A45B8">
        <w:rPr>
          <w:b/>
          <w:bCs/>
          <w:sz w:val="28"/>
          <w:szCs w:val="28"/>
        </w:rPr>
        <w:t>.pants. Tiesu eksperta kriminālatbildība</w:t>
      </w:r>
    </w:p>
    <w:p w14:paraId="5579CA08" w14:textId="77777777" w:rsidR="00FE7759" w:rsidRPr="007A45B8" w:rsidRDefault="004C095E" w:rsidP="007A45B8">
      <w:pPr>
        <w:pStyle w:val="naisf"/>
        <w:spacing w:before="0" w:beforeAutospacing="0" w:after="0" w:afterAutospacing="0"/>
        <w:ind w:firstLine="720"/>
        <w:jc w:val="both"/>
        <w:rPr>
          <w:sz w:val="28"/>
          <w:szCs w:val="28"/>
        </w:rPr>
      </w:pPr>
      <w:r w:rsidRPr="007A45B8">
        <w:rPr>
          <w:sz w:val="28"/>
          <w:szCs w:val="28"/>
        </w:rPr>
        <w:t>Tiesu eksperts</w:t>
      </w:r>
      <w:r w:rsidR="00A118DF" w:rsidRPr="007A45B8">
        <w:rPr>
          <w:sz w:val="28"/>
          <w:szCs w:val="28"/>
        </w:rPr>
        <w:t>,</w:t>
      </w:r>
      <w:r w:rsidRPr="007A45B8">
        <w:rPr>
          <w:sz w:val="28"/>
          <w:szCs w:val="28"/>
        </w:rPr>
        <w:t xml:space="preserve"> saņemot tiesu eksperta sertifikātu, ar parakstu apliecina, </w:t>
      </w:r>
      <w:r w:rsidRPr="000473B5">
        <w:rPr>
          <w:sz w:val="28"/>
          <w:szCs w:val="28"/>
        </w:rPr>
        <w:t>ka ir brīdināts, ka</w:t>
      </w:r>
      <w:r w:rsidRPr="007A45B8">
        <w:rPr>
          <w:sz w:val="28"/>
          <w:szCs w:val="28"/>
        </w:rPr>
        <w:t xml:space="preserve"> p</w:t>
      </w:r>
      <w:r w:rsidR="00E07810" w:rsidRPr="007A45B8">
        <w:rPr>
          <w:sz w:val="28"/>
          <w:szCs w:val="28"/>
        </w:rPr>
        <w:t xml:space="preserve">ar nepamatotu atteikšanos veikt ekspertīzi vai apzināti nepatiesa </w:t>
      </w:r>
      <w:r w:rsidR="003F4AB1" w:rsidRPr="007A45B8">
        <w:rPr>
          <w:sz w:val="28"/>
          <w:szCs w:val="28"/>
        </w:rPr>
        <w:t xml:space="preserve">tiesu eksperta </w:t>
      </w:r>
      <w:r w:rsidR="00E07810" w:rsidRPr="007A45B8">
        <w:rPr>
          <w:sz w:val="28"/>
          <w:szCs w:val="28"/>
        </w:rPr>
        <w:t xml:space="preserve">atzinuma sniegšanu tiesu eksperts ir </w:t>
      </w:r>
      <w:r w:rsidR="00134EA8" w:rsidRPr="007A45B8">
        <w:rPr>
          <w:sz w:val="28"/>
          <w:szCs w:val="28"/>
        </w:rPr>
        <w:t>saucams pie atbildības</w:t>
      </w:r>
      <w:r w:rsidR="00133954" w:rsidRPr="007A45B8">
        <w:rPr>
          <w:sz w:val="28"/>
          <w:szCs w:val="28"/>
        </w:rPr>
        <w:t xml:space="preserve"> </w:t>
      </w:r>
      <w:r w:rsidR="00E07810" w:rsidRPr="007A45B8">
        <w:rPr>
          <w:sz w:val="28"/>
          <w:szCs w:val="28"/>
        </w:rPr>
        <w:t xml:space="preserve">saskaņā ar </w:t>
      </w:r>
      <w:bookmarkEnd w:id="18"/>
      <w:r w:rsidR="005A64A3" w:rsidRPr="007A45B8">
        <w:rPr>
          <w:color w:val="auto"/>
          <w:sz w:val="28"/>
          <w:szCs w:val="28"/>
        </w:rPr>
        <w:fldChar w:fldCharType="begin"/>
      </w:r>
      <w:r w:rsidR="00E07810" w:rsidRPr="007A45B8">
        <w:rPr>
          <w:color w:val="auto"/>
          <w:sz w:val="28"/>
          <w:szCs w:val="28"/>
        </w:rPr>
        <w:instrText xml:space="preserve"> HYPERLINK "http://pro.nais.lv/naiser/text.cfm?Ref=0103012006091432777&amp;Req=0103012006091432777&amp;Key=0103011998061732774&amp;Hash=" \o "Krimināllikums" \t "_top" </w:instrText>
      </w:r>
      <w:r w:rsidR="005A64A3" w:rsidRPr="007A45B8">
        <w:rPr>
          <w:color w:val="auto"/>
          <w:sz w:val="28"/>
          <w:szCs w:val="28"/>
        </w:rPr>
        <w:fldChar w:fldCharType="separate"/>
      </w:r>
      <w:r w:rsidR="00E07810" w:rsidRPr="007A45B8">
        <w:rPr>
          <w:rStyle w:val="Hyperlink"/>
          <w:color w:val="auto"/>
          <w:sz w:val="28"/>
          <w:szCs w:val="28"/>
          <w:u w:val="none"/>
        </w:rPr>
        <w:t>Krimināllikumu</w:t>
      </w:r>
      <w:r w:rsidR="005A64A3" w:rsidRPr="007A45B8">
        <w:rPr>
          <w:color w:val="auto"/>
          <w:sz w:val="28"/>
          <w:szCs w:val="28"/>
        </w:rPr>
        <w:fldChar w:fldCharType="end"/>
      </w:r>
      <w:r w:rsidR="00E07810" w:rsidRPr="007A45B8">
        <w:rPr>
          <w:color w:val="auto"/>
          <w:sz w:val="28"/>
          <w:szCs w:val="28"/>
        </w:rPr>
        <w:t>.</w:t>
      </w:r>
      <w:bookmarkStart w:id="19" w:name="bkm5"/>
    </w:p>
    <w:p w14:paraId="5579CA09" w14:textId="77777777" w:rsidR="00FE7759" w:rsidRPr="005E0F5D" w:rsidRDefault="00FE7759" w:rsidP="007A45B8">
      <w:pPr>
        <w:pStyle w:val="naisnod"/>
        <w:spacing w:before="0" w:beforeAutospacing="0" w:after="0" w:afterAutospacing="0"/>
        <w:ind w:firstLine="720"/>
        <w:rPr>
          <w:bCs/>
          <w:sz w:val="28"/>
          <w:szCs w:val="28"/>
        </w:rPr>
      </w:pPr>
    </w:p>
    <w:p w14:paraId="013ABBF4" w14:textId="77777777" w:rsidR="00D348E4" w:rsidRDefault="00D348E4">
      <w:pPr>
        <w:rPr>
          <w:rFonts w:eastAsia="Calibri"/>
          <w:b/>
          <w:bCs/>
          <w:sz w:val="28"/>
          <w:szCs w:val="28"/>
          <w:lang w:eastAsia="lv-LV"/>
        </w:rPr>
      </w:pPr>
      <w:r>
        <w:rPr>
          <w:b/>
          <w:bCs/>
          <w:sz w:val="28"/>
          <w:szCs w:val="28"/>
        </w:rPr>
        <w:br w:type="page"/>
      </w:r>
    </w:p>
    <w:p w14:paraId="5579CA0A" w14:textId="76E318C9" w:rsidR="00140879" w:rsidRPr="007A45B8" w:rsidRDefault="00E07810" w:rsidP="005E0F5D">
      <w:pPr>
        <w:pStyle w:val="naisnod"/>
        <w:spacing w:before="0" w:beforeAutospacing="0" w:after="0" w:afterAutospacing="0"/>
        <w:jc w:val="center"/>
        <w:rPr>
          <w:b/>
          <w:bCs/>
          <w:sz w:val="28"/>
          <w:szCs w:val="28"/>
        </w:rPr>
      </w:pPr>
      <w:r w:rsidRPr="007A45B8">
        <w:rPr>
          <w:b/>
          <w:bCs/>
          <w:sz w:val="28"/>
          <w:szCs w:val="28"/>
        </w:rPr>
        <w:lastRenderedPageBreak/>
        <w:t>Pārejas noteikumi</w:t>
      </w:r>
      <w:bookmarkEnd w:id="19"/>
    </w:p>
    <w:p w14:paraId="5579CA0B" w14:textId="77777777" w:rsidR="00FE7759" w:rsidRPr="005E0F5D" w:rsidRDefault="00FE7759" w:rsidP="007A45B8">
      <w:pPr>
        <w:pStyle w:val="naisnod"/>
        <w:spacing w:before="0" w:beforeAutospacing="0" w:after="0" w:afterAutospacing="0"/>
        <w:ind w:firstLine="720"/>
        <w:jc w:val="center"/>
        <w:rPr>
          <w:bCs/>
          <w:sz w:val="28"/>
          <w:szCs w:val="28"/>
        </w:rPr>
      </w:pPr>
    </w:p>
    <w:p w14:paraId="5579CA0C" w14:textId="0EA234FC" w:rsidR="00FE7759" w:rsidRPr="007A45B8" w:rsidRDefault="00E07810" w:rsidP="007A45B8">
      <w:pPr>
        <w:pStyle w:val="naisf"/>
        <w:spacing w:before="0" w:beforeAutospacing="0" w:after="0" w:afterAutospacing="0"/>
        <w:ind w:firstLine="720"/>
        <w:jc w:val="both"/>
        <w:rPr>
          <w:sz w:val="28"/>
          <w:szCs w:val="28"/>
        </w:rPr>
      </w:pPr>
      <w:bookmarkStart w:id="20" w:name="bkm1"/>
      <w:r w:rsidRPr="007A45B8">
        <w:rPr>
          <w:sz w:val="28"/>
          <w:szCs w:val="28"/>
        </w:rPr>
        <w:t>1.</w:t>
      </w:r>
      <w:r w:rsidR="005E0F5D">
        <w:rPr>
          <w:sz w:val="28"/>
          <w:szCs w:val="28"/>
        </w:rPr>
        <w:t> </w:t>
      </w:r>
      <w:r w:rsidRPr="007A45B8">
        <w:rPr>
          <w:sz w:val="28"/>
          <w:szCs w:val="28"/>
        </w:rPr>
        <w:t>Ar šā likuma spēkā stāšanos spēku zaudē Tiesu ekspertu likums (Latvijas Republikas Saeimas un Ministru Kabineta Ziņotājs, 2006, 20.nr.; 2009, 2.nr.; Latvijas Vēstnesis, 2009, 193.nr.).</w:t>
      </w:r>
    </w:p>
    <w:p w14:paraId="5579CA0E" w14:textId="7B0D387F" w:rsidR="00FE7759" w:rsidRPr="007A45B8" w:rsidRDefault="006D6A1E" w:rsidP="007A45B8">
      <w:pPr>
        <w:pStyle w:val="naisf"/>
        <w:spacing w:before="0" w:beforeAutospacing="0" w:after="0" w:afterAutospacing="0"/>
        <w:ind w:firstLine="720"/>
        <w:jc w:val="both"/>
        <w:rPr>
          <w:sz w:val="28"/>
          <w:szCs w:val="28"/>
        </w:rPr>
      </w:pPr>
      <w:r w:rsidRPr="007A45B8">
        <w:rPr>
          <w:sz w:val="28"/>
          <w:szCs w:val="28"/>
        </w:rPr>
        <w:t>2.</w:t>
      </w:r>
      <w:r w:rsidR="005E0F5D">
        <w:rPr>
          <w:sz w:val="28"/>
          <w:szCs w:val="28"/>
        </w:rPr>
        <w:t> </w:t>
      </w:r>
      <w:r w:rsidRPr="007A45B8">
        <w:rPr>
          <w:sz w:val="28"/>
          <w:szCs w:val="28"/>
        </w:rPr>
        <w:t xml:space="preserve">Līdz šā likuma </w:t>
      </w:r>
      <w:proofErr w:type="spellStart"/>
      <w:r w:rsidR="00D20BDC" w:rsidRPr="007A45B8">
        <w:rPr>
          <w:sz w:val="28"/>
          <w:szCs w:val="28"/>
        </w:rPr>
        <w:t>8.panta</w:t>
      </w:r>
      <w:proofErr w:type="spellEnd"/>
      <w:r w:rsidR="00E107B0" w:rsidRPr="007A45B8">
        <w:rPr>
          <w:sz w:val="28"/>
          <w:szCs w:val="28"/>
        </w:rPr>
        <w:t xml:space="preserve"> </w:t>
      </w:r>
      <w:r w:rsidR="00082AF9" w:rsidRPr="007A45B8">
        <w:rPr>
          <w:sz w:val="28"/>
          <w:szCs w:val="28"/>
        </w:rPr>
        <w:t>ceturtajā,</w:t>
      </w:r>
      <w:r w:rsidR="004A164B" w:rsidRPr="007A45B8">
        <w:rPr>
          <w:sz w:val="28"/>
          <w:szCs w:val="28"/>
        </w:rPr>
        <w:t xml:space="preserve"> </w:t>
      </w:r>
      <w:r w:rsidR="0043290C" w:rsidRPr="007A45B8">
        <w:rPr>
          <w:sz w:val="28"/>
          <w:szCs w:val="28"/>
        </w:rPr>
        <w:t xml:space="preserve">desmitajā </w:t>
      </w:r>
      <w:r w:rsidR="00D20BDC" w:rsidRPr="007A45B8">
        <w:rPr>
          <w:sz w:val="28"/>
          <w:szCs w:val="28"/>
        </w:rPr>
        <w:t xml:space="preserve">daļā, 9.panta </w:t>
      </w:r>
      <w:r w:rsidR="00F56290" w:rsidRPr="007A45B8">
        <w:rPr>
          <w:sz w:val="28"/>
          <w:szCs w:val="28"/>
        </w:rPr>
        <w:t xml:space="preserve">otrajā </w:t>
      </w:r>
      <w:r w:rsidR="002D5D33" w:rsidRPr="007A45B8">
        <w:rPr>
          <w:sz w:val="28"/>
          <w:szCs w:val="28"/>
        </w:rPr>
        <w:t>daļā</w:t>
      </w:r>
      <w:r w:rsidR="00D20BDC" w:rsidRPr="007A45B8">
        <w:rPr>
          <w:sz w:val="28"/>
          <w:szCs w:val="28"/>
        </w:rPr>
        <w:t>, 11.panta pirmajā un otr</w:t>
      </w:r>
      <w:r w:rsidR="002D5D33" w:rsidRPr="007A45B8">
        <w:rPr>
          <w:sz w:val="28"/>
          <w:szCs w:val="28"/>
        </w:rPr>
        <w:t>ajā daļā, 20.panta trešajā daļā un</w:t>
      </w:r>
      <w:r w:rsidR="00A912FD" w:rsidRPr="007A45B8">
        <w:rPr>
          <w:sz w:val="28"/>
          <w:szCs w:val="28"/>
        </w:rPr>
        <w:t xml:space="preserve"> 23</w:t>
      </w:r>
      <w:r w:rsidR="00D20BDC" w:rsidRPr="007A45B8">
        <w:rPr>
          <w:sz w:val="28"/>
          <w:szCs w:val="28"/>
        </w:rPr>
        <w:t xml:space="preserve">.panta </w:t>
      </w:r>
      <w:r w:rsidR="0057043D" w:rsidRPr="007A45B8">
        <w:rPr>
          <w:sz w:val="28"/>
          <w:szCs w:val="28"/>
        </w:rPr>
        <w:t>trešajā</w:t>
      </w:r>
      <w:r w:rsidR="00A912FD" w:rsidRPr="007A45B8">
        <w:rPr>
          <w:sz w:val="28"/>
          <w:szCs w:val="28"/>
        </w:rPr>
        <w:t xml:space="preserve"> </w:t>
      </w:r>
      <w:r w:rsidR="00D20BDC" w:rsidRPr="007A45B8">
        <w:rPr>
          <w:sz w:val="28"/>
          <w:szCs w:val="28"/>
        </w:rPr>
        <w:t xml:space="preserve">daļā paredzēto Ministru kabineta noteikumu spēkā stāšanās dienai, bet ne ilgāk kā līdz </w:t>
      </w:r>
      <w:proofErr w:type="spellStart"/>
      <w:r w:rsidR="009E4E32" w:rsidRPr="007A45B8">
        <w:rPr>
          <w:sz w:val="28"/>
          <w:szCs w:val="28"/>
        </w:rPr>
        <w:t>2014</w:t>
      </w:r>
      <w:r w:rsidR="00D20BDC" w:rsidRPr="007A45B8">
        <w:rPr>
          <w:sz w:val="28"/>
          <w:szCs w:val="28"/>
        </w:rPr>
        <w:t>.gada</w:t>
      </w:r>
      <w:proofErr w:type="spellEnd"/>
      <w:r w:rsidR="00D20BDC" w:rsidRPr="007A45B8">
        <w:rPr>
          <w:sz w:val="28"/>
          <w:szCs w:val="28"/>
        </w:rPr>
        <w:t xml:space="preserve"> </w:t>
      </w:r>
      <w:proofErr w:type="spellStart"/>
      <w:r w:rsidR="00D20BDC" w:rsidRPr="007A45B8">
        <w:rPr>
          <w:sz w:val="28"/>
          <w:szCs w:val="28"/>
        </w:rPr>
        <w:t>1.</w:t>
      </w:r>
      <w:r w:rsidR="005F4C88" w:rsidRPr="007A45B8">
        <w:rPr>
          <w:sz w:val="28"/>
          <w:szCs w:val="28"/>
        </w:rPr>
        <w:t>jūnijam</w:t>
      </w:r>
      <w:proofErr w:type="spellEnd"/>
      <w:r w:rsidR="00D20BDC" w:rsidRPr="007A45B8">
        <w:rPr>
          <w:sz w:val="28"/>
          <w:szCs w:val="28"/>
        </w:rPr>
        <w:t xml:space="preserve"> ir </w:t>
      </w:r>
      <w:r w:rsidR="00F1012B">
        <w:rPr>
          <w:sz w:val="28"/>
          <w:szCs w:val="28"/>
        </w:rPr>
        <w:t>spēkā</w:t>
      </w:r>
      <w:bookmarkStart w:id="21" w:name="_GoBack"/>
      <w:bookmarkEnd w:id="21"/>
      <w:r w:rsidR="00D20BDC" w:rsidRPr="007A45B8">
        <w:rPr>
          <w:sz w:val="28"/>
          <w:szCs w:val="28"/>
        </w:rPr>
        <w:t xml:space="preserve"> šādi Ministru kabineta </w:t>
      </w:r>
      <w:r w:rsidR="00A57B6A">
        <w:rPr>
          <w:sz w:val="28"/>
          <w:szCs w:val="28"/>
        </w:rPr>
        <w:t>noteikumi</w:t>
      </w:r>
      <w:r w:rsidR="00D20BDC" w:rsidRPr="007A45B8">
        <w:rPr>
          <w:sz w:val="28"/>
          <w:szCs w:val="28"/>
        </w:rPr>
        <w:t>, ciktāl</w:t>
      </w:r>
      <w:r w:rsidR="00A57B6A">
        <w:rPr>
          <w:sz w:val="28"/>
          <w:szCs w:val="28"/>
        </w:rPr>
        <w:t xml:space="preserve"> tie nav pretrunā ar šo likumu:</w:t>
      </w:r>
    </w:p>
    <w:bookmarkEnd w:id="20"/>
    <w:p w14:paraId="5579CA10" w14:textId="576EC06A"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 xml:space="preserve">1) Ministru kabineta 2007.gada 13.novembra noteikumi Nr.753 </w:t>
      </w:r>
      <w:r w:rsidR="00B726FF">
        <w:rPr>
          <w:sz w:val="28"/>
          <w:szCs w:val="28"/>
        </w:rPr>
        <w:t>"</w:t>
      </w:r>
      <w:r w:rsidRPr="007A45B8">
        <w:rPr>
          <w:sz w:val="28"/>
          <w:szCs w:val="28"/>
        </w:rPr>
        <w:t>Noteikumi par tiesu ekspertīžu iestāžu sarakstu</w:t>
      </w:r>
      <w:r w:rsidR="00B726FF">
        <w:rPr>
          <w:sz w:val="28"/>
          <w:szCs w:val="28"/>
        </w:rPr>
        <w:t>"</w:t>
      </w:r>
      <w:r w:rsidRPr="007A45B8">
        <w:rPr>
          <w:sz w:val="28"/>
          <w:szCs w:val="28"/>
        </w:rPr>
        <w:t>;</w:t>
      </w:r>
    </w:p>
    <w:p w14:paraId="5579CA12" w14:textId="1DDBA106"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 xml:space="preserve">2) Ministru kabineta 2008.gada 10.jūnija noteikumi Nr.427 </w:t>
      </w:r>
      <w:r w:rsidR="00A57B6A">
        <w:rPr>
          <w:sz w:val="28"/>
          <w:szCs w:val="28"/>
        </w:rPr>
        <w:t>"</w:t>
      </w:r>
      <w:r w:rsidRPr="007A45B8">
        <w:rPr>
          <w:sz w:val="28"/>
          <w:szCs w:val="28"/>
        </w:rPr>
        <w:t>Tiesu eksperta sertifikācijas un resertifikācijas kārtība</w:t>
      </w:r>
      <w:r w:rsidR="00A57B6A">
        <w:rPr>
          <w:sz w:val="28"/>
          <w:szCs w:val="28"/>
        </w:rPr>
        <w:t>"</w:t>
      </w:r>
      <w:r w:rsidRPr="007A45B8">
        <w:rPr>
          <w:sz w:val="28"/>
          <w:szCs w:val="28"/>
        </w:rPr>
        <w:t>;</w:t>
      </w:r>
    </w:p>
    <w:p w14:paraId="5579CA14" w14:textId="1A5BB026" w:rsidR="00FE7759" w:rsidRPr="007A45B8" w:rsidRDefault="00A340CC" w:rsidP="007A45B8">
      <w:pPr>
        <w:pStyle w:val="naisf"/>
        <w:spacing w:before="0" w:beforeAutospacing="0" w:after="0" w:afterAutospacing="0"/>
        <w:ind w:firstLine="720"/>
        <w:jc w:val="both"/>
        <w:rPr>
          <w:sz w:val="28"/>
          <w:szCs w:val="28"/>
        </w:rPr>
      </w:pPr>
      <w:r w:rsidRPr="007A45B8">
        <w:rPr>
          <w:sz w:val="28"/>
          <w:szCs w:val="28"/>
        </w:rPr>
        <w:t>3) Ministru kabineta 2011.gada 21.jūnija noteikumi Nr.466</w:t>
      </w:r>
      <w:r w:rsidR="00E07810" w:rsidRPr="007A45B8">
        <w:rPr>
          <w:sz w:val="28"/>
          <w:szCs w:val="28"/>
        </w:rPr>
        <w:t xml:space="preserve"> </w:t>
      </w:r>
      <w:r w:rsidR="00A57B6A">
        <w:rPr>
          <w:sz w:val="28"/>
          <w:szCs w:val="28"/>
        </w:rPr>
        <w:t>"</w:t>
      </w:r>
      <w:r w:rsidR="00E07810" w:rsidRPr="007A45B8">
        <w:rPr>
          <w:sz w:val="28"/>
          <w:szCs w:val="28"/>
        </w:rPr>
        <w:t>Tiesu ekspertu specialitāšu klasifikators</w:t>
      </w:r>
      <w:r w:rsidR="00A57B6A">
        <w:rPr>
          <w:sz w:val="28"/>
          <w:szCs w:val="28"/>
        </w:rPr>
        <w:t>"</w:t>
      </w:r>
      <w:r w:rsidR="00E07810" w:rsidRPr="007A45B8">
        <w:rPr>
          <w:sz w:val="28"/>
          <w:szCs w:val="28"/>
        </w:rPr>
        <w:t>;</w:t>
      </w:r>
    </w:p>
    <w:p w14:paraId="5579CA16" w14:textId="6B420CE1"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 xml:space="preserve">4) Ministru kabineta 2008.gada 30.jūnija noteikumi Nr.465 </w:t>
      </w:r>
      <w:r w:rsidR="00A57B6A">
        <w:rPr>
          <w:sz w:val="28"/>
          <w:szCs w:val="28"/>
        </w:rPr>
        <w:t>"</w:t>
      </w:r>
      <w:r w:rsidRPr="007A45B8">
        <w:rPr>
          <w:sz w:val="28"/>
          <w:szCs w:val="28"/>
        </w:rPr>
        <w:t xml:space="preserve">Tiesu ekspertu padomes </w:t>
      </w:r>
      <w:r w:rsidR="00133954" w:rsidRPr="007A45B8">
        <w:rPr>
          <w:sz w:val="28"/>
          <w:szCs w:val="28"/>
        </w:rPr>
        <w:t>nolikums</w:t>
      </w:r>
      <w:r w:rsidR="00A57B6A">
        <w:rPr>
          <w:sz w:val="28"/>
          <w:szCs w:val="28"/>
        </w:rPr>
        <w:t>"</w:t>
      </w:r>
      <w:r w:rsidRPr="007A45B8">
        <w:rPr>
          <w:sz w:val="28"/>
          <w:szCs w:val="28"/>
        </w:rPr>
        <w:t>;</w:t>
      </w:r>
    </w:p>
    <w:p w14:paraId="5579CA18" w14:textId="4BAEB8DE"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 xml:space="preserve">5) Ministru kabineta 2008.gada 21.jūlija noteikumi Nr.564 </w:t>
      </w:r>
      <w:r w:rsidR="00A57B6A">
        <w:rPr>
          <w:sz w:val="28"/>
          <w:szCs w:val="28"/>
        </w:rPr>
        <w:t>"</w:t>
      </w:r>
      <w:r w:rsidRPr="007A45B8">
        <w:rPr>
          <w:sz w:val="28"/>
          <w:szCs w:val="28"/>
        </w:rPr>
        <w:t>Tiesu ekspertu disciplinārlietu izskatīšanas un sodu piemērošanas kārtība</w:t>
      </w:r>
      <w:r w:rsidR="00A57B6A">
        <w:rPr>
          <w:sz w:val="28"/>
          <w:szCs w:val="28"/>
        </w:rPr>
        <w:t>"</w:t>
      </w:r>
      <w:r w:rsidRPr="007A45B8">
        <w:rPr>
          <w:sz w:val="28"/>
          <w:szCs w:val="28"/>
        </w:rPr>
        <w:t>;</w:t>
      </w:r>
    </w:p>
    <w:p w14:paraId="5579CA1A" w14:textId="018E0CE6" w:rsidR="00FE7759" w:rsidRPr="007A45B8" w:rsidRDefault="00E07810" w:rsidP="007A45B8">
      <w:pPr>
        <w:pStyle w:val="naisf"/>
        <w:spacing w:before="0" w:beforeAutospacing="0" w:after="0" w:afterAutospacing="0"/>
        <w:ind w:firstLine="720"/>
        <w:jc w:val="both"/>
        <w:rPr>
          <w:sz w:val="28"/>
          <w:szCs w:val="28"/>
        </w:rPr>
      </w:pPr>
      <w:r w:rsidRPr="007A45B8">
        <w:rPr>
          <w:sz w:val="28"/>
          <w:szCs w:val="28"/>
        </w:rPr>
        <w:t>6)</w:t>
      </w:r>
      <w:r w:rsidR="005E0F5D">
        <w:rPr>
          <w:sz w:val="28"/>
          <w:szCs w:val="28"/>
        </w:rPr>
        <w:t> </w:t>
      </w:r>
      <w:r w:rsidRPr="007A45B8">
        <w:rPr>
          <w:sz w:val="28"/>
          <w:szCs w:val="28"/>
        </w:rPr>
        <w:t xml:space="preserve">Ministru kabineta </w:t>
      </w:r>
      <w:proofErr w:type="spellStart"/>
      <w:r w:rsidRPr="007A45B8">
        <w:rPr>
          <w:sz w:val="28"/>
          <w:szCs w:val="28"/>
        </w:rPr>
        <w:t>2008.gada</w:t>
      </w:r>
      <w:proofErr w:type="spellEnd"/>
      <w:r w:rsidRPr="007A45B8">
        <w:rPr>
          <w:sz w:val="28"/>
          <w:szCs w:val="28"/>
        </w:rPr>
        <w:t xml:space="preserve"> </w:t>
      </w:r>
      <w:proofErr w:type="spellStart"/>
      <w:r w:rsidRPr="007A45B8">
        <w:rPr>
          <w:sz w:val="28"/>
          <w:szCs w:val="28"/>
        </w:rPr>
        <w:t>4.augusta</w:t>
      </w:r>
      <w:proofErr w:type="spellEnd"/>
      <w:r w:rsidRPr="007A45B8">
        <w:rPr>
          <w:sz w:val="28"/>
          <w:szCs w:val="28"/>
        </w:rPr>
        <w:t xml:space="preserve"> noteikumi </w:t>
      </w:r>
      <w:proofErr w:type="spellStart"/>
      <w:r w:rsidRPr="007A45B8">
        <w:rPr>
          <w:sz w:val="28"/>
          <w:szCs w:val="28"/>
        </w:rPr>
        <w:t>Nr.616</w:t>
      </w:r>
      <w:proofErr w:type="spellEnd"/>
      <w:r w:rsidRPr="007A45B8">
        <w:rPr>
          <w:sz w:val="28"/>
          <w:szCs w:val="28"/>
        </w:rPr>
        <w:t xml:space="preserve"> </w:t>
      </w:r>
      <w:r w:rsidR="00A57B6A">
        <w:rPr>
          <w:sz w:val="28"/>
          <w:szCs w:val="28"/>
        </w:rPr>
        <w:t>"</w:t>
      </w:r>
      <w:r w:rsidRPr="007A45B8">
        <w:rPr>
          <w:sz w:val="28"/>
          <w:szCs w:val="28"/>
        </w:rPr>
        <w:t>Noteikumi par Valsts tiesu ekspertīžu biroja maksas pakalpojumu cenrādi</w:t>
      </w:r>
      <w:r w:rsidR="008F4409">
        <w:rPr>
          <w:sz w:val="28"/>
          <w:szCs w:val="28"/>
        </w:rPr>
        <w:t>"</w:t>
      </w:r>
      <w:r w:rsidRPr="007A45B8">
        <w:rPr>
          <w:sz w:val="28"/>
          <w:szCs w:val="28"/>
        </w:rPr>
        <w:t>;</w:t>
      </w:r>
    </w:p>
    <w:p w14:paraId="5579CA1C" w14:textId="06A87313" w:rsidR="00FE7759" w:rsidRPr="007A45B8" w:rsidRDefault="008F4409" w:rsidP="007A45B8">
      <w:pPr>
        <w:pStyle w:val="naisf"/>
        <w:spacing w:before="0" w:beforeAutospacing="0" w:after="0" w:afterAutospacing="0"/>
        <w:ind w:firstLine="720"/>
        <w:jc w:val="both"/>
        <w:rPr>
          <w:sz w:val="28"/>
          <w:szCs w:val="28"/>
        </w:rPr>
      </w:pPr>
      <w:r>
        <w:rPr>
          <w:sz w:val="28"/>
          <w:szCs w:val="28"/>
        </w:rPr>
        <w:t>7)</w:t>
      </w:r>
      <w:r w:rsidR="005E0F5D">
        <w:rPr>
          <w:sz w:val="28"/>
          <w:szCs w:val="28"/>
        </w:rPr>
        <w:t> </w:t>
      </w:r>
      <w:r>
        <w:rPr>
          <w:sz w:val="28"/>
          <w:szCs w:val="28"/>
        </w:rPr>
        <w:t xml:space="preserve">Ministru kabineta </w:t>
      </w:r>
      <w:proofErr w:type="spellStart"/>
      <w:r>
        <w:rPr>
          <w:sz w:val="28"/>
          <w:szCs w:val="28"/>
        </w:rPr>
        <w:t>2013.gada</w:t>
      </w:r>
      <w:proofErr w:type="spellEnd"/>
      <w:r>
        <w:rPr>
          <w:sz w:val="28"/>
          <w:szCs w:val="28"/>
        </w:rPr>
        <w:t xml:space="preserve"> </w:t>
      </w:r>
      <w:proofErr w:type="spellStart"/>
      <w:r>
        <w:rPr>
          <w:sz w:val="28"/>
          <w:szCs w:val="28"/>
        </w:rPr>
        <w:t>23.aprīļa</w:t>
      </w:r>
      <w:proofErr w:type="spellEnd"/>
      <w:r w:rsidR="00E07810" w:rsidRPr="007A45B8">
        <w:rPr>
          <w:sz w:val="28"/>
          <w:szCs w:val="28"/>
        </w:rPr>
        <w:t xml:space="preserve"> noteikumi </w:t>
      </w:r>
      <w:proofErr w:type="spellStart"/>
      <w:r w:rsidR="00E07810" w:rsidRPr="007A45B8">
        <w:rPr>
          <w:sz w:val="28"/>
          <w:szCs w:val="28"/>
        </w:rPr>
        <w:t>Nr.</w:t>
      </w:r>
      <w:r>
        <w:rPr>
          <w:sz w:val="28"/>
          <w:szCs w:val="28"/>
        </w:rPr>
        <w:t>224</w:t>
      </w:r>
      <w:proofErr w:type="spellEnd"/>
      <w:r w:rsidR="00E07810" w:rsidRPr="007A45B8">
        <w:rPr>
          <w:sz w:val="28"/>
          <w:szCs w:val="28"/>
        </w:rPr>
        <w:t xml:space="preserve"> </w:t>
      </w:r>
      <w:r>
        <w:rPr>
          <w:sz w:val="28"/>
          <w:szCs w:val="28"/>
        </w:rPr>
        <w:t>"Valsts robežsardzes sniegto maksas pakalpojumu cenrādis"</w:t>
      </w:r>
      <w:r w:rsidR="00A340CC" w:rsidRPr="007A45B8">
        <w:rPr>
          <w:sz w:val="28"/>
          <w:szCs w:val="28"/>
        </w:rPr>
        <w:t>;</w:t>
      </w:r>
    </w:p>
    <w:p w14:paraId="5579CA1E" w14:textId="23C6757F" w:rsidR="00FE7759" w:rsidRPr="007A45B8" w:rsidRDefault="00A932E7" w:rsidP="007A45B8">
      <w:pPr>
        <w:pStyle w:val="naisf"/>
        <w:spacing w:before="0" w:beforeAutospacing="0" w:after="0" w:afterAutospacing="0"/>
        <w:ind w:firstLine="720"/>
        <w:jc w:val="both"/>
        <w:rPr>
          <w:sz w:val="28"/>
          <w:szCs w:val="28"/>
        </w:rPr>
      </w:pPr>
      <w:r w:rsidRPr="007A45B8">
        <w:rPr>
          <w:sz w:val="28"/>
          <w:szCs w:val="28"/>
        </w:rPr>
        <w:t>8)</w:t>
      </w:r>
      <w:r w:rsidR="005E0F5D">
        <w:rPr>
          <w:sz w:val="28"/>
          <w:szCs w:val="28"/>
        </w:rPr>
        <w:t> </w:t>
      </w:r>
      <w:r w:rsidRPr="007A45B8">
        <w:rPr>
          <w:sz w:val="28"/>
          <w:szCs w:val="28"/>
        </w:rPr>
        <w:t xml:space="preserve">Ministru kabineta </w:t>
      </w:r>
      <w:proofErr w:type="spellStart"/>
      <w:r w:rsidRPr="007A45B8">
        <w:rPr>
          <w:sz w:val="28"/>
          <w:szCs w:val="28"/>
        </w:rPr>
        <w:t>2007.gad</w:t>
      </w:r>
      <w:r w:rsidR="008F4409">
        <w:rPr>
          <w:sz w:val="28"/>
          <w:szCs w:val="28"/>
        </w:rPr>
        <w:t>a</w:t>
      </w:r>
      <w:proofErr w:type="spellEnd"/>
      <w:r w:rsidR="008F4409">
        <w:rPr>
          <w:sz w:val="28"/>
          <w:szCs w:val="28"/>
        </w:rPr>
        <w:t xml:space="preserve"> </w:t>
      </w:r>
      <w:proofErr w:type="spellStart"/>
      <w:r w:rsidR="008F4409">
        <w:rPr>
          <w:sz w:val="28"/>
          <w:szCs w:val="28"/>
        </w:rPr>
        <w:t>13.novembra</w:t>
      </w:r>
      <w:proofErr w:type="spellEnd"/>
      <w:r w:rsidR="008F4409">
        <w:rPr>
          <w:sz w:val="28"/>
          <w:szCs w:val="28"/>
        </w:rPr>
        <w:t xml:space="preserve"> noteikumi </w:t>
      </w:r>
      <w:proofErr w:type="spellStart"/>
      <w:r w:rsidR="008F4409">
        <w:rPr>
          <w:sz w:val="28"/>
          <w:szCs w:val="28"/>
        </w:rPr>
        <w:t>Nr.774</w:t>
      </w:r>
      <w:proofErr w:type="spellEnd"/>
      <w:r w:rsidR="008F4409">
        <w:rPr>
          <w:sz w:val="28"/>
          <w:szCs w:val="28"/>
        </w:rPr>
        <w:t xml:space="preserve"> "</w:t>
      </w:r>
      <w:r w:rsidRPr="007A45B8">
        <w:rPr>
          <w:sz w:val="28"/>
          <w:szCs w:val="28"/>
        </w:rPr>
        <w:t>Noteikumi par Valsts policijas sni</w:t>
      </w:r>
      <w:r w:rsidR="008F4409">
        <w:rPr>
          <w:sz w:val="28"/>
          <w:szCs w:val="28"/>
        </w:rPr>
        <w:t>egto maksas pakalpojumu cenrādi"</w:t>
      </w:r>
      <w:r w:rsidRPr="007A45B8">
        <w:rPr>
          <w:sz w:val="28"/>
          <w:szCs w:val="28"/>
        </w:rPr>
        <w:t>;</w:t>
      </w:r>
    </w:p>
    <w:p w14:paraId="5579CA20" w14:textId="1582B7F7" w:rsidR="00FE7759" w:rsidRPr="007A45B8" w:rsidRDefault="00A932E7" w:rsidP="007A45B8">
      <w:pPr>
        <w:pStyle w:val="naisf"/>
        <w:spacing w:before="0" w:beforeAutospacing="0" w:after="0" w:afterAutospacing="0"/>
        <w:ind w:firstLine="720"/>
        <w:jc w:val="both"/>
        <w:rPr>
          <w:sz w:val="28"/>
          <w:szCs w:val="28"/>
        </w:rPr>
      </w:pPr>
      <w:r w:rsidRPr="007A45B8">
        <w:rPr>
          <w:sz w:val="28"/>
          <w:szCs w:val="28"/>
        </w:rPr>
        <w:t>9)</w:t>
      </w:r>
      <w:r w:rsidR="005E0F5D">
        <w:rPr>
          <w:sz w:val="28"/>
          <w:szCs w:val="28"/>
        </w:rPr>
        <w:t> </w:t>
      </w:r>
      <w:r w:rsidRPr="007A45B8">
        <w:rPr>
          <w:sz w:val="28"/>
          <w:szCs w:val="28"/>
        </w:rPr>
        <w:t xml:space="preserve">Ministru kabineta </w:t>
      </w:r>
      <w:proofErr w:type="spellStart"/>
      <w:r w:rsidRPr="007A45B8">
        <w:rPr>
          <w:sz w:val="28"/>
          <w:szCs w:val="28"/>
        </w:rPr>
        <w:t>2005.ga</w:t>
      </w:r>
      <w:r w:rsidR="008F4409">
        <w:rPr>
          <w:sz w:val="28"/>
          <w:szCs w:val="28"/>
        </w:rPr>
        <w:t>da</w:t>
      </w:r>
      <w:proofErr w:type="spellEnd"/>
      <w:r w:rsidR="008F4409">
        <w:rPr>
          <w:sz w:val="28"/>
          <w:szCs w:val="28"/>
        </w:rPr>
        <w:t xml:space="preserve"> </w:t>
      </w:r>
      <w:proofErr w:type="spellStart"/>
      <w:r w:rsidR="008F4409">
        <w:rPr>
          <w:sz w:val="28"/>
          <w:szCs w:val="28"/>
        </w:rPr>
        <w:t>1.novembra</w:t>
      </w:r>
      <w:proofErr w:type="spellEnd"/>
      <w:r w:rsidR="008F4409">
        <w:rPr>
          <w:sz w:val="28"/>
          <w:szCs w:val="28"/>
        </w:rPr>
        <w:t xml:space="preserve"> noteikumi </w:t>
      </w:r>
      <w:proofErr w:type="spellStart"/>
      <w:r w:rsidR="008F4409">
        <w:rPr>
          <w:sz w:val="28"/>
          <w:szCs w:val="28"/>
        </w:rPr>
        <w:t>Nr.830</w:t>
      </w:r>
      <w:proofErr w:type="spellEnd"/>
      <w:r w:rsidR="008F4409">
        <w:rPr>
          <w:sz w:val="28"/>
          <w:szCs w:val="28"/>
        </w:rPr>
        <w:t xml:space="preserve"> "</w:t>
      </w:r>
      <w:r w:rsidRPr="007A45B8">
        <w:rPr>
          <w:sz w:val="28"/>
          <w:szCs w:val="28"/>
        </w:rPr>
        <w:t xml:space="preserve">Noteikumi par Valsts tiesu medicīnas ekspertīzes centra sniegto maksas pakalpojumu </w:t>
      </w:r>
      <w:r w:rsidR="008F4409">
        <w:rPr>
          <w:sz w:val="28"/>
          <w:szCs w:val="28"/>
        </w:rPr>
        <w:t>cenrādi"</w:t>
      </w:r>
      <w:r w:rsidRPr="007A45B8">
        <w:rPr>
          <w:sz w:val="28"/>
          <w:szCs w:val="28"/>
        </w:rPr>
        <w:t>.</w:t>
      </w:r>
    </w:p>
    <w:p w14:paraId="5579CA22" w14:textId="5DE4CA36" w:rsidR="00FE7759" w:rsidRPr="007A45B8" w:rsidRDefault="00A4288B" w:rsidP="007A45B8">
      <w:pPr>
        <w:ind w:firstLine="720"/>
        <w:jc w:val="both"/>
        <w:rPr>
          <w:rFonts w:eastAsia="Calibri"/>
          <w:sz w:val="28"/>
          <w:szCs w:val="28"/>
          <w:lang w:eastAsia="lv-LV"/>
        </w:rPr>
      </w:pPr>
      <w:r w:rsidRPr="007A45B8">
        <w:rPr>
          <w:sz w:val="28"/>
          <w:szCs w:val="28"/>
        </w:rPr>
        <w:t>3. </w:t>
      </w:r>
      <w:r w:rsidR="008F4409">
        <w:rPr>
          <w:sz w:val="28"/>
          <w:szCs w:val="28"/>
        </w:rPr>
        <w:t xml:space="preserve">Līdz šā likuma spēkā stāšanās </w:t>
      </w:r>
      <w:r w:rsidR="00DB0DC5">
        <w:rPr>
          <w:sz w:val="28"/>
          <w:szCs w:val="28"/>
        </w:rPr>
        <w:t xml:space="preserve">dienai </w:t>
      </w:r>
      <w:r w:rsidR="00DB0DC5">
        <w:rPr>
          <w:rFonts w:eastAsia="Calibri"/>
          <w:sz w:val="28"/>
          <w:szCs w:val="28"/>
          <w:lang w:eastAsia="lv-LV"/>
        </w:rPr>
        <w:t>t</w:t>
      </w:r>
      <w:r w:rsidRPr="007A45B8">
        <w:rPr>
          <w:rFonts w:eastAsia="Calibri"/>
          <w:sz w:val="28"/>
          <w:szCs w:val="28"/>
          <w:lang w:eastAsia="lv-LV"/>
        </w:rPr>
        <w:t>iesu medicīnas ekspertīzē, tiesu psihiatrijas ekspert</w:t>
      </w:r>
      <w:r w:rsidR="00403594">
        <w:rPr>
          <w:rFonts w:eastAsia="Calibri"/>
          <w:sz w:val="28"/>
          <w:szCs w:val="28"/>
          <w:lang w:eastAsia="lv-LV"/>
        </w:rPr>
        <w:t xml:space="preserve">īzē un narkoloģijas ekspertīzē </w:t>
      </w:r>
      <w:r w:rsidRPr="007A45B8">
        <w:rPr>
          <w:rFonts w:eastAsia="Calibri"/>
          <w:sz w:val="28"/>
          <w:szCs w:val="28"/>
          <w:lang w:eastAsia="lv-LV"/>
        </w:rPr>
        <w:t>izmantojamās tiesu ekspertīzes metodes reģistrē Tiesu ekspertu padomē</w:t>
      </w:r>
      <w:r w:rsidRPr="007A45B8">
        <w:rPr>
          <w:sz w:val="28"/>
          <w:szCs w:val="28"/>
        </w:rPr>
        <w:t xml:space="preserve"> </w:t>
      </w:r>
      <w:r w:rsidR="008F4409">
        <w:rPr>
          <w:rFonts w:eastAsia="Calibri"/>
          <w:sz w:val="28"/>
          <w:szCs w:val="28"/>
          <w:lang w:eastAsia="lv-LV"/>
        </w:rPr>
        <w:t>līdz 2014.gada 1.martam</w:t>
      </w:r>
      <w:r w:rsidRPr="007A45B8">
        <w:rPr>
          <w:rFonts w:eastAsia="Calibri"/>
          <w:sz w:val="28"/>
          <w:szCs w:val="28"/>
          <w:lang w:eastAsia="lv-LV"/>
        </w:rPr>
        <w:t>.</w:t>
      </w:r>
    </w:p>
    <w:p w14:paraId="5579CA26" w14:textId="5026B51C" w:rsidR="00FE7759" w:rsidRPr="007A45B8" w:rsidRDefault="008F4409" w:rsidP="007A45B8">
      <w:pPr>
        <w:ind w:firstLine="720"/>
        <w:jc w:val="both"/>
        <w:rPr>
          <w:sz w:val="28"/>
          <w:szCs w:val="28"/>
        </w:rPr>
      </w:pPr>
      <w:r>
        <w:rPr>
          <w:sz w:val="28"/>
          <w:szCs w:val="28"/>
        </w:rPr>
        <w:t>4</w:t>
      </w:r>
      <w:r w:rsidR="004F0159" w:rsidRPr="007A45B8">
        <w:rPr>
          <w:sz w:val="28"/>
          <w:szCs w:val="28"/>
        </w:rPr>
        <w:t xml:space="preserve">. Šā likuma </w:t>
      </w:r>
      <w:proofErr w:type="spellStart"/>
      <w:r w:rsidR="004F0159" w:rsidRPr="007A45B8">
        <w:rPr>
          <w:sz w:val="28"/>
          <w:szCs w:val="28"/>
        </w:rPr>
        <w:t>11.</w:t>
      </w:r>
      <w:r w:rsidR="00A932E7" w:rsidRPr="007A45B8">
        <w:rPr>
          <w:sz w:val="28"/>
          <w:szCs w:val="28"/>
        </w:rPr>
        <w:t>pant</w:t>
      </w:r>
      <w:r w:rsidR="004F0159" w:rsidRPr="007A45B8">
        <w:rPr>
          <w:sz w:val="28"/>
          <w:szCs w:val="28"/>
        </w:rPr>
        <w:t>a</w:t>
      </w:r>
      <w:proofErr w:type="spellEnd"/>
      <w:r w:rsidR="004F0159" w:rsidRPr="007A45B8">
        <w:rPr>
          <w:sz w:val="28"/>
          <w:szCs w:val="28"/>
        </w:rPr>
        <w:t xml:space="preserve"> trešā daļa </w:t>
      </w:r>
      <w:r w:rsidR="005E0F5D" w:rsidRPr="007A45B8">
        <w:rPr>
          <w:sz w:val="28"/>
          <w:szCs w:val="28"/>
        </w:rPr>
        <w:t xml:space="preserve">attiecībā uz tiesu eksperta specialitātēm </w:t>
      </w:r>
      <w:r w:rsidR="005E0F5D">
        <w:rPr>
          <w:sz w:val="28"/>
          <w:szCs w:val="28"/>
        </w:rPr>
        <w:t>"</w:t>
      </w:r>
      <w:r w:rsidR="005E0F5D" w:rsidRPr="007A45B8">
        <w:rPr>
          <w:sz w:val="28"/>
          <w:szCs w:val="28"/>
        </w:rPr>
        <w:t>Daktiloskopiskā identifikācija</w:t>
      </w:r>
      <w:r w:rsidR="005E0F5D">
        <w:rPr>
          <w:sz w:val="28"/>
          <w:szCs w:val="28"/>
        </w:rPr>
        <w:t>"</w:t>
      </w:r>
      <w:r w:rsidR="005E0F5D" w:rsidRPr="007A45B8">
        <w:rPr>
          <w:sz w:val="28"/>
          <w:szCs w:val="28"/>
        </w:rPr>
        <w:t xml:space="preserve"> un </w:t>
      </w:r>
      <w:r w:rsidR="005E0F5D">
        <w:rPr>
          <w:sz w:val="28"/>
          <w:szCs w:val="28"/>
        </w:rPr>
        <w:t>"</w:t>
      </w:r>
      <w:proofErr w:type="spellStart"/>
      <w:r w:rsidR="005E0F5D" w:rsidRPr="007A45B8">
        <w:rPr>
          <w:sz w:val="28"/>
          <w:szCs w:val="28"/>
        </w:rPr>
        <w:t>Papillārlīniju</w:t>
      </w:r>
      <w:proofErr w:type="spellEnd"/>
      <w:r w:rsidR="005E0F5D" w:rsidRPr="007A45B8">
        <w:rPr>
          <w:sz w:val="28"/>
          <w:szCs w:val="28"/>
        </w:rPr>
        <w:t xml:space="preserve"> pēdu vizualizēšana</w:t>
      </w:r>
      <w:r w:rsidR="005E0F5D">
        <w:rPr>
          <w:sz w:val="28"/>
          <w:szCs w:val="28"/>
        </w:rPr>
        <w:t>"</w:t>
      </w:r>
      <w:r w:rsidR="005E0F5D" w:rsidRPr="007A45B8">
        <w:rPr>
          <w:sz w:val="28"/>
          <w:szCs w:val="28"/>
        </w:rPr>
        <w:t xml:space="preserve"> </w:t>
      </w:r>
      <w:r w:rsidR="004F0159" w:rsidRPr="007A45B8">
        <w:rPr>
          <w:sz w:val="28"/>
          <w:szCs w:val="28"/>
        </w:rPr>
        <w:t xml:space="preserve">stājas spēkā </w:t>
      </w:r>
      <w:proofErr w:type="spellStart"/>
      <w:r w:rsidR="004F0159" w:rsidRPr="007A45B8">
        <w:rPr>
          <w:sz w:val="28"/>
          <w:szCs w:val="28"/>
        </w:rPr>
        <w:t>2015.gada</w:t>
      </w:r>
      <w:proofErr w:type="spellEnd"/>
      <w:r w:rsidR="004F0159" w:rsidRPr="007A45B8">
        <w:rPr>
          <w:sz w:val="28"/>
          <w:szCs w:val="28"/>
        </w:rPr>
        <w:t xml:space="preserve"> </w:t>
      </w:r>
      <w:proofErr w:type="spellStart"/>
      <w:r w:rsidR="004F0159" w:rsidRPr="007A45B8">
        <w:rPr>
          <w:sz w:val="28"/>
          <w:szCs w:val="28"/>
        </w:rPr>
        <w:t>1.</w:t>
      </w:r>
      <w:r w:rsidR="00A932E7" w:rsidRPr="007A45B8">
        <w:rPr>
          <w:sz w:val="28"/>
          <w:szCs w:val="28"/>
        </w:rPr>
        <w:t>decembrī</w:t>
      </w:r>
      <w:proofErr w:type="spellEnd"/>
      <w:r w:rsidR="00A932E7" w:rsidRPr="007A45B8">
        <w:rPr>
          <w:sz w:val="28"/>
          <w:szCs w:val="28"/>
        </w:rPr>
        <w:t>.</w:t>
      </w:r>
    </w:p>
    <w:p w14:paraId="5579CA28" w14:textId="4F6C71ED" w:rsidR="00FE7759" w:rsidRPr="007A45B8" w:rsidRDefault="008F4409" w:rsidP="007A45B8">
      <w:pPr>
        <w:ind w:firstLine="720"/>
        <w:jc w:val="both"/>
        <w:rPr>
          <w:sz w:val="28"/>
          <w:szCs w:val="28"/>
        </w:rPr>
      </w:pPr>
      <w:r>
        <w:rPr>
          <w:sz w:val="28"/>
          <w:szCs w:val="28"/>
        </w:rPr>
        <w:t>5</w:t>
      </w:r>
      <w:r w:rsidR="00E07810" w:rsidRPr="007A45B8">
        <w:rPr>
          <w:sz w:val="28"/>
          <w:szCs w:val="28"/>
        </w:rPr>
        <w:t>.</w:t>
      </w:r>
      <w:r w:rsidR="005E0F5D">
        <w:rPr>
          <w:sz w:val="28"/>
          <w:szCs w:val="28"/>
        </w:rPr>
        <w:t> </w:t>
      </w:r>
      <w:r w:rsidR="00E07810" w:rsidRPr="007A45B8">
        <w:rPr>
          <w:sz w:val="28"/>
          <w:szCs w:val="28"/>
        </w:rPr>
        <w:t>Ministru kabinets šā likuma</w:t>
      </w:r>
      <w:r w:rsidR="00A36EA7" w:rsidRPr="007A45B8">
        <w:rPr>
          <w:sz w:val="28"/>
          <w:szCs w:val="28"/>
        </w:rPr>
        <w:t xml:space="preserve"> </w:t>
      </w:r>
      <w:r w:rsidR="008D11B1" w:rsidRPr="007A45B8">
        <w:rPr>
          <w:sz w:val="28"/>
          <w:szCs w:val="28"/>
        </w:rPr>
        <w:t>18.panta</w:t>
      </w:r>
      <w:r w:rsidR="00A36EA7" w:rsidRPr="007A45B8">
        <w:rPr>
          <w:sz w:val="28"/>
          <w:szCs w:val="28"/>
        </w:rPr>
        <w:t xml:space="preserve"> </w:t>
      </w:r>
      <w:r w:rsidR="0081449F" w:rsidRPr="007A45B8">
        <w:rPr>
          <w:sz w:val="28"/>
          <w:szCs w:val="28"/>
        </w:rPr>
        <w:t>de</w:t>
      </w:r>
      <w:r w:rsidR="00BF3956" w:rsidRPr="007A45B8">
        <w:rPr>
          <w:sz w:val="28"/>
          <w:szCs w:val="28"/>
        </w:rPr>
        <w:t>smitajā</w:t>
      </w:r>
      <w:r w:rsidR="0081449F" w:rsidRPr="007A45B8">
        <w:rPr>
          <w:sz w:val="28"/>
          <w:szCs w:val="28"/>
        </w:rPr>
        <w:t xml:space="preserve"> </w:t>
      </w:r>
      <w:r w:rsidR="00A36EA7" w:rsidRPr="007A45B8">
        <w:rPr>
          <w:sz w:val="28"/>
          <w:szCs w:val="28"/>
        </w:rPr>
        <w:t>daļā</w:t>
      </w:r>
      <w:r w:rsidR="00E07810" w:rsidRPr="007A45B8">
        <w:rPr>
          <w:sz w:val="28"/>
          <w:szCs w:val="28"/>
        </w:rPr>
        <w:t xml:space="preserve"> minētos noteikumus izdod līdz </w:t>
      </w:r>
      <w:proofErr w:type="spellStart"/>
      <w:r w:rsidR="009E4E32" w:rsidRPr="007A45B8">
        <w:rPr>
          <w:sz w:val="28"/>
          <w:szCs w:val="28"/>
        </w:rPr>
        <w:t>2014</w:t>
      </w:r>
      <w:r w:rsidR="00E07810" w:rsidRPr="007A45B8">
        <w:rPr>
          <w:sz w:val="28"/>
          <w:szCs w:val="28"/>
        </w:rPr>
        <w:t>.gada</w:t>
      </w:r>
      <w:proofErr w:type="spellEnd"/>
      <w:r w:rsidR="00E07810" w:rsidRPr="007A45B8">
        <w:rPr>
          <w:sz w:val="28"/>
          <w:szCs w:val="28"/>
        </w:rPr>
        <w:t xml:space="preserve"> </w:t>
      </w:r>
      <w:proofErr w:type="spellStart"/>
      <w:r w:rsidR="00E07810" w:rsidRPr="007A45B8">
        <w:rPr>
          <w:sz w:val="28"/>
          <w:szCs w:val="28"/>
        </w:rPr>
        <w:t>1</w:t>
      </w:r>
      <w:r w:rsidR="00295BDD" w:rsidRPr="007A45B8">
        <w:rPr>
          <w:sz w:val="28"/>
          <w:szCs w:val="28"/>
        </w:rPr>
        <w:t>.</w:t>
      </w:r>
      <w:r w:rsidR="00EE7451" w:rsidRPr="007A45B8">
        <w:rPr>
          <w:sz w:val="28"/>
          <w:szCs w:val="28"/>
        </w:rPr>
        <w:t>jūnijam</w:t>
      </w:r>
      <w:proofErr w:type="spellEnd"/>
      <w:r w:rsidR="00295BDD" w:rsidRPr="007A45B8">
        <w:rPr>
          <w:sz w:val="28"/>
          <w:szCs w:val="28"/>
        </w:rPr>
        <w:t>.</w:t>
      </w:r>
    </w:p>
    <w:p w14:paraId="5579CA2A" w14:textId="53BAC13C" w:rsidR="00FE7759" w:rsidRPr="007A45B8" w:rsidRDefault="008F4409" w:rsidP="007A45B8">
      <w:pPr>
        <w:ind w:firstLine="720"/>
        <w:jc w:val="both"/>
        <w:rPr>
          <w:sz w:val="28"/>
          <w:szCs w:val="28"/>
        </w:rPr>
      </w:pPr>
      <w:r>
        <w:rPr>
          <w:sz w:val="28"/>
          <w:szCs w:val="28"/>
        </w:rPr>
        <w:t>6</w:t>
      </w:r>
      <w:r w:rsidR="00E07810" w:rsidRPr="007A45B8">
        <w:rPr>
          <w:sz w:val="28"/>
          <w:szCs w:val="28"/>
        </w:rPr>
        <w:t xml:space="preserve">. Tiesu eksperti, kuriem tiesu eksperta sertifikāts izsniegts saskaņā ar 2006.gada 14.septembra Tiesu ekspertu likuma pārejas noteikumu 1.punktu, resertifikācijas pieteikumam pievieno arī šā likuma </w:t>
      </w:r>
      <w:r w:rsidR="00C532C2" w:rsidRPr="007A45B8">
        <w:rPr>
          <w:sz w:val="28"/>
          <w:szCs w:val="28"/>
        </w:rPr>
        <w:t>6</w:t>
      </w:r>
      <w:r w:rsidR="00E07810" w:rsidRPr="007A45B8">
        <w:rPr>
          <w:sz w:val="28"/>
          <w:szCs w:val="28"/>
        </w:rPr>
        <w:t xml:space="preserve">.panta pirmās daļas 1.punktā minēto izglītību apliecinošo dokumentu. Ja tiesu eksperts, lai iegūtu izraudzītajai specialitātei atbilstošu izglītību, mācās akreditētā studiju programmā (akadēmiskā studiju programma vai otrā līmeņa augstākā profesionālā studiju programma) </w:t>
      </w:r>
      <w:r w:rsidR="00FA185F" w:rsidRPr="007A45B8">
        <w:rPr>
          <w:sz w:val="28"/>
          <w:szCs w:val="28"/>
        </w:rPr>
        <w:t xml:space="preserve">vai iegūst maģistra grādu specialitātei </w:t>
      </w:r>
      <w:r w:rsidR="00FA185F" w:rsidRPr="007A45B8">
        <w:rPr>
          <w:sz w:val="28"/>
          <w:szCs w:val="28"/>
        </w:rPr>
        <w:lastRenderedPageBreak/>
        <w:t xml:space="preserve">atbilstošā akreditētā studiju programmā augstskolā, </w:t>
      </w:r>
      <w:r w:rsidR="00E07810" w:rsidRPr="007A45B8">
        <w:rPr>
          <w:sz w:val="28"/>
          <w:szCs w:val="28"/>
        </w:rPr>
        <w:t xml:space="preserve">vai </w:t>
      </w:r>
      <w:r w:rsidR="005E0F5D">
        <w:rPr>
          <w:sz w:val="28"/>
          <w:szCs w:val="28"/>
        </w:rPr>
        <w:t>ie</w:t>
      </w:r>
      <w:r w:rsidR="00E07810" w:rsidRPr="007A45B8">
        <w:rPr>
          <w:sz w:val="28"/>
          <w:szCs w:val="28"/>
        </w:rPr>
        <w:t>gūst pēcdiploma izglītību izraudzītajā specialitātē, izglītīb</w:t>
      </w:r>
      <w:r w:rsidR="00CB4C2B" w:rsidRPr="007A45B8">
        <w:rPr>
          <w:sz w:val="28"/>
          <w:szCs w:val="28"/>
        </w:rPr>
        <w:t>a</w:t>
      </w:r>
      <w:r w:rsidR="00E07810" w:rsidRPr="007A45B8">
        <w:rPr>
          <w:sz w:val="28"/>
          <w:szCs w:val="28"/>
        </w:rPr>
        <w:t xml:space="preserve"> </w:t>
      </w:r>
      <w:r w:rsidR="00CB4C2B" w:rsidRPr="007A45B8">
        <w:rPr>
          <w:sz w:val="28"/>
          <w:szCs w:val="28"/>
        </w:rPr>
        <w:t>jā</w:t>
      </w:r>
      <w:r w:rsidR="00E07810" w:rsidRPr="007A45B8">
        <w:rPr>
          <w:sz w:val="28"/>
          <w:szCs w:val="28"/>
        </w:rPr>
        <w:t xml:space="preserve">iegūst līdz </w:t>
      </w:r>
      <w:proofErr w:type="spellStart"/>
      <w:r w:rsidR="00421A2D" w:rsidRPr="007A45B8">
        <w:rPr>
          <w:sz w:val="28"/>
          <w:szCs w:val="28"/>
        </w:rPr>
        <w:t>2016</w:t>
      </w:r>
      <w:r w:rsidR="00E07810" w:rsidRPr="007A45B8">
        <w:rPr>
          <w:sz w:val="28"/>
          <w:szCs w:val="28"/>
        </w:rPr>
        <w:t>.gada</w:t>
      </w:r>
      <w:proofErr w:type="spellEnd"/>
      <w:r w:rsidR="00E07810" w:rsidRPr="007A45B8">
        <w:rPr>
          <w:sz w:val="28"/>
          <w:szCs w:val="28"/>
        </w:rPr>
        <w:t xml:space="preserve"> </w:t>
      </w:r>
      <w:proofErr w:type="spellStart"/>
      <w:r w:rsidR="00E07810" w:rsidRPr="007A45B8">
        <w:rPr>
          <w:sz w:val="28"/>
          <w:szCs w:val="28"/>
        </w:rPr>
        <w:t>1.jūlijam</w:t>
      </w:r>
      <w:proofErr w:type="spellEnd"/>
      <w:r w:rsidR="00E07810" w:rsidRPr="007A45B8">
        <w:rPr>
          <w:sz w:val="28"/>
          <w:szCs w:val="28"/>
        </w:rPr>
        <w:t>.</w:t>
      </w:r>
    </w:p>
    <w:p w14:paraId="5579CA2C" w14:textId="2FD13900" w:rsidR="00FE7759" w:rsidRPr="007A45B8" w:rsidRDefault="008F4409" w:rsidP="007A45B8">
      <w:pPr>
        <w:ind w:firstLine="720"/>
        <w:jc w:val="both"/>
        <w:rPr>
          <w:sz w:val="28"/>
          <w:szCs w:val="28"/>
        </w:rPr>
      </w:pPr>
      <w:r>
        <w:rPr>
          <w:sz w:val="28"/>
          <w:szCs w:val="28"/>
        </w:rPr>
        <w:t>7</w:t>
      </w:r>
      <w:r w:rsidR="00EB1104" w:rsidRPr="007A45B8">
        <w:rPr>
          <w:sz w:val="28"/>
          <w:szCs w:val="28"/>
        </w:rPr>
        <w:t>.</w:t>
      </w:r>
      <w:r w:rsidR="005E0F5D">
        <w:rPr>
          <w:sz w:val="28"/>
          <w:szCs w:val="28"/>
        </w:rPr>
        <w:t> T</w:t>
      </w:r>
      <w:r w:rsidR="005E0F5D" w:rsidRPr="007A45B8">
        <w:rPr>
          <w:sz w:val="28"/>
          <w:szCs w:val="28"/>
        </w:rPr>
        <w:t xml:space="preserve">ieslietu ministrs </w:t>
      </w:r>
      <w:r w:rsidR="005E0F5D">
        <w:rPr>
          <w:sz w:val="28"/>
          <w:szCs w:val="28"/>
        </w:rPr>
        <w:t>l</w:t>
      </w:r>
      <w:r>
        <w:rPr>
          <w:sz w:val="28"/>
          <w:szCs w:val="28"/>
        </w:rPr>
        <w:t xml:space="preserve">īdz </w:t>
      </w:r>
      <w:proofErr w:type="spellStart"/>
      <w:r>
        <w:rPr>
          <w:sz w:val="28"/>
          <w:szCs w:val="28"/>
        </w:rPr>
        <w:t>2014.gada</w:t>
      </w:r>
      <w:proofErr w:type="spellEnd"/>
      <w:r>
        <w:rPr>
          <w:sz w:val="28"/>
          <w:szCs w:val="28"/>
        </w:rPr>
        <w:t xml:space="preserve"> </w:t>
      </w:r>
      <w:proofErr w:type="spellStart"/>
      <w:r>
        <w:rPr>
          <w:sz w:val="28"/>
          <w:szCs w:val="28"/>
        </w:rPr>
        <w:t>1.martam</w:t>
      </w:r>
      <w:proofErr w:type="spellEnd"/>
      <w:r w:rsidR="00CF3E6E" w:rsidRPr="007A45B8">
        <w:rPr>
          <w:sz w:val="28"/>
          <w:szCs w:val="28"/>
        </w:rPr>
        <w:t xml:space="preserve"> apstiprina jaunu Tiesu ekspertu padomes personālsastāvu.</w:t>
      </w:r>
      <w:r w:rsidR="00645472" w:rsidRPr="007A45B8">
        <w:rPr>
          <w:sz w:val="28"/>
          <w:szCs w:val="28"/>
        </w:rPr>
        <w:t xml:space="preserve"> Līdz jaunā Tiesu ekspertu padomes personālsastāva apstiprināšanai darbu turpina līdzšinējā Tiesu ekspertu padome.</w:t>
      </w:r>
    </w:p>
    <w:p w14:paraId="5579CA2E" w14:textId="6298EFA7" w:rsidR="00FE7759" w:rsidRPr="007A45B8" w:rsidRDefault="008F4409" w:rsidP="007A45B8">
      <w:pPr>
        <w:ind w:firstLine="720"/>
        <w:jc w:val="both"/>
        <w:rPr>
          <w:sz w:val="28"/>
          <w:szCs w:val="28"/>
        </w:rPr>
      </w:pPr>
      <w:r>
        <w:rPr>
          <w:sz w:val="28"/>
          <w:szCs w:val="28"/>
        </w:rPr>
        <w:t>8</w:t>
      </w:r>
      <w:r w:rsidR="00CF3E6E" w:rsidRPr="007A45B8">
        <w:rPr>
          <w:sz w:val="28"/>
          <w:szCs w:val="28"/>
        </w:rPr>
        <w:t>.</w:t>
      </w:r>
      <w:r w:rsidR="005E0F5D">
        <w:rPr>
          <w:sz w:val="28"/>
          <w:szCs w:val="28"/>
        </w:rPr>
        <w:t> T</w:t>
      </w:r>
      <w:r w:rsidR="005E0F5D" w:rsidRPr="007A45B8">
        <w:rPr>
          <w:sz w:val="28"/>
          <w:szCs w:val="28"/>
        </w:rPr>
        <w:t xml:space="preserve">ieslietu ministrs </w:t>
      </w:r>
      <w:r w:rsidR="005E0F5D">
        <w:rPr>
          <w:sz w:val="28"/>
          <w:szCs w:val="28"/>
        </w:rPr>
        <w:t>l</w:t>
      </w:r>
      <w:r>
        <w:rPr>
          <w:sz w:val="28"/>
          <w:szCs w:val="28"/>
        </w:rPr>
        <w:t xml:space="preserve">īdz </w:t>
      </w:r>
      <w:proofErr w:type="spellStart"/>
      <w:r>
        <w:rPr>
          <w:sz w:val="28"/>
          <w:szCs w:val="28"/>
        </w:rPr>
        <w:t>2014.gada</w:t>
      </w:r>
      <w:proofErr w:type="spellEnd"/>
      <w:r>
        <w:rPr>
          <w:sz w:val="28"/>
          <w:szCs w:val="28"/>
        </w:rPr>
        <w:t xml:space="preserve"> </w:t>
      </w:r>
      <w:proofErr w:type="spellStart"/>
      <w:r>
        <w:rPr>
          <w:sz w:val="28"/>
          <w:szCs w:val="28"/>
        </w:rPr>
        <w:t>1.martam</w:t>
      </w:r>
      <w:proofErr w:type="spellEnd"/>
      <w:r w:rsidR="00CF3E6E" w:rsidRPr="007A45B8">
        <w:rPr>
          <w:sz w:val="28"/>
          <w:szCs w:val="28"/>
        </w:rPr>
        <w:t xml:space="preserve"> apstiprina jaunu </w:t>
      </w:r>
      <w:r w:rsidR="00DB0DC5">
        <w:rPr>
          <w:sz w:val="28"/>
          <w:szCs w:val="28"/>
        </w:rPr>
        <w:t>t</w:t>
      </w:r>
      <w:r w:rsidR="00CF3E6E" w:rsidRPr="007A45B8">
        <w:rPr>
          <w:sz w:val="28"/>
          <w:szCs w:val="28"/>
        </w:rPr>
        <w:t xml:space="preserve">iesu ekspertu </w:t>
      </w:r>
      <w:r w:rsidR="00A5168F" w:rsidRPr="007A45B8">
        <w:rPr>
          <w:sz w:val="28"/>
          <w:szCs w:val="28"/>
        </w:rPr>
        <w:t xml:space="preserve">eksaminācijas </w:t>
      </w:r>
      <w:r w:rsidR="00CF3E6E" w:rsidRPr="007A45B8">
        <w:rPr>
          <w:sz w:val="28"/>
          <w:szCs w:val="28"/>
        </w:rPr>
        <w:t xml:space="preserve">komisijas personālsastāvu. </w:t>
      </w:r>
      <w:r w:rsidR="00645472" w:rsidRPr="007A45B8">
        <w:rPr>
          <w:sz w:val="28"/>
          <w:szCs w:val="28"/>
        </w:rPr>
        <w:t xml:space="preserve">Līdz jaunā </w:t>
      </w:r>
      <w:r w:rsidR="00DB0DC5">
        <w:rPr>
          <w:sz w:val="28"/>
          <w:szCs w:val="28"/>
        </w:rPr>
        <w:t>t</w:t>
      </w:r>
      <w:r w:rsidR="00645472" w:rsidRPr="007A45B8">
        <w:rPr>
          <w:sz w:val="28"/>
          <w:szCs w:val="28"/>
        </w:rPr>
        <w:t xml:space="preserve">iesu ekspertu </w:t>
      </w:r>
      <w:r w:rsidR="00A5168F" w:rsidRPr="007A45B8">
        <w:rPr>
          <w:sz w:val="28"/>
          <w:szCs w:val="28"/>
        </w:rPr>
        <w:t xml:space="preserve">eksaminācijas </w:t>
      </w:r>
      <w:r w:rsidR="00645472" w:rsidRPr="007A45B8">
        <w:rPr>
          <w:sz w:val="28"/>
          <w:szCs w:val="28"/>
        </w:rPr>
        <w:t xml:space="preserve">komisijas personālsastāva apstiprināšanai darbu turpina līdzšinējā </w:t>
      </w:r>
      <w:r w:rsidR="00DB0DC5">
        <w:rPr>
          <w:sz w:val="28"/>
          <w:szCs w:val="28"/>
        </w:rPr>
        <w:t>t</w:t>
      </w:r>
      <w:r w:rsidR="00645472" w:rsidRPr="007A45B8">
        <w:rPr>
          <w:sz w:val="28"/>
          <w:szCs w:val="28"/>
        </w:rPr>
        <w:t>iesu ekspertu sertifikācijas komisija.</w:t>
      </w:r>
    </w:p>
    <w:p w14:paraId="5579CA2F" w14:textId="77777777" w:rsidR="00FE7759" w:rsidRPr="007A45B8" w:rsidRDefault="00FE7759" w:rsidP="007A45B8">
      <w:pPr>
        <w:pStyle w:val="naisf"/>
        <w:spacing w:before="0" w:beforeAutospacing="0" w:after="0" w:afterAutospacing="0"/>
        <w:ind w:firstLine="720"/>
        <w:jc w:val="both"/>
        <w:rPr>
          <w:sz w:val="28"/>
          <w:szCs w:val="28"/>
        </w:rPr>
      </w:pPr>
    </w:p>
    <w:p w14:paraId="5579CA30" w14:textId="77777777" w:rsidR="005F4C88" w:rsidRPr="007A45B8" w:rsidRDefault="005F4C88" w:rsidP="007A45B8">
      <w:pPr>
        <w:pStyle w:val="naisf"/>
        <w:spacing w:before="0" w:beforeAutospacing="0" w:after="0" w:afterAutospacing="0"/>
        <w:ind w:firstLine="720"/>
        <w:jc w:val="both"/>
        <w:rPr>
          <w:sz w:val="28"/>
          <w:szCs w:val="28"/>
        </w:rPr>
      </w:pPr>
      <w:r w:rsidRPr="007A45B8">
        <w:rPr>
          <w:sz w:val="28"/>
          <w:szCs w:val="28"/>
        </w:rPr>
        <w:t xml:space="preserve">Likums stājas spēkā </w:t>
      </w:r>
      <w:r w:rsidR="0025066B" w:rsidRPr="007A45B8">
        <w:rPr>
          <w:sz w:val="28"/>
          <w:szCs w:val="28"/>
        </w:rPr>
        <w:t>2013</w:t>
      </w:r>
      <w:r w:rsidRPr="007A45B8">
        <w:rPr>
          <w:sz w:val="28"/>
          <w:szCs w:val="28"/>
        </w:rPr>
        <w:t xml:space="preserve">.gada </w:t>
      </w:r>
      <w:r w:rsidR="0025066B" w:rsidRPr="007A45B8">
        <w:rPr>
          <w:sz w:val="28"/>
          <w:szCs w:val="28"/>
        </w:rPr>
        <w:t>1.decembrī</w:t>
      </w:r>
      <w:r w:rsidRPr="007A45B8">
        <w:rPr>
          <w:sz w:val="28"/>
          <w:szCs w:val="28"/>
        </w:rPr>
        <w:t>.</w:t>
      </w:r>
      <w:bookmarkStart w:id="22" w:name="b"/>
      <w:bookmarkStart w:id="23" w:name="c"/>
      <w:bookmarkEnd w:id="22"/>
      <w:bookmarkEnd w:id="23"/>
    </w:p>
    <w:p w14:paraId="5579CA31" w14:textId="77777777" w:rsidR="00A91C90" w:rsidRPr="007A45B8" w:rsidRDefault="00A91C90" w:rsidP="008F4409">
      <w:pPr>
        <w:pStyle w:val="naisf"/>
        <w:spacing w:before="0" w:beforeAutospacing="0" w:after="0" w:afterAutospacing="0"/>
        <w:ind w:firstLine="709"/>
        <w:jc w:val="both"/>
        <w:rPr>
          <w:sz w:val="28"/>
          <w:szCs w:val="28"/>
        </w:rPr>
      </w:pPr>
    </w:p>
    <w:p w14:paraId="46C01602" w14:textId="77777777" w:rsidR="008F4409" w:rsidRDefault="008F4409" w:rsidP="008F4409">
      <w:pPr>
        <w:pStyle w:val="naisf"/>
        <w:spacing w:before="0" w:beforeAutospacing="0" w:after="0" w:afterAutospacing="0"/>
        <w:ind w:firstLine="709"/>
        <w:jc w:val="both"/>
        <w:rPr>
          <w:sz w:val="28"/>
          <w:szCs w:val="28"/>
        </w:rPr>
      </w:pPr>
    </w:p>
    <w:p w14:paraId="521913C8" w14:textId="77777777" w:rsidR="008F4409" w:rsidRDefault="008F4409" w:rsidP="008F4409">
      <w:pPr>
        <w:pStyle w:val="naisf"/>
        <w:spacing w:before="0" w:beforeAutospacing="0" w:after="0" w:afterAutospacing="0"/>
        <w:ind w:firstLine="709"/>
        <w:jc w:val="both"/>
        <w:rPr>
          <w:sz w:val="28"/>
          <w:szCs w:val="28"/>
        </w:rPr>
      </w:pPr>
    </w:p>
    <w:p w14:paraId="6BA698DF" w14:textId="77777777" w:rsidR="008F4409" w:rsidRDefault="00F432E3" w:rsidP="008F4409">
      <w:pPr>
        <w:pStyle w:val="naisf"/>
        <w:spacing w:before="0" w:beforeAutospacing="0" w:after="0" w:afterAutospacing="0"/>
        <w:ind w:firstLine="709"/>
        <w:jc w:val="both"/>
        <w:rPr>
          <w:sz w:val="28"/>
          <w:szCs w:val="28"/>
        </w:rPr>
      </w:pPr>
      <w:r w:rsidRPr="007A45B8">
        <w:rPr>
          <w:sz w:val="28"/>
          <w:szCs w:val="28"/>
        </w:rPr>
        <w:t>Ties</w:t>
      </w:r>
      <w:r w:rsidR="008F4409">
        <w:rPr>
          <w:sz w:val="28"/>
          <w:szCs w:val="28"/>
        </w:rPr>
        <w:t>lietu ministrs</w:t>
      </w:r>
    </w:p>
    <w:p w14:paraId="5579CA33" w14:textId="5F93E959" w:rsidR="00F432E3" w:rsidRPr="007A45B8" w:rsidRDefault="00F432E3" w:rsidP="008F4409">
      <w:pPr>
        <w:pStyle w:val="naisf"/>
        <w:spacing w:before="0" w:beforeAutospacing="0" w:after="0" w:afterAutospacing="0"/>
        <w:ind w:firstLine="709"/>
        <w:jc w:val="both"/>
        <w:rPr>
          <w:sz w:val="28"/>
          <w:szCs w:val="28"/>
        </w:rPr>
      </w:pPr>
      <w:r w:rsidRPr="007A45B8">
        <w:rPr>
          <w:sz w:val="28"/>
          <w:szCs w:val="28"/>
        </w:rPr>
        <w:t>J</w:t>
      </w:r>
      <w:r w:rsidR="005E0F5D">
        <w:rPr>
          <w:sz w:val="28"/>
          <w:szCs w:val="28"/>
        </w:rPr>
        <w:t xml:space="preserve">ānis </w:t>
      </w:r>
      <w:proofErr w:type="spellStart"/>
      <w:r w:rsidRPr="007A45B8">
        <w:rPr>
          <w:sz w:val="28"/>
          <w:szCs w:val="28"/>
        </w:rPr>
        <w:t>Bordāns</w:t>
      </w:r>
      <w:proofErr w:type="spellEnd"/>
    </w:p>
    <w:sectPr w:rsidR="00F432E3" w:rsidRPr="007A45B8" w:rsidSect="00CE79D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9CA3C" w14:textId="77777777" w:rsidR="00B012E4" w:rsidRDefault="00B012E4" w:rsidP="00DC06E7">
      <w:r>
        <w:separator/>
      </w:r>
    </w:p>
  </w:endnote>
  <w:endnote w:type="continuationSeparator" w:id="0">
    <w:p w14:paraId="5579CA3D" w14:textId="77777777" w:rsidR="00B012E4" w:rsidRDefault="00B012E4" w:rsidP="00DC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78436" w14:textId="77777777" w:rsidR="00B012E4" w:rsidRPr="00D348E4" w:rsidRDefault="00B012E4" w:rsidP="00D348E4">
    <w:pPr>
      <w:pStyle w:val="Footer"/>
      <w:rPr>
        <w:sz w:val="16"/>
        <w:szCs w:val="16"/>
      </w:rPr>
    </w:pPr>
    <w:proofErr w:type="spellStart"/>
    <w:r w:rsidRPr="00D348E4">
      <w:rPr>
        <w:sz w:val="16"/>
        <w:szCs w:val="16"/>
      </w:rPr>
      <w:t>L2459_3</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2BD47" w14:textId="6E2E0783" w:rsidR="00B012E4" w:rsidRPr="00D348E4" w:rsidRDefault="00B012E4">
    <w:pPr>
      <w:pStyle w:val="Footer"/>
      <w:rPr>
        <w:sz w:val="16"/>
        <w:szCs w:val="16"/>
      </w:rPr>
    </w:pPr>
    <w:proofErr w:type="spellStart"/>
    <w:r w:rsidRPr="00D348E4">
      <w:rPr>
        <w:sz w:val="16"/>
        <w:szCs w:val="16"/>
      </w:rPr>
      <w:t>L2459_3</w:t>
    </w:r>
    <w:proofErr w:type="spellEnd"/>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F1012B">
      <w:rPr>
        <w:noProof/>
        <w:sz w:val="16"/>
        <w:szCs w:val="16"/>
      </w:rPr>
      <w:t>4282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9CA3A" w14:textId="77777777" w:rsidR="00B012E4" w:rsidRDefault="00B012E4" w:rsidP="00DC06E7">
      <w:r>
        <w:separator/>
      </w:r>
    </w:p>
  </w:footnote>
  <w:footnote w:type="continuationSeparator" w:id="0">
    <w:p w14:paraId="5579CA3B" w14:textId="77777777" w:rsidR="00B012E4" w:rsidRDefault="00B012E4" w:rsidP="00DC0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9CA3F" w14:textId="77777777" w:rsidR="00B012E4" w:rsidRPr="003051DE" w:rsidRDefault="00B012E4">
    <w:pPr>
      <w:pStyle w:val="Header"/>
      <w:jc w:val="center"/>
    </w:pPr>
    <w:r>
      <w:fldChar w:fldCharType="begin"/>
    </w:r>
    <w:r>
      <w:instrText xml:space="preserve"> PAGE   \* MERGEFORMAT </w:instrText>
    </w:r>
    <w:r>
      <w:fldChar w:fldCharType="separate"/>
    </w:r>
    <w:r w:rsidR="00F1012B">
      <w:rPr>
        <w:noProof/>
      </w:rPr>
      <w:t>14</w:t>
    </w:r>
    <w:r>
      <w:rPr>
        <w:noProof/>
      </w:rPr>
      <w:fldChar w:fldCharType="end"/>
    </w:r>
  </w:p>
  <w:p w14:paraId="5579CA40" w14:textId="77777777" w:rsidR="00B012E4" w:rsidRDefault="00B01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DFF"/>
    <w:multiLevelType w:val="hybridMultilevel"/>
    <w:tmpl w:val="A878788A"/>
    <w:lvl w:ilvl="0" w:tplc="E26622A0">
      <w:start w:val="4"/>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nsid w:val="0E005B3C"/>
    <w:multiLevelType w:val="hybridMultilevel"/>
    <w:tmpl w:val="F8A6949E"/>
    <w:lvl w:ilvl="0" w:tplc="8BF84D68">
      <w:start w:val="3"/>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
    <w:nsid w:val="184E2F73"/>
    <w:multiLevelType w:val="hybridMultilevel"/>
    <w:tmpl w:val="03180D84"/>
    <w:lvl w:ilvl="0" w:tplc="3BA0BAD4">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CFD5F5E"/>
    <w:multiLevelType w:val="hybridMultilevel"/>
    <w:tmpl w:val="E2927E02"/>
    <w:lvl w:ilvl="0" w:tplc="B66253C4">
      <w:start w:val="1"/>
      <w:numFmt w:val="decimal"/>
      <w:lvlText w:val="(%1)"/>
      <w:lvlJc w:val="left"/>
      <w:pPr>
        <w:ind w:left="1845" w:hanging="112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DF27730"/>
    <w:multiLevelType w:val="hybridMultilevel"/>
    <w:tmpl w:val="C576DF4A"/>
    <w:lvl w:ilvl="0" w:tplc="918E610E">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24AD4AFA"/>
    <w:multiLevelType w:val="hybridMultilevel"/>
    <w:tmpl w:val="77021832"/>
    <w:lvl w:ilvl="0" w:tplc="6F2684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60A7781"/>
    <w:multiLevelType w:val="hybridMultilevel"/>
    <w:tmpl w:val="321811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8186170"/>
    <w:multiLevelType w:val="hybridMultilevel"/>
    <w:tmpl w:val="10F8396A"/>
    <w:lvl w:ilvl="0" w:tplc="B06CD4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9636761"/>
    <w:multiLevelType w:val="hybridMultilevel"/>
    <w:tmpl w:val="D80022CE"/>
    <w:lvl w:ilvl="0" w:tplc="6512D91E">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E496F2A"/>
    <w:multiLevelType w:val="hybridMultilevel"/>
    <w:tmpl w:val="B76C63CA"/>
    <w:lvl w:ilvl="0" w:tplc="BDBC4D74">
      <w:start w:val="8"/>
      <w:numFmt w:val="decimal"/>
      <w:lvlText w:val="(%1)"/>
      <w:lvlJc w:val="left"/>
      <w:pPr>
        <w:ind w:left="1085" w:hanging="360"/>
      </w:pPr>
      <w:rPr>
        <w:rFonts w:hint="default"/>
      </w:rPr>
    </w:lvl>
    <w:lvl w:ilvl="1" w:tplc="04260019" w:tentative="1">
      <w:start w:val="1"/>
      <w:numFmt w:val="lowerLetter"/>
      <w:lvlText w:val="%2."/>
      <w:lvlJc w:val="left"/>
      <w:pPr>
        <w:ind w:left="1805" w:hanging="360"/>
      </w:p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10">
    <w:nsid w:val="33BA24E1"/>
    <w:multiLevelType w:val="hybridMultilevel"/>
    <w:tmpl w:val="2E3C3018"/>
    <w:lvl w:ilvl="0" w:tplc="FAC6493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3C3D2FCB"/>
    <w:multiLevelType w:val="hybridMultilevel"/>
    <w:tmpl w:val="81D8A042"/>
    <w:lvl w:ilvl="0" w:tplc="345ADD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3E7B4086"/>
    <w:multiLevelType w:val="hybridMultilevel"/>
    <w:tmpl w:val="16868568"/>
    <w:lvl w:ilvl="0" w:tplc="444A1A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910866"/>
    <w:multiLevelType w:val="hybridMultilevel"/>
    <w:tmpl w:val="5A2A7AA8"/>
    <w:lvl w:ilvl="0" w:tplc="4FF02518">
      <w:start w:val="5"/>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4A3E7DCC"/>
    <w:multiLevelType w:val="hybridMultilevel"/>
    <w:tmpl w:val="C0786BA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4BFA7893"/>
    <w:multiLevelType w:val="hybridMultilevel"/>
    <w:tmpl w:val="DBCCB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3680EFA"/>
    <w:multiLevelType w:val="hybridMultilevel"/>
    <w:tmpl w:val="72EC3F22"/>
    <w:lvl w:ilvl="0" w:tplc="8188D40C">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58057979"/>
    <w:multiLevelType w:val="hybridMultilevel"/>
    <w:tmpl w:val="B314859C"/>
    <w:lvl w:ilvl="0" w:tplc="300231D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5B523471"/>
    <w:multiLevelType w:val="hybridMultilevel"/>
    <w:tmpl w:val="46BC0A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B9077FD"/>
    <w:multiLevelType w:val="hybridMultilevel"/>
    <w:tmpl w:val="E9004696"/>
    <w:lvl w:ilvl="0" w:tplc="46E07F1C">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BBC4BAA"/>
    <w:multiLevelType w:val="hybridMultilevel"/>
    <w:tmpl w:val="0E02A3D6"/>
    <w:lvl w:ilvl="0" w:tplc="C9288E42">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6C647788"/>
    <w:multiLevelType w:val="hybridMultilevel"/>
    <w:tmpl w:val="704EDB68"/>
    <w:lvl w:ilvl="0" w:tplc="A9E68C8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6CCC1874"/>
    <w:multiLevelType w:val="hybridMultilevel"/>
    <w:tmpl w:val="289427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1"/>
  </w:num>
  <w:num w:numId="5">
    <w:abstractNumId w:val="17"/>
  </w:num>
  <w:num w:numId="6">
    <w:abstractNumId w:val="8"/>
  </w:num>
  <w:num w:numId="7">
    <w:abstractNumId w:val="18"/>
  </w:num>
  <w:num w:numId="8">
    <w:abstractNumId w:val="20"/>
  </w:num>
  <w:num w:numId="9">
    <w:abstractNumId w:val="21"/>
  </w:num>
  <w:num w:numId="10">
    <w:abstractNumId w:val="1"/>
  </w:num>
  <w:num w:numId="11">
    <w:abstractNumId w:val="6"/>
  </w:num>
  <w:num w:numId="12">
    <w:abstractNumId w:val="15"/>
  </w:num>
  <w:num w:numId="13">
    <w:abstractNumId w:val="4"/>
  </w:num>
  <w:num w:numId="14">
    <w:abstractNumId w:val="16"/>
  </w:num>
  <w:num w:numId="15">
    <w:abstractNumId w:val="13"/>
  </w:num>
  <w:num w:numId="16">
    <w:abstractNumId w:val="0"/>
  </w:num>
  <w:num w:numId="17">
    <w:abstractNumId w:val="5"/>
  </w:num>
  <w:num w:numId="18">
    <w:abstractNumId w:val="19"/>
  </w:num>
  <w:num w:numId="19">
    <w:abstractNumId w:val="3"/>
  </w:num>
  <w:num w:numId="20">
    <w:abstractNumId w:val="2"/>
  </w:num>
  <w:num w:numId="21">
    <w:abstractNumId w:val="22"/>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7810"/>
    <w:rsid w:val="00000070"/>
    <w:rsid w:val="0000228F"/>
    <w:rsid w:val="000037C0"/>
    <w:rsid w:val="000043D0"/>
    <w:rsid w:val="000047AE"/>
    <w:rsid w:val="00004BF1"/>
    <w:rsid w:val="000056A2"/>
    <w:rsid w:val="00005B4B"/>
    <w:rsid w:val="000128C8"/>
    <w:rsid w:val="00012C31"/>
    <w:rsid w:val="000154A7"/>
    <w:rsid w:val="00015AEE"/>
    <w:rsid w:val="00017ECB"/>
    <w:rsid w:val="00021D54"/>
    <w:rsid w:val="00022D82"/>
    <w:rsid w:val="00027897"/>
    <w:rsid w:val="00030816"/>
    <w:rsid w:val="0003233F"/>
    <w:rsid w:val="000344A7"/>
    <w:rsid w:val="00034C04"/>
    <w:rsid w:val="00036C0C"/>
    <w:rsid w:val="00041470"/>
    <w:rsid w:val="00041E8F"/>
    <w:rsid w:val="000432B5"/>
    <w:rsid w:val="0004474C"/>
    <w:rsid w:val="0004602B"/>
    <w:rsid w:val="000473B5"/>
    <w:rsid w:val="00050E3E"/>
    <w:rsid w:val="00051D23"/>
    <w:rsid w:val="00052A90"/>
    <w:rsid w:val="0005366E"/>
    <w:rsid w:val="000538A9"/>
    <w:rsid w:val="000544B8"/>
    <w:rsid w:val="00055E6B"/>
    <w:rsid w:val="00057DEB"/>
    <w:rsid w:val="00060305"/>
    <w:rsid w:val="00060B55"/>
    <w:rsid w:val="0006262E"/>
    <w:rsid w:val="000632C8"/>
    <w:rsid w:val="00063D89"/>
    <w:rsid w:val="00064566"/>
    <w:rsid w:val="00065284"/>
    <w:rsid w:val="000700A0"/>
    <w:rsid w:val="00070F9C"/>
    <w:rsid w:val="000738C5"/>
    <w:rsid w:val="0007552B"/>
    <w:rsid w:val="000758F5"/>
    <w:rsid w:val="00076A2D"/>
    <w:rsid w:val="00077714"/>
    <w:rsid w:val="0008153C"/>
    <w:rsid w:val="00082240"/>
    <w:rsid w:val="00082AF9"/>
    <w:rsid w:val="00086CF4"/>
    <w:rsid w:val="00087637"/>
    <w:rsid w:val="000876BA"/>
    <w:rsid w:val="00094149"/>
    <w:rsid w:val="00094209"/>
    <w:rsid w:val="00094346"/>
    <w:rsid w:val="00094CD6"/>
    <w:rsid w:val="000A04A0"/>
    <w:rsid w:val="000A1969"/>
    <w:rsid w:val="000A3624"/>
    <w:rsid w:val="000A38EE"/>
    <w:rsid w:val="000A6199"/>
    <w:rsid w:val="000A69E5"/>
    <w:rsid w:val="000A7489"/>
    <w:rsid w:val="000B15CF"/>
    <w:rsid w:val="000B2DAE"/>
    <w:rsid w:val="000B35F9"/>
    <w:rsid w:val="000B36C0"/>
    <w:rsid w:val="000B4245"/>
    <w:rsid w:val="000B6143"/>
    <w:rsid w:val="000B71A0"/>
    <w:rsid w:val="000C14B9"/>
    <w:rsid w:val="000C5D81"/>
    <w:rsid w:val="000C618A"/>
    <w:rsid w:val="000C754C"/>
    <w:rsid w:val="000D0BFD"/>
    <w:rsid w:val="000D1DCB"/>
    <w:rsid w:val="000D31E7"/>
    <w:rsid w:val="000D34D0"/>
    <w:rsid w:val="000D4268"/>
    <w:rsid w:val="000E1EB5"/>
    <w:rsid w:val="000E2F5A"/>
    <w:rsid w:val="000E34AB"/>
    <w:rsid w:val="000E4342"/>
    <w:rsid w:val="000E6CBB"/>
    <w:rsid w:val="000E784C"/>
    <w:rsid w:val="000F3F49"/>
    <w:rsid w:val="000F44B0"/>
    <w:rsid w:val="000F4A35"/>
    <w:rsid w:val="000F4B59"/>
    <w:rsid w:val="000F6487"/>
    <w:rsid w:val="000F7D88"/>
    <w:rsid w:val="00100202"/>
    <w:rsid w:val="00100D9D"/>
    <w:rsid w:val="00102887"/>
    <w:rsid w:val="001030A4"/>
    <w:rsid w:val="00104D2A"/>
    <w:rsid w:val="00104EB6"/>
    <w:rsid w:val="001101C0"/>
    <w:rsid w:val="001108EE"/>
    <w:rsid w:val="0011195C"/>
    <w:rsid w:val="00112C8C"/>
    <w:rsid w:val="00113AA8"/>
    <w:rsid w:val="00115B8D"/>
    <w:rsid w:val="001160F2"/>
    <w:rsid w:val="00116828"/>
    <w:rsid w:val="00117668"/>
    <w:rsid w:val="001218CE"/>
    <w:rsid w:val="00123816"/>
    <w:rsid w:val="00124762"/>
    <w:rsid w:val="00125DC0"/>
    <w:rsid w:val="00125F73"/>
    <w:rsid w:val="00127748"/>
    <w:rsid w:val="00133954"/>
    <w:rsid w:val="00133A11"/>
    <w:rsid w:val="00134089"/>
    <w:rsid w:val="001344EA"/>
    <w:rsid w:val="00134EA8"/>
    <w:rsid w:val="001400EE"/>
    <w:rsid w:val="00140879"/>
    <w:rsid w:val="00142F7C"/>
    <w:rsid w:val="00143054"/>
    <w:rsid w:val="001447B2"/>
    <w:rsid w:val="00144FAC"/>
    <w:rsid w:val="00145CF5"/>
    <w:rsid w:val="00146227"/>
    <w:rsid w:val="0014647E"/>
    <w:rsid w:val="00146DC7"/>
    <w:rsid w:val="00151393"/>
    <w:rsid w:val="0015139A"/>
    <w:rsid w:val="00157149"/>
    <w:rsid w:val="00161132"/>
    <w:rsid w:val="00161F1F"/>
    <w:rsid w:val="001659A9"/>
    <w:rsid w:val="001670AE"/>
    <w:rsid w:val="00170203"/>
    <w:rsid w:val="00170533"/>
    <w:rsid w:val="00172E98"/>
    <w:rsid w:val="00174B3D"/>
    <w:rsid w:val="00174F1E"/>
    <w:rsid w:val="00175A40"/>
    <w:rsid w:val="00176930"/>
    <w:rsid w:val="00177442"/>
    <w:rsid w:val="001774AF"/>
    <w:rsid w:val="00182A3F"/>
    <w:rsid w:val="001846AF"/>
    <w:rsid w:val="00185B94"/>
    <w:rsid w:val="00186A5C"/>
    <w:rsid w:val="001876C2"/>
    <w:rsid w:val="00191869"/>
    <w:rsid w:val="00191EF5"/>
    <w:rsid w:val="00192B63"/>
    <w:rsid w:val="00193BF4"/>
    <w:rsid w:val="00194A6C"/>
    <w:rsid w:val="001A29D3"/>
    <w:rsid w:val="001A4D48"/>
    <w:rsid w:val="001A5E72"/>
    <w:rsid w:val="001A5FDB"/>
    <w:rsid w:val="001B2893"/>
    <w:rsid w:val="001B408A"/>
    <w:rsid w:val="001B4718"/>
    <w:rsid w:val="001B5397"/>
    <w:rsid w:val="001C0ACA"/>
    <w:rsid w:val="001C1225"/>
    <w:rsid w:val="001C3528"/>
    <w:rsid w:val="001C3B5A"/>
    <w:rsid w:val="001C6614"/>
    <w:rsid w:val="001C76EE"/>
    <w:rsid w:val="001D08A0"/>
    <w:rsid w:val="001D11DF"/>
    <w:rsid w:val="001D18A1"/>
    <w:rsid w:val="001D251F"/>
    <w:rsid w:val="001D43A0"/>
    <w:rsid w:val="001D6497"/>
    <w:rsid w:val="001D6C40"/>
    <w:rsid w:val="001E1E7D"/>
    <w:rsid w:val="001E445E"/>
    <w:rsid w:val="001E4893"/>
    <w:rsid w:val="001E60F5"/>
    <w:rsid w:val="001F05CA"/>
    <w:rsid w:val="001F0CA3"/>
    <w:rsid w:val="001F0EE5"/>
    <w:rsid w:val="001F1D42"/>
    <w:rsid w:val="001F2901"/>
    <w:rsid w:val="001F2ACB"/>
    <w:rsid w:val="001F512F"/>
    <w:rsid w:val="001F5175"/>
    <w:rsid w:val="001F752A"/>
    <w:rsid w:val="00202DF6"/>
    <w:rsid w:val="00205233"/>
    <w:rsid w:val="002059AC"/>
    <w:rsid w:val="00207E24"/>
    <w:rsid w:val="00210961"/>
    <w:rsid w:val="00212E6A"/>
    <w:rsid w:val="00214423"/>
    <w:rsid w:val="00214875"/>
    <w:rsid w:val="00215692"/>
    <w:rsid w:val="002176E8"/>
    <w:rsid w:val="00223A6F"/>
    <w:rsid w:val="002251CF"/>
    <w:rsid w:val="00225BEA"/>
    <w:rsid w:val="00231E66"/>
    <w:rsid w:val="00236BC8"/>
    <w:rsid w:val="00237160"/>
    <w:rsid w:val="00237976"/>
    <w:rsid w:val="002416AE"/>
    <w:rsid w:val="00243EB5"/>
    <w:rsid w:val="00244496"/>
    <w:rsid w:val="00244A6D"/>
    <w:rsid w:val="0025066B"/>
    <w:rsid w:val="00252013"/>
    <w:rsid w:val="0025209C"/>
    <w:rsid w:val="002534C2"/>
    <w:rsid w:val="00253940"/>
    <w:rsid w:val="00255E9C"/>
    <w:rsid w:val="00256288"/>
    <w:rsid w:val="00256791"/>
    <w:rsid w:val="00257358"/>
    <w:rsid w:val="00260471"/>
    <w:rsid w:val="002604AE"/>
    <w:rsid w:val="0026226B"/>
    <w:rsid w:val="00262BE1"/>
    <w:rsid w:val="00263596"/>
    <w:rsid w:val="002638CC"/>
    <w:rsid w:val="002648DD"/>
    <w:rsid w:val="0027039C"/>
    <w:rsid w:val="00276281"/>
    <w:rsid w:val="002777C0"/>
    <w:rsid w:val="002779C4"/>
    <w:rsid w:val="00277B3F"/>
    <w:rsid w:val="002825BA"/>
    <w:rsid w:val="00283C7D"/>
    <w:rsid w:val="00291021"/>
    <w:rsid w:val="00291439"/>
    <w:rsid w:val="00292A0F"/>
    <w:rsid w:val="002934AC"/>
    <w:rsid w:val="00294F6D"/>
    <w:rsid w:val="00295544"/>
    <w:rsid w:val="00295BDD"/>
    <w:rsid w:val="00295FE6"/>
    <w:rsid w:val="00296A26"/>
    <w:rsid w:val="002A07E0"/>
    <w:rsid w:val="002A121D"/>
    <w:rsid w:val="002A2D6F"/>
    <w:rsid w:val="002A5E2D"/>
    <w:rsid w:val="002B0E2E"/>
    <w:rsid w:val="002B2023"/>
    <w:rsid w:val="002B31EA"/>
    <w:rsid w:val="002B3B19"/>
    <w:rsid w:val="002B419F"/>
    <w:rsid w:val="002B5919"/>
    <w:rsid w:val="002B6AD7"/>
    <w:rsid w:val="002B7779"/>
    <w:rsid w:val="002C12C0"/>
    <w:rsid w:val="002C53CF"/>
    <w:rsid w:val="002C7FC6"/>
    <w:rsid w:val="002D096D"/>
    <w:rsid w:val="002D2CEB"/>
    <w:rsid w:val="002D34AD"/>
    <w:rsid w:val="002D5D33"/>
    <w:rsid w:val="002D7F42"/>
    <w:rsid w:val="002E1934"/>
    <w:rsid w:val="002E1C8C"/>
    <w:rsid w:val="002E25A8"/>
    <w:rsid w:val="002E27EB"/>
    <w:rsid w:val="002E2FB9"/>
    <w:rsid w:val="002E4B47"/>
    <w:rsid w:val="002E607A"/>
    <w:rsid w:val="002F0FFF"/>
    <w:rsid w:val="002F10D1"/>
    <w:rsid w:val="002F1922"/>
    <w:rsid w:val="002F1E6A"/>
    <w:rsid w:val="002F2CAB"/>
    <w:rsid w:val="00300101"/>
    <w:rsid w:val="00301A8C"/>
    <w:rsid w:val="0030210F"/>
    <w:rsid w:val="00302F6C"/>
    <w:rsid w:val="00303451"/>
    <w:rsid w:val="0030418F"/>
    <w:rsid w:val="0030443A"/>
    <w:rsid w:val="003051DE"/>
    <w:rsid w:val="00305268"/>
    <w:rsid w:val="003052A9"/>
    <w:rsid w:val="00305C78"/>
    <w:rsid w:val="003101AD"/>
    <w:rsid w:val="00312F44"/>
    <w:rsid w:val="0031351B"/>
    <w:rsid w:val="00314001"/>
    <w:rsid w:val="003154AE"/>
    <w:rsid w:val="00316972"/>
    <w:rsid w:val="0031799B"/>
    <w:rsid w:val="003207D5"/>
    <w:rsid w:val="0032472A"/>
    <w:rsid w:val="00324CF9"/>
    <w:rsid w:val="003262E2"/>
    <w:rsid w:val="0032649F"/>
    <w:rsid w:val="00326E7D"/>
    <w:rsid w:val="00331096"/>
    <w:rsid w:val="0033548C"/>
    <w:rsid w:val="003357A2"/>
    <w:rsid w:val="00340D86"/>
    <w:rsid w:val="00343982"/>
    <w:rsid w:val="00344D96"/>
    <w:rsid w:val="00344F96"/>
    <w:rsid w:val="003456E2"/>
    <w:rsid w:val="003477D7"/>
    <w:rsid w:val="0035131B"/>
    <w:rsid w:val="003534FF"/>
    <w:rsid w:val="00354155"/>
    <w:rsid w:val="00361AF7"/>
    <w:rsid w:val="00364AFA"/>
    <w:rsid w:val="00367245"/>
    <w:rsid w:val="0037410D"/>
    <w:rsid w:val="0037732E"/>
    <w:rsid w:val="0037753E"/>
    <w:rsid w:val="0038051B"/>
    <w:rsid w:val="003815A2"/>
    <w:rsid w:val="00393B9E"/>
    <w:rsid w:val="00396106"/>
    <w:rsid w:val="0039734F"/>
    <w:rsid w:val="0039765B"/>
    <w:rsid w:val="003A36BB"/>
    <w:rsid w:val="003A61B1"/>
    <w:rsid w:val="003B1446"/>
    <w:rsid w:val="003B21D3"/>
    <w:rsid w:val="003B45B6"/>
    <w:rsid w:val="003B50E6"/>
    <w:rsid w:val="003B61EB"/>
    <w:rsid w:val="003B6CD4"/>
    <w:rsid w:val="003C7A17"/>
    <w:rsid w:val="003C7F40"/>
    <w:rsid w:val="003D060E"/>
    <w:rsid w:val="003D21DA"/>
    <w:rsid w:val="003D4EBE"/>
    <w:rsid w:val="003E01FE"/>
    <w:rsid w:val="003E64FF"/>
    <w:rsid w:val="003F1B9D"/>
    <w:rsid w:val="003F247F"/>
    <w:rsid w:val="003F3092"/>
    <w:rsid w:val="003F36CE"/>
    <w:rsid w:val="003F384D"/>
    <w:rsid w:val="003F38F8"/>
    <w:rsid w:val="003F4AB1"/>
    <w:rsid w:val="003F4B46"/>
    <w:rsid w:val="003F7B50"/>
    <w:rsid w:val="004005DA"/>
    <w:rsid w:val="004008BF"/>
    <w:rsid w:val="00403594"/>
    <w:rsid w:val="00403776"/>
    <w:rsid w:val="00404328"/>
    <w:rsid w:val="0040476D"/>
    <w:rsid w:val="00407335"/>
    <w:rsid w:val="00411C5A"/>
    <w:rsid w:val="00411F37"/>
    <w:rsid w:val="00412357"/>
    <w:rsid w:val="00412D89"/>
    <w:rsid w:val="00414001"/>
    <w:rsid w:val="0041489C"/>
    <w:rsid w:val="004157EF"/>
    <w:rsid w:val="00415DCF"/>
    <w:rsid w:val="00416014"/>
    <w:rsid w:val="0041631F"/>
    <w:rsid w:val="00417B46"/>
    <w:rsid w:val="004201DE"/>
    <w:rsid w:val="004219EA"/>
    <w:rsid w:val="00421A2D"/>
    <w:rsid w:val="0042338B"/>
    <w:rsid w:val="00425354"/>
    <w:rsid w:val="004257AE"/>
    <w:rsid w:val="00426583"/>
    <w:rsid w:val="00426B30"/>
    <w:rsid w:val="00427386"/>
    <w:rsid w:val="00427DC5"/>
    <w:rsid w:val="00432473"/>
    <w:rsid w:val="0043290C"/>
    <w:rsid w:val="00432960"/>
    <w:rsid w:val="00432F99"/>
    <w:rsid w:val="0043327A"/>
    <w:rsid w:val="0043342C"/>
    <w:rsid w:val="00436B3D"/>
    <w:rsid w:val="00436D84"/>
    <w:rsid w:val="004424C1"/>
    <w:rsid w:val="0044330D"/>
    <w:rsid w:val="00443356"/>
    <w:rsid w:val="00443AF8"/>
    <w:rsid w:val="00444185"/>
    <w:rsid w:val="004446F0"/>
    <w:rsid w:val="00446336"/>
    <w:rsid w:val="00456476"/>
    <w:rsid w:val="004634DE"/>
    <w:rsid w:val="00464D94"/>
    <w:rsid w:val="00465446"/>
    <w:rsid w:val="00465712"/>
    <w:rsid w:val="0046674C"/>
    <w:rsid w:val="004673F0"/>
    <w:rsid w:val="00467DA1"/>
    <w:rsid w:val="00470EA5"/>
    <w:rsid w:val="004712CE"/>
    <w:rsid w:val="00471813"/>
    <w:rsid w:val="0047240D"/>
    <w:rsid w:val="004728E9"/>
    <w:rsid w:val="00473BCF"/>
    <w:rsid w:val="00474E34"/>
    <w:rsid w:val="0047592F"/>
    <w:rsid w:val="0047620B"/>
    <w:rsid w:val="00477A56"/>
    <w:rsid w:val="00480C62"/>
    <w:rsid w:val="004818EC"/>
    <w:rsid w:val="00482224"/>
    <w:rsid w:val="004836DC"/>
    <w:rsid w:val="00484EB8"/>
    <w:rsid w:val="0048540A"/>
    <w:rsid w:val="004873CA"/>
    <w:rsid w:val="00487B13"/>
    <w:rsid w:val="00487CF1"/>
    <w:rsid w:val="004911C5"/>
    <w:rsid w:val="004915E3"/>
    <w:rsid w:val="00491BFC"/>
    <w:rsid w:val="00493F99"/>
    <w:rsid w:val="00494E01"/>
    <w:rsid w:val="0049573B"/>
    <w:rsid w:val="004A131A"/>
    <w:rsid w:val="004A164B"/>
    <w:rsid w:val="004A1A6E"/>
    <w:rsid w:val="004A1B9A"/>
    <w:rsid w:val="004A5AE7"/>
    <w:rsid w:val="004A5BEC"/>
    <w:rsid w:val="004A5CDE"/>
    <w:rsid w:val="004B3BEE"/>
    <w:rsid w:val="004B57DE"/>
    <w:rsid w:val="004B726D"/>
    <w:rsid w:val="004B7BDB"/>
    <w:rsid w:val="004C06BE"/>
    <w:rsid w:val="004C095E"/>
    <w:rsid w:val="004C11DA"/>
    <w:rsid w:val="004C13E7"/>
    <w:rsid w:val="004C25E1"/>
    <w:rsid w:val="004C4685"/>
    <w:rsid w:val="004C556A"/>
    <w:rsid w:val="004C6355"/>
    <w:rsid w:val="004C6651"/>
    <w:rsid w:val="004C76DC"/>
    <w:rsid w:val="004C7A60"/>
    <w:rsid w:val="004D0224"/>
    <w:rsid w:val="004D04E0"/>
    <w:rsid w:val="004D08C5"/>
    <w:rsid w:val="004D4520"/>
    <w:rsid w:val="004E1FDE"/>
    <w:rsid w:val="004E21A7"/>
    <w:rsid w:val="004E4341"/>
    <w:rsid w:val="004E4C81"/>
    <w:rsid w:val="004E79AF"/>
    <w:rsid w:val="004F0159"/>
    <w:rsid w:val="004F0EA3"/>
    <w:rsid w:val="004F15C6"/>
    <w:rsid w:val="004F18EF"/>
    <w:rsid w:val="004F1C47"/>
    <w:rsid w:val="004F2A48"/>
    <w:rsid w:val="004F2BC1"/>
    <w:rsid w:val="005001ED"/>
    <w:rsid w:val="00504BAC"/>
    <w:rsid w:val="005068A9"/>
    <w:rsid w:val="00510EA2"/>
    <w:rsid w:val="0051157C"/>
    <w:rsid w:val="00513A53"/>
    <w:rsid w:val="00513D9F"/>
    <w:rsid w:val="005144A1"/>
    <w:rsid w:val="0051682A"/>
    <w:rsid w:val="00520F46"/>
    <w:rsid w:val="00523BAE"/>
    <w:rsid w:val="005265DE"/>
    <w:rsid w:val="00527917"/>
    <w:rsid w:val="00530BAC"/>
    <w:rsid w:val="00531CAF"/>
    <w:rsid w:val="00532231"/>
    <w:rsid w:val="00535F84"/>
    <w:rsid w:val="00542625"/>
    <w:rsid w:val="00542769"/>
    <w:rsid w:val="00543F0C"/>
    <w:rsid w:val="00545158"/>
    <w:rsid w:val="00545208"/>
    <w:rsid w:val="005462DB"/>
    <w:rsid w:val="00546367"/>
    <w:rsid w:val="00550946"/>
    <w:rsid w:val="00552566"/>
    <w:rsid w:val="00552855"/>
    <w:rsid w:val="00553220"/>
    <w:rsid w:val="0055336D"/>
    <w:rsid w:val="00560721"/>
    <w:rsid w:val="005610EF"/>
    <w:rsid w:val="005638F1"/>
    <w:rsid w:val="005650C3"/>
    <w:rsid w:val="00565AD7"/>
    <w:rsid w:val="00565C4A"/>
    <w:rsid w:val="005660D6"/>
    <w:rsid w:val="00567610"/>
    <w:rsid w:val="00567767"/>
    <w:rsid w:val="0057043D"/>
    <w:rsid w:val="00571A45"/>
    <w:rsid w:val="005738D4"/>
    <w:rsid w:val="005744ED"/>
    <w:rsid w:val="00575AF3"/>
    <w:rsid w:val="00575D47"/>
    <w:rsid w:val="005764C1"/>
    <w:rsid w:val="005767D8"/>
    <w:rsid w:val="005777AF"/>
    <w:rsid w:val="005828E3"/>
    <w:rsid w:val="00582B8E"/>
    <w:rsid w:val="00582D7B"/>
    <w:rsid w:val="00582D92"/>
    <w:rsid w:val="00582EE0"/>
    <w:rsid w:val="00583027"/>
    <w:rsid w:val="005846DF"/>
    <w:rsid w:val="005858EB"/>
    <w:rsid w:val="00586375"/>
    <w:rsid w:val="0058690A"/>
    <w:rsid w:val="00586BDB"/>
    <w:rsid w:val="0059104B"/>
    <w:rsid w:val="00593740"/>
    <w:rsid w:val="00595528"/>
    <w:rsid w:val="00596D35"/>
    <w:rsid w:val="00596DDA"/>
    <w:rsid w:val="00596F53"/>
    <w:rsid w:val="005979E9"/>
    <w:rsid w:val="005A06EE"/>
    <w:rsid w:val="005A3B05"/>
    <w:rsid w:val="005A5411"/>
    <w:rsid w:val="005A64A3"/>
    <w:rsid w:val="005B06BD"/>
    <w:rsid w:val="005B2E8E"/>
    <w:rsid w:val="005B3BA6"/>
    <w:rsid w:val="005B4A62"/>
    <w:rsid w:val="005B70B2"/>
    <w:rsid w:val="005C0FF9"/>
    <w:rsid w:val="005C2A17"/>
    <w:rsid w:val="005C2DF9"/>
    <w:rsid w:val="005C571D"/>
    <w:rsid w:val="005C5957"/>
    <w:rsid w:val="005C5B0B"/>
    <w:rsid w:val="005D00ED"/>
    <w:rsid w:val="005D0A47"/>
    <w:rsid w:val="005D3539"/>
    <w:rsid w:val="005D4AD7"/>
    <w:rsid w:val="005D5914"/>
    <w:rsid w:val="005D7110"/>
    <w:rsid w:val="005E01D3"/>
    <w:rsid w:val="005E05AB"/>
    <w:rsid w:val="005E0F5D"/>
    <w:rsid w:val="005E2425"/>
    <w:rsid w:val="005E44DF"/>
    <w:rsid w:val="005E4C68"/>
    <w:rsid w:val="005E6B81"/>
    <w:rsid w:val="005E7067"/>
    <w:rsid w:val="005F142F"/>
    <w:rsid w:val="005F14D2"/>
    <w:rsid w:val="005F18D9"/>
    <w:rsid w:val="005F21A4"/>
    <w:rsid w:val="005F269F"/>
    <w:rsid w:val="005F2E75"/>
    <w:rsid w:val="005F2EA1"/>
    <w:rsid w:val="005F4730"/>
    <w:rsid w:val="005F4C88"/>
    <w:rsid w:val="005F65B2"/>
    <w:rsid w:val="0060049F"/>
    <w:rsid w:val="00600D72"/>
    <w:rsid w:val="0060132D"/>
    <w:rsid w:val="006015C0"/>
    <w:rsid w:val="0060248E"/>
    <w:rsid w:val="00602FDE"/>
    <w:rsid w:val="0060304B"/>
    <w:rsid w:val="00604562"/>
    <w:rsid w:val="006053DD"/>
    <w:rsid w:val="00605B26"/>
    <w:rsid w:val="00607D9A"/>
    <w:rsid w:val="006159E8"/>
    <w:rsid w:val="006161F9"/>
    <w:rsid w:val="00620BAE"/>
    <w:rsid w:val="00625C13"/>
    <w:rsid w:val="00626F81"/>
    <w:rsid w:val="00632096"/>
    <w:rsid w:val="00632423"/>
    <w:rsid w:val="00632704"/>
    <w:rsid w:val="00633252"/>
    <w:rsid w:val="00633EF1"/>
    <w:rsid w:val="00634643"/>
    <w:rsid w:val="00635F43"/>
    <w:rsid w:val="0063779F"/>
    <w:rsid w:val="0064445D"/>
    <w:rsid w:val="00644554"/>
    <w:rsid w:val="00644B35"/>
    <w:rsid w:val="00645472"/>
    <w:rsid w:val="00645CB8"/>
    <w:rsid w:val="00645DCF"/>
    <w:rsid w:val="006471F9"/>
    <w:rsid w:val="00647595"/>
    <w:rsid w:val="00647875"/>
    <w:rsid w:val="0065051B"/>
    <w:rsid w:val="0065104C"/>
    <w:rsid w:val="006523E9"/>
    <w:rsid w:val="006544EF"/>
    <w:rsid w:val="00655782"/>
    <w:rsid w:val="00662E7E"/>
    <w:rsid w:val="006631B3"/>
    <w:rsid w:val="00663238"/>
    <w:rsid w:val="0066706E"/>
    <w:rsid w:val="006702B7"/>
    <w:rsid w:val="006707A7"/>
    <w:rsid w:val="0067255D"/>
    <w:rsid w:val="00673CBB"/>
    <w:rsid w:val="00674F6B"/>
    <w:rsid w:val="00675E34"/>
    <w:rsid w:val="00677BA1"/>
    <w:rsid w:val="00680BBD"/>
    <w:rsid w:val="00684E4E"/>
    <w:rsid w:val="00684F48"/>
    <w:rsid w:val="006866E5"/>
    <w:rsid w:val="006929CF"/>
    <w:rsid w:val="00693F0A"/>
    <w:rsid w:val="00695D80"/>
    <w:rsid w:val="00696A18"/>
    <w:rsid w:val="006A0844"/>
    <w:rsid w:val="006A16D5"/>
    <w:rsid w:val="006A2C75"/>
    <w:rsid w:val="006A5947"/>
    <w:rsid w:val="006A74FD"/>
    <w:rsid w:val="006B06B8"/>
    <w:rsid w:val="006B1042"/>
    <w:rsid w:val="006C1604"/>
    <w:rsid w:val="006C4199"/>
    <w:rsid w:val="006C6156"/>
    <w:rsid w:val="006C75F6"/>
    <w:rsid w:val="006D0876"/>
    <w:rsid w:val="006D0B39"/>
    <w:rsid w:val="006D6542"/>
    <w:rsid w:val="006D6A1E"/>
    <w:rsid w:val="006D701D"/>
    <w:rsid w:val="006E01D7"/>
    <w:rsid w:val="006E196C"/>
    <w:rsid w:val="006E3F63"/>
    <w:rsid w:val="006E4DF4"/>
    <w:rsid w:val="006F03A5"/>
    <w:rsid w:val="006F5CB9"/>
    <w:rsid w:val="006F7E58"/>
    <w:rsid w:val="00700F19"/>
    <w:rsid w:val="00704ABF"/>
    <w:rsid w:val="0070534C"/>
    <w:rsid w:val="007074CC"/>
    <w:rsid w:val="0071077F"/>
    <w:rsid w:val="00712298"/>
    <w:rsid w:val="0071557A"/>
    <w:rsid w:val="007223BE"/>
    <w:rsid w:val="007238E7"/>
    <w:rsid w:val="00723EB6"/>
    <w:rsid w:val="00725338"/>
    <w:rsid w:val="007315DD"/>
    <w:rsid w:val="00733565"/>
    <w:rsid w:val="00733730"/>
    <w:rsid w:val="00734009"/>
    <w:rsid w:val="00735816"/>
    <w:rsid w:val="00736CD3"/>
    <w:rsid w:val="0074112C"/>
    <w:rsid w:val="00750E57"/>
    <w:rsid w:val="0075187A"/>
    <w:rsid w:val="0075387E"/>
    <w:rsid w:val="007543FB"/>
    <w:rsid w:val="00755C94"/>
    <w:rsid w:val="00755F9D"/>
    <w:rsid w:val="00756D9D"/>
    <w:rsid w:val="00757F59"/>
    <w:rsid w:val="00761C0C"/>
    <w:rsid w:val="007628E0"/>
    <w:rsid w:val="00762BFF"/>
    <w:rsid w:val="00763070"/>
    <w:rsid w:val="007661F0"/>
    <w:rsid w:val="007678B0"/>
    <w:rsid w:val="007707EF"/>
    <w:rsid w:val="00771027"/>
    <w:rsid w:val="00771A7F"/>
    <w:rsid w:val="00771BF3"/>
    <w:rsid w:val="0077236E"/>
    <w:rsid w:val="00774EE6"/>
    <w:rsid w:val="00775577"/>
    <w:rsid w:val="00775B0C"/>
    <w:rsid w:val="007761FA"/>
    <w:rsid w:val="00776D8F"/>
    <w:rsid w:val="007776EF"/>
    <w:rsid w:val="00783A30"/>
    <w:rsid w:val="00783AA4"/>
    <w:rsid w:val="00784E27"/>
    <w:rsid w:val="0078693C"/>
    <w:rsid w:val="00787326"/>
    <w:rsid w:val="00787600"/>
    <w:rsid w:val="00787AA4"/>
    <w:rsid w:val="007909F7"/>
    <w:rsid w:val="007953D7"/>
    <w:rsid w:val="00795F8B"/>
    <w:rsid w:val="007962EE"/>
    <w:rsid w:val="00796414"/>
    <w:rsid w:val="007A18E3"/>
    <w:rsid w:val="007A45B8"/>
    <w:rsid w:val="007A4A87"/>
    <w:rsid w:val="007A56C7"/>
    <w:rsid w:val="007B477A"/>
    <w:rsid w:val="007B4AD8"/>
    <w:rsid w:val="007B58C7"/>
    <w:rsid w:val="007B5BB0"/>
    <w:rsid w:val="007B78BF"/>
    <w:rsid w:val="007C3FC9"/>
    <w:rsid w:val="007D160E"/>
    <w:rsid w:val="007D185F"/>
    <w:rsid w:val="007D4265"/>
    <w:rsid w:val="007D4C61"/>
    <w:rsid w:val="007D612E"/>
    <w:rsid w:val="007D755E"/>
    <w:rsid w:val="007E2C59"/>
    <w:rsid w:val="007E35BE"/>
    <w:rsid w:val="007E462A"/>
    <w:rsid w:val="007E62FF"/>
    <w:rsid w:val="007E7D10"/>
    <w:rsid w:val="007F0F00"/>
    <w:rsid w:val="007F2100"/>
    <w:rsid w:val="007F2D07"/>
    <w:rsid w:val="007F631E"/>
    <w:rsid w:val="007F64EE"/>
    <w:rsid w:val="007F6B13"/>
    <w:rsid w:val="007F73F6"/>
    <w:rsid w:val="007F7E14"/>
    <w:rsid w:val="008005A4"/>
    <w:rsid w:val="00800F4C"/>
    <w:rsid w:val="00801E1A"/>
    <w:rsid w:val="00810432"/>
    <w:rsid w:val="00810647"/>
    <w:rsid w:val="0081449F"/>
    <w:rsid w:val="00815051"/>
    <w:rsid w:val="008155DC"/>
    <w:rsid w:val="00815A3E"/>
    <w:rsid w:val="008200D4"/>
    <w:rsid w:val="008228C0"/>
    <w:rsid w:val="008236DA"/>
    <w:rsid w:val="00824426"/>
    <w:rsid w:val="00824A74"/>
    <w:rsid w:val="0082645D"/>
    <w:rsid w:val="00827698"/>
    <w:rsid w:val="00827DCD"/>
    <w:rsid w:val="008302A4"/>
    <w:rsid w:val="008305CF"/>
    <w:rsid w:val="00830ABB"/>
    <w:rsid w:val="00831E65"/>
    <w:rsid w:val="00834130"/>
    <w:rsid w:val="0083652E"/>
    <w:rsid w:val="0083764F"/>
    <w:rsid w:val="00840666"/>
    <w:rsid w:val="00844014"/>
    <w:rsid w:val="008479A8"/>
    <w:rsid w:val="008504E7"/>
    <w:rsid w:val="00852655"/>
    <w:rsid w:val="00852790"/>
    <w:rsid w:val="00854FF8"/>
    <w:rsid w:val="00857D90"/>
    <w:rsid w:val="008606D3"/>
    <w:rsid w:val="00861134"/>
    <w:rsid w:val="008673AE"/>
    <w:rsid w:val="00870867"/>
    <w:rsid w:val="00874E51"/>
    <w:rsid w:val="00876186"/>
    <w:rsid w:val="00877AE2"/>
    <w:rsid w:val="00880900"/>
    <w:rsid w:val="00882F41"/>
    <w:rsid w:val="0088398A"/>
    <w:rsid w:val="00885587"/>
    <w:rsid w:val="00885956"/>
    <w:rsid w:val="00885CAC"/>
    <w:rsid w:val="008907A7"/>
    <w:rsid w:val="008934A1"/>
    <w:rsid w:val="008949B0"/>
    <w:rsid w:val="008961CB"/>
    <w:rsid w:val="008A2E84"/>
    <w:rsid w:val="008A41D8"/>
    <w:rsid w:val="008B00D3"/>
    <w:rsid w:val="008B08AB"/>
    <w:rsid w:val="008B10F1"/>
    <w:rsid w:val="008B1FBD"/>
    <w:rsid w:val="008B20DD"/>
    <w:rsid w:val="008B3730"/>
    <w:rsid w:val="008B72F1"/>
    <w:rsid w:val="008C1AD2"/>
    <w:rsid w:val="008C5161"/>
    <w:rsid w:val="008C56DC"/>
    <w:rsid w:val="008D11B1"/>
    <w:rsid w:val="008D235B"/>
    <w:rsid w:val="008D495C"/>
    <w:rsid w:val="008D5E13"/>
    <w:rsid w:val="008E1150"/>
    <w:rsid w:val="008E217D"/>
    <w:rsid w:val="008E3565"/>
    <w:rsid w:val="008F320A"/>
    <w:rsid w:val="008F3CAE"/>
    <w:rsid w:val="008F4409"/>
    <w:rsid w:val="008F4923"/>
    <w:rsid w:val="008F4B8D"/>
    <w:rsid w:val="008F6254"/>
    <w:rsid w:val="008F73A4"/>
    <w:rsid w:val="009000E4"/>
    <w:rsid w:val="00902F39"/>
    <w:rsid w:val="00903DD9"/>
    <w:rsid w:val="00905113"/>
    <w:rsid w:val="00910FD7"/>
    <w:rsid w:val="00914C39"/>
    <w:rsid w:val="00917609"/>
    <w:rsid w:val="00917941"/>
    <w:rsid w:val="00920A20"/>
    <w:rsid w:val="00920D7F"/>
    <w:rsid w:val="0092316A"/>
    <w:rsid w:val="00926D5C"/>
    <w:rsid w:val="00930769"/>
    <w:rsid w:val="009359AD"/>
    <w:rsid w:val="0093687C"/>
    <w:rsid w:val="00942140"/>
    <w:rsid w:val="009424BC"/>
    <w:rsid w:val="009427F9"/>
    <w:rsid w:val="0094373A"/>
    <w:rsid w:val="00944FCC"/>
    <w:rsid w:val="00945B44"/>
    <w:rsid w:val="00947EA0"/>
    <w:rsid w:val="00953347"/>
    <w:rsid w:val="0095373B"/>
    <w:rsid w:val="00954397"/>
    <w:rsid w:val="00955396"/>
    <w:rsid w:val="009606EC"/>
    <w:rsid w:val="00964A43"/>
    <w:rsid w:val="00966095"/>
    <w:rsid w:val="00970D1E"/>
    <w:rsid w:val="0097388B"/>
    <w:rsid w:val="00974C1E"/>
    <w:rsid w:val="00975296"/>
    <w:rsid w:val="00977F97"/>
    <w:rsid w:val="0098097A"/>
    <w:rsid w:val="00980D5C"/>
    <w:rsid w:val="009831E3"/>
    <w:rsid w:val="00983CB1"/>
    <w:rsid w:val="00983E4F"/>
    <w:rsid w:val="00985711"/>
    <w:rsid w:val="009865E3"/>
    <w:rsid w:val="00986D15"/>
    <w:rsid w:val="0099045A"/>
    <w:rsid w:val="0099046F"/>
    <w:rsid w:val="0099259C"/>
    <w:rsid w:val="00993D28"/>
    <w:rsid w:val="009A0577"/>
    <w:rsid w:val="009A324D"/>
    <w:rsid w:val="009A64BD"/>
    <w:rsid w:val="009B0AA9"/>
    <w:rsid w:val="009B0C00"/>
    <w:rsid w:val="009B1085"/>
    <w:rsid w:val="009B25F3"/>
    <w:rsid w:val="009B3A89"/>
    <w:rsid w:val="009B3F81"/>
    <w:rsid w:val="009B57B3"/>
    <w:rsid w:val="009B6E84"/>
    <w:rsid w:val="009C2DE8"/>
    <w:rsid w:val="009C3F04"/>
    <w:rsid w:val="009C5E4C"/>
    <w:rsid w:val="009D02F2"/>
    <w:rsid w:val="009D3673"/>
    <w:rsid w:val="009D3C2B"/>
    <w:rsid w:val="009D46CA"/>
    <w:rsid w:val="009D66B4"/>
    <w:rsid w:val="009D7117"/>
    <w:rsid w:val="009D720A"/>
    <w:rsid w:val="009E033F"/>
    <w:rsid w:val="009E087F"/>
    <w:rsid w:val="009E0CAF"/>
    <w:rsid w:val="009E1786"/>
    <w:rsid w:val="009E32D1"/>
    <w:rsid w:val="009E4E32"/>
    <w:rsid w:val="009E5520"/>
    <w:rsid w:val="009E5564"/>
    <w:rsid w:val="009E74A5"/>
    <w:rsid w:val="009F07FB"/>
    <w:rsid w:val="009F0C7A"/>
    <w:rsid w:val="009F4D0B"/>
    <w:rsid w:val="009F508C"/>
    <w:rsid w:val="009F6571"/>
    <w:rsid w:val="009F6BA2"/>
    <w:rsid w:val="009F73B7"/>
    <w:rsid w:val="00A00433"/>
    <w:rsid w:val="00A02B93"/>
    <w:rsid w:val="00A036BB"/>
    <w:rsid w:val="00A04899"/>
    <w:rsid w:val="00A0547E"/>
    <w:rsid w:val="00A0604D"/>
    <w:rsid w:val="00A075DA"/>
    <w:rsid w:val="00A1137D"/>
    <w:rsid w:val="00A118DF"/>
    <w:rsid w:val="00A12675"/>
    <w:rsid w:val="00A1324B"/>
    <w:rsid w:val="00A1661B"/>
    <w:rsid w:val="00A16B43"/>
    <w:rsid w:val="00A211F8"/>
    <w:rsid w:val="00A23BE1"/>
    <w:rsid w:val="00A24348"/>
    <w:rsid w:val="00A25167"/>
    <w:rsid w:val="00A2685F"/>
    <w:rsid w:val="00A271F1"/>
    <w:rsid w:val="00A27291"/>
    <w:rsid w:val="00A27407"/>
    <w:rsid w:val="00A30595"/>
    <w:rsid w:val="00A328EC"/>
    <w:rsid w:val="00A340CC"/>
    <w:rsid w:val="00A35F10"/>
    <w:rsid w:val="00A36EA7"/>
    <w:rsid w:val="00A402E7"/>
    <w:rsid w:val="00A405DD"/>
    <w:rsid w:val="00A40F66"/>
    <w:rsid w:val="00A4288B"/>
    <w:rsid w:val="00A42E02"/>
    <w:rsid w:val="00A4301B"/>
    <w:rsid w:val="00A4372D"/>
    <w:rsid w:val="00A43745"/>
    <w:rsid w:val="00A445CE"/>
    <w:rsid w:val="00A453E7"/>
    <w:rsid w:val="00A4605D"/>
    <w:rsid w:val="00A4777A"/>
    <w:rsid w:val="00A5168F"/>
    <w:rsid w:val="00A51C25"/>
    <w:rsid w:val="00A57B6A"/>
    <w:rsid w:val="00A60FCE"/>
    <w:rsid w:val="00A61F6D"/>
    <w:rsid w:val="00A62BAA"/>
    <w:rsid w:val="00A62E9B"/>
    <w:rsid w:val="00A64904"/>
    <w:rsid w:val="00A64AEF"/>
    <w:rsid w:val="00A64B66"/>
    <w:rsid w:val="00A65FE1"/>
    <w:rsid w:val="00A665CB"/>
    <w:rsid w:val="00A66FC5"/>
    <w:rsid w:val="00A71298"/>
    <w:rsid w:val="00A71D1F"/>
    <w:rsid w:val="00A74747"/>
    <w:rsid w:val="00A74786"/>
    <w:rsid w:val="00A75E36"/>
    <w:rsid w:val="00A77395"/>
    <w:rsid w:val="00A77649"/>
    <w:rsid w:val="00A8045A"/>
    <w:rsid w:val="00A8098F"/>
    <w:rsid w:val="00A821F1"/>
    <w:rsid w:val="00A83F5A"/>
    <w:rsid w:val="00A853EB"/>
    <w:rsid w:val="00A912FD"/>
    <w:rsid w:val="00A91C90"/>
    <w:rsid w:val="00A932E7"/>
    <w:rsid w:val="00A939A3"/>
    <w:rsid w:val="00A97888"/>
    <w:rsid w:val="00AA4EFC"/>
    <w:rsid w:val="00AA5258"/>
    <w:rsid w:val="00AA525A"/>
    <w:rsid w:val="00AB005D"/>
    <w:rsid w:val="00AB0536"/>
    <w:rsid w:val="00AB0669"/>
    <w:rsid w:val="00AB235E"/>
    <w:rsid w:val="00AB299C"/>
    <w:rsid w:val="00AB3421"/>
    <w:rsid w:val="00AB39D7"/>
    <w:rsid w:val="00AB3D9E"/>
    <w:rsid w:val="00AB5EAE"/>
    <w:rsid w:val="00AB6A12"/>
    <w:rsid w:val="00AB7B0A"/>
    <w:rsid w:val="00AC06FD"/>
    <w:rsid w:val="00AC146D"/>
    <w:rsid w:val="00AC2A85"/>
    <w:rsid w:val="00AC6831"/>
    <w:rsid w:val="00AC7BAE"/>
    <w:rsid w:val="00AD01A0"/>
    <w:rsid w:val="00AD0572"/>
    <w:rsid w:val="00AD0C8E"/>
    <w:rsid w:val="00AD18E3"/>
    <w:rsid w:val="00AD1A79"/>
    <w:rsid w:val="00AD27BD"/>
    <w:rsid w:val="00AD2C46"/>
    <w:rsid w:val="00AD360B"/>
    <w:rsid w:val="00AD38FC"/>
    <w:rsid w:val="00AD42F5"/>
    <w:rsid w:val="00AD59C8"/>
    <w:rsid w:val="00AD678F"/>
    <w:rsid w:val="00AE149D"/>
    <w:rsid w:val="00AE1BFF"/>
    <w:rsid w:val="00AE20AC"/>
    <w:rsid w:val="00AE2211"/>
    <w:rsid w:val="00AE4545"/>
    <w:rsid w:val="00AE6AF8"/>
    <w:rsid w:val="00AE6CCF"/>
    <w:rsid w:val="00AE6E76"/>
    <w:rsid w:val="00AF02D4"/>
    <w:rsid w:val="00AF76C8"/>
    <w:rsid w:val="00AF7C7C"/>
    <w:rsid w:val="00B012E4"/>
    <w:rsid w:val="00B03A18"/>
    <w:rsid w:val="00B05044"/>
    <w:rsid w:val="00B06AA4"/>
    <w:rsid w:val="00B07226"/>
    <w:rsid w:val="00B07C15"/>
    <w:rsid w:val="00B119F5"/>
    <w:rsid w:val="00B14289"/>
    <w:rsid w:val="00B166F5"/>
    <w:rsid w:val="00B17145"/>
    <w:rsid w:val="00B17BAE"/>
    <w:rsid w:val="00B25650"/>
    <w:rsid w:val="00B26353"/>
    <w:rsid w:val="00B270C1"/>
    <w:rsid w:val="00B27332"/>
    <w:rsid w:val="00B3116B"/>
    <w:rsid w:val="00B3141D"/>
    <w:rsid w:val="00B32173"/>
    <w:rsid w:val="00B34833"/>
    <w:rsid w:val="00B37F62"/>
    <w:rsid w:val="00B433CF"/>
    <w:rsid w:val="00B456BE"/>
    <w:rsid w:val="00B46D14"/>
    <w:rsid w:val="00B50300"/>
    <w:rsid w:val="00B506FD"/>
    <w:rsid w:val="00B518B8"/>
    <w:rsid w:val="00B53C50"/>
    <w:rsid w:val="00B56DA1"/>
    <w:rsid w:val="00B57738"/>
    <w:rsid w:val="00B60E01"/>
    <w:rsid w:val="00B61D28"/>
    <w:rsid w:val="00B63B81"/>
    <w:rsid w:val="00B65B19"/>
    <w:rsid w:val="00B67722"/>
    <w:rsid w:val="00B67A5C"/>
    <w:rsid w:val="00B708E3"/>
    <w:rsid w:val="00B71758"/>
    <w:rsid w:val="00B726FF"/>
    <w:rsid w:val="00B80D2F"/>
    <w:rsid w:val="00B83DE9"/>
    <w:rsid w:val="00B85669"/>
    <w:rsid w:val="00B86557"/>
    <w:rsid w:val="00B86E89"/>
    <w:rsid w:val="00B86E9C"/>
    <w:rsid w:val="00B879BE"/>
    <w:rsid w:val="00B91D5B"/>
    <w:rsid w:val="00B94455"/>
    <w:rsid w:val="00B96754"/>
    <w:rsid w:val="00BA17E4"/>
    <w:rsid w:val="00BA2047"/>
    <w:rsid w:val="00BA42B7"/>
    <w:rsid w:val="00BA56F9"/>
    <w:rsid w:val="00BA5C98"/>
    <w:rsid w:val="00BA7707"/>
    <w:rsid w:val="00BB1952"/>
    <w:rsid w:val="00BB2347"/>
    <w:rsid w:val="00BB250C"/>
    <w:rsid w:val="00BB3C5E"/>
    <w:rsid w:val="00BB3DAD"/>
    <w:rsid w:val="00BB7783"/>
    <w:rsid w:val="00BC0733"/>
    <w:rsid w:val="00BC0C0E"/>
    <w:rsid w:val="00BC24B5"/>
    <w:rsid w:val="00BC424E"/>
    <w:rsid w:val="00BC4E65"/>
    <w:rsid w:val="00BC5100"/>
    <w:rsid w:val="00BD21DC"/>
    <w:rsid w:val="00BD4D0E"/>
    <w:rsid w:val="00BD72EA"/>
    <w:rsid w:val="00BD7D80"/>
    <w:rsid w:val="00BE0AF3"/>
    <w:rsid w:val="00BE16D7"/>
    <w:rsid w:val="00BE29E5"/>
    <w:rsid w:val="00BE33D1"/>
    <w:rsid w:val="00BE3DE5"/>
    <w:rsid w:val="00BF03FD"/>
    <w:rsid w:val="00BF0486"/>
    <w:rsid w:val="00BF164A"/>
    <w:rsid w:val="00BF3251"/>
    <w:rsid w:val="00BF3956"/>
    <w:rsid w:val="00BF39C9"/>
    <w:rsid w:val="00BF49C0"/>
    <w:rsid w:val="00BF4D6D"/>
    <w:rsid w:val="00BF4F9C"/>
    <w:rsid w:val="00BF5027"/>
    <w:rsid w:val="00BF5669"/>
    <w:rsid w:val="00BF62FB"/>
    <w:rsid w:val="00BF6519"/>
    <w:rsid w:val="00C01896"/>
    <w:rsid w:val="00C01D0B"/>
    <w:rsid w:val="00C023DC"/>
    <w:rsid w:val="00C03E6D"/>
    <w:rsid w:val="00C0640C"/>
    <w:rsid w:val="00C07E86"/>
    <w:rsid w:val="00C07FD3"/>
    <w:rsid w:val="00C10D95"/>
    <w:rsid w:val="00C11E00"/>
    <w:rsid w:val="00C12BD0"/>
    <w:rsid w:val="00C12CA5"/>
    <w:rsid w:val="00C1301A"/>
    <w:rsid w:val="00C13EBD"/>
    <w:rsid w:val="00C1442A"/>
    <w:rsid w:val="00C21E93"/>
    <w:rsid w:val="00C21F3C"/>
    <w:rsid w:val="00C2251B"/>
    <w:rsid w:val="00C228A3"/>
    <w:rsid w:val="00C234E2"/>
    <w:rsid w:val="00C24108"/>
    <w:rsid w:val="00C24CEE"/>
    <w:rsid w:val="00C26636"/>
    <w:rsid w:val="00C31868"/>
    <w:rsid w:val="00C31AAB"/>
    <w:rsid w:val="00C31C03"/>
    <w:rsid w:val="00C33119"/>
    <w:rsid w:val="00C33F90"/>
    <w:rsid w:val="00C346FF"/>
    <w:rsid w:val="00C367AA"/>
    <w:rsid w:val="00C3710E"/>
    <w:rsid w:val="00C37F8A"/>
    <w:rsid w:val="00C41050"/>
    <w:rsid w:val="00C41777"/>
    <w:rsid w:val="00C421EB"/>
    <w:rsid w:val="00C42DB8"/>
    <w:rsid w:val="00C45891"/>
    <w:rsid w:val="00C46410"/>
    <w:rsid w:val="00C46784"/>
    <w:rsid w:val="00C5252A"/>
    <w:rsid w:val="00C5268E"/>
    <w:rsid w:val="00C532C2"/>
    <w:rsid w:val="00C53FE5"/>
    <w:rsid w:val="00C56EBE"/>
    <w:rsid w:val="00C5748F"/>
    <w:rsid w:val="00C60CAD"/>
    <w:rsid w:val="00C62500"/>
    <w:rsid w:val="00C670C2"/>
    <w:rsid w:val="00C72516"/>
    <w:rsid w:val="00C817D0"/>
    <w:rsid w:val="00C81FA6"/>
    <w:rsid w:val="00C857DD"/>
    <w:rsid w:val="00C85A68"/>
    <w:rsid w:val="00C9056D"/>
    <w:rsid w:val="00C92914"/>
    <w:rsid w:val="00C93356"/>
    <w:rsid w:val="00C94679"/>
    <w:rsid w:val="00C97F0A"/>
    <w:rsid w:val="00CA0AE5"/>
    <w:rsid w:val="00CA1168"/>
    <w:rsid w:val="00CA1970"/>
    <w:rsid w:val="00CA19B0"/>
    <w:rsid w:val="00CA4005"/>
    <w:rsid w:val="00CA410D"/>
    <w:rsid w:val="00CA5BB2"/>
    <w:rsid w:val="00CA6D58"/>
    <w:rsid w:val="00CA74FB"/>
    <w:rsid w:val="00CB0692"/>
    <w:rsid w:val="00CB2734"/>
    <w:rsid w:val="00CB406F"/>
    <w:rsid w:val="00CB4C2B"/>
    <w:rsid w:val="00CB7B46"/>
    <w:rsid w:val="00CC0FBB"/>
    <w:rsid w:val="00CC12AC"/>
    <w:rsid w:val="00CC2706"/>
    <w:rsid w:val="00CC333E"/>
    <w:rsid w:val="00CC3AD6"/>
    <w:rsid w:val="00CC45F5"/>
    <w:rsid w:val="00CD03C2"/>
    <w:rsid w:val="00CD2668"/>
    <w:rsid w:val="00CD5D58"/>
    <w:rsid w:val="00CD7D9D"/>
    <w:rsid w:val="00CD7E1A"/>
    <w:rsid w:val="00CE1BF9"/>
    <w:rsid w:val="00CE1CD1"/>
    <w:rsid w:val="00CE480A"/>
    <w:rsid w:val="00CE4996"/>
    <w:rsid w:val="00CE5A4F"/>
    <w:rsid w:val="00CE5F3E"/>
    <w:rsid w:val="00CE6D06"/>
    <w:rsid w:val="00CE6ED3"/>
    <w:rsid w:val="00CE79D3"/>
    <w:rsid w:val="00CF1C49"/>
    <w:rsid w:val="00CF3E6E"/>
    <w:rsid w:val="00CF5523"/>
    <w:rsid w:val="00CF7072"/>
    <w:rsid w:val="00D02202"/>
    <w:rsid w:val="00D02301"/>
    <w:rsid w:val="00D035F9"/>
    <w:rsid w:val="00D04356"/>
    <w:rsid w:val="00D04A8D"/>
    <w:rsid w:val="00D11687"/>
    <w:rsid w:val="00D12003"/>
    <w:rsid w:val="00D12FF5"/>
    <w:rsid w:val="00D16696"/>
    <w:rsid w:val="00D16CF2"/>
    <w:rsid w:val="00D16D38"/>
    <w:rsid w:val="00D20161"/>
    <w:rsid w:val="00D20BDC"/>
    <w:rsid w:val="00D21F3C"/>
    <w:rsid w:val="00D2448F"/>
    <w:rsid w:val="00D25BD7"/>
    <w:rsid w:val="00D30A0E"/>
    <w:rsid w:val="00D325E4"/>
    <w:rsid w:val="00D34515"/>
    <w:rsid w:val="00D348E4"/>
    <w:rsid w:val="00D50BE3"/>
    <w:rsid w:val="00D51E48"/>
    <w:rsid w:val="00D5267B"/>
    <w:rsid w:val="00D53524"/>
    <w:rsid w:val="00D53B5C"/>
    <w:rsid w:val="00D57E8A"/>
    <w:rsid w:val="00D6002F"/>
    <w:rsid w:val="00D60F43"/>
    <w:rsid w:val="00D63218"/>
    <w:rsid w:val="00D63DEA"/>
    <w:rsid w:val="00D6433A"/>
    <w:rsid w:val="00D649F0"/>
    <w:rsid w:val="00D64FA7"/>
    <w:rsid w:val="00D658A8"/>
    <w:rsid w:val="00D70894"/>
    <w:rsid w:val="00D70C38"/>
    <w:rsid w:val="00D72135"/>
    <w:rsid w:val="00D74B15"/>
    <w:rsid w:val="00D7734A"/>
    <w:rsid w:val="00D77C77"/>
    <w:rsid w:val="00D77D1C"/>
    <w:rsid w:val="00D8204F"/>
    <w:rsid w:val="00D83B22"/>
    <w:rsid w:val="00D90AD9"/>
    <w:rsid w:val="00D92F38"/>
    <w:rsid w:val="00D935A7"/>
    <w:rsid w:val="00D93ACA"/>
    <w:rsid w:val="00D942C1"/>
    <w:rsid w:val="00D9555A"/>
    <w:rsid w:val="00DA0599"/>
    <w:rsid w:val="00DA1C32"/>
    <w:rsid w:val="00DA1C74"/>
    <w:rsid w:val="00DA2D7A"/>
    <w:rsid w:val="00DA4700"/>
    <w:rsid w:val="00DA5E03"/>
    <w:rsid w:val="00DA6D33"/>
    <w:rsid w:val="00DB0A82"/>
    <w:rsid w:val="00DB0DC5"/>
    <w:rsid w:val="00DB2451"/>
    <w:rsid w:val="00DB2C7B"/>
    <w:rsid w:val="00DB3679"/>
    <w:rsid w:val="00DB56C8"/>
    <w:rsid w:val="00DC06E7"/>
    <w:rsid w:val="00DC584B"/>
    <w:rsid w:val="00DC6F1A"/>
    <w:rsid w:val="00DD36B7"/>
    <w:rsid w:val="00DD5D29"/>
    <w:rsid w:val="00DD7496"/>
    <w:rsid w:val="00DE0551"/>
    <w:rsid w:val="00DE0665"/>
    <w:rsid w:val="00DE0C47"/>
    <w:rsid w:val="00DE0F38"/>
    <w:rsid w:val="00DE1D2D"/>
    <w:rsid w:val="00DE20F4"/>
    <w:rsid w:val="00DE236A"/>
    <w:rsid w:val="00DE3E15"/>
    <w:rsid w:val="00DE4772"/>
    <w:rsid w:val="00DE763C"/>
    <w:rsid w:val="00DF4AD0"/>
    <w:rsid w:val="00DF68FD"/>
    <w:rsid w:val="00DF693E"/>
    <w:rsid w:val="00DF74F4"/>
    <w:rsid w:val="00DF7FD1"/>
    <w:rsid w:val="00E01875"/>
    <w:rsid w:val="00E018C0"/>
    <w:rsid w:val="00E0227F"/>
    <w:rsid w:val="00E02B9A"/>
    <w:rsid w:val="00E030DC"/>
    <w:rsid w:val="00E048FD"/>
    <w:rsid w:val="00E07810"/>
    <w:rsid w:val="00E07EC7"/>
    <w:rsid w:val="00E105F2"/>
    <w:rsid w:val="00E107B0"/>
    <w:rsid w:val="00E10FB6"/>
    <w:rsid w:val="00E11537"/>
    <w:rsid w:val="00E12CA9"/>
    <w:rsid w:val="00E132FB"/>
    <w:rsid w:val="00E1397A"/>
    <w:rsid w:val="00E160B5"/>
    <w:rsid w:val="00E22051"/>
    <w:rsid w:val="00E22D37"/>
    <w:rsid w:val="00E2556C"/>
    <w:rsid w:val="00E2756A"/>
    <w:rsid w:val="00E318C9"/>
    <w:rsid w:val="00E32B7B"/>
    <w:rsid w:val="00E35104"/>
    <w:rsid w:val="00E3513F"/>
    <w:rsid w:val="00E3664A"/>
    <w:rsid w:val="00E36AE5"/>
    <w:rsid w:val="00E40123"/>
    <w:rsid w:val="00E40E82"/>
    <w:rsid w:val="00E46D75"/>
    <w:rsid w:val="00E478FD"/>
    <w:rsid w:val="00E503E0"/>
    <w:rsid w:val="00E517ED"/>
    <w:rsid w:val="00E62BE8"/>
    <w:rsid w:val="00E64A8F"/>
    <w:rsid w:val="00E65787"/>
    <w:rsid w:val="00E6588C"/>
    <w:rsid w:val="00E6602C"/>
    <w:rsid w:val="00E663E6"/>
    <w:rsid w:val="00E6739B"/>
    <w:rsid w:val="00E719A8"/>
    <w:rsid w:val="00E71F14"/>
    <w:rsid w:val="00E734F8"/>
    <w:rsid w:val="00E73B0F"/>
    <w:rsid w:val="00E741BD"/>
    <w:rsid w:val="00E7592F"/>
    <w:rsid w:val="00E76AAB"/>
    <w:rsid w:val="00E77311"/>
    <w:rsid w:val="00E7761E"/>
    <w:rsid w:val="00E77DA4"/>
    <w:rsid w:val="00E80015"/>
    <w:rsid w:val="00E8032F"/>
    <w:rsid w:val="00E818DB"/>
    <w:rsid w:val="00E81F19"/>
    <w:rsid w:val="00E83649"/>
    <w:rsid w:val="00E85502"/>
    <w:rsid w:val="00E9025D"/>
    <w:rsid w:val="00E91BCA"/>
    <w:rsid w:val="00E924E0"/>
    <w:rsid w:val="00E92553"/>
    <w:rsid w:val="00E93E85"/>
    <w:rsid w:val="00E95478"/>
    <w:rsid w:val="00EA0E7B"/>
    <w:rsid w:val="00EA101F"/>
    <w:rsid w:val="00EA35F1"/>
    <w:rsid w:val="00EA6E9F"/>
    <w:rsid w:val="00EB1104"/>
    <w:rsid w:val="00EB166C"/>
    <w:rsid w:val="00EB2A4E"/>
    <w:rsid w:val="00EB398F"/>
    <w:rsid w:val="00EB4BBD"/>
    <w:rsid w:val="00EB54DB"/>
    <w:rsid w:val="00EB5AA2"/>
    <w:rsid w:val="00EB77B6"/>
    <w:rsid w:val="00EC0245"/>
    <w:rsid w:val="00EC03D9"/>
    <w:rsid w:val="00EC1311"/>
    <w:rsid w:val="00EC1FBC"/>
    <w:rsid w:val="00EC6076"/>
    <w:rsid w:val="00EC638B"/>
    <w:rsid w:val="00ED117C"/>
    <w:rsid w:val="00ED19EC"/>
    <w:rsid w:val="00ED1A2D"/>
    <w:rsid w:val="00ED2178"/>
    <w:rsid w:val="00ED23C8"/>
    <w:rsid w:val="00ED4DE4"/>
    <w:rsid w:val="00EE1AD0"/>
    <w:rsid w:val="00EE2EBC"/>
    <w:rsid w:val="00EE31E2"/>
    <w:rsid w:val="00EE7409"/>
    <w:rsid w:val="00EE7451"/>
    <w:rsid w:val="00EE7F94"/>
    <w:rsid w:val="00EF1FA2"/>
    <w:rsid w:val="00EF6877"/>
    <w:rsid w:val="00F00021"/>
    <w:rsid w:val="00F00774"/>
    <w:rsid w:val="00F00EA5"/>
    <w:rsid w:val="00F012EF"/>
    <w:rsid w:val="00F03CE7"/>
    <w:rsid w:val="00F06EEA"/>
    <w:rsid w:val="00F07C4C"/>
    <w:rsid w:val="00F07E62"/>
    <w:rsid w:val="00F1012B"/>
    <w:rsid w:val="00F1014B"/>
    <w:rsid w:val="00F11BD1"/>
    <w:rsid w:val="00F11C52"/>
    <w:rsid w:val="00F11CD0"/>
    <w:rsid w:val="00F13F7F"/>
    <w:rsid w:val="00F1415E"/>
    <w:rsid w:val="00F15CA7"/>
    <w:rsid w:val="00F17CEA"/>
    <w:rsid w:val="00F2035F"/>
    <w:rsid w:val="00F21963"/>
    <w:rsid w:val="00F257F6"/>
    <w:rsid w:val="00F25FD8"/>
    <w:rsid w:val="00F26B54"/>
    <w:rsid w:val="00F2769B"/>
    <w:rsid w:val="00F301AF"/>
    <w:rsid w:val="00F31036"/>
    <w:rsid w:val="00F3417E"/>
    <w:rsid w:val="00F37596"/>
    <w:rsid w:val="00F37B12"/>
    <w:rsid w:val="00F40B35"/>
    <w:rsid w:val="00F416C1"/>
    <w:rsid w:val="00F4172C"/>
    <w:rsid w:val="00F42EE6"/>
    <w:rsid w:val="00F432E3"/>
    <w:rsid w:val="00F4503F"/>
    <w:rsid w:val="00F45F60"/>
    <w:rsid w:val="00F4642E"/>
    <w:rsid w:val="00F46570"/>
    <w:rsid w:val="00F475C1"/>
    <w:rsid w:val="00F528BD"/>
    <w:rsid w:val="00F53B2D"/>
    <w:rsid w:val="00F53C6D"/>
    <w:rsid w:val="00F56047"/>
    <w:rsid w:val="00F56290"/>
    <w:rsid w:val="00F568F6"/>
    <w:rsid w:val="00F60C7F"/>
    <w:rsid w:val="00F61EA5"/>
    <w:rsid w:val="00F6255A"/>
    <w:rsid w:val="00F66E8A"/>
    <w:rsid w:val="00F67921"/>
    <w:rsid w:val="00F7055A"/>
    <w:rsid w:val="00F72EDA"/>
    <w:rsid w:val="00F77026"/>
    <w:rsid w:val="00F821FA"/>
    <w:rsid w:val="00F836BC"/>
    <w:rsid w:val="00F836D3"/>
    <w:rsid w:val="00F83A5C"/>
    <w:rsid w:val="00F84AA9"/>
    <w:rsid w:val="00F84BB3"/>
    <w:rsid w:val="00F8519C"/>
    <w:rsid w:val="00F85F58"/>
    <w:rsid w:val="00F90978"/>
    <w:rsid w:val="00F919A0"/>
    <w:rsid w:val="00F91EC8"/>
    <w:rsid w:val="00F92CCC"/>
    <w:rsid w:val="00F96122"/>
    <w:rsid w:val="00F966FA"/>
    <w:rsid w:val="00FA01ED"/>
    <w:rsid w:val="00FA1793"/>
    <w:rsid w:val="00FA185F"/>
    <w:rsid w:val="00FA5FCC"/>
    <w:rsid w:val="00FB07F9"/>
    <w:rsid w:val="00FB0876"/>
    <w:rsid w:val="00FB0E50"/>
    <w:rsid w:val="00FB1960"/>
    <w:rsid w:val="00FB274D"/>
    <w:rsid w:val="00FB362E"/>
    <w:rsid w:val="00FC0D9C"/>
    <w:rsid w:val="00FC1015"/>
    <w:rsid w:val="00FC2775"/>
    <w:rsid w:val="00FC3D26"/>
    <w:rsid w:val="00FC49B2"/>
    <w:rsid w:val="00FC691D"/>
    <w:rsid w:val="00FC7B85"/>
    <w:rsid w:val="00FC7C96"/>
    <w:rsid w:val="00FD0886"/>
    <w:rsid w:val="00FD172B"/>
    <w:rsid w:val="00FD4263"/>
    <w:rsid w:val="00FD4270"/>
    <w:rsid w:val="00FD505E"/>
    <w:rsid w:val="00FD51AC"/>
    <w:rsid w:val="00FE1434"/>
    <w:rsid w:val="00FE14EE"/>
    <w:rsid w:val="00FE1717"/>
    <w:rsid w:val="00FE1C42"/>
    <w:rsid w:val="00FE30FF"/>
    <w:rsid w:val="00FE5BCC"/>
    <w:rsid w:val="00FE6AB7"/>
    <w:rsid w:val="00FE7759"/>
    <w:rsid w:val="00FF0F8D"/>
    <w:rsid w:val="00FF20BC"/>
    <w:rsid w:val="00FF3769"/>
    <w:rsid w:val="00FF5A1C"/>
    <w:rsid w:val="00FF67A2"/>
    <w:rsid w:val="00FF6847"/>
    <w:rsid w:val="00FF71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579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810"/>
    <w:rPr>
      <w:color w:val="000000"/>
      <w:sz w:val="24"/>
      <w:szCs w:val="24"/>
      <w:lang w:eastAsia="en-US"/>
    </w:rPr>
  </w:style>
  <w:style w:type="paragraph" w:styleId="Heading1">
    <w:name w:val="heading 1"/>
    <w:basedOn w:val="Normal"/>
    <w:next w:val="Normal"/>
    <w:qFormat/>
    <w:rsid w:val="00E07810"/>
    <w:pPr>
      <w:keepNext/>
      <w:jc w:val="center"/>
      <w:outlineLvl w:val="0"/>
    </w:pPr>
    <w:rPr>
      <w:rFonts w:cs="Arial"/>
      <w:b/>
      <w:bCs/>
      <w:kern w:val="32"/>
      <w:szCs w:val="32"/>
    </w:rPr>
  </w:style>
  <w:style w:type="paragraph" w:styleId="Heading4">
    <w:name w:val="heading 4"/>
    <w:basedOn w:val="Normal"/>
    <w:next w:val="Normal"/>
    <w:qFormat/>
    <w:rsid w:val="00E0781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next w:val="Normal"/>
    <w:autoRedefine/>
    <w:rsid w:val="00AC06FD"/>
    <w:pPr>
      <w:ind w:firstLine="720"/>
      <w:jc w:val="both"/>
    </w:pPr>
  </w:style>
  <w:style w:type="character" w:styleId="Hyperlink">
    <w:name w:val="Hyperlink"/>
    <w:semiHidden/>
    <w:rsid w:val="00E07810"/>
    <w:rPr>
      <w:rFonts w:ascii="Times New Roman" w:hAnsi="Times New Roman" w:cs="Times New Roman" w:hint="default"/>
      <w:color w:val="0000FF"/>
      <w:u w:val="single"/>
    </w:rPr>
  </w:style>
  <w:style w:type="paragraph" w:styleId="z-TopofForm">
    <w:name w:val="HTML Top of Form"/>
    <w:basedOn w:val="Normal"/>
    <w:next w:val="Normal"/>
    <w:hidden/>
    <w:rsid w:val="00E07810"/>
    <w:pPr>
      <w:pBdr>
        <w:bottom w:val="single" w:sz="6" w:space="1" w:color="auto"/>
      </w:pBdr>
      <w:jc w:val="center"/>
    </w:pPr>
    <w:rPr>
      <w:rFonts w:ascii="Arial" w:hAnsi="Arial" w:cs="Arial"/>
      <w:vanish/>
      <w:sz w:val="16"/>
      <w:szCs w:val="16"/>
      <w:lang w:eastAsia="lv-LV"/>
    </w:rPr>
  </w:style>
  <w:style w:type="paragraph" w:styleId="NormalWeb">
    <w:name w:val="Normal (Web)"/>
    <w:basedOn w:val="Normal"/>
    <w:rsid w:val="00E07810"/>
    <w:pPr>
      <w:spacing w:before="100" w:beforeAutospacing="1" w:after="100" w:afterAutospacing="1"/>
    </w:pPr>
  </w:style>
  <w:style w:type="paragraph" w:styleId="CommentText">
    <w:name w:val="annotation text"/>
    <w:basedOn w:val="Normal"/>
    <w:link w:val="CommentTextChar"/>
    <w:rsid w:val="00E07810"/>
    <w:rPr>
      <w:sz w:val="20"/>
      <w:szCs w:val="20"/>
      <w:lang w:val="en-GB" w:eastAsia="lv-LV"/>
    </w:rPr>
  </w:style>
  <w:style w:type="character" w:customStyle="1" w:styleId="HeaderChar">
    <w:name w:val="Header Char"/>
    <w:link w:val="Header"/>
    <w:uiPriority w:val="99"/>
    <w:locked/>
    <w:rsid w:val="00E07810"/>
    <w:rPr>
      <w:sz w:val="24"/>
      <w:szCs w:val="24"/>
      <w:lang w:val="en-US" w:eastAsia="en-US" w:bidi="ar-SA"/>
    </w:rPr>
  </w:style>
  <w:style w:type="paragraph" w:styleId="Header">
    <w:name w:val="header"/>
    <w:basedOn w:val="Normal"/>
    <w:link w:val="HeaderChar"/>
    <w:uiPriority w:val="99"/>
    <w:rsid w:val="00E07810"/>
    <w:pPr>
      <w:tabs>
        <w:tab w:val="center" w:pos="4153"/>
        <w:tab w:val="right" w:pos="8306"/>
      </w:tabs>
    </w:pPr>
    <w:rPr>
      <w:color w:val="auto"/>
      <w:lang w:val="en-US"/>
    </w:rPr>
  </w:style>
  <w:style w:type="paragraph" w:styleId="Title">
    <w:name w:val="Title"/>
    <w:basedOn w:val="Normal"/>
    <w:qFormat/>
    <w:rsid w:val="00E07810"/>
    <w:pPr>
      <w:jc w:val="center"/>
    </w:pPr>
    <w:rPr>
      <w:sz w:val="28"/>
      <w:szCs w:val="28"/>
      <w:lang w:eastAsia="lv-LV"/>
    </w:rPr>
  </w:style>
  <w:style w:type="paragraph" w:styleId="BodyText">
    <w:name w:val="Body Text"/>
    <w:basedOn w:val="Normal"/>
    <w:rsid w:val="00E07810"/>
    <w:pPr>
      <w:jc w:val="center"/>
    </w:pPr>
    <w:rPr>
      <w:b/>
      <w:szCs w:val="20"/>
      <w:lang w:eastAsia="lv-LV"/>
    </w:rPr>
  </w:style>
  <w:style w:type="paragraph" w:styleId="BodyTextIndent">
    <w:name w:val="Body Text Indent"/>
    <w:basedOn w:val="Normal"/>
    <w:rsid w:val="00E07810"/>
    <w:pPr>
      <w:spacing w:after="120"/>
      <w:ind w:left="283"/>
    </w:pPr>
  </w:style>
  <w:style w:type="paragraph" w:styleId="BodyTextIndent2">
    <w:name w:val="Body Text Indent 2"/>
    <w:basedOn w:val="Normal"/>
    <w:rsid w:val="00E07810"/>
    <w:pPr>
      <w:ind w:firstLine="709"/>
      <w:jc w:val="both"/>
    </w:pPr>
    <w:rPr>
      <w:sz w:val="28"/>
      <w:szCs w:val="20"/>
    </w:rPr>
  </w:style>
  <w:style w:type="paragraph" w:styleId="BodyTextIndent3">
    <w:name w:val="Body Text Indent 3"/>
    <w:basedOn w:val="Normal"/>
    <w:rsid w:val="00E07810"/>
    <w:pPr>
      <w:spacing w:after="120"/>
      <w:ind w:left="283"/>
    </w:pPr>
    <w:rPr>
      <w:sz w:val="16"/>
      <w:szCs w:val="16"/>
    </w:rPr>
  </w:style>
  <w:style w:type="paragraph" w:customStyle="1" w:styleId="naisvisr">
    <w:name w:val="naisvisr"/>
    <w:basedOn w:val="Normal"/>
    <w:rsid w:val="00E07810"/>
    <w:pPr>
      <w:spacing w:before="100" w:beforeAutospacing="1" w:after="100" w:afterAutospacing="1"/>
    </w:pPr>
    <w:rPr>
      <w:lang w:eastAsia="lv-LV"/>
    </w:rPr>
  </w:style>
  <w:style w:type="paragraph" w:customStyle="1" w:styleId="naisnod">
    <w:name w:val="naisnod"/>
    <w:basedOn w:val="Normal"/>
    <w:rsid w:val="00E07810"/>
    <w:pPr>
      <w:spacing w:before="100" w:beforeAutospacing="1" w:after="100" w:afterAutospacing="1"/>
    </w:pPr>
    <w:rPr>
      <w:rFonts w:eastAsia="Calibri"/>
      <w:lang w:eastAsia="lv-LV"/>
    </w:rPr>
  </w:style>
  <w:style w:type="paragraph" w:customStyle="1" w:styleId="naispant">
    <w:name w:val="naispant"/>
    <w:basedOn w:val="Normal"/>
    <w:rsid w:val="00E07810"/>
    <w:pPr>
      <w:spacing w:before="100" w:beforeAutospacing="1" w:after="100" w:afterAutospacing="1"/>
    </w:pPr>
    <w:rPr>
      <w:rFonts w:eastAsia="Calibri"/>
      <w:lang w:eastAsia="lv-LV"/>
    </w:rPr>
  </w:style>
  <w:style w:type="paragraph" w:customStyle="1" w:styleId="naisf">
    <w:name w:val="naisf"/>
    <w:basedOn w:val="Normal"/>
    <w:rsid w:val="00E07810"/>
    <w:pPr>
      <w:spacing w:before="100" w:beforeAutospacing="1" w:after="100" w:afterAutospacing="1"/>
    </w:pPr>
    <w:rPr>
      <w:rFonts w:eastAsia="Calibri"/>
      <w:lang w:eastAsia="lv-LV"/>
    </w:rPr>
  </w:style>
  <w:style w:type="paragraph" w:customStyle="1" w:styleId="naisc">
    <w:name w:val="naisc"/>
    <w:basedOn w:val="Normal"/>
    <w:rsid w:val="00E07810"/>
    <w:pPr>
      <w:spacing w:before="450" w:after="300"/>
      <w:jc w:val="center"/>
    </w:pPr>
    <w:rPr>
      <w:sz w:val="26"/>
      <w:szCs w:val="26"/>
      <w:lang w:eastAsia="lv-LV" w:bidi="lo-LA"/>
    </w:rPr>
  </w:style>
  <w:style w:type="paragraph" w:customStyle="1" w:styleId="naislab">
    <w:name w:val="naislab"/>
    <w:basedOn w:val="Normal"/>
    <w:rsid w:val="00E07810"/>
    <w:pPr>
      <w:spacing w:before="100" w:beforeAutospacing="1" w:after="100" w:afterAutospacing="1"/>
    </w:pPr>
    <w:rPr>
      <w:lang w:eastAsia="lv-LV"/>
    </w:rPr>
  </w:style>
  <w:style w:type="character" w:customStyle="1" w:styleId="spelle">
    <w:name w:val="spelle"/>
    <w:basedOn w:val="DefaultParagraphFont"/>
    <w:rsid w:val="00E07810"/>
  </w:style>
  <w:style w:type="paragraph" w:styleId="z-BottomofForm">
    <w:name w:val="HTML Bottom of Form"/>
    <w:basedOn w:val="Normal"/>
    <w:next w:val="Normal"/>
    <w:hidden/>
    <w:rsid w:val="00E07810"/>
    <w:pPr>
      <w:pBdr>
        <w:top w:val="single" w:sz="6" w:space="1" w:color="auto"/>
      </w:pBdr>
      <w:jc w:val="center"/>
    </w:pPr>
    <w:rPr>
      <w:rFonts w:ascii="Arial" w:hAnsi="Arial" w:cs="Arial"/>
      <w:vanish/>
      <w:sz w:val="16"/>
      <w:szCs w:val="16"/>
    </w:rPr>
  </w:style>
  <w:style w:type="character" w:styleId="CommentReference">
    <w:name w:val="annotation reference"/>
    <w:uiPriority w:val="99"/>
    <w:semiHidden/>
    <w:rsid w:val="00DE3E15"/>
    <w:rPr>
      <w:sz w:val="16"/>
      <w:szCs w:val="16"/>
    </w:rPr>
  </w:style>
  <w:style w:type="paragraph" w:styleId="CommentSubject">
    <w:name w:val="annotation subject"/>
    <w:basedOn w:val="CommentText"/>
    <w:next w:val="CommentText"/>
    <w:link w:val="CommentSubjectChar"/>
    <w:semiHidden/>
    <w:rsid w:val="00DE3E15"/>
    <w:rPr>
      <w:b/>
      <w:bCs/>
      <w:lang w:val="lv-LV" w:eastAsia="en-US"/>
    </w:rPr>
  </w:style>
  <w:style w:type="paragraph" w:styleId="BalloonText">
    <w:name w:val="Balloon Text"/>
    <w:basedOn w:val="Normal"/>
    <w:semiHidden/>
    <w:rsid w:val="00DE3E15"/>
    <w:rPr>
      <w:rFonts w:ascii="Tahoma" w:hAnsi="Tahoma" w:cs="Tahoma"/>
      <w:sz w:val="16"/>
      <w:szCs w:val="16"/>
    </w:rPr>
  </w:style>
  <w:style w:type="character" w:customStyle="1" w:styleId="CommentTextChar">
    <w:name w:val="Comment Text Char"/>
    <w:link w:val="CommentText"/>
    <w:locked/>
    <w:rsid w:val="007D160E"/>
    <w:rPr>
      <w:color w:val="000000"/>
      <w:lang w:val="en-GB" w:eastAsia="lv-LV" w:bidi="ar-SA"/>
    </w:rPr>
  </w:style>
  <w:style w:type="character" w:customStyle="1" w:styleId="CommentSubjectChar">
    <w:name w:val="Comment Subject Char"/>
    <w:link w:val="CommentSubject"/>
    <w:semiHidden/>
    <w:locked/>
    <w:rsid w:val="007D160E"/>
    <w:rPr>
      <w:b/>
      <w:bCs/>
      <w:color w:val="000000"/>
      <w:lang w:val="lv-LV" w:eastAsia="en-US" w:bidi="ar-SA"/>
    </w:rPr>
  </w:style>
  <w:style w:type="paragraph" w:styleId="Footer">
    <w:name w:val="footer"/>
    <w:basedOn w:val="Normal"/>
    <w:link w:val="FooterChar"/>
    <w:rsid w:val="00DC06E7"/>
    <w:pPr>
      <w:tabs>
        <w:tab w:val="center" w:pos="4153"/>
        <w:tab w:val="right" w:pos="8306"/>
      </w:tabs>
    </w:pPr>
  </w:style>
  <w:style w:type="character" w:customStyle="1" w:styleId="FooterChar">
    <w:name w:val="Footer Char"/>
    <w:link w:val="Footer"/>
    <w:rsid w:val="00DC06E7"/>
    <w:rPr>
      <w:color w:val="000000"/>
      <w:sz w:val="24"/>
      <w:szCs w:val="24"/>
      <w:lang w:eastAsia="en-US"/>
    </w:rPr>
  </w:style>
  <w:style w:type="paragraph" w:styleId="HTMLPreformatted">
    <w:name w:val="HTML Preformatted"/>
    <w:basedOn w:val="Normal"/>
    <w:link w:val="HTMLPreformattedChar"/>
    <w:rsid w:val="00CE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PreformattedChar">
    <w:name w:val="HTML Preformatted Char"/>
    <w:link w:val="HTMLPreformatted"/>
    <w:rsid w:val="00CE1BF9"/>
    <w:rPr>
      <w:rFonts w:ascii="Courier New" w:hAnsi="Courier New" w:cs="Courier New"/>
    </w:rPr>
  </w:style>
  <w:style w:type="character" w:customStyle="1" w:styleId="tvhtml1">
    <w:name w:val="tv_html1"/>
    <w:rsid w:val="009C3F04"/>
    <w:rPr>
      <w:rFonts w:ascii="Verdana" w:hAnsi="Verdana" w:hint="default"/>
      <w:sz w:val="17"/>
      <w:szCs w:val="17"/>
    </w:rPr>
  </w:style>
  <w:style w:type="paragraph" w:styleId="PlainText">
    <w:name w:val="Plain Text"/>
    <w:basedOn w:val="Normal"/>
    <w:link w:val="PlainTextChar"/>
    <w:uiPriority w:val="99"/>
    <w:unhideWhenUsed/>
    <w:rsid w:val="007B477A"/>
    <w:rPr>
      <w:rFonts w:ascii="Consolas" w:eastAsia="Calibri" w:hAnsi="Consolas"/>
      <w:color w:val="auto"/>
      <w:sz w:val="21"/>
      <w:szCs w:val="21"/>
    </w:rPr>
  </w:style>
  <w:style w:type="character" w:customStyle="1" w:styleId="PlainTextChar">
    <w:name w:val="Plain Text Char"/>
    <w:link w:val="PlainText"/>
    <w:uiPriority w:val="99"/>
    <w:rsid w:val="007B477A"/>
    <w:rPr>
      <w:rFonts w:ascii="Consolas" w:eastAsia="Calibri" w:hAnsi="Consolas" w:cs="Times New Roman"/>
      <w:sz w:val="21"/>
      <w:szCs w:val="21"/>
      <w:lang w:eastAsia="en-US"/>
    </w:rPr>
  </w:style>
  <w:style w:type="paragraph" w:styleId="Revision">
    <w:name w:val="Revision"/>
    <w:hidden/>
    <w:uiPriority w:val="99"/>
    <w:semiHidden/>
    <w:rsid w:val="001846AF"/>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3711">
      <w:bodyDiv w:val="1"/>
      <w:marLeft w:val="0"/>
      <w:marRight w:val="0"/>
      <w:marTop w:val="0"/>
      <w:marBottom w:val="0"/>
      <w:divBdr>
        <w:top w:val="none" w:sz="0" w:space="0" w:color="auto"/>
        <w:left w:val="none" w:sz="0" w:space="0" w:color="auto"/>
        <w:bottom w:val="none" w:sz="0" w:space="0" w:color="auto"/>
        <w:right w:val="none" w:sz="0" w:space="0" w:color="auto"/>
      </w:divBdr>
      <w:divsChild>
        <w:div w:id="31156960">
          <w:marLeft w:val="0"/>
          <w:marRight w:val="0"/>
          <w:marTop w:val="0"/>
          <w:marBottom w:val="0"/>
          <w:divBdr>
            <w:top w:val="none" w:sz="0" w:space="0" w:color="auto"/>
            <w:left w:val="none" w:sz="0" w:space="0" w:color="auto"/>
            <w:bottom w:val="none" w:sz="0" w:space="0" w:color="auto"/>
            <w:right w:val="none" w:sz="0" w:space="0" w:color="auto"/>
          </w:divBdr>
        </w:div>
        <w:div w:id="942568397">
          <w:marLeft w:val="0"/>
          <w:marRight w:val="0"/>
          <w:marTop w:val="0"/>
          <w:marBottom w:val="75"/>
          <w:divBdr>
            <w:top w:val="single" w:sz="6" w:space="4" w:color="E0E0E0"/>
            <w:left w:val="single" w:sz="6" w:space="4" w:color="E0E0E0"/>
            <w:bottom w:val="single" w:sz="6" w:space="4" w:color="E0E0E0"/>
            <w:right w:val="single" w:sz="6" w:space="4" w:color="E0E0E0"/>
          </w:divBdr>
        </w:div>
        <w:div w:id="1003052558">
          <w:marLeft w:val="0"/>
          <w:marRight w:val="0"/>
          <w:marTop w:val="0"/>
          <w:marBottom w:val="0"/>
          <w:divBdr>
            <w:top w:val="single" w:sz="6" w:space="4" w:color="E0E0E0"/>
            <w:left w:val="single" w:sz="6" w:space="4" w:color="E0E0E0"/>
            <w:bottom w:val="single" w:sz="6" w:space="4" w:color="E0E0E0"/>
            <w:right w:val="single" w:sz="6" w:space="4" w:color="E0E0E0"/>
          </w:divBdr>
          <w:divsChild>
            <w:div w:id="471214589">
              <w:marLeft w:val="0"/>
              <w:marRight w:val="0"/>
              <w:marTop w:val="0"/>
              <w:marBottom w:val="0"/>
              <w:divBdr>
                <w:top w:val="none" w:sz="0" w:space="0" w:color="auto"/>
                <w:left w:val="none" w:sz="0" w:space="0" w:color="auto"/>
                <w:bottom w:val="none" w:sz="0" w:space="0" w:color="auto"/>
                <w:right w:val="none" w:sz="0" w:space="0" w:color="auto"/>
              </w:divBdr>
            </w:div>
            <w:div w:id="1814635257">
              <w:marLeft w:val="0"/>
              <w:marRight w:val="0"/>
              <w:marTop w:val="0"/>
              <w:marBottom w:val="0"/>
              <w:divBdr>
                <w:top w:val="none" w:sz="0" w:space="0" w:color="auto"/>
                <w:left w:val="none" w:sz="0" w:space="0" w:color="auto"/>
                <w:bottom w:val="none" w:sz="0" w:space="0" w:color="auto"/>
                <w:right w:val="none" w:sz="0" w:space="0" w:color="auto"/>
              </w:divBdr>
            </w:div>
          </w:divsChild>
        </w:div>
        <w:div w:id="1821996247">
          <w:marLeft w:val="0"/>
          <w:marRight w:val="0"/>
          <w:marTop w:val="0"/>
          <w:marBottom w:val="0"/>
          <w:divBdr>
            <w:top w:val="none" w:sz="0" w:space="0" w:color="auto"/>
            <w:left w:val="none" w:sz="0" w:space="0" w:color="auto"/>
            <w:bottom w:val="none" w:sz="0" w:space="0" w:color="auto"/>
            <w:right w:val="none" w:sz="0" w:space="0" w:color="auto"/>
          </w:divBdr>
        </w:div>
      </w:divsChild>
    </w:div>
    <w:div w:id="202181747">
      <w:bodyDiv w:val="1"/>
      <w:marLeft w:val="41"/>
      <w:marRight w:val="41"/>
      <w:marTop w:val="82"/>
      <w:marBottom w:val="82"/>
      <w:divBdr>
        <w:top w:val="none" w:sz="0" w:space="0" w:color="auto"/>
        <w:left w:val="none" w:sz="0" w:space="0" w:color="auto"/>
        <w:bottom w:val="none" w:sz="0" w:space="0" w:color="auto"/>
        <w:right w:val="none" w:sz="0" w:space="0" w:color="auto"/>
      </w:divBdr>
      <w:divsChild>
        <w:div w:id="10573463">
          <w:marLeft w:val="0"/>
          <w:marRight w:val="0"/>
          <w:marTop w:val="240"/>
          <w:marBottom w:val="0"/>
          <w:divBdr>
            <w:top w:val="none" w:sz="0" w:space="0" w:color="auto"/>
            <w:left w:val="none" w:sz="0" w:space="0" w:color="auto"/>
            <w:bottom w:val="none" w:sz="0" w:space="0" w:color="auto"/>
            <w:right w:val="none" w:sz="0" w:space="0" w:color="auto"/>
          </w:divBdr>
        </w:div>
        <w:div w:id="52126013">
          <w:marLeft w:val="0"/>
          <w:marRight w:val="0"/>
          <w:marTop w:val="240"/>
          <w:marBottom w:val="0"/>
          <w:divBdr>
            <w:top w:val="none" w:sz="0" w:space="0" w:color="auto"/>
            <w:left w:val="none" w:sz="0" w:space="0" w:color="auto"/>
            <w:bottom w:val="none" w:sz="0" w:space="0" w:color="auto"/>
            <w:right w:val="none" w:sz="0" w:space="0" w:color="auto"/>
          </w:divBdr>
        </w:div>
        <w:div w:id="604458987">
          <w:marLeft w:val="0"/>
          <w:marRight w:val="0"/>
          <w:marTop w:val="240"/>
          <w:marBottom w:val="0"/>
          <w:divBdr>
            <w:top w:val="none" w:sz="0" w:space="0" w:color="auto"/>
            <w:left w:val="none" w:sz="0" w:space="0" w:color="auto"/>
            <w:bottom w:val="none" w:sz="0" w:space="0" w:color="auto"/>
            <w:right w:val="none" w:sz="0" w:space="0" w:color="auto"/>
          </w:divBdr>
        </w:div>
        <w:div w:id="2054884037">
          <w:marLeft w:val="0"/>
          <w:marRight w:val="0"/>
          <w:marTop w:val="240"/>
          <w:marBottom w:val="0"/>
          <w:divBdr>
            <w:top w:val="none" w:sz="0" w:space="0" w:color="auto"/>
            <w:left w:val="none" w:sz="0" w:space="0" w:color="auto"/>
            <w:bottom w:val="none" w:sz="0" w:space="0" w:color="auto"/>
            <w:right w:val="none" w:sz="0" w:space="0" w:color="auto"/>
          </w:divBdr>
        </w:div>
        <w:div w:id="2056806216">
          <w:marLeft w:val="0"/>
          <w:marRight w:val="0"/>
          <w:marTop w:val="240"/>
          <w:marBottom w:val="0"/>
          <w:divBdr>
            <w:top w:val="none" w:sz="0" w:space="0" w:color="auto"/>
            <w:left w:val="none" w:sz="0" w:space="0" w:color="auto"/>
            <w:bottom w:val="none" w:sz="0" w:space="0" w:color="auto"/>
            <w:right w:val="none" w:sz="0" w:space="0" w:color="auto"/>
          </w:divBdr>
        </w:div>
      </w:divsChild>
    </w:div>
    <w:div w:id="268705170">
      <w:bodyDiv w:val="1"/>
      <w:marLeft w:val="41"/>
      <w:marRight w:val="41"/>
      <w:marTop w:val="82"/>
      <w:marBottom w:val="82"/>
      <w:divBdr>
        <w:top w:val="none" w:sz="0" w:space="0" w:color="auto"/>
        <w:left w:val="none" w:sz="0" w:space="0" w:color="auto"/>
        <w:bottom w:val="none" w:sz="0" w:space="0" w:color="auto"/>
        <w:right w:val="none" w:sz="0" w:space="0" w:color="auto"/>
      </w:divBdr>
      <w:divsChild>
        <w:div w:id="78258601">
          <w:marLeft w:val="0"/>
          <w:marRight w:val="0"/>
          <w:marTop w:val="240"/>
          <w:marBottom w:val="0"/>
          <w:divBdr>
            <w:top w:val="none" w:sz="0" w:space="0" w:color="auto"/>
            <w:left w:val="none" w:sz="0" w:space="0" w:color="auto"/>
            <w:bottom w:val="none" w:sz="0" w:space="0" w:color="auto"/>
            <w:right w:val="none" w:sz="0" w:space="0" w:color="auto"/>
          </w:divBdr>
        </w:div>
        <w:div w:id="881096993">
          <w:marLeft w:val="0"/>
          <w:marRight w:val="0"/>
          <w:marTop w:val="240"/>
          <w:marBottom w:val="0"/>
          <w:divBdr>
            <w:top w:val="none" w:sz="0" w:space="0" w:color="auto"/>
            <w:left w:val="none" w:sz="0" w:space="0" w:color="auto"/>
            <w:bottom w:val="none" w:sz="0" w:space="0" w:color="auto"/>
            <w:right w:val="none" w:sz="0" w:space="0" w:color="auto"/>
          </w:divBdr>
        </w:div>
        <w:div w:id="1518546043">
          <w:marLeft w:val="0"/>
          <w:marRight w:val="0"/>
          <w:marTop w:val="240"/>
          <w:marBottom w:val="0"/>
          <w:divBdr>
            <w:top w:val="none" w:sz="0" w:space="0" w:color="auto"/>
            <w:left w:val="none" w:sz="0" w:space="0" w:color="auto"/>
            <w:bottom w:val="none" w:sz="0" w:space="0" w:color="auto"/>
            <w:right w:val="none" w:sz="0" w:space="0" w:color="auto"/>
          </w:divBdr>
        </w:div>
        <w:div w:id="1722905647">
          <w:marLeft w:val="0"/>
          <w:marRight w:val="0"/>
          <w:marTop w:val="240"/>
          <w:marBottom w:val="0"/>
          <w:divBdr>
            <w:top w:val="none" w:sz="0" w:space="0" w:color="auto"/>
            <w:left w:val="none" w:sz="0" w:space="0" w:color="auto"/>
            <w:bottom w:val="none" w:sz="0" w:space="0" w:color="auto"/>
            <w:right w:val="none" w:sz="0" w:space="0" w:color="auto"/>
          </w:divBdr>
        </w:div>
        <w:div w:id="1861313677">
          <w:marLeft w:val="0"/>
          <w:marRight w:val="0"/>
          <w:marTop w:val="240"/>
          <w:marBottom w:val="0"/>
          <w:divBdr>
            <w:top w:val="none" w:sz="0" w:space="0" w:color="auto"/>
            <w:left w:val="none" w:sz="0" w:space="0" w:color="auto"/>
            <w:bottom w:val="none" w:sz="0" w:space="0" w:color="auto"/>
            <w:right w:val="none" w:sz="0" w:space="0" w:color="auto"/>
          </w:divBdr>
        </w:div>
      </w:divsChild>
    </w:div>
    <w:div w:id="293753562">
      <w:bodyDiv w:val="1"/>
      <w:marLeft w:val="0"/>
      <w:marRight w:val="0"/>
      <w:marTop w:val="0"/>
      <w:marBottom w:val="0"/>
      <w:divBdr>
        <w:top w:val="none" w:sz="0" w:space="0" w:color="auto"/>
        <w:left w:val="none" w:sz="0" w:space="0" w:color="auto"/>
        <w:bottom w:val="none" w:sz="0" w:space="0" w:color="auto"/>
        <w:right w:val="none" w:sz="0" w:space="0" w:color="auto"/>
      </w:divBdr>
    </w:div>
    <w:div w:id="350961243">
      <w:bodyDiv w:val="1"/>
      <w:marLeft w:val="0"/>
      <w:marRight w:val="0"/>
      <w:marTop w:val="0"/>
      <w:marBottom w:val="0"/>
      <w:divBdr>
        <w:top w:val="none" w:sz="0" w:space="0" w:color="auto"/>
        <w:left w:val="none" w:sz="0" w:space="0" w:color="auto"/>
        <w:bottom w:val="none" w:sz="0" w:space="0" w:color="auto"/>
        <w:right w:val="none" w:sz="0" w:space="0" w:color="auto"/>
      </w:divBdr>
    </w:div>
    <w:div w:id="426577956">
      <w:bodyDiv w:val="1"/>
      <w:marLeft w:val="0"/>
      <w:marRight w:val="0"/>
      <w:marTop w:val="0"/>
      <w:marBottom w:val="0"/>
      <w:divBdr>
        <w:top w:val="none" w:sz="0" w:space="0" w:color="auto"/>
        <w:left w:val="none" w:sz="0" w:space="0" w:color="auto"/>
        <w:bottom w:val="none" w:sz="0" w:space="0" w:color="auto"/>
        <w:right w:val="none" w:sz="0" w:space="0" w:color="auto"/>
      </w:divBdr>
    </w:div>
    <w:div w:id="451900856">
      <w:bodyDiv w:val="1"/>
      <w:marLeft w:val="0"/>
      <w:marRight w:val="0"/>
      <w:marTop w:val="0"/>
      <w:marBottom w:val="0"/>
      <w:divBdr>
        <w:top w:val="none" w:sz="0" w:space="0" w:color="auto"/>
        <w:left w:val="none" w:sz="0" w:space="0" w:color="auto"/>
        <w:bottom w:val="none" w:sz="0" w:space="0" w:color="auto"/>
        <w:right w:val="none" w:sz="0" w:space="0" w:color="auto"/>
      </w:divBdr>
    </w:div>
    <w:div w:id="490023592">
      <w:bodyDiv w:val="1"/>
      <w:marLeft w:val="0"/>
      <w:marRight w:val="0"/>
      <w:marTop w:val="0"/>
      <w:marBottom w:val="0"/>
      <w:divBdr>
        <w:top w:val="none" w:sz="0" w:space="0" w:color="auto"/>
        <w:left w:val="none" w:sz="0" w:space="0" w:color="auto"/>
        <w:bottom w:val="none" w:sz="0" w:space="0" w:color="auto"/>
        <w:right w:val="none" w:sz="0" w:space="0" w:color="auto"/>
      </w:divBdr>
    </w:div>
    <w:div w:id="547185069">
      <w:bodyDiv w:val="1"/>
      <w:marLeft w:val="45"/>
      <w:marRight w:val="45"/>
      <w:marTop w:val="90"/>
      <w:marBottom w:val="90"/>
      <w:divBdr>
        <w:top w:val="none" w:sz="0" w:space="0" w:color="auto"/>
        <w:left w:val="none" w:sz="0" w:space="0" w:color="auto"/>
        <w:bottom w:val="none" w:sz="0" w:space="0" w:color="auto"/>
        <w:right w:val="none" w:sz="0" w:space="0" w:color="auto"/>
      </w:divBdr>
      <w:divsChild>
        <w:div w:id="1202596734">
          <w:marLeft w:val="0"/>
          <w:marRight w:val="0"/>
          <w:marTop w:val="240"/>
          <w:marBottom w:val="0"/>
          <w:divBdr>
            <w:top w:val="none" w:sz="0" w:space="0" w:color="auto"/>
            <w:left w:val="none" w:sz="0" w:space="0" w:color="auto"/>
            <w:bottom w:val="none" w:sz="0" w:space="0" w:color="auto"/>
            <w:right w:val="none" w:sz="0" w:space="0" w:color="auto"/>
          </w:divBdr>
        </w:div>
        <w:div w:id="1728449408">
          <w:marLeft w:val="0"/>
          <w:marRight w:val="0"/>
          <w:marTop w:val="240"/>
          <w:marBottom w:val="0"/>
          <w:divBdr>
            <w:top w:val="none" w:sz="0" w:space="0" w:color="auto"/>
            <w:left w:val="none" w:sz="0" w:space="0" w:color="auto"/>
            <w:bottom w:val="none" w:sz="0" w:space="0" w:color="auto"/>
            <w:right w:val="none" w:sz="0" w:space="0" w:color="auto"/>
          </w:divBdr>
        </w:div>
        <w:div w:id="1769622806">
          <w:marLeft w:val="0"/>
          <w:marRight w:val="0"/>
          <w:marTop w:val="240"/>
          <w:marBottom w:val="0"/>
          <w:divBdr>
            <w:top w:val="none" w:sz="0" w:space="0" w:color="auto"/>
            <w:left w:val="none" w:sz="0" w:space="0" w:color="auto"/>
            <w:bottom w:val="none" w:sz="0" w:space="0" w:color="auto"/>
            <w:right w:val="none" w:sz="0" w:space="0" w:color="auto"/>
          </w:divBdr>
        </w:div>
      </w:divsChild>
    </w:div>
    <w:div w:id="709768611">
      <w:bodyDiv w:val="1"/>
      <w:marLeft w:val="0"/>
      <w:marRight w:val="0"/>
      <w:marTop w:val="0"/>
      <w:marBottom w:val="0"/>
      <w:divBdr>
        <w:top w:val="none" w:sz="0" w:space="0" w:color="auto"/>
        <w:left w:val="none" w:sz="0" w:space="0" w:color="auto"/>
        <w:bottom w:val="none" w:sz="0" w:space="0" w:color="auto"/>
        <w:right w:val="none" w:sz="0" w:space="0" w:color="auto"/>
      </w:divBdr>
    </w:div>
    <w:div w:id="1075781745">
      <w:bodyDiv w:val="1"/>
      <w:marLeft w:val="0"/>
      <w:marRight w:val="0"/>
      <w:marTop w:val="0"/>
      <w:marBottom w:val="0"/>
      <w:divBdr>
        <w:top w:val="none" w:sz="0" w:space="0" w:color="auto"/>
        <w:left w:val="none" w:sz="0" w:space="0" w:color="auto"/>
        <w:bottom w:val="none" w:sz="0" w:space="0" w:color="auto"/>
        <w:right w:val="none" w:sz="0" w:space="0" w:color="auto"/>
      </w:divBdr>
    </w:div>
    <w:div w:id="1195534617">
      <w:bodyDiv w:val="1"/>
      <w:marLeft w:val="0"/>
      <w:marRight w:val="0"/>
      <w:marTop w:val="0"/>
      <w:marBottom w:val="0"/>
      <w:divBdr>
        <w:top w:val="none" w:sz="0" w:space="0" w:color="auto"/>
        <w:left w:val="none" w:sz="0" w:space="0" w:color="auto"/>
        <w:bottom w:val="none" w:sz="0" w:space="0" w:color="auto"/>
        <w:right w:val="none" w:sz="0" w:space="0" w:color="auto"/>
      </w:divBdr>
    </w:div>
    <w:div w:id="1253052784">
      <w:bodyDiv w:val="1"/>
      <w:marLeft w:val="0"/>
      <w:marRight w:val="0"/>
      <w:marTop w:val="0"/>
      <w:marBottom w:val="0"/>
      <w:divBdr>
        <w:top w:val="none" w:sz="0" w:space="0" w:color="auto"/>
        <w:left w:val="none" w:sz="0" w:space="0" w:color="auto"/>
        <w:bottom w:val="none" w:sz="0" w:space="0" w:color="auto"/>
        <w:right w:val="none" w:sz="0" w:space="0" w:color="auto"/>
      </w:divBdr>
    </w:div>
    <w:div w:id="1295865667">
      <w:bodyDiv w:val="1"/>
      <w:marLeft w:val="0"/>
      <w:marRight w:val="0"/>
      <w:marTop w:val="0"/>
      <w:marBottom w:val="0"/>
      <w:divBdr>
        <w:top w:val="none" w:sz="0" w:space="0" w:color="auto"/>
        <w:left w:val="none" w:sz="0" w:space="0" w:color="auto"/>
        <w:bottom w:val="none" w:sz="0" w:space="0" w:color="auto"/>
        <w:right w:val="none" w:sz="0" w:space="0" w:color="auto"/>
      </w:divBdr>
    </w:div>
    <w:div w:id="1298759314">
      <w:bodyDiv w:val="1"/>
      <w:marLeft w:val="0"/>
      <w:marRight w:val="0"/>
      <w:marTop w:val="0"/>
      <w:marBottom w:val="0"/>
      <w:divBdr>
        <w:top w:val="none" w:sz="0" w:space="0" w:color="auto"/>
        <w:left w:val="none" w:sz="0" w:space="0" w:color="auto"/>
        <w:bottom w:val="none" w:sz="0" w:space="0" w:color="auto"/>
        <w:right w:val="none" w:sz="0" w:space="0" w:color="auto"/>
      </w:divBdr>
    </w:div>
    <w:div w:id="1406949184">
      <w:bodyDiv w:val="1"/>
      <w:marLeft w:val="0"/>
      <w:marRight w:val="0"/>
      <w:marTop w:val="0"/>
      <w:marBottom w:val="0"/>
      <w:divBdr>
        <w:top w:val="none" w:sz="0" w:space="0" w:color="auto"/>
        <w:left w:val="none" w:sz="0" w:space="0" w:color="auto"/>
        <w:bottom w:val="none" w:sz="0" w:space="0" w:color="auto"/>
        <w:right w:val="none" w:sz="0" w:space="0" w:color="auto"/>
      </w:divBdr>
    </w:div>
    <w:div w:id="1526334162">
      <w:bodyDiv w:val="1"/>
      <w:marLeft w:val="0"/>
      <w:marRight w:val="0"/>
      <w:marTop w:val="0"/>
      <w:marBottom w:val="0"/>
      <w:divBdr>
        <w:top w:val="none" w:sz="0" w:space="0" w:color="auto"/>
        <w:left w:val="none" w:sz="0" w:space="0" w:color="auto"/>
        <w:bottom w:val="none" w:sz="0" w:space="0" w:color="auto"/>
        <w:right w:val="none" w:sz="0" w:space="0" w:color="auto"/>
      </w:divBdr>
    </w:div>
    <w:div w:id="1533298458">
      <w:bodyDiv w:val="1"/>
      <w:marLeft w:val="0"/>
      <w:marRight w:val="0"/>
      <w:marTop w:val="0"/>
      <w:marBottom w:val="0"/>
      <w:divBdr>
        <w:top w:val="none" w:sz="0" w:space="0" w:color="auto"/>
        <w:left w:val="none" w:sz="0" w:space="0" w:color="auto"/>
        <w:bottom w:val="none" w:sz="0" w:space="0" w:color="auto"/>
        <w:right w:val="none" w:sz="0" w:space="0" w:color="auto"/>
      </w:divBdr>
    </w:div>
    <w:div w:id="1616522635">
      <w:bodyDiv w:val="1"/>
      <w:marLeft w:val="0"/>
      <w:marRight w:val="0"/>
      <w:marTop w:val="0"/>
      <w:marBottom w:val="0"/>
      <w:divBdr>
        <w:top w:val="none" w:sz="0" w:space="0" w:color="auto"/>
        <w:left w:val="none" w:sz="0" w:space="0" w:color="auto"/>
        <w:bottom w:val="none" w:sz="0" w:space="0" w:color="auto"/>
        <w:right w:val="none" w:sz="0" w:space="0" w:color="auto"/>
      </w:divBdr>
    </w:div>
    <w:div w:id="1671251065">
      <w:bodyDiv w:val="1"/>
      <w:marLeft w:val="0"/>
      <w:marRight w:val="0"/>
      <w:marTop w:val="0"/>
      <w:marBottom w:val="0"/>
      <w:divBdr>
        <w:top w:val="none" w:sz="0" w:space="0" w:color="auto"/>
        <w:left w:val="none" w:sz="0" w:space="0" w:color="auto"/>
        <w:bottom w:val="none" w:sz="0" w:space="0" w:color="auto"/>
        <w:right w:val="none" w:sz="0" w:space="0" w:color="auto"/>
      </w:divBdr>
    </w:div>
    <w:div w:id="1772896374">
      <w:bodyDiv w:val="1"/>
      <w:marLeft w:val="45"/>
      <w:marRight w:val="45"/>
      <w:marTop w:val="90"/>
      <w:marBottom w:val="90"/>
      <w:divBdr>
        <w:top w:val="none" w:sz="0" w:space="0" w:color="auto"/>
        <w:left w:val="none" w:sz="0" w:space="0" w:color="auto"/>
        <w:bottom w:val="none" w:sz="0" w:space="0" w:color="auto"/>
        <w:right w:val="none" w:sz="0" w:space="0" w:color="auto"/>
      </w:divBdr>
      <w:divsChild>
        <w:div w:id="1164706432">
          <w:marLeft w:val="0"/>
          <w:marRight w:val="0"/>
          <w:marTop w:val="240"/>
          <w:marBottom w:val="0"/>
          <w:divBdr>
            <w:top w:val="none" w:sz="0" w:space="0" w:color="auto"/>
            <w:left w:val="none" w:sz="0" w:space="0" w:color="auto"/>
            <w:bottom w:val="none" w:sz="0" w:space="0" w:color="auto"/>
            <w:right w:val="none" w:sz="0" w:space="0" w:color="auto"/>
          </w:divBdr>
        </w:div>
        <w:div w:id="1339961449">
          <w:marLeft w:val="0"/>
          <w:marRight w:val="0"/>
          <w:marTop w:val="240"/>
          <w:marBottom w:val="0"/>
          <w:divBdr>
            <w:top w:val="none" w:sz="0" w:space="0" w:color="auto"/>
            <w:left w:val="none" w:sz="0" w:space="0" w:color="auto"/>
            <w:bottom w:val="none" w:sz="0" w:space="0" w:color="auto"/>
            <w:right w:val="none" w:sz="0" w:space="0" w:color="auto"/>
          </w:divBdr>
          <w:divsChild>
            <w:div w:id="1771924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5779757">
      <w:bodyDiv w:val="1"/>
      <w:marLeft w:val="0"/>
      <w:marRight w:val="0"/>
      <w:marTop w:val="0"/>
      <w:marBottom w:val="0"/>
      <w:divBdr>
        <w:top w:val="none" w:sz="0" w:space="0" w:color="auto"/>
        <w:left w:val="none" w:sz="0" w:space="0" w:color="auto"/>
        <w:bottom w:val="none" w:sz="0" w:space="0" w:color="auto"/>
        <w:right w:val="none" w:sz="0" w:space="0" w:color="auto"/>
      </w:divBdr>
    </w:div>
    <w:div w:id="1855730897">
      <w:bodyDiv w:val="1"/>
      <w:marLeft w:val="0"/>
      <w:marRight w:val="0"/>
      <w:marTop w:val="0"/>
      <w:marBottom w:val="0"/>
      <w:divBdr>
        <w:top w:val="none" w:sz="0" w:space="0" w:color="auto"/>
        <w:left w:val="none" w:sz="0" w:space="0" w:color="auto"/>
        <w:bottom w:val="none" w:sz="0" w:space="0" w:color="auto"/>
        <w:right w:val="none" w:sz="0" w:space="0" w:color="auto"/>
      </w:divBdr>
    </w:div>
    <w:div w:id="1910191355">
      <w:bodyDiv w:val="1"/>
      <w:marLeft w:val="0"/>
      <w:marRight w:val="0"/>
      <w:marTop w:val="0"/>
      <w:marBottom w:val="0"/>
      <w:divBdr>
        <w:top w:val="none" w:sz="0" w:space="0" w:color="auto"/>
        <w:left w:val="none" w:sz="0" w:space="0" w:color="auto"/>
        <w:bottom w:val="none" w:sz="0" w:space="0" w:color="auto"/>
        <w:right w:val="none" w:sz="0" w:space="0" w:color="auto"/>
      </w:divBdr>
    </w:div>
    <w:div w:id="1943951258">
      <w:bodyDiv w:val="1"/>
      <w:marLeft w:val="0"/>
      <w:marRight w:val="0"/>
      <w:marTop w:val="0"/>
      <w:marBottom w:val="0"/>
      <w:divBdr>
        <w:top w:val="none" w:sz="0" w:space="0" w:color="auto"/>
        <w:left w:val="none" w:sz="0" w:space="0" w:color="auto"/>
        <w:bottom w:val="none" w:sz="0" w:space="0" w:color="auto"/>
        <w:right w:val="none" w:sz="0" w:space="0" w:color="auto"/>
      </w:divBdr>
    </w:div>
    <w:div w:id="20418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o.nais.lv/naiser/text.cfm?Ref=0103012006091432777&amp;Req=0103012006091432777&amp;Key=0101032008063000465&amp;Hash=" TargetMode="External"/><Relationship Id="rId4" Type="http://schemas.microsoft.com/office/2007/relationships/stylesWithEffects" Target="stylesWithEffects.xml"/><Relationship Id="rId9" Type="http://schemas.openxmlformats.org/officeDocument/2006/relationships/hyperlink" Target="http://pro.nais.lv/naiser/text.cfm?Ref=0103012006091432777&amp;Req=0103012006091432777&amp;Key=0101032007111300753&amp;Hash="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11CD2-142D-4F6A-B5EF-45200972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4282</Words>
  <Characters>30137</Characters>
  <Application>Microsoft Office Word</Application>
  <DocSecurity>0</DocSecurity>
  <Lines>624</Lines>
  <Paragraphs>266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"Tiesu ekspertu likums"</vt:lpstr>
      <vt:lpstr>Likumprojekts "Tiesu ekspertu likums"</vt:lpstr>
    </vt:vector>
  </TitlesOfParts>
  <Manager/>
  <Company>Tieslietu Ministrija</Company>
  <LinksUpToDate>false</LinksUpToDate>
  <CharactersWithSpaces>34168</CharactersWithSpaces>
  <SharedDoc>false</SharedDoc>
  <HLinks>
    <vt:vector size="24" baseType="variant">
      <vt:variant>
        <vt:i4>1245278</vt:i4>
      </vt:variant>
      <vt:variant>
        <vt:i4>9</vt:i4>
      </vt:variant>
      <vt:variant>
        <vt:i4>0</vt:i4>
      </vt:variant>
      <vt:variant>
        <vt:i4>5</vt:i4>
      </vt:variant>
      <vt:variant>
        <vt:lpwstr>http://pro.nais.lv/naiser/text.cfm?Ref=0103012006091432777&amp;Req=0103012006091432777&amp;Key=0103011998061732774&amp;Hash=</vt:lpwstr>
      </vt:variant>
      <vt:variant>
        <vt:lpwstr/>
      </vt:variant>
      <vt:variant>
        <vt:i4>1704019</vt:i4>
      </vt:variant>
      <vt:variant>
        <vt:i4>6</vt:i4>
      </vt:variant>
      <vt:variant>
        <vt:i4>0</vt:i4>
      </vt:variant>
      <vt:variant>
        <vt:i4>5</vt:i4>
      </vt:variant>
      <vt:variant>
        <vt:lpwstr>http://pro.nais.lv/naiser/text.cfm?Ref=0103012006091432777&amp;Req=0103012006091432777&amp;Key=0101032008063000465&amp;Hash=</vt:lpwstr>
      </vt:variant>
      <vt:variant>
        <vt:lpwstr/>
      </vt:variant>
      <vt:variant>
        <vt:i4>1835099</vt:i4>
      </vt:variant>
      <vt:variant>
        <vt:i4>3</vt:i4>
      </vt:variant>
      <vt:variant>
        <vt:i4>0</vt:i4>
      </vt:variant>
      <vt:variant>
        <vt:i4>5</vt:i4>
      </vt:variant>
      <vt:variant>
        <vt:lpwstr>http://pro.nais.lv/naiser/text.cfm?Ref=0103012006091432777&amp;Req=0103012006091432777&amp;Key=0101032007111300753&amp;Hash=</vt:lpwstr>
      </vt:variant>
      <vt:variant>
        <vt:lpwstr/>
      </vt:variant>
      <vt:variant>
        <vt:i4>1900628</vt:i4>
      </vt:variant>
      <vt:variant>
        <vt:i4>0</vt:i4>
      </vt:variant>
      <vt:variant>
        <vt:i4>0</vt:i4>
      </vt:variant>
      <vt:variant>
        <vt:i4>5</vt:i4>
      </vt:variant>
      <vt:variant>
        <vt:lpwstr>http://pro.nais.lv/naiser/text.cfm?Ref=0103012006091432777&amp;Req=0103012006091432777&amp;Key=0101032008032500215&amp;Hash=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"Tiesu ekspertu likums"</dc:title>
  <dc:subject>Likumprojekts</dc:subject>
  <dc:creator>Tieslietu ministrija</dc:creator>
  <dc:description>D.Obuka, tel.: 67036833;
Daina.Obuka@tm.gov.lv</dc:description>
  <cp:lastModifiedBy>Lilija Kampāne</cp:lastModifiedBy>
  <cp:revision>59</cp:revision>
  <cp:lastPrinted>2013-06-28T13:09:00Z</cp:lastPrinted>
  <dcterms:created xsi:type="dcterms:W3CDTF">2013-05-13T12:51:00Z</dcterms:created>
  <dcterms:modified xsi:type="dcterms:W3CDTF">2013-06-28T13:10:00Z</dcterms:modified>
</cp:coreProperties>
</file>