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2D31A" w14:textId="77777777" w:rsidR="00101A94" w:rsidRPr="004A759A" w:rsidRDefault="007364D7" w:rsidP="00101A94">
      <w:pPr>
        <w:spacing w:after="0" w:line="240" w:lineRule="auto"/>
        <w:jc w:val="right"/>
        <w:rPr>
          <w:rFonts w:ascii="Times New Roman" w:hAnsi="Times New Roman" w:cs="Times New Roman"/>
          <w:sz w:val="28"/>
          <w:szCs w:val="28"/>
        </w:rPr>
      </w:pPr>
      <w:bookmarkStart w:id="0" w:name="OLE_LINK1"/>
      <w:bookmarkStart w:id="1" w:name="OLE_LINK2"/>
      <w:r w:rsidRPr="004A759A">
        <w:rPr>
          <w:rFonts w:ascii="Times New Roman" w:hAnsi="Times New Roman" w:cs="Times New Roman"/>
          <w:sz w:val="28"/>
          <w:szCs w:val="28"/>
        </w:rPr>
        <w:t>Likumprojekts</w:t>
      </w:r>
    </w:p>
    <w:p w14:paraId="5FB2D31C" w14:textId="77777777" w:rsidR="00101A94" w:rsidRPr="00283E52" w:rsidRDefault="00101A94" w:rsidP="00AE5325">
      <w:pPr>
        <w:spacing w:after="0" w:line="240" w:lineRule="auto"/>
        <w:jc w:val="center"/>
        <w:rPr>
          <w:rFonts w:ascii="Times New Roman" w:hAnsi="Times New Roman" w:cs="Times New Roman"/>
          <w:b/>
          <w:sz w:val="28"/>
          <w:szCs w:val="28"/>
        </w:rPr>
      </w:pPr>
    </w:p>
    <w:p w14:paraId="5FB2D31D" w14:textId="4072CEAF" w:rsidR="00443C17" w:rsidRPr="00283E52" w:rsidRDefault="007364D7" w:rsidP="00AE5325">
      <w:pPr>
        <w:spacing w:after="0" w:line="240" w:lineRule="auto"/>
        <w:jc w:val="center"/>
        <w:rPr>
          <w:rFonts w:ascii="Times New Roman" w:hAnsi="Times New Roman" w:cs="Times New Roman"/>
          <w:b/>
          <w:sz w:val="28"/>
          <w:szCs w:val="28"/>
        </w:rPr>
      </w:pPr>
      <w:r w:rsidRPr="007364D7">
        <w:rPr>
          <w:rFonts w:ascii="Times New Roman" w:hAnsi="Times New Roman" w:cs="Times New Roman"/>
          <w:b/>
          <w:sz w:val="28"/>
          <w:szCs w:val="28"/>
        </w:rPr>
        <w:t>Grozījums Republikas pilsētas domes un novada domes vēlēšanu likumā</w:t>
      </w:r>
    </w:p>
    <w:bookmarkEnd w:id="0"/>
    <w:bookmarkEnd w:id="1"/>
    <w:p w14:paraId="5FB2D31E" w14:textId="77777777" w:rsidR="00443C17" w:rsidRPr="00283E52" w:rsidRDefault="00443C17" w:rsidP="00F87607">
      <w:pPr>
        <w:spacing w:after="0" w:line="240" w:lineRule="auto"/>
        <w:jc w:val="both"/>
        <w:rPr>
          <w:rFonts w:ascii="Times New Roman" w:hAnsi="Times New Roman" w:cs="Times New Roman"/>
          <w:sz w:val="28"/>
          <w:szCs w:val="28"/>
        </w:rPr>
      </w:pPr>
    </w:p>
    <w:p w14:paraId="5FB2D31F" w14:textId="77777777" w:rsidR="00D10C2B" w:rsidRDefault="007364D7" w:rsidP="00D10C2B">
      <w:pPr>
        <w:spacing w:after="0" w:line="240" w:lineRule="auto"/>
        <w:ind w:firstLine="720"/>
        <w:jc w:val="both"/>
        <w:rPr>
          <w:rFonts w:ascii="Times New Roman" w:hAnsi="Times New Roman" w:cs="Times New Roman"/>
          <w:sz w:val="28"/>
          <w:szCs w:val="28"/>
        </w:rPr>
      </w:pPr>
      <w:r w:rsidRPr="007364D7">
        <w:rPr>
          <w:rFonts w:ascii="Times New Roman" w:hAnsi="Times New Roman" w:cs="Times New Roman"/>
          <w:sz w:val="28"/>
          <w:szCs w:val="28"/>
        </w:rPr>
        <w:t>Izdarīt Republikas pilsētas domes un novada domes vēlēšanu likumā (Latvijas Republikas Saeimas un Ministru Kabineta Ziņotājs, 1994, 3., 5.nr.; 1996, 23., 24.nr.; 2000, 10.nr.; 2001, 1.nr.; 2002, 12.nr.; 2004, 24.nr.; 2007, 11.nr.; 2008, 8., 22.nr.; Latvijas Vēstnesis, 2012, 203.nr.; 2013, 40.nr.) šādu grozījumu:</w:t>
      </w:r>
    </w:p>
    <w:p w14:paraId="5FB2D320" w14:textId="77777777" w:rsidR="00D10C2B" w:rsidRDefault="00D10C2B" w:rsidP="00D10C2B">
      <w:pPr>
        <w:spacing w:after="0" w:line="240" w:lineRule="auto"/>
        <w:ind w:firstLine="720"/>
        <w:rPr>
          <w:rFonts w:ascii="Times New Roman" w:hAnsi="Times New Roman" w:cs="Times New Roman"/>
          <w:sz w:val="28"/>
          <w:szCs w:val="28"/>
        </w:rPr>
      </w:pPr>
    </w:p>
    <w:p w14:paraId="5FB2D321" w14:textId="77777777" w:rsidR="00D10C2B" w:rsidRDefault="007364D7" w:rsidP="00D10C2B">
      <w:pPr>
        <w:spacing w:after="0" w:line="240" w:lineRule="auto"/>
        <w:ind w:firstLine="720"/>
        <w:rPr>
          <w:rFonts w:ascii="Times New Roman" w:hAnsi="Times New Roman" w:cs="Times New Roman"/>
          <w:sz w:val="28"/>
          <w:szCs w:val="28"/>
        </w:rPr>
      </w:pPr>
      <w:r w:rsidRPr="007364D7">
        <w:rPr>
          <w:rFonts w:ascii="Times New Roman" w:hAnsi="Times New Roman" w:cs="Times New Roman"/>
          <w:sz w:val="28"/>
          <w:szCs w:val="28"/>
        </w:rPr>
        <w:t>Izteikt 18.panta pirmo un otro daļu šādā redakcijā:</w:t>
      </w:r>
    </w:p>
    <w:p w14:paraId="5FB2D322" w14:textId="77777777" w:rsidR="00D10C2B" w:rsidRDefault="00D10C2B" w:rsidP="00D10C2B">
      <w:pPr>
        <w:pStyle w:val="ListParagraph"/>
        <w:spacing w:after="0" w:line="240" w:lineRule="auto"/>
        <w:ind w:left="0" w:firstLine="720"/>
        <w:rPr>
          <w:rFonts w:ascii="Times New Roman" w:hAnsi="Times New Roman" w:cs="Times New Roman"/>
          <w:sz w:val="28"/>
          <w:szCs w:val="28"/>
        </w:rPr>
      </w:pPr>
    </w:p>
    <w:p w14:paraId="5FB2D323" w14:textId="0F6FEA64" w:rsidR="00D10C2B" w:rsidRDefault="004A759A" w:rsidP="00D10C2B">
      <w:pPr>
        <w:pStyle w:val="tv2131"/>
        <w:spacing w:before="0" w:line="240" w:lineRule="auto"/>
        <w:ind w:firstLine="720"/>
        <w:rPr>
          <w:rFonts w:ascii="Times New Roman" w:hAnsi="Times New Roman"/>
          <w:sz w:val="28"/>
          <w:szCs w:val="28"/>
        </w:rPr>
      </w:pPr>
      <w:r>
        <w:rPr>
          <w:rFonts w:ascii="Times New Roman" w:hAnsi="Times New Roman"/>
          <w:sz w:val="28"/>
          <w:szCs w:val="28"/>
        </w:rPr>
        <w:t>"</w:t>
      </w:r>
      <w:r w:rsidR="00BF6BFE">
        <w:rPr>
          <w:rFonts w:ascii="Times New Roman" w:hAnsi="Times New Roman"/>
          <w:sz w:val="28"/>
          <w:szCs w:val="28"/>
        </w:rPr>
        <w:t xml:space="preserve">(1) </w:t>
      </w:r>
      <w:r w:rsidR="007364D7" w:rsidRPr="007364D7">
        <w:rPr>
          <w:rFonts w:ascii="Times New Roman" w:hAnsi="Times New Roman"/>
          <w:sz w:val="28"/>
          <w:szCs w:val="28"/>
        </w:rPr>
        <w:t xml:space="preserve">Vēlēšanu komisijas pieņem tikai tādus kandidātu sarakstus, kuru iesniedzēji par attiecīgo sarakstu speciālā domes vēlēšanu komisijas depozīta kontā ir iemaksājuši drošības naudu. Drošības nauda par kandidātu sarakstu domes vēlēšanām ir šāda: </w:t>
      </w:r>
    </w:p>
    <w:p w14:paraId="5FB2D324" w14:textId="586725DC" w:rsidR="00D10C2B" w:rsidRDefault="007364D7" w:rsidP="00D10C2B">
      <w:pPr>
        <w:pStyle w:val="tv2131"/>
        <w:spacing w:before="0" w:line="240" w:lineRule="auto"/>
        <w:ind w:firstLine="720"/>
        <w:rPr>
          <w:rFonts w:ascii="Times New Roman" w:hAnsi="Times New Roman"/>
          <w:sz w:val="28"/>
          <w:szCs w:val="28"/>
        </w:rPr>
      </w:pPr>
      <w:r w:rsidRPr="007364D7">
        <w:rPr>
          <w:rFonts w:ascii="Times New Roman" w:hAnsi="Times New Roman"/>
          <w:sz w:val="28"/>
          <w:szCs w:val="28"/>
        </w:rPr>
        <w:t>120</w:t>
      </w:r>
      <w:r w:rsidR="00BF6BFE">
        <w:rPr>
          <w:rFonts w:ascii="Times New Roman" w:hAnsi="Times New Roman"/>
          <w:sz w:val="28"/>
          <w:szCs w:val="28"/>
        </w:rPr>
        <w:t> </w:t>
      </w:r>
      <w:proofErr w:type="spellStart"/>
      <w:r w:rsidRPr="007364D7">
        <w:rPr>
          <w:rFonts w:ascii="Times New Roman" w:hAnsi="Times New Roman"/>
          <w:i/>
          <w:sz w:val="28"/>
          <w:szCs w:val="28"/>
        </w:rPr>
        <w:t>euro</w:t>
      </w:r>
      <w:proofErr w:type="spellEnd"/>
      <w:r w:rsidR="00BF6BFE">
        <w:rPr>
          <w:rFonts w:ascii="Times New Roman" w:hAnsi="Times New Roman"/>
          <w:sz w:val="28"/>
          <w:szCs w:val="28"/>
        </w:rPr>
        <w:t> </w:t>
      </w:r>
      <w:r w:rsidR="00360524">
        <w:rPr>
          <w:rFonts w:ascii="Times New Roman" w:hAnsi="Times New Roman"/>
          <w:sz w:val="28"/>
          <w:szCs w:val="28"/>
        </w:rPr>
        <w:t>–</w:t>
      </w:r>
      <w:bookmarkStart w:id="2" w:name="_GoBack"/>
      <w:bookmarkEnd w:id="2"/>
      <w:r w:rsidR="00BF6BFE">
        <w:rPr>
          <w:rFonts w:ascii="Times New Roman" w:hAnsi="Times New Roman"/>
          <w:sz w:val="28"/>
          <w:szCs w:val="28"/>
        </w:rPr>
        <w:t> </w:t>
      </w:r>
      <w:r w:rsidRPr="007364D7">
        <w:rPr>
          <w:rFonts w:ascii="Times New Roman" w:hAnsi="Times New Roman"/>
          <w:sz w:val="28"/>
          <w:szCs w:val="28"/>
        </w:rPr>
        <w:t>ja pašvaldības administratīvajā teritorijā ir līdz 5000</w:t>
      </w:r>
      <w:r w:rsidR="004A759A">
        <w:rPr>
          <w:rFonts w:ascii="Times New Roman" w:hAnsi="Times New Roman"/>
          <w:sz w:val="28"/>
          <w:szCs w:val="28"/>
        </w:rPr>
        <w:t> </w:t>
      </w:r>
      <w:r w:rsidRPr="007364D7">
        <w:rPr>
          <w:rFonts w:ascii="Times New Roman" w:hAnsi="Times New Roman"/>
          <w:sz w:val="28"/>
          <w:szCs w:val="28"/>
        </w:rPr>
        <w:t xml:space="preserve">iedzīvotāju; </w:t>
      </w:r>
    </w:p>
    <w:p w14:paraId="5FB2D326" w14:textId="10DD3BA9" w:rsidR="00D10C2B" w:rsidRDefault="007364D7" w:rsidP="00D10C2B">
      <w:pPr>
        <w:pStyle w:val="tv2131"/>
        <w:spacing w:before="0" w:line="240" w:lineRule="auto"/>
        <w:ind w:firstLine="720"/>
        <w:rPr>
          <w:rFonts w:ascii="Times New Roman" w:hAnsi="Times New Roman"/>
          <w:sz w:val="28"/>
          <w:szCs w:val="28"/>
        </w:rPr>
      </w:pPr>
      <w:r w:rsidRPr="007364D7">
        <w:rPr>
          <w:rFonts w:ascii="Times New Roman" w:hAnsi="Times New Roman"/>
          <w:sz w:val="28"/>
          <w:szCs w:val="28"/>
        </w:rPr>
        <w:t xml:space="preserve">150 </w:t>
      </w:r>
      <w:proofErr w:type="spellStart"/>
      <w:r w:rsidRPr="007364D7">
        <w:rPr>
          <w:rFonts w:ascii="Times New Roman" w:hAnsi="Times New Roman"/>
          <w:i/>
          <w:sz w:val="28"/>
          <w:szCs w:val="28"/>
        </w:rPr>
        <w:t>euro</w:t>
      </w:r>
      <w:proofErr w:type="spellEnd"/>
      <w:r w:rsidR="00BF6BFE">
        <w:rPr>
          <w:rFonts w:ascii="Times New Roman" w:hAnsi="Times New Roman"/>
          <w:i/>
          <w:sz w:val="28"/>
          <w:szCs w:val="28"/>
        </w:rPr>
        <w:t xml:space="preserve"> </w:t>
      </w:r>
      <w:r w:rsidR="00BF6BFE">
        <w:rPr>
          <w:rFonts w:ascii="Times New Roman" w:hAnsi="Times New Roman"/>
          <w:sz w:val="28"/>
          <w:szCs w:val="28"/>
        </w:rPr>
        <w:t>–</w:t>
      </w:r>
      <w:r w:rsidRPr="007364D7">
        <w:rPr>
          <w:rFonts w:ascii="Times New Roman" w:hAnsi="Times New Roman"/>
          <w:sz w:val="28"/>
          <w:szCs w:val="28"/>
        </w:rPr>
        <w:t xml:space="preserve"> ja pašvaldības administratīvajā teritorijā ir no 5001 līdz 20</w:t>
      </w:r>
      <w:r w:rsidR="004A759A">
        <w:rPr>
          <w:rFonts w:ascii="Times New Roman" w:hAnsi="Times New Roman"/>
          <w:sz w:val="28"/>
          <w:szCs w:val="28"/>
        </w:rPr>
        <w:t> </w:t>
      </w:r>
      <w:r w:rsidRPr="007364D7">
        <w:rPr>
          <w:rFonts w:ascii="Times New Roman" w:hAnsi="Times New Roman"/>
          <w:sz w:val="28"/>
          <w:szCs w:val="28"/>
        </w:rPr>
        <w:t>000</w:t>
      </w:r>
      <w:r w:rsidR="00756E94">
        <w:rPr>
          <w:rFonts w:ascii="Times New Roman" w:hAnsi="Times New Roman"/>
          <w:sz w:val="28"/>
          <w:szCs w:val="28"/>
        </w:rPr>
        <w:t> </w:t>
      </w:r>
      <w:r w:rsidRPr="007364D7">
        <w:rPr>
          <w:rFonts w:ascii="Times New Roman" w:hAnsi="Times New Roman"/>
          <w:sz w:val="28"/>
          <w:szCs w:val="28"/>
        </w:rPr>
        <w:t xml:space="preserve">iedzīvotāju; </w:t>
      </w:r>
    </w:p>
    <w:p w14:paraId="5FB2D328" w14:textId="248286EF" w:rsidR="00D10C2B" w:rsidRDefault="007364D7" w:rsidP="00D10C2B">
      <w:pPr>
        <w:pStyle w:val="tv2131"/>
        <w:spacing w:before="0" w:line="240" w:lineRule="auto"/>
        <w:ind w:firstLine="720"/>
        <w:rPr>
          <w:rFonts w:ascii="Times New Roman" w:hAnsi="Times New Roman"/>
          <w:sz w:val="28"/>
          <w:szCs w:val="28"/>
        </w:rPr>
      </w:pPr>
      <w:r w:rsidRPr="007364D7">
        <w:rPr>
          <w:rFonts w:ascii="Times New Roman" w:hAnsi="Times New Roman"/>
          <w:sz w:val="28"/>
          <w:szCs w:val="28"/>
        </w:rPr>
        <w:t xml:space="preserve">180 </w:t>
      </w:r>
      <w:proofErr w:type="spellStart"/>
      <w:r w:rsidRPr="007364D7">
        <w:rPr>
          <w:rFonts w:ascii="Times New Roman" w:hAnsi="Times New Roman"/>
          <w:i/>
          <w:sz w:val="28"/>
          <w:szCs w:val="28"/>
        </w:rPr>
        <w:t>euro</w:t>
      </w:r>
      <w:proofErr w:type="spellEnd"/>
      <w:r w:rsidR="00BF6BFE">
        <w:rPr>
          <w:rFonts w:ascii="Times New Roman" w:hAnsi="Times New Roman"/>
          <w:i/>
          <w:sz w:val="28"/>
          <w:szCs w:val="28"/>
        </w:rPr>
        <w:t xml:space="preserve"> </w:t>
      </w:r>
      <w:r w:rsidR="00BF6BFE">
        <w:rPr>
          <w:rFonts w:ascii="Times New Roman" w:hAnsi="Times New Roman"/>
          <w:sz w:val="28"/>
          <w:szCs w:val="28"/>
        </w:rPr>
        <w:t>–</w:t>
      </w:r>
      <w:r w:rsidRPr="007364D7">
        <w:rPr>
          <w:rFonts w:ascii="Times New Roman" w:hAnsi="Times New Roman"/>
          <w:sz w:val="28"/>
          <w:szCs w:val="28"/>
        </w:rPr>
        <w:t xml:space="preserve"> ja pašvaldības administratīvajā teritorijā ir no 20 001 līdz 50</w:t>
      </w:r>
      <w:r w:rsidR="004A759A">
        <w:rPr>
          <w:rFonts w:ascii="Times New Roman" w:hAnsi="Times New Roman"/>
          <w:sz w:val="28"/>
          <w:szCs w:val="28"/>
        </w:rPr>
        <w:t> </w:t>
      </w:r>
      <w:r w:rsidRPr="007364D7">
        <w:rPr>
          <w:rFonts w:ascii="Times New Roman" w:hAnsi="Times New Roman"/>
          <w:sz w:val="28"/>
          <w:szCs w:val="28"/>
        </w:rPr>
        <w:t xml:space="preserve">000 iedzīvotāju; </w:t>
      </w:r>
    </w:p>
    <w:p w14:paraId="5FB2D32A" w14:textId="33AD83A2" w:rsidR="00D10C2B" w:rsidRDefault="007364D7" w:rsidP="00D10C2B">
      <w:pPr>
        <w:pStyle w:val="tv2131"/>
        <w:spacing w:before="0" w:line="240" w:lineRule="auto"/>
        <w:ind w:firstLine="720"/>
        <w:rPr>
          <w:rFonts w:ascii="Times New Roman" w:hAnsi="Times New Roman"/>
          <w:sz w:val="28"/>
          <w:szCs w:val="28"/>
        </w:rPr>
      </w:pPr>
      <w:r w:rsidRPr="007364D7">
        <w:rPr>
          <w:rFonts w:ascii="Times New Roman" w:hAnsi="Times New Roman"/>
          <w:sz w:val="28"/>
          <w:szCs w:val="28"/>
        </w:rPr>
        <w:t xml:space="preserve">210 </w:t>
      </w:r>
      <w:proofErr w:type="spellStart"/>
      <w:r w:rsidRPr="007364D7">
        <w:rPr>
          <w:rFonts w:ascii="Times New Roman" w:hAnsi="Times New Roman"/>
          <w:i/>
          <w:sz w:val="28"/>
          <w:szCs w:val="28"/>
        </w:rPr>
        <w:t>euro</w:t>
      </w:r>
      <w:proofErr w:type="spellEnd"/>
      <w:r w:rsidRPr="007364D7">
        <w:rPr>
          <w:rFonts w:ascii="Times New Roman" w:hAnsi="Times New Roman"/>
          <w:i/>
          <w:sz w:val="28"/>
          <w:szCs w:val="28"/>
        </w:rPr>
        <w:t xml:space="preserve"> </w:t>
      </w:r>
      <w:r w:rsidR="00BF6BFE">
        <w:rPr>
          <w:rFonts w:ascii="Times New Roman" w:hAnsi="Times New Roman"/>
          <w:i/>
          <w:sz w:val="28"/>
          <w:szCs w:val="28"/>
        </w:rPr>
        <w:t>–</w:t>
      </w:r>
      <w:r w:rsidRPr="007364D7">
        <w:rPr>
          <w:rFonts w:ascii="Times New Roman" w:hAnsi="Times New Roman"/>
          <w:sz w:val="28"/>
          <w:szCs w:val="28"/>
        </w:rPr>
        <w:t xml:space="preserve"> ja pašvaldības administratīvajā teritorijā ir vairāk nekā 50</w:t>
      </w:r>
      <w:r w:rsidR="004A759A">
        <w:rPr>
          <w:rFonts w:ascii="Times New Roman" w:hAnsi="Times New Roman"/>
          <w:sz w:val="28"/>
          <w:szCs w:val="28"/>
        </w:rPr>
        <w:t> </w:t>
      </w:r>
      <w:r w:rsidRPr="007364D7">
        <w:rPr>
          <w:rFonts w:ascii="Times New Roman" w:hAnsi="Times New Roman"/>
          <w:sz w:val="28"/>
          <w:szCs w:val="28"/>
        </w:rPr>
        <w:t>000</w:t>
      </w:r>
      <w:r w:rsidR="004A759A">
        <w:rPr>
          <w:rFonts w:ascii="Times New Roman" w:hAnsi="Times New Roman"/>
          <w:sz w:val="28"/>
          <w:szCs w:val="28"/>
        </w:rPr>
        <w:t> </w:t>
      </w:r>
      <w:r w:rsidRPr="007364D7">
        <w:rPr>
          <w:rFonts w:ascii="Times New Roman" w:hAnsi="Times New Roman"/>
          <w:sz w:val="28"/>
          <w:szCs w:val="28"/>
        </w:rPr>
        <w:t xml:space="preserve">iedzīvotāju. </w:t>
      </w:r>
    </w:p>
    <w:p w14:paraId="5FB2D32C" w14:textId="25F1D11A" w:rsidR="00D10C2B" w:rsidRDefault="00BF6BFE" w:rsidP="00D10C2B">
      <w:pPr>
        <w:pStyle w:val="tv2131"/>
        <w:spacing w:before="0" w:line="240" w:lineRule="auto"/>
        <w:ind w:firstLine="720"/>
        <w:rPr>
          <w:rFonts w:ascii="Times New Roman" w:hAnsi="Times New Roman"/>
          <w:sz w:val="28"/>
          <w:szCs w:val="28"/>
        </w:rPr>
      </w:pPr>
      <w:r>
        <w:rPr>
          <w:rFonts w:ascii="Times New Roman" w:hAnsi="Times New Roman"/>
          <w:sz w:val="28"/>
          <w:szCs w:val="28"/>
        </w:rPr>
        <w:t xml:space="preserve">(2) </w:t>
      </w:r>
      <w:r w:rsidR="007364D7" w:rsidRPr="007364D7">
        <w:rPr>
          <w:rFonts w:ascii="Times New Roman" w:hAnsi="Times New Roman"/>
          <w:sz w:val="28"/>
          <w:szCs w:val="28"/>
        </w:rPr>
        <w:t>Drošības nauda par kandidātu sarakstu Rīgas Domes vēlēšanām ir 850</w:t>
      </w:r>
      <w:r w:rsidR="004A759A">
        <w:rPr>
          <w:rFonts w:ascii="Times New Roman" w:hAnsi="Times New Roman"/>
          <w:sz w:val="28"/>
          <w:szCs w:val="28"/>
        </w:rPr>
        <w:t> </w:t>
      </w:r>
      <w:proofErr w:type="spellStart"/>
      <w:r w:rsidR="007364D7" w:rsidRPr="007364D7">
        <w:rPr>
          <w:rFonts w:ascii="Times New Roman" w:hAnsi="Times New Roman"/>
          <w:i/>
          <w:sz w:val="28"/>
          <w:szCs w:val="28"/>
        </w:rPr>
        <w:t>euro</w:t>
      </w:r>
      <w:proofErr w:type="spellEnd"/>
      <w:r w:rsidRPr="00BF6BFE">
        <w:rPr>
          <w:rFonts w:ascii="Times New Roman" w:hAnsi="Times New Roman"/>
          <w:sz w:val="28"/>
          <w:szCs w:val="28"/>
        </w:rPr>
        <w:t>.</w:t>
      </w:r>
      <w:r w:rsidR="004A759A">
        <w:rPr>
          <w:rFonts w:ascii="Times New Roman" w:hAnsi="Times New Roman"/>
          <w:sz w:val="28"/>
          <w:szCs w:val="28"/>
        </w:rPr>
        <w:t>"</w:t>
      </w:r>
    </w:p>
    <w:p w14:paraId="5FB2D32D" w14:textId="77777777" w:rsidR="00D10C2B" w:rsidRDefault="00D10C2B" w:rsidP="00D10C2B">
      <w:pPr>
        <w:pStyle w:val="tv2131"/>
        <w:spacing w:before="0" w:line="240" w:lineRule="auto"/>
        <w:ind w:firstLine="720"/>
        <w:rPr>
          <w:rFonts w:ascii="Times New Roman" w:hAnsi="Times New Roman"/>
          <w:sz w:val="28"/>
          <w:szCs w:val="28"/>
        </w:rPr>
      </w:pPr>
    </w:p>
    <w:p w14:paraId="5FB2D32E" w14:textId="3AC21772" w:rsidR="00D10C2B" w:rsidRDefault="007364D7" w:rsidP="00D10C2B">
      <w:pPr>
        <w:spacing w:after="0" w:line="240" w:lineRule="auto"/>
        <w:ind w:firstLine="720"/>
        <w:rPr>
          <w:rFonts w:ascii="Times New Roman" w:hAnsi="Times New Roman" w:cs="Times New Roman"/>
          <w:sz w:val="28"/>
          <w:szCs w:val="28"/>
        </w:rPr>
      </w:pPr>
      <w:r w:rsidRPr="007364D7">
        <w:rPr>
          <w:rFonts w:ascii="Times New Roman" w:hAnsi="Times New Roman"/>
          <w:color w:val="000000" w:themeColor="text1"/>
          <w:sz w:val="28"/>
          <w:szCs w:val="28"/>
        </w:rPr>
        <w:t xml:space="preserve">Likums stājas spēkā </w:t>
      </w:r>
      <w:r w:rsidR="00BC5D8B" w:rsidRPr="00BC5D8B">
        <w:rPr>
          <w:rFonts w:ascii="Times New Roman" w:eastAsia="Times New Roman" w:hAnsi="Times New Roman"/>
          <w:color w:val="000000" w:themeColor="text1"/>
          <w:sz w:val="28"/>
          <w:szCs w:val="28"/>
          <w:lang w:eastAsia="lv-LV"/>
        </w:rPr>
        <w:t>2014.gada 1.janvārī</w:t>
      </w:r>
      <w:r w:rsidRPr="007364D7">
        <w:rPr>
          <w:rFonts w:ascii="Times New Roman" w:eastAsia="Times New Roman" w:hAnsi="Times New Roman"/>
          <w:color w:val="000000" w:themeColor="text1"/>
          <w:sz w:val="28"/>
          <w:szCs w:val="28"/>
          <w:lang w:eastAsia="lv-LV"/>
        </w:rPr>
        <w:t>.</w:t>
      </w:r>
    </w:p>
    <w:p w14:paraId="5FB2D32F" w14:textId="77777777" w:rsidR="00D67F4D" w:rsidRPr="00283E52" w:rsidRDefault="00D67F4D" w:rsidP="00F87607">
      <w:pPr>
        <w:spacing w:after="0" w:line="240" w:lineRule="auto"/>
        <w:rPr>
          <w:rFonts w:ascii="Times New Roman" w:hAnsi="Times New Roman" w:cs="Times New Roman"/>
          <w:sz w:val="28"/>
          <w:szCs w:val="28"/>
        </w:rPr>
      </w:pPr>
    </w:p>
    <w:p w14:paraId="3A19641D" w14:textId="77777777" w:rsidR="004A759A" w:rsidRDefault="004A759A" w:rsidP="00D67F4D">
      <w:pPr>
        <w:pStyle w:val="NoSpacing"/>
        <w:jc w:val="both"/>
        <w:rPr>
          <w:rFonts w:ascii="Times New Roman" w:hAnsi="Times New Roman" w:cs="Times New Roman"/>
          <w:sz w:val="28"/>
          <w:szCs w:val="28"/>
        </w:rPr>
      </w:pPr>
    </w:p>
    <w:p w14:paraId="7B226EEB" w14:textId="77777777" w:rsidR="004A759A" w:rsidRDefault="004A759A" w:rsidP="00D67F4D">
      <w:pPr>
        <w:pStyle w:val="NoSpacing"/>
        <w:jc w:val="both"/>
        <w:rPr>
          <w:rFonts w:ascii="Times New Roman" w:hAnsi="Times New Roman" w:cs="Times New Roman"/>
          <w:sz w:val="28"/>
          <w:szCs w:val="28"/>
        </w:rPr>
      </w:pPr>
    </w:p>
    <w:p w14:paraId="6083F6F3" w14:textId="77777777" w:rsidR="004A759A" w:rsidRDefault="007364D7" w:rsidP="004A759A">
      <w:pPr>
        <w:pStyle w:val="NoSpacing"/>
        <w:ind w:firstLine="709"/>
        <w:jc w:val="both"/>
        <w:rPr>
          <w:rFonts w:ascii="Times New Roman" w:hAnsi="Times New Roman" w:cs="Times New Roman"/>
          <w:sz w:val="28"/>
          <w:szCs w:val="28"/>
        </w:rPr>
      </w:pPr>
      <w:r w:rsidRPr="007364D7">
        <w:rPr>
          <w:rFonts w:ascii="Times New Roman" w:hAnsi="Times New Roman" w:cs="Times New Roman"/>
          <w:sz w:val="28"/>
          <w:szCs w:val="28"/>
        </w:rPr>
        <w:t>Tieslietu ministrs</w:t>
      </w:r>
    </w:p>
    <w:p w14:paraId="5FB2D330" w14:textId="3E78C48E" w:rsidR="00D67F4D" w:rsidRPr="00283E52" w:rsidRDefault="007364D7" w:rsidP="004A759A">
      <w:pPr>
        <w:pStyle w:val="NoSpacing"/>
        <w:ind w:firstLine="709"/>
        <w:jc w:val="both"/>
        <w:rPr>
          <w:rFonts w:ascii="Times New Roman" w:hAnsi="Times New Roman" w:cs="Times New Roman"/>
          <w:sz w:val="28"/>
          <w:szCs w:val="28"/>
        </w:rPr>
      </w:pPr>
      <w:r w:rsidRPr="007364D7">
        <w:rPr>
          <w:rFonts w:ascii="Times New Roman" w:hAnsi="Times New Roman" w:cs="Times New Roman"/>
          <w:sz w:val="28"/>
          <w:szCs w:val="28"/>
        </w:rPr>
        <w:t>J</w:t>
      </w:r>
      <w:r w:rsidR="00BC5D8B">
        <w:rPr>
          <w:rFonts w:ascii="Times New Roman" w:hAnsi="Times New Roman" w:cs="Times New Roman"/>
          <w:sz w:val="28"/>
          <w:szCs w:val="28"/>
        </w:rPr>
        <w:t xml:space="preserve">ānis </w:t>
      </w:r>
      <w:proofErr w:type="spellStart"/>
      <w:r w:rsidRPr="007364D7">
        <w:rPr>
          <w:rFonts w:ascii="Times New Roman" w:hAnsi="Times New Roman" w:cs="Times New Roman"/>
          <w:sz w:val="28"/>
          <w:szCs w:val="28"/>
        </w:rPr>
        <w:t>Bordāns</w:t>
      </w:r>
      <w:proofErr w:type="spellEnd"/>
    </w:p>
    <w:p w14:paraId="5FB2D331" w14:textId="77777777" w:rsidR="00D67F4D" w:rsidRPr="00283E52" w:rsidRDefault="00D67F4D" w:rsidP="00D67F4D">
      <w:pPr>
        <w:pStyle w:val="NoSpacing"/>
        <w:jc w:val="both"/>
        <w:rPr>
          <w:rFonts w:ascii="Times New Roman" w:hAnsi="Times New Roman" w:cs="Times New Roman"/>
          <w:sz w:val="28"/>
          <w:szCs w:val="28"/>
        </w:rPr>
      </w:pPr>
    </w:p>
    <w:sectPr w:rsidR="00D67F4D" w:rsidRPr="00283E52" w:rsidSect="004A759A">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2D33C" w14:textId="77777777" w:rsidR="00D67F4D" w:rsidRDefault="00D67F4D" w:rsidP="00D67F4D">
      <w:pPr>
        <w:spacing w:after="0" w:line="240" w:lineRule="auto"/>
      </w:pPr>
      <w:r>
        <w:separator/>
      </w:r>
    </w:p>
  </w:endnote>
  <w:endnote w:type="continuationSeparator" w:id="0">
    <w:p w14:paraId="5FB2D33D" w14:textId="77777777" w:rsidR="00D67F4D" w:rsidRDefault="00D67F4D" w:rsidP="00D6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2D341" w14:textId="1B0E7D41" w:rsidR="00D67F4D" w:rsidRPr="004A759A" w:rsidRDefault="004A759A" w:rsidP="00101A94">
    <w:pPr>
      <w:pStyle w:val="Footer"/>
      <w:jc w:val="both"/>
      <w:rPr>
        <w:rFonts w:ascii="Times New Roman" w:hAnsi="Times New Roman" w:cs="Times New Roman"/>
        <w:sz w:val="16"/>
        <w:szCs w:val="16"/>
      </w:rPr>
    </w:pPr>
    <w:r w:rsidRPr="004A759A">
      <w:rPr>
        <w:rFonts w:ascii="Times New Roman" w:hAnsi="Times New Roman" w:cs="Times New Roman"/>
        <w:sz w:val="16"/>
        <w:szCs w:val="16"/>
      </w:rPr>
      <w:t>L1843_3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2D33A" w14:textId="77777777" w:rsidR="00D67F4D" w:rsidRDefault="00D67F4D" w:rsidP="00D67F4D">
      <w:pPr>
        <w:spacing w:after="0" w:line="240" w:lineRule="auto"/>
      </w:pPr>
      <w:r>
        <w:separator/>
      </w:r>
    </w:p>
  </w:footnote>
  <w:footnote w:type="continuationSeparator" w:id="0">
    <w:p w14:paraId="5FB2D33B" w14:textId="77777777" w:rsidR="00D67F4D" w:rsidRDefault="00D67F4D" w:rsidP="00D67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F3091"/>
    <w:multiLevelType w:val="hybridMultilevel"/>
    <w:tmpl w:val="F6C68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FFF2690"/>
    <w:multiLevelType w:val="hybridMultilevel"/>
    <w:tmpl w:val="AE44E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3C17"/>
    <w:rsid w:val="000747CF"/>
    <w:rsid w:val="000A1814"/>
    <w:rsid w:val="000F10EB"/>
    <w:rsid w:val="00100494"/>
    <w:rsid w:val="00101A94"/>
    <w:rsid w:val="001379CF"/>
    <w:rsid w:val="00142B92"/>
    <w:rsid w:val="001530CE"/>
    <w:rsid w:val="001A2454"/>
    <w:rsid w:val="001C6F83"/>
    <w:rsid w:val="001E1220"/>
    <w:rsid w:val="001F2B46"/>
    <w:rsid w:val="00245E60"/>
    <w:rsid w:val="00275761"/>
    <w:rsid w:val="00283E52"/>
    <w:rsid w:val="002A67A4"/>
    <w:rsid w:val="003006EB"/>
    <w:rsid w:val="00324964"/>
    <w:rsid w:val="003350B2"/>
    <w:rsid w:val="0034385F"/>
    <w:rsid w:val="00360524"/>
    <w:rsid w:val="00373A19"/>
    <w:rsid w:val="00381B4B"/>
    <w:rsid w:val="003C5171"/>
    <w:rsid w:val="003C668A"/>
    <w:rsid w:val="004421E0"/>
    <w:rsid w:val="00443C17"/>
    <w:rsid w:val="004948CA"/>
    <w:rsid w:val="00496AB6"/>
    <w:rsid w:val="004A7270"/>
    <w:rsid w:val="004A759A"/>
    <w:rsid w:val="00500779"/>
    <w:rsid w:val="00503971"/>
    <w:rsid w:val="00515EF1"/>
    <w:rsid w:val="00571DD3"/>
    <w:rsid w:val="005906E0"/>
    <w:rsid w:val="005B1916"/>
    <w:rsid w:val="005B41B3"/>
    <w:rsid w:val="00630708"/>
    <w:rsid w:val="00660512"/>
    <w:rsid w:val="00694F23"/>
    <w:rsid w:val="006E0110"/>
    <w:rsid w:val="006E482C"/>
    <w:rsid w:val="007364D7"/>
    <w:rsid w:val="00756E94"/>
    <w:rsid w:val="00765A73"/>
    <w:rsid w:val="007870AC"/>
    <w:rsid w:val="00824B64"/>
    <w:rsid w:val="008A29E1"/>
    <w:rsid w:val="008A6D83"/>
    <w:rsid w:val="00985EB0"/>
    <w:rsid w:val="00A308A2"/>
    <w:rsid w:val="00A53F0B"/>
    <w:rsid w:val="00AE5325"/>
    <w:rsid w:val="00B4258C"/>
    <w:rsid w:val="00BB6BDF"/>
    <w:rsid w:val="00BC5D8B"/>
    <w:rsid w:val="00BF55CD"/>
    <w:rsid w:val="00BF6BFE"/>
    <w:rsid w:val="00C92102"/>
    <w:rsid w:val="00CE19AD"/>
    <w:rsid w:val="00D10C2B"/>
    <w:rsid w:val="00D16E74"/>
    <w:rsid w:val="00D67F4D"/>
    <w:rsid w:val="00DE57C0"/>
    <w:rsid w:val="00E322F1"/>
    <w:rsid w:val="00E36785"/>
    <w:rsid w:val="00E41056"/>
    <w:rsid w:val="00E468B6"/>
    <w:rsid w:val="00E5347E"/>
    <w:rsid w:val="00E55D89"/>
    <w:rsid w:val="00E937C7"/>
    <w:rsid w:val="00EC64EA"/>
    <w:rsid w:val="00F442A9"/>
    <w:rsid w:val="00F87607"/>
    <w:rsid w:val="00FD24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C17"/>
    <w:pPr>
      <w:ind w:left="720"/>
      <w:contextualSpacing/>
    </w:pPr>
  </w:style>
  <w:style w:type="paragraph" w:customStyle="1" w:styleId="tv2131">
    <w:name w:val="tv2131"/>
    <w:basedOn w:val="Normal"/>
    <w:rsid w:val="00824B64"/>
    <w:pPr>
      <w:spacing w:before="240" w:after="0" w:line="360" w:lineRule="auto"/>
      <w:ind w:firstLine="300"/>
      <w:jc w:val="both"/>
    </w:pPr>
    <w:rPr>
      <w:rFonts w:ascii="Verdana" w:eastAsia="Times New Roman" w:hAnsi="Verdana" w:cs="Times New Roman"/>
      <w:sz w:val="18"/>
      <w:szCs w:val="18"/>
      <w:lang w:eastAsia="lv-LV"/>
    </w:rPr>
  </w:style>
  <w:style w:type="character" w:styleId="Hyperlink">
    <w:name w:val="Hyperlink"/>
    <w:basedOn w:val="DefaultParagraphFont"/>
    <w:uiPriority w:val="99"/>
    <w:unhideWhenUsed/>
    <w:rsid w:val="00D67F4D"/>
    <w:rPr>
      <w:strike w:val="0"/>
      <w:dstrike w:val="0"/>
      <w:color w:val="40407C"/>
      <w:u w:val="none"/>
      <w:effect w:val="none"/>
    </w:rPr>
  </w:style>
  <w:style w:type="paragraph" w:styleId="NoSpacing">
    <w:name w:val="No Spacing"/>
    <w:uiPriority w:val="1"/>
    <w:qFormat/>
    <w:rsid w:val="00D67F4D"/>
    <w:pPr>
      <w:spacing w:after="0" w:line="240" w:lineRule="auto"/>
    </w:pPr>
  </w:style>
  <w:style w:type="paragraph" w:styleId="BodyTextIndent">
    <w:name w:val="Body Text Indent"/>
    <w:basedOn w:val="Normal"/>
    <w:link w:val="BodyTextIndentChar"/>
    <w:unhideWhenUsed/>
    <w:rsid w:val="00D67F4D"/>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7F4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7F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7F4D"/>
  </w:style>
  <w:style w:type="paragraph" w:styleId="Footer">
    <w:name w:val="footer"/>
    <w:basedOn w:val="Normal"/>
    <w:link w:val="FooterChar"/>
    <w:uiPriority w:val="99"/>
    <w:unhideWhenUsed/>
    <w:rsid w:val="00D67F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7F4D"/>
  </w:style>
  <w:style w:type="character" w:styleId="CommentReference">
    <w:name w:val="annotation reference"/>
    <w:uiPriority w:val="99"/>
    <w:semiHidden/>
    <w:unhideWhenUsed/>
    <w:rsid w:val="001E1220"/>
    <w:rPr>
      <w:sz w:val="16"/>
      <w:szCs w:val="16"/>
    </w:rPr>
  </w:style>
  <w:style w:type="paragraph" w:styleId="CommentText">
    <w:name w:val="annotation text"/>
    <w:basedOn w:val="Normal"/>
    <w:link w:val="CommentTextChar"/>
    <w:uiPriority w:val="99"/>
    <w:unhideWhenUsed/>
    <w:rsid w:val="001E1220"/>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E122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E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771</Words>
  <Characters>441</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Republikas pilsētas domes un novada domes vēlēšanu likumā”</vt:lpstr>
      <vt:lpstr>Likumprojekts „Grozījumi Republikas pilsētas domes un novada domes vēlēšanu likumā”</vt:lpstr>
    </vt:vector>
  </TitlesOfParts>
  <Company>Tieslietu Ministrija</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Republikas pilsētas domes un novada domes vēlēšanu likumā”</dc:title>
  <dc:subject>Likumprojekts</dc:subject>
  <dc:creator>Liene Zariņa</dc:creator>
  <cp:keywords/>
  <dc:description>67036905
Liene.Zarina@tm.gov.lv</dc:description>
  <cp:lastModifiedBy>Aija Antenišķe</cp:lastModifiedBy>
  <cp:revision>43</cp:revision>
  <cp:lastPrinted>2013-08-08T06:49:00Z</cp:lastPrinted>
  <dcterms:created xsi:type="dcterms:W3CDTF">2013-03-19T11:16:00Z</dcterms:created>
  <dcterms:modified xsi:type="dcterms:W3CDTF">2013-08-08T06:53:00Z</dcterms:modified>
</cp:coreProperties>
</file>