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26DA5" w14:textId="77777777" w:rsidR="00F520B3" w:rsidRPr="00F5458C" w:rsidRDefault="00F520B3" w:rsidP="00F5458C">
      <w:pPr>
        <w:tabs>
          <w:tab w:val="left" w:pos="6804"/>
        </w:tabs>
        <w:jc w:val="both"/>
        <w:rPr>
          <w:sz w:val="28"/>
          <w:szCs w:val="28"/>
          <w:lang w:val="de-DE"/>
        </w:rPr>
      </w:pPr>
    </w:p>
    <w:p w14:paraId="50555C5C" w14:textId="77777777" w:rsidR="00F520B3" w:rsidRPr="00F5458C" w:rsidRDefault="00F520B3" w:rsidP="00F5458C">
      <w:pPr>
        <w:tabs>
          <w:tab w:val="left" w:pos="6663"/>
        </w:tabs>
        <w:rPr>
          <w:sz w:val="28"/>
          <w:szCs w:val="28"/>
        </w:rPr>
      </w:pPr>
    </w:p>
    <w:p w14:paraId="75C51434" w14:textId="77777777" w:rsidR="00F520B3" w:rsidRPr="00F5458C" w:rsidRDefault="00F520B3" w:rsidP="00F5458C">
      <w:pPr>
        <w:tabs>
          <w:tab w:val="left" w:pos="6663"/>
        </w:tabs>
        <w:rPr>
          <w:sz w:val="28"/>
          <w:szCs w:val="28"/>
        </w:rPr>
      </w:pPr>
    </w:p>
    <w:p w14:paraId="24A5067A" w14:textId="77777777" w:rsidR="00F520B3" w:rsidRPr="00F5458C" w:rsidRDefault="00F520B3" w:rsidP="00F5458C">
      <w:pPr>
        <w:tabs>
          <w:tab w:val="left" w:pos="6663"/>
        </w:tabs>
        <w:rPr>
          <w:sz w:val="28"/>
          <w:szCs w:val="28"/>
        </w:rPr>
      </w:pPr>
    </w:p>
    <w:p w14:paraId="69F64C43" w14:textId="77777777" w:rsidR="00F520B3" w:rsidRPr="00F5458C" w:rsidRDefault="00F520B3" w:rsidP="00F5458C">
      <w:pPr>
        <w:tabs>
          <w:tab w:val="left" w:pos="6663"/>
        </w:tabs>
        <w:rPr>
          <w:sz w:val="28"/>
          <w:szCs w:val="28"/>
        </w:rPr>
      </w:pPr>
    </w:p>
    <w:p w14:paraId="28D88D4B" w14:textId="030F7956" w:rsidR="00F520B3" w:rsidRPr="00F520B3" w:rsidRDefault="00F520B3" w:rsidP="00F5458C">
      <w:pPr>
        <w:tabs>
          <w:tab w:val="left" w:pos="6663"/>
        </w:tabs>
        <w:rPr>
          <w:sz w:val="28"/>
          <w:szCs w:val="28"/>
        </w:rPr>
      </w:pPr>
      <w:r w:rsidRPr="00F520B3">
        <w:rPr>
          <w:sz w:val="28"/>
          <w:szCs w:val="28"/>
        </w:rPr>
        <w:t xml:space="preserve">2013.gada </w:t>
      </w:r>
      <w:r w:rsidR="004A0CB9">
        <w:rPr>
          <w:sz w:val="28"/>
          <w:szCs w:val="28"/>
        </w:rPr>
        <w:t>29.oktobrī</w:t>
      </w:r>
      <w:bookmarkStart w:id="0" w:name="_GoBack"/>
      <w:bookmarkEnd w:id="0"/>
      <w:r w:rsidRPr="00F520B3">
        <w:rPr>
          <w:sz w:val="28"/>
          <w:szCs w:val="28"/>
        </w:rPr>
        <w:t xml:space="preserve"> </w:t>
      </w:r>
      <w:r w:rsidRPr="00F520B3">
        <w:rPr>
          <w:sz w:val="28"/>
          <w:szCs w:val="28"/>
        </w:rPr>
        <w:tab/>
        <w:t>Noteikumi Nr.</w:t>
      </w:r>
      <w:r w:rsidR="004A0CB9">
        <w:rPr>
          <w:sz w:val="28"/>
          <w:szCs w:val="28"/>
        </w:rPr>
        <w:t xml:space="preserve"> 1226</w:t>
      </w:r>
    </w:p>
    <w:p w14:paraId="16B13FC1" w14:textId="50A16B08" w:rsidR="00F520B3" w:rsidRPr="00F5458C" w:rsidRDefault="00F520B3" w:rsidP="00F5458C">
      <w:pPr>
        <w:tabs>
          <w:tab w:val="left" w:pos="6663"/>
        </w:tabs>
      </w:pPr>
      <w:r w:rsidRPr="00F5458C">
        <w:rPr>
          <w:sz w:val="28"/>
          <w:szCs w:val="28"/>
        </w:rPr>
        <w:t>Rīgā</w:t>
      </w:r>
      <w:r w:rsidRPr="00F5458C">
        <w:rPr>
          <w:sz w:val="28"/>
          <w:szCs w:val="28"/>
        </w:rPr>
        <w:tab/>
        <w:t>(prot. Nr.</w:t>
      </w:r>
      <w:r w:rsidR="004A0CB9">
        <w:rPr>
          <w:sz w:val="28"/>
          <w:szCs w:val="28"/>
        </w:rPr>
        <w:t>56 77</w:t>
      </w:r>
      <w:r w:rsidRPr="00F5458C">
        <w:rPr>
          <w:sz w:val="28"/>
          <w:szCs w:val="28"/>
        </w:rPr>
        <w:t>.§)</w:t>
      </w:r>
    </w:p>
    <w:p w14:paraId="3A6935ED" w14:textId="77777777" w:rsidR="00AA5E7B" w:rsidRPr="00AA2E8A" w:rsidRDefault="00AA5E7B" w:rsidP="00355A83">
      <w:pPr>
        <w:jc w:val="center"/>
        <w:rPr>
          <w:bCs/>
          <w:sz w:val="28"/>
          <w:szCs w:val="28"/>
          <w:highlight w:val="yellow"/>
        </w:rPr>
      </w:pPr>
    </w:p>
    <w:p w14:paraId="3A6935EE" w14:textId="11ADE235" w:rsidR="00355A83" w:rsidRPr="007E1026" w:rsidRDefault="00355A83" w:rsidP="00355A83">
      <w:pPr>
        <w:jc w:val="center"/>
        <w:rPr>
          <w:b/>
          <w:bCs/>
          <w:sz w:val="28"/>
          <w:szCs w:val="28"/>
        </w:rPr>
      </w:pPr>
      <w:r w:rsidRPr="007E1026">
        <w:rPr>
          <w:b/>
          <w:bCs/>
          <w:sz w:val="28"/>
          <w:szCs w:val="28"/>
        </w:rPr>
        <w:t>Grozījum</w:t>
      </w:r>
      <w:r w:rsidR="00786009">
        <w:rPr>
          <w:b/>
          <w:bCs/>
          <w:sz w:val="28"/>
          <w:szCs w:val="28"/>
        </w:rPr>
        <w:t>i</w:t>
      </w:r>
      <w:r w:rsidRPr="007E1026">
        <w:rPr>
          <w:b/>
          <w:bCs/>
          <w:sz w:val="28"/>
          <w:szCs w:val="28"/>
        </w:rPr>
        <w:t xml:space="preserve"> Ministru kabineta 20</w:t>
      </w:r>
      <w:r w:rsidR="007E1026" w:rsidRPr="007E1026">
        <w:rPr>
          <w:b/>
          <w:bCs/>
          <w:sz w:val="28"/>
          <w:szCs w:val="28"/>
        </w:rPr>
        <w:t>12</w:t>
      </w:r>
      <w:r w:rsidRPr="007E1026">
        <w:rPr>
          <w:b/>
          <w:bCs/>
          <w:sz w:val="28"/>
          <w:szCs w:val="28"/>
        </w:rPr>
        <w:t xml:space="preserve">.gada </w:t>
      </w:r>
      <w:r w:rsidR="007E1026" w:rsidRPr="007E1026">
        <w:rPr>
          <w:b/>
          <w:bCs/>
          <w:sz w:val="28"/>
          <w:szCs w:val="28"/>
        </w:rPr>
        <w:t>19.jūnija</w:t>
      </w:r>
      <w:r w:rsidR="007E1026">
        <w:rPr>
          <w:b/>
          <w:bCs/>
          <w:sz w:val="28"/>
          <w:szCs w:val="28"/>
        </w:rPr>
        <w:t xml:space="preserve"> </w:t>
      </w:r>
      <w:r w:rsidRPr="007E1026">
        <w:rPr>
          <w:b/>
          <w:bCs/>
          <w:sz w:val="28"/>
          <w:szCs w:val="28"/>
        </w:rPr>
        <w:t>noteikumos Nr.</w:t>
      </w:r>
      <w:r w:rsidR="007E1026" w:rsidRPr="007E1026">
        <w:rPr>
          <w:b/>
          <w:bCs/>
          <w:sz w:val="28"/>
          <w:szCs w:val="28"/>
        </w:rPr>
        <w:t>431</w:t>
      </w:r>
      <w:r w:rsidRPr="007E1026">
        <w:rPr>
          <w:b/>
          <w:bCs/>
          <w:sz w:val="28"/>
          <w:szCs w:val="28"/>
        </w:rPr>
        <w:t xml:space="preserve"> </w:t>
      </w:r>
      <w:r w:rsidR="00F520B3">
        <w:rPr>
          <w:b/>
          <w:bCs/>
          <w:sz w:val="28"/>
          <w:szCs w:val="28"/>
        </w:rPr>
        <w:t>"</w:t>
      </w:r>
      <w:r w:rsidR="007E1026" w:rsidRPr="007E1026">
        <w:rPr>
          <w:b/>
          <w:bCs/>
          <w:sz w:val="28"/>
          <w:szCs w:val="28"/>
        </w:rPr>
        <w:t>Kārtība, kādā mantas konfiskācijas rezultātā iegūtos naudas līdzekļus vai mantu sadala ar ārvalstīm, un kārtība, kādā naudas līdzekļus pārskaita uz ārvalstīm</w:t>
      </w:r>
      <w:r w:rsidR="00F520B3">
        <w:rPr>
          <w:b/>
          <w:bCs/>
          <w:sz w:val="28"/>
          <w:szCs w:val="28"/>
        </w:rPr>
        <w:t>"</w:t>
      </w:r>
    </w:p>
    <w:p w14:paraId="3A6935EF" w14:textId="77777777" w:rsidR="00355A83" w:rsidRPr="00F520B3" w:rsidRDefault="00355A83" w:rsidP="00355A83">
      <w:pPr>
        <w:jc w:val="right"/>
        <w:rPr>
          <w:bCs/>
          <w:sz w:val="28"/>
          <w:szCs w:val="28"/>
        </w:rPr>
      </w:pPr>
    </w:p>
    <w:p w14:paraId="250B5D46" w14:textId="550345FA" w:rsidR="00AA2E8A" w:rsidRPr="007E1026" w:rsidRDefault="007E1026" w:rsidP="00AA2E8A">
      <w:pPr>
        <w:jc w:val="right"/>
        <w:rPr>
          <w:iCs/>
          <w:sz w:val="28"/>
          <w:szCs w:val="20"/>
        </w:rPr>
      </w:pPr>
      <w:r w:rsidRPr="007E1026">
        <w:rPr>
          <w:iCs/>
          <w:sz w:val="28"/>
          <w:szCs w:val="20"/>
        </w:rPr>
        <w:t xml:space="preserve">Izdoti saskaņā ar </w:t>
      </w:r>
    </w:p>
    <w:p w14:paraId="3A6935F0" w14:textId="79A07AE8" w:rsidR="007E1026" w:rsidRPr="007E1026" w:rsidRDefault="00AA2E8A" w:rsidP="007E1026">
      <w:pPr>
        <w:jc w:val="right"/>
        <w:rPr>
          <w:iCs/>
          <w:sz w:val="28"/>
          <w:szCs w:val="20"/>
        </w:rPr>
      </w:pPr>
      <w:r w:rsidRPr="007E1026">
        <w:rPr>
          <w:iCs/>
          <w:sz w:val="28"/>
          <w:szCs w:val="20"/>
        </w:rPr>
        <w:t>Kriminālprocesa likuma</w:t>
      </w:r>
    </w:p>
    <w:p w14:paraId="32D5AE1C" w14:textId="77777777" w:rsidR="00AA2E8A" w:rsidRDefault="007E1026" w:rsidP="007E1026">
      <w:pPr>
        <w:jc w:val="right"/>
        <w:rPr>
          <w:iCs/>
          <w:sz w:val="28"/>
          <w:szCs w:val="20"/>
        </w:rPr>
      </w:pPr>
      <w:r w:rsidRPr="007E1026">
        <w:rPr>
          <w:iCs/>
          <w:sz w:val="28"/>
          <w:szCs w:val="20"/>
        </w:rPr>
        <w:t xml:space="preserve">792.panta septīto daļu un </w:t>
      </w:r>
    </w:p>
    <w:p w14:paraId="3A6935F3" w14:textId="4A85472E" w:rsidR="007E1026" w:rsidRPr="007E1026" w:rsidRDefault="007E1026" w:rsidP="007E1026">
      <w:pPr>
        <w:jc w:val="right"/>
        <w:rPr>
          <w:rFonts w:ascii="Arial" w:hAnsi="Arial" w:cs="Arial"/>
          <w:iCs/>
          <w:sz w:val="22"/>
          <w:szCs w:val="20"/>
        </w:rPr>
      </w:pPr>
      <w:r w:rsidRPr="007E1026">
        <w:rPr>
          <w:iCs/>
          <w:sz w:val="28"/>
          <w:szCs w:val="20"/>
        </w:rPr>
        <w:t>800.panta sesto daļu</w:t>
      </w:r>
    </w:p>
    <w:p w14:paraId="3A6935F5" w14:textId="77777777" w:rsidR="00355A83" w:rsidRPr="00355A83" w:rsidRDefault="00355A83" w:rsidP="00355A83">
      <w:pPr>
        <w:rPr>
          <w:sz w:val="28"/>
          <w:szCs w:val="28"/>
        </w:rPr>
      </w:pPr>
    </w:p>
    <w:p w14:paraId="3A6935F6" w14:textId="11A364CC" w:rsidR="007614F1" w:rsidRDefault="002D42CB" w:rsidP="008D183A">
      <w:pPr>
        <w:tabs>
          <w:tab w:val="left" w:pos="993"/>
        </w:tabs>
        <w:ind w:firstLine="720"/>
        <w:jc w:val="both"/>
        <w:rPr>
          <w:sz w:val="28"/>
          <w:szCs w:val="28"/>
        </w:rPr>
      </w:pPr>
      <w:r>
        <w:rPr>
          <w:sz w:val="28"/>
          <w:szCs w:val="28"/>
        </w:rPr>
        <w:t>1.</w:t>
      </w:r>
      <w:r w:rsidR="00AA2E8A">
        <w:rPr>
          <w:sz w:val="28"/>
          <w:szCs w:val="28"/>
        </w:rPr>
        <w:t> </w:t>
      </w:r>
      <w:r w:rsidR="00355A83" w:rsidRPr="008D183A">
        <w:rPr>
          <w:sz w:val="28"/>
          <w:szCs w:val="28"/>
        </w:rPr>
        <w:t>Izdarīt Ministru kabineta</w:t>
      </w:r>
      <w:r w:rsidR="00FF5C0B" w:rsidRPr="008D183A">
        <w:rPr>
          <w:sz w:val="28"/>
          <w:szCs w:val="28"/>
        </w:rPr>
        <w:t xml:space="preserve"> </w:t>
      </w:r>
      <w:r w:rsidR="007E1026" w:rsidRPr="008D183A">
        <w:rPr>
          <w:bCs/>
          <w:sz w:val="28"/>
          <w:szCs w:val="28"/>
        </w:rPr>
        <w:t xml:space="preserve">2012.gada 19.jūnija noteikumos Nr.431 </w:t>
      </w:r>
      <w:r w:rsidR="00F520B3">
        <w:rPr>
          <w:bCs/>
          <w:sz w:val="28"/>
          <w:szCs w:val="28"/>
        </w:rPr>
        <w:t>"</w:t>
      </w:r>
      <w:r w:rsidR="007E1026" w:rsidRPr="008D183A">
        <w:rPr>
          <w:bCs/>
          <w:sz w:val="28"/>
          <w:szCs w:val="28"/>
        </w:rPr>
        <w:t>Kārtība, kādā mantas konfiskācijas rezultātā iegūtos naudas līdzekļus vai mantu sadala ar ārvalstīm, un kārtība, kādā naudas līdzekļus pārskaita uz ārvalstīm</w:t>
      </w:r>
      <w:r w:rsidR="00F520B3">
        <w:rPr>
          <w:bCs/>
          <w:sz w:val="28"/>
          <w:szCs w:val="28"/>
        </w:rPr>
        <w:t>"</w:t>
      </w:r>
      <w:r w:rsidR="007E1026" w:rsidRPr="008D183A">
        <w:rPr>
          <w:sz w:val="28"/>
          <w:szCs w:val="28"/>
        </w:rPr>
        <w:t xml:space="preserve"> </w:t>
      </w:r>
      <w:r w:rsidR="00355A83" w:rsidRPr="008D183A">
        <w:rPr>
          <w:sz w:val="28"/>
          <w:szCs w:val="28"/>
        </w:rPr>
        <w:t xml:space="preserve">(Latvijas Vēstnesis, </w:t>
      </w:r>
      <w:r w:rsidR="00AA5E7B" w:rsidRPr="008D183A">
        <w:rPr>
          <w:sz w:val="28"/>
          <w:szCs w:val="28"/>
        </w:rPr>
        <w:t>2012, 101.nr.</w:t>
      </w:r>
      <w:r w:rsidR="00355A83" w:rsidRPr="008D183A">
        <w:rPr>
          <w:sz w:val="28"/>
          <w:szCs w:val="28"/>
        </w:rPr>
        <w:t>)</w:t>
      </w:r>
      <w:r w:rsidR="00A975F5" w:rsidRPr="008D183A">
        <w:rPr>
          <w:sz w:val="28"/>
          <w:szCs w:val="28"/>
        </w:rPr>
        <w:t xml:space="preserve"> </w:t>
      </w:r>
      <w:r w:rsidR="000F4631" w:rsidRPr="008D183A">
        <w:rPr>
          <w:sz w:val="28"/>
          <w:szCs w:val="28"/>
        </w:rPr>
        <w:t>grozījumu</w:t>
      </w:r>
      <w:r w:rsidR="00786009">
        <w:rPr>
          <w:sz w:val="28"/>
          <w:szCs w:val="28"/>
        </w:rPr>
        <w:t>s</w:t>
      </w:r>
      <w:r w:rsidR="000F4631" w:rsidRPr="008D183A">
        <w:rPr>
          <w:sz w:val="28"/>
          <w:szCs w:val="28"/>
        </w:rPr>
        <w:t xml:space="preserve"> un </w:t>
      </w:r>
      <w:r w:rsidR="00F27D89" w:rsidRPr="008D183A">
        <w:rPr>
          <w:sz w:val="28"/>
          <w:szCs w:val="28"/>
        </w:rPr>
        <w:t>svītrot</w:t>
      </w:r>
      <w:r w:rsidR="00F27D89">
        <w:rPr>
          <w:sz w:val="28"/>
          <w:szCs w:val="28"/>
        </w:rPr>
        <w:t xml:space="preserve"> visā </w:t>
      </w:r>
      <w:r w:rsidR="00F27D89" w:rsidRPr="008D183A">
        <w:rPr>
          <w:sz w:val="28"/>
          <w:szCs w:val="28"/>
        </w:rPr>
        <w:t xml:space="preserve">tekstā </w:t>
      </w:r>
      <w:r w:rsidR="007E1026" w:rsidRPr="008D183A">
        <w:rPr>
          <w:sz w:val="28"/>
          <w:szCs w:val="28"/>
        </w:rPr>
        <w:t xml:space="preserve">vārdus </w:t>
      </w:r>
      <w:r w:rsidR="00F520B3">
        <w:rPr>
          <w:sz w:val="28"/>
          <w:szCs w:val="28"/>
        </w:rPr>
        <w:t>"</w:t>
      </w:r>
      <w:r w:rsidR="007E1026" w:rsidRPr="008D183A">
        <w:rPr>
          <w:sz w:val="28"/>
          <w:szCs w:val="28"/>
        </w:rPr>
        <w:t>ekvivalentu latos</w:t>
      </w:r>
      <w:r w:rsidR="00F520B3">
        <w:rPr>
          <w:sz w:val="28"/>
          <w:szCs w:val="28"/>
        </w:rPr>
        <w:t>"</w:t>
      </w:r>
      <w:r w:rsidR="007E1026" w:rsidRPr="008D183A">
        <w:rPr>
          <w:sz w:val="28"/>
          <w:szCs w:val="28"/>
        </w:rPr>
        <w:t xml:space="preserve">. </w:t>
      </w:r>
    </w:p>
    <w:p w14:paraId="3DD0A376" w14:textId="77777777" w:rsidR="00786009" w:rsidRPr="008D183A" w:rsidRDefault="00786009" w:rsidP="008D183A">
      <w:pPr>
        <w:tabs>
          <w:tab w:val="left" w:pos="993"/>
        </w:tabs>
        <w:ind w:firstLine="720"/>
        <w:jc w:val="both"/>
        <w:rPr>
          <w:bCs/>
          <w:sz w:val="28"/>
          <w:szCs w:val="28"/>
        </w:rPr>
      </w:pPr>
    </w:p>
    <w:p w14:paraId="3A6935F7" w14:textId="77777777" w:rsidR="00C349ED" w:rsidRPr="008D183A" w:rsidRDefault="002D42CB" w:rsidP="008D183A">
      <w:pPr>
        <w:tabs>
          <w:tab w:val="left" w:pos="993"/>
        </w:tabs>
        <w:ind w:firstLine="720"/>
        <w:jc w:val="both"/>
        <w:rPr>
          <w:bCs/>
          <w:sz w:val="28"/>
          <w:szCs w:val="28"/>
        </w:rPr>
      </w:pPr>
      <w:r>
        <w:rPr>
          <w:sz w:val="28"/>
          <w:szCs w:val="28"/>
        </w:rPr>
        <w:t>2. Noteikumi</w:t>
      </w:r>
      <w:r w:rsidRPr="008D183A">
        <w:rPr>
          <w:sz w:val="28"/>
          <w:szCs w:val="28"/>
        </w:rPr>
        <w:t xml:space="preserve"> </w:t>
      </w:r>
      <w:r w:rsidR="00C349ED" w:rsidRPr="008D183A">
        <w:rPr>
          <w:sz w:val="28"/>
          <w:szCs w:val="28"/>
        </w:rPr>
        <w:t xml:space="preserve">stājas spēkā </w:t>
      </w:r>
      <w:r>
        <w:rPr>
          <w:sz w:val="28"/>
          <w:szCs w:val="28"/>
        </w:rPr>
        <w:t>201</w:t>
      </w:r>
      <w:r w:rsidR="008D183A">
        <w:rPr>
          <w:sz w:val="28"/>
          <w:szCs w:val="28"/>
        </w:rPr>
        <w:t>4</w:t>
      </w:r>
      <w:r>
        <w:rPr>
          <w:sz w:val="28"/>
          <w:szCs w:val="28"/>
        </w:rPr>
        <w:t>.gada 1.janvārī</w:t>
      </w:r>
      <w:r w:rsidR="00C349ED" w:rsidRPr="008D183A">
        <w:rPr>
          <w:sz w:val="28"/>
          <w:szCs w:val="28"/>
        </w:rPr>
        <w:t xml:space="preserve">. </w:t>
      </w:r>
    </w:p>
    <w:p w14:paraId="3A6935F8" w14:textId="77777777" w:rsidR="00355A83" w:rsidRPr="00355A83" w:rsidRDefault="00355A83" w:rsidP="00355A83">
      <w:pPr>
        <w:rPr>
          <w:sz w:val="28"/>
          <w:szCs w:val="28"/>
        </w:rPr>
      </w:pPr>
    </w:p>
    <w:p w14:paraId="3A6935F9" w14:textId="77777777" w:rsidR="00FF5C0B" w:rsidRDefault="00FF5C0B" w:rsidP="00355A83">
      <w:pPr>
        <w:rPr>
          <w:sz w:val="28"/>
          <w:szCs w:val="28"/>
        </w:rPr>
      </w:pPr>
    </w:p>
    <w:p w14:paraId="6F3CE54D" w14:textId="77777777" w:rsidR="00F520B3" w:rsidRPr="00355A83" w:rsidRDefault="00F520B3" w:rsidP="00355A83">
      <w:pPr>
        <w:rPr>
          <w:sz w:val="28"/>
          <w:szCs w:val="28"/>
        </w:rPr>
      </w:pPr>
    </w:p>
    <w:p w14:paraId="3A6935FA" w14:textId="4A950CFF" w:rsidR="00355A83" w:rsidRPr="00355A83" w:rsidRDefault="00355A83" w:rsidP="00F520B3">
      <w:pPr>
        <w:pStyle w:val="StyleRight"/>
        <w:tabs>
          <w:tab w:val="left" w:pos="6379"/>
        </w:tabs>
        <w:spacing w:after="0"/>
        <w:ind w:firstLine="709"/>
        <w:jc w:val="both"/>
      </w:pPr>
      <w:r w:rsidRPr="00355A83">
        <w:t>Ministru prezidents</w:t>
      </w:r>
      <w:r w:rsidRPr="00355A83">
        <w:tab/>
      </w:r>
      <w:r w:rsidR="00F520B3">
        <w:t xml:space="preserve">Valdis </w:t>
      </w:r>
      <w:r w:rsidR="00FF5C0B">
        <w:t>Dombrovskis</w:t>
      </w:r>
    </w:p>
    <w:p w14:paraId="3A6935FB" w14:textId="77777777" w:rsidR="00625F25" w:rsidRDefault="00625F25" w:rsidP="00F520B3">
      <w:pPr>
        <w:pStyle w:val="StyleRight"/>
        <w:tabs>
          <w:tab w:val="left" w:pos="6379"/>
        </w:tabs>
        <w:spacing w:after="0"/>
        <w:ind w:firstLine="0"/>
        <w:jc w:val="both"/>
      </w:pPr>
    </w:p>
    <w:p w14:paraId="0E35B0B0" w14:textId="77777777" w:rsidR="00F520B3" w:rsidRDefault="00F520B3" w:rsidP="00F520B3">
      <w:pPr>
        <w:pStyle w:val="StyleRight"/>
        <w:tabs>
          <w:tab w:val="left" w:pos="6379"/>
        </w:tabs>
        <w:spacing w:after="0"/>
        <w:ind w:firstLine="0"/>
        <w:jc w:val="both"/>
      </w:pPr>
    </w:p>
    <w:p w14:paraId="3CC81133" w14:textId="77777777" w:rsidR="00F520B3" w:rsidRPr="00355A83" w:rsidRDefault="00F520B3" w:rsidP="00F520B3">
      <w:pPr>
        <w:pStyle w:val="StyleRight"/>
        <w:tabs>
          <w:tab w:val="left" w:pos="6379"/>
        </w:tabs>
        <w:spacing w:after="0"/>
        <w:ind w:firstLine="0"/>
        <w:jc w:val="both"/>
      </w:pPr>
    </w:p>
    <w:p w14:paraId="196CBED6" w14:textId="77777777" w:rsidR="00F520B3" w:rsidRDefault="00F520B3" w:rsidP="00F520B3">
      <w:pPr>
        <w:tabs>
          <w:tab w:val="left" w:pos="6379"/>
        </w:tabs>
        <w:ind w:firstLine="709"/>
        <w:rPr>
          <w:sz w:val="28"/>
          <w:szCs w:val="28"/>
          <w:lang w:eastAsia="en-US"/>
        </w:rPr>
      </w:pPr>
      <w:r w:rsidRPr="008C0FA1">
        <w:rPr>
          <w:sz w:val="28"/>
          <w:szCs w:val="28"/>
          <w:lang w:eastAsia="en-US"/>
        </w:rPr>
        <w:t>Tieslietu ministrs</w:t>
      </w:r>
      <w:r>
        <w:rPr>
          <w:sz w:val="28"/>
          <w:szCs w:val="28"/>
          <w:lang w:eastAsia="en-US"/>
        </w:rPr>
        <w:t xml:space="preserve">, </w:t>
      </w:r>
    </w:p>
    <w:p w14:paraId="7BE1CAFD" w14:textId="77777777" w:rsidR="00F520B3" w:rsidRDefault="00F520B3" w:rsidP="00F520B3">
      <w:pPr>
        <w:tabs>
          <w:tab w:val="left" w:pos="6379"/>
        </w:tabs>
        <w:ind w:firstLine="709"/>
        <w:rPr>
          <w:sz w:val="28"/>
          <w:szCs w:val="28"/>
          <w:lang w:eastAsia="en-US"/>
        </w:rPr>
      </w:pPr>
      <w:r>
        <w:rPr>
          <w:sz w:val="28"/>
          <w:szCs w:val="28"/>
          <w:lang w:eastAsia="en-US"/>
        </w:rPr>
        <w:t>kultūras ministra</w:t>
      </w:r>
    </w:p>
    <w:p w14:paraId="20355568" w14:textId="77777777" w:rsidR="00F520B3" w:rsidRPr="008C0FA1" w:rsidRDefault="00F520B3" w:rsidP="00F520B3">
      <w:pPr>
        <w:tabs>
          <w:tab w:val="left" w:pos="6379"/>
        </w:tabs>
        <w:ind w:firstLine="709"/>
        <w:rPr>
          <w:sz w:val="28"/>
          <w:szCs w:val="28"/>
          <w:lang w:eastAsia="en-US"/>
        </w:rPr>
      </w:pPr>
      <w:r>
        <w:rPr>
          <w:sz w:val="28"/>
          <w:szCs w:val="28"/>
          <w:lang w:eastAsia="en-US"/>
        </w:rPr>
        <w:t>pienākumu izpildītājs</w:t>
      </w:r>
      <w:r w:rsidRPr="008C0FA1">
        <w:rPr>
          <w:sz w:val="28"/>
          <w:szCs w:val="28"/>
          <w:lang w:eastAsia="en-US"/>
        </w:rPr>
        <w:tab/>
        <w:t>Jānis </w:t>
      </w:r>
      <w:proofErr w:type="spellStart"/>
      <w:r w:rsidRPr="008C0FA1">
        <w:rPr>
          <w:sz w:val="28"/>
          <w:szCs w:val="28"/>
          <w:lang w:eastAsia="en-US"/>
        </w:rPr>
        <w:t>Bordāns</w:t>
      </w:r>
      <w:proofErr w:type="spellEnd"/>
    </w:p>
    <w:sectPr w:rsidR="00F520B3" w:rsidRPr="008C0FA1" w:rsidSect="00F520B3">
      <w:headerReference w:type="default" r:id="rId9"/>
      <w:footerReference w:type="defaul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93608" w14:textId="77777777" w:rsidR="00FE5A76" w:rsidRDefault="00FE5A76" w:rsidP="00FE5A76">
      <w:r>
        <w:separator/>
      </w:r>
    </w:p>
  </w:endnote>
  <w:endnote w:type="continuationSeparator" w:id="0">
    <w:p w14:paraId="3A693609" w14:textId="77777777" w:rsidR="00FE5A76" w:rsidRDefault="00FE5A76" w:rsidP="00FE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360A" w14:textId="7671157F" w:rsidR="00FE5A76" w:rsidRPr="00F520B3" w:rsidRDefault="00F520B3" w:rsidP="00FE5A76">
    <w:pPr>
      <w:jc w:val="both"/>
      <w:rPr>
        <w:bCs/>
        <w:sz w:val="16"/>
        <w:szCs w:val="16"/>
      </w:rPr>
    </w:pPr>
    <w:r w:rsidRPr="00F520B3">
      <w:rPr>
        <w:sz w:val="16"/>
        <w:szCs w:val="16"/>
      </w:rPr>
      <w:t>N3030_3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93606" w14:textId="77777777" w:rsidR="00FE5A76" w:rsidRDefault="00FE5A76" w:rsidP="00FE5A76">
      <w:r>
        <w:separator/>
      </w:r>
    </w:p>
  </w:footnote>
  <w:footnote w:type="continuationSeparator" w:id="0">
    <w:p w14:paraId="3A693607" w14:textId="77777777" w:rsidR="00FE5A76" w:rsidRDefault="00FE5A76" w:rsidP="00FE5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EF285" w14:textId="398036A6" w:rsidR="00F520B3" w:rsidRDefault="00F520B3" w:rsidP="00F520B3">
    <w:pPr>
      <w:pStyle w:val="Header"/>
      <w:jc w:val="center"/>
    </w:pPr>
    <w:r>
      <w:rPr>
        <w:noProof/>
      </w:rPr>
      <w:drawing>
        <wp:inline distT="0" distB="0" distL="0" distR="0" wp14:anchorId="38D388E9" wp14:editId="7409DD6B">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0128E"/>
    <w:multiLevelType w:val="hybridMultilevel"/>
    <w:tmpl w:val="49CC6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F891B35"/>
    <w:multiLevelType w:val="hybridMultilevel"/>
    <w:tmpl w:val="9146ACB0"/>
    <w:lvl w:ilvl="0" w:tplc="3DE4B5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3E"/>
    <w:rsid w:val="000F4631"/>
    <w:rsid w:val="001B31C9"/>
    <w:rsid w:val="001E3578"/>
    <w:rsid w:val="002028B5"/>
    <w:rsid w:val="00204AE9"/>
    <w:rsid w:val="002D42CB"/>
    <w:rsid w:val="002F68D8"/>
    <w:rsid w:val="0032256E"/>
    <w:rsid w:val="0034153C"/>
    <w:rsid w:val="00355A83"/>
    <w:rsid w:val="003C3D37"/>
    <w:rsid w:val="004A0CB9"/>
    <w:rsid w:val="004A13F4"/>
    <w:rsid w:val="004F26D2"/>
    <w:rsid w:val="005B1EA8"/>
    <w:rsid w:val="00610A29"/>
    <w:rsid w:val="00625F25"/>
    <w:rsid w:val="006720B6"/>
    <w:rsid w:val="007614F1"/>
    <w:rsid w:val="00786009"/>
    <w:rsid w:val="007E1026"/>
    <w:rsid w:val="00822384"/>
    <w:rsid w:val="008627ED"/>
    <w:rsid w:val="008D183A"/>
    <w:rsid w:val="00A670B3"/>
    <w:rsid w:val="00A704B8"/>
    <w:rsid w:val="00A946B3"/>
    <w:rsid w:val="00A975F5"/>
    <w:rsid w:val="00AA2E8A"/>
    <w:rsid w:val="00AA5E7B"/>
    <w:rsid w:val="00AD545F"/>
    <w:rsid w:val="00B07F79"/>
    <w:rsid w:val="00B73FDD"/>
    <w:rsid w:val="00BC06C7"/>
    <w:rsid w:val="00C349ED"/>
    <w:rsid w:val="00CD66CD"/>
    <w:rsid w:val="00D2083E"/>
    <w:rsid w:val="00EF6F62"/>
    <w:rsid w:val="00F21D65"/>
    <w:rsid w:val="00F27D89"/>
    <w:rsid w:val="00F520B3"/>
    <w:rsid w:val="00FE5A76"/>
    <w:rsid w:val="00FF5C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A69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8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355A83"/>
    <w:pPr>
      <w:spacing w:after="120"/>
      <w:ind w:firstLine="720"/>
      <w:jc w:val="right"/>
    </w:pPr>
    <w:rPr>
      <w:sz w:val="28"/>
      <w:szCs w:val="28"/>
      <w:lang w:eastAsia="en-US"/>
    </w:rPr>
  </w:style>
  <w:style w:type="character" w:styleId="Hyperlink">
    <w:name w:val="Hyperlink"/>
    <w:basedOn w:val="DefaultParagraphFont"/>
    <w:uiPriority w:val="99"/>
    <w:unhideWhenUsed/>
    <w:rsid w:val="00355A83"/>
    <w:rPr>
      <w:strike w:val="0"/>
      <w:dstrike w:val="0"/>
      <w:color w:val="40407C"/>
      <w:u w:val="none"/>
      <w:effect w:val="none"/>
    </w:rPr>
  </w:style>
  <w:style w:type="paragraph" w:styleId="ListParagraph">
    <w:name w:val="List Paragraph"/>
    <w:basedOn w:val="Normal"/>
    <w:uiPriority w:val="34"/>
    <w:qFormat/>
    <w:rsid w:val="00355A83"/>
    <w:pPr>
      <w:ind w:left="720"/>
      <w:contextualSpacing/>
    </w:pPr>
  </w:style>
  <w:style w:type="paragraph" w:styleId="Header">
    <w:name w:val="header"/>
    <w:basedOn w:val="Normal"/>
    <w:link w:val="HeaderChar"/>
    <w:uiPriority w:val="99"/>
    <w:unhideWhenUsed/>
    <w:rsid w:val="00FE5A76"/>
    <w:pPr>
      <w:tabs>
        <w:tab w:val="center" w:pos="4153"/>
        <w:tab w:val="right" w:pos="8306"/>
      </w:tabs>
    </w:pPr>
  </w:style>
  <w:style w:type="character" w:customStyle="1" w:styleId="HeaderChar">
    <w:name w:val="Header Char"/>
    <w:basedOn w:val="DefaultParagraphFont"/>
    <w:link w:val="Header"/>
    <w:uiPriority w:val="99"/>
    <w:rsid w:val="00FE5A7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E5A76"/>
    <w:pPr>
      <w:tabs>
        <w:tab w:val="center" w:pos="4153"/>
        <w:tab w:val="right" w:pos="8306"/>
      </w:tabs>
    </w:pPr>
  </w:style>
  <w:style w:type="character" w:customStyle="1" w:styleId="FooterChar">
    <w:name w:val="Footer Char"/>
    <w:basedOn w:val="DefaultParagraphFont"/>
    <w:link w:val="Footer"/>
    <w:uiPriority w:val="99"/>
    <w:rsid w:val="00FE5A7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4631"/>
    <w:rPr>
      <w:rFonts w:ascii="Tahoma" w:hAnsi="Tahoma" w:cs="Tahoma"/>
      <w:sz w:val="16"/>
      <w:szCs w:val="16"/>
    </w:rPr>
  </w:style>
  <w:style w:type="character" w:customStyle="1" w:styleId="BalloonTextChar">
    <w:name w:val="Balloon Text Char"/>
    <w:basedOn w:val="DefaultParagraphFont"/>
    <w:link w:val="BalloonText"/>
    <w:uiPriority w:val="99"/>
    <w:semiHidden/>
    <w:rsid w:val="000F463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F4631"/>
    <w:rPr>
      <w:sz w:val="16"/>
      <w:szCs w:val="16"/>
    </w:rPr>
  </w:style>
  <w:style w:type="paragraph" w:styleId="CommentText">
    <w:name w:val="annotation text"/>
    <w:basedOn w:val="Normal"/>
    <w:link w:val="CommentTextChar"/>
    <w:uiPriority w:val="99"/>
    <w:semiHidden/>
    <w:unhideWhenUsed/>
    <w:rsid w:val="000F4631"/>
    <w:rPr>
      <w:sz w:val="20"/>
      <w:szCs w:val="20"/>
    </w:rPr>
  </w:style>
  <w:style w:type="character" w:customStyle="1" w:styleId="CommentTextChar">
    <w:name w:val="Comment Text Char"/>
    <w:basedOn w:val="DefaultParagraphFont"/>
    <w:link w:val="CommentText"/>
    <w:uiPriority w:val="99"/>
    <w:semiHidden/>
    <w:rsid w:val="000F463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F4631"/>
    <w:rPr>
      <w:b/>
      <w:bCs/>
    </w:rPr>
  </w:style>
  <w:style w:type="character" w:customStyle="1" w:styleId="CommentSubjectChar">
    <w:name w:val="Comment Subject Char"/>
    <w:basedOn w:val="CommentTextChar"/>
    <w:link w:val="CommentSubject"/>
    <w:uiPriority w:val="99"/>
    <w:semiHidden/>
    <w:rsid w:val="000F4631"/>
    <w:rPr>
      <w:rFonts w:ascii="Times New Roman" w:eastAsia="Times New Roman" w:hAnsi="Times New Roman" w:cs="Times New Roman"/>
      <w:b/>
      <w:bCs/>
      <w:sz w:val="20"/>
      <w:szCs w:val="20"/>
      <w:lang w:eastAsia="lv-LV"/>
    </w:rPr>
  </w:style>
  <w:style w:type="paragraph" w:styleId="Revision">
    <w:name w:val="Revision"/>
    <w:hidden/>
    <w:uiPriority w:val="99"/>
    <w:semiHidden/>
    <w:rsid w:val="00204AE9"/>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8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355A83"/>
    <w:pPr>
      <w:spacing w:after="120"/>
      <w:ind w:firstLine="720"/>
      <w:jc w:val="right"/>
    </w:pPr>
    <w:rPr>
      <w:sz w:val="28"/>
      <w:szCs w:val="28"/>
      <w:lang w:eastAsia="en-US"/>
    </w:rPr>
  </w:style>
  <w:style w:type="character" w:styleId="Hyperlink">
    <w:name w:val="Hyperlink"/>
    <w:basedOn w:val="DefaultParagraphFont"/>
    <w:uiPriority w:val="99"/>
    <w:unhideWhenUsed/>
    <w:rsid w:val="00355A83"/>
    <w:rPr>
      <w:strike w:val="0"/>
      <w:dstrike w:val="0"/>
      <w:color w:val="40407C"/>
      <w:u w:val="none"/>
      <w:effect w:val="none"/>
    </w:rPr>
  </w:style>
  <w:style w:type="paragraph" w:styleId="ListParagraph">
    <w:name w:val="List Paragraph"/>
    <w:basedOn w:val="Normal"/>
    <w:uiPriority w:val="34"/>
    <w:qFormat/>
    <w:rsid w:val="00355A83"/>
    <w:pPr>
      <w:ind w:left="720"/>
      <w:contextualSpacing/>
    </w:pPr>
  </w:style>
  <w:style w:type="paragraph" w:styleId="Header">
    <w:name w:val="header"/>
    <w:basedOn w:val="Normal"/>
    <w:link w:val="HeaderChar"/>
    <w:uiPriority w:val="99"/>
    <w:unhideWhenUsed/>
    <w:rsid w:val="00FE5A76"/>
    <w:pPr>
      <w:tabs>
        <w:tab w:val="center" w:pos="4153"/>
        <w:tab w:val="right" w:pos="8306"/>
      </w:tabs>
    </w:pPr>
  </w:style>
  <w:style w:type="character" w:customStyle="1" w:styleId="HeaderChar">
    <w:name w:val="Header Char"/>
    <w:basedOn w:val="DefaultParagraphFont"/>
    <w:link w:val="Header"/>
    <w:uiPriority w:val="99"/>
    <w:rsid w:val="00FE5A7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E5A76"/>
    <w:pPr>
      <w:tabs>
        <w:tab w:val="center" w:pos="4153"/>
        <w:tab w:val="right" w:pos="8306"/>
      </w:tabs>
    </w:pPr>
  </w:style>
  <w:style w:type="character" w:customStyle="1" w:styleId="FooterChar">
    <w:name w:val="Footer Char"/>
    <w:basedOn w:val="DefaultParagraphFont"/>
    <w:link w:val="Footer"/>
    <w:uiPriority w:val="99"/>
    <w:rsid w:val="00FE5A7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4631"/>
    <w:rPr>
      <w:rFonts w:ascii="Tahoma" w:hAnsi="Tahoma" w:cs="Tahoma"/>
      <w:sz w:val="16"/>
      <w:szCs w:val="16"/>
    </w:rPr>
  </w:style>
  <w:style w:type="character" w:customStyle="1" w:styleId="BalloonTextChar">
    <w:name w:val="Balloon Text Char"/>
    <w:basedOn w:val="DefaultParagraphFont"/>
    <w:link w:val="BalloonText"/>
    <w:uiPriority w:val="99"/>
    <w:semiHidden/>
    <w:rsid w:val="000F463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F4631"/>
    <w:rPr>
      <w:sz w:val="16"/>
      <w:szCs w:val="16"/>
    </w:rPr>
  </w:style>
  <w:style w:type="paragraph" w:styleId="CommentText">
    <w:name w:val="annotation text"/>
    <w:basedOn w:val="Normal"/>
    <w:link w:val="CommentTextChar"/>
    <w:uiPriority w:val="99"/>
    <w:semiHidden/>
    <w:unhideWhenUsed/>
    <w:rsid w:val="000F4631"/>
    <w:rPr>
      <w:sz w:val="20"/>
      <w:szCs w:val="20"/>
    </w:rPr>
  </w:style>
  <w:style w:type="character" w:customStyle="1" w:styleId="CommentTextChar">
    <w:name w:val="Comment Text Char"/>
    <w:basedOn w:val="DefaultParagraphFont"/>
    <w:link w:val="CommentText"/>
    <w:uiPriority w:val="99"/>
    <w:semiHidden/>
    <w:rsid w:val="000F463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F4631"/>
    <w:rPr>
      <w:b/>
      <w:bCs/>
    </w:rPr>
  </w:style>
  <w:style w:type="character" w:customStyle="1" w:styleId="CommentSubjectChar">
    <w:name w:val="Comment Subject Char"/>
    <w:basedOn w:val="CommentTextChar"/>
    <w:link w:val="CommentSubject"/>
    <w:uiPriority w:val="99"/>
    <w:semiHidden/>
    <w:rsid w:val="000F4631"/>
    <w:rPr>
      <w:rFonts w:ascii="Times New Roman" w:eastAsia="Times New Roman" w:hAnsi="Times New Roman" w:cs="Times New Roman"/>
      <w:b/>
      <w:bCs/>
      <w:sz w:val="20"/>
      <w:szCs w:val="20"/>
      <w:lang w:eastAsia="lv-LV"/>
    </w:rPr>
  </w:style>
  <w:style w:type="paragraph" w:styleId="Revision">
    <w:name w:val="Revision"/>
    <w:hidden/>
    <w:uiPriority w:val="99"/>
    <w:semiHidden/>
    <w:rsid w:val="00204AE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70488">
      <w:bodyDiv w:val="1"/>
      <w:marLeft w:val="0"/>
      <w:marRight w:val="0"/>
      <w:marTop w:val="0"/>
      <w:marBottom w:val="0"/>
      <w:divBdr>
        <w:top w:val="none" w:sz="0" w:space="0" w:color="auto"/>
        <w:left w:val="none" w:sz="0" w:space="0" w:color="auto"/>
        <w:bottom w:val="none" w:sz="0" w:space="0" w:color="auto"/>
        <w:right w:val="none" w:sz="0" w:space="0" w:color="auto"/>
      </w:divBdr>
      <w:divsChild>
        <w:div w:id="1177500855">
          <w:marLeft w:val="0"/>
          <w:marRight w:val="0"/>
          <w:marTop w:val="0"/>
          <w:marBottom w:val="0"/>
          <w:divBdr>
            <w:top w:val="none" w:sz="0" w:space="0" w:color="auto"/>
            <w:left w:val="none" w:sz="0" w:space="0" w:color="auto"/>
            <w:bottom w:val="none" w:sz="0" w:space="0" w:color="auto"/>
            <w:right w:val="none" w:sz="0" w:space="0" w:color="auto"/>
          </w:divBdr>
          <w:divsChild>
            <w:div w:id="1643999919">
              <w:marLeft w:val="0"/>
              <w:marRight w:val="0"/>
              <w:marTop w:val="0"/>
              <w:marBottom w:val="0"/>
              <w:divBdr>
                <w:top w:val="none" w:sz="0" w:space="0" w:color="auto"/>
                <w:left w:val="none" w:sz="0" w:space="0" w:color="auto"/>
                <w:bottom w:val="none" w:sz="0" w:space="0" w:color="auto"/>
                <w:right w:val="none" w:sz="0" w:space="0" w:color="auto"/>
              </w:divBdr>
              <w:divsChild>
                <w:div w:id="468783571">
                  <w:marLeft w:val="0"/>
                  <w:marRight w:val="0"/>
                  <w:marTop w:val="0"/>
                  <w:marBottom w:val="0"/>
                  <w:divBdr>
                    <w:top w:val="none" w:sz="0" w:space="0" w:color="auto"/>
                    <w:left w:val="none" w:sz="0" w:space="0" w:color="auto"/>
                    <w:bottom w:val="none" w:sz="0" w:space="0" w:color="auto"/>
                    <w:right w:val="none" w:sz="0" w:space="0" w:color="auto"/>
                  </w:divBdr>
                  <w:divsChild>
                    <w:div w:id="74133004">
                      <w:marLeft w:val="0"/>
                      <w:marRight w:val="0"/>
                      <w:marTop w:val="0"/>
                      <w:marBottom w:val="0"/>
                      <w:divBdr>
                        <w:top w:val="none" w:sz="0" w:space="0" w:color="auto"/>
                        <w:left w:val="none" w:sz="0" w:space="0" w:color="auto"/>
                        <w:bottom w:val="none" w:sz="0" w:space="0" w:color="auto"/>
                        <w:right w:val="none" w:sz="0" w:space="0" w:color="auto"/>
                      </w:divBdr>
                      <w:divsChild>
                        <w:div w:id="188876592">
                          <w:marLeft w:val="0"/>
                          <w:marRight w:val="0"/>
                          <w:marTop w:val="300"/>
                          <w:marBottom w:val="0"/>
                          <w:divBdr>
                            <w:top w:val="none" w:sz="0" w:space="0" w:color="auto"/>
                            <w:left w:val="none" w:sz="0" w:space="0" w:color="auto"/>
                            <w:bottom w:val="none" w:sz="0" w:space="0" w:color="auto"/>
                            <w:right w:val="none" w:sz="0" w:space="0" w:color="auto"/>
                          </w:divBdr>
                          <w:divsChild>
                            <w:div w:id="29814485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6784-A973-47E7-AFD6-63140B99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„Grozījums Ministru kabineta 2012.gada 19.jūnija noteikumos Nr.431 „Kārtība, kādā mantas konfiskācijas rezultātā iegūtos naudas līdzekļus vai mantu sadala ar ārvalstīm, un kārtība, kādā naudas līdzekļus pārskaita uz ār</vt:lpstr>
      <vt:lpstr>Ministru kabineta noteikumu projekts „Grozījums Ministru kabineta 2012.gada 19.jūnija noteikumos Nr.431 „Kārtība, kādā mantas konfiskācijas rezultātā iegūtos naudas līdzekļus vai mantu sadala ar ārvalstīm, un kārtība, kādā naudas līdzekļus pārskaita uz ār</vt:lpstr>
    </vt:vector>
  </TitlesOfParts>
  <Company>Tieslietu ministrija</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2012.gada 19.jūnija noteikumos Nr.431 „Kārtība, kādā mantas konfiskācijas rezultātā iegūtos naudas līdzekļus vai mantu sadala ar ārvalstīm, un kārtība, kādā naudas līdzekļus pārskaita uz ārvalstīm”</dc:title>
  <dc:subject>Ministru kabineta noteikumu projekts</dc:subject>
  <dc:creator>Elina Feldmane</dc:creator>
  <dc:description>elina.feldmane@tm.gov.lv
67046102</dc:description>
  <cp:lastModifiedBy>Leontīne Babkina</cp:lastModifiedBy>
  <cp:revision>8</cp:revision>
  <cp:lastPrinted>2013-10-17T09:30:00Z</cp:lastPrinted>
  <dcterms:created xsi:type="dcterms:W3CDTF">2013-10-01T14:12:00Z</dcterms:created>
  <dcterms:modified xsi:type="dcterms:W3CDTF">2013-11-01T09:21:00Z</dcterms:modified>
</cp:coreProperties>
</file>