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F" w:rsidRDefault="006F419F">
      <w:pPr>
        <w:tabs>
          <w:tab w:val="left" w:pos="6663"/>
        </w:tabs>
        <w:rPr>
          <w:sz w:val="28"/>
        </w:rPr>
      </w:pPr>
    </w:p>
    <w:p w:rsidR="006F419F" w:rsidRDefault="006F419F">
      <w:pPr>
        <w:tabs>
          <w:tab w:val="left" w:pos="6663"/>
        </w:tabs>
        <w:rPr>
          <w:sz w:val="28"/>
        </w:rPr>
      </w:pPr>
    </w:p>
    <w:p w:rsidR="006F419F" w:rsidRDefault="006F419F">
      <w:pPr>
        <w:tabs>
          <w:tab w:val="left" w:pos="6663"/>
        </w:tabs>
        <w:rPr>
          <w:sz w:val="28"/>
        </w:rPr>
      </w:pPr>
    </w:p>
    <w:p w:rsidR="006F419F" w:rsidRDefault="006F419F">
      <w:pPr>
        <w:tabs>
          <w:tab w:val="left" w:pos="6663"/>
        </w:tabs>
        <w:rPr>
          <w:sz w:val="28"/>
        </w:rPr>
      </w:pPr>
    </w:p>
    <w:p w:rsidR="006F419F" w:rsidRDefault="006F419F">
      <w:pPr>
        <w:tabs>
          <w:tab w:val="left" w:pos="6663"/>
        </w:tabs>
        <w:rPr>
          <w:sz w:val="28"/>
        </w:rPr>
      </w:pPr>
    </w:p>
    <w:p w:rsidR="006F419F" w:rsidRPr="0004751D" w:rsidRDefault="006F419F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</w:t>
      </w:r>
      <w:r>
        <w:rPr>
          <w:sz w:val="28"/>
          <w:szCs w:val="28"/>
        </w:rPr>
        <w:t>24. maijā</w:t>
      </w:r>
      <w:r w:rsidRPr="0004751D">
        <w:rPr>
          <w:sz w:val="28"/>
          <w:szCs w:val="28"/>
        </w:rPr>
        <w:t xml:space="preserve">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400</w:t>
      </w:r>
    </w:p>
    <w:p w:rsidR="006F419F" w:rsidRDefault="006F419F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32 15.§)</w:t>
      </w:r>
    </w:p>
    <w:p w:rsidR="006F419F" w:rsidRPr="00EF0988" w:rsidRDefault="006F419F" w:rsidP="000E19EA">
      <w:pPr>
        <w:rPr>
          <w:sz w:val="28"/>
        </w:rPr>
      </w:pPr>
    </w:p>
    <w:p w:rsidR="006F419F" w:rsidRPr="00EF0988" w:rsidRDefault="006F419F" w:rsidP="000E19EA">
      <w:pPr>
        <w:jc w:val="center"/>
        <w:rPr>
          <w:b/>
          <w:sz w:val="28"/>
        </w:rPr>
      </w:pPr>
      <w:r w:rsidRPr="00EF0988">
        <w:rPr>
          <w:b/>
          <w:sz w:val="28"/>
        </w:rPr>
        <w:t xml:space="preserve">Grozījums </w:t>
      </w:r>
      <w:r>
        <w:rPr>
          <w:b/>
          <w:sz w:val="28"/>
        </w:rPr>
        <w:t>Ministru kabineta 2010</w:t>
      </w:r>
      <w:r w:rsidRPr="00EF0988">
        <w:rPr>
          <w:b/>
          <w:sz w:val="28"/>
        </w:rPr>
        <w:t xml:space="preserve">.gada </w:t>
      </w:r>
      <w:r>
        <w:rPr>
          <w:b/>
          <w:sz w:val="28"/>
        </w:rPr>
        <w:t>25</w:t>
      </w:r>
      <w:r w:rsidRPr="00EF0988">
        <w:rPr>
          <w:b/>
          <w:sz w:val="28"/>
        </w:rPr>
        <w:t>.</w:t>
      </w:r>
      <w:r>
        <w:rPr>
          <w:b/>
          <w:sz w:val="28"/>
        </w:rPr>
        <w:t>maija</w:t>
      </w:r>
      <w:r w:rsidRPr="00EF0988">
        <w:rPr>
          <w:b/>
          <w:sz w:val="28"/>
        </w:rPr>
        <w:t xml:space="preserve"> noteikumos Nr.</w:t>
      </w:r>
      <w:r>
        <w:rPr>
          <w:b/>
          <w:sz w:val="28"/>
        </w:rPr>
        <w:t>473</w:t>
      </w:r>
      <w:r w:rsidRPr="00EF0988">
        <w:rPr>
          <w:b/>
          <w:sz w:val="28"/>
        </w:rPr>
        <w:t xml:space="preserve"> </w:t>
      </w:r>
      <w:r>
        <w:rPr>
          <w:b/>
          <w:sz w:val="28"/>
        </w:rPr>
        <w:t>"Kārtība, kādā tiek noteikti valsts nozīmes pasākumi Aglonas svētvietā, kā arī nodrošināta to norise un finansēšana"</w:t>
      </w:r>
    </w:p>
    <w:p w:rsidR="006F419F" w:rsidRPr="00EF0988" w:rsidRDefault="006F419F" w:rsidP="000E19EA">
      <w:pPr>
        <w:rPr>
          <w:sz w:val="28"/>
        </w:rPr>
      </w:pPr>
    </w:p>
    <w:p w:rsidR="006F419F" w:rsidRPr="00EF0988" w:rsidRDefault="006F419F" w:rsidP="000E19EA">
      <w:pPr>
        <w:jc w:val="right"/>
        <w:rPr>
          <w:sz w:val="28"/>
        </w:rPr>
      </w:pPr>
      <w:r w:rsidRPr="00EF0988">
        <w:rPr>
          <w:sz w:val="28"/>
        </w:rPr>
        <w:t>Izdoti saskaņā ar</w:t>
      </w:r>
    </w:p>
    <w:p w:rsidR="006F419F" w:rsidRDefault="006F419F" w:rsidP="000E19EA">
      <w:pPr>
        <w:jc w:val="right"/>
        <w:rPr>
          <w:sz w:val="28"/>
        </w:rPr>
      </w:pPr>
      <w:r>
        <w:rPr>
          <w:sz w:val="28"/>
        </w:rPr>
        <w:t>likuma "Par starptautiskās</w:t>
      </w:r>
    </w:p>
    <w:p w:rsidR="006F419F" w:rsidRPr="00EF0988" w:rsidRDefault="006F419F" w:rsidP="000E19EA">
      <w:pPr>
        <w:jc w:val="right"/>
        <w:rPr>
          <w:sz w:val="28"/>
        </w:rPr>
      </w:pPr>
      <w:r>
        <w:rPr>
          <w:sz w:val="28"/>
        </w:rPr>
        <w:t>nozīmes svētvietu Aglonā"</w:t>
      </w:r>
    </w:p>
    <w:p w:rsidR="006F419F" w:rsidRDefault="006F419F" w:rsidP="000E19EA">
      <w:pPr>
        <w:jc w:val="right"/>
        <w:rPr>
          <w:sz w:val="28"/>
        </w:rPr>
      </w:pPr>
      <w:r>
        <w:rPr>
          <w:sz w:val="28"/>
        </w:rPr>
        <w:t>7.</w:t>
      </w:r>
      <w:r w:rsidRPr="00EF0988">
        <w:rPr>
          <w:sz w:val="28"/>
        </w:rPr>
        <w:t xml:space="preserve">panta </w:t>
      </w:r>
      <w:r>
        <w:rPr>
          <w:sz w:val="28"/>
        </w:rPr>
        <w:t>trešo daļu</w:t>
      </w:r>
      <w:r w:rsidRPr="00EF0988">
        <w:rPr>
          <w:sz w:val="28"/>
        </w:rPr>
        <w:t xml:space="preserve"> </w:t>
      </w:r>
    </w:p>
    <w:p w:rsidR="006F419F" w:rsidRDefault="006F419F" w:rsidP="000E19EA">
      <w:pPr>
        <w:rPr>
          <w:sz w:val="28"/>
        </w:rPr>
      </w:pPr>
    </w:p>
    <w:p w:rsidR="006F419F" w:rsidRDefault="006F419F" w:rsidP="000E19EA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9B">
        <w:rPr>
          <w:sz w:val="28"/>
          <w:szCs w:val="28"/>
        </w:rPr>
        <w:t>Izdarīt Ministru kabineta 20</w:t>
      </w:r>
      <w:r>
        <w:rPr>
          <w:sz w:val="28"/>
          <w:szCs w:val="28"/>
        </w:rPr>
        <w:t>10.</w:t>
      </w:r>
      <w:r w:rsidRPr="00BA009B">
        <w:rPr>
          <w:sz w:val="28"/>
          <w:szCs w:val="28"/>
        </w:rPr>
        <w:t xml:space="preserve">gada </w:t>
      </w:r>
      <w:r>
        <w:rPr>
          <w:sz w:val="28"/>
          <w:szCs w:val="28"/>
        </w:rPr>
        <w:t>25.maija</w:t>
      </w:r>
      <w:r w:rsidRPr="00BA009B">
        <w:rPr>
          <w:sz w:val="28"/>
          <w:szCs w:val="28"/>
        </w:rPr>
        <w:t xml:space="preserve"> </w:t>
      </w:r>
      <w:r w:rsidRPr="00BA009B">
        <w:rPr>
          <w:bCs/>
          <w:sz w:val="28"/>
          <w:szCs w:val="28"/>
        </w:rPr>
        <w:t>noteikumos Nr.</w:t>
      </w:r>
      <w:r>
        <w:rPr>
          <w:bCs/>
          <w:sz w:val="28"/>
          <w:szCs w:val="28"/>
        </w:rPr>
        <w:t>473</w:t>
      </w:r>
      <w:r w:rsidRPr="00BA009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"Kārtība, kādā tiek noteikti valsts nozīmes pasākumi Aglonas svētvietā, kā arī nodrošināta to norise un finansēšana</w:t>
      </w:r>
      <w:r>
        <w:rPr>
          <w:bCs/>
          <w:sz w:val="28"/>
          <w:szCs w:val="28"/>
        </w:rPr>
        <w:t>"</w:t>
      </w:r>
      <w:r w:rsidRPr="00BA009B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10</w:t>
      </w:r>
      <w:r w:rsidRPr="00BA009B">
        <w:rPr>
          <w:sz w:val="28"/>
          <w:szCs w:val="28"/>
        </w:rPr>
        <w:t xml:space="preserve">, </w:t>
      </w:r>
      <w:r>
        <w:rPr>
          <w:sz w:val="28"/>
          <w:szCs w:val="28"/>
        </w:rPr>
        <w:t>85</w:t>
      </w:r>
      <w:r w:rsidRPr="00BA009B">
        <w:rPr>
          <w:sz w:val="28"/>
          <w:szCs w:val="28"/>
        </w:rPr>
        <w:t xml:space="preserve">.nr.) grozījumu un papildināt noteikumus ar </w:t>
      </w:r>
      <w:r>
        <w:rPr>
          <w:sz w:val="28"/>
          <w:szCs w:val="28"/>
        </w:rPr>
        <w:t>10</w:t>
      </w:r>
      <w:r w:rsidRPr="00BA009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BA009B">
        <w:rPr>
          <w:sz w:val="28"/>
          <w:szCs w:val="28"/>
        </w:rPr>
        <w:t>apakšpunktu šādā redakcijā:</w:t>
      </w:r>
    </w:p>
    <w:p w:rsidR="006F419F" w:rsidRDefault="006F419F" w:rsidP="000E19EA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19F" w:rsidRDefault="006F419F" w:rsidP="000E19EA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"10.6. Aizsardzības ministrija – atbalsta sniegšana drošības un sabiedriskās kārtības nodrošināšanā."</w:t>
      </w:r>
    </w:p>
    <w:p w:rsidR="006F419F" w:rsidRDefault="006F419F" w:rsidP="000E19EA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F419F" w:rsidRDefault="006F419F" w:rsidP="00A5477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F419F" w:rsidRPr="00AC2D27" w:rsidRDefault="006F419F" w:rsidP="00A54777">
      <w:pPr>
        <w:pStyle w:val="nais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F419F" w:rsidRPr="00182B94" w:rsidRDefault="006F419F" w:rsidP="00A54777">
      <w:pPr>
        <w:tabs>
          <w:tab w:val="left" w:pos="6840"/>
        </w:tabs>
        <w:ind w:firstLine="720"/>
        <w:rPr>
          <w:sz w:val="28"/>
        </w:rPr>
      </w:pPr>
      <w:r w:rsidRPr="00182B94">
        <w:rPr>
          <w:sz w:val="28"/>
        </w:rPr>
        <w:t xml:space="preserve">Ministru prezidents </w:t>
      </w:r>
      <w:r w:rsidRPr="00182B94">
        <w:rPr>
          <w:sz w:val="28"/>
        </w:rPr>
        <w:tab/>
        <w:t>V.Dombrovskis</w:t>
      </w:r>
    </w:p>
    <w:p w:rsidR="006F419F" w:rsidRDefault="006F419F" w:rsidP="00A54777">
      <w:pPr>
        <w:ind w:firstLine="720"/>
        <w:rPr>
          <w:sz w:val="28"/>
        </w:rPr>
      </w:pPr>
    </w:p>
    <w:p w:rsidR="006F419F" w:rsidRDefault="006F419F" w:rsidP="00A54777">
      <w:pPr>
        <w:ind w:firstLine="720"/>
        <w:rPr>
          <w:sz w:val="28"/>
        </w:rPr>
      </w:pPr>
    </w:p>
    <w:p w:rsidR="006F419F" w:rsidRPr="00182B94" w:rsidRDefault="006F419F" w:rsidP="00A54777">
      <w:pPr>
        <w:ind w:firstLine="720"/>
        <w:rPr>
          <w:sz w:val="28"/>
        </w:rPr>
      </w:pPr>
    </w:p>
    <w:p w:rsidR="006F419F" w:rsidRPr="00182B94" w:rsidRDefault="006F419F" w:rsidP="00A54777">
      <w:pPr>
        <w:tabs>
          <w:tab w:val="left" w:pos="6840"/>
        </w:tabs>
        <w:ind w:firstLine="720"/>
        <w:rPr>
          <w:sz w:val="28"/>
        </w:rPr>
      </w:pPr>
      <w:r w:rsidRPr="00182B94">
        <w:rPr>
          <w:sz w:val="28"/>
        </w:rPr>
        <w:t xml:space="preserve">Tieslietu ministrs </w:t>
      </w:r>
      <w:r w:rsidRPr="00182B94">
        <w:rPr>
          <w:sz w:val="28"/>
        </w:rPr>
        <w:tab/>
      </w:r>
      <w:r>
        <w:rPr>
          <w:sz w:val="28"/>
        </w:rPr>
        <w:t>A.Štokenbergs</w:t>
      </w:r>
    </w:p>
    <w:sectPr w:rsidR="006F419F" w:rsidRPr="00182B94" w:rsidSect="00AA1232">
      <w:headerReference w:type="firs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9F" w:rsidRDefault="006F419F" w:rsidP="000E19EA">
      <w:r>
        <w:separator/>
      </w:r>
    </w:p>
  </w:endnote>
  <w:endnote w:type="continuationSeparator" w:id="0">
    <w:p w:rsidR="006F419F" w:rsidRDefault="006F419F" w:rsidP="000E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9F" w:rsidRPr="00A54777" w:rsidRDefault="006F419F" w:rsidP="00A54777">
    <w:pPr>
      <w:pStyle w:val="Footer"/>
      <w:rPr>
        <w:sz w:val="16"/>
      </w:rPr>
    </w:pPr>
    <w:r>
      <w:rPr>
        <w:sz w:val="16"/>
      </w:rPr>
      <w:t xml:space="preserve">N1091_1 v_sk. = </w:t>
    </w:r>
    <w:fldSimple w:instr=" NUMWORDS  \* MERGEFORMAT ">
      <w:r w:rsidRPr="00AA1232">
        <w:rPr>
          <w:noProof/>
          <w:sz w:val="16"/>
        </w:rPr>
        <w:t>93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9F" w:rsidRDefault="006F419F" w:rsidP="000E19EA">
      <w:r>
        <w:separator/>
      </w:r>
    </w:p>
  </w:footnote>
  <w:footnote w:type="continuationSeparator" w:id="0">
    <w:p w:rsidR="006F419F" w:rsidRDefault="006F419F" w:rsidP="000E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9F" w:rsidRDefault="006F419F" w:rsidP="00A5477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EA"/>
    <w:rsid w:val="00015151"/>
    <w:rsid w:val="000322F3"/>
    <w:rsid w:val="0004751D"/>
    <w:rsid w:val="00054C71"/>
    <w:rsid w:val="00064613"/>
    <w:rsid w:val="00082C8E"/>
    <w:rsid w:val="00090D5B"/>
    <w:rsid w:val="000E19EA"/>
    <w:rsid w:val="000F2372"/>
    <w:rsid w:val="000F7C1E"/>
    <w:rsid w:val="00100FA3"/>
    <w:rsid w:val="001244A3"/>
    <w:rsid w:val="00135A07"/>
    <w:rsid w:val="00146B3C"/>
    <w:rsid w:val="001725E0"/>
    <w:rsid w:val="00182B94"/>
    <w:rsid w:val="00186C99"/>
    <w:rsid w:val="001A5A29"/>
    <w:rsid w:val="001F467F"/>
    <w:rsid w:val="00250A78"/>
    <w:rsid w:val="002D1967"/>
    <w:rsid w:val="002F0B89"/>
    <w:rsid w:val="003044CC"/>
    <w:rsid w:val="00313250"/>
    <w:rsid w:val="0033093E"/>
    <w:rsid w:val="00342738"/>
    <w:rsid w:val="003C0207"/>
    <w:rsid w:val="003D2E15"/>
    <w:rsid w:val="003D4D44"/>
    <w:rsid w:val="004536D3"/>
    <w:rsid w:val="00482BE2"/>
    <w:rsid w:val="004B79BD"/>
    <w:rsid w:val="004B7D4C"/>
    <w:rsid w:val="004C332C"/>
    <w:rsid w:val="004D1035"/>
    <w:rsid w:val="005550C5"/>
    <w:rsid w:val="005A55CA"/>
    <w:rsid w:val="005D3E21"/>
    <w:rsid w:val="005F789B"/>
    <w:rsid w:val="00633015"/>
    <w:rsid w:val="00677FF6"/>
    <w:rsid w:val="006C3BF3"/>
    <w:rsid w:val="006C420D"/>
    <w:rsid w:val="006F419F"/>
    <w:rsid w:val="006F48ED"/>
    <w:rsid w:val="00744A36"/>
    <w:rsid w:val="0078541A"/>
    <w:rsid w:val="00847F91"/>
    <w:rsid w:val="008868CE"/>
    <w:rsid w:val="0089043D"/>
    <w:rsid w:val="00893F41"/>
    <w:rsid w:val="00895544"/>
    <w:rsid w:val="008C58AC"/>
    <w:rsid w:val="009510F8"/>
    <w:rsid w:val="00980C0F"/>
    <w:rsid w:val="00982BB2"/>
    <w:rsid w:val="00984064"/>
    <w:rsid w:val="009B590E"/>
    <w:rsid w:val="009D1FEA"/>
    <w:rsid w:val="009D7653"/>
    <w:rsid w:val="00A22B72"/>
    <w:rsid w:val="00A24C8B"/>
    <w:rsid w:val="00A4159F"/>
    <w:rsid w:val="00A41C90"/>
    <w:rsid w:val="00A47B4A"/>
    <w:rsid w:val="00A54777"/>
    <w:rsid w:val="00A61043"/>
    <w:rsid w:val="00AA1232"/>
    <w:rsid w:val="00AA312F"/>
    <w:rsid w:val="00AC2D27"/>
    <w:rsid w:val="00AC64A6"/>
    <w:rsid w:val="00B017A5"/>
    <w:rsid w:val="00B8538A"/>
    <w:rsid w:val="00BA009B"/>
    <w:rsid w:val="00BB18EB"/>
    <w:rsid w:val="00BC26BE"/>
    <w:rsid w:val="00C245ED"/>
    <w:rsid w:val="00C71585"/>
    <w:rsid w:val="00CA2424"/>
    <w:rsid w:val="00CB68CC"/>
    <w:rsid w:val="00CC7C18"/>
    <w:rsid w:val="00D06FE6"/>
    <w:rsid w:val="00D42031"/>
    <w:rsid w:val="00D52502"/>
    <w:rsid w:val="00D95098"/>
    <w:rsid w:val="00DB7230"/>
    <w:rsid w:val="00DC4C40"/>
    <w:rsid w:val="00E01E9B"/>
    <w:rsid w:val="00E05933"/>
    <w:rsid w:val="00E60BE3"/>
    <w:rsid w:val="00E9490C"/>
    <w:rsid w:val="00E95F73"/>
    <w:rsid w:val="00EE222B"/>
    <w:rsid w:val="00EE4195"/>
    <w:rsid w:val="00EF0988"/>
    <w:rsid w:val="00F06B52"/>
    <w:rsid w:val="00F21EB3"/>
    <w:rsid w:val="00F246D0"/>
    <w:rsid w:val="00F3340A"/>
    <w:rsid w:val="00F4343B"/>
    <w:rsid w:val="00F67E3D"/>
    <w:rsid w:val="00FB50A0"/>
    <w:rsid w:val="00FD676D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E19EA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0E19E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E19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9EA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0E19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9EA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D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6BE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102</Words>
  <Characters>717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2010.gada 25.maija noteikumos Nr.473 "Kārtība, kādā tiek noteikti valsts nozīmes pasākumi Aglonas svētvietā, kā arī nodrošināta to norise un finansēšana""</dc:title>
  <dc:subject>Ministru kabineta noteikumu projekts</dc:subject>
  <dc:creator>Dana Voitiņa</dc:creator>
  <cp:keywords/>
  <dc:description>Dana.Voitina@tm.gov.lv;67046135</dc:description>
  <cp:lastModifiedBy>Erna Ivanova</cp:lastModifiedBy>
  <cp:revision>7</cp:revision>
  <cp:lastPrinted>2011-05-10T11:16:00Z</cp:lastPrinted>
  <dcterms:created xsi:type="dcterms:W3CDTF">2011-04-19T07:26:00Z</dcterms:created>
  <dcterms:modified xsi:type="dcterms:W3CDTF">2011-05-25T07:51:00Z</dcterms:modified>
</cp:coreProperties>
</file>