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4C" w:rsidRPr="00CD464C" w:rsidRDefault="00CD464C" w:rsidP="00CD464C">
      <w:pPr>
        <w:jc w:val="right"/>
        <w:rPr>
          <w:i/>
          <w:sz w:val="28"/>
          <w:szCs w:val="28"/>
        </w:rPr>
      </w:pPr>
      <w:r w:rsidRPr="00CD464C">
        <w:rPr>
          <w:i/>
          <w:sz w:val="28"/>
          <w:szCs w:val="28"/>
        </w:rPr>
        <w:t>Projekts</w:t>
      </w:r>
    </w:p>
    <w:p w:rsidR="00CD464C" w:rsidRPr="00CD464C" w:rsidRDefault="00CD464C" w:rsidP="00CD464C">
      <w:pPr>
        <w:rPr>
          <w:sz w:val="28"/>
          <w:szCs w:val="28"/>
        </w:rPr>
      </w:pPr>
    </w:p>
    <w:p w:rsidR="00CD464C" w:rsidRPr="00CD464C" w:rsidRDefault="00CD464C" w:rsidP="00CD464C">
      <w:pPr>
        <w:jc w:val="center"/>
        <w:rPr>
          <w:sz w:val="28"/>
          <w:szCs w:val="28"/>
        </w:rPr>
      </w:pPr>
      <w:r w:rsidRPr="00CD464C">
        <w:rPr>
          <w:sz w:val="28"/>
          <w:szCs w:val="28"/>
        </w:rPr>
        <w:t xml:space="preserve">LATVIJAS REPUBLIKAS MINISTRU KABINETA </w:t>
      </w:r>
    </w:p>
    <w:p w:rsidR="00CD464C" w:rsidRPr="00CD464C" w:rsidRDefault="00CD464C" w:rsidP="00CD464C">
      <w:pPr>
        <w:jc w:val="center"/>
        <w:rPr>
          <w:sz w:val="28"/>
          <w:szCs w:val="28"/>
        </w:rPr>
      </w:pPr>
      <w:r w:rsidRPr="00CD464C">
        <w:rPr>
          <w:sz w:val="28"/>
          <w:szCs w:val="28"/>
        </w:rPr>
        <w:t xml:space="preserve">SĒDES PROTOKOLLĒMUMS </w:t>
      </w:r>
    </w:p>
    <w:p w:rsidR="00CD464C" w:rsidRPr="00CD464C" w:rsidRDefault="00CD464C" w:rsidP="00CD464C">
      <w:pPr>
        <w:rPr>
          <w:sz w:val="28"/>
          <w:szCs w:val="28"/>
        </w:rPr>
      </w:pPr>
    </w:p>
    <w:p w:rsidR="00CD464C" w:rsidRPr="00CD464C" w:rsidRDefault="00CD464C" w:rsidP="00CD464C">
      <w:pPr>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Nr</w:t>
      </w:r>
      <w:proofErr w:type="spellEnd"/>
      <w:r>
        <w:rPr>
          <w:sz w:val="28"/>
          <w:szCs w:val="28"/>
        </w:rPr>
        <w:t>.</w:t>
      </w:r>
      <w:r>
        <w:rPr>
          <w:sz w:val="28"/>
          <w:szCs w:val="28"/>
        </w:rPr>
        <w:tab/>
      </w:r>
      <w:r>
        <w:rPr>
          <w:sz w:val="28"/>
          <w:szCs w:val="28"/>
        </w:rPr>
        <w:tab/>
      </w:r>
      <w:r>
        <w:rPr>
          <w:sz w:val="28"/>
          <w:szCs w:val="28"/>
        </w:rPr>
        <w:tab/>
        <w:t xml:space="preserve">     2013</w:t>
      </w:r>
      <w:r w:rsidRPr="00CD464C">
        <w:rPr>
          <w:sz w:val="28"/>
          <w:szCs w:val="28"/>
        </w:rPr>
        <w:t xml:space="preserve">. </w:t>
      </w:r>
      <w:r>
        <w:rPr>
          <w:sz w:val="28"/>
          <w:szCs w:val="28"/>
        </w:rPr>
        <w:t>gada</w:t>
      </w:r>
      <w:r w:rsidRPr="00CD464C">
        <w:rPr>
          <w:sz w:val="28"/>
          <w:szCs w:val="28"/>
        </w:rPr>
        <w:t xml:space="preserve"> </w:t>
      </w:r>
      <w:r>
        <w:rPr>
          <w:sz w:val="28"/>
          <w:szCs w:val="28"/>
        </w:rPr>
        <w:t>februārī</w:t>
      </w:r>
    </w:p>
    <w:p w:rsidR="00CD464C" w:rsidRPr="00CD464C" w:rsidRDefault="00CD464C" w:rsidP="00CD464C">
      <w:pPr>
        <w:jc w:val="center"/>
        <w:rPr>
          <w:b/>
          <w:sz w:val="28"/>
          <w:szCs w:val="28"/>
        </w:rPr>
      </w:pPr>
      <w:r w:rsidRPr="00CD464C">
        <w:rPr>
          <w:b/>
          <w:sz w:val="28"/>
          <w:szCs w:val="28"/>
        </w:rPr>
        <w:t>.§</w:t>
      </w:r>
    </w:p>
    <w:p w:rsidR="00505577" w:rsidRDefault="00505577" w:rsidP="00505577">
      <w:pPr>
        <w:rPr>
          <w:sz w:val="28"/>
          <w:szCs w:val="28"/>
        </w:rPr>
      </w:pPr>
    </w:p>
    <w:p w:rsidR="00505577" w:rsidRDefault="00505577" w:rsidP="00505577">
      <w:pPr>
        <w:jc w:val="center"/>
        <w:rPr>
          <w:sz w:val="28"/>
          <w:szCs w:val="28"/>
        </w:rPr>
      </w:pPr>
    </w:p>
    <w:p w:rsidR="00505577" w:rsidRPr="000E3A1F" w:rsidRDefault="00CD464C" w:rsidP="00CD464C">
      <w:pPr>
        <w:jc w:val="center"/>
        <w:rPr>
          <w:b/>
          <w:sz w:val="28"/>
          <w:szCs w:val="28"/>
        </w:rPr>
      </w:pPr>
      <w:bookmarkStart w:id="0" w:name="OLE_LINK14"/>
      <w:bookmarkStart w:id="1" w:name="OLE_LINK2"/>
      <w:bookmarkStart w:id="2" w:name="OLE_LINK1"/>
      <w:r>
        <w:rPr>
          <w:b/>
          <w:sz w:val="28"/>
          <w:szCs w:val="28"/>
        </w:rPr>
        <w:t>Par Latvijas Republikas N</w:t>
      </w:r>
      <w:r w:rsidRPr="00CD464C">
        <w:rPr>
          <w:b/>
          <w:sz w:val="28"/>
          <w:szCs w:val="28"/>
        </w:rPr>
        <w:t xml:space="preserve">acionālo pozīciju </w:t>
      </w:r>
      <w:proofErr w:type="spellStart"/>
      <w:r w:rsidRPr="00CD464C">
        <w:rPr>
          <w:b/>
          <w:sz w:val="28"/>
          <w:szCs w:val="28"/>
        </w:rPr>
        <w:t>Nr</w:t>
      </w:r>
      <w:proofErr w:type="spellEnd"/>
      <w:r w:rsidRPr="00CD464C">
        <w:rPr>
          <w:b/>
          <w:sz w:val="28"/>
          <w:szCs w:val="28"/>
        </w:rPr>
        <w:t>. 1 un informatīvo ziņojumu par priekšlikumu Eiropas Parlamenta un Padomes direktīvai par fizisku personu aizsardzību attiecībā uz personas datu apstrādi, ko veic kompetentās iestādes, lai novērstu, izmeklētu, atklātu noziedzīgus nodarījumus, sauktu pie atbildības par tiem vai izpildītu kriminālsodus, un par šādu datu brīvu apriti</w:t>
      </w:r>
    </w:p>
    <w:p w:rsidR="00505577" w:rsidRPr="009F50B3" w:rsidRDefault="00505577" w:rsidP="00505577">
      <w:pPr>
        <w:tabs>
          <w:tab w:val="left" w:pos="4820"/>
        </w:tabs>
        <w:jc w:val="both"/>
        <w:rPr>
          <w:b/>
          <w:bCs/>
          <w:sz w:val="28"/>
          <w:szCs w:val="28"/>
        </w:rPr>
      </w:pPr>
    </w:p>
    <w:bookmarkEnd w:id="0"/>
    <w:bookmarkEnd w:id="1"/>
    <w:bookmarkEnd w:id="2"/>
    <w:p w:rsidR="00505577" w:rsidRDefault="00505577" w:rsidP="002F1A06">
      <w:pPr>
        <w:pStyle w:val="Nosaukums"/>
        <w:ind w:firstLine="720"/>
        <w:jc w:val="both"/>
        <w:outlineLvl w:val="0"/>
        <w:rPr>
          <w:b/>
          <w:szCs w:val="28"/>
        </w:rPr>
      </w:pPr>
    </w:p>
    <w:p w:rsidR="00505577" w:rsidRPr="00505577" w:rsidRDefault="00505577" w:rsidP="002F1A06">
      <w:pPr>
        <w:ind w:firstLine="720"/>
        <w:jc w:val="both"/>
        <w:rPr>
          <w:sz w:val="28"/>
          <w:szCs w:val="28"/>
        </w:rPr>
      </w:pPr>
      <w:r>
        <w:rPr>
          <w:sz w:val="28"/>
          <w:szCs w:val="28"/>
        </w:rPr>
        <w:t>1. </w:t>
      </w:r>
      <w:r w:rsidRPr="003A2626">
        <w:rPr>
          <w:sz w:val="28"/>
          <w:szCs w:val="28"/>
        </w:rPr>
        <w:t xml:space="preserve">Pieņemt zināšanai </w:t>
      </w:r>
      <w:r w:rsidRPr="008045A2">
        <w:rPr>
          <w:sz w:val="28"/>
          <w:szCs w:val="28"/>
        </w:rPr>
        <w:t>tieslietu ministra</w:t>
      </w:r>
      <w:r w:rsidRPr="003A2626">
        <w:rPr>
          <w:sz w:val="28"/>
          <w:szCs w:val="28"/>
        </w:rPr>
        <w:t xml:space="preserve"> iesniegto informatīvo ziņojumu par Eiropas Komisijas priekšlikumu Eiropas Parlamenta un Padomes </w:t>
      </w:r>
      <w:r w:rsidRPr="00505577">
        <w:rPr>
          <w:sz w:val="28"/>
          <w:szCs w:val="28"/>
        </w:rPr>
        <w:t>direktīvai par fizisku personu aizsardzību attiecībā uz personas datu apstrādi, ko veic kompetentas iestādes, lai novērstu, izmeklētu, atklātu noziedzīgus nodarījumus, sauktu pie atbildības par tiem vai izpildītu kriminālsodus</w:t>
      </w:r>
      <w:r>
        <w:rPr>
          <w:sz w:val="28"/>
          <w:szCs w:val="28"/>
        </w:rPr>
        <w:t>, un par šādu datu brīvu apriti.</w:t>
      </w:r>
    </w:p>
    <w:p w:rsidR="00505577" w:rsidRPr="0067144D" w:rsidRDefault="00505577" w:rsidP="002F1A06">
      <w:pPr>
        <w:ind w:firstLine="720"/>
        <w:jc w:val="both"/>
        <w:rPr>
          <w:bCs/>
          <w:sz w:val="28"/>
          <w:szCs w:val="28"/>
        </w:rPr>
      </w:pPr>
    </w:p>
    <w:p w:rsidR="00505577" w:rsidRPr="00D26E36" w:rsidRDefault="00505577" w:rsidP="002F1A06">
      <w:pPr>
        <w:pStyle w:val="naiskr"/>
        <w:spacing w:before="0" w:beforeAutospacing="0" w:after="0" w:afterAutospacing="0"/>
        <w:ind w:firstLine="720"/>
        <w:jc w:val="both"/>
        <w:rPr>
          <w:sz w:val="28"/>
          <w:szCs w:val="28"/>
        </w:rPr>
      </w:pPr>
      <w:r>
        <w:rPr>
          <w:sz w:val="28"/>
          <w:szCs w:val="28"/>
        </w:rPr>
        <w:t>2. </w:t>
      </w:r>
      <w:r w:rsidRPr="00B41440">
        <w:rPr>
          <w:sz w:val="28"/>
          <w:szCs w:val="28"/>
        </w:rPr>
        <w:t>Apstiprināt</w:t>
      </w:r>
      <w:r w:rsidRPr="00B41440">
        <w:rPr>
          <w:szCs w:val="28"/>
        </w:rPr>
        <w:t xml:space="preserve"> </w:t>
      </w:r>
      <w:r w:rsidRPr="00B41440">
        <w:rPr>
          <w:bCs/>
          <w:sz w:val="28"/>
          <w:szCs w:val="28"/>
        </w:rPr>
        <w:t xml:space="preserve">Latvijas nacionālo pozīciju </w:t>
      </w:r>
      <w:r w:rsidRPr="00D26E36">
        <w:rPr>
          <w:sz w:val="28"/>
          <w:szCs w:val="28"/>
        </w:rPr>
        <w:t xml:space="preserve">par </w:t>
      </w:r>
      <w:r w:rsidRPr="003A2626">
        <w:rPr>
          <w:sz w:val="28"/>
          <w:szCs w:val="28"/>
        </w:rPr>
        <w:t xml:space="preserve">Eiropas Komisijas priekšlikumu Eiropas Parlamenta un Padomes </w:t>
      </w:r>
      <w:r w:rsidRPr="00505577">
        <w:rPr>
          <w:sz w:val="28"/>
          <w:szCs w:val="28"/>
        </w:rPr>
        <w:t>direktīvai par fizisku personu aizsardzību attiecībā uz personas datu apstrādi, ko veic kompetentas iestādes, lai novērstu, izmeklētu, atklātu noziedzīgus nodarījumus, sauktu pie atbildības par tiem vai izpildītu kriminālsodus, un par šādu datu brīvu apriti</w:t>
      </w:r>
      <w:r>
        <w:rPr>
          <w:sz w:val="28"/>
          <w:szCs w:val="28"/>
        </w:rPr>
        <w:t>.</w:t>
      </w:r>
    </w:p>
    <w:p w:rsidR="00505577" w:rsidRPr="00C328DD" w:rsidRDefault="00505577" w:rsidP="002F1A06">
      <w:pPr>
        <w:ind w:firstLine="720"/>
        <w:jc w:val="both"/>
        <w:rPr>
          <w:bCs/>
          <w:sz w:val="28"/>
          <w:szCs w:val="28"/>
        </w:rPr>
      </w:pPr>
    </w:p>
    <w:p w:rsidR="00505577" w:rsidRDefault="00505577" w:rsidP="002F1A06">
      <w:pPr>
        <w:pStyle w:val="Pamatteksts"/>
        <w:jc w:val="both"/>
        <w:rPr>
          <w:szCs w:val="28"/>
        </w:rPr>
      </w:pPr>
      <w:r>
        <w:rPr>
          <w:szCs w:val="28"/>
        </w:rPr>
        <w:t>Ministru prezidents</w:t>
      </w:r>
      <w:r>
        <w:rPr>
          <w:szCs w:val="28"/>
        </w:rPr>
        <w:tab/>
      </w:r>
      <w:r>
        <w:rPr>
          <w:szCs w:val="28"/>
        </w:rPr>
        <w:tab/>
      </w:r>
      <w:r>
        <w:rPr>
          <w:szCs w:val="28"/>
        </w:rPr>
        <w:tab/>
      </w:r>
      <w:r>
        <w:rPr>
          <w:szCs w:val="28"/>
        </w:rPr>
        <w:tab/>
      </w:r>
      <w:r>
        <w:rPr>
          <w:szCs w:val="28"/>
        </w:rPr>
        <w:tab/>
      </w:r>
      <w:r>
        <w:rPr>
          <w:szCs w:val="28"/>
        </w:rPr>
        <w:tab/>
      </w:r>
      <w:r w:rsidR="002F1A06">
        <w:rPr>
          <w:szCs w:val="28"/>
        </w:rPr>
        <w:tab/>
      </w:r>
      <w:r>
        <w:rPr>
          <w:szCs w:val="28"/>
        </w:rPr>
        <w:t xml:space="preserve">V. Dombrovskis </w:t>
      </w:r>
    </w:p>
    <w:p w:rsidR="00505577" w:rsidRDefault="00505577" w:rsidP="002F1A06">
      <w:pPr>
        <w:pStyle w:val="Pamatteksts"/>
        <w:ind w:firstLine="720"/>
        <w:jc w:val="both"/>
        <w:rPr>
          <w:szCs w:val="28"/>
        </w:rPr>
      </w:pPr>
    </w:p>
    <w:p w:rsidR="00505577" w:rsidRDefault="00505577" w:rsidP="002F1A06">
      <w:pPr>
        <w:pStyle w:val="Pamatteksts"/>
        <w:ind w:firstLine="720"/>
        <w:jc w:val="both"/>
        <w:rPr>
          <w:szCs w:val="28"/>
        </w:rPr>
      </w:pPr>
    </w:p>
    <w:p w:rsidR="00505577" w:rsidRDefault="00505577" w:rsidP="002F1A06">
      <w:pPr>
        <w:pStyle w:val="Pamatteksts"/>
        <w:jc w:val="both"/>
        <w:rPr>
          <w:szCs w:val="28"/>
        </w:rPr>
      </w:pPr>
      <w:r>
        <w:rPr>
          <w:szCs w:val="28"/>
        </w:rPr>
        <w:t>Valsts kancelejas direktore</w:t>
      </w:r>
      <w:r>
        <w:rPr>
          <w:szCs w:val="28"/>
        </w:rPr>
        <w:tab/>
      </w:r>
      <w:r>
        <w:rPr>
          <w:szCs w:val="28"/>
        </w:rPr>
        <w:tab/>
      </w:r>
      <w:r>
        <w:rPr>
          <w:szCs w:val="28"/>
        </w:rPr>
        <w:tab/>
      </w:r>
      <w:r>
        <w:rPr>
          <w:szCs w:val="28"/>
        </w:rPr>
        <w:tab/>
      </w:r>
      <w:r>
        <w:rPr>
          <w:szCs w:val="28"/>
        </w:rPr>
        <w:tab/>
        <w:t xml:space="preserve">     </w:t>
      </w:r>
      <w:r w:rsidR="002F1A06">
        <w:rPr>
          <w:szCs w:val="28"/>
        </w:rPr>
        <w:tab/>
      </w:r>
      <w:r>
        <w:rPr>
          <w:szCs w:val="28"/>
        </w:rPr>
        <w:t xml:space="preserve"> </w:t>
      </w:r>
      <w:r w:rsidR="002F1A06">
        <w:rPr>
          <w:szCs w:val="28"/>
        </w:rPr>
        <w:t xml:space="preserve">    E. </w:t>
      </w:r>
      <w:r>
        <w:rPr>
          <w:szCs w:val="28"/>
        </w:rPr>
        <w:t>Dreimane</w:t>
      </w:r>
    </w:p>
    <w:p w:rsidR="00505577" w:rsidRDefault="00505577" w:rsidP="002F1A06">
      <w:pPr>
        <w:pStyle w:val="Pamatteksts"/>
        <w:ind w:firstLine="720"/>
        <w:jc w:val="both"/>
        <w:rPr>
          <w:szCs w:val="28"/>
        </w:rPr>
      </w:pPr>
    </w:p>
    <w:p w:rsidR="00505577" w:rsidRDefault="002F1A06" w:rsidP="002F1A06">
      <w:pPr>
        <w:jc w:val="both"/>
        <w:rPr>
          <w:sz w:val="20"/>
          <w:szCs w:val="20"/>
        </w:rPr>
      </w:pPr>
      <w:r>
        <w:rPr>
          <w:sz w:val="28"/>
          <w:szCs w:val="28"/>
        </w:rPr>
        <w:t>T</w:t>
      </w:r>
      <w:r w:rsidR="00505577">
        <w:rPr>
          <w:sz w:val="28"/>
          <w:szCs w:val="28"/>
        </w:rPr>
        <w:t>ieslietu ministrs</w:t>
      </w:r>
      <w:r w:rsidR="00505577">
        <w:rPr>
          <w:sz w:val="28"/>
          <w:szCs w:val="28"/>
        </w:rPr>
        <w:tab/>
      </w:r>
      <w:r w:rsidR="00505577">
        <w:rPr>
          <w:sz w:val="28"/>
          <w:szCs w:val="28"/>
        </w:rPr>
        <w:tab/>
      </w:r>
      <w:r w:rsidR="00505577">
        <w:rPr>
          <w:sz w:val="28"/>
          <w:szCs w:val="28"/>
        </w:rPr>
        <w:tab/>
      </w:r>
      <w:r w:rsidR="00505577">
        <w:rPr>
          <w:sz w:val="28"/>
          <w:szCs w:val="28"/>
        </w:rPr>
        <w:tab/>
      </w:r>
      <w:r w:rsidR="00505577">
        <w:rPr>
          <w:sz w:val="28"/>
          <w:szCs w:val="28"/>
        </w:rPr>
        <w:tab/>
      </w:r>
      <w:r w:rsidR="00505577">
        <w:rPr>
          <w:sz w:val="28"/>
          <w:szCs w:val="28"/>
        </w:rPr>
        <w:tab/>
      </w:r>
      <w:r w:rsidR="00505577">
        <w:rPr>
          <w:sz w:val="28"/>
          <w:szCs w:val="28"/>
        </w:rPr>
        <w:tab/>
        <w:t xml:space="preserve">          </w:t>
      </w:r>
      <w:r>
        <w:rPr>
          <w:sz w:val="28"/>
          <w:szCs w:val="28"/>
        </w:rPr>
        <w:t xml:space="preserve">         J. </w:t>
      </w:r>
      <w:proofErr w:type="spellStart"/>
      <w:r w:rsidR="00505577">
        <w:rPr>
          <w:sz w:val="28"/>
          <w:szCs w:val="28"/>
        </w:rPr>
        <w:t>Bordāns</w:t>
      </w:r>
      <w:proofErr w:type="spellEnd"/>
    </w:p>
    <w:p w:rsidR="00505577" w:rsidRDefault="00505577" w:rsidP="00505577">
      <w:pPr>
        <w:rPr>
          <w:sz w:val="20"/>
          <w:szCs w:val="20"/>
        </w:rPr>
      </w:pPr>
    </w:p>
    <w:p w:rsidR="00505577" w:rsidRDefault="00505577" w:rsidP="00505577">
      <w:pPr>
        <w:shd w:val="clear" w:color="auto" w:fill="FFFFFF"/>
        <w:tabs>
          <w:tab w:val="left" w:pos="6394"/>
        </w:tabs>
        <w:rPr>
          <w:spacing w:val="-4"/>
          <w:sz w:val="20"/>
          <w:szCs w:val="20"/>
        </w:rPr>
      </w:pPr>
    </w:p>
    <w:p w:rsidR="00505577" w:rsidRPr="002F1A06" w:rsidRDefault="00B37F75" w:rsidP="00505577">
      <w:pPr>
        <w:shd w:val="clear" w:color="auto" w:fill="FFFFFF"/>
        <w:tabs>
          <w:tab w:val="left" w:pos="6394"/>
        </w:tabs>
        <w:ind w:left="756" w:hanging="756"/>
        <w:rPr>
          <w:spacing w:val="-4"/>
          <w:sz w:val="20"/>
          <w:szCs w:val="20"/>
        </w:rPr>
      </w:pPr>
      <w:r>
        <w:rPr>
          <w:spacing w:val="-4"/>
          <w:sz w:val="20"/>
          <w:szCs w:val="20"/>
        </w:rPr>
        <w:t>13</w:t>
      </w:r>
      <w:r w:rsidR="00505577" w:rsidRPr="002F1A06">
        <w:rPr>
          <w:spacing w:val="-4"/>
          <w:sz w:val="20"/>
          <w:szCs w:val="20"/>
        </w:rPr>
        <w:t>.02.2013. 12:00</w:t>
      </w:r>
    </w:p>
    <w:p w:rsidR="00505577" w:rsidRPr="002F1A06" w:rsidRDefault="00505577" w:rsidP="00505577">
      <w:pPr>
        <w:shd w:val="clear" w:color="auto" w:fill="FFFFFF"/>
        <w:tabs>
          <w:tab w:val="left" w:pos="6394"/>
        </w:tabs>
        <w:ind w:left="756" w:hanging="756"/>
        <w:rPr>
          <w:spacing w:val="-4"/>
          <w:sz w:val="20"/>
          <w:szCs w:val="20"/>
        </w:rPr>
      </w:pPr>
      <w:r w:rsidRPr="002F1A06">
        <w:rPr>
          <w:spacing w:val="-4"/>
          <w:sz w:val="20"/>
          <w:szCs w:val="20"/>
        </w:rPr>
        <w:t>1</w:t>
      </w:r>
      <w:r w:rsidR="00B56290">
        <w:rPr>
          <w:spacing w:val="-4"/>
          <w:sz w:val="20"/>
          <w:szCs w:val="20"/>
        </w:rPr>
        <w:t>83</w:t>
      </w:r>
      <w:bookmarkStart w:id="3" w:name="_GoBack"/>
      <w:bookmarkEnd w:id="3"/>
    </w:p>
    <w:p w:rsidR="00505577" w:rsidRPr="002F1A06" w:rsidRDefault="002F1A06" w:rsidP="00505577">
      <w:pPr>
        <w:shd w:val="clear" w:color="auto" w:fill="FFFFFF"/>
        <w:tabs>
          <w:tab w:val="left" w:pos="6394"/>
        </w:tabs>
        <w:ind w:left="756" w:hanging="756"/>
        <w:rPr>
          <w:spacing w:val="-4"/>
          <w:sz w:val="20"/>
          <w:szCs w:val="20"/>
        </w:rPr>
      </w:pPr>
      <w:r>
        <w:rPr>
          <w:spacing w:val="-4"/>
          <w:sz w:val="20"/>
          <w:szCs w:val="20"/>
        </w:rPr>
        <w:t>D. </w:t>
      </w:r>
      <w:proofErr w:type="spellStart"/>
      <w:r w:rsidR="00505577" w:rsidRPr="002F1A06">
        <w:rPr>
          <w:spacing w:val="-4"/>
          <w:sz w:val="20"/>
          <w:szCs w:val="20"/>
        </w:rPr>
        <w:t>Voitiņa</w:t>
      </w:r>
      <w:proofErr w:type="spellEnd"/>
    </w:p>
    <w:p w:rsidR="00505577" w:rsidRPr="002F1A06" w:rsidRDefault="00505577" w:rsidP="00505577">
      <w:pPr>
        <w:shd w:val="clear" w:color="auto" w:fill="FFFFFF"/>
        <w:tabs>
          <w:tab w:val="left" w:pos="6394"/>
        </w:tabs>
        <w:ind w:left="756" w:hanging="756"/>
        <w:rPr>
          <w:sz w:val="20"/>
          <w:szCs w:val="20"/>
        </w:rPr>
      </w:pPr>
      <w:r w:rsidRPr="002F1A06">
        <w:rPr>
          <w:sz w:val="20"/>
          <w:szCs w:val="20"/>
        </w:rPr>
        <w:t xml:space="preserve">67046135, Dana.Voitina@tm.gov.lv </w:t>
      </w:r>
    </w:p>
    <w:p w:rsidR="002F1A06" w:rsidRDefault="002F1A06" w:rsidP="00505577">
      <w:pPr>
        <w:rPr>
          <w:sz w:val="20"/>
          <w:szCs w:val="20"/>
        </w:rPr>
      </w:pPr>
      <w:r>
        <w:rPr>
          <w:sz w:val="20"/>
          <w:szCs w:val="20"/>
        </w:rPr>
        <w:t>Z.Ozola</w:t>
      </w:r>
    </w:p>
    <w:p w:rsidR="00505577" w:rsidRPr="002F1A06" w:rsidRDefault="002F1A06" w:rsidP="00505577">
      <w:pPr>
        <w:rPr>
          <w:sz w:val="20"/>
          <w:szCs w:val="20"/>
        </w:rPr>
      </w:pPr>
      <w:r>
        <w:rPr>
          <w:sz w:val="20"/>
          <w:szCs w:val="20"/>
        </w:rPr>
        <w:t>67036912, Zane.Ozola@tm.gov.lv</w:t>
      </w:r>
    </w:p>
    <w:sectPr w:rsidR="00505577" w:rsidRPr="002F1A06" w:rsidSect="002F1A06">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577" w:rsidRDefault="00505577" w:rsidP="00505577">
      <w:r>
        <w:separator/>
      </w:r>
    </w:p>
  </w:endnote>
  <w:endnote w:type="continuationSeparator" w:id="0">
    <w:p w:rsidR="00505577" w:rsidRDefault="00505577" w:rsidP="0050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A7" w:rsidRPr="00C328DD" w:rsidRDefault="002F1A06" w:rsidP="00C328DD">
    <w:pPr>
      <w:pStyle w:val="naiskr"/>
      <w:tabs>
        <w:tab w:val="left" w:pos="4820"/>
      </w:tabs>
      <w:spacing w:before="0" w:beforeAutospacing="0" w:after="0" w:afterAutospacing="0"/>
      <w:jc w:val="both"/>
      <w:rPr>
        <w:sz w:val="20"/>
        <w:szCs w:val="20"/>
      </w:rPr>
    </w:pPr>
    <w:r>
      <w:rPr>
        <w:sz w:val="20"/>
        <w:szCs w:val="20"/>
      </w:rPr>
      <w:t>TMP</w:t>
    </w:r>
    <w:r w:rsidRPr="00D26E36">
      <w:rPr>
        <w:sz w:val="20"/>
        <w:szCs w:val="20"/>
      </w:rPr>
      <w:t>rot_</w:t>
    </w:r>
    <w:r w:rsidR="00B37F75">
      <w:rPr>
        <w:sz w:val="20"/>
        <w:szCs w:val="20"/>
      </w:rPr>
      <w:t>13</w:t>
    </w:r>
    <w:r w:rsidR="00505577">
      <w:rPr>
        <w:sz w:val="20"/>
        <w:szCs w:val="20"/>
      </w:rPr>
      <w:t>0213</w:t>
    </w:r>
    <w:r w:rsidRPr="00D26E36">
      <w:rPr>
        <w:sz w:val="20"/>
        <w:szCs w:val="20"/>
      </w:rPr>
      <w:t>_</w:t>
    </w:r>
    <w:r>
      <w:rPr>
        <w:sz w:val="20"/>
        <w:szCs w:val="20"/>
      </w:rPr>
      <w:t>dati</w:t>
    </w:r>
    <w:r w:rsidRPr="00D26E36">
      <w:rPr>
        <w:sz w:val="20"/>
        <w:szCs w:val="20"/>
      </w:rPr>
      <w:t xml:space="preserve">; </w:t>
    </w:r>
    <w:bookmarkStart w:id="4" w:name="OLE_LINK6"/>
    <w:bookmarkStart w:id="5" w:name="OLE_LINK9"/>
    <w:bookmarkStart w:id="6" w:name="_Hlk347474663"/>
    <w:r>
      <w:rPr>
        <w:sz w:val="20"/>
        <w:szCs w:val="20"/>
      </w:rPr>
      <w:t xml:space="preserve">Ministru kabineta sēdes </w:t>
    </w:r>
    <w:proofErr w:type="spellStart"/>
    <w:r>
      <w:rPr>
        <w:sz w:val="20"/>
        <w:szCs w:val="20"/>
      </w:rPr>
      <w:t>protokollēmuma</w:t>
    </w:r>
    <w:proofErr w:type="spellEnd"/>
    <w:r>
      <w:rPr>
        <w:sz w:val="20"/>
        <w:szCs w:val="20"/>
      </w:rPr>
      <w:t xml:space="preserve"> projekts </w:t>
    </w:r>
    <w:r w:rsidR="00CD464C">
      <w:rPr>
        <w:sz w:val="20"/>
        <w:szCs w:val="20"/>
      </w:rPr>
      <w:t>„</w:t>
    </w:r>
    <w:bookmarkEnd w:id="4"/>
    <w:bookmarkEnd w:id="5"/>
    <w:bookmarkEnd w:id="6"/>
    <w:r w:rsidR="00CD464C" w:rsidRPr="00CD464C">
      <w:rPr>
        <w:sz w:val="20"/>
        <w:szCs w:val="20"/>
      </w:rPr>
      <w:t xml:space="preserve">Par Latvijas Republikas Nacionālo pozīciju </w:t>
    </w:r>
    <w:proofErr w:type="spellStart"/>
    <w:r w:rsidR="00CD464C" w:rsidRPr="00CD464C">
      <w:rPr>
        <w:sz w:val="20"/>
        <w:szCs w:val="20"/>
      </w:rPr>
      <w:t>Nr</w:t>
    </w:r>
    <w:proofErr w:type="spellEnd"/>
    <w:r w:rsidR="00CD464C" w:rsidRPr="00CD464C">
      <w:rPr>
        <w:sz w:val="20"/>
        <w:szCs w:val="20"/>
      </w:rPr>
      <w:t>. 1 un informatīvo ziņojumu par priekšlikumu Eiropas Parlamenta un Padomes direktīvai par fizisku personu aizsardzību attiecībā uz personas datu apstrādi, ko veic kompetentās iestādes, lai novērstu, izmeklētu, atklātu noziedzīgus nodarījumus, sauktu pie atbildības par tiem vai izpildītu kriminālsodus, un par šādu datu brīvu apriti</w:t>
    </w:r>
    <w:r w:rsidR="00CD464C">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577" w:rsidRDefault="00505577" w:rsidP="00505577">
      <w:r>
        <w:separator/>
      </w:r>
    </w:p>
  </w:footnote>
  <w:footnote w:type="continuationSeparator" w:id="0">
    <w:p w:rsidR="00505577" w:rsidRDefault="00505577" w:rsidP="00505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5577"/>
    <w:rsid w:val="00015151"/>
    <w:rsid w:val="000322F3"/>
    <w:rsid w:val="00054C71"/>
    <w:rsid w:val="00060666"/>
    <w:rsid w:val="00064613"/>
    <w:rsid w:val="00067E2C"/>
    <w:rsid w:val="00072719"/>
    <w:rsid w:val="00082C8E"/>
    <w:rsid w:val="00090D5B"/>
    <w:rsid w:val="000F2372"/>
    <w:rsid w:val="000F7C1E"/>
    <w:rsid w:val="00100FA3"/>
    <w:rsid w:val="00112E8C"/>
    <w:rsid w:val="001244A3"/>
    <w:rsid w:val="00135A07"/>
    <w:rsid w:val="00142D32"/>
    <w:rsid w:val="001511EE"/>
    <w:rsid w:val="001725E0"/>
    <w:rsid w:val="0017658B"/>
    <w:rsid w:val="00186C99"/>
    <w:rsid w:val="001A5A29"/>
    <w:rsid w:val="001E4625"/>
    <w:rsid w:val="002051D0"/>
    <w:rsid w:val="00221E34"/>
    <w:rsid w:val="00250A78"/>
    <w:rsid w:val="002C3D8E"/>
    <w:rsid w:val="002D1312"/>
    <w:rsid w:val="002F0B89"/>
    <w:rsid w:val="002F1A06"/>
    <w:rsid w:val="003044CC"/>
    <w:rsid w:val="00313250"/>
    <w:rsid w:val="003537D4"/>
    <w:rsid w:val="00397CF5"/>
    <w:rsid w:val="003C0207"/>
    <w:rsid w:val="003D2E15"/>
    <w:rsid w:val="003E34A1"/>
    <w:rsid w:val="003E6838"/>
    <w:rsid w:val="00401D6C"/>
    <w:rsid w:val="00412B1B"/>
    <w:rsid w:val="00423119"/>
    <w:rsid w:val="004536D3"/>
    <w:rsid w:val="00461090"/>
    <w:rsid w:val="0046276C"/>
    <w:rsid w:val="00482BE2"/>
    <w:rsid w:val="004B5875"/>
    <w:rsid w:val="004B79BD"/>
    <w:rsid w:val="004B7D4C"/>
    <w:rsid w:val="004C332C"/>
    <w:rsid w:val="004C5218"/>
    <w:rsid w:val="004D1035"/>
    <w:rsid w:val="004D4C54"/>
    <w:rsid w:val="004E40C1"/>
    <w:rsid w:val="004F5E81"/>
    <w:rsid w:val="00505577"/>
    <w:rsid w:val="00507A42"/>
    <w:rsid w:val="00521E07"/>
    <w:rsid w:val="00525FA7"/>
    <w:rsid w:val="0053336B"/>
    <w:rsid w:val="00533FE3"/>
    <w:rsid w:val="005770A1"/>
    <w:rsid w:val="00591289"/>
    <w:rsid w:val="005A55CA"/>
    <w:rsid w:val="005F789B"/>
    <w:rsid w:val="006258C1"/>
    <w:rsid w:val="00633015"/>
    <w:rsid w:val="00636096"/>
    <w:rsid w:val="00670CEA"/>
    <w:rsid w:val="00677FF6"/>
    <w:rsid w:val="006857BE"/>
    <w:rsid w:val="006C3BF3"/>
    <w:rsid w:val="006C420D"/>
    <w:rsid w:val="0070713F"/>
    <w:rsid w:val="00720B1C"/>
    <w:rsid w:val="00725C01"/>
    <w:rsid w:val="00744A36"/>
    <w:rsid w:val="0078541A"/>
    <w:rsid w:val="007E1611"/>
    <w:rsid w:val="0081016B"/>
    <w:rsid w:val="00813E1C"/>
    <w:rsid w:val="00845F3D"/>
    <w:rsid w:val="00847F91"/>
    <w:rsid w:val="008868CE"/>
    <w:rsid w:val="0089043D"/>
    <w:rsid w:val="008917DD"/>
    <w:rsid w:val="00895516"/>
    <w:rsid w:val="008C58AC"/>
    <w:rsid w:val="00904312"/>
    <w:rsid w:val="009371CE"/>
    <w:rsid w:val="009510F8"/>
    <w:rsid w:val="00980C0F"/>
    <w:rsid w:val="00982BB2"/>
    <w:rsid w:val="00984064"/>
    <w:rsid w:val="00990A64"/>
    <w:rsid w:val="009A07F6"/>
    <w:rsid w:val="009B1463"/>
    <w:rsid w:val="009B1752"/>
    <w:rsid w:val="009B3ADE"/>
    <w:rsid w:val="009B590E"/>
    <w:rsid w:val="009D1FEA"/>
    <w:rsid w:val="009D7653"/>
    <w:rsid w:val="009E0A2D"/>
    <w:rsid w:val="009E7C5E"/>
    <w:rsid w:val="00A22B72"/>
    <w:rsid w:val="00A23D5D"/>
    <w:rsid w:val="00A24C8B"/>
    <w:rsid w:val="00A4159F"/>
    <w:rsid w:val="00A41C90"/>
    <w:rsid w:val="00A45184"/>
    <w:rsid w:val="00A47562"/>
    <w:rsid w:val="00A47B4A"/>
    <w:rsid w:val="00A56BE8"/>
    <w:rsid w:val="00A61043"/>
    <w:rsid w:val="00A77755"/>
    <w:rsid w:val="00A8525F"/>
    <w:rsid w:val="00AA312F"/>
    <w:rsid w:val="00AC64A6"/>
    <w:rsid w:val="00AD32C3"/>
    <w:rsid w:val="00B37F75"/>
    <w:rsid w:val="00B521FC"/>
    <w:rsid w:val="00B56290"/>
    <w:rsid w:val="00B61FB6"/>
    <w:rsid w:val="00BC24C1"/>
    <w:rsid w:val="00C03F4B"/>
    <w:rsid w:val="00C1502A"/>
    <w:rsid w:val="00C245ED"/>
    <w:rsid w:val="00C71585"/>
    <w:rsid w:val="00C85C91"/>
    <w:rsid w:val="00C87901"/>
    <w:rsid w:val="00CB1527"/>
    <w:rsid w:val="00CB56E9"/>
    <w:rsid w:val="00CB68CC"/>
    <w:rsid w:val="00CC7C18"/>
    <w:rsid w:val="00CD464C"/>
    <w:rsid w:val="00CF1231"/>
    <w:rsid w:val="00D06FE6"/>
    <w:rsid w:val="00D21F53"/>
    <w:rsid w:val="00D25849"/>
    <w:rsid w:val="00D42031"/>
    <w:rsid w:val="00D5179C"/>
    <w:rsid w:val="00D52502"/>
    <w:rsid w:val="00D52B81"/>
    <w:rsid w:val="00D95098"/>
    <w:rsid w:val="00DB7230"/>
    <w:rsid w:val="00DC4C40"/>
    <w:rsid w:val="00E01E9B"/>
    <w:rsid w:val="00E05933"/>
    <w:rsid w:val="00E60BE3"/>
    <w:rsid w:val="00E95F73"/>
    <w:rsid w:val="00F21EB3"/>
    <w:rsid w:val="00F246D0"/>
    <w:rsid w:val="00F3340A"/>
    <w:rsid w:val="00F353CC"/>
    <w:rsid w:val="00F42197"/>
    <w:rsid w:val="00F4343B"/>
    <w:rsid w:val="00F52791"/>
    <w:rsid w:val="00F67E3D"/>
    <w:rsid w:val="00FB50A0"/>
    <w:rsid w:val="00FC2049"/>
    <w:rsid w:val="00FD676D"/>
    <w:rsid w:val="00FF39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05577"/>
    <w:pPr>
      <w:ind w:firstLine="0"/>
      <w:jc w:val="left"/>
    </w:pPr>
    <w:rPr>
      <w:rFonts w:eastAsia="Times New Roman" w:cs="Times New Roman"/>
      <w:szCs w:val="24"/>
    </w:rPr>
  </w:style>
  <w:style w:type="paragraph" w:styleId="Virsraksts2">
    <w:name w:val="heading 2"/>
    <w:basedOn w:val="Parasts"/>
    <w:next w:val="Parasts"/>
    <w:link w:val="Virsraksts2Rakstz"/>
    <w:semiHidden/>
    <w:unhideWhenUsed/>
    <w:qFormat/>
    <w:rsid w:val="00505577"/>
    <w:pPr>
      <w:keepNext/>
      <w:jc w:val="both"/>
      <w:outlineLvl w:val="1"/>
    </w:pPr>
    <w:rPr>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505577"/>
    <w:rPr>
      <w:rFonts w:eastAsia="Times New Roman" w:cs="Times New Roman"/>
      <w:sz w:val="28"/>
      <w:szCs w:val="20"/>
    </w:rPr>
  </w:style>
  <w:style w:type="paragraph" w:styleId="Nosaukums">
    <w:name w:val="Title"/>
    <w:basedOn w:val="Parasts"/>
    <w:link w:val="NosaukumsRakstz"/>
    <w:qFormat/>
    <w:rsid w:val="00505577"/>
    <w:pPr>
      <w:jc w:val="center"/>
    </w:pPr>
    <w:rPr>
      <w:sz w:val="28"/>
      <w:szCs w:val="20"/>
    </w:rPr>
  </w:style>
  <w:style w:type="character" w:customStyle="1" w:styleId="NosaukumsRakstz">
    <w:name w:val="Nosaukums Rakstz."/>
    <w:basedOn w:val="Noklusjumarindkopasfonts"/>
    <w:link w:val="Nosaukums"/>
    <w:rsid w:val="00505577"/>
    <w:rPr>
      <w:rFonts w:eastAsia="Times New Roman" w:cs="Times New Roman"/>
      <w:sz w:val="28"/>
      <w:szCs w:val="20"/>
    </w:rPr>
  </w:style>
  <w:style w:type="paragraph" w:styleId="Pamatteksts">
    <w:name w:val="Body Text"/>
    <w:basedOn w:val="Parasts"/>
    <w:link w:val="PamattekstsRakstz"/>
    <w:semiHidden/>
    <w:unhideWhenUsed/>
    <w:rsid w:val="00505577"/>
    <w:rPr>
      <w:sz w:val="28"/>
    </w:rPr>
  </w:style>
  <w:style w:type="character" w:customStyle="1" w:styleId="PamattekstsRakstz">
    <w:name w:val="Pamatteksts Rakstz."/>
    <w:basedOn w:val="Noklusjumarindkopasfonts"/>
    <w:link w:val="Pamatteksts"/>
    <w:semiHidden/>
    <w:rsid w:val="00505577"/>
    <w:rPr>
      <w:rFonts w:eastAsia="Times New Roman" w:cs="Times New Roman"/>
      <w:sz w:val="28"/>
      <w:szCs w:val="24"/>
    </w:rPr>
  </w:style>
  <w:style w:type="paragraph" w:customStyle="1" w:styleId="naiskr">
    <w:name w:val="naiskr"/>
    <w:basedOn w:val="Parasts"/>
    <w:uiPriority w:val="99"/>
    <w:rsid w:val="00505577"/>
    <w:pPr>
      <w:spacing w:before="100" w:beforeAutospacing="1" w:after="100" w:afterAutospacing="1"/>
    </w:pPr>
    <w:rPr>
      <w:lang w:eastAsia="lv-LV"/>
    </w:rPr>
  </w:style>
  <w:style w:type="paragraph" w:styleId="Galvene">
    <w:name w:val="header"/>
    <w:basedOn w:val="Parasts"/>
    <w:link w:val="GalveneRakstz"/>
    <w:uiPriority w:val="99"/>
    <w:unhideWhenUsed/>
    <w:rsid w:val="00505577"/>
    <w:pPr>
      <w:tabs>
        <w:tab w:val="center" w:pos="4153"/>
        <w:tab w:val="right" w:pos="8306"/>
      </w:tabs>
    </w:pPr>
  </w:style>
  <w:style w:type="character" w:customStyle="1" w:styleId="GalveneRakstz">
    <w:name w:val="Galvene Rakstz."/>
    <w:basedOn w:val="Noklusjumarindkopasfonts"/>
    <w:link w:val="Galvene"/>
    <w:uiPriority w:val="99"/>
    <w:rsid w:val="00505577"/>
    <w:rPr>
      <w:rFonts w:eastAsia="Times New Roman" w:cs="Times New Roman"/>
      <w:szCs w:val="24"/>
    </w:rPr>
  </w:style>
  <w:style w:type="paragraph" w:styleId="Kjene">
    <w:name w:val="footer"/>
    <w:basedOn w:val="Parasts"/>
    <w:link w:val="KjeneRakstz"/>
    <w:uiPriority w:val="99"/>
    <w:unhideWhenUsed/>
    <w:rsid w:val="00505577"/>
    <w:pPr>
      <w:tabs>
        <w:tab w:val="center" w:pos="4153"/>
        <w:tab w:val="right" w:pos="8306"/>
      </w:tabs>
    </w:pPr>
  </w:style>
  <w:style w:type="character" w:customStyle="1" w:styleId="KjeneRakstz">
    <w:name w:val="Kājene Rakstz."/>
    <w:basedOn w:val="Noklusjumarindkopasfonts"/>
    <w:link w:val="Kjene"/>
    <w:uiPriority w:val="99"/>
    <w:rsid w:val="00505577"/>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971</Words>
  <Characters>554</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Ministru kabineta sēdes protokollēmuma projekts par Latvijas nacionālo pozīciju un informatīvo ziņojumu par Eiropas Komisijas priekšlikumu Eiropas Parlamenta un Padomes direktīvai par fizisku personu aizsardzību attiecībā uz personas datu apstrādi, ko vei</vt:lpstr>
    </vt:vector>
  </TitlesOfParts>
  <Company>Tieslietu Ministrija</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Latvijas nacionālo pozīciju un informatīvo ziņojumu par Eiropas Komisijas priekšlikumu Eiropas Parlamenta un Padomes direktīvai par fizisku personu aizsardzību attiecībā uz personas datu apstrādi, ko veic kompetentas iestādes, lai novērstu, izmeklētu, atklātu noziedzīgus nodarījumus, sauktu pie atbildības par tiem vai izpildītu kriminālsodus, un par šādu datu brīvu apriti</dc:title>
  <dc:subject>Ministru kabineta sēdes protokollēmums</dc:subject>
  <dc:creator>Tieslietu ministrija</dc:creator>
  <cp:keywords/>
  <dc:description>Dana Voitiņa; 67046135, Dana.Voitina@tm.gov.lv
Zane Ozola; 67036912, Zane.Ozola@tm.gov.lv</dc:description>
  <cp:lastModifiedBy>as1301</cp:lastModifiedBy>
  <cp:revision>6</cp:revision>
  <dcterms:created xsi:type="dcterms:W3CDTF">2013-02-01T07:28:00Z</dcterms:created>
  <dcterms:modified xsi:type="dcterms:W3CDTF">2013-02-19T07:41:00Z</dcterms:modified>
</cp:coreProperties>
</file>