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C7B91" w14:textId="77777777" w:rsidR="00F34EE4" w:rsidRPr="00E92345" w:rsidRDefault="00F34EE4" w:rsidP="001070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345">
        <w:rPr>
          <w:rFonts w:ascii="Times New Roman" w:hAnsi="Times New Roman"/>
          <w:sz w:val="28"/>
          <w:szCs w:val="28"/>
        </w:rPr>
        <w:t>Likumprojekts</w:t>
      </w:r>
    </w:p>
    <w:p w14:paraId="1CBC7B92" w14:textId="77777777" w:rsidR="00F34EE4" w:rsidRDefault="00F34EE4" w:rsidP="001070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14:paraId="1CBC7B93" w14:textId="77777777" w:rsidR="00F34EE4" w:rsidRDefault="00F34EE4" w:rsidP="001070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F34EE4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Grozījum</w:t>
      </w:r>
      <w:r w:rsidR="00801ECA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i</w:t>
      </w:r>
      <w:r w:rsidRPr="00F34EE4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</w:t>
      </w:r>
      <w:hyperlink r:id="rId9" w:tgtFrame="_blank" w:history="1">
        <w:r w:rsidRPr="00F34EE4"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8"/>
            <w:lang w:eastAsia="lv-LV"/>
          </w:rPr>
          <w:t>Uzturlīdzekļu garantiju fonda likumā</w:t>
        </w:r>
      </w:hyperlink>
    </w:p>
    <w:p w14:paraId="1CBC7B94" w14:textId="77777777" w:rsidR="00F34EE4" w:rsidRPr="00F34EE4" w:rsidRDefault="00F34EE4" w:rsidP="001070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14:paraId="1CBC7B95" w14:textId="1C668B46" w:rsidR="00F34EE4" w:rsidRPr="003A66C0" w:rsidRDefault="00F34EE4" w:rsidP="0010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66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10" w:tgtFrame="_blank" w:history="1">
        <w:r w:rsidRPr="003A66C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Uzturlīdzekļu garantiju fonda likumā</w:t>
        </w:r>
      </w:hyperlink>
      <w:r w:rsidRPr="003A66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Republikas Saeimas un Ministru Kabineta Ziņotājs, 2004, 14.nr.; 2009, 14.nr.; Latvijas Vēstnesis, 2009, 200.nr.; 2011, 95.nr.; 2012, 6., 190.nr.) šādu</w:t>
      </w:r>
      <w:r w:rsidR="00801ECA" w:rsidRPr="003A66C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A66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801ECA" w:rsidRPr="003A66C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A66C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CBC7B96" w14:textId="77777777" w:rsidR="00F34EE4" w:rsidRPr="003A66C0" w:rsidRDefault="00F34EE4" w:rsidP="0010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BC7B97" w14:textId="54F5E226" w:rsidR="003A66C0" w:rsidRPr="00AA38A9" w:rsidRDefault="00AA38A9" w:rsidP="00AA38A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07F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3A66C0" w:rsidRPr="00AA38A9">
        <w:rPr>
          <w:rFonts w:ascii="Times New Roman" w:hAnsi="Times New Roman" w:cs="Times New Roman"/>
          <w:sz w:val="28"/>
          <w:szCs w:val="28"/>
        </w:rPr>
        <w:t xml:space="preserve">Aizstāt 8.panta ceturtajā daļā vārdu </w:t>
      </w:r>
      <w:r w:rsidR="001070F9" w:rsidRPr="00AA38A9">
        <w:rPr>
          <w:rFonts w:ascii="Times New Roman" w:hAnsi="Times New Roman" w:cs="Times New Roman"/>
          <w:sz w:val="28"/>
          <w:szCs w:val="28"/>
        </w:rPr>
        <w:t>"</w:t>
      </w:r>
      <w:r w:rsidR="003A66C0" w:rsidRPr="00AA38A9">
        <w:rPr>
          <w:rFonts w:ascii="Times New Roman" w:hAnsi="Times New Roman" w:cs="Times New Roman"/>
          <w:sz w:val="28"/>
          <w:szCs w:val="28"/>
        </w:rPr>
        <w:t>laikrakstā</w:t>
      </w:r>
      <w:r w:rsidR="001070F9" w:rsidRPr="00AA38A9">
        <w:rPr>
          <w:rFonts w:ascii="Times New Roman" w:hAnsi="Times New Roman" w:cs="Times New Roman"/>
          <w:sz w:val="28"/>
          <w:szCs w:val="28"/>
        </w:rPr>
        <w:t>"</w:t>
      </w:r>
      <w:r w:rsidR="003A66C0" w:rsidRPr="00AA38A9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070F9" w:rsidRPr="00AA38A9">
        <w:rPr>
          <w:rFonts w:ascii="Times New Roman" w:hAnsi="Times New Roman" w:cs="Times New Roman"/>
          <w:sz w:val="28"/>
          <w:szCs w:val="28"/>
        </w:rPr>
        <w:t>"</w:t>
      </w:r>
      <w:r w:rsidR="003A66C0" w:rsidRPr="00AA38A9">
        <w:rPr>
          <w:rFonts w:ascii="Times New Roman" w:hAnsi="Times New Roman" w:cs="Times New Roman"/>
          <w:sz w:val="28"/>
          <w:szCs w:val="28"/>
        </w:rPr>
        <w:t>oficiālajā izdevumā</w:t>
      </w:r>
      <w:r w:rsidR="001070F9" w:rsidRPr="00AA38A9">
        <w:rPr>
          <w:rFonts w:ascii="Times New Roman" w:hAnsi="Times New Roman" w:cs="Times New Roman"/>
          <w:sz w:val="28"/>
          <w:szCs w:val="28"/>
        </w:rPr>
        <w:t>"</w:t>
      </w:r>
      <w:r w:rsidR="003A66C0" w:rsidRPr="00AA38A9">
        <w:rPr>
          <w:rFonts w:ascii="Times New Roman" w:hAnsi="Times New Roman" w:cs="Times New Roman"/>
          <w:sz w:val="28"/>
          <w:szCs w:val="28"/>
        </w:rPr>
        <w:t>.</w:t>
      </w:r>
    </w:p>
    <w:p w14:paraId="1CBC7B98" w14:textId="77777777" w:rsidR="003A66C0" w:rsidRPr="003A66C0" w:rsidRDefault="003A66C0" w:rsidP="001070F9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C7B99" w14:textId="731A3073" w:rsidR="00E92345" w:rsidRDefault="003A66C0" w:rsidP="0010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66C0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AA38A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34EE4" w:rsidRPr="003A66C0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pārejas noteikumu 7.punkt</w:t>
      </w:r>
      <w:r w:rsidR="00E92345" w:rsidRPr="003A66C0">
        <w:rPr>
          <w:rFonts w:ascii="Times New Roman" w:eastAsia="Times New Roman" w:hAnsi="Times New Roman" w:cs="Times New Roman"/>
          <w:sz w:val="28"/>
          <w:szCs w:val="28"/>
          <w:lang w:eastAsia="lv-LV"/>
        </w:rPr>
        <w:t>a 2., 3. un 4.apakšpunktu</w:t>
      </w:r>
      <w:r w:rsidR="00F34EE4" w:rsidRPr="003A66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40BF4E51" w14:textId="77777777" w:rsidR="001070F9" w:rsidRPr="003A66C0" w:rsidRDefault="001070F9" w:rsidP="00107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BC7B9A" w14:textId="17F187A7" w:rsidR="002A6D23" w:rsidRPr="006122F7" w:rsidRDefault="001070F9" w:rsidP="001070F9">
      <w:pPr>
        <w:pStyle w:val="tv2133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2A6D23" w:rsidRPr="003A66C0">
        <w:rPr>
          <w:color w:val="auto"/>
          <w:sz w:val="28"/>
          <w:szCs w:val="28"/>
        </w:rPr>
        <w:t xml:space="preserve">2) no 2014.gada 1.janvāra līdz 31.decembrim par katru bērnu no viņa piedzimšanas līdz septiņu gadu vecuma sasniegšanai </w:t>
      </w:r>
      <w:r w:rsidR="003A66C0" w:rsidRPr="003A66C0">
        <w:rPr>
          <w:color w:val="auto"/>
          <w:sz w:val="28"/>
          <w:szCs w:val="28"/>
        </w:rPr>
        <w:t>–</w:t>
      </w:r>
      <w:r w:rsidR="002A6D23" w:rsidRPr="003A66C0">
        <w:rPr>
          <w:color w:val="auto"/>
          <w:sz w:val="28"/>
          <w:szCs w:val="28"/>
        </w:rPr>
        <w:t xml:space="preserve"> </w:t>
      </w:r>
      <w:r w:rsidR="00635781" w:rsidRPr="003A66C0">
        <w:rPr>
          <w:color w:val="auto"/>
          <w:sz w:val="28"/>
          <w:szCs w:val="28"/>
        </w:rPr>
        <w:t>56,9</w:t>
      </w:r>
      <w:r w:rsidR="0030798F" w:rsidRPr="003A66C0">
        <w:rPr>
          <w:color w:val="auto"/>
          <w:sz w:val="28"/>
          <w:szCs w:val="28"/>
        </w:rPr>
        <w:t>1</w:t>
      </w:r>
      <w:r w:rsidR="00635781" w:rsidRPr="003A66C0">
        <w:rPr>
          <w:color w:val="auto"/>
          <w:sz w:val="28"/>
          <w:szCs w:val="28"/>
        </w:rPr>
        <w:t xml:space="preserve"> </w:t>
      </w:r>
      <w:proofErr w:type="spellStart"/>
      <w:r w:rsidR="00635781" w:rsidRPr="003A66C0">
        <w:rPr>
          <w:i/>
          <w:color w:val="auto"/>
          <w:sz w:val="28"/>
          <w:szCs w:val="28"/>
        </w:rPr>
        <w:t>euro</w:t>
      </w:r>
      <w:proofErr w:type="spellEnd"/>
      <w:r w:rsidR="00635781" w:rsidRPr="003A66C0">
        <w:rPr>
          <w:color w:val="auto"/>
          <w:sz w:val="28"/>
          <w:szCs w:val="28"/>
        </w:rPr>
        <w:t xml:space="preserve"> </w:t>
      </w:r>
      <w:r w:rsidR="002A6D23" w:rsidRPr="003A66C0">
        <w:rPr>
          <w:color w:val="auto"/>
          <w:sz w:val="28"/>
          <w:szCs w:val="28"/>
        </w:rPr>
        <w:t xml:space="preserve">un par katru bērnu no septiņu gadu vecuma sasniegšanas līdz 18 gadu vecuma sasniegšanai </w:t>
      </w:r>
      <w:r w:rsidR="003A66C0" w:rsidRPr="003A66C0">
        <w:rPr>
          <w:color w:val="auto"/>
          <w:sz w:val="28"/>
          <w:szCs w:val="28"/>
        </w:rPr>
        <w:t>–</w:t>
      </w:r>
      <w:r w:rsidR="002A6D23" w:rsidRPr="003A66C0">
        <w:rPr>
          <w:color w:val="auto"/>
          <w:sz w:val="28"/>
          <w:szCs w:val="28"/>
        </w:rPr>
        <w:t xml:space="preserve"> </w:t>
      </w:r>
      <w:r w:rsidR="00635781" w:rsidRPr="003A66C0">
        <w:rPr>
          <w:color w:val="auto"/>
          <w:sz w:val="28"/>
          <w:szCs w:val="28"/>
        </w:rPr>
        <w:t xml:space="preserve">64,03 </w:t>
      </w:r>
      <w:proofErr w:type="spellStart"/>
      <w:r w:rsidR="00635781" w:rsidRPr="003A66C0">
        <w:rPr>
          <w:i/>
          <w:color w:val="auto"/>
          <w:sz w:val="28"/>
          <w:szCs w:val="28"/>
        </w:rPr>
        <w:t>euro</w:t>
      </w:r>
      <w:proofErr w:type="spellEnd"/>
      <w:r w:rsidR="002A6D23" w:rsidRPr="003A66C0">
        <w:rPr>
          <w:color w:val="auto"/>
          <w:sz w:val="28"/>
          <w:szCs w:val="28"/>
        </w:rPr>
        <w:t>, bet</w:t>
      </w:r>
      <w:r w:rsidR="002A6D23" w:rsidRPr="006122F7">
        <w:rPr>
          <w:color w:val="auto"/>
          <w:sz w:val="28"/>
          <w:szCs w:val="28"/>
        </w:rPr>
        <w:t xml:space="preserve"> ne vairāk par tiesas nolēmumā noteikto, kā arī nepārsniedzot apmēru, ko noteicis Ministru kabinets atbilstoši </w:t>
      </w:r>
      <w:hyperlink r:id="rId11" w:tgtFrame="_blank" w:history="1">
        <w:r w:rsidR="002A6D23" w:rsidRPr="006122F7">
          <w:rPr>
            <w:color w:val="auto"/>
            <w:sz w:val="28"/>
            <w:szCs w:val="28"/>
          </w:rPr>
          <w:t>Civillikuma</w:t>
        </w:r>
      </w:hyperlink>
      <w:r w:rsidR="002A6D23" w:rsidRPr="006122F7">
        <w:rPr>
          <w:color w:val="auto"/>
          <w:sz w:val="28"/>
          <w:szCs w:val="28"/>
        </w:rPr>
        <w:t xml:space="preserve"> 179.panta piektajai daļai;</w:t>
      </w:r>
    </w:p>
    <w:p w14:paraId="1CBC7B9B" w14:textId="77777777" w:rsidR="002A6D23" w:rsidRPr="006122F7" w:rsidRDefault="002A6D23" w:rsidP="001070F9">
      <w:pPr>
        <w:pStyle w:val="tv2133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6122F7">
        <w:rPr>
          <w:color w:val="auto"/>
          <w:sz w:val="28"/>
          <w:szCs w:val="28"/>
        </w:rPr>
        <w:t xml:space="preserve">3) no 2015.gada 1.janvāra līdz 31.decembrim par katru bērnu no viņa piedzimšanas līdz septiņu gadu vecuma sasniegšanai </w:t>
      </w:r>
      <w:r w:rsidR="003A66C0">
        <w:rPr>
          <w:color w:val="auto"/>
          <w:sz w:val="28"/>
          <w:szCs w:val="28"/>
        </w:rPr>
        <w:t>–</w:t>
      </w:r>
      <w:r w:rsidRPr="006122F7">
        <w:rPr>
          <w:color w:val="auto"/>
          <w:sz w:val="28"/>
          <w:szCs w:val="28"/>
        </w:rPr>
        <w:t xml:space="preserve"> </w:t>
      </w:r>
      <w:r w:rsidR="00635781">
        <w:rPr>
          <w:color w:val="auto"/>
          <w:sz w:val="28"/>
          <w:szCs w:val="28"/>
        </w:rPr>
        <w:t>64,03</w:t>
      </w:r>
      <w:r w:rsidR="00635781" w:rsidRPr="006122F7">
        <w:rPr>
          <w:color w:val="auto"/>
          <w:sz w:val="28"/>
          <w:szCs w:val="28"/>
        </w:rPr>
        <w:t xml:space="preserve"> </w:t>
      </w:r>
      <w:proofErr w:type="spellStart"/>
      <w:r w:rsidR="00635781">
        <w:rPr>
          <w:i/>
          <w:color w:val="auto"/>
          <w:sz w:val="28"/>
          <w:szCs w:val="28"/>
        </w:rPr>
        <w:t>euro</w:t>
      </w:r>
      <w:proofErr w:type="spellEnd"/>
      <w:r w:rsidRPr="006122F7">
        <w:rPr>
          <w:color w:val="auto"/>
          <w:sz w:val="28"/>
          <w:szCs w:val="28"/>
        </w:rPr>
        <w:t xml:space="preserve"> un par katru bērnu no septiņu gadu vecuma sasniegšanas līdz 18 gadu vecuma sasniegšanai </w:t>
      </w:r>
      <w:r w:rsidR="003A66C0">
        <w:rPr>
          <w:color w:val="auto"/>
          <w:sz w:val="28"/>
          <w:szCs w:val="28"/>
        </w:rPr>
        <w:t>–</w:t>
      </w:r>
      <w:r w:rsidRPr="006122F7">
        <w:rPr>
          <w:color w:val="auto"/>
          <w:sz w:val="28"/>
          <w:szCs w:val="28"/>
        </w:rPr>
        <w:t xml:space="preserve"> </w:t>
      </w:r>
      <w:r w:rsidR="00635781">
        <w:rPr>
          <w:color w:val="auto"/>
          <w:sz w:val="28"/>
          <w:szCs w:val="28"/>
        </w:rPr>
        <w:t>71,14</w:t>
      </w:r>
      <w:r w:rsidR="00635781" w:rsidRPr="006122F7">
        <w:rPr>
          <w:color w:val="auto"/>
          <w:sz w:val="28"/>
          <w:szCs w:val="28"/>
        </w:rPr>
        <w:t xml:space="preserve"> </w:t>
      </w:r>
      <w:proofErr w:type="spellStart"/>
      <w:r w:rsidR="00635781">
        <w:rPr>
          <w:i/>
          <w:color w:val="auto"/>
          <w:sz w:val="28"/>
          <w:szCs w:val="28"/>
        </w:rPr>
        <w:t>euro</w:t>
      </w:r>
      <w:proofErr w:type="spellEnd"/>
      <w:r w:rsidRPr="006122F7">
        <w:rPr>
          <w:color w:val="auto"/>
          <w:sz w:val="28"/>
          <w:szCs w:val="28"/>
        </w:rPr>
        <w:t xml:space="preserve">, bet ne vairāk par tiesas nolēmumā noteikto, kā arī nepārsniedzot apmēru, ko noteicis Ministru kabinets atbilstoši </w:t>
      </w:r>
      <w:hyperlink r:id="rId12" w:tgtFrame="_blank" w:history="1">
        <w:r w:rsidRPr="006122F7">
          <w:rPr>
            <w:color w:val="auto"/>
            <w:sz w:val="28"/>
            <w:szCs w:val="28"/>
          </w:rPr>
          <w:t>Civillikuma</w:t>
        </w:r>
      </w:hyperlink>
      <w:r w:rsidRPr="006122F7">
        <w:rPr>
          <w:color w:val="auto"/>
          <w:sz w:val="28"/>
          <w:szCs w:val="28"/>
        </w:rPr>
        <w:t xml:space="preserve"> 179.panta piektajai daļai;</w:t>
      </w:r>
    </w:p>
    <w:p w14:paraId="1CBC7B9C" w14:textId="680FC9D8" w:rsidR="002A6D23" w:rsidRDefault="002A6D23" w:rsidP="001070F9">
      <w:pPr>
        <w:pStyle w:val="tv2133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6122F7">
        <w:rPr>
          <w:color w:val="auto"/>
          <w:sz w:val="28"/>
          <w:szCs w:val="28"/>
        </w:rPr>
        <w:t xml:space="preserve">4) no 2016.gada 1.janvāra līdz 31.decembrim par katru bērnu no viņa piedzimšanas līdz septiņu gadu vecuma sasniegšanai </w:t>
      </w:r>
      <w:r w:rsidR="003A66C0">
        <w:rPr>
          <w:color w:val="auto"/>
          <w:sz w:val="28"/>
          <w:szCs w:val="28"/>
        </w:rPr>
        <w:t>–</w:t>
      </w:r>
      <w:r w:rsidRPr="006122F7">
        <w:rPr>
          <w:color w:val="auto"/>
          <w:sz w:val="28"/>
          <w:szCs w:val="28"/>
        </w:rPr>
        <w:t xml:space="preserve"> </w:t>
      </w:r>
      <w:r w:rsidR="00635781">
        <w:rPr>
          <w:color w:val="auto"/>
          <w:sz w:val="28"/>
          <w:szCs w:val="28"/>
        </w:rPr>
        <w:t>71,14</w:t>
      </w:r>
      <w:r w:rsidR="00635781" w:rsidRPr="006122F7">
        <w:rPr>
          <w:color w:val="auto"/>
          <w:sz w:val="28"/>
          <w:szCs w:val="28"/>
        </w:rPr>
        <w:t xml:space="preserve"> </w:t>
      </w:r>
      <w:proofErr w:type="spellStart"/>
      <w:r w:rsidR="00635781">
        <w:rPr>
          <w:i/>
          <w:color w:val="auto"/>
          <w:sz w:val="28"/>
          <w:szCs w:val="28"/>
        </w:rPr>
        <w:t>euro</w:t>
      </w:r>
      <w:proofErr w:type="spellEnd"/>
      <w:r w:rsidRPr="006122F7">
        <w:rPr>
          <w:color w:val="auto"/>
          <w:sz w:val="28"/>
          <w:szCs w:val="28"/>
        </w:rPr>
        <w:t xml:space="preserve"> un par katru bērnu no septiņu gadu vecuma sasniegšanas līdz 18 gadu vecuma sasniegšanai </w:t>
      </w:r>
      <w:r w:rsidR="003A66C0">
        <w:rPr>
          <w:color w:val="auto"/>
          <w:sz w:val="28"/>
          <w:szCs w:val="28"/>
        </w:rPr>
        <w:t>–</w:t>
      </w:r>
      <w:r w:rsidRPr="006122F7">
        <w:rPr>
          <w:color w:val="auto"/>
          <w:sz w:val="28"/>
          <w:szCs w:val="28"/>
        </w:rPr>
        <w:t xml:space="preserve"> </w:t>
      </w:r>
      <w:r w:rsidR="00635781">
        <w:rPr>
          <w:color w:val="auto"/>
          <w:sz w:val="28"/>
          <w:szCs w:val="28"/>
        </w:rPr>
        <w:t>78,26</w:t>
      </w:r>
      <w:r w:rsidR="00635781" w:rsidRPr="006122F7">
        <w:rPr>
          <w:color w:val="auto"/>
          <w:sz w:val="28"/>
          <w:szCs w:val="28"/>
        </w:rPr>
        <w:t xml:space="preserve"> </w:t>
      </w:r>
      <w:proofErr w:type="spellStart"/>
      <w:r w:rsidR="00635781">
        <w:rPr>
          <w:i/>
          <w:color w:val="auto"/>
          <w:sz w:val="28"/>
          <w:szCs w:val="28"/>
        </w:rPr>
        <w:t>euro</w:t>
      </w:r>
      <w:proofErr w:type="spellEnd"/>
      <w:r w:rsidRPr="006122F7">
        <w:rPr>
          <w:color w:val="auto"/>
          <w:sz w:val="28"/>
          <w:szCs w:val="28"/>
        </w:rPr>
        <w:t xml:space="preserve">, bet ne vairāk par tiesas nolēmumā noteikto, kā arī nepārsniedzot apmēru, ko noteicis Ministru kabinets atbilstoši </w:t>
      </w:r>
      <w:hyperlink r:id="rId13" w:tgtFrame="_blank" w:history="1">
        <w:r w:rsidRPr="006122F7">
          <w:rPr>
            <w:color w:val="auto"/>
            <w:sz w:val="28"/>
            <w:szCs w:val="28"/>
          </w:rPr>
          <w:t>Civillikuma</w:t>
        </w:r>
      </w:hyperlink>
      <w:r w:rsidRPr="006122F7">
        <w:rPr>
          <w:color w:val="auto"/>
          <w:sz w:val="28"/>
          <w:szCs w:val="28"/>
        </w:rPr>
        <w:t xml:space="preserve"> 179.panta piektajai daļai.</w:t>
      </w:r>
      <w:r w:rsidR="001070F9">
        <w:rPr>
          <w:color w:val="auto"/>
          <w:sz w:val="28"/>
          <w:szCs w:val="28"/>
        </w:rPr>
        <w:t>"</w:t>
      </w:r>
    </w:p>
    <w:p w14:paraId="1CBC7B9D" w14:textId="77777777" w:rsidR="00801ECA" w:rsidRDefault="00801ECA" w:rsidP="001070F9">
      <w:pPr>
        <w:pStyle w:val="tv2133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1CBC7B9E" w14:textId="619119A8" w:rsidR="00F34EE4" w:rsidRPr="006122F7" w:rsidRDefault="00F34EE4" w:rsidP="001070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122F7">
        <w:rPr>
          <w:rFonts w:ascii="Times New Roman" w:eastAsia="Times New Roman" w:hAnsi="Times New Roman"/>
          <w:sz w:val="28"/>
          <w:szCs w:val="28"/>
          <w:lang w:eastAsia="lv-LV"/>
        </w:rPr>
        <w:t xml:space="preserve">Likums stājas spēkā </w:t>
      </w:r>
      <w:r w:rsidR="002C6770" w:rsidRPr="001070F9">
        <w:rPr>
          <w:rFonts w:ascii="Times New Roman" w:eastAsia="Times New Roman" w:hAnsi="Times New Roman"/>
          <w:sz w:val="28"/>
          <w:szCs w:val="28"/>
          <w:lang w:eastAsia="lv-LV"/>
        </w:rPr>
        <w:t>2014.gada 1.janvārī</w:t>
      </w:r>
      <w:r w:rsidRPr="001070F9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CBC7B9F" w14:textId="77777777" w:rsidR="00F34EE4" w:rsidRDefault="00F34EE4" w:rsidP="001070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9769C8" w14:textId="77777777" w:rsidR="001070F9" w:rsidRDefault="001070F9" w:rsidP="001070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BC21D1B" w14:textId="77777777" w:rsidR="001070F9" w:rsidRDefault="001070F9" w:rsidP="001070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4F9CF27" w14:textId="77777777" w:rsidR="002C6770" w:rsidRDefault="002C6770" w:rsidP="00A32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F34EE4">
        <w:rPr>
          <w:rFonts w:ascii="Times New Roman" w:eastAsia="Times New Roman" w:hAnsi="Times New Roman"/>
          <w:sz w:val="28"/>
          <w:szCs w:val="28"/>
          <w:lang w:eastAsia="lv-LV"/>
        </w:rPr>
        <w:t>ieslietu ministrs</w:t>
      </w:r>
    </w:p>
    <w:p w14:paraId="1CBC7BA1" w14:textId="5A3C786C" w:rsidR="00F34EE4" w:rsidRDefault="002C6770" w:rsidP="00A32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Jānis </w:t>
      </w:r>
      <w:proofErr w:type="spellStart"/>
      <w:r w:rsidR="00F34EE4">
        <w:rPr>
          <w:rFonts w:ascii="Times New Roman" w:eastAsia="Times New Roman" w:hAnsi="Times New Roman"/>
          <w:sz w:val="28"/>
          <w:szCs w:val="28"/>
          <w:lang w:eastAsia="lv-LV"/>
        </w:rPr>
        <w:t>Bordāns</w:t>
      </w:r>
      <w:proofErr w:type="spellEnd"/>
    </w:p>
    <w:sectPr w:rsidR="00F34EE4" w:rsidSect="00F34EE4">
      <w:footerReference w:type="defaul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C7BAA" w14:textId="77777777" w:rsidR="004A7A03" w:rsidRDefault="004A7A03" w:rsidP="006122F7">
      <w:pPr>
        <w:spacing w:after="0" w:line="240" w:lineRule="auto"/>
      </w:pPr>
      <w:r>
        <w:separator/>
      </w:r>
    </w:p>
  </w:endnote>
  <w:endnote w:type="continuationSeparator" w:id="0">
    <w:p w14:paraId="1CBC7BAB" w14:textId="77777777" w:rsidR="004A7A03" w:rsidRDefault="004A7A03" w:rsidP="0061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7BAC" w14:textId="362CA471" w:rsidR="006122F7" w:rsidRPr="001070F9" w:rsidRDefault="001070F9" w:rsidP="006122F7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1070F9">
      <w:rPr>
        <w:rFonts w:ascii="Times New Roman" w:hAnsi="Times New Roman" w:cs="Times New Roman"/>
        <w:sz w:val="16"/>
        <w:szCs w:val="16"/>
      </w:rPr>
      <w:t>L1490_3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3507F3">
      <w:rPr>
        <w:rFonts w:ascii="Times New Roman" w:hAnsi="Times New Roman" w:cs="Times New Roman"/>
        <w:noProof/>
        <w:sz w:val="16"/>
        <w:szCs w:val="16"/>
      </w:rPr>
      <w:t>229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C7BA8" w14:textId="77777777" w:rsidR="004A7A03" w:rsidRDefault="004A7A03" w:rsidP="006122F7">
      <w:pPr>
        <w:spacing w:after="0" w:line="240" w:lineRule="auto"/>
      </w:pPr>
      <w:r>
        <w:separator/>
      </w:r>
    </w:p>
  </w:footnote>
  <w:footnote w:type="continuationSeparator" w:id="0">
    <w:p w14:paraId="1CBC7BA9" w14:textId="77777777" w:rsidR="004A7A03" w:rsidRDefault="004A7A03" w:rsidP="0061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5375"/>
    <w:multiLevelType w:val="hybridMultilevel"/>
    <w:tmpl w:val="735C306A"/>
    <w:lvl w:ilvl="0" w:tplc="3E9446DA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42D11"/>
    <w:multiLevelType w:val="hybridMultilevel"/>
    <w:tmpl w:val="59C8C70E"/>
    <w:lvl w:ilvl="0" w:tplc="CDEA1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D23"/>
    <w:rsid w:val="00001D9D"/>
    <w:rsid w:val="00077865"/>
    <w:rsid w:val="00086AFC"/>
    <w:rsid w:val="001070F9"/>
    <w:rsid w:val="002A6D23"/>
    <w:rsid w:val="002C6770"/>
    <w:rsid w:val="0030798F"/>
    <w:rsid w:val="003507F3"/>
    <w:rsid w:val="00372E11"/>
    <w:rsid w:val="003A66C0"/>
    <w:rsid w:val="00466C20"/>
    <w:rsid w:val="004A7A03"/>
    <w:rsid w:val="005065E7"/>
    <w:rsid w:val="00533945"/>
    <w:rsid w:val="006122F7"/>
    <w:rsid w:val="00635781"/>
    <w:rsid w:val="006752C9"/>
    <w:rsid w:val="006C2527"/>
    <w:rsid w:val="00712D2C"/>
    <w:rsid w:val="00801ECA"/>
    <w:rsid w:val="0082667F"/>
    <w:rsid w:val="00831998"/>
    <w:rsid w:val="00850C3A"/>
    <w:rsid w:val="008D361D"/>
    <w:rsid w:val="00945882"/>
    <w:rsid w:val="00947301"/>
    <w:rsid w:val="009E3BE0"/>
    <w:rsid w:val="00A14428"/>
    <w:rsid w:val="00A328B7"/>
    <w:rsid w:val="00A8664C"/>
    <w:rsid w:val="00AA38A9"/>
    <w:rsid w:val="00B4413E"/>
    <w:rsid w:val="00B8237F"/>
    <w:rsid w:val="00C6135B"/>
    <w:rsid w:val="00DD56AC"/>
    <w:rsid w:val="00DF2A5F"/>
    <w:rsid w:val="00E92345"/>
    <w:rsid w:val="00ED20C3"/>
    <w:rsid w:val="00EE46F2"/>
    <w:rsid w:val="00F15272"/>
    <w:rsid w:val="00F34EE4"/>
    <w:rsid w:val="00F558D9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7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C9"/>
  </w:style>
  <w:style w:type="paragraph" w:styleId="Heading3">
    <w:name w:val="heading 3"/>
    <w:basedOn w:val="Normal"/>
    <w:link w:val="Heading3Char"/>
    <w:uiPriority w:val="9"/>
    <w:qFormat/>
    <w:rsid w:val="00F34EE4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3">
    <w:name w:val="tv2133"/>
    <w:basedOn w:val="Normal"/>
    <w:rsid w:val="002A6D2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34EE4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12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2F7"/>
  </w:style>
  <w:style w:type="paragraph" w:styleId="Footer">
    <w:name w:val="footer"/>
    <w:basedOn w:val="Normal"/>
    <w:link w:val="FooterChar"/>
    <w:uiPriority w:val="99"/>
    <w:unhideWhenUsed/>
    <w:rsid w:val="00612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2F7"/>
  </w:style>
  <w:style w:type="character" w:styleId="Hyperlink">
    <w:name w:val="Hyperlink"/>
    <w:uiPriority w:val="99"/>
    <w:unhideWhenUsed/>
    <w:rsid w:val="00A144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4EE4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3">
    <w:name w:val="tv2133"/>
    <w:basedOn w:val="Normal"/>
    <w:rsid w:val="002A6D2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Heading3Char">
    <w:name w:val="Virsraksts 3 Rakstz."/>
    <w:basedOn w:val="DefaultParagraphFont"/>
    <w:link w:val="Heading3"/>
    <w:uiPriority w:val="9"/>
    <w:rsid w:val="00F34EE4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12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Galvene Rakstz."/>
    <w:basedOn w:val="DefaultParagraphFont"/>
    <w:link w:val="Header"/>
    <w:uiPriority w:val="99"/>
    <w:rsid w:val="006122F7"/>
  </w:style>
  <w:style w:type="paragraph" w:styleId="Footer">
    <w:name w:val="footer"/>
    <w:basedOn w:val="Normal"/>
    <w:link w:val="FooterChar"/>
    <w:uiPriority w:val="99"/>
    <w:unhideWhenUsed/>
    <w:rsid w:val="006122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Kājene Rakstz."/>
    <w:basedOn w:val="DefaultParagraphFont"/>
    <w:link w:val="Footer"/>
    <w:uiPriority w:val="99"/>
    <w:rsid w:val="006122F7"/>
  </w:style>
  <w:style w:type="character" w:styleId="Hyperlink">
    <w:name w:val="Hyperlink"/>
    <w:uiPriority w:val="99"/>
    <w:unhideWhenUsed/>
    <w:rsid w:val="00A144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635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998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15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2254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2254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22541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904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904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9E6F-B613-4E2A-AB3C-F513573A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1447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Uzturlīdzekļu garantiju fonda likumā"</vt:lpstr>
      <vt:lpstr>Likumprojekts "Grozījums Uzturlīdzekļu garantiju fonda likumā"</vt:lpstr>
    </vt:vector>
  </TitlesOfParts>
  <Company>Tieslietu Ministrija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Uzturlīdzekļu garantiju fonda likumā"</dc:title>
  <dc:subject>Likumprojekts</dc:subject>
  <dc:creator>Tieslietu ministrija</dc:creator>
  <dc:description>Linda Sparāne
67830622, linda.sparane@ugf.gov.lv</dc:description>
  <cp:lastModifiedBy>Aija Antenišķe</cp:lastModifiedBy>
  <cp:revision>7</cp:revision>
  <cp:lastPrinted>2013-07-22T09:57:00Z</cp:lastPrinted>
  <dcterms:created xsi:type="dcterms:W3CDTF">2013-06-27T08:08:00Z</dcterms:created>
  <dcterms:modified xsi:type="dcterms:W3CDTF">2013-07-22T09:59:00Z</dcterms:modified>
</cp:coreProperties>
</file>