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F7" w:rsidRPr="00733CE8" w:rsidRDefault="009503F7">
      <w:pPr>
        <w:tabs>
          <w:tab w:val="left" w:pos="440"/>
          <w:tab w:val="right" w:pos="9230"/>
        </w:tabs>
        <w:spacing w:line="240" w:lineRule="auto"/>
        <w:ind w:firstLine="0"/>
        <w:jc w:val="center"/>
        <w:rPr>
          <w:sz w:val="28"/>
          <w:szCs w:val="28"/>
        </w:rPr>
      </w:pPr>
    </w:p>
    <w:p w:rsidR="009503F7" w:rsidRPr="00733CE8" w:rsidRDefault="009503F7">
      <w:pPr>
        <w:spacing w:line="240" w:lineRule="auto"/>
        <w:ind w:left="5940" w:firstLine="0"/>
        <w:jc w:val="right"/>
        <w:rPr>
          <w:sz w:val="28"/>
          <w:szCs w:val="28"/>
        </w:rPr>
      </w:pPr>
      <w:r w:rsidRPr="00733CE8">
        <w:rPr>
          <w:sz w:val="28"/>
          <w:szCs w:val="28"/>
        </w:rPr>
        <w:t>(Ministru kabineta</w:t>
      </w:r>
    </w:p>
    <w:p w:rsidR="009503F7" w:rsidRPr="00733CE8" w:rsidRDefault="009503F7">
      <w:pPr>
        <w:spacing w:line="240" w:lineRule="auto"/>
        <w:ind w:firstLine="0"/>
        <w:jc w:val="right"/>
        <w:rPr>
          <w:sz w:val="28"/>
          <w:szCs w:val="28"/>
        </w:rPr>
      </w:pPr>
      <w:r w:rsidRPr="00733CE8">
        <w:rPr>
          <w:sz w:val="28"/>
          <w:szCs w:val="28"/>
        </w:rPr>
        <w:t>2012.gada __._______</w:t>
      </w:r>
    </w:p>
    <w:p w:rsidR="009503F7" w:rsidRPr="00733CE8" w:rsidRDefault="009503F7">
      <w:pPr>
        <w:spacing w:line="240" w:lineRule="auto"/>
        <w:ind w:firstLine="0"/>
        <w:jc w:val="right"/>
        <w:rPr>
          <w:sz w:val="28"/>
          <w:szCs w:val="28"/>
        </w:rPr>
      </w:pPr>
      <w:r w:rsidRPr="00733CE8">
        <w:rPr>
          <w:sz w:val="28"/>
          <w:szCs w:val="28"/>
        </w:rPr>
        <w:t>rīkojums Nr._____)</w:t>
      </w:r>
    </w:p>
    <w:p w:rsidR="009503F7" w:rsidRDefault="009503F7">
      <w:pPr>
        <w:tabs>
          <w:tab w:val="left" w:pos="440"/>
          <w:tab w:val="right" w:pos="9230"/>
        </w:tabs>
        <w:spacing w:line="240" w:lineRule="auto"/>
        <w:ind w:firstLine="0"/>
        <w:jc w:val="center"/>
      </w:pPr>
    </w:p>
    <w:p w:rsidR="009503F7" w:rsidRDefault="009503F7">
      <w:pPr>
        <w:tabs>
          <w:tab w:val="left" w:pos="440"/>
          <w:tab w:val="right" w:pos="9230"/>
        </w:tabs>
        <w:spacing w:line="240" w:lineRule="auto"/>
        <w:ind w:firstLine="0"/>
        <w:jc w:val="center"/>
      </w:pPr>
    </w:p>
    <w:p w:rsidR="009503F7" w:rsidRDefault="009503F7">
      <w:pPr>
        <w:tabs>
          <w:tab w:val="left" w:pos="440"/>
          <w:tab w:val="right" w:pos="9230"/>
        </w:tabs>
        <w:spacing w:line="240" w:lineRule="auto"/>
        <w:ind w:firstLine="0"/>
        <w:jc w:val="center"/>
      </w:pPr>
    </w:p>
    <w:p w:rsidR="009503F7" w:rsidRDefault="009503F7">
      <w:pPr>
        <w:tabs>
          <w:tab w:val="left" w:pos="440"/>
          <w:tab w:val="right" w:pos="9230"/>
        </w:tabs>
        <w:spacing w:line="240" w:lineRule="auto"/>
        <w:ind w:firstLine="0"/>
        <w:jc w:val="center"/>
      </w:pPr>
    </w:p>
    <w:p w:rsidR="009503F7" w:rsidRDefault="009503F7">
      <w:pPr>
        <w:tabs>
          <w:tab w:val="left" w:pos="440"/>
          <w:tab w:val="right" w:pos="9230"/>
        </w:tabs>
        <w:spacing w:line="240" w:lineRule="auto"/>
        <w:ind w:firstLine="0"/>
        <w:jc w:val="center"/>
      </w:pPr>
    </w:p>
    <w:p w:rsidR="009503F7" w:rsidRDefault="009503F7">
      <w:pPr>
        <w:tabs>
          <w:tab w:val="left" w:pos="440"/>
          <w:tab w:val="right" w:pos="9230"/>
        </w:tabs>
        <w:spacing w:line="240" w:lineRule="auto"/>
        <w:ind w:firstLine="0"/>
        <w:jc w:val="center"/>
      </w:pPr>
    </w:p>
    <w:p w:rsidR="009503F7" w:rsidRDefault="009503F7">
      <w:pPr>
        <w:tabs>
          <w:tab w:val="left" w:pos="440"/>
          <w:tab w:val="right" w:pos="9230"/>
        </w:tabs>
        <w:spacing w:line="240" w:lineRule="auto"/>
        <w:ind w:firstLine="0"/>
        <w:jc w:val="center"/>
      </w:pPr>
    </w:p>
    <w:p w:rsidR="009503F7" w:rsidRDefault="009503F7">
      <w:pPr>
        <w:tabs>
          <w:tab w:val="left" w:pos="440"/>
          <w:tab w:val="right" w:pos="9230"/>
        </w:tabs>
        <w:spacing w:line="240" w:lineRule="auto"/>
        <w:ind w:firstLine="0"/>
        <w:jc w:val="center"/>
      </w:pPr>
    </w:p>
    <w:p w:rsidR="009503F7" w:rsidRDefault="009503F7">
      <w:pPr>
        <w:tabs>
          <w:tab w:val="left" w:pos="440"/>
          <w:tab w:val="right" w:pos="9230"/>
        </w:tabs>
        <w:spacing w:line="240" w:lineRule="auto"/>
        <w:ind w:firstLine="0"/>
        <w:jc w:val="center"/>
      </w:pPr>
    </w:p>
    <w:p w:rsidR="009503F7" w:rsidRDefault="009503F7">
      <w:pPr>
        <w:tabs>
          <w:tab w:val="left" w:pos="440"/>
          <w:tab w:val="right" w:pos="9230"/>
        </w:tabs>
        <w:spacing w:line="240" w:lineRule="auto"/>
        <w:ind w:firstLine="0"/>
        <w:jc w:val="center"/>
      </w:pPr>
    </w:p>
    <w:p w:rsidR="009503F7" w:rsidRDefault="009503F7">
      <w:pPr>
        <w:tabs>
          <w:tab w:val="left" w:pos="440"/>
          <w:tab w:val="right" w:pos="9230"/>
        </w:tabs>
        <w:spacing w:line="240" w:lineRule="auto"/>
        <w:ind w:firstLine="0"/>
        <w:jc w:val="center"/>
      </w:pPr>
    </w:p>
    <w:p w:rsidR="009503F7" w:rsidRDefault="009503F7">
      <w:pPr>
        <w:tabs>
          <w:tab w:val="left" w:pos="440"/>
          <w:tab w:val="right" w:pos="9230"/>
        </w:tabs>
        <w:spacing w:line="240" w:lineRule="auto"/>
        <w:ind w:firstLine="0"/>
        <w:jc w:val="center"/>
      </w:pPr>
    </w:p>
    <w:p w:rsidR="009503F7" w:rsidRPr="00733CE8" w:rsidRDefault="009503F7">
      <w:pPr>
        <w:tabs>
          <w:tab w:val="left" w:pos="440"/>
          <w:tab w:val="right" w:pos="9230"/>
        </w:tabs>
        <w:spacing w:line="240" w:lineRule="auto"/>
        <w:ind w:firstLine="0"/>
        <w:jc w:val="center"/>
        <w:rPr>
          <w:b/>
          <w:bCs/>
          <w:sz w:val="40"/>
          <w:szCs w:val="40"/>
        </w:rPr>
      </w:pPr>
      <w:r w:rsidRPr="00733CE8">
        <w:rPr>
          <w:b/>
          <w:bCs/>
          <w:sz w:val="40"/>
          <w:szCs w:val="40"/>
        </w:rPr>
        <w:t xml:space="preserve">Koncepcijas projekts </w:t>
      </w:r>
    </w:p>
    <w:p w:rsidR="009503F7" w:rsidRPr="00733CE8" w:rsidRDefault="009503F7">
      <w:pPr>
        <w:tabs>
          <w:tab w:val="left" w:pos="440"/>
          <w:tab w:val="right" w:pos="9230"/>
        </w:tabs>
        <w:spacing w:line="240" w:lineRule="auto"/>
        <w:ind w:firstLine="0"/>
        <w:jc w:val="center"/>
        <w:rPr>
          <w:b/>
          <w:bCs/>
          <w:sz w:val="40"/>
          <w:szCs w:val="40"/>
        </w:rPr>
      </w:pPr>
      <w:r w:rsidRPr="00733CE8">
        <w:rPr>
          <w:b/>
          <w:bCs/>
          <w:sz w:val="40"/>
          <w:szCs w:val="40"/>
        </w:rPr>
        <w:t>„Valsts informācijas un komunikācijas tehnoloģiju pārvaldības organizatoriskais modelis”</w:t>
      </w:r>
    </w:p>
    <w:p w:rsidR="009503F7" w:rsidRPr="00733CE8" w:rsidRDefault="009503F7">
      <w:pPr>
        <w:spacing w:line="240" w:lineRule="auto"/>
        <w:ind w:firstLine="0"/>
        <w:jc w:val="center"/>
        <w:rPr>
          <w:sz w:val="40"/>
          <w:szCs w:val="40"/>
        </w:rPr>
      </w:pPr>
      <w:r w:rsidRPr="00733CE8">
        <w:rPr>
          <w:sz w:val="40"/>
          <w:szCs w:val="40"/>
        </w:rPr>
        <w:t>(informatīvā daļa)</w:t>
      </w:r>
    </w:p>
    <w:p w:rsidR="009503F7" w:rsidRDefault="009503F7">
      <w:pPr>
        <w:spacing w:line="240" w:lineRule="auto"/>
        <w:ind w:firstLine="0"/>
        <w:rPr>
          <w:sz w:val="36"/>
          <w:szCs w:val="36"/>
        </w:rPr>
      </w:pPr>
    </w:p>
    <w:p w:rsidR="009503F7" w:rsidRDefault="009503F7">
      <w:pPr>
        <w:spacing w:line="240" w:lineRule="auto"/>
        <w:ind w:firstLine="0"/>
        <w:rPr>
          <w:sz w:val="36"/>
          <w:szCs w:val="36"/>
        </w:rPr>
      </w:pPr>
    </w:p>
    <w:p w:rsidR="009503F7" w:rsidRDefault="009503F7">
      <w:pPr>
        <w:spacing w:line="240" w:lineRule="auto"/>
        <w:ind w:firstLine="0"/>
        <w:rPr>
          <w:sz w:val="36"/>
          <w:szCs w:val="36"/>
        </w:rPr>
      </w:pPr>
    </w:p>
    <w:p w:rsidR="009503F7" w:rsidRDefault="009503F7">
      <w:pPr>
        <w:pageBreakBefore/>
        <w:spacing w:line="240" w:lineRule="auto"/>
        <w:ind w:firstLine="0"/>
        <w:jc w:val="center"/>
        <w:rPr>
          <w:b/>
          <w:bCs/>
          <w:sz w:val="28"/>
          <w:szCs w:val="28"/>
        </w:rPr>
      </w:pPr>
      <w:r>
        <w:rPr>
          <w:b/>
          <w:bCs/>
          <w:sz w:val="28"/>
          <w:szCs w:val="28"/>
        </w:rPr>
        <w:t>Satura rādītājs</w:t>
      </w:r>
      <w:bookmarkStart w:id="0" w:name="id.gjdgxs"/>
      <w:bookmarkEnd w:id="0"/>
    </w:p>
    <w:p w:rsidR="009503F7" w:rsidRDefault="009503F7" w:rsidP="0045138F">
      <w:pPr>
        <w:pStyle w:val="TOC1"/>
      </w:pPr>
    </w:p>
    <w:p w:rsidR="009503F7" w:rsidRDefault="009503F7">
      <w:pPr>
        <w:pStyle w:val="TOC1"/>
        <w:rPr>
          <w:noProof/>
          <w:color w:val="auto"/>
        </w:rPr>
      </w:pPr>
      <w:r w:rsidRPr="00733CE8">
        <w:fldChar w:fldCharType="begin"/>
      </w:r>
      <w:r w:rsidRPr="00733CE8">
        <w:instrText xml:space="preserve"> TOC \o "1-3" \h \z \u </w:instrText>
      </w:r>
      <w:r w:rsidRPr="00733CE8">
        <w:fldChar w:fldCharType="separate"/>
      </w:r>
      <w:hyperlink w:anchor="_Toc340044729" w:history="1">
        <w:r w:rsidRPr="003A4F11">
          <w:rPr>
            <w:rStyle w:val="Hyperlink"/>
            <w:noProof/>
          </w:rPr>
          <w:t>Saīsinājumi un skaidrojumi</w:t>
        </w:r>
        <w:r>
          <w:rPr>
            <w:noProof/>
            <w:webHidden/>
          </w:rPr>
          <w:tab/>
        </w:r>
        <w:r>
          <w:rPr>
            <w:noProof/>
            <w:webHidden/>
          </w:rPr>
          <w:fldChar w:fldCharType="begin"/>
        </w:r>
        <w:r>
          <w:rPr>
            <w:noProof/>
            <w:webHidden/>
          </w:rPr>
          <w:instrText xml:space="preserve"> PAGEREF _Toc340044729 \h </w:instrText>
        </w:r>
        <w:r>
          <w:rPr>
            <w:noProof/>
            <w:webHidden/>
          </w:rPr>
        </w:r>
        <w:r>
          <w:rPr>
            <w:noProof/>
            <w:webHidden/>
          </w:rPr>
          <w:fldChar w:fldCharType="separate"/>
        </w:r>
        <w:r>
          <w:rPr>
            <w:noProof/>
            <w:webHidden/>
          </w:rPr>
          <w:t>3</w:t>
        </w:r>
        <w:r>
          <w:rPr>
            <w:noProof/>
            <w:webHidden/>
          </w:rPr>
          <w:fldChar w:fldCharType="end"/>
        </w:r>
      </w:hyperlink>
    </w:p>
    <w:p w:rsidR="009503F7" w:rsidRDefault="009503F7">
      <w:pPr>
        <w:pStyle w:val="TOC1"/>
        <w:rPr>
          <w:noProof/>
          <w:color w:val="auto"/>
        </w:rPr>
      </w:pPr>
      <w:hyperlink w:anchor="_Toc340044730" w:history="1">
        <w:r w:rsidRPr="003A4F11">
          <w:rPr>
            <w:rStyle w:val="Hyperlink"/>
            <w:noProof/>
          </w:rPr>
          <w:t>1. Esošā situācija</w:t>
        </w:r>
        <w:r>
          <w:rPr>
            <w:noProof/>
            <w:webHidden/>
          </w:rPr>
          <w:tab/>
        </w:r>
        <w:r>
          <w:rPr>
            <w:noProof/>
            <w:webHidden/>
          </w:rPr>
          <w:fldChar w:fldCharType="begin"/>
        </w:r>
        <w:r>
          <w:rPr>
            <w:noProof/>
            <w:webHidden/>
          </w:rPr>
          <w:instrText xml:space="preserve"> PAGEREF _Toc340044730 \h </w:instrText>
        </w:r>
        <w:r>
          <w:rPr>
            <w:noProof/>
            <w:webHidden/>
          </w:rPr>
        </w:r>
        <w:r>
          <w:rPr>
            <w:noProof/>
            <w:webHidden/>
          </w:rPr>
          <w:fldChar w:fldCharType="separate"/>
        </w:r>
        <w:r>
          <w:rPr>
            <w:noProof/>
            <w:webHidden/>
          </w:rPr>
          <w:t>4</w:t>
        </w:r>
        <w:r>
          <w:rPr>
            <w:noProof/>
            <w:webHidden/>
          </w:rPr>
          <w:fldChar w:fldCharType="end"/>
        </w:r>
      </w:hyperlink>
    </w:p>
    <w:p w:rsidR="009503F7" w:rsidRDefault="009503F7" w:rsidP="00091F22">
      <w:pPr>
        <w:pStyle w:val="TOC2"/>
        <w:rPr>
          <w:noProof/>
          <w:color w:val="auto"/>
        </w:rPr>
      </w:pPr>
      <w:hyperlink w:anchor="_Toc340044731" w:history="1">
        <w:r w:rsidRPr="003A4F11">
          <w:rPr>
            <w:rStyle w:val="Hyperlink"/>
            <w:noProof/>
          </w:rPr>
          <w:t>1.1. Esošās situācijas apraksts</w:t>
        </w:r>
        <w:r>
          <w:rPr>
            <w:noProof/>
            <w:webHidden/>
          </w:rPr>
          <w:tab/>
        </w:r>
        <w:r>
          <w:rPr>
            <w:noProof/>
            <w:webHidden/>
          </w:rPr>
          <w:fldChar w:fldCharType="begin"/>
        </w:r>
        <w:r>
          <w:rPr>
            <w:noProof/>
            <w:webHidden/>
          </w:rPr>
          <w:instrText xml:space="preserve"> PAGEREF _Toc340044731 \h </w:instrText>
        </w:r>
        <w:r>
          <w:rPr>
            <w:noProof/>
            <w:webHidden/>
          </w:rPr>
        </w:r>
        <w:r>
          <w:rPr>
            <w:noProof/>
            <w:webHidden/>
          </w:rPr>
          <w:fldChar w:fldCharType="separate"/>
        </w:r>
        <w:r>
          <w:rPr>
            <w:noProof/>
            <w:webHidden/>
          </w:rPr>
          <w:t>4</w:t>
        </w:r>
        <w:r>
          <w:rPr>
            <w:noProof/>
            <w:webHidden/>
          </w:rPr>
          <w:fldChar w:fldCharType="end"/>
        </w:r>
      </w:hyperlink>
    </w:p>
    <w:p w:rsidR="009503F7" w:rsidRDefault="009503F7" w:rsidP="00091F22">
      <w:pPr>
        <w:pStyle w:val="TOC2"/>
        <w:rPr>
          <w:noProof/>
          <w:color w:val="auto"/>
        </w:rPr>
      </w:pPr>
      <w:hyperlink w:anchor="_Toc340044732" w:history="1">
        <w:r w:rsidRPr="003A4F11">
          <w:rPr>
            <w:rStyle w:val="Hyperlink"/>
            <w:noProof/>
          </w:rPr>
          <w:t>1.2. Sasaiste ar augstāka līmeņa attīstības plānošanas dokumentiem</w:t>
        </w:r>
        <w:r>
          <w:rPr>
            <w:noProof/>
            <w:webHidden/>
          </w:rPr>
          <w:tab/>
        </w:r>
        <w:r>
          <w:rPr>
            <w:noProof/>
            <w:webHidden/>
          </w:rPr>
          <w:fldChar w:fldCharType="begin"/>
        </w:r>
        <w:r>
          <w:rPr>
            <w:noProof/>
            <w:webHidden/>
          </w:rPr>
          <w:instrText xml:space="preserve"> PAGEREF _Toc340044732 \h </w:instrText>
        </w:r>
        <w:r>
          <w:rPr>
            <w:noProof/>
            <w:webHidden/>
          </w:rPr>
        </w:r>
        <w:r>
          <w:rPr>
            <w:noProof/>
            <w:webHidden/>
          </w:rPr>
          <w:fldChar w:fldCharType="separate"/>
        </w:r>
        <w:r>
          <w:rPr>
            <w:noProof/>
            <w:webHidden/>
          </w:rPr>
          <w:t>7</w:t>
        </w:r>
        <w:r>
          <w:rPr>
            <w:noProof/>
            <w:webHidden/>
          </w:rPr>
          <w:fldChar w:fldCharType="end"/>
        </w:r>
      </w:hyperlink>
    </w:p>
    <w:p w:rsidR="009503F7" w:rsidRDefault="009503F7" w:rsidP="00091F22">
      <w:pPr>
        <w:pStyle w:val="TOC2"/>
        <w:rPr>
          <w:noProof/>
          <w:color w:val="auto"/>
        </w:rPr>
      </w:pPr>
      <w:hyperlink w:anchor="_Toc340044733" w:history="1">
        <w:r w:rsidRPr="003A4F11">
          <w:rPr>
            <w:rStyle w:val="Hyperlink"/>
            <w:noProof/>
          </w:rPr>
          <w:t>1.3. Koncepcijas sasaiste ar ES e-pārvaldes politiku</w:t>
        </w:r>
        <w:r>
          <w:rPr>
            <w:noProof/>
            <w:webHidden/>
          </w:rPr>
          <w:tab/>
        </w:r>
        <w:r>
          <w:rPr>
            <w:noProof/>
            <w:webHidden/>
          </w:rPr>
          <w:fldChar w:fldCharType="begin"/>
        </w:r>
        <w:r>
          <w:rPr>
            <w:noProof/>
            <w:webHidden/>
          </w:rPr>
          <w:instrText xml:space="preserve"> PAGEREF _Toc340044733 \h </w:instrText>
        </w:r>
        <w:r>
          <w:rPr>
            <w:noProof/>
            <w:webHidden/>
          </w:rPr>
        </w:r>
        <w:r>
          <w:rPr>
            <w:noProof/>
            <w:webHidden/>
          </w:rPr>
          <w:fldChar w:fldCharType="separate"/>
        </w:r>
        <w:r>
          <w:rPr>
            <w:noProof/>
            <w:webHidden/>
          </w:rPr>
          <w:t>9</w:t>
        </w:r>
        <w:r>
          <w:rPr>
            <w:noProof/>
            <w:webHidden/>
          </w:rPr>
          <w:fldChar w:fldCharType="end"/>
        </w:r>
      </w:hyperlink>
    </w:p>
    <w:p w:rsidR="009503F7" w:rsidRDefault="009503F7">
      <w:pPr>
        <w:pStyle w:val="TOC1"/>
        <w:rPr>
          <w:noProof/>
          <w:color w:val="auto"/>
        </w:rPr>
      </w:pPr>
      <w:hyperlink w:anchor="_Toc340044734" w:history="1">
        <w:r w:rsidRPr="003A4F11">
          <w:rPr>
            <w:rStyle w:val="Hyperlink"/>
            <w:noProof/>
          </w:rPr>
          <w:t>2. Mērķi un uzdevumi</w:t>
        </w:r>
        <w:r>
          <w:rPr>
            <w:noProof/>
            <w:webHidden/>
          </w:rPr>
          <w:tab/>
        </w:r>
        <w:r>
          <w:rPr>
            <w:noProof/>
            <w:webHidden/>
          </w:rPr>
          <w:fldChar w:fldCharType="begin"/>
        </w:r>
        <w:r>
          <w:rPr>
            <w:noProof/>
            <w:webHidden/>
          </w:rPr>
          <w:instrText xml:space="preserve"> PAGEREF _Toc340044734 \h </w:instrText>
        </w:r>
        <w:r>
          <w:rPr>
            <w:noProof/>
            <w:webHidden/>
          </w:rPr>
        </w:r>
        <w:r>
          <w:rPr>
            <w:noProof/>
            <w:webHidden/>
          </w:rPr>
          <w:fldChar w:fldCharType="separate"/>
        </w:r>
        <w:r>
          <w:rPr>
            <w:noProof/>
            <w:webHidden/>
          </w:rPr>
          <w:t>10</w:t>
        </w:r>
        <w:r>
          <w:rPr>
            <w:noProof/>
            <w:webHidden/>
          </w:rPr>
          <w:fldChar w:fldCharType="end"/>
        </w:r>
      </w:hyperlink>
    </w:p>
    <w:p w:rsidR="009503F7" w:rsidRDefault="009503F7" w:rsidP="00091F22">
      <w:pPr>
        <w:pStyle w:val="TOC2"/>
        <w:rPr>
          <w:noProof/>
          <w:color w:val="auto"/>
        </w:rPr>
      </w:pPr>
      <w:hyperlink w:anchor="_Toc340044735" w:history="1">
        <w:r w:rsidRPr="003A4F11">
          <w:rPr>
            <w:rStyle w:val="Hyperlink"/>
            <w:noProof/>
          </w:rPr>
          <w:t>2.1. Koncepcijas mērķis</w:t>
        </w:r>
        <w:r>
          <w:rPr>
            <w:noProof/>
            <w:webHidden/>
          </w:rPr>
          <w:tab/>
        </w:r>
        <w:r>
          <w:rPr>
            <w:noProof/>
            <w:webHidden/>
          </w:rPr>
          <w:fldChar w:fldCharType="begin"/>
        </w:r>
        <w:r>
          <w:rPr>
            <w:noProof/>
            <w:webHidden/>
          </w:rPr>
          <w:instrText xml:space="preserve"> PAGEREF _Toc340044735 \h </w:instrText>
        </w:r>
        <w:r>
          <w:rPr>
            <w:noProof/>
            <w:webHidden/>
          </w:rPr>
        </w:r>
        <w:r>
          <w:rPr>
            <w:noProof/>
            <w:webHidden/>
          </w:rPr>
          <w:fldChar w:fldCharType="separate"/>
        </w:r>
        <w:r>
          <w:rPr>
            <w:noProof/>
            <w:webHidden/>
          </w:rPr>
          <w:t>10</w:t>
        </w:r>
        <w:r>
          <w:rPr>
            <w:noProof/>
            <w:webHidden/>
          </w:rPr>
          <w:fldChar w:fldCharType="end"/>
        </w:r>
      </w:hyperlink>
    </w:p>
    <w:p w:rsidR="009503F7" w:rsidRDefault="009503F7" w:rsidP="00091F22">
      <w:pPr>
        <w:pStyle w:val="TOC2"/>
        <w:rPr>
          <w:noProof/>
          <w:color w:val="auto"/>
        </w:rPr>
      </w:pPr>
      <w:hyperlink w:anchor="_Toc340044736" w:history="1">
        <w:r w:rsidRPr="003A4F11">
          <w:rPr>
            <w:rStyle w:val="Hyperlink"/>
            <w:noProof/>
          </w:rPr>
          <w:t>2.2. Valsts IKT pārvaldības mērķi</w:t>
        </w:r>
        <w:r>
          <w:rPr>
            <w:noProof/>
            <w:webHidden/>
          </w:rPr>
          <w:tab/>
        </w:r>
        <w:r>
          <w:rPr>
            <w:noProof/>
            <w:webHidden/>
          </w:rPr>
          <w:fldChar w:fldCharType="begin"/>
        </w:r>
        <w:r>
          <w:rPr>
            <w:noProof/>
            <w:webHidden/>
          </w:rPr>
          <w:instrText xml:space="preserve"> PAGEREF _Toc340044736 \h </w:instrText>
        </w:r>
        <w:r>
          <w:rPr>
            <w:noProof/>
            <w:webHidden/>
          </w:rPr>
        </w:r>
        <w:r>
          <w:rPr>
            <w:noProof/>
            <w:webHidden/>
          </w:rPr>
          <w:fldChar w:fldCharType="separate"/>
        </w:r>
        <w:r>
          <w:rPr>
            <w:noProof/>
            <w:webHidden/>
          </w:rPr>
          <w:t>10</w:t>
        </w:r>
        <w:r>
          <w:rPr>
            <w:noProof/>
            <w:webHidden/>
          </w:rPr>
          <w:fldChar w:fldCharType="end"/>
        </w:r>
      </w:hyperlink>
    </w:p>
    <w:p w:rsidR="009503F7" w:rsidRDefault="009503F7" w:rsidP="00091F22">
      <w:pPr>
        <w:pStyle w:val="TOC2"/>
        <w:rPr>
          <w:noProof/>
          <w:color w:val="auto"/>
        </w:rPr>
      </w:pPr>
      <w:hyperlink w:anchor="_Toc340044737" w:history="1">
        <w:r w:rsidRPr="003A4F11">
          <w:rPr>
            <w:rStyle w:val="Hyperlink"/>
            <w:noProof/>
          </w:rPr>
          <w:t>2.3. Valsts IKT pārvaldības uzlabošanas uzdevumi</w:t>
        </w:r>
        <w:r>
          <w:rPr>
            <w:noProof/>
            <w:webHidden/>
          </w:rPr>
          <w:tab/>
        </w:r>
        <w:r>
          <w:rPr>
            <w:noProof/>
            <w:webHidden/>
          </w:rPr>
          <w:fldChar w:fldCharType="begin"/>
        </w:r>
        <w:r>
          <w:rPr>
            <w:noProof/>
            <w:webHidden/>
          </w:rPr>
          <w:instrText xml:space="preserve"> PAGEREF _Toc340044737 \h </w:instrText>
        </w:r>
        <w:r>
          <w:rPr>
            <w:noProof/>
            <w:webHidden/>
          </w:rPr>
        </w:r>
        <w:r>
          <w:rPr>
            <w:noProof/>
            <w:webHidden/>
          </w:rPr>
          <w:fldChar w:fldCharType="separate"/>
        </w:r>
        <w:r>
          <w:rPr>
            <w:noProof/>
            <w:webHidden/>
          </w:rPr>
          <w:t>12</w:t>
        </w:r>
        <w:r>
          <w:rPr>
            <w:noProof/>
            <w:webHidden/>
          </w:rPr>
          <w:fldChar w:fldCharType="end"/>
        </w:r>
      </w:hyperlink>
    </w:p>
    <w:p w:rsidR="009503F7" w:rsidRDefault="009503F7" w:rsidP="00091F22">
      <w:pPr>
        <w:pStyle w:val="TOC2"/>
        <w:rPr>
          <w:noProof/>
          <w:color w:val="auto"/>
        </w:rPr>
      </w:pPr>
      <w:hyperlink w:anchor="_Toc340044738" w:history="1">
        <w:r w:rsidRPr="003A4F11">
          <w:rPr>
            <w:rStyle w:val="Hyperlink"/>
            <w:noProof/>
          </w:rPr>
          <w:t>2.4. Valsts IKT pārvaldības organizatoriskā modeļa izveidošanas mērķis</w:t>
        </w:r>
        <w:r>
          <w:rPr>
            <w:noProof/>
            <w:webHidden/>
          </w:rPr>
          <w:tab/>
        </w:r>
        <w:r>
          <w:rPr>
            <w:noProof/>
            <w:webHidden/>
          </w:rPr>
          <w:fldChar w:fldCharType="begin"/>
        </w:r>
        <w:r>
          <w:rPr>
            <w:noProof/>
            <w:webHidden/>
          </w:rPr>
          <w:instrText xml:space="preserve"> PAGEREF _Toc340044738 \h </w:instrText>
        </w:r>
        <w:r>
          <w:rPr>
            <w:noProof/>
            <w:webHidden/>
          </w:rPr>
        </w:r>
        <w:r>
          <w:rPr>
            <w:noProof/>
            <w:webHidden/>
          </w:rPr>
          <w:fldChar w:fldCharType="separate"/>
        </w:r>
        <w:r>
          <w:rPr>
            <w:noProof/>
            <w:webHidden/>
          </w:rPr>
          <w:t>21</w:t>
        </w:r>
        <w:r>
          <w:rPr>
            <w:noProof/>
            <w:webHidden/>
          </w:rPr>
          <w:fldChar w:fldCharType="end"/>
        </w:r>
      </w:hyperlink>
    </w:p>
    <w:p w:rsidR="009503F7" w:rsidRDefault="009503F7">
      <w:pPr>
        <w:pStyle w:val="TOC1"/>
        <w:rPr>
          <w:noProof/>
          <w:color w:val="auto"/>
        </w:rPr>
      </w:pPr>
      <w:hyperlink w:anchor="_Toc340044739" w:history="1">
        <w:r w:rsidRPr="003A4F11">
          <w:rPr>
            <w:rStyle w:val="Hyperlink"/>
            <w:noProof/>
          </w:rPr>
          <w:t>3. Koncepcijas tvērums</w:t>
        </w:r>
        <w:r>
          <w:rPr>
            <w:noProof/>
            <w:webHidden/>
          </w:rPr>
          <w:tab/>
        </w:r>
        <w:r>
          <w:rPr>
            <w:noProof/>
            <w:webHidden/>
          </w:rPr>
          <w:fldChar w:fldCharType="begin"/>
        </w:r>
        <w:r>
          <w:rPr>
            <w:noProof/>
            <w:webHidden/>
          </w:rPr>
          <w:instrText xml:space="preserve"> PAGEREF _Toc340044739 \h </w:instrText>
        </w:r>
        <w:r>
          <w:rPr>
            <w:noProof/>
            <w:webHidden/>
          </w:rPr>
        </w:r>
        <w:r>
          <w:rPr>
            <w:noProof/>
            <w:webHidden/>
          </w:rPr>
          <w:fldChar w:fldCharType="separate"/>
        </w:r>
        <w:r>
          <w:rPr>
            <w:noProof/>
            <w:webHidden/>
          </w:rPr>
          <w:t>22</w:t>
        </w:r>
        <w:r>
          <w:rPr>
            <w:noProof/>
            <w:webHidden/>
          </w:rPr>
          <w:fldChar w:fldCharType="end"/>
        </w:r>
      </w:hyperlink>
    </w:p>
    <w:p w:rsidR="009503F7" w:rsidRDefault="009503F7">
      <w:pPr>
        <w:pStyle w:val="TOC1"/>
        <w:rPr>
          <w:noProof/>
          <w:color w:val="auto"/>
        </w:rPr>
      </w:pPr>
      <w:hyperlink w:anchor="_Toc340044740" w:history="1">
        <w:r w:rsidRPr="003A4F11">
          <w:rPr>
            <w:rStyle w:val="Hyperlink"/>
            <w:noProof/>
          </w:rPr>
          <w:t>4. Valsts IKT pārvaldības modeļa konceptuālais risinājums</w:t>
        </w:r>
        <w:r>
          <w:rPr>
            <w:noProof/>
            <w:webHidden/>
          </w:rPr>
          <w:tab/>
        </w:r>
        <w:r>
          <w:rPr>
            <w:noProof/>
            <w:webHidden/>
          </w:rPr>
          <w:fldChar w:fldCharType="begin"/>
        </w:r>
        <w:r>
          <w:rPr>
            <w:noProof/>
            <w:webHidden/>
          </w:rPr>
          <w:instrText xml:space="preserve"> PAGEREF _Toc340044740 \h </w:instrText>
        </w:r>
        <w:r>
          <w:rPr>
            <w:noProof/>
            <w:webHidden/>
          </w:rPr>
        </w:r>
        <w:r>
          <w:rPr>
            <w:noProof/>
            <w:webHidden/>
          </w:rPr>
          <w:fldChar w:fldCharType="separate"/>
        </w:r>
        <w:r>
          <w:rPr>
            <w:noProof/>
            <w:webHidden/>
          </w:rPr>
          <w:t>23</w:t>
        </w:r>
        <w:r>
          <w:rPr>
            <w:noProof/>
            <w:webHidden/>
          </w:rPr>
          <w:fldChar w:fldCharType="end"/>
        </w:r>
      </w:hyperlink>
    </w:p>
    <w:p w:rsidR="009503F7" w:rsidRDefault="009503F7">
      <w:pPr>
        <w:pStyle w:val="TOC1"/>
        <w:rPr>
          <w:noProof/>
          <w:color w:val="auto"/>
        </w:rPr>
      </w:pPr>
      <w:hyperlink w:anchor="_Toc340044741" w:history="1">
        <w:r w:rsidRPr="003A4F11">
          <w:rPr>
            <w:rStyle w:val="Hyperlink"/>
            <w:noProof/>
          </w:rPr>
          <w:t>5. Optimālais valsts IKT pārvaldības organizatoriskais modelis</w:t>
        </w:r>
        <w:r>
          <w:rPr>
            <w:noProof/>
            <w:webHidden/>
          </w:rPr>
          <w:tab/>
        </w:r>
        <w:r>
          <w:rPr>
            <w:noProof/>
            <w:webHidden/>
          </w:rPr>
          <w:fldChar w:fldCharType="begin"/>
        </w:r>
        <w:r>
          <w:rPr>
            <w:noProof/>
            <w:webHidden/>
          </w:rPr>
          <w:instrText xml:space="preserve"> PAGEREF _Toc340044741 \h </w:instrText>
        </w:r>
        <w:r>
          <w:rPr>
            <w:noProof/>
            <w:webHidden/>
          </w:rPr>
        </w:r>
        <w:r>
          <w:rPr>
            <w:noProof/>
            <w:webHidden/>
          </w:rPr>
          <w:fldChar w:fldCharType="separate"/>
        </w:r>
        <w:r>
          <w:rPr>
            <w:noProof/>
            <w:webHidden/>
          </w:rPr>
          <w:t>25</w:t>
        </w:r>
        <w:r>
          <w:rPr>
            <w:noProof/>
            <w:webHidden/>
          </w:rPr>
          <w:fldChar w:fldCharType="end"/>
        </w:r>
      </w:hyperlink>
    </w:p>
    <w:p w:rsidR="009503F7" w:rsidRDefault="009503F7" w:rsidP="00091F22">
      <w:pPr>
        <w:pStyle w:val="TOC2"/>
        <w:rPr>
          <w:noProof/>
          <w:color w:val="auto"/>
        </w:rPr>
      </w:pPr>
      <w:hyperlink w:anchor="_Toc340044742" w:history="1">
        <w:r w:rsidRPr="003A4F11">
          <w:rPr>
            <w:rStyle w:val="Hyperlink"/>
            <w:noProof/>
          </w:rPr>
          <w:t>5.1. Valsts IKT organizācijas funkcijas</w:t>
        </w:r>
        <w:r>
          <w:rPr>
            <w:noProof/>
            <w:webHidden/>
          </w:rPr>
          <w:tab/>
        </w:r>
        <w:r>
          <w:rPr>
            <w:noProof/>
            <w:webHidden/>
          </w:rPr>
          <w:fldChar w:fldCharType="begin"/>
        </w:r>
        <w:r>
          <w:rPr>
            <w:noProof/>
            <w:webHidden/>
          </w:rPr>
          <w:instrText xml:space="preserve"> PAGEREF _Toc340044742 \h </w:instrText>
        </w:r>
        <w:r>
          <w:rPr>
            <w:noProof/>
            <w:webHidden/>
          </w:rPr>
        </w:r>
        <w:r>
          <w:rPr>
            <w:noProof/>
            <w:webHidden/>
          </w:rPr>
          <w:fldChar w:fldCharType="separate"/>
        </w:r>
        <w:r>
          <w:rPr>
            <w:noProof/>
            <w:webHidden/>
          </w:rPr>
          <w:t>26</w:t>
        </w:r>
        <w:r>
          <w:rPr>
            <w:noProof/>
            <w:webHidden/>
          </w:rPr>
          <w:fldChar w:fldCharType="end"/>
        </w:r>
      </w:hyperlink>
    </w:p>
    <w:p w:rsidR="009503F7" w:rsidRDefault="009503F7" w:rsidP="00091F22">
      <w:pPr>
        <w:pStyle w:val="TOC2"/>
        <w:rPr>
          <w:noProof/>
          <w:color w:val="auto"/>
        </w:rPr>
      </w:pPr>
      <w:hyperlink w:anchor="_Toc340044743" w:history="1">
        <w:r w:rsidRPr="003A4F11">
          <w:rPr>
            <w:rStyle w:val="Hyperlink"/>
            <w:noProof/>
          </w:rPr>
          <w:t>5.2. Resora IKT organizācijas funkcijas</w:t>
        </w:r>
        <w:r>
          <w:rPr>
            <w:noProof/>
            <w:webHidden/>
          </w:rPr>
          <w:tab/>
        </w:r>
        <w:r>
          <w:rPr>
            <w:noProof/>
            <w:webHidden/>
          </w:rPr>
          <w:fldChar w:fldCharType="begin"/>
        </w:r>
        <w:r>
          <w:rPr>
            <w:noProof/>
            <w:webHidden/>
          </w:rPr>
          <w:instrText xml:space="preserve"> PAGEREF _Toc340044743 \h </w:instrText>
        </w:r>
        <w:r>
          <w:rPr>
            <w:noProof/>
            <w:webHidden/>
          </w:rPr>
        </w:r>
        <w:r>
          <w:rPr>
            <w:noProof/>
            <w:webHidden/>
          </w:rPr>
          <w:fldChar w:fldCharType="separate"/>
        </w:r>
        <w:r>
          <w:rPr>
            <w:noProof/>
            <w:webHidden/>
          </w:rPr>
          <w:t>28</w:t>
        </w:r>
        <w:r>
          <w:rPr>
            <w:noProof/>
            <w:webHidden/>
          </w:rPr>
          <w:fldChar w:fldCharType="end"/>
        </w:r>
      </w:hyperlink>
    </w:p>
    <w:p w:rsidR="009503F7" w:rsidRDefault="009503F7" w:rsidP="00091F22">
      <w:pPr>
        <w:pStyle w:val="TOC2"/>
        <w:rPr>
          <w:noProof/>
          <w:color w:val="auto"/>
        </w:rPr>
      </w:pPr>
      <w:hyperlink w:anchor="_Toc340044744" w:history="1">
        <w:r w:rsidRPr="003A4F11">
          <w:rPr>
            <w:rStyle w:val="Hyperlink"/>
            <w:noProof/>
          </w:rPr>
          <w:t>5.3. Koplietošanas IKT organizācijas funkcijas</w:t>
        </w:r>
        <w:r>
          <w:rPr>
            <w:noProof/>
            <w:webHidden/>
          </w:rPr>
          <w:tab/>
        </w:r>
        <w:r>
          <w:rPr>
            <w:noProof/>
            <w:webHidden/>
          </w:rPr>
          <w:fldChar w:fldCharType="begin"/>
        </w:r>
        <w:r>
          <w:rPr>
            <w:noProof/>
            <w:webHidden/>
          </w:rPr>
          <w:instrText xml:space="preserve"> PAGEREF _Toc340044744 \h </w:instrText>
        </w:r>
        <w:r>
          <w:rPr>
            <w:noProof/>
            <w:webHidden/>
          </w:rPr>
        </w:r>
        <w:r>
          <w:rPr>
            <w:noProof/>
            <w:webHidden/>
          </w:rPr>
          <w:fldChar w:fldCharType="separate"/>
        </w:r>
        <w:r>
          <w:rPr>
            <w:noProof/>
            <w:webHidden/>
          </w:rPr>
          <w:t>31</w:t>
        </w:r>
        <w:r>
          <w:rPr>
            <w:noProof/>
            <w:webHidden/>
          </w:rPr>
          <w:fldChar w:fldCharType="end"/>
        </w:r>
      </w:hyperlink>
    </w:p>
    <w:p w:rsidR="009503F7" w:rsidRDefault="009503F7" w:rsidP="00091F22">
      <w:pPr>
        <w:pStyle w:val="TOC2"/>
        <w:rPr>
          <w:noProof/>
          <w:color w:val="auto"/>
        </w:rPr>
      </w:pPr>
      <w:hyperlink w:anchor="_Toc340044745" w:history="1">
        <w:r w:rsidRPr="003A4F11">
          <w:rPr>
            <w:rStyle w:val="Hyperlink"/>
            <w:noProof/>
          </w:rPr>
          <w:t>5.4. Valsts IKT vadītāju foruma funkcijas</w:t>
        </w:r>
        <w:r>
          <w:rPr>
            <w:noProof/>
            <w:webHidden/>
          </w:rPr>
          <w:tab/>
        </w:r>
        <w:r>
          <w:rPr>
            <w:noProof/>
            <w:webHidden/>
          </w:rPr>
          <w:fldChar w:fldCharType="begin"/>
        </w:r>
        <w:r>
          <w:rPr>
            <w:noProof/>
            <w:webHidden/>
          </w:rPr>
          <w:instrText xml:space="preserve"> PAGEREF _Toc340044745 \h </w:instrText>
        </w:r>
        <w:r>
          <w:rPr>
            <w:noProof/>
            <w:webHidden/>
          </w:rPr>
        </w:r>
        <w:r>
          <w:rPr>
            <w:noProof/>
            <w:webHidden/>
          </w:rPr>
          <w:fldChar w:fldCharType="separate"/>
        </w:r>
        <w:r>
          <w:rPr>
            <w:noProof/>
            <w:webHidden/>
          </w:rPr>
          <w:t>32</w:t>
        </w:r>
        <w:r>
          <w:rPr>
            <w:noProof/>
            <w:webHidden/>
          </w:rPr>
          <w:fldChar w:fldCharType="end"/>
        </w:r>
      </w:hyperlink>
    </w:p>
    <w:p w:rsidR="009503F7" w:rsidRDefault="009503F7" w:rsidP="00091F22">
      <w:pPr>
        <w:pStyle w:val="TOC2"/>
        <w:rPr>
          <w:noProof/>
          <w:color w:val="auto"/>
        </w:rPr>
      </w:pPr>
      <w:hyperlink w:anchor="_Toc340044746" w:history="1">
        <w:r w:rsidRPr="003A4F11">
          <w:rPr>
            <w:rStyle w:val="Hyperlink"/>
            <w:noProof/>
          </w:rPr>
          <w:t>5.5. Resora IKT vadības padomes funkcijas</w:t>
        </w:r>
        <w:r>
          <w:rPr>
            <w:noProof/>
            <w:webHidden/>
          </w:rPr>
          <w:tab/>
        </w:r>
        <w:r>
          <w:rPr>
            <w:noProof/>
            <w:webHidden/>
          </w:rPr>
          <w:fldChar w:fldCharType="begin"/>
        </w:r>
        <w:r>
          <w:rPr>
            <w:noProof/>
            <w:webHidden/>
          </w:rPr>
          <w:instrText xml:space="preserve"> PAGEREF _Toc340044746 \h </w:instrText>
        </w:r>
        <w:r>
          <w:rPr>
            <w:noProof/>
            <w:webHidden/>
          </w:rPr>
        </w:r>
        <w:r>
          <w:rPr>
            <w:noProof/>
            <w:webHidden/>
          </w:rPr>
          <w:fldChar w:fldCharType="separate"/>
        </w:r>
        <w:r>
          <w:rPr>
            <w:noProof/>
            <w:webHidden/>
          </w:rPr>
          <w:t>34</w:t>
        </w:r>
        <w:r>
          <w:rPr>
            <w:noProof/>
            <w:webHidden/>
          </w:rPr>
          <w:fldChar w:fldCharType="end"/>
        </w:r>
      </w:hyperlink>
    </w:p>
    <w:p w:rsidR="009503F7" w:rsidRDefault="009503F7" w:rsidP="00091F22">
      <w:pPr>
        <w:pStyle w:val="TOC2"/>
        <w:rPr>
          <w:noProof/>
          <w:color w:val="auto"/>
        </w:rPr>
      </w:pPr>
      <w:hyperlink w:anchor="_Toc340044747" w:history="1">
        <w:r w:rsidRPr="003A4F11">
          <w:rPr>
            <w:rStyle w:val="Hyperlink"/>
            <w:noProof/>
          </w:rPr>
          <w:t>5.6. Informācijas sabiedrības padomes funkcijas</w:t>
        </w:r>
        <w:r>
          <w:rPr>
            <w:noProof/>
            <w:webHidden/>
          </w:rPr>
          <w:tab/>
        </w:r>
        <w:r>
          <w:rPr>
            <w:noProof/>
            <w:webHidden/>
          </w:rPr>
          <w:fldChar w:fldCharType="begin"/>
        </w:r>
        <w:r>
          <w:rPr>
            <w:noProof/>
            <w:webHidden/>
          </w:rPr>
          <w:instrText xml:space="preserve"> PAGEREF _Toc340044747 \h </w:instrText>
        </w:r>
        <w:r>
          <w:rPr>
            <w:noProof/>
            <w:webHidden/>
          </w:rPr>
        </w:r>
        <w:r>
          <w:rPr>
            <w:noProof/>
            <w:webHidden/>
          </w:rPr>
          <w:fldChar w:fldCharType="separate"/>
        </w:r>
        <w:r>
          <w:rPr>
            <w:noProof/>
            <w:webHidden/>
          </w:rPr>
          <w:t>35</w:t>
        </w:r>
        <w:r>
          <w:rPr>
            <w:noProof/>
            <w:webHidden/>
          </w:rPr>
          <w:fldChar w:fldCharType="end"/>
        </w:r>
      </w:hyperlink>
    </w:p>
    <w:p w:rsidR="009503F7" w:rsidRDefault="009503F7" w:rsidP="00091F22">
      <w:pPr>
        <w:pStyle w:val="TOC2"/>
        <w:rPr>
          <w:noProof/>
          <w:color w:val="auto"/>
        </w:rPr>
      </w:pPr>
      <w:hyperlink w:anchor="_Toc340044748" w:history="1">
        <w:r w:rsidRPr="003A4F11">
          <w:rPr>
            <w:rStyle w:val="Hyperlink"/>
            <w:noProof/>
          </w:rPr>
          <w:t>5.7. IKT ekspertu padomes funkcijas</w:t>
        </w:r>
        <w:r>
          <w:rPr>
            <w:noProof/>
            <w:webHidden/>
          </w:rPr>
          <w:tab/>
        </w:r>
        <w:r>
          <w:rPr>
            <w:noProof/>
            <w:webHidden/>
          </w:rPr>
          <w:fldChar w:fldCharType="begin"/>
        </w:r>
        <w:r>
          <w:rPr>
            <w:noProof/>
            <w:webHidden/>
          </w:rPr>
          <w:instrText xml:space="preserve"> PAGEREF _Toc340044748 \h </w:instrText>
        </w:r>
        <w:r>
          <w:rPr>
            <w:noProof/>
            <w:webHidden/>
          </w:rPr>
        </w:r>
        <w:r>
          <w:rPr>
            <w:noProof/>
            <w:webHidden/>
          </w:rPr>
          <w:fldChar w:fldCharType="separate"/>
        </w:r>
        <w:r>
          <w:rPr>
            <w:noProof/>
            <w:webHidden/>
          </w:rPr>
          <w:t>35</w:t>
        </w:r>
        <w:r>
          <w:rPr>
            <w:noProof/>
            <w:webHidden/>
          </w:rPr>
          <w:fldChar w:fldCharType="end"/>
        </w:r>
      </w:hyperlink>
    </w:p>
    <w:p w:rsidR="009503F7" w:rsidRDefault="009503F7" w:rsidP="00091F22">
      <w:pPr>
        <w:pStyle w:val="TOC2"/>
        <w:rPr>
          <w:noProof/>
          <w:color w:val="auto"/>
        </w:rPr>
      </w:pPr>
      <w:hyperlink w:anchor="_Toc340044749" w:history="1">
        <w:r w:rsidRPr="003A4F11">
          <w:rPr>
            <w:rStyle w:val="Hyperlink"/>
            <w:noProof/>
          </w:rPr>
          <w:t>5.8. Valsts IKT pārvaldības modeļa darbība</w:t>
        </w:r>
        <w:r>
          <w:rPr>
            <w:noProof/>
            <w:webHidden/>
          </w:rPr>
          <w:tab/>
        </w:r>
        <w:r>
          <w:rPr>
            <w:noProof/>
            <w:webHidden/>
          </w:rPr>
          <w:fldChar w:fldCharType="begin"/>
        </w:r>
        <w:r>
          <w:rPr>
            <w:noProof/>
            <w:webHidden/>
          </w:rPr>
          <w:instrText xml:space="preserve"> PAGEREF _Toc340044749 \h </w:instrText>
        </w:r>
        <w:r>
          <w:rPr>
            <w:noProof/>
            <w:webHidden/>
          </w:rPr>
        </w:r>
        <w:r>
          <w:rPr>
            <w:noProof/>
            <w:webHidden/>
          </w:rPr>
          <w:fldChar w:fldCharType="separate"/>
        </w:r>
        <w:r>
          <w:rPr>
            <w:noProof/>
            <w:webHidden/>
          </w:rPr>
          <w:t>36</w:t>
        </w:r>
        <w:r>
          <w:rPr>
            <w:noProof/>
            <w:webHidden/>
          </w:rPr>
          <w:fldChar w:fldCharType="end"/>
        </w:r>
      </w:hyperlink>
    </w:p>
    <w:p w:rsidR="009503F7" w:rsidRDefault="009503F7">
      <w:pPr>
        <w:pStyle w:val="TOC1"/>
        <w:rPr>
          <w:noProof/>
          <w:color w:val="auto"/>
        </w:rPr>
      </w:pPr>
      <w:hyperlink w:anchor="_Toc340044750" w:history="1">
        <w:r w:rsidRPr="003A4F11">
          <w:rPr>
            <w:rStyle w:val="Hyperlink"/>
            <w:noProof/>
          </w:rPr>
          <w:t>6. Optimālā valsts IKT pārvaldības organizatoriskā modeļa ieviešanas scenārijs</w:t>
        </w:r>
        <w:r>
          <w:rPr>
            <w:noProof/>
            <w:webHidden/>
          </w:rPr>
          <w:tab/>
        </w:r>
        <w:r>
          <w:rPr>
            <w:noProof/>
            <w:webHidden/>
          </w:rPr>
          <w:fldChar w:fldCharType="begin"/>
        </w:r>
        <w:r>
          <w:rPr>
            <w:noProof/>
            <w:webHidden/>
          </w:rPr>
          <w:instrText xml:space="preserve"> PAGEREF _Toc340044750 \h </w:instrText>
        </w:r>
        <w:r>
          <w:rPr>
            <w:noProof/>
            <w:webHidden/>
          </w:rPr>
        </w:r>
        <w:r>
          <w:rPr>
            <w:noProof/>
            <w:webHidden/>
          </w:rPr>
          <w:fldChar w:fldCharType="separate"/>
        </w:r>
        <w:r>
          <w:rPr>
            <w:noProof/>
            <w:webHidden/>
          </w:rPr>
          <w:t>36</w:t>
        </w:r>
        <w:r>
          <w:rPr>
            <w:noProof/>
            <w:webHidden/>
          </w:rPr>
          <w:fldChar w:fldCharType="end"/>
        </w:r>
      </w:hyperlink>
    </w:p>
    <w:p w:rsidR="009503F7" w:rsidRDefault="009503F7" w:rsidP="00091F22">
      <w:pPr>
        <w:pStyle w:val="TOC2"/>
        <w:rPr>
          <w:noProof/>
          <w:color w:val="auto"/>
        </w:rPr>
      </w:pPr>
      <w:hyperlink w:anchor="_Toc340044751" w:history="1">
        <w:r w:rsidRPr="003A4F11">
          <w:rPr>
            <w:rStyle w:val="Hyperlink"/>
            <w:noProof/>
          </w:rPr>
          <w:t>6.1. Optimālā valsts IKT pārvaldības modeļa 1.ieviešanas etaps</w:t>
        </w:r>
        <w:r>
          <w:rPr>
            <w:noProof/>
            <w:webHidden/>
          </w:rPr>
          <w:tab/>
        </w:r>
        <w:r>
          <w:rPr>
            <w:noProof/>
            <w:webHidden/>
          </w:rPr>
          <w:fldChar w:fldCharType="begin"/>
        </w:r>
        <w:r>
          <w:rPr>
            <w:noProof/>
            <w:webHidden/>
          </w:rPr>
          <w:instrText xml:space="preserve"> PAGEREF _Toc340044751 \h </w:instrText>
        </w:r>
        <w:r>
          <w:rPr>
            <w:noProof/>
            <w:webHidden/>
          </w:rPr>
        </w:r>
        <w:r>
          <w:rPr>
            <w:noProof/>
            <w:webHidden/>
          </w:rPr>
          <w:fldChar w:fldCharType="separate"/>
        </w:r>
        <w:r>
          <w:rPr>
            <w:noProof/>
            <w:webHidden/>
          </w:rPr>
          <w:t>40</w:t>
        </w:r>
        <w:r>
          <w:rPr>
            <w:noProof/>
            <w:webHidden/>
          </w:rPr>
          <w:fldChar w:fldCharType="end"/>
        </w:r>
      </w:hyperlink>
    </w:p>
    <w:p w:rsidR="009503F7" w:rsidRDefault="009503F7" w:rsidP="00091F22">
      <w:pPr>
        <w:pStyle w:val="TOC2"/>
        <w:rPr>
          <w:noProof/>
          <w:color w:val="auto"/>
        </w:rPr>
      </w:pPr>
      <w:hyperlink w:anchor="_Toc340044752" w:history="1">
        <w:r w:rsidRPr="003A4F11">
          <w:rPr>
            <w:rStyle w:val="Hyperlink"/>
            <w:noProof/>
          </w:rPr>
          <w:t>6.2. Optimālā valsts IKT pārvaldības modeļa 2.ieviešanas etaps</w:t>
        </w:r>
        <w:r>
          <w:rPr>
            <w:noProof/>
            <w:webHidden/>
          </w:rPr>
          <w:tab/>
        </w:r>
        <w:r>
          <w:rPr>
            <w:noProof/>
            <w:webHidden/>
          </w:rPr>
          <w:fldChar w:fldCharType="begin"/>
        </w:r>
        <w:r>
          <w:rPr>
            <w:noProof/>
            <w:webHidden/>
          </w:rPr>
          <w:instrText xml:space="preserve"> PAGEREF _Toc340044752 \h </w:instrText>
        </w:r>
        <w:r>
          <w:rPr>
            <w:noProof/>
            <w:webHidden/>
          </w:rPr>
        </w:r>
        <w:r>
          <w:rPr>
            <w:noProof/>
            <w:webHidden/>
          </w:rPr>
          <w:fldChar w:fldCharType="separate"/>
        </w:r>
        <w:r>
          <w:rPr>
            <w:noProof/>
            <w:webHidden/>
          </w:rPr>
          <w:t>43</w:t>
        </w:r>
        <w:r>
          <w:rPr>
            <w:noProof/>
            <w:webHidden/>
          </w:rPr>
          <w:fldChar w:fldCharType="end"/>
        </w:r>
      </w:hyperlink>
    </w:p>
    <w:p w:rsidR="009503F7" w:rsidRDefault="009503F7" w:rsidP="00091F22">
      <w:pPr>
        <w:pStyle w:val="TOC2"/>
        <w:rPr>
          <w:noProof/>
          <w:color w:val="auto"/>
        </w:rPr>
      </w:pPr>
      <w:hyperlink w:anchor="_Toc340044753" w:history="1">
        <w:r w:rsidRPr="003A4F11">
          <w:rPr>
            <w:rStyle w:val="Hyperlink"/>
            <w:noProof/>
          </w:rPr>
          <w:t>6.3. Valsts IKT modeļa tālākā attīstība</w:t>
        </w:r>
        <w:r>
          <w:rPr>
            <w:noProof/>
            <w:webHidden/>
          </w:rPr>
          <w:tab/>
        </w:r>
        <w:r>
          <w:rPr>
            <w:noProof/>
            <w:webHidden/>
          </w:rPr>
          <w:fldChar w:fldCharType="begin"/>
        </w:r>
        <w:r>
          <w:rPr>
            <w:noProof/>
            <w:webHidden/>
          </w:rPr>
          <w:instrText xml:space="preserve"> PAGEREF _Toc340044753 \h </w:instrText>
        </w:r>
        <w:r>
          <w:rPr>
            <w:noProof/>
            <w:webHidden/>
          </w:rPr>
        </w:r>
        <w:r>
          <w:rPr>
            <w:noProof/>
            <w:webHidden/>
          </w:rPr>
          <w:fldChar w:fldCharType="separate"/>
        </w:r>
        <w:r>
          <w:rPr>
            <w:noProof/>
            <w:webHidden/>
          </w:rPr>
          <w:t>45</w:t>
        </w:r>
        <w:r>
          <w:rPr>
            <w:noProof/>
            <w:webHidden/>
          </w:rPr>
          <w:fldChar w:fldCharType="end"/>
        </w:r>
      </w:hyperlink>
    </w:p>
    <w:p w:rsidR="009503F7" w:rsidRDefault="009503F7" w:rsidP="00091F22">
      <w:pPr>
        <w:pStyle w:val="TOC2"/>
        <w:rPr>
          <w:noProof/>
          <w:color w:val="auto"/>
        </w:rPr>
      </w:pPr>
      <w:hyperlink w:anchor="_Toc340044754" w:history="1">
        <w:r w:rsidRPr="003A4F11">
          <w:rPr>
            <w:rStyle w:val="Hyperlink"/>
            <w:noProof/>
          </w:rPr>
          <w:t>6.4. Valsts IKT pārvaldības likums</w:t>
        </w:r>
        <w:r>
          <w:rPr>
            <w:noProof/>
            <w:webHidden/>
          </w:rPr>
          <w:tab/>
        </w:r>
        <w:r>
          <w:rPr>
            <w:noProof/>
            <w:webHidden/>
          </w:rPr>
          <w:fldChar w:fldCharType="begin"/>
        </w:r>
        <w:r>
          <w:rPr>
            <w:noProof/>
            <w:webHidden/>
          </w:rPr>
          <w:instrText xml:space="preserve"> PAGEREF _Toc340044754 \h </w:instrText>
        </w:r>
        <w:r>
          <w:rPr>
            <w:noProof/>
            <w:webHidden/>
          </w:rPr>
        </w:r>
        <w:r>
          <w:rPr>
            <w:noProof/>
            <w:webHidden/>
          </w:rPr>
          <w:fldChar w:fldCharType="separate"/>
        </w:r>
        <w:r>
          <w:rPr>
            <w:noProof/>
            <w:webHidden/>
          </w:rPr>
          <w:t>45</w:t>
        </w:r>
        <w:r>
          <w:rPr>
            <w:noProof/>
            <w:webHidden/>
          </w:rPr>
          <w:fldChar w:fldCharType="end"/>
        </w:r>
      </w:hyperlink>
    </w:p>
    <w:p w:rsidR="009503F7" w:rsidRDefault="009503F7">
      <w:pPr>
        <w:pStyle w:val="TOC1"/>
        <w:rPr>
          <w:noProof/>
          <w:color w:val="auto"/>
        </w:rPr>
      </w:pPr>
      <w:hyperlink w:anchor="_Toc340044755" w:history="1">
        <w:r w:rsidRPr="003A4F11">
          <w:rPr>
            <w:rStyle w:val="Hyperlink"/>
            <w:noProof/>
          </w:rPr>
          <w:t>7. Optimālā valsts IKT pārvaldības organizatoriskā modeļa ieviešanas ietekme uz valsts un pašvaldību budžetiem</w:t>
        </w:r>
        <w:r>
          <w:rPr>
            <w:noProof/>
            <w:webHidden/>
          </w:rPr>
          <w:tab/>
        </w:r>
        <w:r>
          <w:rPr>
            <w:noProof/>
            <w:webHidden/>
          </w:rPr>
          <w:fldChar w:fldCharType="begin"/>
        </w:r>
        <w:r>
          <w:rPr>
            <w:noProof/>
            <w:webHidden/>
          </w:rPr>
          <w:instrText xml:space="preserve"> PAGEREF _Toc340044755 \h </w:instrText>
        </w:r>
        <w:r>
          <w:rPr>
            <w:noProof/>
            <w:webHidden/>
          </w:rPr>
        </w:r>
        <w:r>
          <w:rPr>
            <w:noProof/>
            <w:webHidden/>
          </w:rPr>
          <w:fldChar w:fldCharType="separate"/>
        </w:r>
        <w:r>
          <w:rPr>
            <w:noProof/>
            <w:webHidden/>
          </w:rPr>
          <w:t>46</w:t>
        </w:r>
        <w:r>
          <w:rPr>
            <w:noProof/>
            <w:webHidden/>
          </w:rPr>
          <w:fldChar w:fldCharType="end"/>
        </w:r>
      </w:hyperlink>
    </w:p>
    <w:p w:rsidR="009503F7" w:rsidRDefault="009503F7" w:rsidP="00784790">
      <w:pPr>
        <w:tabs>
          <w:tab w:val="right" w:pos="9235"/>
        </w:tabs>
        <w:spacing w:line="240" w:lineRule="auto"/>
        <w:ind w:firstLine="0"/>
        <w:jc w:val="left"/>
        <w:rPr>
          <w:color w:val="0000FF"/>
          <w:sz w:val="22"/>
          <w:szCs w:val="22"/>
          <w:u w:val="single"/>
        </w:rPr>
      </w:pPr>
      <w:r w:rsidRPr="00733CE8">
        <w:fldChar w:fldCharType="end"/>
      </w:r>
    </w:p>
    <w:p w:rsidR="009503F7" w:rsidRPr="00EE3958" w:rsidRDefault="009503F7">
      <w:pPr>
        <w:pStyle w:val="Heading1"/>
        <w:pageBreakBefore/>
        <w:spacing w:before="0" w:after="0"/>
        <w:ind w:left="0" w:firstLine="0"/>
        <w:jc w:val="center"/>
        <w:rPr>
          <w:sz w:val="32"/>
          <w:szCs w:val="32"/>
        </w:rPr>
      </w:pPr>
      <w:bookmarkStart w:id="1" w:name="h.30j0zll"/>
      <w:bookmarkStart w:id="2" w:name="_Toc340044729"/>
      <w:bookmarkEnd w:id="1"/>
      <w:r w:rsidRPr="00EE3958">
        <w:rPr>
          <w:sz w:val="32"/>
          <w:szCs w:val="32"/>
        </w:rPr>
        <w:t>Saīsinājumi un skaidrojumi</w:t>
      </w:r>
      <w:bookmarkEnd w:id="2"/>
    </w:p>
    <w:p w:rsidR="009503F7" w:rsidRDefault="009503F7">
      <w:pPr>
        <w:ind w:firstLine="0"/>
      </w:pPr>
    </w:p>
    <w:p w:rsidR="009503F7" w:rsidRPr="00EE3958" w:rsidRDefault="009503F7" w:rsidP="00EE3958">
      <w:pPr>
        <w:tabs>
          <w:tab w:val="left" w:pos="2977"/>
        </w:tabs>
        <w:spacing w:line="240" w:lineRule="auto"/>
        <w:ind w:firstLine="0"/>
        <w:rPr>
          <w:sz w:val="28"/>
          <w:szCs w:val="28"/>
        </w:rPr>
      </w:pPr>
      <w:r w:rsidRPr="00EE3958">
        <w:rPr>
          <w:sz w:val="28"/>
          <w:szCs w:val="28"/>
        </w:rPr>
        <w:t>COBIT – informācijas tehnoloģijas vadības metodika, Kontroles mērķi informācijas un saistītajās tehnoloģijās (</w:t>
      </w:r>
      <w:r w:rsidRPr="00EE3958">
        <w:rPr>
          <w:i/>
          <w:sz w:val="28"/>
          <w:szCs w:val="28"/>
        </w:rPr>
        <w:t>Control Objectives for Information and Related Technologies</w:t>
      </w:r>
      <w:r w:rsidRPr="00EE3958">
        <w:rPr>
          <w:sz w:val="28"/>
          <w:szCs w:val="28"/>
        </w:rPr>
        <w:t>)</w:t>
      </w:r>
    </w:p>
    <w:p w:rsidR="009503F7" w:rsidRPr="00EE3958" w:rsidRDefault="009503F7" w:rsidP="00EE3958">
      <w:pPr>
        <w:tabs>
          <w:tab w:val="left" w:pos="2977"/>
        </w:tabs>
        <w:spacing w:line="240" w:lineRule="auto"/>
        <w:ind w:firstLine="0"/>
        <w:rPr>
          <w:sz w:val="28"/>
          <w:szCs w:val="28"/>
        </w:rPr>
      </w:pPr>
      <w:r w:rsidRPr="00EE3958">
        <w:rPr>
          <w:sz w:val="28"/>
          <w:szCs w:val="28"/>
        </w:rPr>
        <w:t>CRM – klientu attiecību pārvaldība (</w:t>
      </w:r>
      <w:r w:rsidRPr="00EE3958">
        <w:rPr>
          <w:i/>
          <w:sz w:val="28"/>
          <w:szCs w:val="28"/>
        </w:rPr>
        <w:t>customer relationship management</w:t>
      </w:r>
      <w:r w:rsidRPr="00EE3958">
        <w:rPr>
          <w:sz w:val="28"/>
          <w:szCs w:val="28"/>
        </w:rPr>
        <w:t xml:space="preserve">) </w:t>
      </w:r>
    </w:p>
    <w:p w:rsidR="009503F7" w:rsidRPr="00EE3958" w:rsidRDefault="009503F7" w:rsidP="00EE3958">
      <w:pPr>
        <w:tabs>
          <w:tab w:val="left" w:pos="2977"/>
        </w:tabs>
        <w:spacing w:line="240" w:lineRule="auto"/>
        <w:ind w:firstLine="0"/>
        <w:rPr>
          <w:sz w:val="28"/>
          <w:szCs w:val="28"/>
        </w:rPr>
      </w:pPr>
      <w:r w:rsidRPr="00EE3958">
        <w:rPr>
          <w:sz w:val="28"/>
          <w:szCs w:val="28"/>
        </w:rPr>
        <w:t>DWH – datu noliktava (</w:t>
      </w:r>
      <w:r w:rsidRPr="00EE3958">
        <w:rPr>
          <w:i/>
          <w:sz w:val="28"/>
          <w:szCs w:val="28"/>
        </w:rPr>
        <w:t>data warehouse</w:t>
      </w:r>
      <w:r w:rsidRPr="00EE3958">
        <w:rPr>
          <w:sz w:val="28"/>
          <w:szCs w:val="28"/>
        </w:rPr>
        <w:t xml:space="preserve">) </w:t>
      </w:r>
    </w:p>
    <w:p w:rsidR="009503F7" w:rsidRPr="00EE3958" w:rsidRDefault="009503F7" w:rsidP="00EE3958">
      <w:pPr>
        <w:tabs>
          <w:tab w:val="left" w:pos="2977"/>
        </w:tabs>
        <w:spacing w:line="240" w:lineRule="auto"/>
        <w:ind w:firstLine="0"/>
        <w:rPr>
          <w:sz w:val="28"/>
          <w:szCs w:val="28"/>
        </w:rPr>
      </w:pPr>
      <w:r w:rsidRPr="00EE3958">
        <w:rPr>
          <w:sz w:val="28"/>
          <w:szCs w:val="28"/>
        </w:rPr>
        <w:t>E-pakalpojumi – elektroniskie pakalpojumi; pakalpojumi, kurus var pieprasīt vai saņemt attālināti, izmantojot informācijas un komunikācijas tehnoloģijas</w:t>
      </w:r>
    </w:p>
    <w:p w:rsidR="009503F7" w:rsidRPr="00EE3958" w:rsidRDefault="009503F7" w:rsidP="00EE3958">
      <w:pPr>
        <w:tabs>
          <w:tab w:val="left" w:pos="2977"/>
        </w:tabs>
        <w:spacing w:line="240" w:lineRule="auto"/>
        <w:ind w:firstLine="0"/>
        <w:rPr>
          <w:sz w:val="28"/>
          <w:szCs w:val="28"/>
        </w:rPr>
      </w:pPr>
      <w:r w:rsidRPr="00EE3958">
        <w:rPr>
          <w:sz w:val="28"/>
          <w:szCs w:val="28"/>
        </w:rPr>
        <w:t>E-pārvalde – elektroniskā pārvalde; valsts un pašvaldību pārvaldes darbības un pakalpojumu sniegšanas efektīva īstenošana, pielietojot informācijas un komunikāciju tehnoloģijas</w:t>
      </w:r>
    </w:p>
    <w:p w:rsidR="009503F7" w:rsidRPr="00EE3958" w:rsidRDefault="009503F7" w:rsidP="00EE3958">
      <w:pPr>
        <w:tabs>
          <w:tab w:val="left" w:pos="2977"/>
        </w:tabs>
        <w:spacing w:line="240" w:lineRule="auto"/>
        <w:ind w:firstLine="0"/>
        <w:rPr>
          <w:sz w:val="28"/>
          <w:szCs w:val="28"/>
        </w:rPr>
      </w:pPr>
      <w:r w:rsidRPr="00EE3958">
        <w:rPr>
          <w:sz w:val="28"/>
          <w:szCs w:val="28"/>
        </w:rPr>
        <w:t>ERAF – Eiropas Reģionālās attīstības fonds</w:t>
      </w:r>
    </w:p>
    <w:p w:rsidR="009503F7" w:rsidRPr="00EE3958" w:rsidRDefault="009503F7" w:rsidP="00EE3958">
      <w:pPr>
        <w:tabs>
          <w:tab w:val="left" w:pos="2977"/>
        </w:tabs>
        <w:spacing w:line="240" w:lineRule="auto"/>
        <w:ind w:firstLine="0"/>
        <w:rPr>
          <w:sz w:val="28"/>
          <w:szCs w:val="28"/>
        </w:rPr>
      </w:pPr>
      <w:r w:rsidRPr="00EE3958">
        <w:rPr>
          <w:sz w:val="28"/>
          <w:szCs w:val="28"/>
        </w:rPr>
        <w:t>IKT – informācijas un komunikācijas tehnoloģijas; Zināšanu, metožu, paņēmienu un tehniskā aprīkojuma kopums, kas ar datoru un sakaru līdzekļu starpniecību nodrošina jebkuras informācijas iegūšanu, glabāšanu un izplatīšanu</w:t>
      </w:r>
    </w:p>
    <w:p w:rsidR="009503F7" w:rsidRPr="00EE3958" w:rsidRDefault="009503F7" w:rsidP="00EE3958">
      <w:pPr>
        <w:tabs>
          <w:tab w:val="left" w:pos="2977"/>
        </w:tabs>
        <w:spacing w:line="240" w:lineRule="auto"/>
        <w:ind w:firstLine="0"/>
        <w:rPr>
          <w:sz w:val="28"/>
          <w:szCs w:val="28"/>
        </w:rPr>
      </w:pPr>
      <w:r w:rsidRPr="00EE3958">
        <w:rPr>
          <w:sz w:val="28"/>
          <w:szCs w:val="28"/>
        </w:rPr>
        <w:t xml:space="preserve">IKT pārvaldības modelis – IKT pārvaldības organizatoriskais modelis, kas ietver pārvaldības organizatorisko struktūru, lomas, atbildības un sadarbības principus </w:t>
      </w:r>
    </w:p>
    <w:p w:rsidR="009503F7" w:rsidRPr="00EE3958" w:rsidRDefault="009503F7" w:rsidP="00EE3958">
      <w:pPr>
        <w:tabs>
          <w:tab w:val="left" w:pos="2977"/>
        </w:tabs>
        <w:spacing w:line="240" w:lineRule="auto"/>
        <w:ind w:firstLine="0"/>
        <w:rPr>
          <w:sz w:val="28"/>
          <w:szCs w:val="28"/>
        </w:rPr>
      </w:pPr>
      <w:r w:rsidRPr="00EE3958">
        <w:rPr>
          <w:sz w:val="28"/>
          <w:szCs w:val="28"/>
        </w:rPr>
        <w:t>IS – informācijas sistēmas</w:t>
      </w:r>
    </w:p>
    <w:p w:rsidR="009503F7" w:rsidRPr="00EE3958" w:rsidRDefault="009503F7" w:rsidP="00EE3958">
      <w:pPr>
        <w:tabs>
          <w:tab w:val="left" w:pos="2977"/>
        </w:tabs>
        <w:spacing w:line="240" w:lineRule="auto"/>
        <w:ind w:firstLine="0"/>
        <w:rPr>
          <w:sz w:val="28"/>
          <w:szCs w:val="28"/>
        </w:rPr>
      </w:pPr>
      <w:r w:rsidRPr="00EE3958">
        <w:rPr>
          <w:sz w:val="28"/>
          <w:szCs w:val="28"/>
        </w:rPr>
        <w:t>ISO – Starptautiskā standartizācijas organizācija (</w:t>
      </w:r>
      <w:r w:rsidRPr="00EE3958">
        <w:rPr>
          <w:i/>
          <w:sz w:val="28"/>
          <w:szCs w:val="28"/>
        </w:rPr>
        <w:t>International Organization for Standartization</w:t>
      </w:r>
      <w:r w:rsidRPr="00EE3958">
        <w:rPr>
          <w:sz w:val="28"/>
          <w:szCs w:val="28"/>
        </w:rPr>
        <w:t>)</w:t>
      </w:r>
    </w:p>
    <w:p w:rsidR="009503F7" w:rsidRPr="00EE3958" w:rsidRDefault="009503F7" w:rsidP="00EE3958">
      <w:pPr>
        <w:tabs>
          <w:tab w:val="left" w:pos="2977"/>
        </w:tabs>
        <w:spacing w:line="240" w:lineRule="auto"/>
        <w:ind w:firstLine="0"/>
        <w:rPr>
          <w:sz w:val="28"/>
          <w:szCs w:val="28"/>
        </w:rPr>
      </w:pPr>
      <w:r w:rsidRPr="00EE3958">
        <w:rPr>
          <w:sz w:val="28"/>
          <w:szCs w:val="28"/>
        </w:rPr>
        <w:t>IT – informācijas tehnoloģijas</w:t>
      </w:r>
    </w:p>
    <w:p w:rsidR="009503F7" w:rsidRPr="00EE3958" w:rsidRDefault="009503F7" w:rsidP="00EE3958">
      <w:pPr>
        <w:tabs>
          <w:tab w:val="left" w:pos="2977"/>
        </w:tabs>
        <w:spacing w:line="240" w:lineRule="auto"/>
        <w:ind w:firstLine="0"/>
        <w:rPr>
          <w:sz w:val="28"/>
          <w:szCs w:val="28"/>
        </w:rPr>
      </w:pPr>
      <w:r w:rsidRPr="00EE3958">
        <w:rPr>
          <w:sz w:val="28"/>
          <w:szCs w:val="28"/>
        </w:rPr>
        <w:t>ITIL – informācijas tehnoloģijas vadības metodika, Informācijas tehnoloģijas infrastruktūras bibliotēka (</w:t>
      </w:r>
      <w:r w:rsidRPr="00EE3958">
        <w:rPr>
          <w:i/>
          <w:sz w:val="28"/>
          <w:szCs w:val="28"/>
        </w:rPr>
        <w:t>Information Technology Infrastructure Libr</w:t>
      </w:r>
      <w:r w:rsidRPr="00EE3958">
        <w:rPr>
          <w:sz w:val="28"/>
          <w:szCs w:val="28"/>
        </w:rPr>
        <w:t>ary)</w:t>
      </w:r>
    </w:p>
    <w:p w:rsidR="009503F7" w:rsidRPr="00EE3958" w:rsidRDefault="009503F7" w:rsidP="00EE3958">
      <w:pPr>
        <w:tabs>
          <w:tab w:val="left" w:pos="2977"/>
        </w:tabs>
        <w:spacing w:line="240" w:lineRule="auto"/>
        <w:ind w:firstLine="0"/>
        <w:rPr>
          <w:sz w:val="28"/>
          <w:szCs w:val="28"/>
        </w:rPr>
      </w:pPr>
      <w:r w:rsidRPr="00EE3958">
        <w:rPr>
          <w:sz w:val="28"/>
          <w:szCs w:val="28"/>
        </w:rPr>
        <w:t>LATA – Latvijas Atvērto tehnoloģiju asociācija</w:t>
      </w:r>
    </w:p>
    <w:p w:rsidR="009503F7" w:rsidRPr="00EE3958" w:rsidRDefault="009503F7" w:rsidP="00EE3958">
      <w:pPr>
        <w:tabs>
          <w:tab w:val="left" w:pos="2977"/>
        </w:tabs>
        <w:spacing w:line="240" w:lineRule="auto"/>
        <w:ind w:firstLine="0"/>
        <w:rPr>
          <w:sz w:val="28"/>
          <w:szCs w:val="28"/>
        </w:rPr>
      </w:pPr>
      <w:r w:rsidRPr="00EE3958">
        <w:rPr>
          <w:sz w:val="28"/>
          <w:szCs w:val="28"/>
        </w:rPr>
        <w:t>LIKTA – Latvijas Informācijas un komunikācijas tehnoloģijas asociācija</w:t>
      </w:r>
    </w:p>
    <w:p w:rsidR="009503F7" w:rsidRPr="00EE3958" w:rsidRDefault="009503F7" w:rsidP="00EE3958">
      <w:pPr>
        <w:tabs>
          <w:tab w:val="left" w:pos="2977"/>
        </w:tabs>
        <w:spacing w:line="240" w:lineRule="auto"/>
        <w:ind w:firstLine="0"/>
        <w:rPr>
          <w:sz w:val="28"/>
          <w:szCs w:val="28"/>
        </w:rPr>
      </w:pPr>
      <w:r w:rsidRPr="00EE3958">
        <w:rPr>
          <w:sz w:val="28"/>
          <w:szCs w:val="28"/>
        </w:rPr>
        <w:t>LTRK – Latvijas Tirdzniecības un rūpniecības kamera</w:t>
      </w:r>
    </w:p>
    <w:p w:rsidR="009503F7" w:rsidRPr="00EE3958" w:rsidRDefault="009503F7" w:rsidP="00EE3958">
      <w:pPr>
        <w:tabs>
          <w:tab w:val="left" w:pos="2977"/>
        </w:tabs>
        <w:spacing w:line="240" w:lineRule="auto"/>
        <w:ind w:firstLine="0"/>
        <w:rPr>
          <w:sz w:val="28"/>
          <w:szCs w:val="28"/>
        </w:rPr>
      </w:pPr>
      <w:r w:rsidRPr="00EE3958">
        <w:rPr>
          <w:sz w:val="28"/>
          <w:szCs w:val="28"/>
        </w:rPr>
        <w:t>Optimāls – tāds, kas attiecīgajos apstākļos ir vislabākais, visizdevīgākais, visatbilstošākais, visefektīvākais</w:t>
      </w:r>
    </w:p>
    <w:p w:rsidR="009503F7" w:rsidRPr="00EE3958" w:rsidRDefault="009503F7" w:rsidP="00EE3958">
      <w:pPr>
        <w:tabs>
          <w:tab w:val="left" w:pos="2977"/>
        </w:tabs>
        <w:spacing w:line="240" w:lineRule="auto"/>
        <w:ind w:firstLine="0"/>
        <w:rPr>
          <w:sz w:val="28"/>
          <w:szCs w:val="28"/>
        </w:rPr>
      </w:pPr>
      <w:r w:rsidRPr="00EE3958">
        <w:rPr>
          <w:sz w:val="28"/>
          <w:szCs w:val="28"/>
        </w:rPr>
        <w:t xml:space="preserve">Optimizācija – vislabāko, visizdevīgāko sistēmas rādītāju, raksturlielumu sasniegšanas iespēju meklēšana un nodrošināšana </w:t>
      </w:r>
    </w:p>
    <w:p w:rsidR="009503F7" w:rsidRPr="00EE3958" w:rsidRDefault="009503F7" w:rsidP="00EE3958">
      <w:pPr>
        <w:tabs>
          <w:tab w:val="left" w:pos="2977"/>
        </w:tabs>
        <w:spacing w:line="240" w:lineRule="auto"/>
        <w:ind w:firstLine="0"/>
        <w:rPr>
          <w:sz w:val="28"/>
          <w:szCs w:val="28"/>
        </w:rPr>
      </w:pPr>
      <w:r w:rsidRPr="00EE3958">
        <w:rPr>
          <w:sz w:val="28"/>
          <w:szCs w:val="28"/>
        </w:rPr>
        <w:t>Resors – iestāžu sistēma, kas aptver noteiktu valsts pārvaldes nozari</w:t>
      </w:r>
    </w:p>
    <w:p w:rsidR="009503F7" w:rsidRDefault="009503F7" w:rsidP="00EE3958">
      <w:pPr>
        <w:tabs>
          <w:tab w:val="left" w:pos="2977"/>
        </w:tabs>
        <w:spacing w:line="240" w:lineRule="auto"/>
        <w:ind w:firstLine="0"/>
        <w:rPr>
          <w:sz w:val="28"/>
          <w:szCs w:val="28"/>
        </w:rPr>
      </w:pPr>
      <w:r>
        <w:rPr>
          <w:sz w:val="28"/>
          <w:szCs w:val="28"/>
        </w:rPr>
        <w:t>TA projekti – tiesību aktu projekti</w:t>
      </w:r>
    </w:p>
    <w:p w:rsidR="009503F7" w:rsidRPr="00EE3958" w:rsidRDefault="009503F7" w:rsidP="00EE3958">
      <w:pPr>
        <w:tabs>
          <w:tab w:val="left" w:pos="2977"/>
        </w:tabs>
        <w:spacing w:line="240" w:lineRule="auto"/>
        <w:ind w:firstLine="0"/>
        <w:rPr>
          <w:sz w:val="28"/>
          <w:szCs w:val="28"/>
        </w:rPr>
      </w:pPr>
      <w:smartTag w:uri="urn:schemas-microsoft-com:office:smarttags" w:element="PersonName">
        <w:r w:rsidRPr="00EE3958">
          <w:rPr>
            <w:sz w:val="28"/>
            <w:szCs w:val="28"/>
          </w:rPr>
          <w:t>VARAM</w:t>
        </w:r>
      </w:smartTag>
      <w:r w:rsidRPr="00EE3958">
        <w:rPr>
          <w:sz w:val="28"/>
          <w:szCs w:val="28"/>
        </w:rPr>
        <w:t xml:space="preserve"> – Vides aizsardzības un reģionālās attīstības ministrija</w:t>
      </w:r>
      <w:bookmarkStart w:id="3" w:name="id.1fob9te"/>
      <w:bookmarkEnd w:id="3"/>
    </w:p>
    <w:p w:rsidR="009503F7" w:rsidRPr="00EE3958" w:rsidRDefault="009503F7" w:rsidP="00EE3958">
      <w:pPr>
        <w:tabs>
          <w:tab w:val="left" w:pos="2977"/>
        </w:tabs>
        <w:spacing w:line="240" w:lineRule="auto"/>
        <w:ind w:firstLine="0"/>
        <w:rPr>
          <w:sz w:val="28"/>
          <w:szCs w:val="28"/>
        </w:rPr>
      </w:pPr>
      <w:bookmarkStart w:id="4" w:name="id.3znysh7"/>
      <w:bookmarkEnd w:id="4"/>
      <w:r w:rsidRPr="00EE3958">
        <w:rPr>
          <w:sz w:val="28"/>
          <w:szCs w:val="28"/>
        </w:rPr>
        <w:t>VRAA – Valsts reģionālās attīstības aģentūra</w:t>
      </w:r>
      <w:bookmarkStart w:id="5" w:name="id.2et92p0"/>
      <w:bookmarkEnd w:id="5"/>
    </w:p>
    <w:p w:rsidR="009503F7" w:rsidRPr="00EE3958" w:rsidRDefault="009503F7" w:rsidP="00EE3958">
      <w:pPr>
        <w:pStyle w:val="Heading1"/>
        <w:pageBreakBefore/>
        <w:spacing w:before="0" w:after="0"/>
        <w:rPr>
          <w:sz w:val="32"/>
          <w:szCs w:val="32"/>
        </w:rPr>
      </w:pPr>
      <w:bookmarkStart w:id="6" w:name="h.tyjcwt"/>
      <w:bookmarkStart w:id="7" w:name="id.3dy6vkm"/>
      <w:bookmarkStart w:id="8" w:name="_Toc340044730"/>
      <w:bookmarkEnd w:id="6"/>
      <w:bookmarkEnd w:id="7"/>
      <w:r w:rsidRPr="00EE3958">
        <w:rPr>
          <w:sz w:val="32"/>
          <w:szCs w:val="32"/>
        </w:rPr>
        <w:t>1. Esošā situācija</w:t>
      </w:r>
      <w:bookmarkStart w:id="9" w:name="id.1t3h5sf"/>
      <w:bookmarkEnd w:id="9"/>
      <w:bookmarkEnd w:id="8"/>
    </w:p>
    <w:p w:rsidR="009503F7" w:rsidRPr="00EE3958" w:rsidRDefault="009503F7" w:rsidP="00EE3958">
      <w:pPr>
        <w:pStyle w:val="Heading2"/>
        <w:spacing w:before="0" w:after="0"/>
        <w:ind w:left="0" w:firstLine="0"/>
      </w:pPr>
      <w:bookmarkStart w:id="10" w:name="id.4d34og8"/>
      <w:bookmarkEnd w:id="10"/>
    </w:p>
    <w:p w:rsidR="009503F7" w:rsidRPr="00EE3958" w:rsidRDefault="009503F7" w:rsidP="00EE3958">
      <w:pPr>
        <w:pStyle w:val="Heading2"/>
        <w:spacing w:before="0" w:after="0"/>
        <w:ind w:left="0" w:firstLine="720"/>
      </w:pPr>
      <w:bookmarkStart w:id="11" w:name="h.2s8eyo1"/>
      <w:bookmarkStart w:id="12" w:name="_Toc340044731"/>
      <w:bookmarkEnd w:id="11"/>
      <w:r w:rsidRPr="00EE3958">
        <w:t>1.1. Esošās situācijas apraksts</w:t>
      </w:r>
      <w:bookmarkEnd w:id="12"/>
    </w:p>
    <w:p w:rsidR="009503F7" w:rsidRPr="00EE3958" w:rsidRDefault="009503F7" w:rsidP="00EE3958">
      <w:pPr>
        <w:spacing w:line="240" w:lineRule="auto"/>
        <w:rPr>
          <w:sz w:val="28"/>
          <w:szCs w:val="28"/>
        </w:rPr>
      </w:pPr>
      <w:r w:rsidRPr="00EE3958">
        <w:rPr>
          <w:sz w:val="28"/>
          <w:szCs w:val="28"/>
        </w:rPr>
        <w:t xml:space="preserve">Valsts pārvaldi veido 205 iestādes, kas atrodas Ministru kabineta locekļu vai Ministru prezidenta padotībā. Saskaņā ar 2010.gada 6.aprīlī Ministru kabinetā izskatīto informatīvo ziņojumu “Par </w:t>
      </w:r>
      <w:r w:rsidRPr="00EE3958">
        <w:rPr>
          <w:i/>
          <w:iCs/>
          <w:sz w:val="28"/>
          <w:szCs w:val="28"/>
        </w:rPr>
        <w:t>Microsoft</w:t>
      </w:r>
      <w:r w:rsidRPr="00EE3958">
        <w:rPr>
          <w:sz w:val="28"/>
          <w:szCs w:val="28"/>
        </w:rPr>
        <w:t xml:space="preserve"> infrastruktūras programmatūras izmantošanas un informācijas tehnoloģiju infrastruktūras optimizācijas iespējām ministrijās un to padotības iestādēs”</w:t>
      </w:r>
      <w:r w:rsidRPr="00EE3958">
        <w:rPr>
          <w:rStyle w:val="FootnoteReference"/>
          <w:sz w:val="28"/>
          <w:szCs w:val="28"/>
        </w:rPr>
        <w:footnoteReference w:id="1"/>
      </w:r>
      <w:r w:rsidRPr="00EE3958">
        <w:rPr>
          <w:sz w:val="28"/>
          <w:szCs w:val="28"/>
        </w:rPr>
        <w:t xml:space="preserve"> (prot. Nr.17 32.§) visām ministrijām tika uzdots izveidot IKT infrastruktūras optimizācijas plānus un uzsākt to realizāciju pašu ministriju noteiktajos termiņos. Līdz 2012.gada sākumam visas ministrijas bija izstrādājušas savus IKT resursu optimizācijas plānus, kurus var uzskatīt par resora īstermiņa IKT infrastruktūras attīstības stratēģiju. Šie plāni tika apstiprināti Ministru kabinetā un ministrijas ir uzsākušas to realizāciju.</w:t>
      </w:r>
    </w:p>
    <w:p w:rsidR="009503F7" w:rsidRPr="00EE3958" w:rsidRDefault="009503F7" w:rsidP="00EE3958">
      <w:pPr>
        <w:spacing w:line="240" w:lineRule="auto"/>
        <w:rPr>
          <w:sz w:val="28"/>
          <w:szCs w:val="28"/>
        </w:rPr>
      </w:pPr>
      <w:r w:rsidRPr="00EE3958">
        <w:rPr>
          <w:sz w:val="28"/>
          <w:szCs w:val="28"/>
        </w:rPr>
        <w:t xml:space="preserve">Atbilstoši ministriju iesniegtajiem progresa ziņojumiem konstatēts, ka pašlaik ministriju paveiktais IKT infrastruktūras resursu optimizācijas un centralizācijas jomā ir atšķirīgs, kā arī tiek izmantotas atšķirīgas pieejas un finansējuma avoti mērķa sasniegšanai. Atšķirīga ir arī iestāžu kapacitāte īstenot liela mēroga IKT projektus. Saskaņā ar </w:t>
      </w:r>
      <w:smartTag w:uri="urn:schemas-microsoft-com:office:smarttags" w:element="PersonName">
        <w:r w:rsidRPr="00EE3958">
          <w:rPr>
            <w:sz w:val="28"/>
            <w:szCs w:val="28"/>
          </w:rPr>
          <w:t>VARAM</w:t>
        </w:r>
      </w:smartTag>
      <w:r w:rsidRPr="00EE3958">
        <w:rPr>
          <w:sz w:val="28"/>
          <w:szCs w:val="28"/>
        </w:rPr>
        <w:t xml:space="preserve"> rīcībā esošajiem datiem 45 ERAF līdzfinansētos IKT projektus īsteno 28 valsts pārvaldes iestādes, tikai astoņas no tām īsteno vairāk kā vienu projektu (20 iestādēm tā ir unikāla pieredze).</w:t>
      </w:r>
    </w:p>
    <w:p w:rsidR="009503F7" w:rsidRPr="00EE3958" w:rsidRDefault="009503F7" w:rsidP="00EE3958">
      <w:pPr>
        <w:spacing w:line="240" w:lineRule="auto"/>
        <w:rPr>
          <w:sz w:val="28"/>
          <w:szCs w:val="28"/>
        </w:rPr>
      </w:pPr>
      <w:r w:rsidRPr="00EE3958">
        <w:rPr>
          <w:sz w:val="28"/>
          <w:szCs w:val="28"/>
        </w:rPr>
        <w:t xml:space="preserve">Kopumā vairākas ministrijas pilnībā vai daļēji ir pārņēmušas IKT jomas pārvaldību centralizēti – izveidojot centralizētu mehānismu, kas vada IKT jomas attīstību nozarē. Ministrijas izmanto atšķirīgus IKT pārvaldības mehānismus – ir ministrijas, kur šo funkciju pilda speciāli izveidotas padomes, savukārt, citās ministrijās šīs funkcijas ir nodotas viena ierēdņa vai darbinieka pārziņā. Papildus, dažas ministrijas ir izveidojušas centralizētu IKT infrastruktūru saskaņā ar vienota datu centra principu, centralizējot daļu vai arī visu resora IKT infrastruktūru. Pārsvarā šo IKT infrastruktūru izveide ir balstīta uz resora iestādēm ar vislielāko IKT resursu, zināšanu un kompetences koncentrāciju. </w:t>
      </w:r>
    </w:p>
    <w:p w:rsidR="009503F7" w:rsidRPr="00EE3958" w:rsidRDefault="009503F7" w:rsidP="00EE3958">
      <w:pPr>
        <w:spacing w:line="240" w:lineRule="auto"/>
        <w:rPr>
          <w:sz w:val="28"/>
          <w:szCs w:val="28"/>
        </w:rPr>
      </w:pPr>
      <w:r w:rsidRPr="00EE3958">
        <w:rPr>
          <w:sz w:val="28"/>
          <w:szCs w:val="28"/>
        </w:rPr>
        <w:t xml:space="preserve">Pašlaik vispārējā valsts IKT jomas pārvaldība galvenokārt notiek decentralizēti - lēmumu pieņemšana notiek atsevišķu iestāžu vai, labākajā gadījumā, resora ietvaros, izņemot ERAF līdzfinansēto projektu ietvaros izveidoto IKT infrastruktūru. IKT jomas attīstības funkcijas valsts pārvaldē ir nodotas </w:t>
      </w:r>
      <w:smartTag w:uri="urn:schemas-microsoft-com:office:smarttags" w:element="PersonName">
        <w:r w:rsidRPr="00EE3958">
          <w:rPr>
            <w:sz w:val="28"/>
            <w:szCs w:val="28"/>
          </w:rPr>
          <w:t>VARAM</w:t>
        </w:r>
      </w:smartTag>
      <w:r w:rsidRPr="00EE3958">
        <w:rPr>
          <w:sz w:val="28"/>
          <w:szCs w:val="28"/>
        </w:rPr>
        <w:t xml:space="preserve"> pārziņā, tomēr </w:t>
      </w:r>
      <w:smartTag w:uri="urn:schemas-microsoft-com:office:smarttags" w:element="PersonName">
        <w:r w:rsidRPr="00EE3958">
          <w:rPr>
            <w:sz w:val="28"/>
            <w:szCs w:val="28"/>
          </w:rPr>
          <w:t>VARAM</w:t>
        </w:r>
      </w:smartTag>
      <w:r w:rsidRPr="00EE3958">
        <w:rPr>
          <w:sz w:val="28"/>
          <w:szCs w:val="28"/>
        </w:rPr>
        <w:t xml:space="preserve"> trūkst normatīvo instrumentu, lai pilnīgi veiktu šo funkciju. Bieži vien </w:t>
      </w:r>
      <w:smartTag w:uri="urn:schemas-microsoft-com:office:smarttags" w:element="PersonName">
        <w:r w:rsidRPr="00EE3958">
          <w:rPr>
            <w:sz w:val="28"/>
            <w:szCs w:val="28"/>
          </w:rPr>
          <w:t>VARAM</w:t>
        </w:r>
      </w:smartTag>
      <w:r w:rsidRPr="00EE3958">
        <w:rPr>
          <w:sz w:val="28"/>
          <w:szCs w:val="28"/>
        </w:rPr>
        <w:t xml:space="preserve"> par konkrētas IKT infrastruktūras vai IS izveidi uzzina tikai pēc tās izveides, jo iestādēm nav pienākums ziņot un saskaņot projektus pirms to īstenošanas. Līdz ar to lēmumi, kas skar visu ministriju IKT infrastruktūras vai IS būtu jāpieņem Ministru kabinetam, pretējā gadījumā ministrijās un to padotības iestādēs tie netiek ņemti vērā. Informācijas apkopošana un iegūšana par valsts pārvaldes IKT infrastruktūru bieži vien ir laikietilpīga, jo nepastāv vienotas IKT resursu uzskaites metodikas resora ietvaros, kā arī, lai veiktu aptaujas, ir nepieciešams Ministru kabineta pamatojums. Vienlaicīgi IKT jomas pārvaldība ministrijās galvenokārt tiek īstenota pamatojoties uz normatīvajiem aktiem, bet ļoti reti tiek ņemti vērā nozares labās prakses piemēri. Rezultātā nav iespējams apturēt kāda projekta īstenošanu, ja tas ir zaudējis aktualitāti, izrādās nelietderīgs vai citādākā veidā neizmantojams.</w:t>
      </w:r>
    </w:p>
    <w:p w:rsidR="009503F7" w:rsidRPr="00EE3958" w:rsidRDefault="009503F7" w:rsidP="00EE3958">
      <w:pPr>
        <w:spacing w:line="240" w:lineRule="auto"/>
        <w:ind w:firstLine="0"/>
        <w:rPr>
          <w:sz w:val="28"/>
          <w:szCs w:val="28"/>
        </w:rPr>
      </w:pPr>
    </w:p>
    <w:p w:rsidR="009503F7" w:rsidRPr="00EE3958" w:rsidRDefault="009503F7" w:rsidP="00EE3958">
      <w:pPr>
        <w:spacing w:line="240" w:lineRule="auto"/>
        <w:rPr>
          <w:i/>
          <w:iCs/>
          <w:sz w:val="28"/>
          <w:szCs w:val="28"/>
          <w:u w:val="single"/>
        </w:rPr>
      </w:pPr>
      <w:r w:rsidRPr="00EE3958">
        <w:rPr>
          <w:i/>
          <w:iCs/>
          <w:sz w:val="28"/>
          <w:szCs w:val="28"/>
          <w:u w:val="single"/>
        </w:rPr>
        <w:t xml:space="preserve">Valsts pārvaldes IKT tehnoloģiskie resursi </w:t>
      </w:r>
    </w:p>
    <w:p w:rsidR="009503F7" w:rsidRPr="00EE3958" w:rsidRDefault="009503F7" w:rsidP="00EE3958">
      <w:pPr>
        <w:spacing w:line="240" w:lineRule="auto"/>
        <w:rPr>
          <w:sz w:val="28"/>
          <w:szCs w:val="28"/>
        </w:rPr>
      </w:pPr>
      <w:r w:rsidRPr="00EE3958">
        <w:rPr>
          <w:sz w:val="28"/>
          <w:szCs w:val="28"/>
        </w:rPr>
        <w:t>Veicot iestāžu aptauju, tika noskaidrots aptuvenais kopējais valsts pārvaldes iestāžu rīcībā esošais IKT tehnoloģisko resursu apjoms, kā arī šo resursu vidējais vecums. Šis apkopojums redzams 1.tabulā.</w:t>
      </w:r>
    </w:p>
    <w:p w:rsidR="009503F7" w:rsidRPr="00EE3958" w:rsidRDefault="009503F7" w:rsidP="00EE3958">
      <w:pPr>
        <w:spacing w:line="240" w:lineRule="auto"/>
        <w:ind w:firstLine="0"/>
        <w:jc w:val="right"/>
        <w:rPr>
          <w:i/>
          <w:iCs/>
        </w:rPr>
      </w:pPr>
      <w:r w:rsidRPr="00EE3958">
        <w:rPr>
          <w:i/>
          <w:iCs/>
        </w:rPr>
        <w:t>1.tabula</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2"/>
        <w:gridCol w:w="961"/>
        <w:gridCol w:w="4342"/>
      </w:tblGrid>
      <w:tr w:rsidR="009503F7"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rPr>
                <w:b/>
                <w:bCs/>
              </w:rPr>
              <w:t>Iekārtas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rPr>
                <w:b/>
                <w:bCs/>
              </w:rPr>
              <w:t>Skaits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rPr>
                <w:b/>
                <w:bCs/>
              </w:rPr>
              <w:t>Vidējais izmantošanas ilgums (gadi)</w:t>
            </w:r>
          </w:p>
        </w:tc>
      </w:tr>
      <w:tr w:rsidR="009503F7"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t>Serveri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t>1 870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t>4,6</w:t>
            </w:r>
          </w:p>
        </w:tc>
      </w:tr>
      <w:tr w:rsidR="009503F7"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t>Datu uzglabāšanas iekārtas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t>415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t>3,5</w:t>
            </w:r>
          </w:p>
        </w:tc>
      </w:tr>
      <w:tr w:rsidR="009503F7"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t>Darbstacijas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t>34 531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t>4,4</w:t>
            </w:r>
          </w:p>
        </w:tc>
      </w:tr>
      <w:tr w:rsidR="009503F7"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t>Portatīvie datori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t>4 611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t>4,0</w:t>
            </w:r>
          </w:p>
        </w:tc>
      </w:tr>
      <w:tr w:rsidR="009503F7"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t>Perifērijas iekārtas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t>16 065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t>5,1</w:t>
            </w:r>
          </w:p>
        </w:tc>
      </w:tr>
      <w:tr w:rsidR="009503F7" w:rsidRPr="00EE3958" w:rsidTr="00EE3958">
        <w:trPr>
          <w:trHeight w:val="2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t>Aktīvā datortīkla un sakaru</w:t>
            </w:r>
            <w:r>
              <w:rPr>
                <w:rStyle w:val="FootnoteReference"/>
              </w:rPr>
              <w:footnoteReference w:id="2"/>
            </w:r>
            <w:r w:rsidRPr="00EE3958">
              <w:t xml:space="preserve"> aparatūra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center"/>
            </w:pPr>
            <w:r w:rsidRPr="00EE3958">
              <w:t>4 230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jc w:val="left"/>
            </w:pPr>
            <w:r w:rsidRPr="00EE3958">
              <w:t>4,4</w:t>
            </w:r>
          </w:p>
        </w:tc>
      </w:tr>
    </w:tbl>
    <w:p w:rsidR="009503F7" w:rsidRPr="00EE3958" w:rsidRDefault="009503F7" w:rsidP="00EE3958">
      <w:pPr>
        <w:spacing w:line="240" w:lineRule="auto"/>
        <w:ind w:firstLine="0"/>
        <w:rPr>
          <w:sz w:val="28"/>
          <w:szCs w:val="28"/>
        </w:rPr>
      </w:pPr>
    </w:p>
    <w:p w:rsidR="009503F7" w:rsidRPr="00EE3958" w:rsidRDefault="009503F7" w:rsidP="00EE3958">
      <w:pPr>
        <w:spacing w:line="240" w:lineRule="auto"/>
        <w:rPr>
          <w:sz w:val="28"/>
          <w:szCs w:val="28"/>
        </w:rPr>
      </w:pPr>
      <w:r w:rsidRPr="00EE3958">
        <w:rPr>
          <w:sz w:val="28"/>
          <w:szCs w:val="28"/>
        </w:rPr>
        <w:t xml:space="preserve">No šī apkopojuma var secināt, ka valsts pārvaldes rīcībā esošie IKT tehnoloģiski resursi ir pārsvarā novecojuši un vairāk nekā 35% datortehnikas tiek izmantota ilgāk par sešiem gadiem. Ja tuvākajos gados nekādas izmaiņas netiks veiktas, gadu skaits tikai palielināsies. </w:t>
      </w:r>
    </w:p>
    <w:p w:rsidR="009503F7" w:rsidRPr="00EE3958" w:rsidRDefault="009503F7" w:rsidP="00EE3958">
      <w:pPr>
        <w:spacing w:line="240" w:lineRule="auto"/>
        <w:rPr>
          <w:sz w:val="28"/>
          <w:szCs w:val="28"/>
        </w:rPr>
      </w:pPr>
      <w:r w:rsidRPr="00EE3958">
        <w:rPr>
          <w:sz w:val="28"/>
          <w:szCs w:val="28"/>
        </w:rPr>
        <w:t xml:space="preserve">Apskatot izmantoto resursu profilus var secināt, ka pārsvarā valsts pārvaldē tiek izmantoti x86 tehnoloģijas serveri un darbstacijas, visbiežāk tiek izmantota </w:t>
      </w:r>
      <w:r w:rsidRPr="00EE3958">
        <w:rPr>
          <w:i/>
          <w:iCs/>
          <w:sz w:val="28"/>
          <w:szCs w:val="28"/>
        </w:rPr>
        <w:t>Microsoft</w:t>
      </w:r>
      <w:r w:rsidRPr="00EE3958">
        <w:rPr>
          <w:sz w:val="28"/>
          <w:szCs w:val="28"/>
        </w:rPr>
        <w:t xml:space="preserve"> standartprogrammatūra.</w:t>
      </w:r>
    </w:p>
    <w:p w:rsidR="009503F7" w:rsidRPr="00EE3958" w:rsidRDefault="009503F7" w:rsidP="00EE3958">
      <w:pPr>
        <w:spacing w:line="240" w:lineRule="auto"/>
        <w:jc w:val="right"/>
        <w:rPr>
          <w:i/>
          <w:iCs/>
        </w:rPr>
      </w:pPr>
      <w:r w:rsidRPr="00EE3958">
        <w:rPr>
          <w:i/>
          <w:iCs/>
        </w:rPr>
        <w:t>2.tabula</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0"/>
        <w:gridCol w:w="3665"/>
      </w:tblGrid>
      <w:tr w:rsidR="009503F7"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pPr>
            <w:r w:rsidRPr="00EE3958">
              <w:rPr>
                <w:b/>
                <w:bCs/>
              </w:rPr>
              <w:t>Pozīcija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pPr>
            <w:r w:rsidRPr="00EE3958">
              <w:rPr>
                <w:b/>
                <w:bCs/>
              </w:rPr>
              <w:t xml:space="preserve"> Daudzums</w:t>
            </w:r>
          </w:p>
        </w:tc>
      </w:tr>
      <w:tr w:rsidR="009503F7"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pPr>
            <w:r w:rsidRPr="00EE3958">
              <w:t>IT speciālisti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pPr>
            <w:r w:rsidRPr="00EE3958">
              <w:t>727</w:t>
            </w:r>
          </w:p>
        </w:tc>
      </w:tr>
      <w:tr w:rsidR="009503F7"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pPr>
            <w:r w:rsidRPr="00EE3958">
              <w:t>Kopējais atalgojums 2011.gadā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pPr>
            <w:r w:rsidRPr="00EE3958">
              <w:t>6 354 516,38 LVL</w:t>
            </w:r>
          </w:p>
        </w:tc>
      </w:tr>
    </w:tbl>
    <w:p w:rsidR="009503F7" w:rsidRPr="00EE3958" w:rsidRDefault="009503F7" w:rsidP="00EE3958">
      <w:pPr>
        <w:spacing w:line="240" w:lineRule="auto"/>
        <w:ind w:firstLine="0"/>
        <w:rPr>
          <w:sz w:val="28"/>
          <w:szCs w:val="28"/>
        </w:rPr>
      </w:pPr>
    </w:p>
    <w:p w:rsidR="009503F7" w:rsidRPr="00EE3958" w:rsidRDefault="009503F7" w:rsidP="00EE3958">
      <w:pPr>
        <w:spacing w:line="240" w:lineRule="auto"/>
        <w:rPr>
          <w:sz w:val="28"/>
          <w:szCs w:val="28"/>
        </w:rPr>
      </w:pPr>
      <w:r w:rsidRPr="00EE3958">
        <w:rPr>
          <w:sz w:val="28"/>
          <w:szCs w:val="28"/>
        </w:rPr>
        <w:t>Papildus, no apkopojuma iegūta informācija, ka mini</w:t>
      </w:r>
      <w:r>
        <w:rPr>
          <w:sz w:val="28"/>
          <w:szCs w:val="28"/>
        </w:rPr>
        <w:t>striju resoros ir nodarbināti ~</w:t>
      </w:r>
      <w:r w:rsidRPr="00EE3958">
        <w:rPr>
          <w:sz w:val="28"/>
          <w:szCs w:val="28"/>
        </w:rPr>
        <w:t>727 IT speciālisti, kuru pienākumos ietilps IKT un IS resursu uzturēšana un darbības nodrošināšana, kā arī lietotāju atbalsts. Kopējais atalgojuma apjoms, kas izmantots IT speciālistu algošanai ir 6 354 516,38 LVL. Tas nozīmē, ka vidējā viena IT speciālista alga mēnesī pēc nodokļu nomaksas sastāda ~403 LVL.</w:t>
      </w:r>
    </w:p>
    <w:p w:rsidR="009503F7" w:rsidRPr="00EE3958" w:rsidRDefault="009503F7" w:rsidP="00EE3958">
      <w:pPr>
        <w:spacing w:line="240" w:lineRule="auto"/>
        <w:rPr>
          <w:sz w:val="28"/>
          <w:szCs w:val="28"/>
        </w:rPr>
      </w:pPr>
    </w:p>
    <w:p w:rsidR="009503F7" w:rsidRPr="00EE3958" w:rsidRDefault="009503F7" w:rsidP="00EE3958">
      <w:pPr>
        <w:spacing w:line="240" w:lineRule="auto"/>
        <w:rPr>
          <w:i/>
          <w:iCs/>
          <w:sz w:val="28"/>
          <w:szCs w:val="28"/>
          <w:u w:val="single"/>
        </w:rPr>
      </w:pPr>
      <w:r w:rsidRPr="00EE3958">
        <w:rPr>
          <w:i/>
          <w:iCs/>
          <w:sz w:val="28"/>
          <w:szCs w:val="28"/>
          <w:u w:val="single"/>
        </w:rPr>
        <w:t>Valsts pārvaldes IS resursi</w:t>
      </w:r>
    </w:p>
    <w:p w:rsidR="009503F7" w:rsidRPr="00EE3958" w:rsidRDefault="009503F7" w:rsidP="00EE3958">
      <w:pPr>
        <w:spacing w:line="240" w:lineRule="auto"/>
        <w:rPr>
          <w:sz w:val="28"/>
          <w:szCs w:val="28"/>
        </w:rPr>
      </w:pPr>
      <w:r w:rsidRPr="00EE3958">
        <w:rPr>
          <w:sz w:val="28"/>
          <w:szCs w:val="28"/>
        </w:rPr>
        <w:t>Apkopojot Valsts informācijas sistēmu reģistra datus un iepriekšējo aptauju datus, tika noskaidrots aptuvenais valsts pārvaldes IS resursu apjoms (skat. 3.tabulu).</w:t>
      </w:r>
    </w:p>
    <w:p w:rsidR="009503F7" w:rsidRPr="00EE3958" w:rsidRDefault="009503F7" w:rsidP="00EE3958">
      <w:pPr>
        <w:spacing w:line="240" w:lineRule="auto"/>
        <w:ind w:firstLine="0"/>
        <w:jc w:val="right"/>
        <w:rPr>
          <w:i/>
          <w:iCs/>
        </w:rPr>
      </w:pPr>
      <w:r w:rsidRPr="00EE3958">
        <w:rPr>
          <w:i/>
          <w:iCs/>
        </w:rPr>
        <w:t>3.tabula</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6"/>
        <w:gridCol w:w="3879"/>
      </w:tblGrid>
      <w:tr w:rsidR="009503F7"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pPr>
            <w:r w:rsidRPr="00EE3958">
              <w:rPr>
                <w:b/>
                <w:bCs/>
              </w:rPr>
              <w:t>IS resurss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pPr>
            <w:r w:rsidRPr="00EE3958">
              <w:rPr>
                <w:b/>
                <w:bCs/>
              </w:rPr>
              <w:t>Skaits</w:t>
            </w:r>
          </w:p>
        </w:tc>
      </w:tr>
      <w:tr w:rsidR="009503F7"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pPr>
            <w:r w:rsidRPr="00EE3958">
              <w:t>Valsts 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pPr>
            <w:r w:rsidRPr="00EE3958">
              <w:t>172</w:t>
            </w:r>
          </w:p>
        </w:tc>
      </w:tr>
      <w:tr w:rsidR="009503F7"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pPr>
            <w:r w:rsidRPr="00EE3958">
              <w:t>Pārējās 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ind w:firstLine="0"/>
            </w:pPr>
            <w:r w:rsidRPr="00EE3958">
              <w:t>184</w:t>
            </w:r>
          </w:p>
        </w:tc>
      </w:tr>
    </w:tbl>
    <w:p w:rsidR="009503F7" w:rsidRPr="00EE3958" w:rsidRDefault="009503F7" w:rsidP="00EE3958">
      <w:pPr>
        <w:spacing w:line="240" w:lineRule="auto"/>
        <w:ind w:firstLine="0"/>
        <w:rPr>
          <w:sz w:val="28"/>
          <w:szCs w:val="28"/>
        </w:rPr>
      </w:pPr>
    </w:p>
    <w:p w:rsidR="009503F7" w:rsidRPr="00EE3958" w:rsidRDefault="009503F7" w:rsidP="00EE3958">
      <w:pPr>
        <w:spacing w:line="240" w:lineRule="auto"/>
        <w:rPr>
          <w:sz w:val="28"/>
          <w:szCs w:val="28"/>
        </w:rPr>
      </w:pPr>
      <w:r w:rsidRPr="00EE3958">
        <w:rPr>
          <w:sz w:val="28"/>
          <w:szCs w:val="28"/>
        </w:rPr>
        <w:t xml:space="preserve">Pārsvarā valsts pārvaldes iestādēs izmantotās IS tiek veidotas balstoties uz normatīvajiem aktiem, ko arī norāda reģistrētais valsts IS skaits. Turklāt, daļa no sistēmām, kas nav reģistrētas Valsts informācijas sistēmu reģistrā, atbilst valsts IS nosacījumiem un būtu reģistrējamas kā valsts IS. Pie pārējām IS būtu pieskaitāmas tādas IS, kuras tiek izmantotas iestāžu standartprocesu atbalstam un ir standartizējamas, piemēram, grāmatvedības IS, lietvedības IS utt. </w:t>
      </w:r>
    </w:p>
    <w:p w:rsidR="009503F7" w:rsidRPr="00EE3958" w:rsidRDefault="009503F7" w:rsidP="00EE3958">
      <w:pPr>
        <w:spacing w:line="240" w:lineRule="auto"/>
        <w:rPr>
          <w:sz w:val="28"/>
          <w:szCs w:val="28"/>
        </w:rPr>
      </w:pPr>
      <w:r w:rsidRPr="00EE3958">
        <w:rPr>
          <w:sz w:val="28"/>
          <w:szCs w:val="28"/>
        </w:rPr>
        <w:t xml:space="preserve">Pēc veiktās ministriju aptaujas secināts, ka kopumā valsts pārvaldes IKT resursu uzturēšanai tiek tērēti ~36,5 miljonu LVL gadā (2011.gada datu apkopojums). Turklāt, kopējā IKT izdevumu summa varētu būt lielāka, jo bieži vien iestādes pie saviem IKT izdevumiem nepieskaita izmaksas, kuras tiek apmaksātas ERAF projektu ietvaros. Tādejādi nereti ir grūti noteikt kopējos IKT jomā ieguldītos līdzekļus, jo iestādēm pastāv iespējas interpretēt uzskaites metodiku. </w:t>
      </w:r>
    </w:p>
    <w:p w:rsidR="009503F7" w:rsidRPr="00EE3958" w:rsidRDefault="009503F7" w:rsidP="00EE3958">
      <w:pPr>
        <w:spacing w:line="240" w:lineRule="auto"/>
        <w:rPr>
          <w:sz w:val="28"/>
          <w:szCs w:val="28"/>
        </w:rPr>
      </w:pPr>
      <w:r w:rsidRPr="00EE3958">
        <w:rPr>
          <w:sz w:val="28"/>
          <w:szCs w:val="28"/>
        </w:rPr>
        <w:t>Kā redzams, valsts līmenī joprojām netiek veidota saskaņota un vienota IKT infrastruktūras un IS attīstība. Tāpat arī tikai daļēji to attīstība tiek īstenota atbilstoši VARAM izstrādātajiem politikas plānošanas dokumentiem, savukārt, VARAM nav tiesīga noteikt konkrētas IS vai IKT infrastruktūras projekta attīstības prioritāti un atbilstību valsts interesēm. Situāciju minētajā jomā ir uzlabojis 2010.gada</w:t>
      </w:r>
      <w:r w:rsidRPr="00EE3958">
        <w:rPr>
          <w:i/>
          <w:iCs/>
          <w:sz w:val="28"/>
          <w:szCs w:val="28"/>
        </w:rPr>
        <w:t xml:space="preserve"> </w:t>
      </w:r>
      <w:r w:rsidRPr="00EE3958">
        <w:rPr>
          <w:sz w:val="28"/>
          <w:szCs w:val="28"/>
        </w:rPr>
        <w:t xml:space="preserve">6.aprīļa informatīvais ziņojums "Par </w:t>
      </w:r>
      <w:r w:rsidRPr="00EE3958">
        <w:rPr>
          <w:i/>
          <w:iCs/>
          <w:sz w:val="28"/>
          <w:szCs w:val="28"/>
        </w:rPr>
        <w:t>Microsoft</w:t>
      </w:r>
      <w:r w:rsidRPr="00EE3958">
        <w:rPr>
          <w:sz w:val="28"/>
          <w:szCs w:val="28"/>
        </w:rPr>
        <w:t xml:space="preserve"> infrastruktūras programmatūras izmantošanas un informācijas tehnoloģiju infrastruktūras optimizācijas iespējām ministrijās un to padotības iestādēs”, kurā tika noteikts uzdevums ministrijām veikt IKT resursu optimizāciju. Šis uzdevums veicināja ministrijās un to padotības iestādēs uzsākt arī IKT infrastruktūras plānošanu, kas arī parādījās ministriju iesniegtajos optimizācijas plānos, tomēr valsts IKT infrastruktūras pārvaldības decentralizācijas problēmas joprojām nav atrisinātas.</w:t>
      </w:r>
    </w:p>
    <w:p w:rsidR="009503F7" w:rsidRPr="00EE3958" w:rsidRDefault="009503F7" w:rsidP="00EE3958">
      <w:pPr>
        <w:spacing w:line="240" w:lineRule="auto"/>
        <w:rPr>
          <w:sz w:val="28"/>
          <w:szCs w:val="28"/>
        </w:rPr>
      </w:pPr>
      <w:r w:rsidRPr="00EE3958">
        <w:rPr>
          <w:sz w:val="28"/>
          <w:szCs w:val="28"/>
        </w:rPr>
        <w:t>Papildus, lai spētu izprast valsts pārvaldes iespējamos IKT optimizācijas modeļus, tika apskatīta citu Eir</w:t>
      </w:r>
      <w:r>
        <w:rPr>
          <w:sz w:val="28"/>
          <w:szCs w:val="28"/>
        </w:rPr>
        <w:t>opas S</w:t>
      </w:r>
      <w:r w:rsidRPr="00EE3958">
        <w:rPr>
          <w:sz w:val="28"/>
          <w:szCs w:val="28"/>
        </w:rPr>
        <w:t xml:space="preserve">avienības dalībvalstu pieredze valsts pārvaldes IKT jomas pārvaldībā un organizēšanā. Tika apskatītas Igaunijas, Maltas un </w:t>
      </w:r>
      <w:r>
        <w:rPr>
          <w:sz w:val="28"/>
          <w:szCs w:val="28"/>
        </w:rPr>
        <w:t>Apvienotās K</w:t>
      </w:r>
      <w:r w:rsidRPr="00EE3958">
        <w:rPr>
          <w:sz w:val="28"/>
          <w:szCs w:val="28"/>
        </w:rPr>
        <w:t>aralistes pieredzes. Tika konstatēts, ka šo valstu pieeja atšķiras dēļ vēsturiskā mantojuma un valsts IKT sasniegumiem. Igaunijā IKT pārvaldības modelis jau sākotnēji ir veidots centralizēts, tomēr nenosakot normatīvos aktos obligātu centralizāciju, pamatojot centralizāciju tikai ar ekonomisko izdevīgumu. Maltā ir pilnīga IKT pārvaldības un uzturēšanas centralizācija, kas ir iespējama nelielā valsts izmēra dēļ. Apvienotās Karalistes izvēlētais IKT optimizācijas un esošās pārvaldības modelis ir daļēji centralizēts - ar centralizāciju resoru līmeņos un augstāku pārvaldības mehānismu - IKT pārvaldnieku padomi (</w:t>
      </w:r>
      <w:r w:rsidRPr="00EE3958">
        <w:rPr>
          <w:i/>
          <w:sz w:val="28"/>
          <w:szCs w:val="28"/>
        </w:rPr>
        <w:t>CIO Board</w:t>
      </w:r>
      <w:r w:rsidRPr="00EE3958">
        <w:rPr>
          <w:sz w:val="28"/>
          <w:szCs w:val="28"/>
        </w:rPr>
        <w:t>) , kas darbojas valsts IKT jomas pārvaldnieka biroja (</w:t>
      </w:r>
      <w:r w:rsidRPr="00EE3958">
        <w:rPr>
          <w:i/>
          <w:sz w:val="28"/>
          <w:szCs w:val="28"/>
        </w:rPr>
        <w:t>CIO Office</w:t>
      </w:r>
      <w:r w:rsidRPr="00EE3958">
        <w:rPr>
          <w:sz w:val="28"/>
          <w:szCs w:val="28"/>
        </w:rPr>
        <w:t>) pārvaldībā. Tomēr, jāatzīst, ka tieši pielietot citu valstu izmantotos IKT pārvaldības modeļus Latvijas IKT jomas pārvaldīšanā nav iespējams, jo ir atšķirīgas normatīvo aktu sistēmas, valstu izmēri, kā arī esošais IKT mantojums un iedzīvotāju mentalitāte.</w:t>
      </w:r>
    </w:p>
    <w:p w:rsidR="009503F7" w:rsidRPr="00EE3958" w:rsidRDefault="009503F7" w:rsidP="00EE3958">
      <w:pPr>
        <w:spacing w:line="240" w:lineRule="auto"/>
        <w:rPr>
          <w:sz w:val="28"/>
          <w:szCs w:val="28"/>
        </w:rPr>
      </w:pPr>
      <w:r w:rsidRPr="00EE3958">
        <w:rPr>
          <w:sz w:val="28"/>
          <w:szCs w:val="28"/>
        </w:rPr>
        <w:t>Viens no priekšnosacījumiem, lai IKT pārvaldības problēmas risinātu, izstrādātu un sekmīgi īstenotu ilgtermiņa IKT ieviešanas, uzturēšanas un pārvaldības politiku valsts pārvaldē, kas Latvijas nacionālajās prioritātēs nostiprināto stratēģisko mērķu sasniegšanu atbalstītu iespējami efektīvākajā veidā, ir principu un vienotas politikas noteikšana, kā arī atbilstošas organizatoriskās struktūras un IKT pārvaldības procesu ieviešana. Arī Funkciju audita komisijas funkciju audita grupas “Par funkciju audita grupu valsts pārvaldes institūcijām, kas uzkrāj elektronisku informāciju, uztur un nodrošina reģistru un valsts informācijas sistēmu darbību, kā arī sniedz elektronizētus pakalpojumus un nodrošina datubāzu darbību” (Ministru prezidenta 2009.gada 7.oktobra rīkojums Nr.423) ziņojumā</w:t>
      </w:r>
      <w:r w:rsidRPr="00EE3958">
        <w:rPr>
          <w:rStyle w:val="FootnoteReference"/>
          <w:sz w:val="28"/>
          <w:szCs w:val="28"/>
        </w:rPr>
        <w:footnoteReference w:id="3"/>
      </w:r>
      <w:r w:rsidRPr="00EE3958">
        <w:rPr>
          <w:sz w:val="28"/>
          <w:szCs w:val="28"/>
        </w:rPr>
        <w:t xml:space="preserve"> tika identificēta nepieciešamība definēt visaptverošu valsts IKT pārvaldības modeli. </w:t>
      </w:r>
      <w:bookmarkStart w:id="13" w:name="id.17dp8vu"/>
      <w:bookmarkEnd w:id="13"/>
    </w:p>
    <w:p w:rsidR="009503F7" w:rsidRPr="00EE3958" w:rsidRDefault="009503F7" w:rsidP="00EE3958">
      <w:pPr>
        <w:spacing w:line="240" w:lineRule="auto"/>
        <w:ind w:firstLine="0"/>
        <w:rPr>
          <w:sz w:val="28"/>
          <w:szCs w:val="28"/>
        </w:rPr>
      </w:pPr>
      <w:bookmarkStart w:id="14" w:name="id.3rdcrjn"/>
      <w:bookmarkEnd w:id="14"/>
    </w:p>
    <w:p w:rsidR="009503F7" w:rsidRPr="00EE3958" w:rsidRDefault="009503F7" w:rsidP="00EE3958">
      <w:pPr>
        <w:pStyle w:val="Heading2"/>
        <w:spacing w:before="0" w:after="0"/>
        <w:ind w:left="0" w:firstLine="720"/>
      </w:pPr>
      <w:bookmarkStart w:id="15" w:name="h.26in1rg"/>
      <w:bookmarkStart w:id="16" w:name="_Toc340044732"/>
      <w:bookmarkEnd w:id="15"/>
      <w:r w:rsidRPr="00EE3958">
        <w:t>1.2. Sasaiste ar augstāka līmeņa attīstības plānošanas dokumentiem</w:t>
      </w:r>
      <w:bookmarkEnd w:id="16"/>
    </w:p>
    <w:p w:rsidR="009503F7" w:rsidRPr="00EE3958" w:rsidRDefault="009503F7" w:rsidP="00EE3958">
      <w:pPr>
        <w:spacing w:line="240" w:lineRule="auto"/>
        <w:rPr>
          <w:sz w:val="28"/>
          <w:szCs w:val="28"/>
        </w:rPr>
      </w:pPr>
      <w:r w:rsidRPr="00EE3958">
        <w:rPr>
          <w:sz w:val="28"/>
          <w:szCs w:val="28"/>
        </w:rPr>
        <w:t>Izstrādājot koncepciju, ņemti vērā saistītie Ministru kabinetā apstiprinātie attīstības plānošanas dokumenti.</w:t>
      </w:r>
    </w:p>
    <w:p w:rsidR="009503F7" w:rsidRPr="00EE3958" w:rsidRDefault="009503F7" w:rsidP="00EE3958">
      <w:pPr>
        <w:numPr>
          <w:ilvl w:val="0"/>
          <w:numId w:val="1"/>
        </w:numPr>
        <w:tabs>
          <w:tab w:val="num" w:pos="720"/>
        </w:tabs>
        <w:spacing w:line="240" w:lineRule="auto"/>
        <w:rPr>
          <w:sz w:val="28"/>
          <w:szCs w:val="28"/>
        </w:rPr>
      </w:pPr>
      <w:r w:rsidRPr="00EE3958">
        <w:rPr>
          <w:sz w:val="28"/>
          <w:szCs w:val="28"/>
        </w:rPr>
        <w:t>Latvijas ilgtspējīgas attīstības stratēģija līdz 2030.gadam</w:t>
      </w:r>
      <w:r w:rsidRPr="00EE3958">
        <w:rPr>
          <w:rStyle w:val="FootnoteReference"/>
          <w:sz w:val="28"/>
          <w:szCs w:val="28"/>
        </w:rPr>
        <w:footnoteReference w:id="4"/>
      </w:r>
      <w:r w:rsidRPr="00EE3958">
        <w:rPr>
          <w:sz w:val="28"/>
          <w:szCs w:val="28"/>
        </w:rPr>
        <w:t xml:space="preserve"> (apstiprināta Saeimā 2010.gada 10.jūnijā) paredz elektroniskās pārvaldības attīstību, ar to saprotot nevis vienkārši esošo administratīvo prakšu digitalizāciju, bet gan valsts institūciju restrukturizāciju, izmantojot jaunu informācijas tehnoloģiju radītas efektīvākas pārvaldības iespējas.</w:t>
      </w:r>
    </w:p>
    <w:p w:rsidR="009503F7" w:rsidRPr="00EE3958" w:rsidRDefault="009503F7" w:rsidP="00EE3958">
      <w:pPr>
        <w:numPr>
          <w:ilvl w:val="0"/>
          <w:numId w:val="1"/>
        </w:numPr>
        <w:tabs>
          <w:tab w:val="num" w:pos="720"/>
        </w:tabs>
        <w:spacing w:line="240" w:lineRule="auto"/>
        <w:rPr>
          <w:sz w:val="28"/>
          <w:szCs w:val="28"/>
        </w:rPr>
      </w:pPr>
      <w:r w:rsidRPr="00EE3958">
        <w:rPr>
          <w:sz w:val="28"/>
          <w:szCs w:val="28"/>
        </w:rPr>
        <w:t>Latvijas Nacionālais attīstības plāns 2007.-2013.gadam</w:t>
      </w:r>
      <w:r w:rsidRPr="00EE3958">
        <w:rPr>
          <w:rStyle w:val="FootnoteReference"/>
          <w:sz w:val="28"/>
          <w:szCs w:val="28"/>
        </w:rPr>
        <w:footnoteReference w:id="5"/>
      </w:r>
      <w:r w:rsidRPr="00EE3958">
        <w:rPr>
          <w:sz w:val="28"/>
          <w:szCs w:val="28"/>
        </w:rPr>
        <w:t xml:space="preserve"> (apstiprināts ar Ministru kabineta 2006.gada 4.jūlija noteikumiem Nr.564 “Noteikumi par Latvijas Nacionālo attīstības plānu 2007.–2013.gadam”) paredz veicināt valsts pārvaldes institūciju sadarbību un darbību koordināciju. Viens no risināmiem uzdevumiem ir uzlabot valsts pārvaldes pakalpojumu pieejamību, kvalitāti un informācijas apriti attīstot e-pārvaldes risinājumus. Kā vēl viens uzdevums minams IS infrastruktūras attīstība, nodrošinot IS saskaņotību un drošību, sekmējot plašu pieejamību informācijai, kas realizējams, ja dažādu valsts iestāžu informācijas tehnoloģiju struktūrvienības strādā saskaņoti un koordinēti. IKT pārvaldības organizatoriskais modelis radīs ietvaru šādai saskaņotai un koordinētai darbībai. </w:t>
      </w:r>
    </w:p>
    <w:p w:rsidR="009503F7" w:rsidRPr="00EE3958" w:rsidRDefault="009503F7" w:rsidP="00EE3958">
      <w:pPr>
        <w:numPr>
          <w:ilvl w:val="0"/>
          <w:numId w:val="1"/>
        </w:numPr>
        <w:tabs>
          <w:tab w:val="num" w:pos="720"/>
        </w:tabs>
        <w:spacing w:line="240" w:lineRule="auto"/>
        <w:rPr>
          <w:sz w:val="28"/>
          <w:szCs w:val="28"/>
        </w:rPr>
      </w:pPr>
      <w:r w:rsidRPr="00EE3958">
        <w:rPr>
          <w:sz w:val="28"/>
          <w:szCs w:val="28"/>
        </w:rPr>
        <w:t>Latvijas Stratēģiskās attīstības plāns 2010.-2013.gadam</w:t>
      </w:r>
      <w:r w:rsidRPr="00EE3958">
        <w:rPr>
          <w:rStyle w:val="FootnoteReference"/>
          <w:sz w:val="28"/>
          <w:szCs w:val="28"/>
        </w:rPr>
        <w:footnoteReference w:id="6"/>
      </w:r>
      <w:r w:rsidRPr="00EE3958">
        <w:rPr>
          <w:sz w:val="28"/>
          <w:szCs w:val="28"/>
        </w:rPr>
        <w:t xml:space="preserve"> (apstiprināts ar Ministru kabineta 2010.gada 9.aprīļa rīkojumu Nr.203 “Par Latvijas Stratēģiskās attīstības plānu 2010.-2013.gadam”) nosaka, ka viens no Latvijas vidējā termiņa galvenajiem izaicinājumiem valsts turpmākai attīstībai ir īstenot risinājumus, kas uzlabotu valsts pārvaldes darba efektivitāti un pakalpojumu pieejamību iedzīvotājiem – sākot ar administratīvo procedūru pārskatīšanu valsts pārvaldes iekšienē, beidzot ar  IKT risinājumiem un e-pakalpojumiem. Īstenojot iecerēto IKT pārvaldības modeli, tiks uzlabota valsts pārvaldes efektivitāte - primāri attiecībā uz valsts IKT pārvaldību, bet netieši arī uz valsts pamatdarbības funkcijām, kuru atbalstam IKT risinājumi tiek veidoti un attīstīti.  </w:t>
      </w:r>
    </w:p>
    <w:p w:rsidR="009503F7" w:rsidRDefault="009503F7" w:rsidP="00EE3958">
      <w:pPr>
        <w:numPr>
          <w:ilvl w:val="0"/>
          <w:numId w:val="1"/>
        </w:numPr>
        <w:tabs>
          <w:tab w:val="num" w:pos="720"/>
        </w:tabs>
        <w:spacing w:line="240" w:lineRule="auto"/>
        <w:rPr>
          <w:sz w:val="28"/>
          <w:szCs w:val="28"/>
        </w:rPr>
      </w:pPr>
      <w:r w:rsidRPr="00EE3958">
        <w:rPr>
          <w:sz w:val="28"/>
          <w:szCs w:val="28"/>
        </w:rPr>
        <w:t>Informācijas sabiedrības attīstības pamatnostādnes 2006.-2013.gadam</w:t>
      </w:r>
      <w:r w:rsidRPr="00EE3958">
        <w:rPr>
          <w:rStyle w:val="FootnoteReference"/>
          <w:sz w:val="28"/>
          <w:szCs w:val="28"/>
        </w:rPr>
        <w:footnoteReference w:id="7"/>
      </w:r>
      <w:r w:rsidRPr="00EE3958">
        <w:rPr>
          <w:sz w:val="28"/>
          <w:szCs w:val="28"/>
        </w:rPr>
        <w:t xml:space="preserve"> (apstiprinātas ar Ministru kabineta 2006.gada 19.jūlija rīkojumu Nr.542 “Par Informācijas sabiedrības attīstības pamatnostādnēm 2006.-2013.gadam”) paredz IKT izmantošanu pārvaldes funkciju optimizācijai. </w:t>
      </w:r>
    </w:p>
    <w:p w:rsidR="009503F7" w:rsidRDefault="009503F7" w:rsidP="00EE3958">
      <w:pPr>
        <w:numPr>
          <w:ilvl w:val="0"/>
          <w:numId w:val="1"/>
        </w:numPr>
        <w:tabs>
          <w:tab w:val="num" w:pos="720"/>
        </w:tabs>
        <w:spacing w:line="240" w:lineRule="auto"/>
        <w:rPr>
          <w:sz w:val="28"/>
          <w:szCs w:val="28"/>
        </w:rPr>
      </w:pPr>
      <w:r w:rsidRPr="00EE3958">
        <w:rPr>
          <w:sz w:val="28"/>
          <w:szCs w:val="28"/>
        </w:rPr>
        <w:t>Elektroniskās pārvaldes attīstības plāns 2011.-2013.gadam</w:t>
      </w:r>
      <w:r w:rsidRPr="00EE3958">
        <w:rPr>
          <w:rStyle w:val="FootnoteReference"/>
          <w:sz w:val="28"/>
          <w:szCs w:val="28"/>
        </w:rPr>
        <w:footnoteReference w:id="8"/>
      </w:r>
      <w:r w:rsidRPr="00EE3958">
        <w:rPr>
          <w:sz w:val="28"/>
          <w:szCs w:val="28"/>
        </w:rPr>
        <w:t xml:space="preserve"> (apstiprināts ar Ministru kabineta 2011.gada 25.maija rīkojumu Nr.218 “Par Elektroniskās pārvaldes attīstības plānu 2011.-2013.gadam”), kurā ietverti vairāki uzdevumi valsts IS un IKT infrastruktūras drošības un uzturēšanu uzlabošanai, paredzot konsolidēt valsts pārvaldes IKT tehniskos resursus un optimizēt IKT infrastruktūru valsts pārvaldē. </w:t>
      </w:r>
    </w:p>
    <w:p w:rsidR="009503F7" w:rsidRDefault="009503F7" w:rsidP="00EE3958">
      <w:pPr>
        <w:numPr>
          <w:ilvl w:val="0"/>
          <w:numId w:val="1"/>
        </w:numPr>
        <w:tabs>
          <w:tab w:val="num" w:pos="720"/>
        </w:tabs>
        <w:spacing w:line="240" w:lineRule="auto"/>
        <w:rPr>
          <w:sz w:val="28"/>
          <w:szCs w:val="28"/>
        </w:rPr>
      </w:pPr>
      <w:r w:rsidRPr="00EE3958">
        <w:rPr>
          <w:sz w:val="28"/>
          <w:szCs w:val="28"/>
        </w:rPr>
        <w:t>Elektronisko sakaru nozares politikas pamatnostādnes 2011.-2016.gadam (apstiprinātas ar Ministru kabineta 2011.gada 13.aprīļa rīkojumu Nr.151 “Par Latvijas Republikas elektronisko sakaru nozares politikas pamatnostādnēm 2011.-2016.gadam”) paredz nodrošināt kvalitatīvu elektronisko sakaru pakalpojumu pieejamību visā Latvijas teritorijā, sekmējot investīcijām labvēlīgas regulējamās vides veidošanu un inovatīvu tehnoloģiju izmantošanu.</w:t>
      </w:r>
    </w:p>
    <w:p w:rsidR="009503F7" w:rsidRPr="00EE3958" w:rsidRDefault="009503F7" w:rsidP="00EE3958">
      <w:pPr>
        <w:numPr>
          <w:ilvl w:val="0"/>
          <w:numId w:val="1"/>
        </w:numPr>
        <w:tabs>
          <w:tab w:val="num" w:pos="720"/>
        </w:tabs>
        <w:spacing w:line="240" w:lineRule="auto"/>
        <w:rPr>
          <w:sz w:val="28"/>
          <w:szCs w:val="28"/>
        </w:rPr>
      </w:pPr>
      <w:r w:rsidRPr="00EE3958">
        <w:rPr>
          <w:sz w:val="28"/>
          <w:szCs w:val="28"/>
        </w:rPr>
        <w:t>Valsts pārvaldes politikas attīstības pamatnostādnes 2008.-2013.gadam</w:t>
      </w:r>
      <w:r w:rsidRPr="00EE3958">
        <w:rPr>
          <w:rStyle w:val="FootnoteReference"/>
          <w:sz w:val="28"/>
          <w:szCs w:val="28"/>
        </w:rPr>
        <w:footnoteReference w:id="9"/>
      </w:r>
      <w:r w:rsidRPr="00EE3958">
        <w:rPr>
          <w:sz w:val="28"/>
          <w:szCs w:val="28"/>
        </w:rPr>
        <w:t xml:space="preserve"> (apstiprinātas ar Ministru kabineta 2008.gada 3.jūnija rīkojumu Nr.305 “Par Valsts pārvaldes politikas attīstības pamatnostādnēm 2008.-2013.gadam”) nosaka, ka, ievērojot IS attīstību valsts pārvaldē, ir aktuāls jautājums par to ieviešanas un uzturēšanas izmaksu optimizāciju. </w:t>
      </w:r>
    </w:p>
    <w:p w:rsidR="009503F7" w:rsidRPr="00EE3958" w:rsidRDefault="009503F7" w:rsidP="00EE3958">
      <w:pPr>
        <w:numPr>
          <w:ilvl w:val="0"/>
          <w:numId w:val="1"/>
        </w:numPr>
        <w:tabs>
          <w:tab w:val="num" w:pos="720"/>
        </w:tabs>
        <w:spacing w:line="240" w:lineRule="auto"/>
        <w:rPr>
          <w:sz w:val="28"/>
          <w:szCs w:val="28"/>
        </w:rPr>
      </w:pPr>
      <w:r w:rsidRPr="00EE3958">
        <w:rPr>
          <w:sz w:val="28"/>
          <w:szCs w:val="28"/>
        </w:rPr>
        <w:t>Latvijas nacionālā reformu programma “Eiropa 2020” stratēģijas īstenošanai</w:t>
      </w:r>
      <w:r w:rsidRPr="00EE3958">
        <w:rPr>
          <w:rStyle w:val="FootnoteReference"/>
          <w:sz w:val="28"/>
          <w:szCs w:val="28"/>
        </w:rPr>
        <w:footnoteReference w:id="10"/>
      </w:r>
      <w:r w:rsidRPr="00EE3958">
        <w:rPr>
          <w:sz w:val="28"/>
          <w:szCs w:val="28"/>
        </w:rPr>
        <w:t xml:space="preserve"> (apstiprināta Ministru kabinetā 2012.gada 26.aprīlī, prot. Nr.27 34.§) paredz valsts pārvaldes modernizāciju ar mērķi veidot efektīvāku un ekonomiskāku valsts pārvaldi. Laika periodā no 2011. līdz 2014.gadam paredzēts veidot pilnīgāku elektroniskās informācijas un dokumentu apriti starp iestādēm, valsts informācijas tehnoloģiju standarta pakalpojumu konsolidāciju un centralizāciju, valsts informāciju sistēmu sadarbspējas attīstīšanu. Viens no līdzekļiem mērķa sasniegšanai ir labi funkcionējošs IKT pārvaldības modelis.</w:t>
      </w:r>
    </w:p>
    <w:p w:rsidR="009503F7" w:rsidRPr="00EE3958" w:rsidRDefault="009503F7" w:rsidP="00EE3958">
      <w:pPr>
        <w:numPr>
          <w:ilvl w:val="0"/>
          <w:numId w:val="1"/>
        </w:numPr>
        <w:tabs>
          <w:tab w:val="num" w:pos="720"/>
        </w:tabs>
        <w:spacing w:line="240" w:lineRule="auto"/>
        <w:rPr>
          <w:sz w:val="28"/>
          <w:szCs w:val="28"/>
        </w:rPr>
      </w:pPr>
      <w:r w:rsidRPr="00EE3958">
        <w:rPr>
          <w:sz w:val="28"/>
          <w:szCs w:val="28"/>
        </w:rPr>
        <w:t>Deklarācijā par Valda Dombrovska vadītā Ministru kabineta iecerēto darbību</w:t>
      </w:r>
      <w:r w:rsidRPr="00EE3958">
        <w:rPr>
          <w:rStyle w:val="FootnoteReference"/>
          <w:sz w:val="28"/>
          <w:szCs w:val="28"/>
        </w:rPr>
        <w:footnoteReference w:id="11"/>
      </w:r>
      <w:r w:rsidRPr="00EE3958">
        <w:rPr>
          <w:sz w:val="28"/>
          <w:szCs w:val="28"/>
        </w:rPr>
        <w:t xml:space="preserve"> izvirzīts uzdevums organizēt </w:t>
      </w:r>
      <w:r w:rsidRPr="00EE3958">
        <w:rPr>
          <w:color w:val="2A2A2A"/>
          <w:sz w:val="28"/>
          <w:szCs w:val="28"/>
        </w:rPr>
        <w:t>racionālu valsts pārvaldē izmantojamo IKT rīku un infrastruktūras pārvaldīšanu, tai skaitā nodrošinot koplietošanas principu ievērošanu un atvērtu, starptautiski atzītu standartu izmantošanu valsts IS un e-pārvaldes risinājumu izveidē un paredzamajā saskarnē ar lietotājiem un citām IS.</w:t>
      </w:r>
    </w:p>
    <w:p w:rsidR="009503F7" w:rsidRPr="00EE3958" w:rsidRDefault="009503F7" w:rsidP="00EE3958">
      <w:pPr>
        <w:numPr>
          <w:ilvl w:val="0"/>
          <w:numId w:val="1"/>
        </w:numPr>
        <w:tabs>
          <w:tab w:val="num" w:pos="720"/>
        </w:tabs>
        <w:spacing w:line="240" w:lineRule="auto"/>
        <w:rPr>
          <w:sz w:val="28"/>
          <w:szCs w:val="28"/>
        </w:rPr>
      </w:pPr>
      <w:r w:rsidRPr="00EE3958">
        <w:rPr>
          <w:sz w:val="28"/>
          <w:szCs w:val="28"/>
        </w:rPr>
        <w:t>Valdības rīcības plānā Deklarācijas par Valda Dombrovska vadītā Ministru kabineta iecerēto darbību</w:t>
      </w:r>
      <w:r w:rsidRPr="00EE3958">
        <w:rPr>
          <w:rStyle w:val="FootnoteReference"/>
          <w:sz w:val="28"/>
          <w:szCs w:val="28"/>
        </w:rPr>
        <w:footnoteReference w:id="12"/>
      </w:r>
      <w:bookmarkStart w:id="17" w:name="id.lnxbz9"/>
      <w:bookmarkEnd w:id="17"/>
      <w:r w:rsidRPr="00EE3958">
        <w:rPr>
          <w:sz w:val="28"/>
          <w:szCs w:val="28"/>
        </w:rPr>
        <w:t xml:space="preserve"> (apstiprināts ar Ministru kabineta 2012.gada 16.februāra rīkojumu Nr.84) noteikts uzdevums vadīt IKT infrastruktūras optimizācijas procesu, nodrošinot IKT infrastruktūras centralizāciju ministriju līmenī, izstrādājot un iesniedzot Ministru kabinetā IKT resursu kataloga normatīvo regulējumu un nosakot turpmāko IKT optimizācijas un attīstības politiku valsts pārvaldē, kā arī izveidot IKT resursu katalogu.</w:t>
      </w:r>
      <w:bookmarkStart w:id="18" w:name="id.35nkun2"/>
      <w:bookmarkEnd w:id="18"/>
    </w:p>
    <w:p w:rsidR="009503F7" w:rsidRPr="00EE3958" w:rsidRDefault="009503F7" w:rsidP="00EE3958">
      <w:pPr>
        <w:pStyle w:val="Heading2"/>
        <w:spacing w:before="0" w:after="0"/>
        <w:ind w:left="0" w:firstLine="720"/>
      </w:pPr>
      <w:bookmarkStart w:id="19" w:name="id.1ksv4uv"/>
      <w:bookmarkEnd w:id="19"/>
    </w:p>
    <w:p w:rsidR="009503F7" w:rsidRPr="00EE3958" w:rsidRDefault="009503F7" w:rsidP="00EE3958">
      <w:pPr>
        <w:pStyle w:val="Heading2"/>
        <w:spacing w:before="0" w:after="0"/>
        <w:ind w:left="0" w:firstLine="720"/>
      </w:pPr>
      <w:bookmarkStart w:id="20" w:name="h.44sinio"/>
      <w:bookmarkStart w:id="21" w:name="_Toc340044733"/>
      <w:bookmarkEnd w:id="20"/>
      <w:r w:rsidRPr="00EE3958">
        <w:t>1.3. Koncepcijas sasaiste ar ES e-pārvaldes politiku</w:t>
      </w:r>
      <w:bookmarkEnd w:id="21"/>
      <w:r w:rsidRPr="00EE3958">
        <w:t xml:space="preserve"> </w:t>
      </w:r>
    </w:p>
    <w:p w:rsidR="009503F7" w:rsidRPr="00EE3958" w:rsidRDefault="009503F7" w:rsidP="00EE3958">
      <w:pPr>
        <w:spacing w:line="240" w:lineRule="auto"/>
        <w:rPr>
          <w:sz w:val="28"/>
          <w:szCs w:val="28"/>
        </w:rPr>
      </w:pPr>
      <w:r w:rsidRPr="00EE3958">
        <w:rPr>
          <w:sz w:val="28"/>
          <w:szCs w:val="28"/>
        </w:rPr>
        <w:t xml:space="preserve">Koncepcija balstīta arī uz vairākiem ES attīstības plānošanas dokumentiem. </w:t>
      </w:r>
    </w:p>
    <w:p w:rsidR="009503F7" w:rsidRPr="00EE3958" w:rsidRDefault="009503F7" w:rsidP="00EE3958">
      <w:pPr>
        <w:numPr>
          <w:ilvl w:val="0"/>
          <w:numId w:val="2"/>
        </w:numPr>
        <w:tabs>
          <w:tab w:val="num" w:pos="720"/>
        </w:tabs>
        <w:spacing w:line="240" w:lineRule="auto"/>
        <w:rPr>
          <w:sz w:val="28"/>
          <w:szCs w:val="28"/>
        </w:rPr>
      </w:pPr>
      <w:r w:rsidRPr="00EE3958">
        <w:rPr>
          <w:sz w:val="28"/>
          <w:szCs w:val="28"/>
        </w:rPr>
        <w:t>Digitālā programma Eiropai</w:t>
      </w:r>
      <w:r w:rsidRPr="00EE3958">
        <w:rPr>
          <w:rStyle w:val="FootnoteReference"/>
          <w:sz w:val="28"/>
          <w:szCs w:val="28"/>
        </w:rPr>
        <w:footnoteReference w:id="13"/>
      </w:r>
      <w:r w:rsidRPr="00EE3958">
        <w:rPr>
          <w:sz w:val="28"/>
          <w:szCs w:val="28"/>
        </w:rPr>
        <w:t xml:space="preserve"> (COM(2010) 245) ir viena no septiņām stratēģijas “Eiropa 2020” pamatiniciatīvām, kas izvirzīta, lai noteiktu IKT lomu Eiropas ieceru īstenošanā līdz 2020.gadam. Eiropas valdības ir apņēmušās līdz 2015.gadam izveidot uz lietotāju vajadzībām orientētus, personalizētus daudzplatformu e-pārvaldes pakalpojumus. Šim nolūkam valdībām ir jāizvairās no nevajadzīgām tehniskām prasībām, piemēram, lietojumprogrammām, kas darbojas tikai konkrētā tehniskā vidē vai ar konkrētām ierīcēm. Lai minētie priekšnocacījumi būtu izpildāmi, ir jārada pilnvērtīgi funkcionējoša IKT pārvaldība. </w:t>
      </w:r>
    </w:p>
    <w:p w:rsidR="009503F7" w:rsidRPr="00EE3958" w:rsidRDefault="009503F7" w:rsidP="00EE3958">
      <w:pPr>
        <w:numPr>
          <w:ilvl w:val="0"/>
          <w:numId w:val="2"/>
        </w:numPr>
        <w:tabs>
          <w:tab w:val="num" w:pos="720"/>
        </w:tabs>
        <w:spacing w:line="240" w:lineRule="auto"/>
        <w:rPr>
          <w:sz w:val="28"/>
          <w:szCs w:val="28"/>
        </w:rPr>
      </w:pPr>
      <w:r w:rsidRPr="00EE3958">
        <w:rPr>
          <w:sz w:val="28"/>
          <w:szCs w:val="28"/>
        </w:rPr>
        <w:t>Malmes Ministru deklarācija par e-pārvaldi</w:t>
      </w:r>
      <w:r w:rsidRPr="00EE3958">
        <w:rPr>
          <w:rStyle w:val="FootnoteReference"/>
          <w:sz w:val="28"/>
          <w:szCs w:val="28"/>
        </w:rPr>
        <w:footnoteReference w:id="14"/>
      </w:r>
      <w:r w:rsidRPr="00EE3958">
        <w:rPr>
          <w:sz w:val="28"/>
          <w:szCs w:val="28"/>
        </w:rPr>
        <w:t xml:space="preserve"> (apstiprināta 2009.gada 18.novembrī), nosaka četras Eiropas valstu pārvaldes iestāžu politiskās prioritātes, kur viena no prioritātēm izvirzīta efektivitāte un rezultativitāte, kas rosina izmantot e-pārvaldi, lai samazinātu administratīvo slogu, uzlabotu organizatoriskos procesus un veicinātu noturīgu zema oglekļa satura ekonomiku. </w:t>
      </w:r>
    </w:p>
    <w:p w:rsidR="009503F7" w:rsidRPr="00EE3958" w:rsidRDefault="009503F7" w:rsidP="00EE3958">
      <w:pPr>
        <w:numPr>
          <w:ilvl w:val="0"/>
          <w:numId w:val="2"/>
        </w:numPr>
        <w:tabs>
          <w:tab w:val="num" w:pos="720"/>
        </w:tabs>
        <w:spacing w:line="240" w:lineRule="auto"/>
        <w:rPr>
          <w:sz w:val="28"/>
          <w:szCs w:val="28"/>
        </w:rPr>
      </w:pPr>
      <w:r w:rsidRPr="00EE3958">
        <w:rPr>
          <w:sz w:val="28"/>
          <w:szCs w:val="28"/>
        </w:rPr>
        <w:t>Eiropas e-pārvaldes rīcības plāns 2011.-2015.gadam</w:t>
      </w:r>
      <w:r w:rsidRPr="00EE3958">
        <w:rPr>
          <w:rStyle w:val="FootnoteReference"/>
          <w:sz w:val="28"/>
          <w:szCs w:val="28"/>
        </w:rPr>
        <w:footnoteReference w:id="15"/>
      </w:r>
      <w:bookmarkStart w:id="22" w:name="id.2jxsxqh"/>
      <w:bookmarkEnd w:id="22"/>
      <w:r w:rsidRPr="00EE3958">
        <w:rPr>
          <w:sz w:val="28"/>
          <w:szCs w:val="28"/>
        </w:rPr>
        <w:t xml:space="preserve"> (COM(2010) 743) nosaka vairākus priekšnosacījumus elektroniskās sadarbības ES dal</w:t>
      </w:r>
      <w:r>
        <w:rPr>
          <w:sz w:val="28"/>
          <w:szCs w:val="28"/>
        </w:rPr>
        <w:t>ībvalstu vidū drošībai un efekti</w:t>
      </w:r>
      <w:r w:rsidRPr="00EE3958">
        <w:rPr>
          <w:sz w:val="28"/>
          <w:szCs w:val="28"/>
        </w:rPr>
        <w:t>vitātei – atvērtie standarti un sadarbspēja, elektroniskā identitāte un I</w:t>
      </w:r>
      <w:r>
        <w:rPr>
          <w:sz w:val="28"/>
          <w:szCs w:val="28"/>
        </w:rPr>
        <w:t xml:space="preserve">KT infrastruktūras inovācijas. </w:t>
      </w:r>
      <w:r w:rsidRPr="00EE3958">
        <w:rPr>
          <w:sz w:val="28"/>
          <w:szCs w:val="28"/>
        </w:rPr>
        <w:t>Savukārt, lai palielinātu valsts pārvaldes sniegto pakalpojumu efektivitāti un produktivitāti, lielāka uzmanība jāpievērš organizatorisko procesu uzlabošanai, administratīvā sloga un oglekļa emisiju samazināšanai, kā arī uz iedzīvotājiem orientētu, iekļaujošu un atklātu e</w:t>
      </w:r>
      <w:r>
        <w:rPr>
          <w:sz w:val="28"/>
          <w:szCs w:val="28"/>
        </w:rPr>
        <w:t>-</w:t>
      </w:r>
      <w:r w:rsidRPr="00EE3958">
        <w:rPr>
          <w:sz w:val="28"/>
          <w:szCs w:val="28"/>
        </w:rPr>
        <w:t>pakalpojumu radīšanai un publiskā sektora informācijas atkalizmantošanai.</w:t>
      </w:r>
      <w:bookmarkStart w:id="23" w:name="id.z337ya"/>
      <w:bookmarkEnd w:id="23"/>
    </w:p>
    <w:p w:rsidR="009503F7" w:rsidRDefault="009503F7">
      <w:pPr>
        <w:pStyle w:val="Heading1"/>
        <w:spacing w:before="0" w:after="0"/>
        <w:ind w:left="0" w:firstLine="0"/>
        <w:rPr>
          <w:sz w:val="24"/>
          <w:szCs w:val="24"/>
        </w:rPr>
      </w:pPr>
      <w:bookmarkStart w:id="24" w:name="id.3j2qqm3"/>
      <w:bookmarkEnd w:id="24"/>
    </w:p>
    <w:p w:rsidR="009503F7" w:rsidRPr="00EE3958" w:rsidRDefault="009503F7" w:rsidP="00EE3958">
      <w:pPr>
        <w:pStyle w:val="Heading1"/>
        <w:spacing w:before="0" w:after="0"/>
        <w:ind w:left="0" w:firstLine="0"/>
        <w:rPr>
          <w:sz w:val="28"/>
          <w:szCs w:val="28"/>
        </w:rPr>
      </w:pPr>
      <w:bookmarkStart w:id="25" w:name="h.1y810tw"/>
      <w:bookmarkStart w:id="26" w:name="id.4i7ojhp"/>
      <w:bookmarkStart w:id="27" w:name="_Toc340044734"/>
      <w:bookmarkEnd w:id="25"/>
      <w:bookmarkEnd w:id="26"/>
      <w:r w:rsidRPr="00EE3958">
        <w:rPr>
          <w:sz w:val="28"/>
          <w:szCs w:val="28"/>
        </w:rPr>
        <w:t>2. Mērķi un uzdevumi</w:t>
      </w:r>
      <w:bookmarkStart w:id="28" w:name="id.2xcytpi"/>
      <w:bookmarkStart w:id="29" w:name="id.1ci93xb"/>
      <w:bookmarkEnd w:id="28"/>
      <w:bookmarkEnd w:id="29"/>
      <w:bookmarkEnd w:id="27"/>
    </w:p>
    <w:p w:rsidR="009503F7" w:rsidRPr="00EE3958" w:rsidRDefault="009503F7" w:rsidP="00EE3958">
      <w:pPr>
        <w:spacing w:line="240" w:lineRule="auto"/>
        <w:rPr>
          <w:sz w:val="28"/>
          <w:szCs w:val="28"/>
        </w:rPr>
      </w:pPr>
    </w:p>
    <w:p w:rsidR="009503F7" w:rsidRPr="00EE3958" w:rsidRDefault="009503F7" w:rsidP="00EE3958">
      <w:pPr>
        <w:pStyle w:val="Heading2"/>
        <w:spacing w:before="0" w:after="0"/>
        <w:ind w:left="0" w:firstLine="720"/>
      </w:pPr>
      <w:bookmarkStart w:id="30" w:name="h.3whwml4"/>
      <w:bookmarkStart w:id="31" w:name="_Toc340044735"/>
      <w:bookmarkEnd w:id="30"/>
      <w:r w:rsidRPr="00EE3958">
        <w:t>2.1. Koncepcijas mērķis</w:t>
      </w:r>
      <w:bookmarkEnd w:id="31"/>
    </w:p>
    <w:p w:rsidR="009503F7" w:rsidRPr="00EE3958" w:rsidRDefault="009503F7" w:rsidP="00EE3958">
      <w:pPr>
        <w:spacing w:line="240" w:lineRule="auto"/>
        <w:rPr>
          <w:b/>
          <w:bCs/>
          <w:sz w:val="28"/>
          <w:szCs w:val="28"/>
        </w:rPr>
      </w:pPr>
      <w:r w:rsidRPr="00EE3958">
        <w:rPr>
          <w:b/>
          <w:bCs/>
          <w:sz w:val="28"/>
          <w:szCs w:val="28"/>
        </w:rPr>
        <w:t>Koncepcijas mērķis</w:t>
      </w:r>
      <w:r w:rsidRPr="00EE3958">
        <w:rPr>
          <w:sz w:val="28"/>
          <w:szCs w:val="28"/>
        </w:rPr>
        <w:t xml:space="preserve"> ir </w:t>
      </w:r>
      <w:r w:rsidRPr="0031352A">
        <w:rPr>
          <w:sz w:val="28"/>
          <w:szCs w:val="28"/>
        </w:rPr>
        <w:t xml:space="preserve">noteikt turpmāko rīcību valsts IKT pārvaldības organizēšanā, kā arī </w:t>
      </w:r>
      <w:r w:rsidRPr="000D7ED2">
        <w:rPr>
          <w:sz w:val="28"/>
          <w:szCs w:val="28"/>
        </w:rPr>
        <w:t>uzdevumus divu gadu un sešu mēnešu periodam</w:t>
      </w:r>
      <w:r>
        <w:rPr>
          <w:rStyle w:val="FootnoteReference"/>
          <w:sz w:val="28"/>
          <w:szCs w:val="28"/>
        </w:rPr>
        <w:footnoteReference w:id="16"/>
      </w:r>
      <w:r w:rsidRPr="00EE3958">
        <w:rPr>
          <w:sz w:val="28"/>
          <w:szCs w:val="28"/>
        </w:rPr>
        <w:t>, optimālo organizatorisko struktūru šo uzdevumu izpildei, valsts IKT pārvaldībā iesaistīto pušu lomas, atbildības un sadarbības principus, kā arī pasākumu plānu valsts IKT pārvaldības modeļa ieviešanai.</w:t>
      </w:r>
    </w:p>
    <w:p w:rsidR="009503F7" w:rsidRPr="00EE3958" w:rsidRDefault="009503F7" w:rsidP="00EE3958">
      <w:pPr>
        <w:spacing w:line="240" w:lineRule="auto"/>
        <w:rPr>
          <w:sz w:val="28"/>
          <w:szCs w:val="28"/>
        </w:rPr>
      </w:pPr>
      <w:bookmarkStart w:id="32" w:name="id.2bn6wsx"/>
      <w:bookmarkEnd w:id="32"/>
      <w:r w:rsidRPr="00EE3958">
        <w:rPr>
          <w:sz w:val="28"/>
          <w:szCs w:val="28"/>
        </w:rPr>
        <w:t>Ņemot vērā, ka valsts IKT pārvaldības organizatoriskais modelis ir cieši saistīts ar valsts pārvaldes organizatorisko struktūru un nepārtraukto IKT infrastruktūras attīstību, koncepcija tiks aktualizēta pēc nepieciešamības.</w:t>
      </w:r>
      <w:bookmarkStart w:id="33" w:name="id.qsh70q"/>
      <w:bookmarkEnd w:id="33"/>
    </w:p>
    <w:p w:rsidR="009503F7" w:rsidRDefault="009503F7" w:rsidP="00EE3958">
      <w:pPr>
        <w:pStyle w:val="Heading2"/>
        <w:spacing w:before="0" w:after="0"/>
        <w:ind w:left="720" w:firstLine="0"/>
      </w:pPr>
      <w:bookmarkStart w:id="34" w:name="h.3as4poj"/>
      <w:bookmarkEnd w:id="34"/>
    </w:p>
    <w:p w:rsidR="009503F7" w:rsidRPr="00EE3958" w:rsidRDefault="009503F7" w:rsidP="00EE3958">
      <w:pPr>
        <w:pStyle w:val="Heading2"/>
        <w:spacing w:before="0" w:after="0"/>
        <w:ind w:left="720" w:firstLine="0"/>
      </w:pPr>
      <w:bookmarkStart w:id="35" w:name="_Toc340044736"/>
      <w:r w:rsidRPr="00EE3958">
        <w:t>2.2. Valsts IKT pārvaldības</w:t>
      </w:r>
      <w:r w:rsidRPr="0031352A">
        <w:t xml:space="preserve"> mērķi</w:t>
      </w:r>
      <w:bookmarkEnd w:id="35"/>
    </w:p>
    <w:p w:rsidR="009503F7" w:rsidRPr="00EE3958" w:rsidRDefault="009503F7" w:rsidP="00EE3958">
      <w:pPr>
        <w:spacing w:line="240" w:lineRule="auto"/>
        <w:rPr>
          <w:sz w:val="28"/>
          <w:szCs w:val="28"/>
        </w:rPr>
      </w:pPr>
      <w:r w:rsidRPr="00EE3958">
        <w:rPr>
          <w:sz w:val="28"/>
          <w:szCs w:val="28"/>
        </w:rPr>
        <w:t xml:space="preserve">ES un Latvijas attīstības plānošanas dokumenti, it īpaši “Digitālā programma Eiropai”, un tiesību akti izvirza virkni ambiciozu mērķu un uzdevumu informācijas sabiedrības un e-pārvaldes attīstībai. Lai tos sasniegtu iespējami labākajā veidā, ir nepieciešama mērķtiecīga un efektīvi koordinēta rīcība turpmākai valsts pārvaldes modernizācijai, kā arī ieviestā IKT nodrošinājuma uzturēšanai. </w:t>
      </w:r>
    </w:p>
    <w:p w:rsidR="009503F7" w:rsidRPr="00EE3958" w:rsidRDefault="009503F7" w:rsidP="00EE3958">
      <w:pPr>
        <w:spacing w:line="240" w:lineRule="auto"/>
        <w:rPr>
          <w:sz w:val="28"/>
          <w:szCs w:val="28"/>
        </w:rPr>
      </w:pPr>
      <w:r w:rsidRPr="00EE3958">
        <w:rPr>
          <w:sz w:val="28"/>
          <w:szCs w:val="28"/>
        </w:rPr>
        <w:t>Ņemot vērā vēsturiski sadrumstaloto valsts IKT organizatorisko struktūru un tehnoloģisko arhitektūru, ES un Latvijas attīstības plānošanas dokumentos izvirzīto mērķu sasniegšana un uzdevumu izpilde ir apgrūtināta. Tāpēc ir nepieciešams organizēt valsts IKT pārvaldību tā, lai spētu izmantot visu valsts pārvaldes iestādēs uzkrāto kompetenci un pieredzi vienotai valsts IKT pārvaldībai, sākot no vienot</w:t>
      </w:r>
      <w:r>
        <w:rPr>
          <w:sz w:val="28"/>
          <w:szCs w:val="28"/>
        </w:rPr>
        <w:t>iem</w:t>
      </w:r>
      <w:r w:rsidRPr="00EE3958">
        <w:rPr>
          <w:sz w:val="28"/>
          <w:szCs w:val="28"/>
        </w:rPr>
        <w:t xml:space="preserve"> valsts IKT </w:t>
      </w:r>
      <w:r>
        <w:rPr>
          <w:sz w:val="28"/>
          <w:szCs w:val="28"/>
        </w:rPr>
        <w:t>stratēģiskās attīstības principiem</w:t>
      </w:r>
      <w:r w:rsidRPr="00EE3958">
        <w:rPr>
          <w:sz w:val="28"/>
          <w:szCs w:val="28"/>
        </w:rPr>
        <w:t xml:space="preserve">, līdz operatīvai valsts IKT attīstības un uzturēšanas koordinācijai. </w:t>
      </w:r>
      <w:r w:rsidRPr="0031352A">
        <w:rPr>
          <w:sz w:val="28"/>
          <w:szCs w:val="28"/>
        </w:rPr>
        <w:t xml:space="preserve">Ievērojot minēto, izvirzīts valsts IKT pārvaldības virsmērķis. </w:t>
      </w:r>
    </w:p>
    <w:p w:rsidR="009503F7" w:rsidRPr="00EE3958" w:rsidRDefault="009503F7" w:rsidP="00EE3958">
      <w:pPr>
        <w:spacing w:line="240" w:lineRule="auto"/>
        <w:rPr>
          <w:sz w:val="28"/>
          <w:szCs w:val="28"/>
        </w:rPr>
      </w:pPr>
      <w:r w:rsidRPr="00EE3958">
        <w:rPr>
          <w:sz w:val="28"/>
          <w:szCs w:val="28"/>
        </w:rPr>
        <w:t xml:space="preserve"> </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9503F7"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EE3958" w:rsidRDefault="009503F7" w:rsidP="00EE3958">
            <w:pPr>
              <w:spacing w:line="240" w:lineRule="auto"/>
              <w:rPr>
                <w:sz w:val="28"/>
                <w:szCs w:val="28"/>
              </w:rPr>
            </w:pPr>
            <w:r w:rsidRPr="00EE3958">
              <w:rPr>
                <w:b/>
                <w:bCs/>
                <w:sz w:val="28"/>
                <w:szCs w:val="28"/>
              </w:rPr>
              <w:t xml:space="preserve">Valsts IKT </w:t>
            </w:r>
            <w:r w:rsidRPr="0031352A">
              <w:rPr>
                <w:b/>
                <w:sz w:val="28"/>
                <w:szCs w:val="28"/>
              </w:rPr>
              <w:t>pārvaldības virsmērķis</w:t>
            </w:r>
            <w:r w:rsidRPr="0031352A">
              <w:rPr>
                <w:sz w:val="28"/>
                <w:szCs w:val="28"/>
              </w:rPr>
              <w:t xml:space="preserve"> </w:t>
            </w:r>
            <w:r w:rsidRPr="00EE3958">
              <w:rPr>
                <w:sz w:val="28"/>
                <w:szCs w:val="28"/>
              </w:rPr>
              <w:t>ir efektīvi izmantot un attīstīt valsts IKT arhitektūru, tehniskos resursus, procesus un cilvēkresursus valsts pārvaldes procesu un valsts attīstības prioritāšu atbalstam.</w:t>
            </w:r>
          </w:p>
        </w:tc>
      </w:tr>
    </w:tbl>
    <w:p w:rsidR="009503F7" w:rsidRPr="00EE3958" w:rsidRDefault="009503F7" w:rsidP="00EE3958">
      <w:pPr>
        <w:spacing w:line="240" w:lineRule="auto"/>
        <w:ind w:firstLine="0"/>
        <w:rPr>
          <w:sz w:val="28"/>
          <w:szCs w:val="28"/>
        </w:rPr>
      </w:pPr>
    </w:p>
    <w:p w:rsidR="009503F7" w:rsidRPr="00EE3958" w:rsidRDefault="009503F7" w:rsidP="00EE3958">
      <w:pPr>
        <w:spacing w:line="240" w:lineRule="auto"/>
        <w:rPr>
          <w:sz w:val="28"/>
          <w:szCs w:val="28"/>
        </w:rPr>
      </w:pPr>
      <w:r w:rsidRPr="00EE3958">
        <w:rPr>
          <w:sz w:val="28"/>
          <w:szCs w:val="28"/>
        </w:rPr>
        <w:t xml:space="preserve">Valsts IKT pārvaldībai ir jānodrošina </w:t>
      </w:r>
      <w:r w:rsidRPr="0031352A">
        <w:rPr>
          <w:sz w:val="28"/>
          <w:szCs w:val="28"/>
        </w:rPr>
        <w:t>šādi mērķi:</w:t>
      </w:r>
    </w:p>
    <w:p w:rsidR="009503F7" w:rsidRPr="00EE3958" w:rsidRDefault="009503F7" w:rsidP="00EE3958">
      <w:pPr>
        <w:numPr>
          <w:ilvl w:val="0"/>
          <w:numId w:val="3"/>
        </w:numPr>
        <w:tabs>
          <w:tab w:val="num" w:pos="720"/>
        </w:tabs>
        <w:spacing w:line="240" w:lineRule="auto"/>
        <w:rPr>
          <w:sz w:val="28"/>
          <w:szCs w:val="28"/>
        </w:rPr>
      </w:pPr>
      <w:r w:rsidRPr="00EE3958">
        <w:rPr>
          <w:sz w:val="28"/>
          <w:szCs w:val="28"/>
        </w:rPr>
        <w:t>vienotas, uz klientu vērstas e-pārvaldes attīstība, kas balstīta:</w:t>
      </w:r>
    </w:p>
    <w:p w:rsidR="009503F7" w:rsidRPr="00EE3958" w:rsidRDefault="009503F7" w:rsidP="00EE3958">
      <w:pPr>
        <w:numPr>
          <w:ilvl w:val="1"/>
          <w:numId w:val="3"/>
        </w:numPr>
        <w:tabs>
          <w:tab w:val="num" w:pos="1440"/>
        </w:tabs>
        <w:spacing w:line="240" w:lineRule="auto"/>
        <w:rPr>
          <w:sz w:val="28"/>
          <w:szCs w:val="28"/>
        </w:rPr>
      </w:pPr>
      <w:r w:rsidRPr="00EE3958">
        <w:rPr>
          <w:sz w:val="28"/>
          <w:szCs w:val="28"/>
        </w:rPr>
        <w:t>valsts pārvaldes iestāžu horizontālā sadarbībā;</w:t>
      </w:r>
    </w:p>
    <w:p w:rsidR="009503F7" w:rsidRPr="00EE3958" w:rsidRDefault="009503F7" w:rsidP="00EE3958">
      <w:pPr>
        <w:numPr>
          <w:ilvl w:val="1"/>
          <w:numId w:val="3"/>
        </w:numPr>
        <w:tabs>
          <w:tab w:val="num" w:pos="1440"/>
        </w:tabs>
        <w:spacing w:line="240" w:lineRule="auto"/>
        <w:rPr>
          <w:sz w:val="28"/>
          <w:szCs w:val="28"/>
        </w:rPr>
      </w:pPr>
      <w:r w:rsidRPr="00EE3958">
        <w:rPr>
          <w:sz w:val="28"/>
          <w:szCs w:val="28"/>
        </w:rPr>
        <w:t>valsts pārvaldes procesu nepārtrauktā modernizācijā, pilnvērtīgi izmantojot valsts IKT arhitektūras iespējas, ieviešot jaunāko labas pārvaldības praksi un organizējot valsts pārvaldes pamatdarbības procesus pēc iespējas ērti un pieejami iedzīvotājiem un uzņēmējiem, tajā skaitā nodrošinot iedzīvotāju un uzņēmēju vajadzību apzināšanu un ievērošanu;</w:t>
      </w:r>
    </w:p>
    <w:p w:rsidR="009503F7" w:rsidRPr="00EE3958" w:rsidRDefault="009503F7" w:rsidP="00EE3958">
      <w:pPr>
        <w:numPr>
          <w:ilvl w:val="1"/>
          <w:numId w:val="3"/>
        </w:numPr>
        <w:tabs>
          <w:tab w:val="num" w:pos="1440"/>
        </w:tabs>
        <w:spacing w:line="240" w:lineRule="auto"/>
        <w:rPr>
          <w:sz w:val="28"/>
          <w:szCs w:val="28"/>
        </w:rPr>
      </w:pPr>
      <w:r w:rsidRPr="00EE3958">
        <w:rPr>
          <w:sz w:val="28"/>
          <w:szCs w:val="28"/>
        </w:rPr>
        <w:t>valsts pārvaldes iestāžu uzturēto e-pārvaldes infrastruktūras elementu koplietošanā, pilnvērtīgi izmantojot esošos un koordinēti veidojot jaunus, visām valsts pārvaldes iestādēm pieejamus koplietošanas risinājumus un e-pārvaldes infrastruktūras pakalpojumus;</w:t>
      </w:r>
    </w:p>
    <w:p w:rsidR="009503F7" w:rsidRPr="00EE3958" w:rsidRDefault="009503F7" w:rsidP="00EE3958">
      <w:pPr>
        <w:numPr>
          <w:ilvl w:val="1"/>
          <w:numId w:val="3"/>
        </w:numPr>
        <w:tabs>
          <w:tab w:val="num" w:pos="1440"/>
        </w:tabs>
        <w:spacing w:line="240" w:lineRule="auto"/>
        <w:rPr>
          <w:sz w:val="28"/>
          <w:szCs w:val="28"/>
        </w:rPr>
      </w:pPr>
      <w:r w:rsidRPr="00EE3958">
        <w:rPr>
          <w:sz w:val="28"/>
          <w:szCs w:val="28"/>
        </w:rPr>
        <w:t>lietotāja (sabiedrības) vajadzībām atbilstošu integrētu pāriestāžu pakalpojumu ieviešanā un vienotas lietotājorientētas, koplietotas pakalpojumu sniegšanas vides izveidē;</w:t>
      </w:r>
    </w:p>
    <w:p w:rsidR="009503F7" w:rsidRPr="00EE3958" w:rsidRDefault="009503F7" w:rsidP="00EE3958">
      <w:pPr>
        <w:numPr>
          <w:ilvl w:val="1"/>
          <w:numId w:val="3"/>
        </w:numPr>
        <w:tabs>
          <w:tab w:val="num" w:pos="1440"/>
        </w:tabs>
        <w:spacing w:line="240" w:lineRule="auto"/>
        <w:rPr>
          <w:sz w:val="28"/>
          <w:szCs w:val="28"/>
        </w:rPr>
      </w:pPr>
      <w:r w:rsidRPr="00EE3958">
        <w:rPr>
          <w:sz w:val="28"/>
          <w:szCs w:val="28"/>
        </w:rPr>
        <w:t>iestāžu uzturēto valsts informācijas sistēmu un reģistru datu apmaiņas risinājumu izveidē, savietošanā un izmantošanā visas vals</w:t>
      </w:r>
      <w:r>
        <w:rPr>
          <w:sz w:val="28"/>
          <w:szCs w:val="28"/>
        </w:rPr>
        <w:t xml:space="preserve">ts pārvaldes ietvaros, panākot </w:t>
      </w:r>
      <w:r w:rsidRPr="00EE3958">
        <w:rPr>
          <w:sz w:val="28"/>
          <w:szCs w:val="28"/>
        </w:rPr>
        <w:t>vienotas, sadarbspējīgas un koplietotas valsts elektronisko datu telpas izveidi.</w:t>
      </w:r>
    </w:p>
    <w:p w:rsidR="009503F7" w:rsidRPr="00EE3958" w:rsidRDefault="009503F7" w:rsidP="00EE3958">
      <w:pPr>
        <w:numPr>
          <w:ilvl w:val="0"/>
          <w:numId w:val="3"/>
        </w:numPr>
        <w:tabs>
          <w:tab w:val="num" w:pos="720"/>
        </w:tabs>
        <w:spacing w:line="240" w:lineRule="auto"/>
        <w:rPr>
          <w:sz w:val="28"/>
          <w:szCs w:val="28"/>
        </w:rPr>
      </w:pPr>
      <w:r w:rsidRPr="00EE3958">
        <w:rPr>
          <w:sz w:val="28"/>
          <w:szCs w:val="28"/>
        </w:rPr>
        <w:t>plānveidīga valsts IKT attīstība, balstoties uz valsts attīstības prioritātēm;</w:t>
      </w:r>
    </w:p>
    <w:p w:rsidR="009503F7" w:rsidRPr="00EE3958" w:rsidRDefault="009503F7" w:rsidP="00EE3958">
      <w:pPr>
        <w:numPr>
          <w:ilvl w:val="0"/>
          <w:numId w:val="3"/>
        </w:numPr>
        <w:tabs>
          <w:tab w:val="num" w:pos="720"/>
        </w:tabs>
        <w:spacing w:line="240" w:lineRule="auto"/>
        <w:rPr>
          <w:sz w:val="28"/>
          <w:szCs w:val="28"/>
        </w:rPr>
      </w:pPr>
      <w:r w:rsidRPr="00EE3958">
        <w:rPr>
          <w:sz w:val="28"/>
          <w:szCs w:val="28"/>
        </w:rPr>
        <w:t>nozīmīgu attīstības projektu vai programmu vienota vadība, savstarpēja koordinācija un uzraudzība, nodrošinot plānoto ieguvumu novērtēšanu pirms projekta/programmas uzsākšanas, un faktisko ieguvumu novērtēšanu pēc projekta ieviešanas;</w:t>
      </w:r>
    </w:p>
    <w:p w:rsidR="009503F7" w:rsidRPr="00EE3958" w:rsidRDefault="009503F7" w:rsidP="00EE3958">
      <w:pPr>
        <w:numPr>
          <w:ilvl w:val="0"/>
          <w:numId w:val="3"/>
        </w:numPr>
        <w:tabs>
          <w:tab w:val="num" w:pos="720"/>
        </w:tabs>
        <w:spacing w:line="240" w:lineRule="auto"/>
        <w:rPr>
          <w:sz w:val="28"/>
          <w:szCs w:val="28"/>
        </w:rPr>
      </w:pPr>
      <w:r w:rsidRPr="00EE3958">
        <w:rPr>
          <w:sz w:val="28"/>
          <w:szCs w:val="28"/>
        </w:rPr>
        <w:t>ieviesto IKT risinājumu uzturēšana un nepārtraukta pilnveidošana, operatīvi reaģējot uz apkārtējās vides izmaiņām;</w:t>
      </w:r>
    </w:p>
    <w:p w:rsidR="009503F7" w:rsidRPr="00EE3958" w:rsidRDefault="009503F7" w:rsidP="00EE3958">
      <w:pPr>
        <w:numPr>
          <w:ilvl w:val="0"/>
          <w:numId w:val="3"/>
        </w:numPr>
        <w:tabs>
          <w:tab w:val="num" w:pos="720"/>
        </w:tabs>
        <w:spacing w:line="240" w:lineRule="auto"/>
        <w:rPr>
          <w:sz w:val="28"/>
          <w:szCs w:val="28"/>
        </w:rPr>
      </w:pPr>
      <w:r w:rsidRPr="00EE3958">
        <w:rPr>
          <w:sz w:val="28"/>
          <w:szCs w:val="28"/>
        </w:rPr>
        <w:t>IKT pārvaldības labās prakses principu definēšana un konsekventa izmantošana valsts pārvaldes iestādēs;</w:t>
      </w:r>
    </w:p>
    <w:p w:rsidR="009503F7" w:rsidRPr="00EE3958" w:rsidRDefault="009503F7" w:rsidP="00EE3958">
      <w:pPr>
        <w:numPr>
          <w:ilvl w:val="0"/>
          <w:numId w:val="3"/>
        </w:numPr>
        <w:tabs>
          <w:tab w:val="num" w:pos="720"/>
        </w:tabs>
        <w:spacing w:line="240" w:lineRule="auto"/>
        <w:rPr>
          <w:sz w:val="28"/>
          <w:szCs w:val="28"/>
        </w:rPr>
      </w:pPr>
      <w:r w:rsidRPr="00EE3958">
        <w:rPr>
          <w:sz w:val="28"/>
          <w:szCs w:val="28"/>
        </w:rPr>
        <w:t>IKT pārvaldības efektivitātes mērīšana un uzlabošana;</w:t>
      </w:r>
    </w:p>
    <w:p w:rsidR="009503F7" w:rsidRPr="00EE3958" w:rsidRDefault="009503F7" w:rsidP="00EE3958">
      <w:pPr>
        <w:numPr>
          <w:ilvl w:val="0"/>
          <w:numId w:val="3"/>
        </w:numPr>
        <w:tabs>
          <w:tab w:val="num" w:pos="720"/>
        </w:tabs>
        <w:spacing w:line="240" w:lineRule="auto"/>
        <w:rPr>
          <w:sz w:val="28"/>
          <w:szCs w:val="28"/>
        </w:rPr>
      </w:pPr>
      <w:r w:rsidRPr="00EE3958">
        <w:rPr>
          <w:sz w:val="28"/>
          <w:szCs w:val="28"/>
        </w:rPr>
        <w:t>valsts pārvaldē nepieciešamo IKT attīstības un pārvaldības kompetenču pilnveidošana;</w:t>
      </w:r>
    </w:p>
    <w:p w:rsidR="009503F7" w:rsidRPr="00EE3958" w:rsidRDefault="009503F7" w:rsidP="00EE3958">
      <w:pPr>
        <w:numPr>
          <w:ilvl w:val="0"/>
          <w:numId w:val="3"/>
        </w:numPr>
        <w:tabs>
          <w:tab w:val="num" w:pos="720"/>
        </w:tabs>
        <w:spacing w:line="240" w:lineRule="auto"/>
        <w:rPr>
          <w:sz w:val="28"/>
          <w:szCs w:val="28"/>
        </w:rPr>
      </w:pPr>
      <w:r w:rsidRPr="00EE3958">
        <w:rPr>
          <w:sz w:val="28"/>
          <w:szCs w:val="28"/>
        </w:rPr>
        <w:t>tādu procesu vadlīniju izstrāde un organizācijas izveide, kuras ieviešot, tiks precīzi definēts publiskās un privātās puses atbildības un iesaistes līmenis pakalpojumu nodrošināšanā, lai maksimāli pilnvērtīgi izmantotu publiskā un privātā sektora resursus;</w:t>
      </w:r>
    </w:p>
    <w:p w:rsidR="009503F7" w:rsidRPr="00EE3958" w:rsidRDefault="009503F7" w:rsidP="00EE3958">
      <w:pPr>
        <w:numPr>
          <w:ilvl w:val="0"/>
          <w:numId w:val="3"/>
        </w:numPr>
        <w:tabs>
          <w:tab w:val="num" w:pos="720"/>
        </w:tabs>
        <w:spacing w:line="240" w:lineRule="auto"/>
        <w:rPr>
          <w:sz w:val="28"/>
          <w:szCs w:val="28"/>
        </w:rPr>
      </w:pPr>
      <w:r w:rsidRPr="00EE3958">
        <w:rPr>
          <w:sz w:val="28"/>
          <w:szCs w:val="28"/>
        </w:rPr>
        <w:t>uzticama un droša IKT infrastruktūras un pakalpojumu vide;</w:t>
      </w:r>
    </w:p>
    <w:p w:rsidR="009503F7" w:rsidRPr="00EE3958" w:rsidRDefault="009503F7" w:rsidP="00EE3958">
      <w:pPr>
        <w:numPr>
          <w:ilvl w:val="0"/>
          <w:numId w:val="3"/>
        </w:numPr>
        <w:tabs>
          <w:tab w:val="num" w:pos="720"/>
        </w:tabs>
        <w:spacing w:line="240" w:lineRule="auto"/>
        <w:rPr>
          <w:sz w:val="28"/>
          <w:szCs w:val="28"/>
        </w:rPr>
      </w:pPr>
      <w:r w:rsidRPr="00EE3958">
        <w:rPr>
          <w:sz w:val="28"/>
          <w:szCs w:val="28"/>
        </w:rPr>
        <w:t xml:space="preserve">valsts IKT attīstības sasniegumu apzināšana, komunicēšana un demonstrēšana, tādējādi </w:t>
      </w:r>
      <w:r>
        <w:rPr>
          <w:sz w:val="28"/>
          <w:szCs w:val="28"/>
        </w:rPr>
        <w:t>informējot iesaistītās puses</w:t>
      </w:r>
      <w:r w:rsidRPr="0031352A">
        <w:rPr>
          <w:sz w:val="28"/>
          <w:szCs w:val="28"/>
        </w:rPr>
        <w:t xml:space="preserve"> un galvenās IKT lietotāju grupas par ieguvumiem veicamo izmaiņu rezultātā un veicinot sabiedrības informētību par valsts e-iespējām, kā arī </w:t>
      </w:r>
      <w:r w:rsidRPr="00EE3958">
        <w:rPr>
          <w:sz w:val="28"/>
          <w:szCs w:val="28"/>
        </w:rPr>
        <w:t>veicinot valsts IKT nozares eksportspēju.</w:t>
      </w:r>
    </w:p>
    <w:p w:rsidR="009503F7" w:rsidRPr="00EE3958" w:rsidRDefault="009503F7" w:rsidP="00EE3958">
      <w:pPr>
        <w:spacing w:line="240" w:lineRule="auto"/>
        <w:rPr>
          <w:sz w:val="28"/>
          <w:szCs w:val="28"/>
          <w:shd w:val="solid" w:color="FFFF00" w:fill="FFFF00"/>
        </w:rPr>
      </w:pPr>
      <w:r w:rsidRPr="0031352A">
        <w:rPr>
          <w:sz w:val="28"/>
          <w:szCs w:val="28"/>
        </w:rPr>
        <w:t>Virsmērķa</w:t>
      </w:r>
      <w:r w:rsidRPr="00EE3958">
        <w:rPr>
          <w:sz w:val="28"/>
          <w:szCs w:val="28"/>
        </w:rPr>
        <w:t xml:space="preserve"> sasniegšanā pilnvērtīgi jāizmanto gan publiskā, gan privātā sektora resursi, nodrošinot efektīvu sadarbību, orientētu uz valsts interešu īstenošanu un ērtu, lietotājiem draudzīgu e-pārvaldes risinājumu radīšanu un uzturēšanu. </w:t>
      </w:r>
    </w:p>
    <w:p w:rsidR="009503F7" w:rsidRPr="00EE3958" w:rsidRDefault="009503F7" w:rsidP="00EE3958">
      <w:pPr>
        <w:spacing w:line="240" w:lineRule="auto"/>
        <w:rPr>
          <w:sz w:val="28"/>
          <w:szCs w:val="28"/>
          <w:shd w:val="solid" w:color="FFFF00" w:fill="FFFF00"/>
        </w:rPr>
      </w:pPr>
      <w:r w:rsidRPr="0031352A">
        <w:rPr>
          <w:sz w:val="28"/>
          <w:szCs w:val="28"/>
        </w:rPr>
        <w:t>Virsmērķa</w:t>
      </w:r>
      <w:r w:rsidRPr="00EE3958">
        <w:rPr>
          <w:sz w:val="28"/>
          <w:szCs w:val="28"/>
        </w:rPr>
        <w:t xml:space="preserve"> sasniegšanai koncepcijas 2.3.apakšno</w:t>
      </w:r>
      <w:bookmarkStart w:id="36" w:name="id.1pxezwc"/>
      <w:bookmarkEnd w:id="36"/>
      <w:r w:rsidRPr="00EE3958">
        <w:rPr>
          <w:sz w:val="28"/>
          <w:szCs w:val="28"/>
        </w:rPr>
        <w:t xml:space="preserve">daļā nodefinēti uzdevumi, to izpildes rādītāji, prioritātes un provizoriskie uzdevumu izpildes termiņi. </w:t>
      </w:r>
      <w:bookmarkStart w:id="37" w:name="id.49x2ik5"/>
      <w:bookmarkEnd w:id="37"/>
    </w:p>
    <w:p w:rsidR="009503F7" w:rsidRPr="00EE3958" w:rsidRDefault="009503F7" w:rsidP="00EE3958">
      <w:pPr>
        <w:pStyle w:val="Heading2"/>
        <w:spacing w:before="0" w:after="0"/>
        <w:ind w:left="0" w:firstLine="0"/>
      </w:pPr>
      <w:bookmarkStart w:id="38" w:name="id.2p2csry"/>
      <w:bookmarkEnd w:id="38"/>
    </w:p>
    <w:p w:rsidR="009503F7" w:rsidRPr="00EE3958" w:rsidRDefault="009503F7" w:rsidP="00EE3958">
      <w:pPr>
        <w:pStyle w:val="Heading2"/>
        <w:spacing w:before="0" w:after="0"/>
        <w:ind w:left="0" w:firstLine="720"/>
      </w:pPr>
      <w:bookmarkStart w:id="39" w:name="h.147n2zr"/>
      <w:bookmarkStart w:id="40" w:name="_Toc340044737"/>
      <w:bookmarkEnd w:id="39"/>
      <w:r w:rsidRPr="00EE3958">
        <w:t>2.3. Valsts IKT pārvaldības uzlabošanas uzdevumi</w:t>
      </w:r>
      <w:bookmarkEnd w:id="40"/>
    </w:p>
    <w:p w:rsidR="009503F7" w:rsidRPr="00EE3958" w:rsidRDefault="009503F7" w:rsidP="00EE3958">
      <w:pPr>
        <w:spacing w:line="240" w:lineRule="auto"/>
        <w:rPr>
          <w:sz w:val="28"/>
          <w:szCs w:val="28"/>
        </w:rPr>
      </w:pPr>
      <w:r w:rsidRPr="00EE3958">
        <w:rPr>
          <w:sz w:val="28"/>
          <w:szCs w:val="28"/>
        </w:rPr>
        <w:t xml:space="preserve">Valsts IKT pārvaldības uzlabošanas uzdevumi izriet no izvirzītā valsts IKT pārvaldības </w:t>
      </w:r>
      <w:r>
        <w:rPr>
          <w:sz w:val="28"/>
          <w:szCs w:val="28"/>
        </w:rPr>
        <w:t>virs</w:t>
      </w:r>
      <w:r w:rsidRPr="00EE3958">
        <w:rPr>
          <w:sz w:val="28"/>
          <w:szCs w:val="28"/>
        </w:rPr>
        <w:t xml:space="preserve">mērķa </w:t>
      </w:r>
      <w:r>
        <w:rPr>
          <w:sz w:val="28"/>
          <w:szCs w:val="28"/>
        </w:rPr>
        <w:t xml:space="preserve">un mērķiem, </w:t>
      </w:r>
      <w:r w:rsidRPr="00EE3958">
        <w:rPr>
          <w:sz w:val="28"/>
          <w:szCs w:val="28"/>
        </w:rPr>
        <w:t>un ir strukturēti šādās grupās:</w:t>
      </w:r>
    </w:p>
    <w:p w:rsidR="009503F7" w:rsidRPr="00EE3958" w:rsidRDefault="009503F7" w:rsidP="00EE3958">
      <w:pPr>
        <w:numPr>
          <w:ilvl w:val="0"/>
          <w:numId w:val="4"/>
        </w:numPr>
        <w:tabs>
          <w:tab w:val="num" w:pos="720"/>
        </w:tabs>
        <w:spacing w:line="240" w:lineRule="auto"/>
        <w:rPr>
          <w:sz w:val="28"/>
          <w:szCs w:val="28"/>
        </w:rPr>
      </w:pPr>
      <w:r w:rsidRPr="00EE3958">
        <w:rPr>
          <w:sz w:val="28"/>
          <w:szCs w:val="28"/>
        </w:rPr>
        <w:t xml:space="preserve">IKT </w:t>
      </w:r>
      <w:r w:rsidRPr="00AC6C74">
        <w:rPr>
          <w:sz w:val="28"/>
          <w:szCs w:val="28"/>
        </w:rPr>
        <w:t>stratēģiskās attīstības principu</w:t>
      </w:r>
      <w:r>
        <w:rPr>
          <w:sz w:val="28"/>
          <w:szCs w:val="28"/>
        </w:rPr>
        <w:t>, scenārija</w:t>
      </w:r>
      <w:r w:rsidRPr="00AC6C74">
        <w:rPr>
          <w:sz w:val="28"/>
          <w:szCs w:val="28"/>
        </w:rPr>
        <w:t xml:space="preserve"> </w:t>
      </w:r>
      <w:r w:rsidRPr="00B14DAC">
        <w:rPr>
          <w:sz w:val="28"/>
          <w:szCs w:val="28"/>
        </w:rPr>
        <w:t>un arhitektūras</w:t>
      </w:r>
      <w:r w:rsidRPr="00EE3958">
        <w:rPr>
          <w:sz w:val="28"/>
          <w:szCs w:val="28"/>
        </w:rPr>
        <w:t xml:space="preserve"> izstrādāšana;</w:t>
      </w:r>
    </w:p>
    <w:p w:rsidR="009503F7" w:rsidRPr="00EE3958" w:rsidRDefault="009503F7" w:rsidP="00EE3958">
      <w:pPr>
        <w:numPr>
          <w:ilvl w:val="0"/>
          <w:numId w:val="4"/>
        </w:numPr>
        <w:tabs>
          <w:tab w:val="num" w:pos="720"/>
        </w:tabs>
        <w:spacing w:line="240" w:lineRule="auto"/>
        <w:rPr>
          <w:sz w:val="28"/>
          <w:szCs w:val="28"/>
        </w:rPr>
      </w:pPr>
      <w:r w:rsidRPr="00EE3958">
        <w:rPr>
          <w:sz w:val="28"/>
          <w:szCs w:val="28"/>
        </w:rPr>
        <w:t>IKT tehnisko resursu optimizācija;</w:t>
      </w:r>
    </w:p>
    <w:p w:rsidR="009503F7" w:rsidRPr="00EE3958" w:rsidRDefault="009503F7" w:rsidP="00EE3958">
      <w:pPr>
        <w:numPr>
          <w:ilvl w:val="0"/>
          <w:numId w:val="4"/>
        </w:numPr>
        <w:tabs>
          <w:tab w:val="num" w:pos="720"/>
        </w:tabs>
        <w:spacing w:line="240" w:lineRule="auto"/>
        <w:rPr>
          <w:sz w:val="28"/>
          <w:szCs w:val="28"/>
        </w:rPr>
      </w:pPr>
      <w:r w:rsidRPr="00EE3958">
        <w:rPr>
          <w:sz w:val="28"/>
          <w:szCs w:val="28"/>
        </w:rPr>
        <w:t>IKT pārvaldības procesu attīstība;</w:t>
      </w:r>
    </w:p>
    <w:p w:rsidR="009503F7" w:rsidRPr="00EE3958" w:rsidRDefault="009503F7" w:rsidP="00EE3958">
      <w:pPr>
        <w:numPr>
          <w:ilvl w:val="0"/>
          <w:numId w:val="4"/>
        </w:numPr>
        <w:tabs>
          <w:tab w:val="num" w:pos="720"/>
        </w:tabs>
        <w:spacing w:line="240" w:lineRule="auto"/>
        <w:rPr>
          <w:sz w:val="28"/>
          <w:szCs w:val="28"/>
        </w:rPr>
      </w:pPr>
      <w:r w:rsidRPr="00EE3958">
        <w:rPr>
          <w:sz w:val="28"/>
          <w:szCs w:val="28"/>
        </w:rPr>
        <w:t>IKT attīstības projektu īstenošanas kvalitātes uzlabošana;</w:t>
      </w:r>
    </w:p>
    <w:p w:rsidR="009503F7" w:rsidRPr="00EE3958" w:rsidRDefault="009503F7" w:rsidP="00EE3958">
      <w:pPr>
        <w:numPr>
          <w:ilvl w:val="0"/>
          <w:numId w:val="4"/>
        </w:numPr>
        <w:tabs>
          <w:tab w:val="num" w:pos="720"/>
        </w:tabs>
        <w:spacing w:line="240" w:lineRule="auto"/>
        <w:rPr>
          <w:sz w:val="28"/>
          <w:szCs w:val="28"/>
        </w:rPr>
      </w:pPr>
      <w:r w:rsidRPr="00EE3958">
        <w:rPr>
          <w:sz w:val="28"/>
          <w:szCs w:val="28"/>
        </w:rPr>
        <w:t>cilvēkresursu attīstība;</w:t>
      </w:r>
    </w:p>
    <w:p w:rsidR="009503F7" w:rsidRPr="00EE3958" w:rsidRDefault="009503F7" w:rsidP="00EE3958">
      <w:pPr>
        <w:numPr>
          <w:ilvl w:val="0"/>
          <w:numId w:val="4"/>
        </w:numPr>
        <w:tabs>
          <w:tab w:val="num" w:pos="720"/>
        </w:tabs>
        <w:spacing w:line="240" w:lineRule="auto"/>
        <w:rPr>
          <w:sz w:val="28"/>
          <w:szCs w:val="28"/>
        </w:rPr>
      </w:pPr>
      <w:r w:rsidRPr="00EE3958">
        <w:rPr>
          <w:sz w:val="28"/>
          <w:szCs w:val="28"/>
        </w:rPr>
        <w:t>valsts pārvaldes modernizācija, izmantojot IKT iespējas.</w:t>
      </w:r>
    </w:p>
    <w:p w:rsidR="009503F7" w:rsidRPr="00EE3958" w:rsidRDefault="009503F7" w:rsidP="00751D0C">
      <w:pPr>
        <w:widowControl w:val="0"/>
        <w:spacing w:line="240" w:lineRule="auto"/>
        <w:rPr>
          <w:sz w:val="28"/>
          <w:szCs w:val="28"/>
        </w:rPr>
      </w:pPr>
      <w:r w:rsidRPr="00EE3958">
        <w:rPr>
          <w:sz w:val="28"/>
          <w:szCs w:val="28"/>
        </w:rPr>
        <w:t>Ņemot vērā izvirzītos uzdevumus, noteikta to prioritāte, izvirzīti apakšuzde</w:t>
      </w:r>
      <w:r>
        <w:rPr>
          <w:sz w:val="28"/>
          <w:szCs w:val="28"/>
        </w:rPr>
        <w:t xml:space="preserve">vumi to sasniegšanai, definēti </w:t>
      </w:r>
      <w:r w:rsidRPr="00EE3958">
        <w:rPr>
          <w:sz w:val="28"/>
          <w:szCs w:val="28"/>
        </w:rPr>
        <w:t xml:space="preserve">izpildes rādītāji un norādīti izpildes termiņi (skat. 4.tabulu). </w:t>
      </w:r>
    </w:p>
    <w:p w:rsidR="009503F7" w:rsidRDefault="009503F7" w:rsidP="00A63902">
      <w:pPr>
        <w:widowControl w:val="0"/>
        <w:spacing w:line="240" w:lineRule="auto"/>
        <w:ind w:firstLine="0"/>
        <w:jc w:val="right"/>
        <w:rPr>
          <w:i/>
          <w:iCs/>
        </w:rPr>
      </w:pPr>
    </w:p>
    <w:p w:rsidR="009503F7" w:rsidRDefault="009503F7" w:rsidP="00A63902">
      <w:pPr>
        <w:widowControl w:val="0"/>
        <w:spacing w:line="240" w:lineRule="auto"/>
        <w:jc w:val="right"/>
        <w:rPr>
          <w:i/>
          <w:iCs/>
        </w:rPr>
      </w:pPr>
      <w:r>
        <w:rPr>
          <w:i/>
          <w:iCs/>
        </w:rPr>
        <w:t xml:space="preserve"> 4.tabula</w:t>
      </w:r>
    </w:p>
    <w:p w:rsidR="009503F7" w:rsidRDefault="009503F7" w:rsidP="00A63902">
      <w:pPr>
        <w:widowControl w:val="0"/>
        <w:spacing w:line="240" w:lineRule="auto"/>
        <w:ind w:firstLine="0"/>
        <w:jc w:val="center"/>
        <w:rPr>
          <w:b/>
          <w:bCs/>
        </w:rPr>
      </w:pPr>
      <w:r>
        <w:rPr>
          <w:b/>
          <w:bCs/>
        </w:rPr>
        <w:t>Valsts IKT pārvaldības uzlabošanas uzdevumi, prioritātes, izpildes rādītāji un termiņi</w:t>
      </w:r>
    </w:p>
    <w:tbl>
      <w:tblPr>
        <w:tblW w:w="1023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2"/>
        <w:gridCol w:w="838"/>
        <w:gridCol w:w="2294"/>
        <w:gridCol w:w="538"/>
        <w:gridCol w:w="579"/>
        <w:gridCol w:w="659"/>
        <w:gridCol w:w="659"/>
        <w:gridCol w:w="2123"/>
        <w:gridCol w:w="650"/>
      </w:tblGrid>
      <w:tr w:rsidR="009503F7" w:rsidTr="00F5794D">
        <w:tc>
          <w:tcPr>
            <w:tcW w:w="0" w:type="auto"/>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503F7" w:rsidRDefault="009503F7" w:rsidP="00A63902">
            <w:pPr>
              <w:widowControl w:val="0"/>
              <w:spacing w:line="240" w:lineRule="auto"/>
              <w:ind w:firstLine="0"/>
              <w:jc w:val="center"/>
            </w:pPr>
            <w:r>
              <w:rPr>
                <w:b/>
                <w:bCs/>
              </w:rPr>
              <w:t>Uzdevums</w:t>
            </w:r>
          </w:p>
        </w:tc>
        <w:tc>
          <w:tcPr>
            <w:tcW w:w="0" w:type="auto"/>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503F7" w:rsidRDefault="009503F7" w:rsidP="00A63902">
            <w:pPr>
              <w:widowControl w:val="0"/>
              <w:spacing w:line="240" w:lineRule="auto"/>
              <w:ind w:right="120" w:firstLine="0"/>
              <w:jc w:val="center"/>
            </w:pPr>
            <w:r>
              <w:rPr>
                <w:b/>
                <w:bCs/>
              </w:rPr>
              <w:t>Priori-tāte</w:t>
            </w:r>
          </w:p>
        </w:tc>
        <w:tc>
          <w:tcPr>
            <w:tcW w:w="0" w:type="auto"/>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503F7" w:rsidRPr="00A824EA" w:rsidRDefault="009503F7" w:rsidP="00A824EA">
            <w:pPr>
              <w:widowControl w:val="0"/>
              <w:spacing w:line="240" w:lineRule="auto"/>
              <w:ind w:right="120" w:firstLine="0"/>
              <w:jc w:val="center"/>
              <w:rPr>
                <w:b/>
                <w:bCs/>
              </w:rPr>
            </w:pPr>
            <w:r>
              <w:rPr>
                <w:b/>
                <w:bCs/>
              </w:rPr>
              <w:t>Izpildes rādītājs</w:t>
            </w:r>
          </w:p>
        </w:tc>
        <w:tc>
          <w:tcPr>
            <w:tcW w:w="0" w:type="auto"/>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03F7" w:rsidRDefault="009503F7" w:rsidP="00F5794D">
            <w:pPr>
              <w:widowControl w:val="0"/>
              <w:spacing w:line="240" w:lineRule="auto"/>
              <w:ind w:firstLine="0"/>
              <w:jc w:val="center"/>
            </w:pPr>
            <w:r>
              <w:rPr>
                <w:b/>
                <w:bCs/>
              </w:rPr>
              <w:t>Izpildes termiņš (mēnešos)</w:t>
            </w:r>
            <w:r>
              <w:rPr>
                <w:rStyle w:val="FootnoteReference"/>
                <w:b/>
                <w:bCs/>
              </w:rPr>
              <w:footnoteReference w:id="17"/>
            </w:r>
          </w:p>
        </w:tc>
        <w:tc>
          <w:tcPr>
            <w:tcW w:w="0" w:type="auto"/>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503F7" w:rsidRPr="00A824EA" w:rsidRDefault="009503F7" w:rsidP="00A824EA">
            <w:pPr>
              <w:widowControl w:val="0"/>
              <w:spacing w:line="240" w:lineRule="auto"/>
              <w:ind w:firstLine="0"/>
              <w:jc w:val="center"/>
              <w:rPr>
                <w:b/>
                <w:bCs/>
              </w:rPr>
            </w:pPr>
            <w:r>
              <w:rPr>
                <w:b/>
                <w:bCs/>
              </w:rPr>
              <w:t>Izvērsts uzdevuma apraksts</w:t>
            </w:r>
          </w:p>
        </w:tc>
        <w:tc>
          <w:tcPr>
            <w:tcW w:w="0" w:type="auto"/>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503F7" w:rsidRDefault="009503F7" w:rsidP="00A63902">
            <w:pPr>
              <w:widowControl w:val="0"/>
              <w:spacing w:line="240" w:lineRule="auto"/>
              <w:ind w:firstLine="0"/>
              <w:jc w:val="center"/>
            </w:pPr>
            <w:r>
              <w:rPr>
                <w:b/>
                <w:bCs/>
              </w:rPr>
              <w:t>Izrai-sošie mērķi</w:t>
            </w:r>
          </w:p>
        </w:tc>
      </w:tr>
      <w:tr w:rsidR="009503F7" w:rsidTr="00F5794D">
        <w:tc>
          <w:tcPr>
            <w:tcW w:w="0" w:type="auto"/>
            <w:vMerge/>
            <w:tcBorders>
              <w:left w:val="single" w:sz="8" w:space="0" w:color="000000"/>
              <w:bottom w:val="single" w:sz="8" w:space="0" w:color="000000"/>
              <w:right w:val="single" w:sz="8" w:space="0" w:color="000000"/>
            </w:tcBorders>
          </w:tcPr>
          <w:p w:rsidR="009503F7" w:rsidRDefault="009503F7" w:rsidP="00A63902">
            <w:pPr>
              <w:widowControl w:val="0"/>
              <w:spacing w:line="240" w:lineRule="auto"/>
              <w:ind w:firstLine="0"/>
            </w:pPr>
          </w:p>
        </w:tc>
        <w:tc>
          <w:tcPr>
            <w:tcW w:w="0" w:type="auto"/>
            <w:vMerge/>
            <w:tcBorders>
              <w:left w:val="single" w:sz="8" w:space="0" w:color="000000"/>
              <w:bottom w:val="single" w:sz="8" w:space="0" w:color="000000"/>
              <w:right w:val="single" w:sz="8" w:space="0" w:color="000000"/>
            </w:tcBorders>
          </w:tcPr>
          <w:p w:rsidR="009503F7" w:rsidRDefault="009503F7" w:rsidP="00A63902">
            <w:pPr>
              <w:widowControl w:val="0"/>
              <w:spacing w:line="240" w:lineRule="auto"/>
              <w:ind w:firstLine="0"/>
              <w:jc w:val="center"/>
            </w:pPr>
          </w:p>
        </w:tc>
        <w:tc>
          <w:tcPr>
            <w:tcW w:w="0" w:type="auto"/>
            <w:vMerge/>
            <w:tcBorders>
              <w:left w:val="single" w:sz="8" w:space="0" w:color="000000"/>
              <w:bottom w:val="single" w:sz="8" w:space="0" w:color="000000"/>
              <w:right w:val="single" w:sz="8" w:space="0" w:color="000000"/>
            </w:tcBorders>
          </w:tcPr>
          <w:p w:rsidR="009503F7" w:rsidRDefault="009503F7" w:rsidP="00A63902">
            <w:pPr>
              <w:widowControl w:val="0"/>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A63902">
            <w:pPr>
              <w:widowControl w:val="0"/>
              <w:spacing w:line="240" w:lineRule="auto"/>
              <w:ind w:right="120" w:firstLine="0"/>
            </w:pPr>
            <w:r>
              <w:t>0-6</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A63902">
            <w:pPr>
              <w:widowControl w:val="0"/>
              <w:spacing w:line="240" w:lineRule="auto"/>
              <w:ind w:right="120" w:firstLine="0"/>
              <w:jc w:val="center"/>
            </w:pPr>
            <w:r>
              <w:t xml:space="preserve">6-12 </w:t>
            </w:r>
          </w:p>
        </w:tc>
        <w:tc>
          <w:tcPr>
            <w:tcW w:w="0" w:type="auto"/>
            <w:tcBorders>
              <w:top w:val="single" w:sz="8" w:space="0" w:color="000000"/>
              <w:left w:val="single" w:sz="8" w:space="0" w:color="000000"/>
              <w:bottom w:val="single" w:sz="8" w:space="0" w:color="000000"/>
              <w:right w:val="single" w:sz="8" w:space="0" w:color="000000"/>
            </w:tcBorders>
          </w:tcPr>
          <w:p w:rsidR="009503F7" w:rsidRPr="000D7ED2" w:rsidRDefault="009503F7" w:rsidP="00A63902">
            <w:pPr>
              <w:widowControl w:val="0"/>
              <w:spacing w:line="240" w:lineRule="auto"/>
              <w:ind w:right="120" w:firstLine="0"/>
            </w:pPr>
            <w:r w:rsidRPr="000D7ED2">
              <w:t xml:space="preserve">12-18 </w:t>
            </w:r>
          </w:p>
        </w:tc>
        <w:tc>
          <w:tcPr>
            <w:tcW w:w="0" w:type="auto"/>
            <w:tcBorders>
              <w:top w:val="single" w:sz="8" w:space="0" w:color="000000"/>
              <w:left w:val="single" w:sz="8" w:space="0" w:color="000000"/>
              <w:bottom w:val="single" w:sz="8" w:space="0" w:color="000000"/>
              <w:right w:val="single" w:sz="8" w:space="0" w:color="000000"/>
            </w:tcBorders>
          </w:tcPr>
          <w:p w:rsidR="009503F7" w:rsidRPr="000D7ED2" w:rsidRDefault="009503F7" w:rsidP="00A63902">
            <w:pPr>
              <w:widowControl w:val="0"/>
              <w:spacing w:line="240" w:lineRule="auto"/>
              <w:ind w:right="120" w:firstLine="0"/>
            </w:pPr>
            <w:r w:rsidRPr="000D7ED2">
              <w:t>18-30</w:t>
            </w:r>
          </w:p>
        </w:tc>
        <w:tc>
          <w:tcPr>
            <w:tcW w:w="0" w:type="auto"/>
            <w:vMerge/>
            <w:tcBorders>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A63902">
            <w:pPr>
              <w:widowControl w:val="0"/>
              <w:spacing w:line="240" w:lineRule="auto"/>
              <w:ind w:firstLine="0"/>
            </w:pPr>
          </w:p>
        </w:tc>
        <w:tc>
          <w:tcPr>
            <w:tcW w:w="0" w:type="auto"/>
            <w:vMerge/>
            <w:tcBorders>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A63902">
            <w:pPr>
              <w:widowControl w:val="0"/>
              <w:spacing w:line="240" w:lineRule="auto"/>
              <w:ind w:firstLine="0"/>
            </w:pPr>
          </w:p>
        </w:tc>
      </w:tr>
      <w:tr w:rsidR="009503F7" w:rsidTr="00F5794D">
        <w:tc>
          <w:tcPr>
            <w:tcW w:w="0" w:type="auto"/>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A63902">
            <w:pPr>
              <w:widowControl w:val="0"/>
              <w:spacing w:line="240" w:lineRule="auto"/>
              <w:ind w:firstLine="0"/>
              <w:jc w:val="left"/>
            </w:pPr>
            <w:r>
              <w:rPr>
                <w:b/>
                <w:bCs/>
              </w:rPr>
              <w:t xml:space="preserve">1. IKT </w:t>
            </w:r>
            <w:r w:rsidRPr="00AC6C74">
              <w:rPr>
                <w:b/>
              </w:rPr>
              <w:t>stratēģiskās attīstības principu un</w:t>
            </w:r>
            <w:r w:rsidRPr="0031352A">
              <w:rPr>
                <w:b/>
              </w:rPr>
              <w:t xml:space="preserve"> arhitektūras</w:t>
            </w:r>
            <w:r>
              <w:rPr>
                <w:b/>
                <w:bCs/>
              </w:rPr>
              <w:t xml:space="preserve"> izstrādāšana</w:t>
            </w:r>
          </w:p>
        </w:tc>
      </w:tr>
      <w:tr w:rsidR="009503F7" w:rsidTr="00F5794D">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1C28A8">
            <w:pPr>
              <w:widowControl w:val="0"/>
              <w:spacing w:line="240" w:lineRule="auto"/>
              <w:ind w:firstLine="0"/>
            </w:pPr>
            <w:r w:rsidRPr="000D7ED2">
              <w:t>1.1. Valsts IKT stratēģiskās attīstības principu un scenārija izstrāde.</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1C28A8">
            <w:pPr>
              <w:widowControl w:val="0"/>
              <w:spacing w:line="240" w:lineRule="auto"/>
              <w:ind w:firstLine="0"/>
              <w:jc w:val="center"/>
            </w:pPr>
            <w:r>
              <w:rPr>
                <w:b/>
                <w:bCs/>
              </w:rPr>
              <w:t>1</w:t>
            </w:r>
          </w:p>
        </w:tc>
        <w:tc>
          <w:tcPr>
            <w:tcW w:w="0" w:type="auto"/>
            <w:tcBorders>
              <w:top w:val="single" w:sz="8" w:space="0" w:color="000000"/>
              <w:left w:val="single" w:sz="8" w:space="0" w:color="000000"/>
              <w:bottom w:val="single" w:sz="8" w:space="0" w:color="000000"/>
              <w:right w:val="single" w:sz="8" w:space="0" w:color="000000"/>
            </w:tcBorders>
          </w:tcPr>
          <w:p w:rsidR="009503F7" w:rsidRPr="000D7ED2" w:rsidRDefault="009503F7" w:rsidP="001C28A8">
            <w:pPr>
              <w:widowControl w:val="0"/>
              <w:spacing w:line="240" w:lineRule="auto"/>
              <w:ind w:right="120" w:firstLine="0"/>
              <w:rPr>
                <w:iCs/>
              </w:rPr>
            </w:pPr>
            <w:r>
              <w:rPr>
                <w:iCs/>
              </w:rPr>
              <w:t>Izstrādāti stratēģiskās attīstības principi</w:t>
            </w:r>
            <w:r w:rsidRPr="0031352A">
              <w:rPr>
                <w:iCs/>
              </w:rPr>
              <w:t xml:space="preserve"> </w:t>
            </w:r>
            <w:r>
              <w:rPr>
                <w:iCs/>
              </w:rPr>
              <w:t xml:space="preserve">un scenārijs </w:t>
            </w:r>
            <w:r w:rsidRPr="0031352A">
              <w:rPr>
                <w:iCs/>
              </w:rPr>
              <w:t>(</w:t>
            </w:r>
            <w:r w:rsidRPr="0031352A">
              <w:rPr>
                <w:i/>
                <w:iCs/>
              </w:rPr>
              <w:t>tiks iestrādāt</w:t>
            </w:r>
            <w:r>
              <w:rPr>
                <w:i/>
                <w:iCs/>
              </w:rPr>
              <w:t>s</w:t>
            </w:r>
            <w:r w:rsidRPr="0031352A">
              <w:rPr>
                <w:i/>
                <w:iCs/>
              </w:rPr>
              <w:t xml:space="preserve"> Informācijas sabiedrības attīstības pamatnostādnēs 2014. - 2020. gadam</w:t>
            </w:r>
            <w:r w:rsidRPr="0031352A">
              <w:rPr>
                <w:iCs/>
              </w:rPr>
              <w:t>).</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1C28A8">
            <w:pPr>
              <w:widowControl w:val="0"/>
              <w:spacing w:line="240" w:lineRule="auto"/>
              <w:ind w:firstLine="0"/>
              <w:jc w:val="center"/>
            </w:pPr>
            <w:r>
              <w:rPr>
                <w:b/>
                <w:bCs/>
              </w:rPr>
              <w:t xml:space="preserve"> X</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1C28A8">
            <w:pPr>
              <w:widowControl w:val="0"/>
              <w:spacing w:line="240" w:lineRule="auto"/>
              <w:ind w:firstLine="0"/>
              <w:jc w:val="center"/>
              <w:rPr>
                <w:b/>
                <w:bCs/>
              </w:rPr>
            </w:pPr>
          </w:p>
          <w:p w:rsidR="009503F7" w:rsidRDefault="009503F7" w:rsidP="001C28A8">
            <w:pPr>
              <w:widowControl w:val="0"/>
              <w:spacing w:line="240" w:lineRule="auto"/>
              <w:ind w:firstLine="0"/>
              <w:jc w:val="center"/>
              <w:rPr>
                <w:b/>
                <w:bCs/>
              </w:rPr>
            </w:pPr>
          </w:p>
          <w:p w:rsidR="009503F7" w:rsidRDefault="009503F7" w:rsidP="001C28A8">
            <w:pPr>
              <w:widowControl w:val="0"/>
              <w:spacing w:line="240" w:lineRule="auto"/>
              <w:ind w:firstLine="0"/>
              <w:jc w:val="center"/>
              <w:rPr>
                <w:b/>
                <w:bCs/>
              </w:rPr>
            </w:pPr>
          </w:p>
          <w:p w:rsidR="009503F7" w:rsidRDefault="009503F7" w:rsidP="001C28A8">
            <w:pPr>
              <w:widowControl w:val="0"/>
              <w:spacing w:line="240" w:lineRule="auto"/>
              <w:ind w:firstLine="0"/>
              <w:jc w:val="center"/>
              <w:rPr>
                <w:b/>
                <w:bCs/>
              </w:rPr>
            </w:pPr>
          </w:p>
          <w:p w:rsidR="009503F7" w:rsidRDefault="009503F7" w:rsidP="001C28A8">
            <w:pPr>
              <w:widowControl w:val="0"/>
              <w:spacing w:line="240" w:lineRule="auto"/>
              <w:ind w:firstLine="0"/>
              <w:jc w:val="center"/>
              <w:rPr>
                <w:b/>
                <w:bCs/>
              </w:rPr>
            </w:pPr>
          </w:p>
          <w:p w:rsidR="009503F7" w:rsidRDefault="009503F7" w:rsidP="001C28A8">
            <w:pPr>
              <w:widowControl w:val="0"/>
              <w:spacing w:line="240" w:lineRule="auto"/>
              <w:ind w:firstLine="0"/>
              <w:jc w:val="center"/>
              <w:rPr>
                <w:b/>
                <w:bCs/>
              </w:rPr>
            </w:pPr>
          </w:p>
          <w:p w:rsidR="009503F7" w:rsidRDefault="009503F7" w:rsidP="009130D2">
            <w:pPr>
              <w:widowControl w:val="0"/>
              <w:spacing w:line="240" w:lineRule="auto"/>
              <w:ind w:firstLine="0"/>
              <w:jc w:val="center"/>
              <w:rPr>
                <w:b/>
                <w:bCs/>
                <w:highlight w:val="yellow"/>
              </w:rPr>
            </w:pPr>
          </w:p>
          <w:p w:rsidR="009503F7" w:rsidRDefault="009503F7" w:rsidP="009130D2">
            <w:pPr>
              <w:widowControl w:val="0"/>
              <w:spacing w:line="240" w:lineRule="auto"/>
              <w:ind w:firstLine="0"/>
              <w:jc w:val="center"/>
              <w:rPr>
                <w:b/>
                <w:bCs/>
                <w:highlight w:val="yellow"/>
              </w:rPr>
            </w:pPr>
          </w:p>
          <w:p w:rsidR="009503F7" w:rsidRDefault="009503F7" w:rsidP="009130D2">
            <w:pPr>
              <w:widowControl w:val="0"/>
              <w:spacing w:line="240" w:lineRule="auto"/>
              <w:ind w:firstLine="0"/>
              <w:jc w:val="center"/>
              <w:rPr>
                <w:b/>
                <w:bCs/>
                <w:highlight w:val="yellow"/>
              </w:rPr>
            </w:pPr>
          </w:p>
          <w:p w:rsidR="009503F7" w:rsidRDefault="009503F7" w:rsidP="009130D2">
            <w:pPr>
              <w:widowControl w:val="0"/>
              <w:spacing w:line="240" w:lineRule="auto"/>
              <w:ind w:firstLine="0"/>
              <w:jc w:val="center"/>
              <w:rPr>
                <w:b/>
                <w:bCs/>
                <w:highlight w:val="yellow"/>
              </w:rPr>
            </w:pPr>
          </w:p>
          <w:p w:rsidR="009503F7" w:rsidRDefault="009503F7" w:rsidP="009130D2">
            <w:pPr>
              <w:widowControl w:val="0"/>
              <w:spacing w:line="240" w:lineRule="auto"/>
              <w:ind w:firstLine="0"/>
              <w:jc w:val="center"/>
              <w:rPr>
                <w:b/>
                <w:bCs/>
                <w:highlight w:val="yellow"/>
              </w:rPr>
            </w:pPr>
          </w:p>
          <w:p w:rsidR="009503F7" w:rsidRDefault="009503F7" w:rsidP="009130D2">
            <w:pPr>
              <w:widowControl w:val="0"/>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9503F7" w:rsidRPr="00F5794D" w:rsidRDefault="009503F7" w:rsidP="00F5794D">
            <w:pPr>
              <w:widowControl w:val="0"/>
              <w:spacing w:line="240" w:lineRule="auto"/>
              <w:ind w:firstLine="0"/>
              <w:jc w:val="center"/>
              <w:rPr>
                <w:b/>
                <w:bCs/>
                <w:highlight w:val="yellow"/>
              </w:rPr>
            </w:pPr>
          </w:p>
          <w:p w:rsidR="009503F7" w:rsidRPr="00F5794D" w:rsidRDefault="009503F7" w:rsidP="00F5794D">
            <w:pPr>
              <w:widowControl w:val="0"/>
              <w:spacing w:line="240" w:lineRule="auto"/>
              <w:ind w:firstLine="0"/>
              <w:jc w:val="center"/>
              <w:rPr>
                <w:b/>
                <w:bCs/>
                <w:highlight w:val="yellow"/>
              </w:rPr>
            </w:pPr>
          </w:p>
          <w:p w:rsidR="009503F7" w:rsidRPr="00F5794D" w:rsidRDefault="009503F7" w:rsidP="00F5794D">
            <w:pPr>
              <w:widowControl w:val="0"/>
              <w:spacing w:line="240" w:lineRule="auto"/>
              <w:ind w:firstLine="0"/>
              <w:jc w:val="center"/>
              <w:rPr>
                <w:b/>
                <w:bCs/>
                <w:highlight w:val="yellow"/>
              </w:rPr>
            </w:pPr>
          </w:p>
          <w:p w:rsidR="009503F7" w:rsidRPr="00F5794D" w:rsidRDefault="009503F7" w:rsidP="00F5794D">
            <w:pPr>
              <w:widowControl w:val="0"/>
              <w:spacing w:line="240" w:lineRule="auto"/>
              <w:ind w:firstLine="0"/>
              <w:jc w:val="center"/>
              <w:rPr>
                <w:b/>
                <w:bCs/>
                <w:highlight w:val="yellow"/>
              </w:rPr>
            </w:pPr>
          </w:p>
          <w:p w:rsidR="009503F7" w:rsidRPr="00F5794D" w:rsidRDefault="009503F7" w:rsidP="00F5794D">
            <w:pPr>
              <w:widowControl w:val="0"/>
              <w:spacing w:line="240" w:lineRule="auto"/>
              <w:ind w:firstLine="0"/>
              <w:jc w:val="center"/>
              <w:rPr>
                <w:b/>
                <w:bCs/>
                <w:highlight w:val="yellow"/>
              </w:rPr>
            </w:pPr>
          </w:p>
          <w:p w:rsidR="009503F7" w:rsidRPr="00F5794D" w:rsidRDefault="009503F7" w:rsidP="00F5794D">
            <w:pPr>
              <w:widowControl w:val="0"/>
              <w:spacing w:line="240" w:lineRule="auto"/>
              <w:ind w:firstLine="0"/>
              <w:jc w:val="center"/>
              <w:rPr>
                <w:b/>
                <w:bCs/>
                <w:highlight w:val="yellow"/>
              </w:rPr>
            </w:pPr>
          </w:p>
          <w:p w:rsidR="009503F7" w:rsidRPr="00F5794D" w:rsidRDefault="009503F7" w:rsidP="00F5794D">
            <w:pPr>
              <w:widowControl w:val="0"/>
              <w:spacing w:line="240" w:lineRule="auto"/>
              <w:ind w:firstLine="0"/>
              <w:jc w:val="center"/>
              <w:rPr>
                <w:b/>
                <w:bCs/>
                <w:highlight w:val="yellow"/>
              </w:rPr>
            </w:pPr>
          </w:p>
          <w:p w:rsidR="009503F7" w:rsidRPr="00F5794D" w:rsidRDefault="009503F7" w:rsidP="00F5794D">
            <w:pPr>
              <w:widowControl w:val="0"/>
              <w:spacing w:line="240" w:lineRule="auto"/>
              <w:ind w:firstLine="0"/>
              <w:jc w:val="center"/>
              <w:rPr>
                <w:b/>
                <w:bCs/>
                <w:highlight w:val="yellow"/>
              </w:rPr>
            </w:pPr>
          </w:p>
          <w:p w:rsidR="009503F7" w:rsidRPr="00F5794D" w:rsidRDefault="009503F7" w:rsidP="00F5794D">
            <w:pPr>
              <w:widowControl w:val="0"/>
              <w:spacing w:line="240" w:lineRule="auto"/>
              <w:ind w:firstLine="0"/>
              <w:jc w:val="center"/>
              <w:rPr>
                <w:b/>
                <w:bCs/>
                <w:highlight w:val="yellow"/>
              </w:rPr>
            </w:pPr>
          </w:p>
          <w:p w:rsidR="009503F7" w:rsidRPr="00F5794D" w:rsidRDefault="009503F7" w:rsidP="00F5794D">
            <w:pPr>
              <w:widowControl w:val="0"/>
              <w:spacing w:line="240" w:lineRule="auto"/>
              <w:ind w:firstLine="0"/>
              <w:jc w:val="center"/>
              <w:rPr>
                <w:b/>
                <w:bCs/>
                <w:highlight w:val="yellow"/>
              </w:rPr>
            </w:pPr>
          </w:p>
          <w:p w:rsidR="009503F7" w:rsidRPr="00F5794D" w:rsidRDefault="009503F7" w:rsidP="00F5794D">
            <w:pPr>
              <w:widowControl w:val="0"/>
              <w:spacing w:line="240" w:lineRule="auto"/>
              <w:ind w:firstLine="0"/>
              <w:jc w:val="center"/>
              <w:rPr>
                <w:b/>
                <w:bCs/>
                <w:highlight w:val="yellow"/>
              </w:rPr>
            </w:pPr>
          </w:p>
          <w:p w:rsidR="009503F7" w:rsidRPr="00F5794D" w:rsidRDefault="009503F7" w:rsidP="005B0883">
            <w:pPr>
              <w:widowControl w:val="0"/>
              <w:spacing w:line="240" w:lineRule="auto"/>
              <w:ind w:firstLine="0"/>
              <w:jc w:val="center"/>
              <w:rPr>
                <w:b/>
                <w:highlight w:val="yellow"/>
              </w:rPr>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1C28A8">
            <w:pPr>
              <w:widowControl w:val="0"/>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4B786B">
            <w:pPr>
              <w:widowControl w:val="0"/>
              <w:spacing w:line="240" w:lineRule="auto"/>
              <w:ind w:firstLine="0"/>
            </w:pPr>
            <w:r>
              <w:t xml:space="preserve">Valsts IKT </w:t>
            </w:r>
            <w:r w:rsidRPr="0031352A">
              <w:t>stratēģ</w:t>
            </w:r>
            <w:r>
              <w:t>iskās attīstības principu un scenārija izstrāde, balstoties uz Nacionālajā attīstības plānā un citos attīstības plānošanas dokumentos noteiktajām valsts attīstības prioritātēm, kā arī ievērojot esošajos sakaru jomas attīstības plānošanas dokumentos noteikto. Principi</w:t>
            </w:r>
            <w:r w:rsidRPr="0031352A">
              <w:t xml:space="preserve"> </w:t>
            </w:r>
            <w:r>
              <w:t xml:space="preserve">un scenārijs </w:t>
            </w:r>
            <w:r w:rsidRPr="0031352A">
              <w:t>tiks iekļaut</w:t>
            </w:r>
            <w:r>
              <w:t>i</w:t>
            </w:r>
            <w:r w:rsidRPr="0031352A">
              <w:t xml:space="preserve"> </w:t>
            </w:r>
            <w:r>
              <w:t>politikas plānošanas dokumentā, un to saturs būs plašāks kā šajā koncepcijā apskatāmie jautājumi.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1C28A8">
            <w:pPr>
              <w:widowControl w:val="0"/>
              <w:spacing w:line="240" w:lineRule="auto"/>
              <w:ind w:firstLine="0"/>
            </w:pPr>
            <w:r>
              <w:t xml:space="preserve">1c, 1d, 2, </w:t>
            </w:r>
          </w:p>
        </w:tc>
      </w:tr>
      <w:tr w:rsidR="009503F7" w:rsidTr="00F5794D">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rsidRPr="00AC6C74">
              <w:t>1.2. Izstrādāt valsts IKT arhitektūru.</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2</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right="120" w:firstLine="0"/>
            </w:pPr>
            <w:r>
              <w:t>Izstrādāta valsts IKT arhitektūra Publisko pakalpojumu sistēmas pilnveidei nepieciešamajā detalizācijas līmenī.</w:t>
            </w:r>
          </w:p>
          <w:p w:rsidR="009503F7" w:rsidRDefault="009503F7" w:rsidP="0031352A">
            <w:pPr>
              <w:spacing w:line="240" w:lineRule="auto"/>
              <w:ind w:right="120" w:firstLine="0"/>
            </w:pPr>
          </w:p>
          <w:p w:rsidR="009503F7" w:rsidRDefault="009503F7" w:rsidP="0031352A">
            <w:pPr>
              <w:spacing w:line="240" w:lineRule="auto"/>
              <w:ind w:right="120" w:firstLine="0"/>
            </w:pPr>
            <w:r>
              <w:t>Arhitektūra izstrādāta valsts IKT pārvaldībai nepieciešamajā detalizācijas līmenī.</w:t>
            </w:r>
          </w:p>
        </w:tc>
        <w:tc>
          <w:tcPr>
            <w:tcW w:w="0" w:type="auto"/>
            <w:tcBorders>
              <w:top w:val="single" w:sz="8" w:space="0" w:color="000000"/>
              <w:left w:val="single" w:sz="8" w:space="0" w:color="000000"/>
              <w:bottom w:val="single" w:sz="8" w:space="0" w:color="000000"/>
              <w:right w:val="single" w:sz="8" w:space="0" w:color="000000"/>
            </w:tcBorders>
          </w:tcPr>
          <w:p w:rsidR="009503F7" w:rsidRPr="00A810C0" w:rsidRDefault="009503F7" w:rsidP="0031352A">
            <w:pPr>
              <w:spacing w:line="240" w:lineRule="auto"/>
              <w:ind w:firstLine="0"/>
              <w:rPr>
                <w:b/>
              </w:rPr>
            </w:pPr>
            <w:r w:rsidRPr="00A810C0">
              <w:rPr>
                <w:b/>
              </w:rPr>
              <w:t>X</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F5794D">
            <w:pPr>
              <w:spacing w:line="240" w:lineRule="auto"/>
              <w:ind w:firstLine="0"/>
              <w:jc w:val="center"/>
              <w:rPr>
                <w:b/>
                <w:highlight w:val="yellow"/>
              </w:rPr>
            </w:pPr>
          </w:p>
          <w:p w:rsidR="009503F7" w:rsidRDefault="009503F7" w:rsidP="00F5794D">
            <w:pPr>
              <w:spacing w:line="240" w:lineRule="auto"/>
              <w:ind w:firstLine="0"/>
              <w:jc w:val="center"/>
              <w:rPr>
                <w:b/>
                <w:highlight w:val="yellow"/>
              </w:rPr>
            </w:pPr>
          </w:p>
          <w:p w:rsidR="009503F7" w:rsidRDefault="009503F7" w:rsidP="00F5794D">
            <w:pPr>
              <w:spacing w:line="240" w:lineRule="auto"/>
              <w:ind w:firstLine="0"/>
              <w:jc w:val="center"/>
              <w:rPr>
                <w:b/>
                <w:highlight w:val="yellow"/>
              </w:rPr>
            </w:pPr>
          </w:p>
          <w:p w:rsidR="009503F7" w:rsidRDefault="009503F7" w:rsidP="00F5794D">
            <w:pPr>
              <w:spacing w:line="240" w:lineRule="auto"/>
              <w:ind w:firstLine="0"/>
              <w:jc w:val="center"/>
              <w:rPr>
                <w:b/>
                <w:highlight w:val="yellow"/>
              </w:rPr>
            </w:pPr>
          </w:p>
          <w:p w:rsidR="009503F7" w:rsidRDefault="009503F7" w:rsidP="00F5794D">
            <w:pPr>
              <w:spacing w:line="240" w:lineRule="auto"/>
              <w:ind w:firstLine="0"/>
              <w:jc w:val="center"/>
              <w:rPr>
                <w:b/>
                <w:highlight w:val="yellow"/>
              </w:rPr>
            </w:pPr>
          </w:p>
          <w:p w:rsidR="009503F7" w:rsidRDefault="009503F7" w:rsidP="00F5794D">
            <w:pPr>
              <w:spacing w:line="240" w:lineRule="auto"/>
              <w:ind w:firstLine="0"/>
              <w:jc w:val="center"/>
              <w:rPr>
                <w:b/>
                <w:highlight w:val="yellow"/>
              </w:rPr>
            </w:pPr>
          </w:p>
          <w:p w:rsidR="009503F7" w:rsidRDefault="009503F7" w:rsidP="00F5794D">
            <w:pPr>
              <w:spacing w:line="240" w:lineRule="auto"/>
              <w:ind w:firstLine="0"/>
              <w:jc w:val="center"/>
              <w:rPr>
                <w:b/>
                <w:highlight w:val="yellow"/>
              </w:rPr>
            </w:pPr>
          </w:p>
          <w:p w:rsidR="009503F7" w:rsidRDefault="009503F7" w:rsidP="002C3BF5">
            <w:pPr>
              <w:spacing w:line="240" w:lineRule="auto"/>
              <w:ind w:firstLine="0"/>
              <w:rPr>
                <w:b/>
                <w:highlight w:val="yellow"/>
              </w:rPr>
            </w:pPr>
          </w:p>
          <w:p w:rsidR="009503F7" w:rsidRPr="00F5794D" w:rsidRDefault="009503F7" w:rsidP="00F5794D">
            <w:pPr>
              <w:spacing w:line="240" w:lineRule="auto"/>
              <w:ind w:firstLine="0"/>
              <w:jc w:val="center"/>
              <w:rPr>
                <w:b/>
                <w:highlight w:val="yellow"/>
              </w:rPr>
            </w:pPr>
            <w:r w:rsidRPr="00A810C0">
              <w:rPr>
                <w:b/>
              </w:rPr>
              <w:t>X</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 xml:space="preserve">Izstrādāt valsts IS, IKT infrastruktūras un drošības arhitektūru </w:t>
            </w:r>
            <w:r w:rsidRPr="0031352A">
              <w:t>saskaņā ar Valsts informācijas  sistēmu likuma un Informācijas tehnoloģiju drošības likuma prasībām.</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1c, 1d, 1e, 2, 9</w:t>
            </w:r>
          </w:p>
        </w:tc>
      </w:tr>
      <w:tr w:rsidR="009503F7" w:rsidTr="00F5794D">
        <w:tc>
          <w:tcPr>
            <w:tcW w:w="0" w:type="auto"/>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jc w:val="left"/>
            </w:pPr>
            <w:r>
              <w:rPr>
                <w:b/>
                <w:bCs/>
              </w:rPr>
              <w:t>2. IKT tehnisko resursu optimizācija</w:t>
            </w:r>
          </w:p>
        </w:tc>
      </w:tr>
      <w:tr w:rsidR="009503F7" w:rsidTr="00F5794D">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2.1. Apzināt esošo IKT infrastruktūru.</w:t>
            </w:r>
          </w:p>
          <w:p w:rsidR="009503F7" w:rsidRDefault="009503F7" w:rsidP="0031352A">
            <w:pPr>
              <w:spacing w:line="240" w:lineRule="auto"/>
              <w:ind w:firstLine="0"/>
            </w:pPr>
          </w:p>
          <w:p w:rsidR="009503F7" w:rsidRDefault="009503F7" w:rsidP="0031352A">
            <w:pPr>
              <w:spacing w:line="240" w:lineRule="auto"/>
              <w:ind w:firstLine="0"/>
            </w:pPr>
          </w:p>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1</w:t>
            </w:r>
          </w:p>
          <w:p w:rsidR="009503F7" w:rsidRDefault="009503F7" w:rsidP="0031352A">
            <w:pPr>
              <w:spacing w:line="240" w:lineRule="auto"/>
              <w:ind w:firstLine="0"/>
              <w:jc w:val="center"/>
            </w:pPr>
            <w:r>
              <w:br/>
            </w:r>
            <w:r>
              <w:br/>
            </w:r>
            <w:r>
              <w:br/>
            </w:r>
            <w:r>
              <w:br/>
            </w:r>
            <w:r>
              <w:br/>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right="120" w:firstLine="0"/>
            </w:pPr>
            <w:r>
              <w:t>Apzināta esošā IKT infrastruktūra, tās uzturēšanas izmaksas.</w:t>
            </w:r>
          </w:p>
          <w:p w:rsidR="009503F7" w:rsidRDefault="009503F7" w:rsidP="0031352A">
            <w:pPr>
              <w:spacing w:line="240" w:lineRule="auto"/>
              <w:ind w:right="120" w:firstLine="0"/>
            </w:pPr>
          </w:p>
          <w:p w:rsidR="009503F7" w:rsidRDefault="009503F7" w:rsidP="002C3BF5">
            <w:pPr>
              <w:spacing w:line="240" w:lineRule="auto"/>
              <w:ind w:right="120" w:firstLine="0"/>
            </w:pPr>
            <w:r>
              <w:t>Izveidota valsts IKT resursu datu bāze.</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rPr>
                <w:b/>
                <w:bCs/>
              </w:rPr>
            </w:pPr>
            <w:r>
              <w:rPr>
                <w:b/>
                <w:bCs/>
              </w:rPr>
              <w:t xml:space="preserve"> </w:t>
            </w:r>
          </w:p>
          <w:p w:rsidR="009503F7" w:rsidRDefault="009503F7" w:rsidP="0031352A">
            <w:pPr>
              <w:spacing w:line="240" w:lineRule="auto"/>
              <w:ind w:firstLine="0"/>
              <w:rPr>
                <w:b/>
                <w:bCs/>
              </w:rPr>
            </w:pPr>
          </w:p>
        </w:tc>
        <w:tc>
          <w:tcPr>
            <w:tcW w:w="0" w:type="auto"/>
            <w:tcBorders>
              <w:top w:val="single" w:sz="8" w:space="0" w:color="000000"/>
              <w:left w:val="single" w:sz="8" w:space="0" w:color="000000"/>
              <w:bottom w:val="single" w:sz="8" w:space="0" w:color="000000"/>
              <w:right w:val="single" w:sz="8" w:space="0" w:color="000000"/>
            </w:tcBorders>
          </w:tcPr>
          <w:p w:rsidR="009503F7" w:rsidRPr="00A810C0" w:rsidRDefault="009503F7" w:rsidP="00F5794D">
            <w:pPr>
              <w:spacing w:line="240" w:lineRule="auto"/>
              <w:ind w:firstLine="0"/>
              <w:jc w:val="center"/>
              <w:rPr>
                <w:b/>
              </w:rPr>
            </w:pPr>
            <w:r w:rsidRPr="00A810C0">
              <w:rPr>
                <w:b/>
              </w:rPr>
              <w:t>X</w:t>
            </w:r>
            <w:r w:rsidRPr="00A810C0">
              <w:rPr>
                <w:b/>
              </w:rPr>
              <w:br/>
            </w:r>
            <w:r w:rsidRPr="00A810C0">
              <w:rPr>
                <w:b/>
              </w:rPr>
              <w:br/>
            </w:r>
            <w:r w:rsidRPr="00A810C0">
              <w:rPr>
                <w:b/>
              </w:rPr>
              <w:br/>
            </w:r>
            <w:r w:rsidRPr="00A810C0">
              <w:rPr>
                <w:b/>
              </w:rPr>
              <w:br/>
            </w:r>
          </w:p>
          <w:p w:rsidR="009503F7" w:rsidRPr="00F5794D" w:rsidRDefault="009503F7" w:rsidP="00F5794D">
            <w:pPr>
              <w:spacing w:line="240" w:lineRule="auto"/>
              <w:ind w:firstLine="0"/>
              <w:jc w:val="center"/>
              <w:rPr>
                <w:b/>
              </w:rPr>
            </w:pPr>
            <w:r w:rsidRPr="00A810C0">
              <w:rPr>
                <w:b/>
              </w:rPr>
              <w:t>X</w:t>
            </w:r>
            <w:r w:rsidRPr="00F5794D">
              <w:rPr>
                <w:b/>
              </w:rPr>
              <w:br/>
            </w:r>
            <w:r w:rsidRPr="00F5794D">
              <w:rPr>
                <w:b/>
              </w:rPr>
              <w:br/>
            </w:r>
          </w:p>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br/>
            </w:r>
            <w:r>
              <w:br/>
            </w:r>
            <w:r>
              <w:br/>
            </w:r>
            <w:r>
              <w:br/>
            </w:r>
            <w:r>
              <w:br/>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Apzināt esošo IKT infrastruktūru visās valsts pārvaldes iestādēs, un izveidot IKT resursu (sistēmu, lietojumu, servisu, komponentu, infrastruktūras elementu) datu bāzi.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 xml:space="preserve">1c, </w:t>
            </w:r>
          </w:p>
        </w:tc>
      </w:tr>
      <w:tr w:rsidR="009503F7" w:rsidTr="00F5794D">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 xml:space="preserve">2.2. Izstrādāt valsts IKT infrastruktūras optimizācijas plānu </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1</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Izstrādāts valsts IKT optimizācijas plāns, precizēts izmaksu samazināšanas mērķis.</w:t>
            </w:r>
          </w:p>
          <w:p w:rsidR="009503F7" w:rsidRDefault="009503F7" w:rsidP="0031352A">
            <w:pPr>
              <w:spacing w:line="240" w:lineRule="auto"/>
              <w:ind w:firstLine="0"/>
            </w:pPr>
          </w:p>
          <w:p w:rsidR="009503F7" w:rsidRDefault="009503F7" w:rsidP="0031352A">
            <w:pPr>
              <w:spacing w:line="240" w:lineRule="auto"/>
              <w:ind w:right="120" w:firstLine="0"/>
            </w:pPr>
            <w:r>
              <w:t>Uzsākta plāna īstenošana.</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F5794D">
            <w:pPr>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9503F7" w:rsidRPr="00A810C0" w:rsidRDefault="009503F7" w:rsidP="0031352A">
            <w:pPr>
              <w:spacing w:line="240" w:lineRule="auto"/>
              <w:ind w:firstLine="0"/>
              <w:rPr>
                <w:b/>
              </w:rPr>
            </w:pPr>
            <w:r w:rsidRPr="00A810C0">
              <w:rPr>
                <w:b/>
              </w:rPr>
              <w:t xml:space="preserve"> X</w:t>
            </w:r>
          </w:p>
          <w:p w:rsidR="009503F7" w:rsidRDefault="009503F7" w:rsidP="0031352A">
            <w:pPr>
              <w:spacing w:line="240" w:lineRule="auto"/>
              <w:ind w:firstLine="0"/>
            </w:pPr>
          </w:p>
          <w:p w:rsidR="009503F7" w:rsidRDefault="009503F7" w:rsidP="0031352A">
            <w:pPr>
              <w:spacing w:line="240" w:lineRule="auto"/>
              <w:ind w:firstLine="0"/>
            </w:pPr>
          </w:p>
          <w:p w:rsidR="009503F7" w:rsidRDefault="009503F7" w:rsidP="0031352A">
            <w:pPr>
              <w:spacing w:line="240" w:lineRule="auto"/>
              <w:ind w:firstLine="0"/>
            </w:pPr>
          </w:p>
          <w:p w:rsidR="009503F7" w:rsidRDefault="009503F7" w:rsidP="0031352A">
            <w:pPr>
              <w:spacing w:line="240" w:lineRule="auto"/>
              <w:ind w:firstLine="0"/>
            </w:pPr>
          </w:p>
          <w:p w:rsidR="009503F7" w:rsidRDefault="009503F7" w:rsidP="0031352A">
            <w:pPr>
              <w:spacing w:line="240" w:lineRule="auto"/>
              <w:ind w:firstLine="0"/>
            </w:pPr>
          </w:p>
          <w:p w:rsidR="009503F7" w:rsidRPr="00F5794D" w:rsidRDefault="009503F7" w:rsidP="00F5794D">
            <w:pPr>
              <w:spacing w:line="240" w:lineRule="auto"/>
              <w:ind w:firstLine="0"/>
              <w:jc w:val="center"/>
              <w:rPr>
                <w:b/>
              </w:rPr>
            </w:pPr>
            <w:r w:rsidRPr="00A810C0">
              <w:rPr>
                <w:b/>
              </w:rPr>
              <w:t>X</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Pr="00A810C0" w:rsidRDefault="009503F7" w:rsidP="0031352A">
            <w:pPr>
              <w:spacing w:line="240" w:lineRule="auto"/>
              <w:ind w:firstLine="0"/>
              <w:rPr>
                <w:bCs/>
              </w:rPr>
            </w:pPr>
            <w:r>
              <w:t xml:space="preserve">Saskaņojot ar nozaru ministrijām, izstrādāt valsts IKT infrastruktūras optimizācijas plānu, ņemot vērā ministriju jau veiktās aktivitātes IKT </w:t>
            </w:r>
            <w:r w:rsidRPr="0031352A">
              <w:rPr>
                <w:bCs/>
              </w:rPr>
              <w:t>infrastruktūras centralizācijā resoru līmenī, tai skaitā arī Elektronisko sakaru likumā minēto elektronisko sakaru</w:t>
            </w:r>
            <w:r>
              <w:rPr>
                <w:bCs/>
              </w:rPr>
              <w:t xml:space="preserve"> pakalpojumu centru, k</w:t>
            </w:r>
            <w:r w:rsidRPr="0031352A">
              <w:rPr>
                <w:bCs/>
              </w:rPr>
              <w:t xml:space="preserve">ā arī izskatot iespēju veikt optimizāciju IKT infrastruktūrām, kuras noteiktas kā kritiskas informācijas </w:t>
            </w:r>
            <w:r w:rsidRPr="00A810C0">
              <w:rPr>
                <w:bCs/>
              </w:rPr>
              <w:t>infrastruktūras.</w:t>
            </w:r>
          </w:p>
          <w:p w:rsidR="009503F7" w:rsidRDefault="009503F7" w:rsidP="0031352A">
            <w:pPr>
              <w:spacing w:line="240" w:lineRule="auto"/>
              <w:ind w:firstLine="0"/>
            </w:pPr>
            <w:r w:rsidRPr="00A810C0">
              <w:t>Izstrādājot valsts IKT infrastruktūras optimizācijas plānu, tiks ņemts vērā jau iegādāto IKT infrastruktūras elementu paredzamais izmantošanas dzīves cikls un nolietojuma periods.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1c, 9</w:t>
            </w:r>
          </w:p>
        </w:tc>
      </w:tr>
      <w:tr w:rsidR="009503F7" w:rsidTr="00F5794D">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2C3BF5">
            <w:pPr>
              <w:spacing w:line="240" w:lineRule="auto"/>
              <w:ind w:firstLine="0"/>
            </w:pPr>
            <w:r>
              <w:t xml:space="preserve">2.3. Izstrādāt gala iekārtu </w:t>
            </w:r>
            <w:r w:rsidRPr="0031352A">
              <w:rPr>
                <w:bCs/>
              </w:rPr>
              <w:t xml:space="preserve">izmantošanas un pārvaldības </w:t>
            </w:r>
            <w:r w:rsidRPr="00DD3D30">
              <w:rPr>
                <w:bCs/>
              </w:rPr>
              <w:t>principus un optimizācijas plānu.</w:t>
            </w:r>
            <w:r>
              <w:rPr>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3</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Izstrādāti gala iekārtu infrastruktūras pārvaldības principi un optimizācijas plāns, veikta izmaksu/ieguvumu analīze.</w:t>
            </w:r>
          </w:p>
          <w:p w:rsidR="009503F7" w:rsidRDefault="009503F7" w:rsidP="0031352A">
            <w:pPr>
              <w:spacing w:line="240" w:lineRule="auto"/>
              <w:ind w:firstLine="0"/>
            </w:pPr>
          </w:p>
          <w:p w:rsidR="009503F7" w:rsidRDefault="009503F7" w:rsidP="0031352A">
            <w:pPr>
              <w:spacing w:line="240" w:lineRule="auto"/>
              <w:ind w:right="120" w:firstLine="0"/>
            </w:pPr>
            <w:r>
              <w:t>Uzsākta plāna īstenošana.</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9503F7" w:rsidRPr="00A810C0" w:rsidRDefault="009503F7" w:rsidP="00F5794D">
            <w:pPr>
              <w:spacing w:line="240" w:lineRule="auto"/>
              <w:ind w:firstLine="0"/>
              <w:jc w:val="center"/>
            </w:pPr>
            <w:r w:rsidRPr="00A810C0">
              <w:rPr>
                <w:b/>
                <w:bCs/>
              </w:rPr>
              <w:t>X</w:t>
            </w:r>
            <w:r w:rsidRPr="00A810C0">
              <w:br/>
            </w:r>
          </w:p>
        </w:tc>
        <w:tc>
          <w:tcPr>
            <w:tcW w:w="0" w:type="auto"/>
            <w:tcBorders>
              <w:top w:val="single" w:sz="8" w:space="0" w:color="000000"/>
              <w:left w:val="single" w:sz="8" w:space="0" w:color="000000"/>
              <w:bottom w:val="single" w:sz="8" w:space="0" w:color="000000"/>
              <w:right w:val="single" w:sz="8" w:space="0" w:color="000000"/>
            </w:tcBorders>
          </w:tcPr>
          <w:p w:rsidR="009503F7" w:rsidRPr="00A810C0" w:rsidRDefault="009503F7" w:rsidP="0031352A">
            <w:pPr>
              <w:spacing w:line="240" w:lineRule="auto"/>
              <w:ind w:firstLine="0"/>
              <w:jc w:val="center"/>
              <w:rPr>
                <w:b/>
                <w:bCs/>
              </w:rPr>
            </w:pPr>
          </w:p>
          <w:p w:rsidR="009503F7" w:rsidRPr="00A810C0" w:rsidRDefault="009503F7" w:rsidP="0031352A">
            <w:pPr>
              <w:spacing w:line="240" w:lineRule="auto"/>
              <w:ind w:firstLine="0"/>
              <w:jc w:val="center"/>
              <w:rPr>
                <w:b/>
                <w:bCs/>
              </w:rPr>
            </w:pPr>
          </w:p>
          <w:p w:rsidR="009503F7" w:rsidRPr="00A810C0" w:rsidRDefault="009503F7" w:rsidP="0031352A">
            <w:pPr>
              <w:spacing w:line="240" w:lineRule="auto"/>
              <w:ind w:firstLine="0"/>
              <w:jc w:val="center"/>
              <w:rPr>
                <w:b/>
                <w:bCs/>
              </w:rPr>
            </w:pPr>
          </w:p>
          <w:p w:rsidR="009503F7" w:rsidRPr="00A810C0" w:rsidRDefault="009503F7" w:rsidP="0031352A">
            <w:pPr>
              <w:spacing w:line="240" w:lineRule="auto"/>
              <w:ind w:firstLine="0"/>
              <w:jc w:val="center"/>
              <w:rPr>
                <w:b/>
                <w:bCs/>
              </w:rPr>
            </w:pPr>
          </w:p>
          <w:p w:rsidR="009503F7" w:rsidRPr="00A810C0" w:rsidRDefault="009503F7" w:rsidP="0031352A">
            <w:pPr>
              <w:spacing w:line="240" w:lineRule="auto"/>
              <w:ind w:firstLine="0"/>
              <w:jc w:val="center"/>
              <w:rPr>
                <w:b/>
                <w:bCs/>
              </w:rPr>
            </w:pPr>
          </w:p>
          <w:p w:rsidR="009503F7" w:rsidRPr="00A810C0" w:rsidRDefault="009503F7" w:rsidP="0031352A">
            <w:pPr>
              <w:spacing w:line="240" w:lineRule="auto"/>
              <w:ind w:firstLine="0"/>
              <w:jc w:val="center"/>
              <w:rPr>
                <w:b/>
                <w:bCs/>
              </w:rPr>
            </w:pPr>
          </w:p>
          <w:p w:rsidR="009503F7" w:rsidRPr="00A810C0" w:rsidRDefault="009503F7" w:rsidP="0031352A">
            <w:pPr>
              <w:spacing w:line="240" w:lineRule="auto"/>
              <w:ind w:firstLine="0"/>
              <w:jc w:val="center"/>
              <w:rPr>
                <w:b/>
                <w:bCs/>
              </w:rPr>
            </w:pPr>
          </w:p>
          <w:p w:rsidR="009503F7" w:rsidRPr="00A810C0" w:rsidRDefault="009503F7" w:rsidP="0031352A">
            <w:pPr>
              <w:spacing w:line="240" w:lineRule="auto"/>
              <w:ind w:firstLine="0"/>
              <w:jc w:val="center"/>
              <w:rPr>
                <w:b/>
                <w:bCs/>
              </w:rPr>
            </w:pPr>
          </w:p>
          <w:p w:rsidR="009503F7" w:rsidRPr="00A810C0" w:rsidRDefault="009503F7" w:rsidP="0031352A">
            <w:pPr>
              <w:spacing w:line="240" w:lineRule="auto"/>
              <w:ind w:firstLine="0"/>
              <w:jc w:val="center"/>
              <w:rPr>
                <w:b/>
                <w:bCs/>
              </w:rPr>
            </w:pPr>
          </w:p>
          <w:p w:rsidR="009503F7" w:rsidRPr="00A810C0" w:rsidRDefault="009503F7" w:rsidP="0031352A">
            <w:pPr>
              <w:spacing w:line="240" w:lineRule="auto"/>
              <w:ind w:firstLine="0"/>
              <w:jc w:val="center"/>
              <w:rPr>
                <w:b/>
                <w:bCs/>
              </w:rPr>
            </w:pPr>
            <w:r w:rsidRPr="00A810C0">
              <w:rPr>
                <w:b/>
                <w:bCs/>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2C3BF5">
            <w:pPr>
              <w:spacing w:line="240" w:lineRule="auto"/>
              <w:ind w:firstLine="0"/>
            </w:pPr>
            <w:r>
              <w:t>Izstrādāt visām valsts pārvaldes iestādēm saistošus gala iekārtu izmantošanas un pārvaldības principus un optimizācijas plānu</w:t>
            </w:r>
            <w:r w:rsidRPr="0031352A">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1c, 4, 9</w:t>
            </w:r>
          </w:p>
        </w:tc>
      </w:tr>
      <w:tr w:rsidR="009503F7" w:rsidTr="00F5794D">
        <w:tc>
          <w:tcPr>
            <w:tcW w:w="0" w:type="auto"/>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jc w:val="left"/>
            </w:pPr>
            <w:r>
              <w:rPr>
                <w:b/>
                <w:bCs/>
              </w:rPr>
              <w:t>3. IKT pārvaldības procesu, standartu un vadlīniju attīstība</w:t>
            </w:r>
          </w:p>
        </w:tc>
      </w:tr>
      <w:tr w:rsidR="009503F7" w:rsidRPr="008E3FE0" w:rsidTr="00F5794D">
        <w:tc>
          <w:tcPr>
            <w:tcW w:w="0" w:type="auto"/>
            <w:tcBorders>
              <w:top w:val="single" w:sz="8" w:space="0" w:color="000000"/>
              <w:left w:val="single" w:sz="8" w:space="0" w:color="000000"/>
              <w:bottom w:val="single" w:sz="8" w:space="0" w:color="000000"/>
              <w:right w:val="single" w:sz="8" w:space="0" w:color="000000"/>
            </w:tcBorders>
          </w:tcPr>
          <w:p w:rsidR="009503F7" w:rsidRPr="00DD3D30" w:rsidRDefault="009503F7" w:rsidP="00AC6C74">
            <w:pPr>
              <w:widowControl w:val="0"/>
              <w:spacing w:line="240" w:lineRule="auto"/>
              <w:ind w:firstLine="0"/>
            </w:pPr>
            <w:r w:rsidRPr="00DD3D30">
              <w:t>3.1. Izstrādāt valsts IKT pārvaldības modeļa darbības aprakstu.</w:t>
            </w:r>
          </w:p>
        </w:tc>
        <w:tc>
          <w:tcPr>
            <w:tcW w:w="0" w:type="auto"/>
            <w:tcBorders>
              <w:top w:val="single" w:sz="8" w:space="0" w:color="000000"/>
              <w:left w:val="single" w:sz="8" w:space="0" w:color="000000"/>
              <w:bottom w:val="single" w:sz="8" w:space="0" w:color="000000"/>
              <w:right w:val="single" w:sz="8" w:space="0" w:color="000000"/>
            </w:tcBorders>
          </w:tcPr>
          <w:p w:rsidR="009503F7" w:rsidRPr="00DD3D30" w:rsidRDefault="009503F7" w:rsidP="00AC6C74">
            <w:pPr>
              <w:widowControl w:val="0"/>
              <w:spacing w:line="240" w:lineRule="auto"/>
              <w:ind w:firstLine="0"/>
              <w:jc w:val="center"/>
              <w:rPr>
                <w:b/>
              </w:rPr>
            </w:pPr>
            <w:r w:rsidRPr="00DD3D30">
              <w:rPr>
                <w:b/>
              </w:rPr>
              <w:t>1</w:t>
            </w:r>
          </w:p>
        </w:tc>
        <w:tc>
          <w:tcPr>
            <w:tcW w:w="0" w:type="auto"/>
            <w:tcBorders>
              <w:top w:val="single" w:sz="8" w:space="0" w:color="000000"/>
              <w:left w:val="single" w:sz="8" w:space="0" w:color="000000"/>
              <w:bottom w:val="single" w:sz="8" w:space="0" w:color="000000"/>
              <w:right w:val="single" w:sz="8" w:space="0" w:color="000000"/>
            </w:tcBorders>
          </w:tcPr>
          <w:p w:rsidR="009503F7" w:rsidRPr="00DD3D30" w:rsidRDefault="009503F7" w:rsidP="00AC6C74">
            <w:pPr>
              <w:widowControl w:val="0"/>
              <w:spacing w:line="240" w:lineRule="auto"/>
              <w:ind w:right="120" w:firstLine="0"/>
            </w:pPr>
            <w:r w:rsidRPr="00DD3D30">
              <w:t xml:space="preserve">Izstrādāts darbības apraksts. </w:t>
            </w:r>
          </w:p>
        </w:tc>
        <w:tc>
          <w:tcPr>
            <w:tcW w:w="0" w:type="auto"/>
            <w:tcBorders>
              <w:top w:val="single" w:sz="8" w:space="0" w:color="000000"/>
              <w:left w:val="single" w:sz="8" w:space="0" w:color="000000"/>
              <w:bottom w:val="single" w:sz="8" w:space="0" w:color="000000"/>
              <w:right w:val="single" w:sz="8" w:space="0" w:color="000000"/>
            </w:tcBorders>
          </w:tcPr>
          <w:p w:rsidR="009503F7" w:rsidRPr="00DD3D30" w:rsidRDefault="009503F7" w:rsidP="00AC6C74">
            <w:pPr>
              <w:widowControl w:val="0"/>
              <w:spacing w:line="240" w:lineRule="auto"/>
              <w:ind w:firstLine="0"/>
              <w:jc w:val="center"/>
              <w:rPr>
                <w:b/>
              </w:rPr>
            </w:pPr>
            <w:r w:rsidRPr="00DD3D30">
              <w:rPr>
                <w:b/>
              </w:rPr>
              <w:t>X</w:t>
            </w:r>
          </w:p>
        </w:tc>
        <w:tc>
          <w:tcPr>
            <w:tcW w:w="0" w:type="auto"/>
            <w:tcBorders>
              <w:top w:val="single" w:sz="8" w:space="0" w:color="000000"/>
              <w:left w:val="single" w:sz="8" w:space="0" w:color="000000"/>
              <w:bottom w:val="single" w:sz="8" w:space="0" w:color="000000"/>
              <w:right w:val="single" w:sz="8" w:space="0" w:color="000000"/>
            </w:tcBorders>
          </w:tcPr>
          <w:p w:rsidR="009503F7" w:rsidRPr="00DD3D30" w:rsidRDefault="009503F7" w:rsidP="00AC6C74">
            <w:pPr>
              <w:widowControl w:val="0"/>
              <w:spacing w:line="240" w:lineRule="auto"/>
              <w:ind w:firstLine="0"/>
              <w:jc w:val="center"/>
              <w:rPr>
                <w:b/>
                <w:bCs/>
              </w:rPr>
            </w:pPr>
            <w:r w:rsidRPr="00DD3D30">
              <w:rPr>
                <w:b/>
                <w:bCs/>
              </w:rPr>
              <w:t>X</w:t>
            </w:r>
          </w:p>
        </w:tc>
        <w:tc>
          <w:tcPr>
            <w:tcW w:w="0" w:type="auto"/>
            <w:tcBorders>
              <w:top w:val="single" w:sz="8" w:space="0" w:color="000000"/>
              <w:left w:val="single" w:sz="8" w:space="0" w:color="000000"/>
              <w:bottom w:val="single" w:sz="8" w:space="0" w:color="000000"/>
              <w:right w:val="single" w:sz="8" w:space="0" w:color="000000"/>
            </w:tcBorders>
          </w:tcPr>
          <w:p w:rsidR="009503F7" w:rsidRPr="00DD3D30" w:rsidRDefault="009503F7" w:rsidP="00AC6C74">
            <w:pPr>
              <w:widowControl w:val="0"/>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Pr="00DD3D30" w:rsidRDefault="009503F7" w:rsidP="00AC6C74">
            <w:pPr>
              <w:widowControl w:val="0"/>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Pr="00DD3D30" w:rsidRDefault="009503F7" w:rsidP="002C3BF5">
            <w:pPr>
              <w:widowControl w:val="0"/>
              <w:spacing w:line="240" w:lineRule="auto"/>
              <w:ind w:firstLine="0"/>
            </w:pPr>
            <w:r>
              <w:t>I</w:t>
            </w:r>
            <w:r w:rsidRPr="00DD3D30">
              <w:t xml:space="preserve">zstrādāt valsts IKT pārvaldības modeļa darbības aprakstu.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Pr="00DD3D30" w:rsidRDefault="009503F7" w:rsidP="00AC6C74">
            <w:pPr>
              <w:widowControl w:val="0"/>
              <w:spacing w:line="240" w:lineRule="auto"/>
              <w:ind w:firstLine="0"/>
            </w:pPr>
            <w:r w:rsidRPr="00DD3D30">
              <w:t>1c, 2, 3, 4</w:t>
            </w:r>
          </w:p>
        </w:tc>
      </w:tr>
      <w:tr w:rsidR="009503F7" w:rsidTr="00F5794D">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AC6C74">
            <w:pPr>
              <w:spacing w:line="240" w:lineRule="auto"/>
              <w:ind w:firstLine="0"/>
            </w:pPr>
            <w:r>
              <w:t>3.2. Nodefinēt biznesa vadības un IKT vadības sadarbības principus lēmumu pieņemšanā.</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AC6C74">
            <w:pPr>
              <w:spacing w:line="240" w:lineRule="auto"/>
              <w:ind w:firstLine="0"/>
              <w:jc w:val="center"/>
            </w:pPr>
            <w:r>
              <w:rPr>
                <w:b/>
                <w:bCs/>
              </w:rPr>
              <w:t>1</w:t>
            </w:r>
          </w:p>
          <w:p w:rsidR="009503F7" w:rsidRDefault="009503F7" w:rsidP="00AC6C74">
            <w:pPr>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AC6C74">
            <w:pPr>
              <w:spacing w:line="240" w:lineRule="auto"/>
              <w:ind w:right="115" w:firstLine="0"/>
            </w:pPr>
            <w:r>
              <w:t>Sadarbības principi nodefinēti.</w:t>
            </w:r>
          </w:p>
          <w:p w:rsidR="009503F7" w:rsidRDefault="009503F7" w:rsidP="00AC6C74">
            <w:pPr>
              <w:spacing w:line="240" w:lineRule="auto"/>
              <w:ind w:right="120" w:firstLine="0"/>
            </w:pPr>
          </w:p>
          <w:p w:rsidR="009503F7" w:rsidRDefault="009503F7" w:rsidP="00AC6C74">
            <w:pPr>
              <w:spacing w:line="240" w:lineRule="auto"/>
              <w:ind w:right="120" w:firstLine="0"/>
            </w:pPr>
            <w:r>
              <w:br/>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AC6C74">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F5794D">
            <w:pPr>
              <w:spacing w:line="240" w:lineRule="auto"/>
              <w:ind w:firstLine="0"/>
              <w:jc w:val="center"/>
            </w:pPr>
            <w:r w:rsidRPr="00DD3D30">
              <w:rPr>
                <w:b/>
                <w:bCs/>
              </w:rPr>
              <w:t>X</w:t>
            </w:r>
            <w:r>
              <w:br/>
            </w:r>
            <w:r>
              <w:br/>
            </w:r>
          </w:p>
          <w:p w:rsidR="009503F7" w:rsidRDefault="009503F7" w:rsidP="00AC6C74">
            <w:pPr>
              <w:spacing w:line="240" w:lineRule="auto"/>
              <w:ind w:firstLine="0"/>
              <w:rPr>
                <w:b/>
                <w:bCs/>
              </w:rPr>
            </w:pPr>
            <w:r>
              <w:rPr>
                <w:b/>
                <w:bCs/>
              </w:rPr>
              <w:br/>
            </w:r>
            <w:r>
              <w:rPr>
                <w:b/>
                <w:bCs/>
              </w:rPr>
              <w:br/>
            </w:r>
            <w:r>
              <w:rPr>
                <w:b/>
                <w:bCs/>
              </w:rPr>
              <w:br/>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AC6C74">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AC6C74">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AC6C74">
            <w:pPr>
              <w:spacing w:line="240" w:lineRule="auto"/>
              <w:ind w:firstLine="0"/>
            </w:pPr>
            <w:r>
              <w:t>Nodefinēt biznesa (valsts pārvaldes pamatdarbības funkciju) vadības un IKT vadības sadarbības principus lēmumu pieņemšanā attiecībā uz IKT risinājumu atbilstību klientu vajadzībām, attīstību un uzturēšanu.</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AC6C74">
            <w:pPr>
              <w:spacing w:line="240" w:lineRule="auto"/>
              <w:ind w:firstLine="0"/>
            </w:pPr>
            <w:r>
              <w:t xml:space="preserve">1a, 1b, 1d, 2, 4, 5, </w:t>
            </w:r>
          </w:p>
        </w:tc>
      </w:tr>
      <w:tr w:rsidR="009503F7" w:rsidTr="00F5794D">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3.3. Nodefinēt principus IKT resursu iegādei un attīstīšanai.</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2</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right="120" w:firstLine="0"/>
            </w:pPr>
            <w:r>
              <w:t xml:space="preserve">Noteikti kritēriji IKT resursu atkalizmantošanas </w:t>
            </w:r>
            <w:r w:rsidRPr="0031352A">
              <w:t>un koplietošanas</w:t>
            </w:r>
            <w:r>
              <w:t xml:space="preserve"> mērīšanai.</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 xml:space="preserve"> </w:t>
            </w:r>
          </w:p>
          <w:p w:rsidR="009503F7" w:rsidRDefault="009503F7" w:rsidP="0031352A">
            <w:pPr>
              <w:spacing w:line="240" w:lineRule="auto"/>
              <w:ind w:firstLine="0"/>
              <w:rPr>
                <w:b/>
                <w:bCs/>
              </w:rPr>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27B98">
            <w:pPr>
              <w:spacing w:line="240" w:lineRule="auto"/>
              <w:ind w:firstLine="0"/>
              <w:jc w:val="center"/>
            </w:pPr>
            <w:r w:rsidRPr="00DD3D30">
              <w:rPr>
                <w:b/>
                <w:bCs/>
              </w:rPr>
              <w:t>X</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 xml:space="preserve">Nodefinēt principus, kas jāievēro, iegādājoties un attīstot IKT resursus, lai uzlabotu jau pieejamo datu, IS un IKT resursu atkalizmantošanu </w:t>
            </w:r>
            <w:r w:rsidRPr="0031352A">
              <w:t>un koplietošanu</w:t>
            </w:r>
            <w:r>
              <w:t xml:space="preserve"> valsts pārvaldē.</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 xml:space="preserve">1c, 5, </w:t>
            </w:r>
          </w:p>
        </w:tc>
      </w:tr>
      <w:tr w:rsidR="009503F7" w:rsidTr="00F5794D">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3.4. Izstrādāt kārtību centralizētu IKT resursu iepirkumu organizēšanai.</w:t>
            </w:r>
          </w:p>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1</w:t>
            </w:r>
          </w:p>
          <w:p w:rsidR="009503F7" w:rsidRDefault="009503F7" w:rsidP="0031352A">
            <w:pPr>
              <w:spacing w:line="240" w:lineRule="auto"/>
              <w:ind w:firstLine="0"/>
              <w:jc w:val="center"/>
            </w:pPr>
            <w:r>
              <w:br/>
            </w:r>
            <w:r>
              <w:br/>
            </w:r>
          </w:p>
          <w:p w:rsidR="009503F7" w:rsidRDefault="009503F7" w:rsidP="0031352A">
            <w:pPr>
              <w:spacing w:line="240" w:lineRule="auto"/>
              <w:ind w:firstLine="0"/>
            </w:pPr>
            <w:r>
              <w:br/>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right="120" w:firstLine="0"/>
            </w:pPr>
            <w:r>
              <w:t>Kārtība izstrādāta.</w:t>
            </w:r>
          </w:p>
          <w:p w:rsidR="009503F7" w:rsidRDefault="009503F7" w:rsidP="0031352A">
            <w:pPr>
              <w:spacing w:line="240" w:lineRule="auto"/>
              <w:ind w:firstLine="0"/>
            </w:pPr>
          </w:p>
          <w:p w:rsidR="009503F7" w:rsidRDefault="009503F7" w:rsidP="0031352A">
            <w:pPr>
              <w:spacing w:line="240" w:lineRule="auto"/>
              <w:ind w:right="120" w:firstLine="0"/>
            </w:pPr>
          </w:p>
          <w:p w:rsidR="009503F7" w:rsidRDefault="009503F7" w:rsidP="0031352A">
            <w:pPr>
              <w:spacing w:line="240" w:lineRule="auto"/>
              <w:ind w:right="120" w:firstLine="0"/>
            </w:pPr>
            <w:r>
              <w:t>Nodefinēti kritēriji centralizētu iepirkumu efektivitātes mērīšanai.</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9503F7" w:rsidRPr="00DD3D30" w:rsidRDefault="009503F7" w:rsidP="00327B98">
            <w:pPr>
              <w:spacing w:line="240" w:lineRule="auto"/>
              <w:ind w:firstLine="0"/>
              <w:jc w:val="center"/>
            </w:pPr>
            <w:r w:rsidRPr="00DD3D30">
              <w:rPr>
                <w:b/>
                <w:bCs/>
              </w:rPr>
              <w:t>X</w:t>
            </w:r>
          </w:p>
          <w:p w:rsidR="009503F7" w:rsidRPr="00DD3D30" w:rsidRDefault="009503F7" w:rsidP="00327B98">
            <w:pPr>
              <w:spacing w:line="240" w:lineRule="auto"/>
              <w:ind w:firstLine="0"/>
              <w:jc w:val="center"/>
            </w:pPr>
          </w:p>
          <w:p w:rsidR="009503F7" w:rsidRPr="00DD3D30" w:rsidRDefault="009503F7" w:rsidP="00327B98">
            <w:pPr>
              <w:spacing w:line="240" w:lineRule="auto"/>
              <w:ind w:firstLine="0"/>
              <w:jc w:val="center"/>
            </w:pPr>
          </w:p>
          <w:p w:rsidR="009503F7" w:rsidRDefault="009503F7" w:rsidP="00327B98">
            <w:pPr>
              <w:spacing w:line="240" w:lineRule="auto"/>
              <w:ind w:firstLine="0"/>
              <w:jc w:val="center"/>
            </w:pPr>
            <w:r w:rsidRPr="00DD3D30">
              <w:rPr>
                <w:b/>
                <w:bCs/>
              </w:rPr>
              <w:t>X</w:t>
            </w:r>
            <w:r>
              <w:br/>
            </w:r>
            <w:r>
              <w:br/>
            </w:r>
            <w:r>
              <w:br/>
            </w:r>
            <w:r>
              <w:br/>
            </w:r>
          </w:p>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br/>
            </w:r>
            <w:r>
              <w:br/>
            </w:r>
            <w:r>
              <w:br/>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Izstrādāt kārtību centralizētu IKT resursu iepirkumu organizēšanai, tādējādi panākot mēroga efektu IKT iepirkumos – izdevīgākus cenas un piegādes nosacījumus.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1c, 5</w:t>
            </w:r>
          </w:p>
        </w:tc>
      </w:tr>
      <w:tr w:rsidR="009503F7" w:rsidTr="00F5794D">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3.5. Nodefinēt principus ārpakalpojumu izmantošanai.</w:t>
            </w:r>
          </w:p>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2</w:t>
            </w:r>
          </w:p>
          <w:p w:rsidR="009503F7" w:rsidRDefault="009503F7" w:rsidP="0031352A">
            <w:pPr>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Principi nodefinēti.</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27B98">
            <w:pPr>
              <w:spacing w:line="240" w:lineRule="auto"/>
              <w:ind w:firstLine="0"/>
              <w:jc w:val="center"/>
            </w:pPr>
            <w:r w:rsidRPr="00DD3D30">
              <w:rPr>
                <w:b/>
                <w:bCs/>
              </w:rPr>
              <w:t>X</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Nodefinēt principus ārpakalpojumu izmantošanai valsts IKT attīstībā, uzturēšanā un atbalsta nodrošināšanā.</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4, 5, 8, 9</w:t>
            </w:r>
          </w:p>
        </w:tc>
      </w:tr>
      <w:tr w:rsidR="009503F7" w:rsidTr="00F5794D">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3.6. Nodefinēt principus un izstrādāt vadlīnijas publiskā un privātā sektora sadarbībai.</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 xml:space="preserve">  3</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right="120" w:firstLine="0"/>
            </w:pPr>
            <w:r>
              <w:t>Vadlīnijas izstrādātas.</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Pr="00327B98" w:rsidRDefault="009503F7" w:rsidP="00327B98">
            <w:pPr>
              <w:spacing w:line="240" w:lineRule="auto"/>
              <w:ind w:firstLine="0"/>
              <w:jc w:val="center"/>
              <w:rPr>
                <w:b/>
                <w:highlight w:val="yellow"/>
              </w:rPr>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27B98">
            <w:pPr>
              <w:spacing w:line="240" w:lineRule="auto"/>
              <w:ind w:firstLine="0"/>
              <w:jc w:val="cente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Nodefinēt principus un izstrādāt vadlīnijas publiskā un privātā sektora sadarbībai publisko pakalpojumu nodrošināšanā un sniegšanā, lai nodrošinātu racionālu, kā arī iedzīvotāju vajadzībām un iespējām maksimāli pietuvinātu pakalpojumu piegādes modeli.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1b, 4, 5, 8</w:t>
            </w:r>
          </w:p>
        </w:tc>
      </w:tr>
      <w:tr w:rsidR="009503F7" w:rsidTr="00F5794D">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3.7. Izstrādāt un ieviest tehniskos standartus.</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 xml:space="preserve">  2</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right="120" w:firstLine="0"/>
            </w:pPr>
            <w:r>
              <w:t>Nepieciešamie standarti identificēti un izstrādāti.</w:t>
            </w:r>
          </w:p>
          <w:p w:rsidR="009503F7" w:rsidRDefault="009503F7" w:rsidP="0031352A">
            <w:pPr>
              <w:spacing w:line="240" w:lineRule="auto"/>
              <w:ind w:firstLine="0"/>
            </w:pPr>
          </w:p>
          <w:p w:rsidR="009503F7" w:rsidRDefault="009503F7" w:rsidP="0031352A">
            <w:pPr>
              <w:spacing w:line="240" w:lineRule="auto"/>
              <w:ind w:right="120" w:firstLine="0"/>
            </w:pPr>
            <w:r>
              <w:t>Noteikti kritēriji sistēmu sadarbspējas un informācijas drošības uzlabojumu mērīšanai standartu ieviešanas rezultātā.</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9503F7" w:rsidRPr="00007FEF" w:rsidRDefault="009503F7" w:rsidP="00327B98">
            <w:pPr>
              <w:spacing w:line="240" w:lineRule="auto"/>
              <w:ind w:firstLine="0"/>
              <w:jc w:val="center"/>
              <w:rPr>
                <w:b/>
              </w:rPr>
            </w:pPr>
            <w:r w:rsidRPr="00007FEF">
              <w:rPr>
                <w:b/>
                <w:bCs/>
              </w:rPr>
              <w:t>X</w:t>
            </w:r>
          </w:p>
          <w:p w:rsidR="009503F7" w:rsidRPr="00007FEF" w:rsidRDefault="009503F7" w:rsidP="00327B98">
            <w:pPr>
              <w:spacing w:line="240" w:lineRule="auto"/>
              <w:ind w:firstLine="0"/>
              <w:jc w:val="center"/>
              <w:rPr>
                <w:b/>
              </w:rPr>
            </w:pPr>
            <w:r w:rsidRPr="00007FEF">
              <w:rPr>
                <w:b/>
              </w:rPr>
              <w:br/>
            </w:r>
          </w:p>
          <w:p w:rsidR="009503F7" w:rsidRPr="00007FEF" w:rsidRDefault="009503F7" w:rsidP="00A824EA">
            <w:pPr>
              <w:spacing w:line="240" w:lineRule="auto"/>
              <w:ind w:firstLine="0"/>
              <w:rPr>
                <w:b/>
              </w:rPr>
            </w:pPr>
          </w:p>
          <w:p w:rsidR="009503F7" w:rsidRPr="00327B98" w:rsidRDefault="009503F7" w:rsidP="00327B98">
            <w:pPr>
              <w:spacing w:line="240" w:lineRule="auto"/>
              <w:ind w:firstLine="0"/>
              <w:jc w:val="center"/>
              <w:rPr>
                <w:b/>
                <w:highlight w:val="yellow"/>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 xml:space="preserve">Izstrādāt un ieviest visām valsts pārvaldes iestādēm saistošus, t.sk. ar koplietošanas resursu izmantošanu saistītus, tehniskos standartus, lai uzlabotu IS sadarbspēju un informācijas drošību </w:t>
            </w:r>
            <w:r w:rsidRPr="0031352A">
              <w:t>saskaņā ar Valsts informācijas  sistēmu likuma un Informācijas tehnoloģiju drošības likuma prasībām.</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1e, 9</w:t>
            </w:r>
          </w:p>
        </w:tc>
      </w:tr>
      <w:tr w:rsidR="009503F7" w:rsidTr="00F5794D">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3.8. Definēt un ieviest standartus un vadlīnijas elektronizēto valsts pārvaldes procesu darbības nepārtrauktībai, uzticamībai un drošībai.</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2</w:t>
            </w:r>
          </w:p>
          <w:p w:rsidR="009503F7" w:rsidRDefault="009503F7" w:rsidP="0031352A">
            <w:pPr>
              <w:spacing w:line="240" w:lineRule="auto"/>
              <w:ind w:firstLine="0"/>
              <w:jc w:val="center"/>
            </w:pPr>
            <w:r>
              <w:br/>
            </w:r>
            <w:r>
              <w:br/>
            </w:r>
            <w:r>
              <w:br/>
            </w:r>
            <w:r>
              <w:br/>
            </w:r>
            <w:r>
              <w:br/>
            </w:r>
            <w:r>
              <w:br/>
            </w:r>
            <w:r>
              <w:br/>
            </w:r>
            <w:r>
              <w:br/>
            </w:r>
            <w:r>
              <w:br/>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right="120" w:firstLine="0"/>
            </w:pPr>
            <w:r>
              <w:t>Standarti un vadlīnijas izstrādāti.</w:t>
            </w:r>
          </w:p>
          <w:p w:rsidR="009503F7" w:rsidRDefault="009503F7" w:rsidP="0031352A">
            <w:pPr>
              <w:spacing w:line="240" w:lineRule="auto"/>
              <w:ind w:firstLine="0"/>
            </w:pPr>
          </w:p>
          <w:p w:rsidR="009503F7" w:rsidRDefault="009503F7" w:rsidP="0031352A">
            <w:pPr>
              <w:spacing w:line="240" w:lineRule="auto"/>
              <w:ind w:right="120" w:firstLine="0"/>
            </w:pPr>
            <w:r>
              <w:t>Noteikti kritēriji elektronizēto valsts pārvaldes procesu darbības nepārtrauktības nodrošināšanai.</w:t>
            </w:r>
          </w:p>
          <w:p w:rsidR="009503F7" w:rsidRDefault="009503F7" w:rsidP="0031352A">
            <w:pPr>
              <w:spacing w:line="240" w:lineRule="auto"/>
              <w:ind w:firstLine="0"/>
            </w:pPr>
          </w:p>
          <w:p w:rsidR="009503F7" w:rsidRDefault="009503F7" w:rsidP="0031352A">
            <w:pPr>
              <w:spacing w:line="240" w:lineRule="auto"/>
              <w:ind w:right="120" w:firstLine="0"/>
            </w:pPr>
            <w:r>
              <w:t>Drošības uzlabojumu un uzticamības  mērīšanas standarti un vadlīnijas izstrādātas</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rPr>
                <w:b/>
                <w:bCs/>
              </w:rPr>
              <w:t xml:space="preserve">    </w:t>
            </w:r>
            <w:r>
              <w:rPr>
                <w:b/>
                <w:bCs/>
              </w:rPr>
              <w:br/>
            </w:r>
            <w:r>
              <w:rPr>
                <w:b/>
                <w:bCs/>
              </w:rPr>
              <w:br/>
            </w:r>
            <w:r>
              <w:rPr>
                <w:b/>
                <w:bCs/>
              </w:rPr>
              <w:br/>
            </w:r>
            <w:r>
              <w:rPr>
                <w:b/>
                <w:bCs/>
              </w:rPr>
              <w:br/>
            </w:r>
            <w:r>
              <w:rPr>
                <w:b/>
                <w:bCs/>
              </w:rPr>
              <w:br/>
            </w:r>
            <w:r>
              <w:rPr>
                <w:b/>
                <w:bCs/>
              </w:rPr>
              <w:br/>
            </w:r>
          </w:p>
        </w:tc>
        <w:tc>
          <w:tcPr>
            <w:tcW w:w="0" w:type="auto"/>
            <w:tcBorders>
              <w:top w:val="single" w:sz="8" w:space="0" w:color="000000"/>
              <w:left w:val="single" w:sz="8" w:space="0" w:color="000000"/>
              <w:bottom w:val="single" w:sz="8" w:space="0" w:color="000000"/>
              <w:right w:val="single" w:sz="8" w:space="0" w:color="000000"/>
            </w:tcBorders>
          </w:tcPr>
          <w:p w:rsidR="009503F7" w:rsidRPr="00007FEF" w:rsidRDefault="009503F7" w:rsidP="00327B98">
            <w:pPr>
              <w:spacing w:line="240" w:lineRule="auto"/>
              <w:ind w:firstLine="0"/>
              <w:jc w:val="center"/>
            </w:pPr>
            <w:r w:rsidRPr="00007FEF">
              <w:rPr>
                <w:b/>
                <w:bCs/>
              </w:rPr>
              <w:t>X</w:t>
            </w:r>
          </w:p>
          <w:p w:rsidR="009503F7" w:rsidRPr="00007FEF" w:rsidRDefault="009503F7" w:rsidP="00327B98">
            <w:pPr>
              <w:spacing w:line="240" w:lineRule="auto"/>
              <w:ind w:firstLine="0"/>
              <w:jc w:val="center"/>
              <w:rPr>
                <w:b/>
                <w:bCs/>
              </w:rPr>
            </w:pPr>
            <w:r>
              <w:br/>
            </w:r>
          </w:p>
          <w:p w:rsidR="009503F7" w:rsidRPr="00007FEF" w:rsidRDefault="009503F7" w:rsidP="00327B98">
            <w:pPr>
              <w:spacing w:line="240" w:lineRule="auto"/>
              <w:ind w:firstLine="0"/>
              <w:jc w:val="center"/>
              <w:rPr>
                <w:b/>
                <w:bCs/>
              </w:rPr>
            </w:pPr>
            <w:r w:rsidRPr="00007FEF">
              <w:rPr>
                <w:b/>
                <w:bCs/>
              </w:rPr>
              <w:t>X</w:t>
            </w:r>
          </w:p>
          <w:p w:rsidR="009503F7" w:rsidRPr="00007FEF" w:rsidRDefault="009503F7" w:rsidP="0031352A">
            <w:pPr>
              <w:spacing w:line="240" w:lineRule="auto"/>
              <w:ind w:firstLine="0"/>
              <w:rPr>
                <w:b/>
                <w:bCs/>
              </w:rPr>
            </w:pPr>
          </w:p>
          <w:p w:rsidR="009503F7" w:rsidRPr="00007FEF" w:rsidRDefault="009503F7" w:rsidP="00327B98">
            <w:pPr>
              <w:spacing w:line="240" w:lineRule="auto"/>
              <w:ind w:firstLine="0"/>
              <w:rPr>
                <w:b/>
                <w:bCs/>
              </w:rPr>
            </w:pPr>
          </w:p>
        </w:tc>
        <w:tc>
          <w:tcPr>
            <w:tcW w:w="0" w:type="auto"/>
            <w:tcBorders>
              <w:top w:val="single" w:sz="8" w:space="0" w:color="000000"/>
              <w:left w:val="single" w:sz="8" w:space="0" w:color="000000"/>
              <w:bottom w:val="single" w:sz="8" w:space="0" w:color="000000"/>
              <w:right w:val="single" w:sz="8" w:space="0" w:color="000000"/>
            </w:tcBorders>
          </w:tcPr>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jc w:val="center"/>
              <w:rPr>
                <w:b/>
                <w:bCs/>
              </w:rPr>
            </w:pPr>
          </w:p>
          <w:p w:rsidR="009503F7" w:rsidRPr="00007FEF" w:rsidRDefault="009503F7" w:rsidP="00A824EA">
            <w:pPr>
              <w:spacing w:line="240" w:lineRule="auto"/>
              <w:ind w:firstLine="0"/>
              <w:rPr>
                <w:b/>
                <w:bCs/>
              </w:rPr>
            </w:pPr>
          </w:p>
          <w:p w:rsidR="009503F7" w:rsidRPr="00007FEF" w:rsidRDefault="009503F7" w:rsidP="00327B98">
            <w:pPr>
              <w:spacing w:line="240" w:lineRule="auto"/>
              <w:ind w:firstLine="0"/>
              <w:jc w:val="center"/>
              <w:rPr>
                <w:b/>
                <w:bCs/>
              </w:rPr>
            </w:pPr>
            <w:r w:rsidRPr="00007FEF">
              <w:rPr>
                <w:b/>
                <w:bCs/>
              </w:rPr>
              <w:t>X</w:t>
            </w:r>
          </w:p>
          <w:p w:rsidR="009503F7" w:rsidRPr="00007FEF" w:rsidRDefault="009503F7" w:rsidP="0031352A">
            <w:pPr>
              <w:spacing w:line="240" w:lineRule="auto"/>
              <w:ind w:firstLine="0"/>
            </w:pPr>
            <w:r w:rsidRPr="00007FEF">
              <w:br/>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Definēt un ieviest standartus un vadlīnijas elektronizēto valsts pārvaldes procesu (gan pamatdarbības, gan atbalsta procesu) darbības nepārtrauktībai, uzticamībai un drošībai.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5, 10</w:t>
            </w:r>
          </w:p>
        </w:tc>
      </w:tr>
      <w:tr w:rsidR="009503F7" w:rsidTr="00F5794D">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3.9. Izstrādāt IKT pārvaldības procesu vadlīnijas.</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3</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right="120" w:firstLine="0"/>
            </w:pPr>
            <w:r>
              <w:t>Izstrādātas vadlīnijas Incidentu un Izmaiņu pārvaldības procesiem.</w:t>
            </w:r>
          </w:p>
          <w:p w:rsidR="009503F7" w:rsidRDefault="009503F7" w:rsidP="0031352A">
            <w:pPr>
              <w:spacing w:line="240" w:lineRule="auto"/>
              <w:ind w:firstLine="0"/>
            </w:pPr>
          </w:p>
          <w:p w:rsidR="009503F7" w:rsidRDefault="009503F7" w:rsidP="0031352A">
            <w:pPr>
              <w:spacing w:line="240" w:lineRule="auto"/>
              <w:ind w:right="120" w:firstLine="0"/>
            </w:pPr>
            <w:r>
              <w:t>Izstrādātas vadlīnijas Problēmu un relīžu pārvaldības procesiem, kā arī servisa līmeņu pārvaldības procesam.</w:t>
            </w:r>
          </w:p>
          <w:p w:rsidR="009503F7" w:rsidRDefault="009503F7" w:rsidP="0031352A">
            <w:pPr>
              <w:spacing w:line="240" w:lineRule="auto"/>
              <w:ind w:right="120" w:firstLine="0"/>
            </w:pPr>
            <w:r>
              <w:t>Radīta bāze IKT procesu efektivitātes mērīšanai.</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9503F7" w:rsidRPr="00007FEF" w:rsidRDefault="009503F7" w:rsidP="00327B98">
            <w:pPr>
              <w:spacing w:line="240" w:lineRule="auto"/>
              <w:ind w:firstLine="0"/>
              <w:jc w:val="center"/>
            </w:pPr>
            <w:r w:rsidRPr="00007FEF">
              <w:rPr>
                <w:b/>
                <w:bCs/>
              </w:rPr>
              <w:t>X</w:t>
            </w:r>
            <w:r w:rsidRPr="00007FEF">
              <w:br/>
            </w:r>
          </w:p>
          <w:p w:rsidR="009503F7" w:rsidRPr="00007FEF" w:rsidRDefault="009503F7" w:rsidP="0031352A">
            <w:pPr>
              <w:spacing w:line="240" w:lineRule="auto"/>
              <w:ind w:firstLine="0"/>
            </w:pPr>
          </w:p>
          <w:p w:rsidR="009503F7" w:rsidRPr="00007FEF" w:rsidRDefault="009503F7" w:rsidP="0031352A">
            <w:pPr>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9503F7" w:rsidRPr="00007FEF" w:rsidRDefault="009503F7" w:rsidP="00F5794D">
            <w:pPr>
              <w:spacing w:line="240" w:lineRule="auto"/>
              <w:ind w:firstLine="0"/>
            </w:pP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rPr>
                <w:b/>
                <w:bCs/>
              </w:rPr>
            </w:pPr>
            <w:r w:rsidRPr="00007FEF">
              <w:rPr>
                <w:b/>
                <w:bCs/>
              </w:rPr>
              <w:t xml:space="preserve">X </w:t>
            </w: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jc w:val="center"/>
              <w:rPr>
                <w:b/>
                <w:bCs/>
              </w:rPr>
            </w:pPr>
          </w:p>
          <w:p w:rsidR="009503F7" w:rsidRPr="00007FEF" w:rsidRDefault="009503F7" w:rsidP="00327B98">
            <w:pPr>
              <w:spacing w:line="240" w:lineRule="auto"/>
              <w:ind w:firstLine="0"/>
              <w:rPr>
                <w:b/>
                <w:bCs/>
              </w:rPr>
            </w:pPr>
          </w:p>
          <w:p w:rsidR="009503F7" w:rsidRPr="00007FEF" w:rsidRDefault="009503F7" w:rsidP="00A824EA">
            <w:pPr>
              <w:spacing w:line="240" w:lineRule="auto"/>
              <w:ind w:firstLine="0"/>
              <w:jc w:val="center"/>
              <w:rPr>
                <w:b/>
                <w:bCs/>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Izstrādāt IKT pārvaldības procesu vadlīnijas un nodrošināt to izmantošanu visās valsts pārvaldes iestādēs, ar mērķi standartizēt IKT pārvaldības procesus valsts pārvaldē un radīt pamatu IKT pārvaldības procesu efektivitātes mērīšanai.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3, 5</w:t>
            </w:r>
          </w:p>
        </w:tc>
      </w:tr>
      <w:tr w:rsidR="009503F7" w:rsidTr="0094713E">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3.10. Izstrādāt IKT izmaksu uzskaites un budžeta plānošanas principus un vadlīnijas.</w:t>
            </w:r>
          </w:p>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1</w:t>
            </w:r>
          </w:p>
          <w:p w:rsidR="009503F7" w:rsidRDefault="009503F7" w:rsidP="0031352A">
            <w:pPr>
              <w:spacing w:line="240" w:lineRule="auto"/>
              <w:ind w:firstLine="0"/>
              <w:jc w:val="center"/>
            </w:pPr>
            <w:r>
              <w:br/>
            </w:r>
            <w:r>
              <w:br/>
            </w:r>
            <w:r>
              <w:br/>
            </w:r>
            <w:r>
              <w:br/>
            </w:r>
            <w:r>
              <w:br/>
            </w:r>
            <w:r>
              <w:br/>
            </w:r>
            <w:r>
              <w:br/>
            </w:r>
          </w:p>
          <w:p w:rsidR="009503F7" w:rsidRDefault="009503F7"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right="120" w:firstLine="0"/>
            </w:pPr>
            <w:r>
              <w:t>Uzskaites principi un vadlīnijas izstrādātas.</w:t>
            </w:r>
          </w:p>
          <w:p w:rsidR="009503F7" w:rsidRDefault="009503F7" w:rsidP="0031352A">
            <w:pPr>
              <w:spacing w:line="240" w:lineRule="auto"/>
              <w:ind w:firstLine="0"/>
            </w:pPr>
            <w:r>
              <w:br/>
            </w:r>
            <w:r>
              <w:br/>
            </w:r>
            <w:r>
              <w:br/>
            </w:r>
            <w:r>
              <w:br/>
            </w:r>
            <w:r>
              <w:br/>
            </w:r>
            <w:r>
              <w:br/>
            </w:r>
          </w:p>
          <w:p w:rsidR="009503F7" w:rsidRDefault="009503F7" w:rsidP="0031352A">
            <w:pPr>
              <w:spacing w:line="240" w:lineRule="auto"/>
              <w:ind w:right="120"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9503F7" w:rsidRPr="00007FEF" w:rsidRDefault="009503F7" w:rsidP="005B0883">
            <w:pPr>
              <w:spacing w:line="240" w:lineRule="auto"/>
              <w:ind w:firstLine="0"/>
              <w:jc w:val="center"/>
            </w:pPr>
            <w:r w:rsidRPr="00007FEF">
              <w:rPr>
                <w:b/>
                <w:bCs/>
              </w:rPr>
              <w:t>X</w:t>
            </w:r>
            <w:r w:rsidRPr="00007FEF">
              <w:br/>
            </w:r>
            <w:r w:rsidRPr="00007FEF">
              <w:br/>
            </w:r>
            <w:r w:rsidRPr="00007FEF">
              <w:br/>
            </w:r>
            <w:r w:rsidRPr="00007FEF">
              <w:br/>
            </w:r>
            <w:r w:rsidRPr="00007FEF">
              <w:br/>
            </w:r>
            <w:r w:rsidRPr="00007FEF">
              <w:br/>
            </w:r>
            <w:r w:rsidRPr="00007FEF">
              <w:br/>
            </w:r>
          </w:p>
          <w:p w:rsidR="009503F7" w:rsidRPr="00007FEF" w:rsidRDefault="009503F7"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9503F7" w:rsidRPr="00007FEF" w:rsidRDefault="009503F7" w:rsidP="0031352A">
            <w:pPr>
              <w:spacing w:line="240" w:lineRule="auto"/>
              <w:ind w:firstLine="0"/>
            </w:pPr>
            <w:r w:rsidRPr="00007FEF">
              <w:br/>
            </w:r>
            <w:r w:rsidRPr="00007FEF">
              <w:br/>
            </w:r>
            <w:r w:rsidRPr="00007FEF">
              <w:br/>
            </w:r>
            <w:r w:rsidRPr="00007FEF">
              <w:br/>
            </w:r>
            <w:r w:rsidRPr="00007FEF">
              <w:br/>
            </w:r>
            <w:r w:rsidRPr="00007FEF">
              <w:br/>
            </w:r>
            <w:r w:rsidRPr="00007FEF">
              <w:br/>
            </w:r>
            <w:r w:rsidRPr="00007FEF">
              <w:br/>
            </w:r>
            <w:r w:rsidRPr="00007FEF">
              <w:br/>
            </w:r>
          </w:p>
          <w:p w:rsidR="009503F7" w:rsidRPr="00007FEF" w:rsidRDefault="009503F7"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Izstrādāt IKT izmaksu uzskaites un budžeta plānošanas principus un vadlīnijas, un nodrošināt to izmantošanu visās valsts pārvaldes iestādēs, ar mērķi radīt vienotu pamatu IKT izmaksu uzskaitei, analīzei un plānošanai valsts pārvaldē.</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6</w:t>
            </w:r>
          </w:p>
        </w:tc>
      </w:tr>
      <w:tr w:rsidR="009503F7" w:rsidTr="00657168">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3.11. Izstrādāt priekšlikumus lēmumu pieņemšanas deleģēšanai valsts vai resora IT organizācijas vadītāja līmenī.</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2</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right="120" w:firstLine="0"/>
            </w:pPr>
            <w:r>
              <w:t>Priekšlikumi izstrādāti.</w:t>
            </w:r>
          </w:p>
          <w:p w:rsidR="009503F7" w:rsidRDefault="009503F7" w:rsidP="0031352A">
            <w:pPr>
              <w:spacing w:line="240" w:lineRule="auto"/>
              <w:ind w:firstLine="0"/>
            </w:pPr>
          </w:p>
          <w:p w:rsidR="009503F7" w:rsidRDefault="009503F7" w:rsidP="0031352A">
            <w:pPr>
              <w:spacing w:line="240" w:lineRule="auto"/>
              <w:ind w:right="120" w:firstLine="0"/>
            </w:pPr>
            <w:r>
              <w:t>Sagatavoti nepieciešamie tiesību aktu projekti.</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9503F7" w:rsidRPr="00007FEF" w:rsidRDefault="009503F7" w:rsidP="005B0883">
            <w:pPr>
              <w:spacing w:line="240" w:lineRule="auto"/>
              <w:ind w:firstLine="0"/>
              <w:jc w:val="center"/>
              <w:rPr>
                <w:b/>
                <w:bCs/>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Pr>
          <w:p w:rsidR="009503F7" w:rsidRPr="00007FEF" w:rsidRDefault="009503F7" w:rsidP="00F5794D">
            <w:pPr>
              <w:spacing w:line="240" w:lineRule="auto"/>
              <w:ind w:firstLine="0"/>
              <w:rPr>
                <w:b/>
                <w:bCs/>
              </w:rPr>
            </w:pPr>
          </w:p>
          <w:p w:rsidR="009503F7" w:rsidRPr="00007FEF" w:rsidRDefault="009503F7" w:rsidP="00F5794D">
            <w:pPr>
              <w:spacing w:line="240" w:lineRule="auto"/>
              <w:ind w:firstLine="0"/>
              <w:rPr>
                <w:b/>
                <w:bCs/>
              </w:rPr>
            </w:pPr>
          </w:p>
          <w:p w:rsidR="009503F7" w:rsidRPr="00007FEF" w:rsidRDefault="009503F7" w:rsidP="00F5794D">
            <w:pPr>
              <w:spacing w:line="240" w:lineRule="auto"/>
              <w:ind w:firstLine="0"/>
              <w:rPr>
                <w:b/>
                <w:bCs/>
              </w:rPr>
            </w:pPr>
          </w:p>
          <w:p w:rsidR="009503F7" w:rsidRPr="00007FEF" w:rsidRDefault="009503F7" w:rsidP="005B0883">
            <w:pPr>
              <w:spacing w:line="240" w:lineRule="auto"/>
              <w:ind w:firstLine="0"/>
              <w:jc w:val="center"/>
              <w:rPr>
                <w:b/>
                <w:bCs/>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Pr="00007FEF"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4, 5</w:t>
            </w:r>
          </w:p>
        </w:tc>
      </w:tr>
      <w:tr w:rsidR="009503F7" w:rsidTr="00F5794D">
        <w:tc>
          <w:tcPr>
            <w:tcW w:w="0" w:type="auto"/>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jc w:val="left"/>
            </w:pPr>
            <w:r>
              <w:rPr>
                <w:b/>
                <w:bCs/>
              </w:rPr>
              <w:t>4. IKT attīstības projektu īstenošanas kvalitātes uzlabošana</w:t>
            </w:r>
          </w:p>
        </w:tc>
      </w:tr>
      <w:tr w:rsidR="009503F7" w:rsidTr="0032678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4.1. Izstrādāt vadlīnijas, kas ļauj reaģēt uz pārmaiņām jebkurā projekta dzīves cikla posmā.</w:t>
            </w:r>
          </w:p>
          <w:p w:rsidR="009503F7" w:rsidRDefault="009503F7" w:rsidP="0031352A">
            <w:pPr>
              <w:spacing w:line="240" w:lineRule="auto"/>
              <w:ind w:firstLine="0"/>
            </w:pPr>
          </w:p>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2</w:t>
            </w:r>
          </w:p>
          <w:p w:rsidR="009503F7" w:rsidRDefault="009503F7" w:rsidP="0031352A">
            <w:pPr>
              <w:spacing w:line="240" w:lineRule="auto"/>
              <w:ind w:firstLine="0"/>
              <w:jc w:val="center"/>
            </w:pPr>
            <w:r>
              <w:br/>
            </w:r>
            <w:r>
              <w:br/>
            </w:r>
            <w:r>
              <w:br/>
            </w:r>
            <w:r>
              <w:br/>
            </w:r>
            <w:r>
              <w:br/>
            </w:r>
            <w:r>
              <w:br/>
            </w:r>
            <w:r>
              <w:br/>
            </w:r>
          </w:p>
          <w:p w:rsidR="009503F7" w:rsidRDefault="009503F7"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right="120" w:firstLine="0"/>
            </w:pPr>
            <w:r>
              <w:t>Vadlīnijas izstrādātas.</w:t>
            </w:r>
          </w:p>
          <w:p w:rsidR="009503F7" w:rsidRDefault="009503F7" w:rsidP="0031352A">
            <w:pPr>
              <w:spacing w:line="240" w:lineRule="auto"/>
              <w:ind w:right="120" w:firstLine="0"/>
            </w:pPr>
          </w:p>
          <w:p w:rsidR="009503F7" w:rsidRDefault="009503F7" w:rsidP="0031352A">
            <w:pPr>
              <w:spacing w:line="240" w:lineRule="auto"/>
              <w:ind w:right="120" w:firstLine="0"/>
            </w:pPr>
            <w:r>
              <w:t>Nodefinēti principi vadlīniju efekta noteikšanai.</w:t>
            </w:r>
          </w:p>
          <w:p w:rsidR="009503F7" w:rsidRDefault="009503F7" w:rsidP="0031352A">
            <w:pPr>
              <w:spacing w:line="240" w:lineRule="auto"/>
              <w:ind w:firstLine="0"/>
            </w:pPr>
          </w:p>
          <w:p w:rsidR="009503F7" w:rsidRDefault="009503F7" w:rsidP="0031352A">
            <w:pPr>
              <w:spacing w:line="240" w:lineRule="auto"/>
              <w:ind w:right="120" w:firstLine="0"/>
            </w:pPr>
            <w:r>
              <w:t>Veikta projektu analīze, kuru ieviešanā ievērotas vadlīnijas, lai noteiktu, vai ir izdevies uzlabot projekta realizēšanas kvalitāti.</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br/>
            </w:r>
            <w:r>
              <w:br/>
            </w:r>
            <w:r>
              <w:br/>
            </w:r>
            <w:r>
              <w:br/>
            </w:r>
            <w:r>
              <w:br/>
            </w:r>
            <w:r>
              <w:br/>
            </w:r>
            <w:r>
              <w:br/>
            </w:r>
          </w:p>
          <w:p w:rsidR="009503F7" w:rsidRDefault="009503F7" w:rsidP="0031352A">
            <w:pPr>
              <w:spacing w:line="240" w:lineRule="auto"/>
              <w:ind w:firstLine="0"/>
              <w:jc w:val="center"/>
            </w:pPr>
          </w:p>
          <w:p w:rsidR="009503F7" w:rsidRDefault="009503F7" w:rsidP="0031352A">
            <w:pPr>
              <w:spacing w:line="240" w:lineRule="auto"/>
              <w:ind w:firstLine="0"/>
            </w:pPr>
          </w:p>
          <w:p w:rsidR="009503F7" w:rsidRDefault="009503F7"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br/>
            </w:r>
            <w:r>
              <w:br/>
            </w:r>
            <w:r>
              <w:br/>
            </w:r>
            <w:r>
              <w:br/>
            </w:r>
            <w:r>
              <w:br/>
            </w:r>
            <w:r>
              <w:br/>
            </w:r>
            <w:r>
              <w:br/>
            </w:r>
            <w:r>
              <w:br/>
            </w:r>
            <w:r>
              <w:br/>
            </w:r>
            <w:r>
              <w:br/>
            </w:r>
          </w:p>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Pr="00007FEF" w:rsidRDefault="009503F7" w:rsidP="005B0883">
            <w:pPr>
              <w:spacing w:line="240" w:lineRule="auto"/>
              <w:ind w:firstLine="0"/>
              <w:jc w:val="center"/>
            </w:pPr>
            <w:r w:rsidRPr="00007FEF">
              <w:rPr>
                <w:b/>
                <w:bCs/>
              </w:rPr>
              <w:t>X</w:t>
            </w:r>
          </w:p>
          <w:p w:rsidR="009503F7" w:rsidRPr="00007FEF" w:rsidRDefault="009503F7" w:rsidP="005B0883">
            <w:pPr>
              <w:spacing w:line="240" w:lineRule="auto"/>
              <w:ind w:firstLine="0"/>
              <w:jc w:val="center"/>
              <w:rPr>
                <w:b/>
                <w:bCs/>
              </w:rPr>
            </w:pPr>
          </w:p>
          <w:p w:rsidR="009503F7" w:rsidRPr="00007FEF" w:rsidRDefault="009503F7" w:rsidP="005B0883">
            <w:pPr>
              <w:spacing w:line="240" w:lineRule="auto"/>
              <w:ind w:firstLine="0"/>
              <w:jc w:val="center"/>
              <w:rPr>
                <w:b/>
                <w:bCs/>
              </w:rPr>
            </w:pPr>
          </w:p>
          <w:p w:rsidR="009503F7" w:rsidRPr="00007FEF" w:rsidRDefault="009503F7" w:rsidP="005B0883">
            <w:pPr>
              <w:spacing w:line="240" w:lineRule="auto"/>
              <w:ind w:firstLine="0"/>
              <w:jc w:val="center"/>
              <w:rPr>
                <w:b/>
                <w:bCs/>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Pr>
          <w:p w:rsidR="009503F7" w:rsidRPr="00007FEF" w:rsidRDefault="009503F7" w:rsidP="0031352A">
            <w:pPr>
              <w:spacing w:line="240" w:lineRule="auto"/>
              <w:ind w:firstLine="0"/>
              <w:jc w:val="center"/>
              <w:rPr>
                <w:b/>
                <w:bCs/>
              </w:rPr>
            </w:pPr>
          </w:p>
          <w:p w:rsidR="009503F7" w:rsidRPr="00007FEF" w:rsidRDefault="009503F7" w:rsidP="0031352A">
            <w:pPr>
              <w:spacing w:line="240" w:lineRule="auto"/>
              <w:ind w:firstLine="0"/>
              <w:jc w:val="center"/>
              <w:rPr>
                <w:b/>
                <w:bCs/>
              </w:rPr>
            </w:pPr>
          </w:p>
          <w:p w:rsidR="009503F7" w:rsidRPr="00007FEF" w:rsidRDefault="009503F7" w:rsidP="0031352A">
            <w:pPr>
              <w:spacing w:line="240" w:lineRule="auto"/>
              <w:ind w:firstLine="0"/>
              <w:jc w:val="center"/>
              <w:rPr>
                <w:b/>
                <w:bCs/>
              </w:rPr>
            </w:pPr>
          </w:p>
          <w:p w:rsidR="009503F7" w:rsidRPr="00007FEF" w:rsidRDefault="009503F7" w:rsidP="0031352A">
            <w:pPr>
              <w:spacing w:line="240" w:lineRule="auto"/>
              <w:ind w:firstLine="0"/>
              <w:jc w:val="center"/>
              <w:rPr>
                <w:b/>
                <w:bCs/>
              </w:rPr>
            </w:pPr>
          </w:p>
          <w:p w:rsidR="009503F7" w:rsidRPr="00007FEF" w:rsidRDefault="009503F7" w:rsidP="0031352A">
            <w:pPr>
              <w:spacing w:line="240" w:lineRule="auto"/>
              <w:ind w:firstLine="0"/>
              <w:jc w:val="center"/>
              <w:rPr>
                <w:b/>
                <w:bCs/>
              </w:rPr>
            </w:pPr>
          </w:p>
          <w:p w:rsidR="009503F7" w:rsidRPr="00007FEF" w:rsidRDefault="009503F7" w:rsidP="0031352A">
            <w:pPr>
              <w:spacing w:line="240" w:lineRule="auto"/>
              <w:ind w:firstLine="0"/>
              <w:jc w:val="center"/>
              <w:rPr>
                <w:b/>
                <w:bCs/>
              </w:rPr>
            </w:pPr>
          </w:p>
          <w:p w:rsidR="009503F7" w:rsidRPr="00007FEF" w:rsidRDefault="009503F7" w:rsidP="0031352A">
            <w:pPr>
              <w:spacing w:line="240" w:lineRule="auto"/>
              <w:ind w:firstLine="0"/>
              <w:jc w:val="center"/>
              <w:rPr>
                <w:b/>
                <w:bCs/>
              </w:rPr>
            </w:pPr>
          </w:p>
          <w:p w:rsidR="009503F7" w:rsidRPr="00007FEF" w:rsidRDefault="009503F7" w:rsidP="0031352A">
            <w:pPr>
              <w:spacing w:line="240" w:lineRule="auto"/>
              <w:ind w:firstLine="0"/>
              <w:jc w:val="center"/>
              <w:rPr>
                <w:b/>
                <w:bCs/>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Izstrādāt vadlīnijas, kas ļauj efektīvi reaģēt uz pārmaiņām jebkurā projekta dzīves cikla posmā, tādējādi samazinot jaunas funkcionalitātes vai e-pakalpojumu realizēšanas laiku un uzlabojot projektu rezultāta praktisko pielietojamību un atbilstību iedzīvotāju vajadzībām (</w:t>
            </w:r>
            <w:r>
              <w:rPr>
                <w:i/>
                <w:iCs/>
              </w:rPr>
              <w:t>t.sk. samazinot risku projekta beigās saņemt produktu, kas nav izmantojams vai kas nespēj nodrošināt sākotnēji plānotos ieguvumus; tas ir īpaši nozīmīgi projektos, kas ir ilgāki par vienu gadu</w:t>
            </w:r>
            <w: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1b, 3, 4</w:t>
            </w:r>
          </w:p>
        </w:tc>
      </w:tr>
      <w:tr w:rsidR="009503F7" w:rsidTr="00786F47">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4.2. Izstrādāt un ieviest projektu vadības/ izstrādes metožu vadlīnijas.</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1</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right="120" w:firstLine="0"/>
            </w:pPr>
            <w:r>
              <w:t>Vadlīnijas izstrādātas.</w:t>
            </w:r>
          </w:p>
          <w:p w:rsidR="009503F7" w:rsidRDefault="009503F7" w:rsidP="0031352A">
            <w:pPr>
              <w:spacing w:line="240" w:lineRule="auto"/>
              <w:ind w:firstLine="0"/>
            </w:pPr>
          </w:p>
          <w:p w:rsidR="009503F7" w:rsidRDefault="009503F7" w:rsidP="0031352A">
            <w:pPr>
              <w:spacing w:line="240" w:lineRule="auto"/>
              <w:ind w:right="120" w:firstLine="0"/>
            </w:pPr>
            <w:r>
              <w:t>Nodefinēti principi vadlīniju efekta noteikšanai.</w:t>
            </w:r>
          </w:p>
          <w:p w:rsidR="009503F7" w:rsidRDefault="009503F7" w:rsidP="0031352A">
            <w:pPr>
              <w:spacing w:line="240" w:lineRule="auto"/>
              <w:ind w:firstLine="0"/>
            </w:pPr>
          </w:p>
          <w:p w:rsidR="009503F7" w:rsidRDefault="009503F7" w:rsidP="0031352A">
            <w:pPr>
              <w:spacing w:line="240" w:lineRule="auto"/>
              <w:ind w:right="120" w:firstLine="0"/>
            </w:pPr>
            <w:r>
              <w:t>Veikta projektu analīze, kuru ieviešanā ievērotas vadlīnijas, lai noteiktu, vai ir izdevies uzlabot projektu kvalitāti.</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rPr>
                <w:b/>
                <w:bCs/>
              </w:rPr>
            </w:pPr>
            <w:r>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9503F7" w:rsidRPr="00007FEF" w:rsidRDefault="009503F7" w:rsidP="005B0883">
            <w:pPr>
              <w:spacing w:line="240" w:lineRule="auto"/>
              <w:ind w:firstLine="0"/>
              <w:jc w:val="center"/>
            </w:pPr>
            <w:r w:rsidRPr="00007FEF">
              <w:rPr>
                <w:b/>
                <w:bCs/>
              </w:rPr>
              <w:t>X</w:t>
            </w:r>
          </w:p>
          <w:p w:rsidR="009503F7" w:rsidRDefault="009503F7" w:rsidP="005B0883">
            <w:pPr>
              <w:spacing w:line="240" w:lineRule="auto"/>
              <w:ind w:firstLine="0"/>
              <w:jc w:val="center"/>
              <w:rPr>
                <w:b/>
                <w:bCs/>
              </w:rPr>
            </w:pPr>
          </w:p>
          <w:p w:rsidR="009503F7" w:rsidRPr="00007FEF" w:rsidRDefault="009503F7" w:rsidP="005B0883">
            <w:pPr>
              <w:spacing w:line="240" w:lineRule="auto"/>
              <w:ind w:firstLine="0"/>
              <w:jc w:val="center"/>
              <w:rPr>
                <w:b/>
                <w:bCs/>
              </w:rPr>
            </w:pPr>
          </w:p>
          <w:p w:rsidR="009503F7" w:rsidRPr="00007FEF" w:rsidRDefault="009503F7" w:rsidP="005B0883">
            <w:pPr>
              <w:spacing w:line="240" w:lineRule="auto"/>
              <w:ind w:firstLine="0"/>
              <w:jc w:val="center"/>
            </w:pPr>
            <w:r w:rsidRPr="00007FEF">
              <w:rPr>
                <w:b/>
                <w:bCs/>
              </w:rPr>
              <w:t>X</w:t>
            </w:r>
          </w:p>
          <w:p w:rsidR="009503F7" w:rsidRPr="00007FEF" w:rsidRDefault="009503F7" w:rsidP="005B0883">
            <w:pPr>
              <w:spacing w:line="240" w:lineRule="auto"/>
              <w:ind w:firstLine="0"/>
              <w:jc w:val="center"/>
              <w:rPr>
                <w:b/>
                <w:bCs/>
              </w:rPr>
            </w:pPr>
          </w:p>
          <w:p w:rsidR="009503F7" w:rsidRPr="00007FEF" w:rsidRDefault="009503F7" w:rsidP="005B0883">
            <w:pPr>
              <w:spacing w:line="240" w:lineRule="auto"/>
              <w:ind w:firstLine="0"/>
              <w:jc w:val="center"/>
              <w:rPr>
                <w:b/>
                <w:bCs/>
              </w:rPr>
            </w:pPr>
          </w:p>
          <w:p w:rsidR="009503F7" w:rsidRPr="00007FEF" w:rsidRDefault="009503F7" w:rsidP="005B0883">
            <w:pPr>
              <w:spacing w:line="240" w:lineRule="auto"/>
              <w:ind w:firstLine="0"/>
              <w:jc w:val="center"/>
              <w:rPr>
                <w:b/>
                <w:bCs/>
              </w:rPr>
            </w:pPr>
          </w:p>
          <w:p w:rsidR="009503F7" w:rsidRPr="00007FEF" w:rsidRDefault="009503F7" w:rsidP="005B0883">
            <w:pPr>
              <w:spacing w:line="240" w:lineRule="auto"/>
              <w:ind w:firstLine="0"/>
              <w:jc w:val="center"/>
              <w:rPr>
                <w:b/>
                <w:bCs/>
              </w:rPr>
            </w:pPr>
          </w:p>
          <w:p w:rsidR="009503F7" w:rsidRPr="00007FEF" w:rsidRDefault="009503F7" w:rsidP="005B0883">
            <w:pPr>
              <w:spacing w:line="240" w:lineRule="auto"/>
              <w:ind w:firstLine="0"/>
              <w:jc w:val="center"/>
              <w:rPr>
                <w:b/>
                <w:bCs/>
              </w:rPr>
            </w:pPr>
          </w:p>
          <w:p w:rsidR="009503F7" w:rsidRPr="00007FEF" w:rsidRDefault="009503F7" w:rsidP="005B0883">
            <w:pPr>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9503F7" w:rsidRPr="00007FEF" w:rsidRDefault="009503F7" w:rsidP="005B0883">
            <w:pPr>
              <w:spacing w:line="240" w:lineRule="auto"/>
              <w:ind w:firstLine="0"/>
              <w:jc w:val="center"/>
              <w:rPr>
                <w:b/>
                <w:bCs/>
              </w:rPr>
            </w:pPr>
          </w:p>
          <w:p w:rsidR="009503F7" w:rsidRPr="00007FEF" w:rsidRDefault="009503F7" w:rsidP="005B0883">
            <w:pPr>
              <w:spacing w:line="240" w:lineRule="auto"/>
              <w:ind w:firstLine="0"/>
              <w:jc w:val="center"/>
              <w:rPr>
                <w:b/>
                <w:bCs/>
              </w:rPr>
            </w:pPr>
          </w:p>
          <w:p w:rsidR="009503F7" w:rsidRPr="00007FEF" w:rsidRDefault="009503F7" w:rsidP="005B0883">
            <w:pPr>
              <w:spacing w:line="240" w:lineRule="auto"/>
              <w:ind w:firstLine="0"/>
              <w:jc w:val="center"/>
              <w:rPr>
                <w:b/>
                <w:bCs/>
              </w:rPr>
            </w:pPr>
          </w:p>
          <w:p w:rsidR="009503F7" w:rsidRPr="00007FEF" w:rsidRDefault="009503F7" w:rsidP="005B0883">
            <w:pPr>
              <w:spacing w:line="240" w:lineRule="auto"/>
              <w:ind w:firstLine="0"/>
              <w:jc w:val="center"/>
              <w:rPr>
                <w:b/>
                <w:bCs/>
              </w:rPr>
            </w:pPr>
          </w:p>
          <w:p w:rsidR="009503F7" w:rsidRPr="00007FEF" w:rsidRDefault="009503F7" w:rsidP="005B0883">
            <w:pPr>
              <w:spacing w:line="240" w:lineRule="auto"/>
              <w:ind w:firstLine="0"/>
              <w:jc w:val="center"/>
              <w:rPr>
                <w:b/>
                <w:bCs/>
              </w:rPr>
            </w:pPr>
          </w:p>
          <w:p w:rsidR="009503F7" w:rsidRPr="00007FEF" w:rsidRDefault="009503F7" w:rsidP="005B0883">
            <w:pPr>
              <w:spacing w:line="240" w:lineRule="auto"/>
              <w:ind w:firstLine="0"/>
              <w:jc w:val="center"/>
              <w:rPr>
                <w:b/>
                <w:bCs/>
              </w:rPr>
            </w:pPr>
          </w:p>
          <w:p w:rsidR="009503F7" w:rsidRPr="00007FEF" w:rsidRDefault="009503F7" w:rsidP="005B0883">
            <w:pPr>
              <w:spacing w:line="240" w:lineRule="auto"/>
              <w:ind w:firstLine="0"/>
              <w:jc w:val="center"/>
              <w:rPr>
                <w:b/>
                <w:bCs/>
              </w:rPr>
            </w:pPr>
          </w:p>
          <w:p w:rsidR="009503F7" w:rsidRPr="00007FEF" w:rsidRDefault="009503F7" w:rsidP="005B0883">
            <w:pPr>
              <w:spacing w:line="240" w:lineRule="auto"/>
              <w:ind w:firstLine="0"/>
              <w:jc w:val="cente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 xml:space="preserve">Izstrādāt un ieviest projektu vadības vadlīnijas, kas nosaka vienotu pieeju projektu vadīšanā un aptver visu projekta dzīves ciklu. Šajās vadlīnijās paredzēt vienotu pārvaldību un uzraudzību visiem IKT projektiem, kuru ieviešanas izmaksas pārsniedz vidēji lielus un lielus apjomus.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3</w:t>
            </w:r>
          </w:p>
        </w:tc>
      </w:tr>
      <w:tr w:rsidR="009503F7" w:rsidTr="00F5794D">
        <w:tc>
          <w:tcPr>
            <w:tcW w:w="0" w:type="auto"/>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jc w:val="left"/>
            </w:pPr>
            <w:r>
              <w:rPr>
                <w:b/>
                <w:bCs/>
              </w:rPr>
              <w:t>5. Cilvēkresursu attīstība</w:t>
            </w:r>
          </w:p>
        </w:tc>
      </w:tr>
      <w:tr w:rsidR="009503F7" w:rsidTr="00381BA5">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5.1. Izstrādāt valsts IKT pārvaldības kompetenču attīstības plānu.</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1</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right="120" w:firstLine="0"/>
            </w:pPr>
            <w:r>
              <w:t>Identificētas valsts pārvaldē nepieciešamās IKT pārvaldības kompetences un to faktiskā pieejamība. Identificētas amatu grupas, kurām būtu jālīdzsvaro atalgojums.</w:t>
            </w:r>
          </w:p>
          <w:p w:rsidR="009503F7" w:rsidRDefault="009503F7" w:rsidP="0031352A">
            <w:pPr>
              <w:spacing w:line="240" w:lineRule="auto"/>
              <w:ind w:firstLine="0"/>
            </w:pPr>
          </w:p>
          <w:p w:rsidR="009503F7" w:rsidRDefault="009503F7" w:rsidP="0031352A">
            <w:pPr>
              <w:spacing w:line="240" w:lineRule="auto"/>
              <w:ind w:right="120" w:firstLine="0"/>
            </w:pPr>
            <w:r>
              <w:t>Izstrādāts kompetenču attīstības plāns.</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9503F7" w:rsidRPr="00007FEF" w:rsidRDefault="009503F7" w:rsidP="005B0883">
            <w:pPr>
              <w:spacing w:line="240" w:lineRule="auto"/>
              <w:ind w:firstLine="0"/>
              <w:jc w:val="center"/>
            </w:pPr>
            <w:r w:rsidRPr="00007FEF">
              <w:rPr>
                <w:b/>
                <w:bCs/>
              </w:rPr>
              <w:t>X</w:t>
            </w:r>
          </w:p>
          <w:p w:rsidR="009503F7" w:rsidRPr="00007FEF" w:rsidRDefault="009503F7" w:rsidP="005B0883">
            <w:pPr>
              <w:spacing w:line="240" w:lineRule="auto"/>
              <w:ind w:firstLine="0"/>
            </w:pPr>
            <w:r w:rsidRPr="00007FEF">
              <w:br/>
            </w:r>
            <w:r w:rsidRPr="00007FEF">
              <w:br/>
            </w:r>
            <w:r w:rsidRPr="00007FEF">
              <w:br/>
            </w:r>
            <w:r w:rsidRPr="00007FEF">
              <w:br/>
            </w:r>
          </w:p>
          <w:p w:rsidR="009503F7" w:rsidRPr="00007FEF" w:rsidRDefault="009503F7" w:rsidP="005B0883">
            <w:pPr>
              <w:spacing w:line="240" w:lineRule="auto"/>
              <w:ind w:firstLine="0"/>
              <w:jc w:val="center"/>
            </w:pPr>
          </w:p>
          <w:p w:rsidR="009503F7" w:rsidRPr="00007FEF" w:rsidRDefault="009503F7" w:rsidP="005B0883">
            <w:pPr>
              <w:spacing w:line="240" w:lineRule="auto"/>
              <w:ind w:firstLine="0"/>
              <w:jc w:val="center"/>
            </w:pPr>
          </w:p>
          <w:p w:rsidR="009503F7" w:rsidRPr="00007FEF" w:rsidRDefault="009503F7" w:rsidP="005B0883">
            <w:pPr>
              <w:spacing w:line="240" w:lineRule="auto"/>
              <w:ind w:firstLine="0"/>
              <w:jc w:val="center"/>
            </w:pPr>
          </w:p>
          <w:p w:rsidR="009503F7" w:rsidRPr="00007FEF" w:rsidRDefault="009503F7" w:rsidP="005B0883">
            <w:pPr>
              <w:spacing w:line="240" w:lineRule="auto"/>
              <w:ind w:firstLine="0"/>
            </w:pPr>
          </w:p>
          <w:p w:rsidR="009503F7" w:rsidRPr="00007FEF" w:rsidRDefault="009503F7" w:rsidP="005B0883">
            <w:pPr>
              <w:spacing w:line="240" w:lineRule="auto"/>
              <w:ind w:firstLine="0"/>
            </w:pPr>
          </w:p>
          <w:p w:rsidR="009503F7" w:rsidRPr="005B0883" w:rsidRDefault="009503F7" w:rsidP="005B0883">
            <w:pPr>
              <w:spacing w:line="240" w:lineRule="auto"/>
              <w:ind w:firstLine="0"/>
              <w:jc w:val="center"/>
              <w:rPr>
                <w:highlight w:val="yellow"/>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Valsts IKT pārvaldības kompetenču attīstības plāna izstrādāšana, ar mērķi saglabāt un attīstīt valsts pārvaldē nepieciešamās kompetences IKT pārvaldībā, t.sk. IKT attīstības projektu definēšanā, vadībā, risku pārvaldībā un klientu vajadzību apzināšanā.</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1b, 7, 9</w:t>
            </w:r>
          </w:p>
        </w:tc>
      </w:tr>
      <w:tr w:rsidR="009503F7" w:rsidTr="00F5794D">
        <w:tc>
          <w:tcPr>
            <w:tcW w:w="0" w:type="auto"/>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jc w:val="left"/>
            </w:pPr>
            <w:r>
              <w:rPr>
                <w:b/>
                <w:bCs/>
              </w:rPr>
              <w:t>6. Valsts pārvaldes modernizācija, izmantojot IKT iespējas</w:t>
            </w:r>
          </w:p>
        </w:tc>
      </w:tr>
      <w:tr w:rsidR="009503F7" w:rsidTr="000A2050">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6.1 Izstrādāt vadlīnijas un standartus valsts pārvaldes procesu organizēšanai.</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r>
              <w:rPr>
                <w:b/>
                <w:bCs/>
              </w:rPr>
              <w:t>1</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pPr>
            <w:r>
              <w:t>Izstrādātas vadlīnijas, metodika un standarti.</w:t>
            </w:r>
            <w:r>
              <w:br/>
            </w:r>
            <w:r>
              <w:br/>
              <w:t>Noteikti kritēriji un izstrādāta metodika vadlīniju un standartu ieviešanas progresa mērīšanai.</w:t>
            </w:r>
            <w:r>
              <w:br/>
            </w:r>
            <w:r>
              <w:br/>
              <w:t>Noteikti kritēriji un izstrādāta metodika vadlīniju un standartu ieviešanas rezultātu novērtēšanai (piem., e-pārvaldes klientu apmierinātības indekss).</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9503F7" w:rsidRPr="00007FEF" w:rsidRDefault="009503F7" w:rsidP="0031352A">
            <w:pPr>
              <w:spacing w:line="240" w:lineRule="auto"/>
              <w:ind w:firstLine="0"/>
              <w:jc w:val="center"/>
              <w:rPr>
                <w:b/>
                <w:bCs/>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Pr>
          <w:p w:rsidR="009503F7" w:rsidRPr="00007FEF" w:rsidRDefault="009503F7" w:rsidP="00F5794D">
            <w:pPr>
              <w:spacing w:line="240" w:lineRule="auto"/>
              <w:ind w:firstLine="0"/>
              <w:jc w:val="center"/>
            </w:pPr>
          </w:p>
          <w:p w:rsidR="009503F7" w:rsidRPr="00007FEF" w:rsidRDefault="009503F7" w:rsidP="00F5794D">
            <w:pPr>
              <w:spacing w:line="240" w:lineRule="auto"/>
              <w:ind w:firstLine="0"/>
              <w:jc w:val="center"/>
            </w:pPr>
          </w:p>
          <w:p w:rsidR="009503F7" w:rsidRPr="00007FEF" w:rsidRDefault="009503F7" w:rsidP="00F5794D">
            <w:pPr>
              <w:spacing w:line="240" w:lineRule="auto"/>
              <w:ind w:firstLine="0"/>
              <w:jc w:val="center"/>
            </w:pPr>
          </w:p>
          <w:p w:rsidR="009503F7" w:rsidRPr="00007FEF" w:rsidRDefault="009503F7" w:rsidP="00F5794D">
            <w:pPr>
              <w:spacing w:line="240" w:lineRule="auto"/>
              <w:ind w:firstLine="0"/>
              <w:jc w:val="center"/>
            </w:pPr>
          </w:p>
          <w:p w:rsidR="009503F7" w:rsidRPr="00007FEF" w:rsidRDefault="009503F7" w:rsidP="00F5794D">
            <w:pPr>
              <w:spacing w:line="240" w:lineRule="auto"/>
              <w:ind w:firstLine="0"/>
              <w:jc w:val="center"/>
            </w:pPr>
            <w:r w:rsidRPr="00007FEF">
              <w:rPr>
                <w:b/>
                <w:bCs/>
              </w:rPr>
              <w:t>X</w:t>
            </w:r>
            <w:r w:rsidRPr="00007FEF">
              <w:br/>
            </w:r>
            <w:r w:rsidRPr="00007FEF">
              <w:br/>
            </w:r>
            <w:r w:rsidRPr="00007FEF">
              <w:br/>
            </w:r>
          </w:p>
        </w:tc>
        <w:tc>
          <w:tcPr>
            <w:tcW w:w="0" w:type="auto"/>
            <w:tcBorders>
              <w:top w:val="single" w:sz="8" w:space="0" w:color="000000"/>
              <w:left w:val="single" w:sz="8" w:space="0" w:color="000000"/>
              <w:bottom w:val="single" w:sz="8" w:space="0" w:color="000000"/>
              <w:right w:val="single" w:sz="8" w:space="0" w:color="000000"/>
            </w:tcBorders>
          </w:tcPr>
          <w:p w:rsidR="009503F7" w:rsidRPr="00007FEF" w:rsidRDefault="009503F7" w:rsidP="0031352A">
            <w:pPr>
              <w:spacing w:line="240" w:lineRule="auto"/>
              <w:ind w:firstLine="0"/>
              <w:jc w:val="center"/>
              <w:rPr>
                <w:b/>
                <w:bCs/>
              </w:rPr>
            </w:pPr>
          </w:p>
          <w:p w:rsidR="009503F7" w:rsidRPr="00007FEF" w:rsidRDefault="009503F7" w:rsidP="0031352A">
            <w:pPr>
              <w:spacing w:line="240" w:lineRule="auto"/>
              <w:ind w:firstLine="0"/>
              <w:jc w:val="center"/>
              <w:rPr>
                <w:b/>
                <w:bCs/>
              </w:rPr>
            </w:pPr>
          </w:p>
          <w:p w:rsidR="009503F7" w:rsidRPr="00007FEF" w:rsidRDefault="009503F7" w:rsidP="0031352A">
            <w:pPr>
              <w:spacing w:line="240" w:lineRule="auto"/>
              <w:ind w:firstLine="0"/>
              <w:jc w:val="center"/>
              <w:rPr>
                <w:b/>
                <w:bCs/>
              </w:rPr>
            </w:pPr>
          </w:p>
          <w:p w:rsidR="009503F7" w:rsidRPr="00007FEF" w:rsidRDefault="009503F7" w:rsidP="0031352A">
            <w:pPr>
              <w:spacing w:line="240" w:lineRule="auto"/>
              <w:ind w:firstLine="0"/>
              <w:jc w:val="center"/>
              <w:rPr>
                <w:b/>
                <w:bCs/>
              </w:rPr>
            </w:pPr>
          </w:p>
          <w:p w:rsidR="009503F7" w:rsidRPr="00007FEF" w:rsidRDefault="009503F7" w:rsidP="0031352A">
            <w:pPr>
              <w:spacing w:line="240" w:lineRule="auto"/>
              <w:ind w:firstLine="0"/>
              <w:jc w:val="center"/>
              <w:rPr>
                <w:b/>
                <w:bCs/>
              </w:rPr>
            </w:pPr>
          </w:p>
          <w:p w:rsidR="009503F7" w:rsidRPr="00007FEF" w:rsidRDefault="009503F7" w:rsidP="0031352A">
            <w:pPr>
              <w:spacing w:line="240" w:lineRule="auto"/>
              <w:ind w:firstLine="0"/>
              <w:jc w:val="center"/>
              <w:rPr>
                <w:b/>
                <w:bCs/>
              </w:rPr>
            </w:pPr>
          </w:p>
          <w:p w:rsidR="009503F7" w:rsidRPr="00007FEF" w:rsidRDefault="009503F7" w:rsidP="0031352A">
            <w:pPr>
              <w:spacing w:line="240" w:lineRule="auto"/>
              <w:ind w:firstLine="0"/>
              <w:jc w:val="center"/>
              <w:rPr>
                <w:b/>
                <w:bCs/>
              </w:rPr>
            </w:pPr>
          </w:p>
          <w:p w:rsidR="009503F7" w:rsidRPr="00007FEF" w:rsidRDefault="009503F7" w:rsidP="0031352A">
            <w:pPr>
              <w:spacing w:line="240" w:lineRule="auto"/>
              <w:ind w:firstLine="0"/>
              <w:jc w:val="center"/>
              <w:rPr>
                <w:b/>
                <w:bCs/>
              </w:rPr>
            </w:pPr>
          </w:p>
          <w:p w:rsidR="009503F7" w:rsidRPr="00007FEF" w:rsidRDefault="009503F7" w:rsidP="0031352A">
            <w:pPr>
              <w:spacing w:line="240" w:lineRule="auto"/>
              <w:ind w:firstLine="0"/>
              <w:jc w:val="center"/>
              <w:rPr>
                <w:b/>
                <w:bCs/>
              </w:rPr>
            </w:pPr>
          </w:p>
          <w:p w:rsidR="009503F7" w:rsidRPr="00007FEF" w:rsidRDefault="009503F7" w:rsidP="0031352A">
            <w:pPr>
              <w:spacing w:line="240" w:lineRule="auto"/>
              <w:ind w:firstLine="0"/>
              <w:jc w:val="center"/>
              <w:rPr>
                <w:b/>
                <w:bCs/>
              </w:rPr>
            </w:pPr>
          </w:p>
          <w:p w:rsidR="009503F7" w:rsidRPr="00007FEF" w:rsidRDefault="009503F7" w:rsidP="0031352A">
            <w:pPr>
              <w:spacing w:line="240" w:lineRule="auto"/>
              <w:ind w:firstLine="0"/>
              <w:jc w:val="center"/>
              <w:rPr>
                <w:b/>
                <w:bCs/>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Izstrādāt vadlīnijas un standartus valsts pārvaldes procesu organizēšanai, izmantojot aktuālās valsts IKT arhitektūras un tiesību aktu iespējas, pārņemot jaunākos labas pārvaldības prakses piemērus, lai valsts pārvaldes pamatdarbības procesi tiktu veidoti pēc iespējas integrēti, ērti un pieejami iedzīvotājiem un uzņēmējiem atbilstoši viņu reālajām vajadzībām.</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31352A">
            <w:pPr>
              <w:spacing w:line="240" w:lineRule="auto"/>
              <w:ind w:firstLine="0"/>
            </w:pPr>
            <w:r>
              <w:t>1a, 1b, 1d</w:t>
            </w:r>
          </w:p>
        </w:tc>
      </w:tr>
      <w:tr w:rsidR="009503F7" w:rsidTr="00BC4D3B">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A63902">
            <w:pPr>
              <w:widowControl w:val="0"/>
              <w:spacing w:line="240" w:lineRule="auto"/>
              <w:ind w:firstLine="0"/>
            </w:pPr>
            <w:r>
              <w:t>6.2 Izstrādāt un īstenot e-pārvaldes iespēju komunikāciju pasākumu kopumu.</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A63902">
            <w:pPr>
              <w:widowControl w:val="0"/>
              <w:spacing w:line="240" w:lineRule="auto"/>
              <w:ind w:firstLine="0"/>
              <w:jc w:val="center"/>
            </w:pPr>
            <w:r>
              <w:rPr>
                <w:b/>
                <w:bCs/>
              </w:rPr>
              <w:t>1</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A63902">
            <w:pPr>
              <w:widowControl w:val="0"/>
              <w:spacing w:line="240" w:lineRule="auto"/>
              <w:ind w:firstLine="0"/>
            </w:pPr>
            <w:r>
              <w:t>Izstrādātas vadlīnijas mērķtiecīgai un efektīvai valsts e-iespēju komunikācijai.</w:t>
            </w:r>
            <w:r>
              <w:br/>
            </w:r>
            <w:r>
              <w:br/>
              <w:t>Īstenota valsts  e-iespēju komunikāciju kampaņa.</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A63902">
            <w:pPr>
              <w:widowControl w:val="0"/>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9503F7" w:rsidRPr="001E4D85" w:rsidRDefault="009503F7" w:rsidP="00A63902">
            <w:pPr>
              <w:widowControl w:val="0"/>
              <w:spacing w:line="240" w:lineRule="auto"/>
              <w:ind w:firstLine="0"/>
              <w:jc w:val="center"/>
              <w:rPr>
                <w:b/>
                <w:bCs/>
              </w:rPr>
            </w:pPr>
            <w:r w:rsidRPr="001E4D85">
              <w:rPr>
                <w:b/>
                <w:bCs/>
              </w:rPr>
              <w:t>X</w:t>
            </w:r>
          </w:p>
        </w:tc>
        <w:tc>
          <w:tcPr>
            <w:tcW w:w="0" w:type="auto"/>
            <w:tcBorders>
              <w:top w:val="single" w:sz="8" w:space="0" w:color="000000"/>
              <w:left w:val="single" w:sz="8" w:space="0" w:color="000000"/>
              <w:bottom w:val="single" w:sz="8" w:space="0" w:color="000000"/>
              <w:right w:val="single" w:sz="8" w:space="0" w:color="000000"/>
            </w:tcBorders>
          </w:tcPr>
          <w:p w:rsidR="009503F7" w:rsidRPr="001E4D85" w:rsidRDefault="009503F7" w:rsidP="00A63902">
            <w:pPr>
              <w:widowControl w:val="0"/>
              <w:spacing w:line="240" w:lineRule="auto"/>
              <w:ind w:firstLine="0"/>
              <w:rPr>
                <w:b/>
                <w:bCs/>
              </w:rPr>
            </w:pPr>
          </w:p>
          <w:p w:rsidR="009503F7" w:rsidRPr="001E4D85" w:rsidRDefault="009503F7" w:rsidP="00A63902">
            <w:pPr>
              <w:widowControl w:val="0"/>
              <w:spacing w:line="240" w:lineRule="auto"/>
              <w:ind w:firstLine="0"/>
              <w:rPr>
                <w:b/>
                <w:bCs/>
              </w:rPr>
            </w:pPr>
          </w:p>
          <w:p w:rsidR="009503F7" w:rsidRPr="001E4D85" w:rsidRDefault="009503F7" w:rsidP="00A63902">
            <w:pPr>
              <w:widowControl w:val="0"/>
              <w:spacing w:line="240" w:lineRule="auto"/>
              <w:ind w:firstLine="0"/>
              <w:rPr>
                <w:b/>
                <w:bCs/>
              </w:rPr>
            </w:pPr>
          </w:p>
          <w:p w:rsidR="009503F7" w:rsidRPr="001E4D85" w:rsidRDefault="009503F7" w:rsidP="00A63902">
            <w:pPr>
              <w:widowControl w:val="0"/>
              <w:spacing w:line="240" w:lineRule="auto"/>
              <w:ind w:firstLine="0"/>
              <w:rPr>
                <w:b/>
                <w:bCs/>
              </w:rPr>
            </w:pPr>
          </w:p>
          <w:p w:rsidR="009503F7" w:rsidRPr="001E4D85" w:rsidRDefault="009503F7" w:rsidP="00A63902">
            <w:pPr>
              <w:widowControl w:val="0"/>
              <w:spacing w:line="240" w:lineRule="auto"/>
              <w:ind w:firstLine="0"/>
              <w:rPr>
                <w:b/>
                <w:bCs/>
              </w:rPr>
            </w:pPr>
          </w:p>
          <w:p w:rsidR="009503F7" w:rsidRPr="001E4D85" w:rsidRDefault="009503F7" w:rsidP="00A63902">
            <w:pPr>
              <w:widowControl w:val="0"/>
              <w:spacing w:line="240" w:lineRule="auto"/>
              <w:ind w:firstLine="0"/>
              <w:rPr>
                <w:b/>
                <w:bCs/>
              </w:rPr>
            </w:pPr>
          </w:p>
          <w:p w:rsidR="009503F7" w:rsidRPr="001E4D85" w:rsidRDefault="009503F7" w:rsidP="005B0883">
            <w:pPr>
              <w:widowControl w:val="0"/>
              <w:spacing w:line="240" w:lineRule="auto"/>
              <w:ind w:firstLine="0"/>
              <w:jc w:val="center"/>
            </w:pPr>
            <w:r w:rsidRPr="001E4D85">
              <w:rPr>
                <w:b/>
                <w:bCs/>
              </w:rPr>
              <w:t>X</w:t>
            </w:r>
          </w:p>
        </w:tc>
        <w:tc>
          <w:tcPr>
            <w:tcW w:w="0" w:type="auto"/>
            <w:tcBorders>
              <w:top w:val="single" w:sz="8" w:space="0" w:color="000000"/>
              <w:left w:val="single" w:sz="8" w:space="0" w:color="000000"/>
              <w:bottom w:val="single" w:sz="8" w:space="0" w:color="000000"/>
              <w:right w:val="single" w:sz="8" w:space="0" w:color="000000"/>
            </w:tcBorders>
          </w:tcPr>
          <w:p w:rsidR="009503F7" w:rsidRDefault="009503F7" w:rsidP="00A63902">
            <w:pPr>
              <w:widowControl w:val="0"/>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A63902">
            <w:pPr>
              <w:widowControl w:val="0"/>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03F7" w:rsidRDefault="009503F7" w:rsidP="00A63902">
            <w:pPr>
              <w:widowControl w:val="0"/>
              <w:spacing w:line="240" w:lineRule="auto"/>
              <w:ind w:firstLine="0"/>
            </w:pPr>
            <w:r>
              <w:t>10</w:t>
            </w:r>
          </w:p>
        </w:tc>
      </w:tr>
    </w:tbl>
    <w:p w:rsidR="009503F7" w:rsidRDefault="009503F7" w:rsidP="00A63902">
      <w:pPr>
        <w:widowControl w:val="0"/>
        <w:spacing w:line="240" w:lineRule="auto"/>
        <w:ind w:firstLine="0"/>
      </w:pPr>
    </w:p>
    <w:p w:rsidR="009503F7" w:rsidRPr="00A63902" w:rsidRDefault="009503F7" w:rsidP="00A63902">
      <w:pPr>
        <w:widowControl w:val="0"/>
        <w:spacing w:line="240" w:lineRule="auto"/>
        <w:rPr>
          <w:sz w:val="28"/>
          <w:szCs w:val="28"/>
          <w:shd w:val="solid" w:color="FFFFFF" w:fill="FFFFFF"/>
        </w:rPr>
      </w:pPr>
      <w:r w:rsidRPr="00007FEF">
        <w:rPr>
          <w:sz w:val="28"/>
          <w:szCs w:val="28"/>
          <w:shd w:val="solid" w:color="FFFFFF" w:fill="FFFFFF"/>
        </w:rPr>
        <w:t>Valsts IKT pārvaldības uzlabošanas uzdevumu izpildes laika grafiks norādīts 1.attēlā.</w:t>
      </w:r>
      <w:r w:rsidRPr="00A63902">
        <w:rPr>
          <w:sz w:val="28"/>
          <w:szCs w:val="28"/>
          <w:shd w:val="solid" w:color="FFFFFF" w:fill="FFFFFF"/>
        </w:rPr>
        <w:t xml:space="preserve"> </w:t>
      </w:r>
    </w:p>
    <w:p w:rsidR="009503F7" w:rsidRDefault="009503F7" w:rsidP="00A824EA">
      <w:pPr>
        <w:widowControl w:val="0"/>
        <w:jc w:val="right"/>
        <w:rPr>
          <w:i/>
          <w:iCs/>
          <w:shd w:val="solid" w:color="FFFFFF" w:fill="FFFFFF"/>
        </w:rPr>
      </w:pPr>
      <w:r>
        <w:rPr>
          <w:i/>
          <w:iCs/>
          <w:shd w:val="solid" w:color="FFFFFF" w:fill="FFFFFF"/>
        </w:rPr>
        <w:t>1.attēls</w:t>
      </w:r>
    </w:p>
    <w:p w:rsidR="009503F7" w:rsidRPr="001E4D85" w:rsidRDefault="009503F7" w:rsidP="00A824EA">
      <w:pPr>
        <w:widowControl w:val="0"/>
        <w:spacing w:line="240" w:lineRule="auto"/>
        <w:ind w:firstLine="0"/>
        <w:rPr>
          <w:iCs/>
          <w:shd w:val="solid" w:color="FFFFFF" w:fill="FFFFFF"/>
        </w:rPr>
      </w:pPr>
      <w:r w:rsidRPr="00007FEF">
        <w:rPr>
          <w:iCs/>
          <w:shd w:val="solid" w:color="FFFFFF" w:fill="FFFFFF"/>
        </w:rPr>
        <w:object w:dxaOrig="7191" w:dyaOrig="5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369.75pt" o:ole="">
            <v:imagedata r:id="rId7" o:title=""/>
          </v:shape>
          <o:OLEObject Type="Embed" ProgID="PowerPoint.Slide.8" ShapeID="_x0000_i1025" DrawAspect="Content" ObjectID="_1415510311" r:id="rId8"/>
        </w:object>
      </w:r>
      <w:r w:rsidRPr="001E4D85">
        <w:rPr>
          <w:iCs/>
          <w:shd w:val="solid" w:color="FFFFFF" w:fill="FFFFFF"/>
        </w:rPr>
        <w:object w:dxaOrig="7191" w:dyaOrig="5394">
          <v:shape id="_x0000_i1026" type="#_x0000_t75" style="width:503.25pt;height:375pt" o:ole="">
            <v:imagedata r:id="rId9" o:title=""/>
          </v:shape>
          <o:OLEObject Type="Embed" ProgID="PowerPoint.Slide.8" ShapeID="_x0000_i1026" DrawAspect="Content" ObjectID="_1415510312" r:id="rId10"/>
        </w:object>
      </w:r>
      <w:r>
        <w:rPr>
          <w:iCs/>
          <w:shd w:val="solid" w:color="FFFFFF" w:fill="FFFFFF"/>
        </w:rPr>
        <w:tab/>
      </w:r>
      <w:r w:rsidRPr="00A63902">
        <w:rPr>
          <w:iCs/>
          <w:sz w:val="28"/>
          <w:szCs w:val="28"/>
          <w:shd w:val="solid" w:color="FFFFFF" w:fill="FFFFFF"/>
        </w:rPr>
        <w:t xml:space="preserve">Atbildīgā iestāde par valsts IKT pārvaldības uzlabošanas uzdevumu īstenošanu ir VARAM. Atsevišķu uzdevumu īstenošanā (piemēram, uzdevums </w:t>
      </w:r>
      <w:r>
        <w:rPr>
          <w:iCs/>
          <w:sz w:val="28"/>
          <w:szCs w:val="28"/>
          <w:shd w:val="solid" w:color="FFFFFF" w:fill="FFFFFF"/>
        </w:rPr>
        <w:t xml:space="preserve">2.2. un </w:t>
      </w:r>
      <w:r w:rsidRPr="00A63902">
        <w:rPr>
          <w:iCs/>
          <w:sz w:val="28"/>
          <w:szCs w:val="28"/>
          <w:shd w:val="solid" w:color="FFFFFF" w:fill="FFFFFF"/>
        </w:rPr>
        <w:t>3.</w:t>
      </w:r>
      <w:r>
        <w:rPr>
          <w:iCs/>
          <w:sz w:val="28"/>
          <w:szCs w:val="28"/>
          <w:shd w:val="solid" w:color="FFFFFF" w:fill="FFFFFF"/>
        </w:rPr>
        <w:t>2</w:t>
      </w:r>
      <w:r w:rsidRPr="00A63902">
        <w:rPr>
          <w:iCs/>
          <w:sz w:val="28"/>
          <w:szCs w:val="28"/>
          <w:shd w:val="solid" w:color="FFFFFF" w:fill="FFFFFF"/>
        </w:rPr>
        <w:t>.) tiek iesaistītas arī citas nozaru ministrijas. Ņemot vērā, ka informācijas tehnoloģiju ieviešana un pārvaldība valsts pārvaldē ir cieši saistīta ar komunikāciju tehnoloģijām, un nereti tās nav nošķiramas, valsts IKT pārvaldības uzlabošanas uzdevumi</w:t>
      </w:r>
      <w:r w:rsidRPr="00A63902">
        <w:rPr>
          <w:sz w:val="28"/>
          <w:szCs w:val="28"/>
        </w:rPr>
        <w:t xml:space="preserve"> tiks īstenoti, ievērojot sakaru nozari reglamentējošos tiesību aktus un politikas plānošanas dokumentos noteikto.</w:t>
      </w:r>
    </w:p>
    <w:p w:rsidR="009503F7" w:rsidRPr="00A63902" w:rsidRDefault="009503F7" w:rsidP="001E4D85">
      <w:pPr>
        <w:spacing w:line="240" w:lineRule="auto"/>
        <w:rPr>
          <w:sz w:val="28"/>
          <w:szCs w:val="28"/>
        </w:rPr>
      </w:pPr>
      <w:r w:rsidRPr="00A63902">
        <w:rPr>
          <w:sz w:val="28"/>
          <w:szCs w:val="28"/>
        </w:rPr>
        <w:t xml:space="preserve">Valsts IKT pārvaldības procesi un vadlīnijas tiks izstrādātas ņemot vērā labas prakses pārvaldības principus IKT pārvaldībā, t.sk. COBIT, ITIL, ISO, u.c., kā arī valsts pārvaldē jau pastāvošas vadlīnijas, metodikas un ieteikumus. Pirmajā posmā vadlīnijas un metodikas būs VARAM apstiprinātas, tādā gadījumā tās būs brīvprātīgi izmantojamas informācijai un darbam, savukārt, ja būs nepieciešams tās noteikt kā saistošas, tās tiks apstiprinātas Ministru kabinetā. Otrajā etapā paredzēts, ka noteiktās jomās saistošas vadlīnijas būs tiesības apstiprināt arī Valsts IKT vadītājam. </w:t>
      </w:r>
      <w:bookmarkStart w:id="41" w:name="id.23ckvvd"/>
      <w:bookmarkEnd w:id="41"/>
    </w:p>
    <w:p w:rsidR="009503F7" w:rsidRDefault="009503F7" w:rsidP="009B7305">
      <w:pPr>
        <w:ind w:firstLine="0"/>
      </w:pPr>
      <w:bookmarkStart w:id="42" w:name="id.ihv636"/>
      <w:bookmarkEnd w:id="42"/>
    </w:p>
    <w:p w:rsidR="009503F7" w:rsidRPr="00A63902" w:rsidRDefault="009503F7" w:rsidP="009B7305">
      <w:pPr>
        <w:ind w:firstLine="0"/>
      </w:pPr>
    </w:p>
    <w:p w:rsidR="009503F7" w:rsidRPr="00A63902" w:rsidRDefault="009503F7" w:rsidP="00A63902">
      <w:pPr>
        <w:pStyle w:val="Heading2"/>
        <w:spacing w:before="0" w:after="0"/>
        <w:ind w:left="0" w:firstLine="720"/>
      </w:pPr>
      <w:bookmarkStart w:id="43" w:name="h.1hmsyys"/>
      <w:bookmarkEnd w:id="43"/>
      <w:r w:rsidRPr="00A63902">
        <w:t xml:space="preserve"> </w:t>
      </w:r>
      <w:bookmarkStart w:id="44" w:name="id.32hioqz"/>
      <w:bookmarkStart w:id="45" w:name="_Toc340044738"/>
      <w:bookmarkEnd w:id="44"/>
      <w:r w:rsidRPr="00A63902">
        <w:t>2.4. Valsts IKT pārvaldības organizatoriskā modeļa izveidošanas mērķis</w:t>
      </w:r>
      <w:bookmarkEnd w:id="45"/>
    </w:p>
    <w:p w:rsidR="009503F7" w:rsidRPr="00A63902" w:rsidRDefault="009503F7" w:rsidP="00A63902">
      <w:pPr>
        <w:spacing w:line="240" w:lineRule="auto"/>
        <w:ind w:firstLine="0"/>
        <w:rPr>
          <w:sz w:val="28"/>
          <w:szCs w:val="28"/>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9503F7" w:rsidRPr="00A639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A63902" w:rsidRDefault="009503F7" w:rsidP="00A63902">
            <w:pPr>
              <w:spacing w:line="240" w:lineRule="auto"/>
              <w:ind w:firstLine="0"/>
              <w:rPr>
                <w:sz w:val="28"/>
                <w:szCs w:val="28"/>
              </w:rPr>
            </w:pPr>
            <w:r w:rsidRPr="00A63902">
              <w:rPr>
                <w:b/>
                <w:bCs/>
                <w:sz w:val="28"/>
                <w:szCs w:val="28"/>
              </w:rPr>
              <w:t>Mērķis</w:t>
            </w:r>
            <w:r w:rsidRPr="00A63902">
              <w:rPr>
                <w:sz w:val="28"/>
                <w:szCs w:val="28"/>
              </w:rPr>
              <w:t>: izveidot optimālu IKT pārvaldības organizatorisko modeli (nodefinēt organizatorisko struktūru, lomas, atbildības un sadarbības principus) valsts IKT pārvaldības mērķa sasniegšanai un uzdevumu izpildei.</w:t>
            </w:r>
          </w:p>
        </w:tc>
      </w:tr>
    </w:tbl>
    <w:p w:rsidR="009503F7" w:rsidRPr="00A63902" w:rsidRDefault="009503F7" w:rsidP="00A63902">
      <w:pPr>
        <w:pStyle w:val="Heading1"/>
        <w:spacing w:before="0" w:after="0"/>
        <w:ind w:left="0" w:firstLine="0"/>
        <w:rPr>
          <w:sz w:val="28"/>
          <w:szCs w:val="28"/>
        </w:rPr>
      </w:pPr>
      <w:bookmarkStart w:id="46" w:name="id.41mghml"/>
      <w:bookmarkStart w:id="47" w:name="id.2grqrue"/>
      <w:bookmarkEnd w:id="46"/>
      <w:bookmarkEnd w:id="47"/>
    </w:p>
    <w:p w:rsidR="009503F7" w:rsidRPr="00A63902" w:rsidRDefault="009503F7" w:rsidP="00A63902">
      <w:pPr>
        <w:pStyle w:val="Heading1"/>
        <w:spacing w:before="0" w:after="0"/>
        <w:ind w:left="0" w:firstLine="0"/>
        <w:rPr>
          <w:sz w:val="32"/>
          <w:szCs w:val="32"/>
        </w:rPr>
      </w:pPr>
      <w:bookmarkStart w:id="48" w:name="h.vx1227"/>
      <w:bookmarkStart w:id="49" w:name="_Toc340044739"/>
      <w:bookmarkEnd w:id="48"/>
      <w:r w:rsidRPr="00A63902">
        <w:rPr>
          <w:sz w:val="32"/>
          <w:szCs w:val="32"/>
        </w:rPr>
        <w:t>3. Koncepcijas tvērums</w:t>
      </w:r>
      <w:bookmarkEnd w:id="49"/>
    </w:p>
    <w:p w:rsidR="009503F7" w:rsidRPr="00A63902" w:rsidRDefault="009503F7" w:rsidP="00A63902">
      <w:pPr>
        <w:spacing w:line="240" w:lineRule="auto"/>
        <w:rPr>
          <w:sz w:val="28"/>
          <w:szCs w:val="28"/>
        </w:rPr>
      </w:pPr>
    </w:p>
    <w:p w:rsidR="009503F7" w:rsidRPr="00A63902" w:rsidRDefault="009503F7" w:rsidP="00A63902">
      <w:pPr>
        <w:spacing w:line="240" w:lineRule="auto"/>
        <w:rPr>
          <w:sz w:val="28"/>
          <w:szCs w:val="28"/>
        </w:rPr>
      </w:pPr>
      <w:r w:rsidRPr="00A63902">
        <w:rPr>
          <w:sz w:val="28"/>
          <w:szCs w:val="28"/>
        </w:rPr>
        <w:t xml:space="preserve">Koncepcija attiecas uz tiešās valsts pārvaldes iestādēm, to pakļautībā un pārraudzībā esošajām iestādēm. Uz pašvaldībām un privāto tiesību juridiskajām un fiziskajām personām, kurām deleģēta valsts uzdevumu izpilde, pārvaldības modelis jāpiemēro tik lielā mērā, lai nodrošinātu šo personu (organizāciju) un valsts sadarbību IKT jomā, tai skaitā IKT sasaisti. Pēc modeļa ieviešanas koncepcijas tvērums var tikt pārskatīts, papildinot to tādā mērā, lai modelis būtu piemērojams IKT pārvaldībai pašvaldībās, kā arī privāto tiesību juridiskajām un fiziskajām personām, kurām deleģēta valsts uzdevumu izpilde. </w:t>
      </w:r>
    </w:p>
    <w:p w:rsidR="009503F7" w:rsidRPr="00A63902" w:rsidRDefault="009503F7" w:rsidP="00A63902">
      <w:pPr>
        <w:spacing w:line="240" w:lineRule="auto"/>
        <w:rPr>
          <w:sz w:val="28"/>
          <w:szCs w:val="28"/>
        </w:rPr>
      </w:pPr>
      <w:r w:rsidRPr="00A63902">
        <w:rPr>
          <w:sz w:val="28"/>
          <w:szCs w:val="28"/>
        </w:rPr>
        <w:t>Koncepcijā aprakstītais valsts IKT pārvaldības modelis aptver šādus IKT pārvaldības augsta līmeņa procesus:</w:t>
      </w:r>
    </w:p>
    <w:p w:rsidR="009503F7" w:rsidRPr="00A63902" w:rsidRDefault="009503F7" w:rsidP="00A63902">
      <w:pPr>
        <w:numPr>
          <w:ilvl w:val="0"/>
          <w:numId w:val="5"/>
        </w:numPr>
        <w:tabs>
          <w:tab w:val="num" w:pos="720"/>
        </w:tabs>
        <w:spacing w:line="240" w:lineRule="auto"/>
        <w:rPr>
          <w:sz w:val="28"/>
          <w:szCs w:val="28"/>
        </w:rPr>
      </w:pPr>
      <w:r w:rsidRPr="00A63902">
        <w:rPr>
          <w:sz w:val="28"/>
          <w:szCs w:val="28"/>
        </w:rPr>
        <w:t>IKT pārvaldības dokumentu (</w:t>
      </w:r>
      <w:r>
        <w:rPr>
          <w:sz w:val="28"/>
          <w:szCs w:val="28"/>
        </w:rPr>
        <w:t xml:space="preserve">ietverot </w:t>
      </w:r>
      <w:r w:rsidRPr="00A63902">
        <w:rPr>
          <w:sz w:val="28"/>
          <w:szCs w:val="28"/>
        </w:rPr>
        <w:t>stratēģi</w:t>
      </w:r>
      <w:r>
        <w:rPr>
          <w:sz w:val="28"/>
          <w:szCs w:val="28"/>
        </w:rPr>
        <w:t>skās attīstības principus</w:t>
      </w:r>
      <w:r w:rsidRPr="00A63902">
        <w:rPr>
          <w:sz w:val="28"/>
          <w:szCs w:val="28"/>
        </w:rPr>
        <w:t xml:space="preserve">, </w:t>
      </w:r>
      <w:r>
        <w:rPr>
          <w:sz w:val="28"/>
          <w:szCs w:val="28"/>
        </w:rPr>
        <w:t xml:space="preserve">scenāriju, </w:t>
      </w:r>
      <w:r w:rsidRPr="00A63902">
        <w:rPr>
          <w:sz w:val="28"/>
          <w:szCs w:val="28"/>
        </w:rPr>
        <w:t>arhitektūr</w:t>
      </w:r>
      <w:r>
        <w:rPr>
          <w:sz w:val="28"/>
          <w:szCs w:val="28"/>
        </w:rPr>
        <w:t>u</w:t>
      </w:r>
      <w:r w:rsidRPr="00A63902">
        <w:rPr>
          <w:sz w:val="28"/>
          <w:szCs w:val="28"/>
        </w:rPr>
        <w:t>, politiku, procesu</w:t>
      </w:r>
      <w:r>
        <w:rPr>
          <w:sz w:val="28"/>
          <w:szCs w:val="28"/>
        </w:rPr>
        <w:t>s</w:t>
      </w:r>
      <w:r w:rsidRPr="00A63902">
        <w:rPr>
          <w:sz w:val="28"/>
          <w:szCs w:val="28"/>
        </w:rPr>
        <w:t>, standartu</w:t>
      </w:r>
      <w:r>
        <w:rPr>
          <w:sz w:val="28"/>
          <w:szCs w:val="28"/>
        </w:rPr>
        <w:t>s</w:t>
      </w:r>
      <w:r w:rsidRPr="00A63902">
        <w:rPr>
          <w:sz w:val="28"/>
          <w:szCs w:val="28"/>
        </w:rPr>
        <w:t xml:space="preserve"> un vadlīnij</w:t>
      </w:r>
      <w:r>
        <w:rPr>
          <w:sz w:val="28"/>
          <w:szCs w:val="28"/>
        </w:rPr>
        <w:t>as</w:t>
      </w:r>
      <w:r w:rsidRPr="00A63902">
        <w:rPr>
          <w:sz w:val="28"/>
          <w:szCs w:val="28"/>
        </w:rPr>
        <w:t>) izstrāde un apstiprināšana;</w:t>
      </w:r>
    </w:p>
    <w:p w:rsidR="009503F7" w:rsidRPr="00A63902" w:rsidRDefault="009503F7" w:rsidP="00A63902">
      <w:pPr>
        <w:numPr>
          <w:ilvl w:val="0"/>
          <w:numId w:val="5"/>
        </w:numPr>
        <w:tabs>
          <w:tab w:val="num" w:pos="720"/>
        </w:tabs>
        <w:spacing w:line="240" w:lineRule="auto"/>
        <w:rPr>
          <w:sz w:val="28"/>
          <w:szCs w:val="28"/>
        </w:rPr>
      </w:pPr>
      <w:r w:rsidRPr="00A63902">
        <w:rPr>
          <w:sz w:val="28"/>
          <w:szCs w:val="28"/>
        </w:rPr>
        <w:t>IKT attīstības plānošana;</w:t>
      </w:r>
    </w:p>
    <w:p w:rsidR="009503F7" w:rsidRPr="00A63902" w:rsidRDefault="009503F7" w:rsidP="00A63902">
      <w:pPr>
        <w:numPr>
          <w:ilvl w:val="0"/>
          <w:numId w:val="5"/>
        </w:numPr>
        <w:tabs>
          <w:tab w:val="num" w:pos="720"/>
        </w:tabs>
        <w:spacing w:line="240" w:lineRule="auto"/>
        <w:rPr>
          <w:sz w:val="28"/>
          <w:szCs w:val="28"/>
        </w:rPr>
      </w:pPr>
      <w:r w:rsidRPr="00A63902">
        <w:rPr>
          <w:sz w:val="28"/>
          <w:szCs w:val="28"/>
        </w:rPr>
        <w:t>IKT attīstības projektu, būtisku izmaiņu un programmu definēšana un apstiprināšana</w:t>
      </w:r>
    </w:p>
    <w:p w:rsidR="009503F7" w:rsidRPr="00A63902" w:rsidRDefault="009503F7" w:rsidP="00A63902">
      <w:pPr>
        <w:numPr>
          <w:ilvl w:val="0"/>
          <w:numId w:val="5"/>
        </w:numPr>
        <w:tabs>
          <w:tab w:val="num" w:pos="720"/>
        </w:tabs>
        <w:spacing w:line="240" w:lineRule="auto"/>
        <w:rPr>
          <w:sz w:val="28"/>
          <w:szCs w:val="28"/>
        </w:rPr>
      </w:pPr>
      <w:r w:rsidRPr="00A63902">
        <w:rPr>
          <w:sz w:val="28"/>
          <w:szCs w:val="28"/>
        </w:rPr>
        <w:t>IKT resursu sagāde;</w:t>
      </w:r>
    </w:p>
    <w:p w:rsidR="009503F7" w:rsidRPr="00A63902" w:rsidRDefault="009503F7" w:rsidP="00A63902">
      <w:pPr>
        <w:numPr>
          <w:ilvl w:val="0"/>
          <w:numId w:val="5"/>
        </w:numPr>
        <w:tabs>
          <w:tab w:val="num" w:pos="720"/>
        </w:tabs>
        <w:spacing w:line="240" w:lineRule="auto"/>
        <w:rPr>
          <w:sz w:val="28"/>
          <w:szCs w:val="28"/>
        </w:rPr>
      </w:pPr>
      <w:r w:rsidRPr="00A63902">
        <w:rPr>
          <w:sz w:val="28"/>
          <w:szCs w:val="28"/>
        </w:rPr>
        <w:t>IKT attīstības projektu un programmu realizēšana;</w:t>
      </w:r>
    </w:p>
    <w:p w:rsidR="009503F7" w:rsidRPr="00A63902" w:rsidRDefault="009503F7" w:rsidP="00A63902">
      <w:pPr>
        <w:numPr>
          <w:ilvl w:val="0"/>
          <w:numId w:val="5"/>
        </w:numPr>
        <w:tabs>
          <w:tab w:val="num" w:pos="720"/>
        </w:tabs>
        <w:spacing w:line="240" w:lineRule="auto"/>
        <w:rPr>
          <w:sz w:val="28"/>
          <w:szCs w:val="28"/>
        </w:rPr>
      </w:pPr>
      <w:r w:rsidRPr="00A63902">
        <w:rPr>
          <w:sz w:val="28"/>
          <w:szCs w:val="28"/>
        </w:rPr>
        <w:t>IKT resursu optimizācijas projektu realizēšana;</w:t>
      </w:r>
    </w:p>
    <w:p w:rsidR="009503F7" w:rsidRPr="00A63902" w:rsidRDefault="009503F7" w:rsidP="00A63902">
      <w:pPr>
        <w:numPr>
          <w:ilvl w:val="0"/>
          <w:numId w:val="5"/>
        </w:numPr>
        <w:tabs>
          <w:tab w:val="num" w:pos="720"/>
        </w:tabs>
        <w:spacing w:line="240" w:lineRule="auto"/>
        <w:rPr>
          <w:sz w:val="28"/>
          <w:szCs w:val="28"/>
        </w:rPr>
      </w:pPr>
      <w:r w:rsidRPr="00A63902">
        <w:rPr>
          <w:sz w:val="28"/>
          <w:szCs w:val="28"/>
        </w:rPr>
        <w:t>IKT resursu uzturēšana;</w:t>
      </w:r>
    </w:p>
    <w:p w:rsidR="009503F7" w:rsidRPr="00A63902" w:rsidRDefault="009503F7" w:rsidP="00A63902">
      <w:pPr>
        <w:numPr>
          <w:ilvl w:val="0"/>
          <w:numId w:val="5"/>
        </w:numPr>
        <w:tabs>
          <w:tab w:val="num" w:pos="720"/>
        </w:tabs>
        <w:spacing w:line="240" w:lineRule="auto"/>
        <w:rPr>
          <w:sz w:val="28"/>
          <w:szCs w:val="28"/>
        </w:rPr>
      </w:pPr>
      <w:r w:rsidRPr="00A63902">
        <w:rPr>
          <w:sz w:val="28"/>
          <w:szCs w:val="28"/>
        </w:rPr>
        <w:t>finansējuma piesaiste IKT attīstībai un uzturēšanai.</w:t>
      </w:r>
    </w:p>
    <w:p w:rsidR="009503F7" w:rsidRPr="00A63902" w:rsidRDefault="009503F7" w:rsidP="00A63902">
      <w:pPr>
        <w:spacing w:line="240" w:lineRule="auto"/>
        <w:rPr>
          <w:sz w:val="28"/>
          <w:szCs w:val="28"/>
        </w:rPr>
      </w:pPr>
      <w:r w:rsidRPr="00A63902">
        <w:rPr>
          <w:sz w:val="28"/>
          <w:szCs w:val="28"/>
        </w:rPr>
        <w:t>Koncepcijas tvērums neattiecas uz publiskajiem fiksētajiem un mobilajiem elektronisko sakaru tīkliem (kanālu un pakešu komutācijas tīkliem, ieskaitot internetu) (ieskaitot to darbību nodrošinošās sistēmas), valsts aizsardzībai un drošībai paredzētajiem elektronisko sakaru tīkliem (ieskaitot to darbību nodrošinošās sistēmas) un tīkliem (ieskaitot to darbību nodrošinošās sistēmas), kurus izmanto radio un televīzijas signāla izplatīšanai. Elektronisko sakaru infrastruktūras attīstības projekti valsts pārvaldē notiek, ievērojot sakaru nozari reglamentējošos tiesību aktus un politikas plānošanas dokumentos noteikto.</w:t>
      </w:r>
    </w:p>
    <w:p w:rsidR="009503F7" w:rsidRPr="00A63902" w:rsidRDefault="009503F7" w:rsidP="00A63902">
      <w:pPr>
        <w:spacing w:line="240" w:lineRule="auto"/>
        <w:rPr>
          <w:sz w:val="28"/>
          <w:szCs w:val="28"/>
        </w:rPr>
      </w:pPr>
      <w:r w:rsidRPr="00A63902">
        <w:rPr>
          <w:sz w:val="28"/>
          <w:szCs w:val="28"/>
        </w:rPr>
        <w:t xml:space="preserve">Valsts IKT pārvaldības organizatoriskais modelis paredz, ka valsts IKT drošības arhitektūras pārvaldība ir valsts IKT organizācijas kompetencē, bet modelī netiek detalizēti apskatīti valsts IKT drošības pārvaldības procesi. Modelis neapskata organizatoriskās vienības un procesus, kuru darbība klasificējama kā ierobežotas pieejamības informācija. </w:t>
      </w:r>
      <w:bookmarkStart w:id="50" w:name="id.3fwokq0"/>
      <w:bookmarkEnd w:id="50"/>
    </w:p>
    <w:p w:rsidR="009503F7" w:rsidRPr="00A63902" w:rsidRDefault="009503F7" w:rsidP="00A63902">
      <w:pPr>
        <w:spacing w:line="240" w:lineRule="auto"/>
        <w:rPr>
          <w:sz w:val="28"/>
          <w:szCs w:val="28"/>
        </w:rPr>
      </w:pPr>
      <w:bookmarkStart w:id="51" w:name="id.1v1yuxt"/>
      <w:bookmarkEnd w:id="51"/>
    </w:p>
    <w:p w:rsidR="009503F7" w:rsidRPr="00A63902" w:rsidRDefault="009503F7" w:rsidP="00A63902">
      <w:pPr>
        <w:pStyle w:val="Heading1"/>
        <w:spacing w:before="0" w:after="0"/>
        <w:ind w:left="0" w:firstLine="0"/>
        <w:rPr>
          <w:sz w:val="32"/>
          <w:szCs w:val="32"/>
        </w:rPr>
      </w:pPr>
      <w:bookmarkStart w:id="52" w:name="h.4f1mdlm"/>
      <w:bookmarkStart w:id="53" w:name="_Toc340044740"/>
      <w:bookmarkEnd w:id="52"/>
      <w:r w:rsidRPr="00A63902">
        <w:rPr>
          <w:sz w:val="32"/>
          <w:szCs w:val="32"/>
        </w:rPr>
        <w:t>4. Valsts IKT pārvaldības modeļa konceptuāl</w:t>
      </w:r>
      <w:r>
        <w:rPr>
          <w:sz w:val="32"/>
          <w:szCs w:val="32"/>
        </w:rPr>
        <w:t>ais risinājums</w:t>
      </w:r>
      <w:bookmarkEnd w:id="53"/>
    </w:p>
    <w:p w:rsidR="009503F7" w:rsidRPr="00A63902" w:rsidRDefault="009503F7" w:rsidP="00A63902">
      <w:pPr>
        <w:spacing w:line="240" w:lineRule="auto"/>
        <w:ind w:firstLine="0"/>
        <w:rPr>
          <w:sz w:val="28"/>
          <w:szCs w:val="28"/>
        </w:rPr>
      </w:pPr>
      <w:r w:rsidRPr="00A63902">
        <w:rPr>
          <w:sz w:val="28"/>
          <w:szCs w:val="28"/>
        </w:rPr>
        <w:tab/>
      </w:r>
    </w:p>
    <w:p w:rsidR="009503F7" w:rsidRPr="000E57E3" w:rsidRDefault="009503F7" w:rsidP="000E57E3">
      <w:pPr>
        <w:spacing w:line="240" w:lineRule="auto"/>
        <w:rPr>
          <w:sz w:val="28"/>
          <w:szCs w:val="28"/>
        </w:rPr>
      </w:pPr>
      <w:bookmarkStart w:id="54" w:name="id.2u6wntf"/>
      <w:bookmarkEnd w:id="54"/>
      <w:r w:rsidRPr="000E57E3">
        <w:rPr>
          <w:sz w:val="28"/>
          <w:szCs w:val="28"/>
        </w:rPr>
        <w:t>Izstrādājot iespējamo IKT pārvaldības modeļa organizatorisko risinājumu, analītiskiem mērķiem tika apsvērtas trīs atšķirīgas pieejas IKT pārvaldīb</w:t>
      </w:r>
      <w:bookmarkStart w:id="55" w:name="id.19c6y18"/>
      <w:bookmarkEnd w:id="55"/>
      <w:r w:rsidRPr="000E57E3">
        <w:rPr>
          <w:sz w:val="28"/>
          <w:szCs w:val="28"/>
        </w:rPr>
        <w:t>ai.</w:t>
      </w:r>
      <w:bookmarkStart w:id="56" w:name="h.3tbugp1"/>
      <w:bookmarkEnd w:id="56"/>
    </w:p>
    <w:p w:rsidR="009503F7" w:rsidRPr="000E57E3" w:rsidRDefault="009503F7" w:rsidP="00A63902">
      <w:pPr>
        <w:tabs>
          <w:tab w:val="left" w:pos="1110"/>
        </w:tabs>
        <w:spacing w:line="240" w:lineRule="auto"/>
        <w:rPr>
          <w:sz w:val="28"/>
          <w:szCs w:val="28"/>
        </w:rPr>
      </w:pPr>
      <w:r w:rsidRPr="000E57E3">
        <w:rPr>
          <w:b/>
          <w:bCs/>
          <w:iCs/>
          <w:sz w:val="28"/>
          <w:szCs w:val="28"/>
        </w:rPr>
        <w:t>Decentralizēts IKT pārvaldības modelis.</w:t>
      </w:r>
      <w:r w:rsidRPr="000E57E3">
        <w:rPr>
          <w:b/>
          <w:bCs/>
          <w:i/>
          <w:iCs/>
          <w:sz w:val="28"/>
          <w:szCs w:val="28"/>
        </w:rPr>
        <w:t xml:space="preserve"> </w:t>
      </w:r>
      <w:r w:rsidRPr="000E57E3">
        <w:rPr>
          <w:sz w:val="28"/>
          <w:szCs w:val="28"/>
        </w:rPr>
        <w:t xml:space="preserve">Decentralizētas pārvaldības gadījumā lēmumu pieņemšana attiecībā uz IKT pārvaldību tiek īstenota katras atsevišķas iestādes ietvaros. Pēc būtības šis ir līdz šim pastāvējušais IKT pārvaldības modelis, kas veidojies vēsturiski, iestādēm attīstot IKT atbalsta risinājumus tām deleģēto uzdevumu īstenošanai. Tradicionāli lēmumu pieņemšana par noteiktu atbalsta procesu vai uzdevumu īstenošanu tiek noteikta pēc iespējas tuvāk funkcijām, kurus atbalsta procesi apkalpo (valsts pārvaldes gadījumā - tā ir par noteiktām valsts funkcijām atbildīgā iestāde). </w:t>
      </w:r>
    </w:p>
    <w:p w:rsidR="009503F7" w:rsidRPr="000E57E3" w:rsidRDefault="009503F7" w:rsidP="000E57E3">
      <w:pPr>
        <w:tabs>
          <w:tab w:val="left" w:pos="1110"/>
        </w:tabs>
        <w:spacing w:line="240" w:lineRule="auto"/>
        <w:rPr>
          <w:sz w:val="28"/>
          <w:szCs w:val="28"/>
        </w:rPr>
      </w:pPr>
      <w:r w:rsidRPr="000E57E3">
        <w:rPr>
          <w:sz w:val="28"/>
          <w:szCs w:val="28"/>
        </w:rPr>
        <w:t xml:space="preserve">Šāds darbības modelis ļauj iestādēm maksimāli elastīgi nodrošināt atbalstu tām noteikto uzdevumu izpildei. Tomēr mūsdienīgas, racionālas un efektīvas valsts pārvaldes gadījumā IKT ir jāatbalsta ne tikai vienas iestādes, bet visas valsts pārvaldes iestāžu sadarbība, īstenojot valsts pārvaldes politiku atbilstoši Valsts pārvaldes iekārtas likumā un Valsts informācijas sistēmu likumā noteiktajiem principiem par valsts iestāžu, kā vienota veseluma, sadarbību. Situācijā, kad IKT pārvaldība valsts pārvaldē ir pilnīgi decentralizēta un nesakārtota, </w:t>
      </w:r>
      <w:bookmarkStart w:id="57" w:name="id.28h4qwu"/>
      <w:bookmarkEnd w:id="57"/>
      <w:r w:rsidRPr="000E57E3">
        <w:rPr>
          <w:sz w:val="28"/>
          <w:szCs w:val="28"/>
        </w:rPr>
        <w:t xml:space="preserve">sekmīga sadarbība, koordinācija, sinerģija un labās prakses pārņemšana IKT jomā ir neiespējama ne tikai pārresoru līmenī, bet arī resora ietvaros. Šādu problemātiku praksē atspoguļo arī ministriju izstrādātie IKT infrastruktūras optimizācijas risinājumi - tajos netiek paredzēta pārresoru sadarbība un koordinācija. </w:t>
      </w:r>
      <w:bookmarkStart w:id="58" w:name="id.nmf14n"/>
      <w:bookmarkStart w:id="59" w:name="h.37m2jsg"/>
      <w:bookmarkEnd w:id="58"/>
      <w:bookmarkEnd w:id="59"/>
    </w:p>
    <w:p w:rsidR="009503F7" w:rsidRPr="00A63902" w:rsidRDefault="009503F7" w:rsidP="00A63902">
      <w:pPr>
        <w:tabs>
          <w:tab w:val="left" w:pos="1110"/>
        </w:tabs>
        <w:spacing w:line="240" w:lineRule="auto"/>
        <w:rPr>
          <w:b/>
          <w:bCs/>
          <w:i/>
          <w:iCs/>
          <w:sz w:val="28"/>
          <w:szCs w:val="28"/>
        </w:rPr>
      </w:pPr>
      <w:r w:rsidRPr="000E57E3">
        <w:rPr>
          <w:b/>
          <w:bCs/>
          <w:iCs/>
          <w:sz w:val="28"/>
          <w:szCs w:val="28"/>
        </w:rPr>
        <w:t>Centralizēts IKT pārvaldības modelis.</w:t>
      </w:r>
      <w:r w:rsidRPr="00A63902">
        <w:rPr>
          <w:b/>
          <w:bCs/>
          <w:i/>
          <w:iCs/>
          <w:sz w:val="28"/>
          <w:szCs w:val="28"/>
        </w:rPr>
        <w:t xml:space="preserve"> </w:t>
      </w:r>
      <w:r w:rsidRPr="00A63902">
        <w:rPr>
          <w:sz w:val="28"/>
          <w:szCs w:val="28"/>
        </w:rPr>
        <w:t>Valsts IKT jomas pārvaldība un lēmumu pieņemšana tiek nodota vienas organizatoriskas struktūras (iestādes) pārziņā. Šāda IKT pārvaldības modeļa pozitīvās iezīmes ir iespēja pilnībā koncentrēt lēmumu pieņemšanu un speciālistu kompetenci vienkopus, kā arī nodrošināt standartizāciju un iespēju saņemt apjoma ieguvumus (piem</w:t>
      </w:r>
      <w:r>
        <w:rPr>
          <w:sz w:val="28"/>
          <w:szCs w:val="28"/>
        </w:rPr>
        <w:t>ēram,</w:t>
      </w:r>
      <w:r w:rsidRPr="00A63902">
        <w:rPr>
          <w:sz w:val="28"/>
          <w:szCs w:val="28"/>
        </w:rPr>
        <w:t xml:space="preserve"> atlaides par liela apjoma iepirkumiem, u.tml.). Tomēr šādas, pilnībā centralizētas, pārvaldības trūkums ir vienveidīga “viens-der-visiem” pieeja, kas ierobežo iespējas ņemt vērā resoru īpašās vajadzības un samazina spēju reaģēt uz izmaiņām pamatdarbības procesos, kā arī šāda pārvaldība nenestu ieguvumus tuvāko gadu laikā un būtu neelastīga. Arī informatīvajā ziņojumā “Par Microsoft infrastruktūras programmatūras izmantošanas un informācijas tehnoloģiju infrastruktūras optimizācijas iespējām ministrijās un to padotības iestādēs” un </w:t>
      </w:r>
      <w:hyperlink r:id="rId11" w:history="1">
        <w:r w:rsidRPr="00A63902">
          <w:rPr>
            <w:sz w:val="28"/>
            <w:szCs w:val="28"/>
          </w:rPr>
          <w:t>Funkciju</w:t>
        </w:r>
      </w:hyperlink>
      <w:hyperlink r:id="rId12" w:history="1">
        <w:r w:rsidRPr="00A63902">
          <w:rPr>
            <w:sz w:val="28"/>
            <w:szCs w:val="28"/>
          </w:rPr>
          <w:t xml:space="preserve"> </w:t>
        </w:r>
      </w:hyperlink>
      <w:hyperlink r:id="rId13" w:history="1">
        <w:r w:rsidRPr="00A63902">
          <w:rPr>
            <w:sz w:val="28"/>
            <w:szCs w:val="28"/>
          </w:rPr>
          <w:t>audita</w:t>
        </w:r>
      </w:hyperlink>
      <w:hyperlink r:id="rId14" w:history="1">
        <w:r w:rsidRPr="00A63902">
          <w:rPr>
            <w:sz w:val="28"/>
            <w:szCs w:val="28"/>
          </w:rPr>
          <w:t xml:space="preserve"> </w:t>
        </w:r>
      </w:hyperlink>
      <w:hyperlink r:id="rId15" w:history="1">
        <w:r w:rsidRPr="00A63902">
          <w:rPr>
            <w:sz w:val="28"/>
            <w:szCs w:val="28"/>
          </w:rPr>
          <w:t>ziņojumā</w:t>
        </w:r>
      </w:hyperlink>
      <w:hyperlink r:id="rId16" w:history="1">
        <w:r w:rsidRPr="00A63902">
          <w:rPr>
            <w:sz w:val="28"/>
            <w:szCs w:val="28"/>
          </w:rPr>
          <w:t xml:space="preserve"> </w:t>
        </w:r>
      </w:hyperlink>
      <w:hyperlink r:id="rId17" w:history="1">
        <w:r w:rsidRPr="00A63902">
          <w:rPr>
            <w:sz w:val="28"/>
            <w:szCs w:val="28"/>
          </w:rPr>
          <w:t>par</w:t>
        </w:r>
      </w:hyperlink>
      <w:hyperlink r:id="rId18" w:history="1">
        <w:r w:rsidRPr="00A63902">
          <w:rPr>
            <w:sz w:val="28"/>
            <w:szCs w:val="28"/>
          </w:rPr>
          <w:t xml:space="preserve"> </w:t>
        </w:r>
      </w:hyperlink>
      <w:hyperlink r:id="rId19" w:history="1">
        <w:r w:rsidRPr="00A63902">
          <w:rPr>
            <w:sz w:val="28"/>
            <w:szCs w:val="28"/>
          </w:rPr>
          <w:t>valsts</w:t>
        </w:r>
      </w:hyperlink>
      <w:hyperlink r:id="rId20" w:history="1">
        <w:r w:rsidRPr="00A63902">
          <w:rPr>
            <w:sz w:val="28"/>
            <w:szCs w:val="28"/>
          </w:rPr>
          <w:t xml:space="preserve"> </w:t>
        </w:r>
      </w:hyperlink>
      <w:hyperlink r:id="rId21" w:history="1">
        <w:r w:rsidRPr="00A63902">
          <w:rPr>
            <w:sz w:val="28"/>
            <w:szCs w:val="28"/>
          </w:rPr>
          <w:t>institūciju</w:t>
        </w:r>
      </w:hyperlink>
      <w:hyperlink r:id="rId22" w:history="1">
        <w:r w:rsidRPr="00A63902">
          <w:rPr>
            <w:sz w:val="28"/>
            <w:szCs w:val="28"/>
          </w:rPr>
          <w:t xml:space="preserve"> </w:t>
        </w:r>
      </w:hyperlink>
      <w:hyperlink r:id="rId23" w:history="1">
        <w:r w:rsidRPr="00A63902">
          <w:rPr>
            <w:sz w:val="28"/>
            <w:szCs w:val="28"/>
          </w:rPr>
          <w:t>īstenotajām</w:t>
        </w:r>
      </w:hyperlink>
      <w:hyperlink r:id="rId24" w:history="1">
        <w:r w:rsidRPr="00A63902">
          <w:rPr>
            <w:sz w:val="28"/>
            <w:szCs w:val="28"/>
          </w:rPr>
          <w:t xml:space="preserve"> </w:t>
        </w:r>
      </w:hyperlink>
      <w:hyperlink r:id="rId25" w:history="1">
        <w:r w:rsidRPr="00A63902">
          <w:rPr>
            <w:sz w:val="28"/>
            <w:szCs w:val="28"/>
          </w:rPr>
          <w:t>funkcijām</w:t>
        </w:r>
      </w:hyperlink>
      <w:hyperlink r:id="rId26" w:history="1">
        <w:r w:rsidRPr="00A63902">
          <w:rPr>
            <w:sz w:val="28"/>
            <w:szCs w:val="28"/>
          </w:rPr>
          <w:t xml:space="preserve"> </w:t>
        </w:r>
      </w:hyperlink>
      <w:hyperlink r:id="rId27" w:history="1">
        <w:r w:rsidRPr="00A63902">
          <w:rPr>
            <w:sz w:val="28"/>
            <w:szCs w:val="28"/>
          </w:rPr>
          <w:t>un</w:t>
        </w:r>
      </w:hyperlink>
      <w:hyperlink r:id="rId28" w:history="1">
        <w:r w:rsidRPr="00A63902">
          <w:rPr>
            <w:sz w:val="28"/>
            <w:szCs w:val="28"/>
          </w:rPr>
          <w:t xml:space="preserve"> </w:t>
        </w:r>
      </w:hyperlink>
      <w:hyperlink r:id="rId29" w:history="1">
        <w:r w:rsidRPr="00A63902">
          <w:rPr>
            <w:sz w:val="28"/>
            <w:szCs w:val="28"/>
          </w:rPr>
          <w:t>uzdevumiem</w:t>
        </w:r>
      </w:hyperlink>
      <w:hyperlink r:id="rId30" w:history="1">
        <w:r w:rsidRPr="00A63902">
          <w:rPr>
            <w:sz w:val="28"/>
            <w:szCs w:val="28"/>
          </w:rPr>
          <w:t xml:space="preserve"> </w:t>
        </w:r>
      </w:hyperlink>
      <w:hyperlink r:id="rId31" w:history="1">
        <w:r w:rsidRPr="00A63902">
          <w:rPr>
            <w:sz w:val="28"/>
            <w:szCs w:val="28"/>
          </w:rPr>
          <w:t>informācijas</w:t>
        </w:r>
      </w:hyperlink>
      <w:hyperlink r:id="rId32" w:history="1">
        <w:r w:rsidRPr="00A63902">
          <w:rPr>
            <w:sz w:val="28"/>
            <w:szCs w:val="28"/>
          </w:rPr>
          <w:t xml:space="preserve"> </w:t>
        </w:r>
      </w:hyperlink>
      <w:hyperlink r:id="rId33" w:history="1">
        <w:r w:rsidRPr="00A63902">
          <w:rPr>
            <w:sz w:val="28"/>
            <w:szCs w:val="28"/>
          </w:rPr>
          <w:t>un</w:t>
        </w:r>
      </w:hyperlink>
      <w:hyperlink r:id="rId34" w:history="1">
        <w:r w:rsidRPr="00A63902">
          <w:rPr>
            <w:sz w:val="28"/>
            <w:szCs w:val="28"/>
          </w:rPr>
          <w:t xml:space="preserve"> </w:t>
        </w:r>
      </w:hyperlink>
      <w:hyperlink r:id="rId35" w:history="1">
        <w:r w:rsidRPr="00A63902">
          <w:rPr>
            <w:sz w:val="28"/>
            <w:szCs w:val="28"/>
          </w:rPr>
          <w:t>komunikācijas</w:t>
        </w:r>
      </w:hyperlink>
      <w:hyperlink r:id="rId36" w:history="1">
        <w:r w:rsidRPr="00A63902">
          <w:rPr>
            <w:sz w:val="28"/>
            <w:szCs w:val="28"/>
          </w:rPr>
          <w:t xml:space="preserve"> </w:t>
        </w:r>
      </w:hyperlink>
      <w:hyperlink r:id="rId37" w:history="1">
        <w:r w:rsidRPr="00A63902">
          <w:rPr>
            <w:sz w:val="28"/>
            <w:szCs w:val="28"/>
          </w:rPr>
          <w:t>tehnoloģiju</w:t>
        </w:r>
      </w:hyperlink>
      <w:hyperlink r:id="rId38" w:history="1">
        <w:r w:rsidRPr="00A63902">
          <w:rPr>
            <w:sz w:val="28"/>
            <w:szCs w:val="28"/>
          </w:rPr>
          <w:t xml:space="preserve"> </w:t>
        </w:r>
      </w:hyperlink>
      <w:hyperlink r:id="rId39" w:history="1">
        <w:r w:rsidRPr="00A63902">
          <w:rPr>
            <w:sz w:val="28"/>
            <w:szCs w:val="28"/>
          </w:rPr>
          <w:t>jomā</w:t>
        </w:r>
      </w:hyperlink>
      <w:r>
        <w:rPr>
          <w:sz w:val="28"/>
          <w:szCs w:val="28"/>
        </w:rPr>
        <w:t xml:space="preserve"> (2010.</w:t>
      </w:r>
      <w:r w:rsidRPr="00A63902">
        <w:rPr>
          <w:sz w:val="28"/>
          <w:szCs w:val="28"/>
        </w:rPr>
        <w:t>gads)</w:t>
      </w:r>
      <w:r w:rsidRPr="00A63902">
        <w:rPr>
          <w:rStyle w:val="FootnoteReference"/>
          <w:sz w:val="28"/>
          <w:szCs w:val="28"/>
        </w:rPr>
        <w:footnoteReference w:id="18"/>
      </w:r>
      <w:bookmarkStart w:id="60" w:name="id.1mrcu09"/>
      <w:bookmarkEnd w:id="60"/>
      <w:r w:rsidRPr="00A63902">
        <w:rPr>
          <w:sz w:val="28"/>
          <w:szCs w:val="28"/>
        </w:rPr>
        <w:t xml:space="preserve"> secināts, ka atsevišķu IKT pārvaldības jautājumu risināšana tomēr būtu veicama decentralizēti, ņemot vērā katra resora infrastruktūras specifiku, izmantojamo resursu apjomu, kā arī ietekmi uz resora pamatprocesiem. </w:t>
      </w:r>
      <w:bookmarkStart w:id="61" w:name="id.46r0co2"/>
      <w:bookmarkEnd w:id="61"/>
    </w:p>
    <w:p w:rsidR="009503F7" w:rsidRPr="00A63902" w:rsidRDefault="009503F7" w:rsidP="00A63902">
      <w:pPr>
        <w:spacing w:line="240" w:lineRule="auto"/>
        <w:rPr>
          <w:sz w:val="28"/>
          <w:szCs w:val="28"/>
        </w:rPr>
      </w:pPr>
      <w:bookmarkStart w:id="62" w:name="h.2lwamvv"/>
      <w:bookmarkEnd w:id="62"/>
      <w:r w:rsidRPr="000E57E3">
        <w:rPr>
          <w:b/>
          <w:bCs/>
          <w:iCs/>
          <w:sz w:val="28"/>
          <w:szCs w:val="28"/>
        </w:rPr>
        <w:t>Daļēji centralizēts IKT pārvaldības modelis.</w:t>
      </w:r>
      <w:r w:rsidRPr="00A63902">
        <w:rPr>
          <w:b/>
          <w:bCs/>
          <w:sz w:val="28"/>
          <w:szCs w:val="28"/>
        </w:rPr>
        <w:t xml:space="preserve"> </w:t>
      </w:r>
      <w:r w:rsidRPr="00A63902">
        <w:rPr>
          <w:sz w:val="28"/>
          <w:szCs w:val="28"/>
        </w:rPr>
        <w:t xml:space="preserve">Šis IKT pārvaldības modelis sevī apvieno centralizēta un decentralizēta pārvaldības modeļa pozitīvās iezīmes, un paredz, ka IKT pārvaldība tiek sadalīta kompetenču līmeņos - tiek noteiktas kompetences un atbildības nacionālā un resoru līmenī (nodalot pārvaldību no vadības). </w:t>
      </w:r>
    </w:p>
    <w:p w:rsidR="009503F7" w:rsidRPr="00A63902" w:rsidRDefault="009503F7" w:rsidP="00A63902">
      <w:pPr>
        <w:spacing w:line="240" w:lineRule="auto"/>
        <w:rPr>
          <w:sz w:val="28"/>
          <w:szCs w:val="28"/>
        </w:rPr>
      </w:pPr>
      <w:r w:rsidRPr="00A63902">
        <w:rPr>
          <w:sz w:val="28"/>
          <w:szCs w:val="28"/>
        </w:rPr>
        <w:t xml:space="preserve">Pēc VARAM veiktajām aplēsēm, kuras balstās uz iestāžu sniegto informāciju un esošās situācijas iestāžu IKT infrastruktūrā novērtējumu, IKT infrastruktūras uzturēšanai nepieciešamo valsts budžeta līdzekļu kopējais apmērs 2011.gadā veidoja ap 36.5 milj. latu. Līdzīgs izmaksu apjoms tiek prognozēts arī 2012.gadā. Analizējot pašlaik izmantojamo IKT infrastruktūru, VARAM uzskata, ka veicot IKT infrastruktūras pārvaldības daļēju centralizāciju, </w:t>
      </w:r>
      <w:r>
        <w:rPr>
          <w:sz w:val="28"/>
          <w:szCs w:val="28"/>
        </w:rPr>
        <w:t>tuvāko piecu līdz septiņu gadu laikā</w:t>
      </w:r>
      <w:r w:rsidRPr="00A63902">
        <w:rPr>
          <w:sz w:val="28"/>
          <w:szCs w:val="28"/>
        </w:rPr>
        <w:t xml:space="preserve"> var būtiski (līdz pat 20% no minētā līdzekļu apmēra) samazināt nepieciešamo IKT infrastruktūras uzturēšanas izmaksu līmeni. Samazinot šo izmaksu līmeni, rodas iespēja nodrošināt nepieciešamo IKT infrastruktūras pakalpojumu kvalitāti situācijā, kad attiecīgajā nozarē tiek samazināts finanšu līdzekļu apjoms IKT infrastruktūras uzturēšanai. Turklāt, veicot IKT infrastruktūras pārvaldības daļēju centralizāciju tagad, nākotnē kļūst iespējams samazināt ietekmi uz valsts budžeta izdevumiem, kura ir saistīta ar pašlaik esošās IKT infrastruktūras atjaunošanu un uzturēšanu. Tāpat arī šāda pārvaldība nodrošina jaunu IKT risinājumu ieviešanas koordinēšana, kas novērš dublējošu IKT risinājumu rašanos. </w:t>
      </w:r>
    </w:p>
    <w:p w:rsidR="009503F7" w:rsidRPr="00A63902" w:rsidRDefault="009503F7" w:rsidP="00A63902">
      <w:pPr>
        <w:spacing w:line="240" w:lineRule="auto"/>
        <w:rPr>
          <w:sz w:val="28"/>
          <w:szCs w:val="28"/>
        </w:rPr>
      </w:pPr>
      <w:r w:rsidRPr="00A63902">
        <w:rPr>
          <w:sz w:val="28"/>
          <w:szCs w:val="28"/>
        </w:rPr>
        <w:t xml:space="preserve">Daļēji centralizētā IKT pārvaldības modelī tiek noteikta centralizēta pārvaldības institūcija (organizatoriska struktūra), kas definē IKT pārvaldības stratēģiskos virzienus, savukārt, operatīvā vadība tiek nodrošināta resoru ietvaros. Papildus tam, tiek noteikta organizatoriska struktūrvienība, kas attīsta un uztur institūcijām koplietojamus IKT risinājumus un resursus. Šāds pārvaldības modelis ļauj resora līmenī pietiekami elastīgi koordinēt pamatdarbībai nepieciešamo atbalstu, vienlaicīgi arī ļaujot nodrošināt iespēju saņemt ieguvumus no standartizācijas, resursu koplietošanas un to iespējami efektīvākas izmantošanas.  </w:t>
      </w:r>
    </w:p>
    <w:p w:rsidR="009503F7" w:rsidRPr="00A63902" w:rsidRDefault="009503F7" w:rsidP="00A63902">
      <w:pPr>
        <w:spacing w:line="240" w:lineRule="auto"/>
        <w:rPr>
          <w:sz w:val="28"/>
          <w:szCs w:val="28"/>
        </w:rPr>
      </w:pPr>
      <w:r w:rsidRPr="00A63902">
        <w:rPr>
          <w:sz w:val="28"/>
          <w:szCs w:val="28"/>
        </w:rPr>
        <w:t>Lai noteiktu iespējami optimālāko IKT pārvaldības modeli valsts pārvaldē, jāņem vērā valsts pārvaldes struktūra, darbības un sadarbības principi, IKT pārvaldības funkcijas un uzdevumi, kā arī atsevišķu iestāžu tehniskā un darbaspēka k</w:t>
      </w:r>
      <w:r>
        <w:rPr>
          <w:sz w:val="28"/>
          <w:szCs w:val="28"/>
        </w:rPr>
        <w:t xml:space="preserve">apacitāte un kompetence. Ņemot </w:t>
      </w:r>
      <w:r w:rsidRPr="00A63902">
        <w:rPr>
          <w:sz w:val="28"/>
          <w:szCs w:val="28"/>
        </w:rPr>
        <w:t xml:space="preserve">vērā, ka Valsts pārvaldes iekārtas likums nosaka, ka Ministru kabinets padotību īsteno ar atsevišķu Ministru kabineta locekļu starpniecību, kuri ir atbildīgi par to padotībā esošo funkciju īstenošanu un uzdevumu izpildi (pamatdarbību) un IKT resursi ir viens no instrumentiem pamatdarbības funkciju īstenošanai, to pārvaldībā ir jāņem vērā to mijiedarbība ar pamatdarbības procesiem resoros. </w:t>
      </w:r>
    </w:p>
    <w:p w:rsidR="009503F7" w:rsidRPr="0033485B" w:rsidRDefault="009503F7" w:rsidP="00A63902">
      <w:pPr>
        <w:spacing w:line="240" w:lineRule="auto"/>
        <w:rPr>
          <w:sz w:val="28"/>
          <w:szCs w:val="28"/>
        </w:rPr>
      </w:pPr>
      <w:r w:rsidRPr="00A63902">
        <w:rPr>
          <w:sz w:val="28"/>
          <w:szCs w:val="28"/>
        </w:rPr>
        <w:t xml:space="preserve">Līdz ar to, izvērtējot iespējamās </w:t>
      </w:r>
      <w:r>
        <w:rPr>
          <w:sz w:val="28"/>
          <w:szCs w:val="28"/>
        </w:rPr>
        <w:t>pieejas</w:t>
      </w:r>
      <w:r w:rsidRPr="00A63902">
        <w:rPr>
          <w:sz w:val="28"/>
          <w:szCs w:val="28"/>
        </w:rPr>
        <w:t xml:space="preserve">, ir secināms, lai nodrošinātu iespējami efektīvu valsts IKT attīstību un pārvaldību, bet vienlaikus radītu priekšnosacījumus sadarbības koordinācijai pārresoru līmenī, valsts IKT pārvaldība </w:t>
      </w:r>
      <w:r w:rsidRPr="0033485B">
        <w:rPr>
          <w:sz w:val="28"/>
          <w:szCs w:val="28"/>
        </w:rPr>
        <w:t>būtu organizējama pēc daļēji centralizētā principa.</w:t>
      </w:r>
    </w:p>
    <w:p w:rsidR="009503F7" w:rsidRDefault="009503F7" w:rsidP="0033485B">
      <w:pPr>
        <w:spacing w:line="240" w:lineRule="auto"/>
        <w:rPr>
          <w:sz w:val="28"/>
          <w:szCs w:val="28"/>
        </w:rPr>
      </w:pPr>
      <w:bookmarkStart w:id="63" w:name="id.111kx3o"/>
      <w:bookmarkEnd w:id="63"/>
      <w:r w:rsidRPr="0033485B">
        <w:rPr>
          <w:sz w:val="28"/>
          <w:szCs w:val="28"/>
        </w:rPr>
        <w:t>Koncepcijā apskatītā valsts IKT pārvaldība ir balstīta daļēji centralizētā pārvaldības modelī, kas nosaka kompetenču un atbildību sadali, kā arī lēmumu pieņemšanas un sadarbības procesus nacionālā un resoru līmenī.</w:t>
      </w:r>
      <w:bookmarkStart w:id="64" w:name="id.3l18frh"/>
      <w:bookmarkStart w:id="65" w:name="id.206ipza"/>
      <w:bookmarkEnd w:id="64"/>
      <w:bookmarkEnd w:id="65"/>
    </w:p>
    <w:p w:rsidR="009503F7" w:rsidRPr="0033485B" w:rsidRDefault="009503F7" w:rsidP="0033485B">
      <w:pPr>
        <w:spacing w:line="240" w:lineRule="auto"/>
        <w:rPr>
          <w:sz w:val="28"/>
          <w:szCs w:val="28"/>
        </w:rPr>
      </w:pPr>
    </w:p>
    <w:p w:rsidR="009503F7" w:rsidRPr="0033485B" w:rsidRDefault="009503F7" w:rsidP="0033485B">
      <w:pPr>
        <w:pStyle w:val="Heading1"/>
        <w:spacing w:before="0" w:after="0"/>
        <w:ind w:left="0" w:firstLine="0"/>
        <w:rPr>
          <w:sz w:val="32"/>
          <w:szCs w:val="32"/>
        </w:rPr>
      </w:pPr>
      <w:bookmarkStart w:id="66" w:name="h.4k668n3"/>
      <w:bookmarkStart w:id="67" w:name="_Toc340044741"/>
      <w:bookmarkEnd w:id="66"/>
      <w:r w:rsidRPr="0033485B">
        <w:rPr>
          <w:sz w:val="32"/>
          <w:szCs w:val="32"/>
        </w:rPr>
        <w:t>5. Optimālais valsts IKT pārvaldības organizatoriskais modelis</w:t>
      </w:r>
      <w:bookmarkEnd w:id="67"/>
    </w:p>
    <w:p w:rsidR="009503F7" w:rsidRPr="0033485B" w:rsidRDefault="009503F7" w:rsidP="0033485B">
      <w:pPr>
        <w:spacing w:line="240" w:lineRule="auto"/>
        <w:ind w:firstLine="0"/>
        <w:rPr>
          <w:sz w:val="28"/>
          <w:szCs w:val="28"/>
        </w:rPr>
      </w:pPr>
    </w:p>
    <w:p w:rsidR="009503F7" w:rsidRPr="0033485B" w:rsidRDefault="009503F7" w:rsidP="0033485B">
      <w:pPr>
        <w:spacing w:line="240" w:lineRule="auto"/>
        <w:rPr>
          <w:sz w:val="28"/>
          <w:szCs w:val="28"/>
        </w:rPr>
      </w:pPr>
      <w:r w:rsidRPr="0033485B">
        <w:rPr>
          <w:sz w:val="28"/>
          <w:szCs w:val="28"/>
        </w:rPr>
        <w:t xml:space="preserve">Lai nodrošinātu valsts IKT pārvaldības mērķu sasniegšanu, ir jābūt izveidotai atbilstošai organizatoriskajai struktūrai, kas nodrošinātu nozaru uzdevumu īstenošanu, vienlaicīgi sekmējot nacionālo prioritāšu sasniegšanu. </w:t>
      </w:r>
    </w:p>
    <w:p w:rsidR="009503F7" w:rsidRPr="009B7305" w:rsidRDefault="009503F7" w:rsidP="009B7305">
      <w:pPr>
        <w:spacing w:line="240" w:lineRule="auto"/>
        <w:rPr>
          <w:sz w:val="28"/>
          <w:szCs w:val="28"/>
        </w:rPr>
      </w:pPr>
      <w:r w:rsidRPr="0033485B">
        <w:rPr>
          <w:sz w:val="28"/>
          <w:szCs w:val="28"/>
        </w:rPr>
        <w:t xml:space="preserve">Koncepcijā piedāvātais valsts IKT pārvaldības organizatoriskais modelis sastāv no šādiem elementiem (skat. 2.attēlu). </w:t>
      </w:r>
      <w:bookmarkStart w:id="68" w:name="id.2zbgiuw"/>
      <w:bookmarkEnd w:id="68"/>
    </w:p>
    <w:p w:rsidR="009503F7" w:rsidRDefault="009503F7">
      <w:pPr>
        <w:jc w:val="right"/>
        <w:rPr>
          <w:i/>
          <w:iCs/>
        </w:rPr>
      </w:pPr>
      <w:r>
        <w:rPr>
          <w:i/>
          <w:iCs/>
        </w:rPr>
        <w:t xml:space="preserve">2.attēls </w:t>
      </w:r>
    </w:p>
    <w:p w:rsidR="009503F7" w:rsidRDefault="009503F7">
      <w:pPr>
        <w:spacing w:line="240" w:lineRule="auto"/>
        <w:ind w:firstLine="0"/>
        <w:jc w:val="left"/>
        <w:rPr>
          <w:i/>
          <w:iCs/>
        </w:rPr>
      </w:pPr>
      <w:r>
        <w:rPr>
          <w:noProof/>
        </w:rPr>
        <w:pict>
          <v:shape id="Picture 3" o:spid="_x0000_i1027" type="#_x0000_t75" style="width:445.5pt;height:312.75pt;visibility:visible">
            <v:imagedata r:id="rId40" o:title=""/>
          </v:shape>
        </w:pict>
      </w:r>
    </w:p>
    <w:p w:rsidR="009503F7" w:rsidRDefault="009503F7">
      <w:pPr>
        <w:spacing w:line="240" w:lineRule="auto"/>
        <w:ind w:firstLine="0"/>
        <w:rPr>
          <w:i/>
          <w:iCs/>
        </w:rPr>
      </w:pPr>
    </w:p>
    <w:p w:rsidR="009503F7" w:rsidRPr="0033485B" w:rsidRDefault="009503F7" w:rsidP="0033485B">
      <w:pPr>
        <w:spacing w:line="240" w:lineRule="auto"/>
        <w:rPr>
          <w:sz w:val="28"/>
          <w:szCs w:val="28"/>
        </w:rPr>
      </w:pPr>
      <w:r w:rsidRPr="0033485B">
        <w:rPr>
          <w:sz w:val="28"/>
          <w:szCs w:val="28"/>
        </w:rPr>
        <w:t>Optimālais IKT pārvaldības modelis paredz kā publiskās pārvaldes esošo IKT pārvaldības organizatorisko vienību lomu un sadarbības ietvara atspoguļošanu, tā arī to tiesību un lomu pārdefinēšanu un jaunu sadarbības forumu izveidi, kas detalizēti izvērstas modeļa elementu funkciju aprakstos (5.1.-5.7.apakšnodaļa)</w:t>
      </w:r>
      <w:r>
        <w:rPr>
          <w:sz w:val="28"/>
          <w:szCs w:val="28"/>
        </w:rPr>
        <w:t>.</w:t>
      </w:r>
    </w:p>
    <w:p w:rsidR="009503F7" w:rsidRPr="0033485B" w:rsidRDefault="009503F7" w:rsidP="0033485B">
      <w:pPr>
        <w:spacing w:line="240" w:lineRule="auto"/>
        <w:rPr>
          <w:sz w:val="28"/>
          <w:szCs w:val="28"/>
        </w:rPr>
      </w:pPr>
      <w:bookmarkStart w:id="69" w:name="id.1egqt2p"/>
      <w:bookmarkEnd w:id="69"/>
      <w:r w:rsidRPr="0033485B">
        <w:rPr>
          <w:sz w:val="28"/>
          <w:szCs w:val="28"/>
        </w:rPr>
        <w:t>Valsts IKT pārvaldība tiks organizēta pēc daļēji centralizēta principa, kas paredz resoru un nacionāla līmeņa tiesību, pienākumu un kompetenču nošķiršanu. Par modeļa ieviešanu tieši atbildīgi ir resori (resora IKT vadītājs kopā ar resora iestāžu vadītājiem). Nacionālā līmen</w:t>
      </w:r>
      <w:r>
        <w:rPr>
          <w:sz w:val="28"/>
          <w:szCs w:val="28"/>
        </w:rPr>
        <w:t xml:space="preserve">ī, sadarbībā ar resoriem, tiks </w:t>
      </w:r>
      <w:r w:rsidRPr="0033485B">
        <w:rPr>
          <w:sz w:val="28"/>
          <w:szCs w:val="28"/>
        </w:rPr>
        <w:t>formulēti un risināti horizontāla rakstura pārvaldības, sadarbības un koplietošanas politikas jautājumi. Resoru atbildība būs centralizēto risinājumu ieviešana resora iestādēs, kā arī decentralizēto risinājumu pārvaldība un ieviešana atbilstoši tām horizontālajām vadlīnijām, kas tiks izstrādātas nacionālā līmenī.</w:t>
      </w:r>
      <w:bookmarkStart w:id="70" w:name="id.3ygebqi"/>
      <w:bookmarkEnd w:id="70"/>
    </w:p>
    <w:p w:rsidR="009503F7" w:rsidRDefault="009503F7">
      <w:pPr>
        <w:pStyle w:val="Heading2"/>
        <w:spacing w:before="0" w:after="0" w:line="360" w:lineRule="auto"/>
        <w:ind w:left="0" w:firstLine="0"/>
        <w:rPr>
          <w:sz w:val="24"/>
          <w:szCs w:val="24"/>
        </w:rPr>
      </w:pPr>
      <w:bookmarkStart w:id="71" w:name="id.2dlolyb"/>
      <w:bookmarkEnd w:id="71"/>
    </w:p>
    <w:p w:rsidR="009503F7" w:rsidRPr="0033485B" w:rsidRDefault="009503F7" w:rsidP="0033485B">
      <w:pPr>
        <w:pStyle w:val="Heading2"/>
        <w:spacing w:before="0" w:after="0"/>
        <w:ind w:left="0" w:firstLine="720"/>
      </w:pPr>
      <w:bookmarkStart w:id="72" w:name="h.sqyw64"/>
      <w:bookmarkStart w:id="73" w:name="_Toc340044742"/>
      <w:bookmarkEnd w:id="72"/>
      <w:r w:rsidRPr="0033485B">
        <w:t>5.1. Valsts IKT organizācijas funkcijas</w:t>
      </w:r>
      <w:bookmarkEnd w:id="73"/>
    </w:p>
    <w:p w:rsidR="009503F7" w:rsidRPr="0033485B" w:rsidRDefault="009503F7" w:rsidP="0033485B">
      <w:pPr>
        <w:spacing w:line="240" w:lineRule="auto"/>
        <w:rPr>
          <w:sz w:val="28"/>
          <w:szCs w:val="28"/>
        </w:rPr>
      </w:pPr>
      <w:r w:rsidRPr="0033485B">
        <w:rPr>
          <w:sz w:val="28"/>
          <w:szCs w:val="28"/>
        </w:rPr>
        <w:t>Koordinētas valsts IKT politikas un arhitektūras izveidi un pārvaldību valstī nodrošina Valsts IKT organizācija. Valsts IKT organizācijas galvenās funkcijas ir:</w:t>
      </w:r>
    </w:p>
    <w:p w:rsidR="009503F7" w:rsidRPr="0033485B" w:rsidRDefault="009503F7" w:rsidP="0033485B">
      <w:pPr>
        <w:numPr>
          <w:ilvl w:val="0"/>
          <w:numId w:val="6"/>
        </w:numPr>
        <w:tabs>
          <w:tab w:val="num" w:pos="720"/>
        </w:tabs>
        <w:spacing w:line="240" w:lineRule="auto"/>
        <w:rPr>
          <w:sz w:val="28"/>
          <w:szCs w:val="28"/>
        </w:rPr>
      </w:pPr>
      <w:r w:rsidRPr="0033485B">
        <w:rPr>
          <w:sz w:val="28"/>
          <w:szCs w:val="28"/>
        </w:rPr>
        <w:t>IS arhitektūras pārvaldība;</w:t>
      </w:r>
    </w:p>
    <w:p w:rsidR="009503F7" w:rsidRPr="0033485B" w:rsidRDefault="009503F7" w:rsidP="0033485B">
      <w:pPr>
        <w:numPr>
          <w:ilvl w:val="0"/>
          <w:numId w:val="6"/>
        </w:numPr>
        <w:tabs>
          <w:tab w:val="num" w:pos="720"/>
        </w:tabs>
        <w:spacing w:line="240" w:lineRule="auto"/>
        <w:rPr>
          <w:sz w:val="28"/>
          <w:szCs w:val="28"/>
        </w:rPr>
      </w:pPr>
      <w:r w:rsidRPr="0033485B">
        <w:rPr>
          <w:sz w:val="28"/>
          <w:szCs w:val="28"/>
        </w:rPr>
        <w:t>IKT infrastruktūras arhitektūras pārvaldība;</w:t>
      </w:r>
    </w:p>
    <w:p w:rsidR="009503F7" w:rsidRPr="0033485B" w:rsidRDefault="009503F7" w:rsidP="0033485B">
      <w:pPr>
        <w:numPr>
          <w:ilvl w:val="0"/>
          <w:numId w:val="6"/>
        </w:numPr>
        <w:tabs>
          <w:tab w:val="num" w:pos="720"/>
        </w:tabs>
        <w:spacing w:line="240" w:lineRule="auto"/>
        <w:rPr>
          <w:sz w:val="28"/>
          <w:szCs w:val="28"/>
        </w:rPr>
      </w:pPr>
      <w:r w:rsidRPr="0033485B">
        <w:rPr>
          <w:sz w:val="28"/>
          <w:szCs w:val="28"/>
        </w:rPr>
        <w:t>IKT drošības arhitektūras pārvaldība;</w:t>
      </w:r>
    </w:p>
    <w:p w:rsidR="009503F7" w:rsidRPr="0033485B" w:rsidRDefault="009503F7" w:rsidP="0033485B">
      <w:pPr>
        <w:numPr>
          <w:ilvl w:val="0"/>
          <w:numId w:val="6"/>
        </w:numPr>
        <w:tabs>
          <w:tab w:val="num" w:pos="720"/>
        </w:tabs>
        <w:spacing w:line="240" w:lineRule="auto"/>
        <w:rPr>
          <w:sz w:val="28"/>
          <w:szCs w:val="28"/>
        </w:rPr>
      </w:pPr>
      <w:r w:rsidRPr="0033485B">
        <w:rPr>
          <w:sz w:val="28"/>
          <w:szCs w:val="28"/>
        </w:rPr>
        <w:t>valsts līmeņa IKT procesu un normatīvo aktu pārvaldība;</w:t>
      </w:r>
    </w:p>
    <w:p w:rsidR="009503F7" w:rsidRPr="0033485B" w:rsidRDefault="009503F7" w:rsidP="0033485B">
      <w:pPr>
        <w:numPr>
          <w:ilvl w:val="0"/>
          <w:numId w:val="6"/>
        </w:numPr>
        <w:tabs>
          <w:tab w:val="num" w:pos="720"/>
        </w:tabs>
        <w:spacing w:line="240" w:lineRule="auto"/>
        <w:rPr>
          <w:sz w:val="28"/>
          <w:szCs w:val="28"/>
        </w:rPr>
      </w:pPr>
      <w:r w:rsidRPr="0033485B">
        <w:rPr>
          <w:sz w:val="28"/>
          <w:szCs w:val="28"/>
        </w:rPr>
        <w:t>informācijas sabiedrības politikas veidošana;</w:t>
      </w:r>
    </w:p>
    <w:p w:rsidR="009503F7" w:rsidRPr="0033485B" w:rsidRDefault="009503F7" w:rsidP="0033485B">
      <w:pPr>
        <w:numPr>
          <w:ilvl w:val="0"/>
          <w:numId w:val="6"/>
        </w:numPr>
        <w:tabs>
          <w:tab w:val="num" w:pos="720"/>
        </w:tabs>
        <w:spacing w:line="240" w:lineRule="auto"/>
        <w:rPr>
          <w:sz w:val="28"/>
          <w:szCs w:val="28"/>
        </w:rPr>
      </w:pPr>
      <w:r w:rsidRPr="0033485B">
        <w:rPr>
          <w:sz w:val="28"/>
          <w:szCs w:val="28"/>
        </w:rPr>
        <w:t>valsts IS un e-pakalpojumu attīstības koordinēšana;</w:t>
      </w:r>
    </w:p>
    <w:p w:rsidR="009503F7" w:rsidRPr="0033485B" w:rsidRDefault="009503F7" w:rsidP="0033485B">
      <w:pPr>
        <w:numPr>
          <w:ilvl w:val="0"/>
          <w:numId w:val="6"/>
        </w:numPr>
        <w:tabs>
          <w:tab w:val="num" w:pos="720"/>
        </w:tabs>
        <w:spacing w:line="240" w:lineRule="auto"/>
        <w:rPr>
          <w:sz w:val="28"/>
          <w:szCs w:val="28"/>
        </w:rPr>
      </w:pPr>
      <w:r w:rsidRPr="0033485B">
        <w:rPr>
          <w:sz w:val="28"/>
          <w:szCs w:val="28"/>
        </w:rPr>
        <w:t>koplietošanas IKT pakalpojumu attīstības koordinēšana;</w:t>
      </w:r>
    </w:p>
    <w:p w:rsidR="009503F7" w:rsidRPr="0033485B" w:rsidRDefault="009503F7" w:rsidP="0033485B">
      <w:pPr>
        <w:numPr>
          <w:ilvl w:val="0"/>
          <w:numId w:val="6"/>
        </w:numPr>
        <w:tabs>
          <w:tab w:val="num" w:pos="720"/>
        </w:tabs>
        <w:spacing w:line="240" w:lineRule="auto"/>
        <w:rPr>
          <w:sz w:val="28"/>
          <w:szCs w:val="28"/>
        </w:rPr>
      </w:pPr>
      <w:r w:rsidRPr="0033485B">
        <w:rPr>
          <w:sz w:val="28"/>
          <w:szCs w:val="28"/>
        </w:rPr>
        <w:t>horizontālās sadarbības organizēšana starp visām valsts IKT pārvaldībā iesaistītājām organizācijām un konsultatīvajām padomēm;</w:t>
      </w:r>
    </w:p>
    <w:p w:rsidR="009503F7" w:rsidRPr="0033485B" w:rsidRDefault="009503F7" w:rsidP="0033485B">
      <w:pPr>
        <w:numPr>
          <w:ilvl w:val="0"/>
          <w:numId w:val="6"/>
        </w:numPr>
        <w:tabs>
          <w:tab w:val="num" w:pos="720"/>
        </w:tabs>
        <w:spacing w:line="240" w:lineRule="auto"/>
        <w:rPr>
          <w:sz w:val="28"/>
          <w:szCs w:val="28"/>
        </w:rPr>
      </w:pPr>
      <w:r w:rsidRPr="0033485B">
        <w:rPr>
          <w:sz w:val="28"/>
          <w:szCs w:val="28"/>
        </w:rPr>
        <w:t>horizontālas sadarbības organizēšana ar pašvaldību IKT organizācijām, lai nodrošinātu pašvaldību un valsts IS saskaņotu attīstību un sadarbspēju;</w:t>
      </w:r>
    </w:p>
    <w:p w:rsidR="009503F7" w:rsidRPr="0033485B" w:rsidRDefault="009503F7" w:rsidP="0033485B">
      <w:pPr>
        <w:numPr>
          <w:ilvl w:val="0"/>
          <w:numId w:val="6"/>
        </w:numPr>
        <w:tabs>
          <w:tab w:val="num" w:pos="720"/>
        </w:tabs>
        <w:spacing w:line="240" w:lineRule="auto"/>
        <w:rPr>
          <w:sz w:val="28"/>
          <w:szCs w:val="28"/>
        </w:rPr>
      </w:pPr>
      <w:r w:rsidRPr="0033485B">
        <w:rPr>
          <w:sz w:val="28"/>
          <w:szCs w:val="28"/>
        </w:rPr>
        <w:t>valsts IKT attīstības sasniegumu apzināšana, komunicēšana un demonstrēšana, tādējādi veicinot valsts IKT nozares eksportspēju;</w:t>
      </w:r>
    </w:p>
    <w:p w:rsidR="009503F7" w:rsidRPr="0033485B" w:rsidRDefault="009503F7" w:rsidP="0033485B">
      <w:pPr>
        <w:numPr>
          <w:ilvl w:val="0"/>
          <w:numId w:val="6"/>
        </w:numPr>
        <w:tabs>
          <w:tab w:val="num" w:pos="720"/>
        </w:tabs>
        <w:spacing w:line="240" w:lineRule="auto"/>
        <w:rPr>
          <w:sz w:val="28"/>
          <w:szCs w:val="28"/>
        </w:rPr>
      </w:pPr>
      <w:r w:rsidRPr="0033485B">
        <w:rPr>
          <w:sz w:val="28"/>
          <w:szCs w:val="28"/>
        </w:rPr>
        <w:t xml:space="preserve">valsts pārvaldes IKT kompetenču attīstība, pilnveidojot gan IKT risinājumu lietotāju prasmes, gan IKT risinājumu attīstības un uzturēšanas personāla kompetences, gan iestāžu vadības un pamatdarbības procesu projektētāju un pārvaldnieku prasmes izmantot IKT pievienoto vērtību un iespējas valsts pārvaldes procesu modernizācijā un optimizācijā, tajā skaitā metodiskā vadība un labas prakses izplatīšana par valsts IKT pielietojumu valsts pārvaldes procesu pilnveidei;  </w:t>
      </w:r>
    </w:p>
    <w:p w:rsidR="009503F7" w:rsidRPr="0033485B" w:rsidRDefault="009503F7" w:rsidP="0033485B">
      <w:pPr>
        <w:numPr>
          <w:ilvl w:val="0"/>
          <w:numId w:val="6"/>
        </w:numPr>
        <w:tabs>
          <w:tab w:val="num" w:pos="720"/>
        </w:tabs>
        <w:spacing w:line="240" w:lineRule="auto"/>
        <w:rPr>
          <w:sz w:val="28"/>
          <w:szCs w:val="28"/>
        </w:rPr>
      </w:pPr>
      <w:r w:rsidRPr="0033485B">
        <w:rPr>
          <w:sz w:val="28"/>
          <w:szCs w:val="28"/>
        </w:rPr>
        <w:t>e-pārvaldes pakalpojumu un iespēju izmantošanas veicināšana sabiedrībā (skat. 3.attēlu).</w:t>
      </w:r>
    </w:p>
    <w:p w:rsidR="009503F7" w:rsidRDefault="009503F7" w:rsidP="0033485B">
      <w:pPr>
        <w:spacing w:line="240" w:lineRule="auto"/>
        <w:ind w:firstLine="0"/>
        <w:jc w:val="right"/>
        <w:rPr>
          <w:i/>
          <w:iCs/>
        </w:rPr>
      </w:pPr>
    </w:p>
    <w:p w:rsidR="009503F7" w:rsidRDefault="009503F7" w:rsidP="0033485B">
      <w:pPr>
        <w:spacing w:line="240" w:lineRule="auto"/>
        <w:ind w:firstLine="0"/>
        <w:jc w:val="right"/>
        <w:rPr>
          <w:i/>
          <w:iCs/>
        </w:rPr>
      </w:pPr>
    </w:p>
    <w:p w:rsidR="009503F7" w:rsidRDefault="009503F7" w:rsidP="0033485B">
      <w:pPr>
        <w:spacing w:line="240" w:lineRule="auto"/>
        <w:ind w:firstLine="0"/>
        <w:jc w:val="right"/>
        <w:rPr>
          <w:i/>
          <w:iCs/>
        </w:rPr>
      </w:pPr>
    </w:p>
    <w:p w:rsidR="009503F7" w:rsidRDefault="009503F7" w:rsidP="0033485B">
      <w:pPr>
        <w:spacing w:line="240" w:lineRule="auto"/>
        <w:ind w:firstLine="0"/>
        <w:jc w:val="right"/>
        <w:rPr>
          <w:i/>
          <w:iCs/>
        </w:rPr>
      </w:pPr>
    </w:p>
    <w:p w:rsidR="009503F7" w:rsidRDefault="009503F7" w:rsidP="0033485B">
      <w:pPr>
        <w:spacing w:line="240" w:lineRule="auto"/>
        <w:ind w:firstLine="0"/>
        <w:jc w:val="right"/>
        <w:rPr>
          <w:i/>
          <w:iCs/>
        </w:rPr>
      </w:pPr>
    </w:p>
    <w:p w:rsidR="009503F7" w:rsidRDefault="009503F7" w:rsidP="0033485B">
      <w:pPr>
        <w:spacing w:line="240" w:lineRule="auto"/>
        <w:ind w:firstLine="0"/>
        <w:jc w:val="right"/>
        <w:rPr>
          <w:i/>
          <w:iCs/>
        </w:rPr>
      </w:pPr>
    </w:p>
    <w:p w:rsidR="009503F7" w:rsidRDefault="009503F7" w:rsidP="0033485B">
      <w:pPr>
        <w:spacing w:line="240" w:lineRule="auto"/>
        <w:ind w:firstLine="0"/>
        <w:jc w:val="right"/>
        <w:rPr>
          <w:i/>
          <w:iCs/>
        </w:rPr>
      </w:pPr>
    </w:p>
    <w:p w:rsidR="009503F7" w:rsidRDefault="009503F7" w:rsidP="0033485B">
      <w:pPr>
        <w:spacing w:line="240" w:lineRule="auto"/>
        <w:ind w:firstLine="0"/>
        <w:jc w:val="right"/>
        <w:rPr>
          <w:i/>
          <w:iCs/>
        </w:rPr>
      </w:pPr>
    </w:p>
    <w:p w:rsidR="009503F7" w:rsidRDefault="009503F7" w:rsidP="0033485B">
      <w:pPr>
        <w:spacing w:line="240" w:lineRule="auto"/>
        <w:ind w:firstLine="0"/>
        <w:jc w:val="right"/>
        <w:rPr>
          <w:i/>
          <w:iCs/>
        </w:rPr>
      </w:pPr>
    </w:p>
    <w:p w:rsidR="009503F7" w:rsidRDefault="009503F7" w:rsidP="0033485B">
      <w:pPr>
        <w:spacing w:line="240" w:lineRule="auto"/>
        <w:ind w:firstLine="0"/>
        <w:jc w:val="right"/>
        <w:rPr>
          <w:i/>
          <w:iCs/>
        </w:rPr>
      </w:pPr>
    </w:p>
    <w:p w:rsidR="009503F7" w:rsidRDefault="009503F7" w:rsidP="0033485B">
      <w:pPr>
        <w:spacing w:line="240" w:lineRule="auto"/>
        <w:ind w:firstLine="0"/>
        <w:jc w:val="right"/>
        <w:rPr>
          <w:i/>
          <w:iCs/>
        </w:rPr>
      </w:pPr>
    </w:p>
    <w:p w:rsidR="009503F7" w:rsidRDefault="009503F7" w:rsidP="0033485B">
      <w:pPr>
        <w:spacing w:line="240" w:lineRule="auto"/>
        <w:ind w:firstLine="0"/>
        <w:jc w:val="right"/>
        <w:rPr>
          <w:i/>
          <w:iCs/>
        </w:rPr>
      </w:pPr>
    </w:p>
    <w:p w:rsidR="009503F7" w:rsidRPr="009601E4" w:rsidRDefault="009503F7" w:rsidP="0033485B">
      <w:pPr>
        <w:spacing w:line="240" w:lineRule="auto"/>
        <w:ind w:firstLine="0"/>
        <w:jc w:val="right"/>
        <w:rPr>
          <w:i/>
          <w:iCs/>
        </w:rPr>
      </w:pPr>
      <w:r w:rsidRPr="009601E4">
        <w:rPr>
          <w:i/>
          <w:iCs/>
        </w:rPr>
        <w:t>3.attēls</w:t>
      </w:r>
    </w:p>
    <w:p w:rsidR="009503F7" w:rsidRPr="0033485B" w:rsidRDefault="009503F7" w:rsidP="0033485B">
      <w:pPr>
        <w:spacing w:line="240" w:lineRule="auto"/>
        <w:ind w:firstLine="0"/>
        <w:jc w:val="center"/>
        <w:rPr>
          <w:i/>
          <w:iCs/>
          <w:sz w:val="28"/>
          <w:szCs w:val="28"/>
        </w:rPr>
      </w:pPr>
      <w:r w:rsidRPr="00584026">
        <w:rPr>
          <w:noProof/>
          <w:sz w:val="28"/>
          <w:szCs w:val="28"/>
        </w:rPr>
        <w:pict>
          <v:shape id="Picture 4" o:spid="_x0000_i1028" type="#_x0000_t75" style="width:5in;height:270.75pt;visibility:visible">
            <v:imagedata r:id="rId41" o:title=""/>
          </v:shape>
        </w:pict>
      </w:r>
    </w:p>
    <w:p w:rsidR="009503F7" w:rsidRPr="0033485B" w:rsidRDefault="009503F7" w:rsidP="0033485B">
      <w:pPr>
        <w:spacing w:line="240" w:lineRule="auto"/>
        <w:ind w:firstLine="0"/>
        <w:rPr>
          <w:i/>
          <w:iCs/>
          <w:sz w:val="28"/>
          <w:szCs w:val="28"/>
        </w:rPr>
      </w:pPr>
    </w:p>
    <w:p w:rsidR="009503F7" w:rsidRPr="0033485B" w:rsidRDefault="009503F7" w:rsidP="0033485B">
      <w:pPr>
        <w:spacing w:line="240" w:lineRule="auto"/>
        <w:rPr>
          <w:i/>
          <w:iCs/>
          <w:sz w:val="28"/>
          <w:szCs w:val="28"/>
          <w:u w:val="single"/>
        </w:rPr>
      </w:pPr>
      <w:r w:rsidRPr="0033485B">
        <w:rPr>
          <w:i/>
          <w:iCs/>
          <w:sz w:val="28"/>
          <w:szCs w:val="28"/>
          <w:u w:val="single"/>
        </w:rPr>
        <w:t>IKT pārvaldības uzlabošanas uzdevumi</w:t>
      </w:r>
      <w:r w:rsidRPr="0033485B">
        <w:rPr>
          <w:sz w:val="28"/>
          <w:szCs w:val="28"/>
        </w:rPr>
        <w:t xml:space="preserve"> (atbilstoši 2.3.apakšnodaļas uzdevumu sarakstam):</w:t>
      </w:r>
    </w:p>
    <w:p w:rsidR="009503F7" w:rsidRPr="0033485B" w:rsidRDefault="009503F7" w:rsidP="0033485B">
      <w:pPr>
        <w:numPr>
          <w:ilvl w:val="0"/>
          <w:numId w:val="7"/>
        </w:numPr>
        <w:tabs>
          <w:tab w:val="num" w:pos="720"/>
        </w:tabs>
        <w:spacing w:line="240" w:lineRule="auto"/>
        <w:rPr>
          <w:sz w:val="28"/>
          <w:szCs w:val="28"/>
        </w:rPr>
      </w:pPr>
      <w:r w:rsidRPr="0033485B">
        <w:rPr>
          <w:sz w:val="28"/>
          <w:szCs w:val="28"/>
        </w:rPr>
        <w:t xml:space="preserve">[1.1.] valsts IKT </w:t>
      </w:r>
      <w:r w:rsidRPr="009601E4">
        <w:rPr>
          <w:sz w:val="28"/>
          <w:szCs w:val="28"/>
        </w:rPr>
        <w:t>stratēģi</w:t>
      </w:r>
      <w:r>
        <w:rPr>
          <w:sz w:val="28"/>
          <w:szCs w:val="28"/>
        </w:rPr>
        <w:t>skās attīstības principu</w:t>
      </w:r>
      <w:r w:rsidRPr="0033485B">
        <w:rPr>
          <w:sz w:val="28"/>
          <w:szCs w:val="28"/>
        </w:rPr>
        <w:t xml:space="preserve"> </w:t>
      </w:r>
      <w:r>
        <w:rPr>
          <w:sz w:val="28"/>
          <w:szCs w:val="28"/>
        </w:rPr>
        <w:t xml:space="preserve">un scenārija </w:t>
      </w:r>
      <w:r w:rsidRPr="0033485B">
        <w:rPr>
          <w:sz w:val="28"/>
          <w:szCs w:val="28"/>
        </w:rPr>
        <w:t>izstrāde;</w:t>
      </w:r>
    </w:p>
    <w:p w:rsidR="009503F7" w:rsidRPr="0033485B" w:rsidRDefault="009503F7" w:rsidP="0033485B">
      <w:pPr>
        <w:numPr>
          <w:ilvl w:val="0"/>
          <w:numId w:val="7"/>
        </w:numPr>
        <w:tabs>
          <w:tab w:val="num" w:pos="720"/>
        </w:tabs>
        <w:spacing w:line="240" w:lineRule="auto"/>
        <w:rPr>
          <w:sz w:val="28"/>
          <w:szCs w:val="28"/>
        </w:rPr>
      </w:pPr>
      <w:r w:rsidRPr="0033485B">
        <w:rPr>
          <w:sz w:val="28"/>
          <w:szCs w:val="28"/>
        </w:rPr>
        <w:t>[1.2.] izstrādāt valsts IS, IKT infrastruktūras un drošības arhitektūru;</w:t>
      </w:r>
    </w:p>
    <w:p w:rsidR="009503F7" w:rsidRPr="0033485B" w:rsidRDefault="009503F7" w:rsidP="0033485B">
      <w:pPr>
        <w:numPr>
          <w:ilvl w:val="0"/>
          <w:numId w:val="8"/>
        </w:numPr>
        <w:tabs>
          <w:tab w:val="num" w:pos="720"/>
        </w:tabs>
        <w:spacing w:line="240" w:lineRule="auto"/>
        <w:rPr>
          <w:sz w:val="28"/>
          <w:szCs w:val="28"/>
        </w:rPr>
      </w:pPr>
      <w:r w:rsidRPr="0033485B">
        <w:rPr>
          <w:sz w:val="28"/>
          <w:szCs w:val="28"/>
        </w:rPr>
        <w:t>[2.1.] apzināt esošo IKT infrastruktūru iestādēs un izveidot IKT resursu datu bāzi;</w:t>
      </w:r>
    </w:p>
    <w:p w:rsidR="009503F7" w:rsidRDefault="009503F7" w:rsidP="0033485B">
      <w:pPr>
        <w:numPr>
          <w:ilvl w:val="0"/>
          <w:numId w:val="8"/>
        </w:numPr>
        <w:tabs>
          <w:tab w:val="num" w:pos="720"/>
        </w:tabs>
        <w:spacing w:line="240" w:lineRule="auto"/>
        <w:rPr>
          <w:sz w:val="28"/>
          <w:szCs w:val="28"/>
        </w:rPr>
      </w:pPr>
      <w:r w:rsidRPr="0033485B">
        <w:rPr>
          <w:sz w:val="28"/>
          <w:szCs w:val="28"/>
        </w:rPr>
        <w:t xml:space="preserve">[2.3.] izstrādāt visām valsts pārvaldes iestādēm saistošu gala iekārtu izmantošanas un pārvaldības </w:t>
      </w:r>
      <w:r>
        <w:rPr>
          <w:sz w:val="28"/>
          <w:szCs w:val="28"/>
        </w:rPr>
        <w:t>principus un optimizācijas plānu</w:t>
      </w:r>
      <w:r w:rsidRPr="0033485B">
        <w:rPr>
          <w:sz w:val="28"/>
          <w:szCs w:val="28"/>
        </w:rPr>
        <w:t xml:space="preserve">; </w:t>
      </w:r>
    </w:p>
    <w:p w:rsidR="009503F7" w:rsidRPr="0033485B" w:rsidRDefault="009503F7" w:rsidP="0033485B">
      <w:pPr>
        <w:numPr>
          <w:ilvl w:val="0"/>
          <w:numId w:val="8"/>
        </w:numPr>
        <w:tabs>
          <w:tab w:val="num" w:pos="720"/>
        </w:tabs>
        <w:spacing w:line="240" w:lineRule="auto"/>
        <w:rPr>
          <w:sz w:val="28"/>
          <w:szCs w:val="28"/>
        </w:rPr>
      </w:pPr>
      <w:r w:rsidRPr="00635E10">
        <w:rPr>
          <w:sz w:val="28"/>
          <w:szCs w:val="28"/>
        </w:rPr>
        <w:t>[3.1.] izstrādāt valsts IKT pārvaldības modeļa darbības aprakstu;</w:t>
      </w:r>
    </w:p>
    <w:p w:rsidR="009503F7" w:rsidRPr="0033485B" w:rsidRDefault="009503F7" w:rsidP="0033485B">
      <w:pPr>
        <w:numPr>
          <w:ilvl w:val="0"/>
          <w:numId w:val="7"/>
        </w:numPr>
        <w:tabs>
          <w:tab w:val="num" w:pos="720"/>
        </w:tabs>
        <w:spacing w:line="240" w:lineRule="auto"/>
        <w:rPr>
          <w:sz w:val="28"/>
          <w:szCs w:val="28"/>
        </w:rPr>
      </w:pPr>
      <w:r w:rsidRPr="0033485B">
        <w:rPr>
          <w:sz w:val="28"/>
          <w:szCs w:val="28"/>
        </w:rPr>
        <w:t>[3.</w:t>
      </w:r>
      <w:r>
        <w:rPr>
          <w:sz w:val="28"/>
          <w:szCs w:val="28"/>
        </w:rPr>
        <w:t>2</w:t>
      </w:r>
      <w:r w:rsidRPr="0033485B">
        <w:rPr>
          <w:sz w:val="28"/>
          <w:szCs w:val="28"/>
        </w:rPr>
        <w:t>.] nodefinēt valsts pārvaldes pamatdarbības funkciju vadības un IKT vadības sadarbības principus lēmumu pieņemšanā;</w:t>
      </w:r>
    </w:p>
    <w:p w:rsidR="009503F7" w:rsidRPr="0033485B" w:rsidRDefault="009503F7" w:rsidP="0033485B">
      <w:pPr>
        <w:numPr>
          <w:ilvl w:val="0"/>
          <w:numId w:val="7"/>
        </w:numPr>
        <w:tabs>
          <w:tab w:val="num" w:pos="720"/>
        </w:tabs>
        <w:spacing w:line="240" w:lineRule="auto"/>
        <w:rPr>
          <w:sz w:val="28"/>
          <w:szCs w:val="28"/>
        </w:rPr>
      </w:pPr>
      <w:r w:rsidRPr="0033485B">
        <w:rPr>
          <w:sz w:val="28"/>
          <w:szCs w:val="28"/>
        </w:rPr>
        <w:t>[3.</w:t>
      </w:r>
      <w:r>
        <w:rPr>
          <w:sz w:val="28"/>
          <w:szCs w:val="28"/>
        </w:rPr>
        <w:t>3</w:t>
      </w:r>
      <w:r w:rsidRPr="0033485B">
        <w:rPr>
          <w:sz w:val="28"/>
          <w:szCs w:val="28"/>
        </w:rPr>
        <w:t>.] nodefinēt principus, kas jāievēro, iegādājoties un attīstot IKT resursus;</w:t>
      </w:r>
    </w:p>
    <w:p w:rsidR="009503F7" w:rsidRPr="0033485B" w:rsidRDefault="009503F7" w:rsidP="0033485B">
      <w:pPr>
        <w:numPr>
          <w:ilvl w:val="0"/>
          <w:numId w:val="7"/>
        </w:numPr>
        <w:tabs>
          <w:tab w:val="num" w:pos="720"/>
        </w:tabs>
        <w:spacing w:line="240" w:lineRule="auto"/>
        <w:rPr>
          <w:sz w:val="28"/>
          <w:szCs w:val="28"/>
        </w:rPr>
      </w:pPr>
      <w:r w:rsidRPr="0033485B">
        <w:rPr>
          <w:sz w:val="28"/>
          <w:szCs w:val="28"/>
        </w:rPr>
        <w:t>[3.</w:t>
      </w:r>
      <w:r>
        <w:rPr>
          <w:sz w:val="28"/>
          <w:szCs w:val="28"/>
        </w:rPr>
        <w:t>4</w:t>
      </w:r>
      <w:r w:rsidRPr="0033485B">
        <w:rPr>
          <w:sz w:val="28"/>
          <w:szCs w:val="28"/>
        </w:rPr>
        <w:t>.] izstrādāt kārtību centralizētu IKT resursu iepirkumu organizēšanai;</w:t>
      </w:r>
    </w:p>
    <w:p w:rsidR="009503F7" w:rsidRPr="0033485B" w:rsidRDefault="009503F7" w:rsidP="0033485B">
      <w:pPr>
        <w:numPr>
          <w:ilvl w:val="0"/>
          <w:numId w:val="7"/>
        </w:numPr>
        <w:tabs>
          <w:tab w:val="num" w:pos="720"/>
        </w:tabs>
        <w:spacing w:line="240" w:lineRule="auto"/>
        <w:rPr>
          <w:sz w:val="28"/>
          <w:szCs w:val="28"/>
        </w:rPr>
      </w:pPr>
      <w:r w:rsidRPr="0033485B">
        <w:rPr>
          <w:sz w:val="28"/>
          <w:szCs w:val="28"/>
        </w:rPr>
        <w:t>[3.</w:t>
      </w:r>
      <w:r>
        <w:rPr>
          <w:sz w:val="28"/>
          <w:szCs w:val="28"/>
        </w:rPr>
        <w:t>5</w:t>
      </w:r>
      <w:r w:rsidRPr="0033485B">
        <w:rPr>
          <w:sz w:val="28"/>
          <w:szCs w:val="28"/>
        </w:rPr>
        <w:t>.] nodefinēt principus ārpakalpojumu izmantošanai valsts IKT attīstībā, uzturēšanā un atbalsta nodrošināšanā;</w:t>
      </w:r>
    </w:p>
    <w:p w:rsidR="009503F7" w:rsidRPr="0033485B" w:rsidRDefault="009503F7" w:rsidP="0033485B">
      <w:pPr>
        <w:numPr>
          <w:ilvl w:val="0"/>
          <w:numId w:val="7"/>
        </w:numPr>
        <w:tabs>
          <w:tab w:val="num" w:pos="720"/>
        </w:tabs>
        <w:spacing w:line="240" w:lineRule="auto"/>
        <w:rPr>
          <w:sz w:val="28"/>
          <w:szCs w:val="28"/>
        </w:rPr>
      </w:pPr>
      <w:r w:rsidRPr="0033485B">
        <w:rPr>
          <w:sz w:val="28"/>
          <w:szCs w:val="28"/>
        </w:rPr>
        <w:t>[3.</w:t>
      </w:r>
      <w:r>
        <w:rPr>
          <w:sz w:val="28"/>
          <w:szCs w:val="28"/>
        </w:rPr>
        <w:t>6</w:t>
      </w:r>
      <w:r w:rsidRPr="0033485B">
        <w:rPr>
          <w:sz w:val="28"/>
          <w:szCs w:val="28"/>
        </w:rPr>
        <w:t>.] nodefinēt principus un izstrādāt vadlīnijas publiskā un privātā sektora sadarbībai publisko pakalpojumu nodrošināšanā un sniegšanā;</w:t>
      </w:r>
    </w:p>
    <w:p w:rsidR="009503F7" w:rsidRPr="0033485B" w:rsidRDefault="009503F7" w:rsidP="0033485B">
      <w:pPr>
        <w:numPr>
          <w:ilvl w:val="0"/>
          <w:numId w:val="7"/>
        </w:numPr>
        <w:tabs>
          <w:tab w:val="num" w:pos="720"/>
        </w:tabs>
        <w:spacing w:line="240" w:lineRule="auto"/>
        <w:rPr>
          <w:sz w:val="28"/>
          <w:szCs w:val="28"/>
        </w:rPr>
      </w:pPr>
      <w:r w:rsidRPr="0033485B">
        <w:rPr>
          <w:sz w:val="28"/>
          <w:szCs w:val="28"/>
        </w:rPr>
        <w:t>[3.</w:t>
      </w:r>
      <w:r>
        <w:rPr>
          <w:sz w:val="28"/>
          <w:szCs w:val="28"/>
        </w:rPr>
        <w:t>7</w:t>
      </w:r>
      <w:r w:rsidRPr="0033485B">
        <w:rPr>
          <w:sz w:val="28"/>
          <w:szCs w:val="28"/>
        </w:rPr>
        <w:t>.] izstrādāt un ieviest iestādēm saistošus tehniskos standartus;</w:t>
      </w:r>
    </w:p>
    <w:p w:rsidR="009503F7" w:rsidRPr="0033485B" w:rsidRDefault="009503F7" w:rsidP="0033485B">
      <w:pPr>
        <w:numPr>
          <w:ilvl w:val="0"/>
          <w:numId w:val="7"/>
        </w:numPr>
        <w:tabs>
          <w:tab w:val="num" w:pos="720"/>
        </w:tabs>
        <w:spacing w:line="240" w:lineRule="auto"/>
        <w:rPr>
          <w:sz w:val="28"/>
          <w:szCs w:val="28"/>
        </w:rPr>
      </w:pPr>
      <w:r w:rsidRPr="0033485B">
        <w:rPr>
          <w:sz w:val="28"/>
          <w:szCs w:val="28"/>
        </w:rPr>
        <w:t>[3.</w:t>
      </w:r>
      <w:r>
        <w:rPr>
          <w:sz w:val="28"/>
          <w:szCs w:val="28"/>
        </w:rPr>
        <w:t>8</w:t>
      </w:r>
      <w:r w:rsidRPr="0033485B">
        <w:rPr>
          <w:sz w:val="28"/>
          <w:szCs w:val="28"/>
        </w:rPr>
        <w:t>.] definēt un ieviest standartus un vadlīnijas elektronizēto valsts pārvaldes procesu darbības nepārtrauktībai, uzticamībai un drošībai;</w:t>
      </w:r>
    </w:p>
    <w:p w:rsidR="009503F7" w:rsidRPr="0033485B" w:rsidRDefault="009503F7" w:rsidP="0033485B">
      <w:pPr>
        <w:numPr>
          <w:ilvl w:val="0"/>
          <w:numId w:val="7"/>
        </w:numPr>
        <w:tabs>
          <w:tab w:val="num" w:pos="720"/>
        </w:tabs>
        <w:spacing w:line="240" w:lineRule="auto"/>
        <w:rPr>
          <w:sz w:val="28"/>
          <w:szCs w:val="28"/>
        </w:rPr>
      </w:pPr>
      <w:r w:rsidRPr="0033485B">
        <w:rPr>
          <w:sz w:val="28"/>
          <w:szCs w:val="28"/>
        </w:rPr>
        <w:t>[3.</w:t>
      </w:r>
      <w:r>
        <w:rPr>
          <w:sz w:val="28"/>
          <w:szCs w:val="28"/>
        </w:rPr>
        <w:t>9</w:t>
      </w:r>
      <w:r w:rsidRPr="0033485B">
        <w:rPr>
          <w:sz w:val="28"/>
          <w:szCs w:val="28"/>
        </w:rPr>
        <w:t>.] izstrādāt IKT pārvaldības procesu vadlīnijas, nodrošināt to izmantošanu iestādēs;</w:t>
      </w:r>
    </w:p>
    <w:p w:rsidR="009503F7" w:rsidRPr="0033485B" w:rsidRDefault="009503F7" w:rsidP="0033485B">
      <w:pPr>
        <w:numPr>
          <w:ilvl w:val="0"/>
          <w:numId w:val="7"/>
        </w:numPr>
        <w:tabs>
          <w:tab w:val="num" w:pos="720"/>
        </w:tabs>
        <w:spacing w:line="240" w:lineRule="auto"/>
        <w:rPr>
          <w:sz w:val="28"/>
          <w:szCs w:val="28"/>
        </w:rPr>
      </w:pPr>
      <w:r w:rsidRPr="0033485B">
        <w:rPr>
          <w:sz w:val="28"/>
          <w:szCs w:val="28"/>
        </w:rPr>
        <w:t>[3.</w:t>
      </w:r>
      <w:r>
        <w:rPr>
          <w:sz w:val="28"/>
          <w:szCs w:val="28"/>
        </w:rPr>
        <w:t>10</w:t>
      </w:r>
      <w:r w:rsidRPr="0033485B">
        <w:rPr>
          <w:sz w:val="28"/>
          <w:szCs w:val="28"/>
        </w:rPr>
        <w:t>.] izstrādāt IKT izmaksu uzskaites un budžeta plānošanas principus un vadlīnijas;</w:t>
      </w:r>
    </w:p>
    <w:p w:rsidR="009503F7" w:rsidRPr="0033485B" w:rsidRDefault="009503F7" w:rsidP="0033485B">
      <w:pPr>
        <w:numPr>
          <w:ilvl w:val="0"/>
          <w:numId w:val="7"/>
        </w:numPr>
        <w:tabs>
          <w:tab w:val="num" w:pos="720"/>
        </w:tabs>
        <w:spacing w:line="240" w:lineRule="auto"/>
        <w:rPr>
          <w:sz w:val="28"/>
          <w:szCs w:val="28"/>
        </w:rPr>
      </w:pPr>
      <w:r w:rsidRPr="0033485B">
        <w:rPr>
          <w:sz w:val="28"/>
          <w:szCs w:val="28"/>
        </w:rPr>
        <w:t>[3.1</w:t>
      </w:r>
      <w:r>
        <w:rPr>
          <w:sz w:val="28"/>
          <w:szCs w:val="28"/>
        </w:rPr>
        <w:t>1</w:t>
      </w:r>
      <w:r w:rsidRPr="0033485B">
        <w:rPr>
          <w:sz w:val="28"/>
          <w:szCs w:val="28"/>
        </w:rPr>
        <w:t xml:space="preserve">.] izstrādāt priekšlikumus lēmumu pieņemšanas deleģēšanai; </w:t>
      </w:r>
    </w:p>
    <w:p w:rsidR="009503F7" w:rsidRPr="0033485B" w:rsidRDefault="009503F7" w:rsidP="0033485B">
      <w:pPr>
        <w:numPr>
          <w:ilvl w:val="0"/>
          <w:numId w:val="7"/>
        </w:numPr>
        <w:tabs>
          <w:tab w:val="num" w:pos="720"/>
        </w:tabs>
        <w:spacing w:line="240" w:lineRule="auto"/>
        <w:rPr>
          <w:sz w:val="28"/>
          <w:szCs w:val="28"/>
        </w:rPr>
      </w:pPr>
      <w:r w:rsidRPr="0033485B">
        <w:rPr>
          <w:sz w:val="28"/>
          <w:szCs w:val="28"/>
        </w:rPr>
        <w:t>[4.1.] izstrādāt vadlīnijas, kas ļauj efektīvi reaģēt uz pārmaiņām jebkurā projekta posmā;</w:t>
      </w:r>
    </w:p>
    <w:p w:rsidR="009503F7" w:rsidRPr="0033485B" w:rsidRDefault="009503F7" w:rsidP="0033485B">
      <w:pPr>
        <w:numPr>
          <w:ilvl w:val="0"/>
          <w:numId w:val="7"/>
        </w:numPr>
        <w:tabs>
          <w:tab w:val="num" w:pos="720"/>
        </w:tabs>
        <w:spacing w:line="240" w:lineRule="auto"/>
        <w:rPr>
          <w:sz w:val="28"/>
          <w:szCs w:val="28"/>
        </w:rPr>
      </w:pPr>
      <w:r w:rsidRPr="0033485B">
        <w:rPr>
          <w:sz w:val="28"/>
          <w:szCs w:val="28"/>
        </w:rPr>
        <w:t>[4.2.] izstrādāt un ieviest projektu vadības/ izstrādes metožu vadlīnijas;</w:t>
      </w:r>
    </w:p>
    <w:p w:rsidR="009503F7" w:rsidRPr="0033485B" w:rsidRDefault="009503F7" w:rsidP="0033485B">
      <w:pPr>
        <w:numPr>
          <w:ilvl w:val="0"/>
          <w:numId w:val="7"/>
        </w:numPr>
        <w:tabs>
          <w:tab w:val="num" w:pos="720"/>
        </w:tabs>
        <w:spacing w:line="240" w:lineRule="auto"/>
        <w:rPr>
          <w:sz w:val="28"/>
          <w:szCs w:val="28"/>
        </w:rPr>
      </w:pPr>
      <w:r w:rsidRPr="0033485B">
        <w:rPr>
          <w:sz w:val="28"/>
          <w:szCs w:val="28"/>
        </w:rPr>
        <w:t>[5.1.] izstrādāt valsts IKT pārvaldības kompetenču attīstības plānu;</w:t>
      </w:r>
    </w:p>
    <w:p w:rsidR="009503F7" w:rsidRPr="0033485B" w:rsidRDefault="009503F7" w:rsidP="0033485B">
      <w:pPr>
        <w:numPr>
          <w:ilvl w:val="0"/>
          <w:numId w:val="7"/>
        </w:numPr>
        <w:tabs>
          <w:tab w:val="num" w:pos="720"/>
        </w:tabs>
        <w:spacing w:line="240" w:lineRule="auto"/>
        <w:rPr>
          <w:sz w:val="28"/>
          <w:szCs w:val="28"/>
        </w:rPr>
      </w:pPr>
      <w:r w:rsidRPr="0033485B">
        <w:rPr>
          <w:sz w:val="28"/>
          <w:szCs w:val="28"/>
        </w:rPr>
        <w:t>[6.1.] izstrādāt vadlīnijas un standartus valsts pārvaldes procesu organizēšanai, izmantojot IKT iespējas;</w:t>
      </w:r>
    </w:p>
    <w:p w:rsidR="009503F7" w:rsidRPr="0033485B" w:rsidRDefault="009503F7" w:rsidP="0033485B">
      <w:pPr>
        <w:numPr>
          <w:ilvl w:val="0"/>
          <w:numId w:val="8"/>
        </w:numPr>
        <w:tabs>
          <w:tab w:val="num" w:pos="720"/>
        </w:tabs>
        <w:spacing w:line="240" w:lineRule="auto"/>
        <w:rPr>
          <w:sz w:val="28"/>
          <w:szCs w:val="28"/>
        </w:rPr>
      </w:pPr>
      <w:bookmarkStart w:id="74" w:name="id.3cqmetx"/>
      <w:bookmarkEnd w:id="74"/>
      <w:r w:rsidRPr="0033485B">
        <w:rPr>
          <w:sz w:val="28"/>
          <w:szCs w:val="28"/>
        </w:rPr>
        <w:t xml:space="preserve">[6.2.] izstrādāt un īstenot e-pārvaldes iespēju komunikāciju pasākumu kopumu </w:t>
      </w:r>
    </w:p>
    <w:p w:rsidR="009503F7" w:rsidRPr="0033485B" w:rsidRDefault="009503F7" w:rsidP="0033485B">
      <w:pPr>
        <w:spacing w:line="240" w:lineRule="auto"/>
        <w:ind w:firstLine="0"/>
        <w:rPr>
          <w:sz w:val="28"/>
          <w:szCs w:val="28"/>
        </w:rPr>
      </w:pPr>
    </w:p>
    <w:p w:rsidR="009503F7" w:rsidRPr="0033485B" w:rsidRDefault="009503F7" w:rsidP="0033485B">
      <w:pPr>
        <w:spacing w:line="240" w:lineRule="auto"/>
        <w:rPr>
          <w:i/>
          <w:iCs/>
          <w:sz w:val="28"/>
          <w:szCs w:val="28"/>
          <w:u w:val="single"/>
        </w:rPr>
      </w:pPr>
      <w:r w:rsidRPr="0033485B">
        <w:rPr>
          <w:i/>
          <w:iCs/>
          <w:sz w:val="28"/>
          <w:szCs w:val="28"/>
          <w:u w:val="single"/>
        </w:rPr>
        <w:t>Valsts IKT organizācijas struktūra</w:t>
      </w:r>
    </w:p>
    <w:p w:rsidR="009503F7" w:rsidRPr="0033485B" w:rsidRDefault="009503F7" w:rsidP="0033485B">
      <w:pPr>
        <w:spacing w:line="240" w:lineRule="auto"/>
        <w:rPr>
          <w:sz w:val="28"/>
          <w:szCs w:val="28"/>
        </w:rPr>
      </w:pPr>
      <w:r w:rsidRPr="0033485B">
        <w:rPr>
          <w:sz w:val="28"/>
          <w:szCs w:val="28"/>
        </w:rPr>
        <w:t xml:space="preserve">Saskaņā ar Ministru kabineta 2011.gada 29.marta noteikumiem Nr.233 “Vides aizsardzības un reģionālās attīstības ministrijas nolikums” izstrādāt valsts politiku informācijas tehnoloģijām valsts pārvaldē ir VARAM kompetence, savukārt, saskaņā ar Elektronisko sakaru likumu Satiksmes ministrija nosaka elektronisko sakaru infrastruktūras attīstības politiku. </w:t>
      </w:r>
      <w:r w:rsidRPr="009601E4">
        <w:rPr>
          <w:sz w:val="28"/>
          <w:szCs w:val="28"/>
        </w:rPr>
        <w:t>Attiecīgi gadījumos, kad tiek skarta elektronisko sakaru infrastruktūras un elektronisko sakaru pakalpojumu nodrošināšana, attīstība vai optimizācija valsts pārvaldē nacionālā un pārresoru līmenī, valsts IKT pārvaldības modeļa darbība tiek realizēta ciešā sadarbībā ar Satiksmes ministriju.</w:t>
      </w:r>
    </w:p>
    <w:p w:rsidR="009503F7" w:rsidRPr="0033485B" w:rsidRDefault="009503F7" w:rsidP="0033485B">
      <w:pPr>
        <w:spacing w:line="240" w:lineRule="auto"/>
        <w:rPr>
          <w:sz w:val="28"/>
          <w:szCs w:val="28"/>
        </w:rPr>
      </w:pPr>
      <w:r w:rsidRPr="0033485B">
        <w:rPr>
          <w:sz w:val="28"/>
          <w:szCs w:val="28"/>
        </w:rPr>
        <w:t xml:space="preserve">Valsts pārvaldes iekārtas likumā noteiktie principi paredz, ka par katra resora attīstību un tās nodrošināšanai nepieciešamajiem pasākumiem ir atbildīga attiecīgā resora ministrija, kā arī tai pakļautās iestādes. Līdz ar to, būtiski ir nodrošināt iespējami ciešu IKT funkcijas un pamatdarbības virzienu sadarbību resora līmenī. </w:t>
      </w:r>
    </w:p>
    <w:p w:rsidR="009503F7" w:rsidRPr="0033485B" w:rsidRDefault="009503F7" w:rsidP="0033485B">
      <w:pPr>
        <w:spacing w:line="240" w:lineRule="auto"/>
        <w:rPr>
          <w:sz w:val="28"/>
          <w:szCs w:val="28"/>
        </w:rPr>
      </w:pPr>
      <w:r w:rsidRPr="0033485B">
        <w:rPr>
          <w:sz w:val="28"/>
          <w:szCs w:val="28"/>
        </w:rPr>
        <w:t xml:space="preserve">Valsts IKT organizācijas vadītājs ir VARAM valsts sekretāra vietnieks IKT un e-pārvaldes jautājumos. Valsts IKT organizācijas funkcijas realizē valsts sekretāra vietnieka padotībā esošie departamenti. </w:t>
      </w:r>
    </w:p>
    <w:p w:rsidR="009503F7" w:rsidRPr="0033485B" w:rsidRDefault="009503F7" w:rsidP="0033485B">
      <w:pPr>
        <w:spacing w:line="240" w:lineRule="auto"/>
        <w:rPr>
          <w:sz w:val="28"/>
          <w:szCs w:val="28"/>
        </w:rPr>
      </w:pPr>
      <w:bookmarkStart w:id="75" w:name="id.1rvwp1q"/>
      <w:bookmarkEnd w:id="75"/>
      <w:r w:rsidRPr="0033485B">
        <w:rPr>
          <w:sz w:val="28"/>
          <w:szCs w:val="28"/>
        </w:rPr>
        <w:t>Ņemot vērā plašās horizontālās kompetences, kas ir nepieciešamas struktūrvienības funkciju īstenošanai un uzdevumu veikšanai, nepieciešams paplašināt VARAM valsts sekretāra vietnieka IKT jautājumos pakļautībā esošo departamentu rīcībspēju, paaugstinot to kompetenci un piesaistot papildus speciālistus.</w:t>
      </w:r>
      <w:bookmarkStart w:id="76" w:name="id.4bvk7pj"/>
      <w:bookmarkEnd w:id="76"/>
    </w:p>
    <w:p w:rsidR="009503F7" w:rsidRDefault="009503F7" w:rsidP="0033485B">
      <w:pPr>
        <w:pStyle w:val="Heading2"/>
        <w:spacing w:before="0" w:after="0"/>
        <w:ind w:left="0" w:firstLine="720"/>
      </w:pPr>
      <w:bookmarkStart w:id="77" w:name="h.2r0uhxc"/>
      <w:bookmarkEnd w:id="77"/>
    </w:p>
    <w:p w:rsidR="009503F7" w:rsidRPr="0033485B" w:rsidRDefault="009503F7" w:rsidP="0033485B">
      <w:pPr>
        <w:pStyle w:val="Heading2"/>
        <w:spacing w:before="0" w:after="0"/>
        <w:ind w:left="0" w:firstLine="720"/>
      </w:pPr>
      <w:bookmarkStart w:id="78" w:name="_Toc340044743"/>
      <w:r w:rsidRPr="0033485B">
        <w:t>5.2. Resora IKT organizācijas funkcijas</w:t>
      </w:r>
      <w:bookmarkEnd w:id="78"/>
    </w:p>
    <w:p w:rsidR="009503F7" w:rsidRPr="0033485B" w:rsidRDefault="009503F7" w:rsidP="00B14DAC">
      <w:pPr>
        <w:spacing w:line="240" w:lineRule="auto"/>
        <w:rPr>
          <w:sz w:val="28"/>
          <w:szCs w:val="28"/>
        </w:rPr>
      </w:pPr>
      <w:r w:rsidRPr="0033485B">
        <w:rPr>
          <w:sz w:val="28"/>
          <w:szCs w:val="28"/>
        </w:rPr>
        <w:t>Resora IKT vadības funkcijas ir izveidot un uzturēt atbilstošu organizatorisko struktūru un procesus, lai nodrošinātu, ka resora rīcībā esošie un tai pieejamie IKT resursi pilnvērtīgi atbalsta resora iestāžu pamatdarbības procesu automatizāciju un sekmē resora pārziņā esošo nozaru un valsts attīstības prioritāšu sasniegšanu. Lai nodrošinātu koordinētu IK</w:t>
      </w:r>
      <w:r>
        <w:rPr>
          <w:sz w:val="28"/>
          <w:szCs w:val="28"/>
        </w:rPr>
        <w:t xml:space="preserve">T pārvaldību </w:t>
      </w:r>
      <w:r w:rsidRPr="0033485B">
        <w:rPr>
          <w:sz w:val="28"/>
          <w:szCs w:val="28"/>
        </w:rPr>
        <w:t xml:space="preserve">resoros, katrā resorā ir noteikts viens, par resoru atbildīgais IKT vadītājs. Resora IKT vadītāji un tiem pakļautās struktūrvienības ir atbildīgas par attiecīgo resoru IKT </w:t>
      </w:r>
      <w:r w:rsidRPr="009601E4">
        <w:rPr>
          <w:sz w:val="28"/>
          <w:szCs w:val="28"/>
        </w:rPr>
        <w:t>stratēģi</w:t>
      </w:r>
      <w:r>
        <w:rPr>
          <w:sz w:val="28"/>
          <w:szCs w:val="28"/>
        </w:rPr>
        <w:t>skās attīstības principu</w:t>
      </w:r>
      <w:r w:rsidRPr="009601E4">
        <w:rPr>
          <w:sz w:val="28"/>
          <w:szCs w:val="28"/>
        </w:rPr>
        <w:t xml:space="preserve"> </w:t>
      </w:r>
      <w:r w:rsidRPr="0033485B">
        <w:rPr>
          <w:sz w:val="28"/>
          <w:szCs w:val="28"/>
        </w:rPr>
        <w:t xml:space="preserve">un operatīvo lēmumu atbilstību nacionāla līmeņa IKT un optimizācijas </w:t>
      </w:r>
      <w:r w:rsidRPr="009601E4">
        <w:rPr>
          <w:sz w:val="28"/>
          <w:szCs w:val="28"/>
        </w:rPr>
        <w:t>stratēģi</w:t>
      </w:r>
      <w:r>
        <w:rPr>
          <w:sz w:val="28"/>
          <w:szCs w:val="28"/>
        </w:rPr>
        <w:t xml:space="preserve">skajai attīstībai </w:t>
      </w:r>
      <w:r w:rsidRPr="0033485B">
        <w:rPr>
          <w:sz w:val="28"/>
          <w:szCs w:val="28"/>
        </w:rPr>
        <w:t>un plāniem.</w:t>
      </w:r>
    </w:p>
    <w:p w:rsidR="009503F7" w:rsidRPr="0033485B" w:rsidRDefault="009503F7" w:rsidP="0033485B">
      <w:pPr>
        <w:spacing w:line="240" w:lineRule="auto"/>
        <w:rPr>
          <w:sz w:val="28"/>
          <w:szCs w:val="28"/>
        </w:rPr>
      </w:pPr>
      <w:r w:rsidRPr="0033485B">
        <w:rPr>
          <w:sz w:val="28"/>
          <w:szCs w:val="28"/>
        </w:rPr>
        <w:t xml:space="preserve">Resora IKT organizācija ir </w:t>
      </w:r>
      <w:r w:rsidRPr="0033485B">
        <w:rPr>
          <w:b/>
          <w:bCs/>
          <w:sz w:val="28"/>
          <w:szCs w:val="28"/>
        </w:rPr>
        <w:t>resora līmenī centralizēta organizācija</w:t>
      </w:r>
      <w:r w:rsidRPr="0033485B">
        <w:rPr>
          <w:sz w:val="28"/>
          <w:szCs w:val="28"/>
        </w:rPr>
        <w:t xml:space="preserve">, kuras galvenās funkcijas ir resora darbības atbalstam nepieciešamo:  </w:t>
      </w:r>
    </w:p>
    <w:p w:rsidR="009503F7" w:rsidRPr="0033485B" w:rsidRDefault="009503F7" w:rsidP="0033485B">
      <w:pPr>
        <w:numPr>
          <w:ilvl w:val="0"/>
          <w:numId w:val="9"/>
        </w:numPr>
        <w:tabs>
          <w:tab w:val="num" w:pos="720"/>
        </w:tabs>
        <w:spacing w:line="240" w:lineRule="auto"/>
        <w:rPr>
          <w:sz w:val="28"/>
          <w:szCs w:val="28"/>
        </w:rPr>
      </w:pPr>
      <w:r w:rsidRPr="0033485B">
        <w:rPr>
          <w:sz w:val="28"/>
          <w:szCs w:val="28"/>
        </w:rPr>
        <w:t xml:space="preserve">resora IKT </w:t>
      </w:r>
      <w:r w:rsidRPr="009601E4">
        <w:rPr>
          <w:sz w:val="28"/>
          <w:szCs w:val="28"/>
        </w:rPr>
        <w:t>stratēģi</w:t>
      </w:r>
      <w:r>
        <w:rPr>
          <w:sz w:val="28"/>
          <w:szCs w:val="28"/>
        </w:rPr>
        <w:t>skās attīstības principu</w:t>
      </w:r>
      <w:r w:rsidRPr="009601E4">
        <w:rPr>
          <w:sz w:val="28"/>
          <w:szCs w:val="28"/>
        </w:rPr>
        <w:t xml:space="preserve"> </w:t>
      </w:r>
      <w:r w:rsidRPr="0033485B">
        <w:rPr>
          <w:sz w:val="28"/>
          <w:szCs w:val="28"/>
        </w:rPr>
        <w:t xml:space="preserve">formulēšana (ņemot vērā valsts IKT </w:t>
      </w:r>
      <w:r w:rsidRPr="009601E4">
        <w:rPr>
          <w:sz w:val="28"/>
          <w:szCs w:val="28"/>
        </w:rPr>
        <w:t>stratēģi</w:t>
      </w:r>
      <w:r>
        <w:rPr>
          <w:sz w:val="28"/>
          <w:szCs w:val="28"/>
        </w:rPr>
        <w:t>skās attīstības principus un scenāriju</w:t>
      </w:r>
      <w:r w:rsidRPr="0033485B">
        <w:rPr>
          <w:sz w:val="28"/>
          <w:szCs w:val="28"/>
        </w:rPr>
        <w:t>);</w:t>
      </w:r>
    </w:p>
    <w:p w:rsidR="009503F7" w:rsidRPr="0033485B" w:rsidRDefault="009503F7" w:rsidP="0033485B">
      <w:pPr>
        <w:numPr>
          <w:ilvl w:val="0"/>
          <w:numId w:val="9"/>
        </w:numPr>
        <w:tabs>
          <w:tab w:val="num" w:pos="720"/>
        </w:tabs>
        <w:spacing w:line="240" w:lineRule="auto"/>
        <w:rPr>
          <w:sz w:val="28"/>
          <w:szCs w:val="28"/>
        </w:rPr>
      </w:pPr>
      <w:r w:rsidRPr="0033485B">
        <w:rPr>
          <w:sz w:val="28"/>
          <w:szCs w:val="28"/>
        </w:rPr>
        <w:t>pakalpojumu pārvaldība;</w:t>
      </w:r>
    </w:p>
    <w:p w:rsidR="009503F7" w:rsidRPr="0033485B" w:rsidRDefault="009503F7" w:rsidP="0033485B">
      <w:pPr>
        <w:numPr>
          <w:ilvl w:val="0"/>
          <w:numId w:val="9"/>
        </w:numPr>
        <w:tabs>
          <w:tab w:val="num" w:pos="720"/>
        </w:tabs>
        <w:spacing w:line="240" w:lineRule="auto"/>
        <w:rPr>
          <w:sz w:val="28"/>
          <w:szCs w:val="28"/>
        </w:rPr>
      </w:pPr>
      <w:r w:rsidRPr="0033485B">
        <w:rPr>
          <w:sz w:val="28"/>
          <w:szCs w:val="28"/>
        </w:rPr>
        <w:t>IKT risinājumu attīstības plānošana;</w:t>
      </w:r>
    </w:p>
    <w:p w:rsidR="009503F7" w:rsidRPr="0033485B" w:rsidRDefault="009503F7" w:rsidP="0033485B">
      <w:pPr>
        <w:numPr>
          <w:ilvl w:val="0"/>
          <w:numId w:val="9"/>
        </w:numPr>
        <w:tabs>
          <w:tab w:val="num" w:pos="720"/>
        </w:tabs>
        <w:spacing w:line="240" w:lineRule="auto"/>
        <w:rPr>
          <w:sz w:val="28"/>
          <w:szCs w:val="28"/>
        </w:rPr>
      </w:pPr>
      <w:r w:rsidRPr="0033485B">
        <w:rPr>
          <w:sz w:val="28"/>
          <w:szCs w:val="28"/>
        </w:rPr>
        <w:t>IKT risinājumu ieviešana un to dalības nodrošināšana kopējā valsts IKT arhitektūras darbībā;</w:t>
      </w:r>
    </w:p>
    <w:p w:rsidR="009503F7" w:rsidRPr="0033485B" w:rsidRDefault="009503F7" w:rsidP="0033485B">
      <w:pPr>
        <w:numPr>
          <w:ilvl w:val="0"/>
          <w:numId w:val="9"/>
        </w:numPr>
        <w:tabs>
          <w:tab w:val="num" w:pos="720"/>
        </w:tabs>
        <w:spacing w:line="240" w:lineRule="auto"/>
        <w:rPr>
          <w:sz w:val="28"/>
          <w:szCs w:val="28"/>
        </w:rPr>
      </w:pPr>
      <w:r w:rsidRPr="0033485B">
        <w:rPr>
          <w:sz w:val="28"/>
          <w:szCs w:val="28"/>
        </w:rPr>
        <w:t>Dalība Koplietošanas IKT organizācijas nodrošināto koplietošanas risinājumu ieviešanā resorā</w:t>
      </w:r>
      <w:r>
        <w:rPr>
          <w:rStyle w:val="FootnoteReference"/>
          <w:sz w:val="28"/>
          <w:szCs w:val="28"/>
        </w:rPr>
        <w:footnoteReference w:id="19"/>
      </w:r>
      <w:r w:rsidRPr="0033485B">
        <w:rPr>
          <w:sz w:val="28"/>
          <w:szCs w:val="28"/>
        </w:rPr>
        <w:t xml:space="preserve"> </w:t>
      </w:r>
      <w:r>
        <w:rPr>
          <w:sz w:val="28"/>
          <w:szCs w:val="28"/>
        </w:rPr>
        <w:t>;</w:t>
      </w:r>
    </w:p>
    <w:p w:rsidR="009503F7" w:rsidRPr="0033485B" w:rsidRDefault="009503F7" w:rsidP="0033485B">
      <w:pPr>
        <w:numPr>
          <w:ilvl w:val="0"/>
          <w:numId w:val="9"/>
        </w:numPr>
        <w:tabs>
          <w:tab w:val="num" w:pos="720"/>
        </w:tabs>
        <w:spacing w:line="240" w:lineRule="auto"/>
        <w:rPr>
          <w:sz w:val="28"/>
          <w:szCs w:val="28"/>
        </w:rPr>
      </w:pPr>
      <w:r w:rsidRPr="0033485B">
        <w:rPr>
          <w:sz w:val="28"/>
          <w:szCs w:val="28"/>
        </w:rPr>
        <w:t>IKT risinājumu uzturēšana;</w:t>
      </w:r>
    </w:p>
    <w:p w:rsidR="009503F7" w:rsidRPr="0033485B" w:rsidRDefault="009503F7" w:rsidP="0033485B">
      <w:pPr>
        <w:numPr>
          <w:ilvl w:val="0"/>
          <w:numId w:val="9"/>
        </w:numPr>
        <w:tabs>
          <w:tab w:val="num" w:pos="720"/>
        </w:tabs>
        <w:spacing w:line="240" w:lineRule="auto"/>
        <w:rPr>
          <w:sz w:val="28"/>
          <w:szCs w:val="28"/>
        </w:rPr>
      </w:pPr>
      <w:r w:rsidRPr="0033485B">
        <w:rPr>
          <w:sz w:val="28"/>
          <w:szCs w:val="28"/>
        </w:rPr>
        <w:t>IKT risinājumu lietotāju un klientu atbalsta nodrošināšana;</w:t>
      </w:r>
    </w:p>
    <w:p w:rsidR="009503F7" w:rsidRPr="0033485B" w:rsidRDefault="009503F7" w:rsidP="0033485B">
      <w:pPr>
        <w:numPr>
          <w:ilvl w:val="0"/>
          <w:numId w:val="9"/>
        </w:numPr>
        <w:tabs>
          <w:tab w:val="num" w:pos="720"/>
        </w:tabs>
        <w:spacing w:line="240" w:lineRule="auto"/>
        <w:rPr>
          <w:sz w:val="28"/>
          <w:szCs w:val="28"/>
        </w:rPr>
      </w:pPr>
      <w:r w:rsidRPr="0033485B">
        <w:rPr>
          <w:sz w:val="28"/>
          <w:szCs w:val="28"/>
        </w:rPr>
        <w:t>IKT risinājumu izmaksu plānošana;</w:t>
      </w:r>
    </w:p>
    <w:p w:rsidR="009503F7" w:rsidRPr="0033485B" w:rsidRDefault="009503F7" w:rsidP="00A824EA">
      <w:pPr>
        <w:numPr>
          <w:ilvl w:val="0"/>
          <w:numId w:val="9"/>
        </w:numPr>
        <w:tabs>
          <w:tab w:val="num" w:pos="720"/>
        </w:tabs>
        <w:spacing w:line="240" w:lineRule="auto"/>
        <w:rPr>
          <w:sz w:val="28"/>
          <w:szCs w:val="28"/>
        </w:rPr>
      </w:pPr>
      <w:r w:rsidRPr="0033485B">
        <w:rPr>
          <w:sz w:val="28"/>
          <w:szCs w:val="28"/>
        </w:rPr>
        <w:t>IKT risinājumu risku pārvaldība (skat. 4.attēlu).</w:t>
      </w:r>
    </w:p>
    <w:p w:rsidR="009503F7" w:rsidRPr="009601E4" w:rsidRDefault="009503F7" w:rsidP="0033485B">
      <w:pPr>
        <w:spacing w:line="240" w:lineRule="auto"/>
        <w:ind w:left="720" w:firstLine="0"/>
        <w:jc w:val="right"/>
        <w:rPr>
          <w:i/>
          <w:iCs/>
        </w:rPr>
      </w:pPr>
      <w:r w:rsidRPr="009601E4">
        <w:rPr>
          <w:i/>
          <w:iCs/>
        </w:rPr>
        <w:t>4.attēls</w:t>
      </w:r>
    </w:p>
    <w:p w:rsidR="009503F7" w:rsidRPr="0033485B" w:rsidRDefault="009503F7" w:rsidP="0033485B">
      <w:pPr>
        <w:spacing w:line="240" w:lineRule="auto"/>
        <w:ind w:firstLine="0"/>
        <w:jc w:val="center"/>
        <w:rPr>
          <w:i/>
          <w:iCs/>
          <w:sz w:val="28"/>
          <w:szCs w:val="28"/>
        </w:rPr>
      </w:pPr>
      <w:r w:rsidRPr="00584026">
        <w:rPr>
          <w:noProof/>
          <w:sz w:val="28"/>
          <w:szCs w:val="28"/>
        </w:rPr>
        <w:pict>
          <v:shape id="Picture 5" o:spid="_x0000_i1029" type="#_x0000_t75" style="width:361.5pt;height:251.25pt;visibility:visible">
            <v:imagedata r:id="rId42" o:title=""/>
          </v:shape>
        </w:pict>
      </w:r>
    </w:p>
    <w:p w:rsidR="009503F7" w:rsidRPr="0033485B" w:rsidRDefault="009503F7" w:rsidP="0033485B">
      <w:pPr>
        <w:spacing w:line="240" w:lineRule="auto"/>
        <w:rPr>
          <w:i/>
          <w:iCs/>
          <w:sz w:val="28"/>
          <w:szCs w:val="28"/>
        </w:rPr>
      </w:pPr>
    </w:p>
    <w:p w:rsidR="009503F7" w:rsidRPr="0033485B" w:rsidRDefault="009503F7" w:rsidP="0033485B">
      <w:pPr>
        <w:spacing w:line="240" w:lineRule="auto"/>
        <w:rPr>
          <w:i/>
          <w:iCs/>
          <w:sz w:val="28"/>
          <w:szCs w:val="28"/>
          <w:u w:val="single"/>
        </w:rPr>
      </w:pPr>
      <w:r w:rsidRPr="0033485B">
        <w:rPr>
          <w:i/>
          <w:iCs/>
          <w:sz w:val="28"/>
          <w:szCs w:val="28"/>
          <w:u w:val="single"/>
        </w:rPr>
        <w:t>Resora IKT organizācijas struktūra un resora IKT vadītājs</w:t>
      </w:r>
    </w:p>
    <w:p w:rsidR="009503F7" w:rsidRPr="0033485B" w:rsidRDefault="009503F7" w:rsidP="0033485B">
      <w:pPr>
        <w:spacing w:line="240" w:lineRule="auto"/>
        <w:rPr>
          <w:sz w:val="28"/>
          <w:szCs w:val="28"/>
        </w:rPr>
      </w:pPr>
      <w:r w:rsidRPr="0033485B">
        <w:rPr>
          <w:sz w:val="28"/>
          <w:szCs w:val="28"/>
        </w:rPr>
        <w:t>Resora IKT vadītāju apstiprina ar attiecīgās ministrijas valsts sekretāra rīkojumu. Resora IKT vadītājam ir labi jāpārzina gan attiecīgā resora pamatdarbības procesi, gan arī to atbalstam nepieciešamais IKT nodrošinājums, kā arī jāpiemīt labām komunikācijas prasmēm. Resora IKT vadītāja lomai</w:t>
      </w:r>
      <w:r>
        <w:rPr>
          <w:sz w:val="28"/>
          <w:szCs w:val="28"/>
        </w:rPr>
        <w:t xml:space="preserve"> </w:t>
      </w:r>
      <w:r w:rsidRPr="0033485B">
        <w:rPr>
          <w:sz w:val="28"/>
          <w:szCs w:val="28"/>
        </w:rPr>
        <w:t xml:space="preserve">deleģē ministrijas vai padotības iestādes, kas centralizēti nodrošina IKT pakalpojumus visam resoram, vadības līmeņa </w:t>
      </w:r>
      <w:r w:rsidRPr="002F4F48">
        <w:rPr>
          <w:sz w:val="28"/>
          <w:szCs w:val="28"/>
        </w:rPr>
        <w:t xml:space="preserve">pārstāvi </w:t>
      </w:r>
      <w:r w:rsidRPr="00635E10">
        <w:rPr>
          <w:sz w:val="28"/>
          <w:szCs w:val="28"/>
        </w:rPr>
        <w:t>(resora IKT vadītāja pienākumu veikšanai var neveidot jaunu amata vietu, bet rekomendējams</w:t>
      </w:r>
      <w:r w:rsidRPr="002F4F48">
        <w:rPr>
          <w:sz w:val="28"/>
          <w:szCs w:val="28"/>
        </w:rPr>
        <w:t xml:space="preserve"> deleģēt pārstāvi vismaz departamenta vadītāja līmenī).</w:t>
      </w:r>
      <w:r w:rsidRPr="0033485B">
        <w:rPr>
          <w:sz w:val="28"/>
          <w:szCs w:val="28"/>
        </w:rPr>
        <w:t xml:space="preserve"> Resora IKT vadītājam jābūt spējīgam un </w:t>
      </w:r>
      <w:r w:rsidRPr="009601E4">
        <w:rPr>
          <w:sz w:val="28"/>
          <w:szCs w:val="28"/>
        </w:rPr>
        <w:t>pilnvarotam</w:t>
      </w:r>
      <w:r w:rsidRPr="0033485B">
        <w:rPr>
          <w:sz w:val="28"/>
          <w:szCs w:val="28"/>
        </w:rPr>
        <w:t xml:space="preserve"> pārstāvēt visu resora pamatdarbības virzienu vajadzības attiecībā uz IKT</w:t>
      </w:r>
      <w:r w:rsidRPr="009601E4">
        <w:rPr>
          <w:sz w:val="28"/>
          <w:szCs w:val="28"/>
        </w:rPr>
        <w:t>, kā arī paust ar resora iestādēm atbilstoši to kompetencei saskaņotu viedokli, tajā skaitā izvērtējot un izdiskutējot attiecīgā IKT aspekta ietekmi uz iestādes pamatdarbību.</w:t>
      </w:r>
      <w:r w:rsidRPr="0033485B">
        <w:rPr>
          <w:sz w:val="28"/>
          <w:szCs w:val="28"/>
        </w:rPr>
        <w:t xml:space="preserve"> </w:t>
      </w:r>
    </w:p>
    <w:p w:rsidR="009503F7" w:rsidRPr="0033485B" w:rsidRDefault="009503F7" w:rsidP="0033485B">
      <w:pPr>
        <w:spacing w:line="240" w:lineRule="auto"/>
        <w:ind w:firstLine="0"/>
        <w:rPr>
          <w:sz w:val="28"/>
          <w:szCs w:val="28"/>
        </w:rPr>
      </w:pPr>
    </w:p>
    <w:p w:rsidR="009503F7" w:rsidRPr="0033485B" w:rsidRDefault="009503F7" w:rsidP="0033485B">
      <w:pPr>
        <w:spacing w:line="240" w:lineRule="auto"/>
        <w:rPr>
          <w:i/>
          <w:iCs/>
          <w:sz w:val="28"/>
          <w:szCs w:val="28"/>
          <w:u w:val="single"/>
        </w:rPr>
      </w:pPr>
      <w:r w:rsidRPr="0033485B">
        <w:rPr>
          <w:i/>
          <w:iCs/>
          <w:sz w:val="28"/>
          <w:szCs w:val="28"/>
          <w:u w:val="single"/>
        </w:rPr>
        <w:t>Resora IKT vadītāja tiesības</w:t>
      </w:r>
    </w:p>
    <w:p w:rsidR="009503F7" w:rsidRPr="0033485B" w:rsidRDefault="009503F7" w:rsidP="0033485B">
      <w:pPr>
        <w:spacing w:line="240" w:lineRule="auto"/>
        <w:rPr>
          <w:sz w:val="28"/>
          <w:szCs w:val="28"/>
        </w:rPr>
      </w:pPr>
      <w:r w:rsidRPr="0033485B">
        <w:rPr>
          <w:sz w:val="28"/>
          <w:szCs w:val="28"/>
        </w:rPr>
        <w:t>Rekomendējams, ka resora IKT vadītājam noteiktā apjomā tiek deleģētas lēmumu pieņemšanas tiesības:</w:t>
      </w:r>
    </w:p>
    <w:p w:rsidR="009503F7" w:rsidRPr="0033485B" w:rsidRDefault="009503F7" w:rsidP="0033485B">
      <w:pPr>
        <w:numPr>
          <w:ilvl w:val="0"/>
          <w:numId w:val="10"/>
        </w:numPr>
        <w:tabs>
          <w:tab w:val="num" w:pos="720"/>
        </w:tabs>
        <w:spacing w:line="240" w:lineRule="auto"/>
        <w:rPr>
          <w:sz w:val="28"/>
          <w:szCs w:val="28"/>
        </w:rPr>
      </w:pPr>
      <w:r w:rsidRPr="0033485B">
        <w:rPr>
          <w:sz w:val="28"/>
          <w:szCs w:val="28"/>
        </w:rPr>
        <w:t xml:space="preserve">par resora IKT attīstības un uzturēšanas operatīvajiem jautājumiem (piemēram, IKT jomas iepirkumiem līdz noteiktam apjomam, u.c.); </w:t>
      </w:r>
    </w:p>
    <w:p w:rsidR="009503F7" w:rsidRPr="0033485B" w:rsidRDefault="009503F7" w:rsidP="0033485B">
      <w:pPr>
        <w:numPr>
          <w:ilvl w:val="0"/>
          <w:numId w:val="11"/>
        </w:numPr>
        <w:tabs>
          <w:tab w:val="num" w:pos="720"/>
        </w:tabs>
        <w:spacing w:line="240" w:lineRule="auto"/>
        <w:rPr>
          <w:sz w:val="28"/>
          <w:szCs w:val="28"/>
        </w:rPr>
      </w:pPr>
      <w:r w:rsidRPr="0033485B">
        <w:rPr>
          <w:sz w:val="28"/>
          <w:szCs w:val="28"/>
        </w:rPr>
        <w:t>pārstāvēt resoru Valsts IKT vadītāju forumā.</w:t>
      </w:r>
    </w:p>
    <w:p w:rsidR="009503F7" w:rsidRPr="0033485B" w:rsidRDefault="009503F7" w:rsidP="0033485B">
      <w:pPr>
        <w:spacing w:line="240" w:lineRule="auto"/>
        <w:ind w:firstLine="0"/>
        <w:rPr>
          <w:sz w:val="28"/>
          <w:szCs w:val="28"/>
        </w:rPr>
      </w:pPr>
    </w:p>
    <w:p w:rsidR="009503F7" w:rsidRPr="0033485B" w:rsidRDefault="009503F7" w:rsidP="0033485B">
      <w:pPr>
        <w:spacing w:line="240" w:lineRule="auto"/>
        <w:rPr>
          <w:i/>
          <w:iCs/>
          <w:sz w:val="28"/>
          <w:szCs w:val="28"/>
          <w:u w:val="single"/>
        </w:rPr>
      </w:pPr>
      <w:r w:rsidRPr="0033485B">
        <w:rPr>
          <w:i/>
          <w:iCs/>
          <w:sz w:val="28"/>
          <w:szCs w:val="28"/>
          <w:u w:val="single"/>
        </w:rPr>
        <w:t>Koplietošanas IKT organizācija kā resora IKT organizācija</w:t>
      </w:r>
    </w:p>
    <w:p w:rsidR="009503F7" w:rsidRPr="0033485B" w:rsidRDefault="009503F7" w:rsidP="0033485B">
      <w:pPr>
        <w:spacing w:line="240" w:lineRule="auto"/>
        <w:rPr>
          <w:sz w:val="28"/>
          <w:szCs w:val="28"/>
        </w:rPr>
      </w:pPr>
      <w:r w:rsidRPr="0033485B">
        <w:rPr>
          <w:sz w:val="28"/>
          <w:szCs w:val="28"/>
        </w:rPr>
        <w:t>Gadījumā, ja resorā pietiekamā apjomā nav pieejamu kompetentu cilvēkresursu vai tehnisko resursu, lai izveidotu pilnā apjomā funkcionējošu resora IKT organizāciju, resora IKT vadītājs var realizēt atsevišķas resora IKT organizācijas funkcijas sadarbībā ar Koplietošanas IKT organizāciju (skat. 5.3.apakšnodaļu). Piemēram, ja resorā ir jāievieš jauns IKT risinājums, bet nav kompetentu projekta vadītāju vai sistēmu analītiķu, jauna IKT risinājuma ieviešanu resora uzdevumā veic Koplietošanas IKT organizācija; ja resora rīcībā nav piemērotas datu</w:t>
      </w:r>
      <w:r>
        <w:rPr>
          <w:sz w:val="28"/>
          <w:szCs w:val="28"/>
        </w:rPr>
        <w:t xml:space="preserve"> </w:t>
      </w:r>
      <w:r w:rsidRPr="0033485B">
        <w:rPr>
          <w:sz w:val="28"/>
          <w:szCs w:val="28"/>
        </w:rPr>
        <w:t>centra infrastruktūras, šo infrastruktūru resora uzdevumā nodrošina Koplietošanas IKT organizācija. Tādējādi ir iespējams IKT pārvaldības modelis, kurā Resora IKT organizācija (vadītājs) attiecībā uz resoram nepieciešamā IKT nodrošinājumu veic prasību identificēšanu, to apkopošanu un koordinē pakalpojumu saņemšanu no Koplietošanas IKT organizācijas. Šādā gadījumā Resora IKT organizācijas funkcijas var īstenot darbinieku kopums resora ministrijas vai iestādes departamentā vai nodaļā. Par Resora IKT pārvaldības vienu no galvenajām funkcijām šajā brīdī kļūst iestādes saņemto un sniegto IKT pakalpojumu pārvaldība.</w:t>
      </w:r>
    </w:p>
    <w:p w:rsidR="009503F7" w:rsidRDefault="009503F7" w:rsidP="0033485B">
      <w:pPr>
        <w:spacing w:line="240" w:lineRule="auto"/>
        <w:rPr>
          <w:sz w:val="28"/>
          <w:szCs w:val="28"/>
        </w:rPr>
      </w:pPr>
      <w:bookmarkStart w:id="79" w:name="id.1664s55"/>
      <w:bookmarkEnd w:id="79"/>
      <w:r w:rsidRPr="0033485B">
        <w:rPr>
          <w:sz w:val="28"/>
          <w:szCs w:val="28"/>
        </w:rPr>
        <w:t>Neskatoties uz to kādā veidā tiek realizēta Resora IKT organizācija (iekšēji, vai nodota Koplietošanas IKT organizācijai), resora IKT vadītājs ir ārpus resora nedeleģējama funkcija. Resora IKT vadītājs jebkurā no darbības modeļiem saglabā atbildību par resora IKT stratēģisko virzienu formulēšanu un pakalpojumu pārvaldību.</w:t>
      </w:r>
      <w:bookmarkStart w:id="80" w:name="id.3q5sasy"/>
      <w:bookmarkEnd w:id="80"/>
    </w:p>
    <w:p w:rsidR="009503F7" w:rsidRDefault="009503F7" w:rsidP="0033485B">
      <w:pPr>
        <w:spacing w:line="240" w:lineRule="auto"/>
        <w:rPr>
          <w:sz w:val="28"/>
          <w:szCs w:val="28"/>
        </w:rPr>
      </w:pPr>
    </w:p>
    <w:p w:rsidR="009503F7" w:rsidRPr="0033485B" w:rsidRDefault="009503F7" w:rsidP="0033485B">
      <w:pPr>
        <w:spacing w:line="240" w:lineRule="auto"/>
        <w:rPr>
          <w:sz w:val="28"/>
          <w:szCs w:val="28"/>
        </w:rPr>
      </w:pPr>
    </w:p>
    <w:p w:rsidR="009503F7" w:rsidRPr="0033485B" w:rsidRDefault="009503F7" w:rsidP="0033485B">
      <w:pPr>
        <w:pStyle w:val="Heading2"/>
        <w:spacing w:before="0" w:after="0"/>
        <w:ind w:left="0" w:firstLine="0"/>
      </w:pPr>
      <w:bookmarkStart w:id="81" w:name="id.25b2l0r"/>
      <w:bookmarkEnd w:id="81"/>
    </w:p>
    <w:p w:rsidR="009503F7" w:rsidRPr="0033485B" w:rsidRDefault="009503F7" w:rsidP="0033485B">
      <w:pPr>
        <w:pStyle w:val="Heading2"/>
        <w:spacing w:before="0" w:after="0"/>
        <w:ind w:left="0" w:firstLine="720"/>
      </w:pPr>
      <w:bookmarkStart w:id="82" w:name="h.kgcv8k"/>
      <w:bookmarkStart w:id="83" w:name="_Toc340044744"/>
      <w:bookmarkEnd w:id="82"/>
      <w:r w:rsidRPr="0033485B">
        <w:t>5.3. Koplietošanas IKT organizācijas funkcijas</w:t>
      </w:r>
      <w:bookmarkEnd w:id="83"/>
    </w:p>
    <w:p w:rsidR="009503F7" w:rsidRPr="0033485B" w:rsidRDefault="009503F7" w:rsidP="0033485B">
      <w:pPr>
        <w:spacing w:line="240" w:lineRule="auto"/>
        <w:rPr>
          <w:sz w:val="28"/>
          <w:szCs w:val="28"/>
        </w:rPr>
      </w:pPr>
      <w:r w:rsidRPr="0033485B">
        <w:rPr>
          <w:sz w:val="28"/>
          <w:szCs w:val="28"/>
        </w:rPr>
        <w:t>Lai nodrošinātu koordinētu un vienotu IKT koplietošanas pakalpojumu un risinājumu pārvaldību, ieviešanu un uzturēšanu valstī, kā arī nodrošinātu atbalstu resoru IKT organizācijām, ir izveidojama Koplietošanas IKT organizācija ar šādām galvenajām funkcijām:</w:t>
      </w:r>
    </w:p>
    <w:p w:rsidR="009503F7" w:rsidRPr="0033485B" w:rsidRDefault="009503F7" w:rsidP="0033485B">
      <w:pPr>
        <w:numPr>
          <w:ilvl w:val="0"/>
          <w:numId w:val="12"/>
        </w:numPr>
        <w:tabs>
          <w:tab w:val="num" w:pos="720"/>
        </w:tabs>
        <w:spacing w:line="240" w:lineRule="auto"/>
        <w:rPr>
          <w:sz w:val="28"/>
          <w:szCs w:val="28"/>
        </w:rPr>
      </w:pPr>
      <w:r w:rsidRPr="0033485B">
        <w:rPr>
          <w:sz w:val="28"/>
          <w:szCs w:val="28"/>
        </w:rPr>
        <w:t>pakalpojumu pārvaldība;</w:t>
      </w:r>
    </w:p>
    <w:p w:rsidR="009503F7" w:rsidRPr="0033485B" w:rsidRDefault="009503F7" w:rsidP="0033485B">
      <w:pPr>
        <w:numPr>
          <w:ilvl w:val="0"/>
          <w:numId w:val="12"/>
        </w:numPr>
        <w:tabs>
          <w:tab w:val="num" w:pos="720"/>
        </w:tabs>
        <w:spacing w:line="240" w:lineRule="auto"/>
        <w:rPr>
          <w:sz w:val="28"/>
          <w:szCs w:val="28"/>
        </w:rPr>
      </w:pPr>
      <w:r w:rsidRPr="0033485B">
        <w:rPr>
          <w:sz w:val="28"/>
          <w:szCs w:val="28"/>
        </w:rPr>
        <w:t>koplietošanas IKT risinājumu attīstības plānošana;</w:t>
      </w:r>
    </w:p>
    <w:p w:rsidR="009503F7" w:rsidRPr="0033485B" w:rsidRDefault="009503F7" w:rsidP="0033485B">
      <w:pPr>
        <w:numPr>
          <w:ilvl w:val="0"/>
          <w:numId w:val="12"/>
        </w:numPr>
        <w:tabs>
          <w:tab w:val="num" w:pos="720"/>
        </w:tabs>
        <w:spacing w:line="240" w:lineRule="auto"/>
        <w:rPr>
          <w:sz w:val="28"/>
          <w:szCs w:val="28"/>
        </w:rPr>
      </w:pPr>
      <w:r w:rsidRPr="0033485B">
        <w:rPr>
          <w:sz w:val="28"/>
          <w:szCs w:val="28"/>
        </w:rPr>
        <w:t>koplietošanas IKT risinājumu ieviešana;</w:t>
      </w:r>
    </w:p>
    <w:p w:rsidR="009503F7" w:rsidRPr="0033485B" w:rsidRDefault="009503F7" w:rsidP="0033485B">
      <w:pPr>
        <w:numPr>
          <w:ilvl w:val="0"/>
          <w:numId w:val="12"/>
        </w:numPr>
        <w:tabs>
          <w:tab w:val="num" w:pos="720"/>
        </w:tabs>
        <w:spacing w:line="240" w:lineRule="auto"/>
        <w:rPr>
          <w:sz w:val="28"/>
          <w:szCs w:val="28"/>
        </w:rPr>
      </w:pPr>
      <w:r w:rsidRPr="0033485B">
        <w:rPr>
          <w:sz w:val="28"/>
          <w:szCs w:val="28"/>
        </w:rPr>
        <w:t>koplietošanas IKT risinājumu uzturēšana;</w:t>
      </w:r>
    </w:p>
    <w:p w:rsidR="009503F7" w:rsidRPr="0033485B" w:rsidRDefault="009503F7" w:rsidP="0033485B">
      <w:pPr>
        <w:numPr>
          <w:ilvl w:val="0"/>
          <w:numId w:val="12"/>
        </w:numPr>
        <w:tabs>
          <w:tab w:val="num" w:pos="720"/>
        </w:tabs>
        <w:spacing w:line="240" w:lineRule="auto"/>
        <w:rPr>
          <w:sz w:val="28"/>
          <w:szCs w:val="28"/>
        </w:rPr>
      </w:pPr>
      <w:r w:rsidRPr="0033485B">
        <w:rPr>
          <w:sz w:val="28"/>
          <w:szCs w:val="28"/>
        </w:rPr>
        <w:t>koplietošanas IKT risinājumu lietotāju un klientu atbalsta nodrošināšana;</w:t>
      </w:r>
    </w:p>
    <w:p w:rsidR="009503F7" w:rsidRPr="0033485B" w:rsidRDefault="009503F7" w:rsidP="0033485B">
      <w:pPr>
        <w:numPr>
          <w:ilvl w:val="0"/>
          <w:numId w:val="12"/>
        </w:numPr>
        <w:tabs>
          <w:tab w:val="num" w:pos="720"/>
        </w:tabs>
        <w:spacing w:line="240" w:lineRule="auto"/>
        <w:rPr>
          <w:sz w:val="28"/>
          <w:szCs w:val="28"/>
        </w:rPr>
      </w:pPr>
      <w:r w:rsidRPr="0033485B">
        <w:rPr>
          <w:sz w:val="28"/>
          <w:szCs w:val="28"/>
        </w:rPr>
        <w:t>resoru IKT atbalsta nodrošināšana atbilstoši resoru pieprasījumam .</w:t>
      </w:r>
    </w:p>
    <w:p w:rsidR="009503F7" w:rsidRPr="0033485B" w:rsidRDefault="009503F7" w:rsidP="0033485B">
      <w:pPr>
        <w:numPr>
          <w:ilvl w:val="0"/>
          <w:numId w:val="12"/>
        </w:numPr>
        <w:tabs>
          <w:tab w:val="num" w:pos="720"/>
        </w:tabs>
        <w:spacing w:line="240" w:lineRule="auto"/>
        <w:rPr>
          <w:sz w:val="28"/>
          <w:szCs w:val="28"/>
        </w:rPr>
      </w:pPr>
      <w:r w:rsidRPr="0033485B">
        <w:rPr>
          <w:sz w:val="28"/>
          <w:szCs w:val="28"/>
        </w:rPr>
        <w:t>koplietošanas IKT risinājumu izmaksu plānošana;</w:t>
      </w:r>
    </w:p>
    <w:p w:rsidR="009503F7" w:rsidRPr="0033485B" w:rsidRDefault="009503F7" w:rsidP="0033485B">
      <w:pPr>
        <w:numPr>
          <w:ilvl w:val="0"/>
          <w:numId w:val="12"/>
        </w:numPr>
        <w:tabs>
          <w:tab w:val="num" w:pos="720"/>
        </w:tabs>
        <w:spacing w:line="240" w:lineRule="auto"/>
        <w:rPr>
          <w:sz w:val="28"/>
          <w:szCs w:val="28"/>
        </w:rPr>
      </w:pPr>
      <w:r w:rsidRPr="0033485B">
        <w:rPr>
          <w:sz w:val="28"/>
          <w:szCs w:val="28"/>
        </w:rPr>
        <w:t>koplietošanas IKT risinājumu risku pārvaldība (skat. 5.attēlu).</w:t>
      </w:r>
    </w:p>
    <w:p w:rsidR="009503F7" w:rsidRPr="0033485B" w:rsidRDefault="009503F7" w:rsidP="0033485B">
      <w:pPr>
        <w:spacing w:line="240" w:lineRule="auto"/>
        <w:rPr>
          <w:sz w:val="28"/>
          <w:szCs w:val="28"/>
        </w:rPr>
      </w:pPr>
      <w:r w:rsidRPr="0033485B">
        <w:rPr>
          <w:sz w:val="28"/>
          <w:szCs w:val="28"/>
        </w:rPr>
        <w:t xml:space="preserve">Plānots, ka Koplietošanas IKT organizācija sākotnēji nodrošinās tikai jau izveidoto valsts e-pārvaldes koplietošanas elementu un standarta IKT pakalpojumu darbību. Tālāko attīstību noteiks valsts IKT infrastruktūras optimizācijas plāns. </w:t>
      </w:r>
      <w:r w:rsidRPr="009601E4">
        <w:rPr>
          <w:sz w:val="28"/>
          <w:szCs w:val="28"/>
        </w:rPr>
        <w:t xml:space="preserve">Standartizētie IKT infrastruktūras pakalpojumi ir tādi IKT infrastruktūras pakalpojumi, kurus nodrošina IKT tirgū piedāvāta un bez ierobežojumiem pieejama infrastruktūras programmatūra, kas nav speciāli izstrādāta konkrētās iestādes vajadzībām, piemēram, elektroniskais pasts, datņu koplietošana, datortīkla lietotāju autentifikācija un pieejas tiesību kontrole, informācijas resursi, tai skaitā datu bāzu un mājaslapu, izmitināšana, datu bāzu vadības sistēmu pārvaldīšana, datu uzglabāšana un rezerves kopēšana (skat. koncepcijas </w:t>
      </w:r>
      <w:r>
        <w:rPr>
          <w:sz w:val="28"/>
          <w:szCs w:val="28"/>
        </w:rPr>
        <w:t>1.</w:t>
      </w:r>
      <w:r w:rsidRPr="009601E4">
        <w:rPr>
          <w:sz w:val="28"/>
          <w:szCs w:val="28"/>
        </w:rPr>
        <w:t xml:space="preserve">pielikumu). </w:t>
      </w:r>
    </w:p>
    <w:p w:rsidR="009503F7" w:rsidRDefault="009503F7" w:rsidP="0033485B">
      <w:pPr>
        <w:spacing w:line="240" w:lineRule="auto"/>
        <w:ind w:firstLine="0"/>
        <w:jc w:val="right"/>
        <w:rPr>
          <w:i/>
          <w:iCs/>
          <w:sz w:val="28"/>
          <w:szCs w:val="28"/>
        </w:rPr>
      </w:pPr>
    </w:p>
    <w:p w:rsidR="009503F7" w:rsidRPr="009601E4" w:rsidRDefault="009503F7" w:rsidP="0033485B">
      <w:pPr>
        <w:spacing w:line="240" w:lineRule="auto"/>
        <w:ind w:firstLine="0"/>
        <w:jc w:val="right"/>
        <w:rPr>
          <w:i/>
          <w:iCs/>
        </w:rPr>
      </w:pPr>
      <w:r w:rsidRPr="009601E4">
        <w:rPr>
          <w:i/>
          <w:iCs/>
        </w:rPr>
        <w:t>5.attēls</w:t>
      </w:r>
    </w:p>
    <w:p w:rsidR="009503F7" w:rsidRPr="0033485B" w:rsidRDefault="009503F7" w:rsidP="0033485B">
      <w:pPr>
        <w:spacing w:line="240" w:lineRule="auto"/>
        <w:ind w:firstLine="0"/>
        <w:jc w:val="center"/>
        <w:rPr>
          <w:i/>
          <w:iCs/>
          <w:sz w:val="28"/>
          <w:szCs w:val="28"/>
        </w:rPr>
      </w:pPr>
      <w:r w:rsidRPr="00584026">
        <w:rPr>
          <w:noProof/>
          <w:sz w:val="28"/>
          <w:szCs w:val="28"/>
        </w:rPr>
        <w:pict>
          <v:shape id="Picture 6" o:spid="_x0000_i1030" type="#_x0000_t75" style="width:361.5pt;height:253.5pt;visibility:visible">
            <v:imagedata r:id="rId43" o:title=""/>
          </v:shape>
        </w:pict>
      </w:r>
    </w:p>
    <w:p w:rsidR="009503F7" w:rsidRPr="0033485B" w:rsidRDefault="009503F7" w:rsidP="0033485B">
      <w:pPr>
        <w:spacing w:line="240" w:lineRule="auto"/>
        <w:ind w:firstLine="0"/>
        <w:rPr>
          <w:i/>
          <w:iCs/>
          <w:sz w:val="28"/>
          <w:szCs w:val="28"/>
        </w:rPr>
      </w:pPr>
    </w:p>
    <w:p w:rsidR="009503F7" w:rsidRPr="0033485B" w:rsidRDefault="009503F7" w:rsidP="0033485B">
      <w:pPr>
        <w:spacing w:line="240" w:lineRule="auto"/>
        <w:rPr>
          <w:i/>
          <w:iCs/>
          <w:sz w:val="28"/>
          <w:szCs w:val="28"/>
          <w:u w:val="single"/>
        </w:rPr>
      </w:pPr>
      <w:r w:rsidRPr="0033485B">
        <w:rPr>
          <w:i/>
          <w:iCs/>
          <w:sz w:val="28"/>
          <w:szCs w:val="28"/>
          <w:u w:val="single"/>
        </w:rPr>
        <w:t>Koplietošanas IKT resursi</w:t>
      </w:r>
    </w:p>
    <w:p w:rsidR="009503F7" w:rsidRPr="0033485B" w:rsidRDefault="009503F7" w:rsidP="009601E4">
      <w:pPr>
        <w:spacing w:line="240" w:lineRule="auto"/>
        <w:rPr>
          <w:sz w:val="28"/>
          <w:szCs w:val="28"/>
        </w:rPr>
      </w:pPr>
      <w:r w:rsidRPr="0033485B">
        <w:rPr>
          <w:sz w:val="28"/>
          <w:szCs w:val="28"/>
        </w:rPr>
        <w:t>Koplietošanas IKT organizācija pārvaldīs Koplietošanas IKT resursus, kurus var iedalīt trīs pamatgrupās: Standarta infrastruktūras pakalpojumi</w:t>
      </w:r>
      <w:r w:rsidRPr="009601E4">
        <w:rPr>
          <w:iCs/>
          <w:sz w:val="28"/>
          <w:szCs w:val="28"/>
        </w:rPr>
        <w:t>; Atbalsta informācijas sistēmas un E-pakalpojumu koplietošanas komponentes</w:t>
      </w:r>
      <w:r w:rsidRPr="009601E4">
        <w:rPr>
          <w:sz w:val="28"/>
          <w:szCs w:val="28"/>
        </w:rPr>
        <w:t xml:space="preserve">. Koplietošanas IKT resursu piemēri minēti koncepcijas </w:t>
      </w:r>
      <w:r>
        <w:rPr>
          <w:sz w:val="28"/>
          <w:szCs w:val="28"/>
        </w:rPr>
        <w:t>1.</w:t>
      </w:r>
      <w:r w:rsidRPr="009601E4">
        <w:rPr>
          <w:sz w:val="28"/>
          <w:szCs w:val="28"/>
        </w:rPr>
        <w:t xml:space="preserve">pielikumā. </w:t>
      </w:r>
      <w:r w:rsidRPr="00BE1203">
        <w:rPr>
          <w:sz w:val="28"/>
          <w:szCs w:val="28"/>
        </w:rPr>
        <w:t>Tomēr šobrīd šis saraksts nav visaptverošs un detalizēts un tas nav uzskatāms par izsmeļošu standarta IKT infrastruktūras pakalpojumu sarakstu. Minētie resursi paredzēti gan resoru, gan koplietošanas IKT organizācijas kompetencē, bet koncepcijas uzdevums nav sadalīt šādu tehnoloģisko resursu pārvaldīšanu. Koncepcijas ieviešanas uzdevumu izpildes ietvaros tiks noteikti principi, pēc kādiem identificēt koplietojamo IKT infrastruktūru, kā arī izveidots konkrēts koplietošanas IKT infrastruktūras komponenšu uzskaitījums. Detalizēti</w:t>
      </w:r>
      <w:r w:rsidRPr="0033485B">
        <w:rPr>
          <w:sz w:val="28"/>
          <w:szCs w:val="28"/>
        </w:rPr>
        <w:t xml:space="preserve"> jautājums par IKT koplietošanas resursiem tiks skatīts 3.</w:t>
      </w:r>
      <w:r>
        <w:rPr>
          <w:sz w:val="28"/>
          <w:szCs w:val="28"/>
        </w:rPr>
        <w:t>3</w:t>
      </w:r>
      <w:r w:rsidRPr="0033485B">
        <w:rPr>
          <w:sz w:val="28"/>
          <w:szCs w:val="28"/>
        </w:rPr>
        <w:t>.uzdevuma ietvaros.</w:t>
      </w:r>
    </w:p>
    <w:p w:rsidR="009503F7" w:rsidRPr="0033485B" w:rsidRDefault="009503F7" w:rsidP="0033485B">
      <w:pPr>
        <w:spacing w:line="240" w:lineRule="auto"/>
        <w:ind w:firstLine="0"/>
        <w:rPr>
          <w:sz w:val="28"/>
          <w:szCs w:val="28"/>
        </w:rPr>
      </w:pPr>
    </w:p>
    <w:p w:rsidR="009503F7" w:rsidRPr="0033485B" w:rsidRDefault="009503F7" w:rsidP="0033485B">
      <w:pPr>
        <w:spacing w:line="240" w:lineRule="auto"/>
        <w:rPr>
          <w:i/>
          <w:iCs/>
          <w:sz w:val="28"/>
          <w:szCs w:val="28"/>
          <w:u w:val="single"/>
        </w:rPr>
      </w:pPr>
      <w:r w:rsidRPr="0033485B">
        <w:rPr>
          <w:i/>
          <w:iCs/>
          <w:sz w:val="28"/>
          <w:szCs w:val="28"/>
          <w:u w:val="single"/>
        </w:rPr>
        <w:t>Koplietošanas IKT organizācijas struktūra</w:t>
      </w:r>
    </w:p>
    <w:p w:rsidR="009503F7" w:rsidRPr="0033485B" w:rsidRDefault="009503F7" w:rsidP="0033485B">
      <w:pPr>
        <w:spacing w:line="240" w:lineRule="auto"/>
        <w:rPr>
          <w:sz w:val="28"/>
          <w:szCs w:val="28"/>
        </w:rPr>
      </w:pPr>
      <w:bookmarkStart w:id="84" w:name="id.34g0dwd"/>
      <w:bookmarkEnd w:id="84"/>
      <w:r w:rsidRPr="0033485B">
        <w:rPr>
          <w:sz w:val="28"/>
          <w:szCs w:val="28"/>
        </w:rPr>
        <w:t>Koplietošanas organizācijas darbību sākotnēji nodrošinās VRAA, koncentrējot visus VARAM resora iestāžu IKT tehniskos un personāla resursus. Tālāko attīstību noteiks valsts IKT infrastruktūras optimizācijas plāns, kurā tiks identificēti gan papildus tehniskie resursi, kas jānodod koplietošanas IKT organizācijas rīcībā, gan tās institucionālās izmaiņas.</w:t>
      </w:r>
      <w:bookmarkStart w:id="85" w:name="id.1jlao46"/>
      <w:bookmarkEnd w:id="85"/>
    </w:p>
    <w:p w:rsidR="009503F7" w:rsidRPr="0033485B" w:rsidRDefault="009503F7" w:rsidP="0033485B">
      <w:pPr>
        <w:pStyle w:val="Heading2"/>
        <w:spacing w:before="0" w:after="0"/>
        <w:ind w:left="0" w:firstLine="0"/>
      </w:pPr>
      <w:bookmarkStart w:id="86" w:name="id.43ky6rz"/>
      <w:bookmarkEnd w:id="86"/>
    </w:p>
    <w:p w:rsidR="009503F7" w:rsidRPr="0033485B" w:rsidRDefault="009503F7" w:rsidP="0033485B">
      <w:pPr>
        <w:pStyle w:val="Heading2"/>
        <w:spacing w:before="0" w:after="0"/>
        <w:ind w:left="0" w:firstLine="720"/>
      </w:pPr>
      <w:bookmarkStart w:id="87" w:name="h.2iq8gzs"/>
      <w:bookmarkStart w:id="88" w:name="_Toc340044745"/>
      <w:bookmarkEnd w:id="87"/>
      <w:r w:rsidRPr="0033485B">
        <w:t>5.4. Valsts IKT vadītāju foruma funkcijas</w:t>
      </w:r>
      <w:bookmarkEnd w:id="88"/>
    </w:p>
    <w:p w:rsidR="009503F7" w:rsidRPr="0033485B" w:rsidRDefault="009503F7" w:rsidP="0033485B">
      <w:pPr>
        <w:spacing w:line="240" w:lineRule="auto"/>
        <w:rPr>
          <w:sz w:val="28"/>
          <w:szCs w:val="28"/>
        </w:rPr>
      </w:pPr>
      <w:r w:rsidRPr="0033485B">
        <w:rPr>
          <w:sz w:val="28"/>
          <w:szCs w:val="28"/>
        </w:rPr>
        <w:t>Lai nodrošinātu koordinētu valsts IKT stratēģi</w:t>
      </w:r>
      <w:r>
        <w:rPr>
          <w:sz w:val="28"/>
          <w:szCs w:val="28"/>
        </w:rPr>
        <w:t>skās attīstības principu</w:t>
      </w:r>
      <w:r w:rsidRPr="0033485B">
        <w:rPr>
          <w:sz w:val="28"/>
          <w:szCs w:val="28"/>
        </w:rPr>
        <w:t xml:space="preserve"> </w:t>
      </w:r>
      <w:r>
        <w:rPr>
          <w:sz w:val="28"/>
          <w:szCs w:val="28"/>
        </w:rPr>
        <w:t xml:space="preserve">un scenārija </w:t>
      </w:r>
      <w:r w:rsidRPr="0033485B">
        <w:rPr>
          <w:sz w:val="28"/>
          <w:szCs w:val="28"/>
        </w:rPr>
        <w:t xml:space="preserve">ieviešanu resoros, kā arī valsts IKT pārvaldības uzlabošanas uzdevumu īstenošanu, ņemot vērā resoru pamatdarbības vajadzības, nepieciešams izveidot Valsts IKT vadītāju forumu. Tas ir forums, ar kura palīdzību tiek organizēta horizontāla sadarbība starp visu resoru IKT organizācijām, resoru, kā arī Koplietošanas IKT organizāciju, t.sk. sadarbojoties ar Informācijas sabiedrības padomi un IKT ekspertu padomi. </w:t>
      </w:r>
    </w:p>
    <w:p w:rsidR="009503F7" w:rsidRPr="0033485B" w:rsidRDefault="009503F7" w:rsidP="0033485B">
      <w:pPr>
        <w:spacing w:line="240" w:lineRule="auto"/>
        <w:rPr>
          <w:sz w:val="28"/>
          <w:szCs w:val="28"/>
        </w:rPr>
      </w:pPr>
    </w:p>
    <w:p w:rsidR="009503F7" w:rsidRPr="0033485B" w:rsidRDefault="009503F7" w:rsidP="0033485B">
      <w:pPr>
        <w:spacing w:line="240" w:lineRule="auto"/>
        <w:rPr>
          <w:i/>
          <w:iCs/>
          <w:sz w:val="28"/>
          <w:szCs w:val="28"/>
          <w:u w:val="single"/>
        </w:rPr>
      </w:pPr>
      <w:r w:rsidRPr="0033485B">
        <w:rPr>
          <w:i/>
          <w:iCs/>
          <w:sz w:val="28"/>
          <w:szCs w:val="28"/>
          <w:u w:val="single"/>
        </w:rPr>
        <w:t>Valsts IKT vadītāju foruma galvenās funkcijas</w:t>
      </w:r>
    </w:p>
    <w:p w:rsidR="009503F7" w:rsidRPr="0033485B" w:rsidRDefault="009503F7" w:rsidP="0033485B">
      <w:pPr>
        <w:numPr>
          <w:ilvl w:val="0"/>
          <w:numId w:val="13"/>
        </w:numPr>
        <w:tabs>
          <w:tab w:val="num" w:pos="720"/>
        </w:tabs>
        <w:spacing w:line="240" w:lineRule="auto"/>
        <w:rPr>
          <w:sz w:val="28"/>
          <w:szCs w:val="28"/>
        </w:rPr>
      </w:pPr>
      <w:r w:rsidRPr="0033485B">
        <w:rPr>
          <w:sz w:val="28"/>
          <w:szCs w:val="28"/>
        </w:rPr>
        <w:t>nodrošināt regulāru informācijas apmaiņu starp foruma dalībniekiem, daloties pieredzē par labāko praksi visās IKT pārvaldības jomās (attīstības projekti, iepirkumi, tehniskie risinājumi, procesi, kompetenču attīstība utt.);</w:t>
      </w:r>
    </w:p>
    <w:p w:rsidR="009503F7" w:rsidRPr="0033485B" w:rsidRDefault="009503F7" w:rsidP="0033485B">
      <w:pPr>
        <w:numPr>
          <w:ilvl w:val="0"/>
          <w:numId w:val="13"/>
        </w:numPr>
        <w:tabs>
          <w:tab w:val="num" w:pos="720"/>
        </w:tabs>
        <w:spacing w:line="240" w:lineRule="auto"/>
        <w:rPr>
          <w:sz w:val="28"/>
          <w:szCs w:val="28"/>
        </w:rPr>
      </w:pPr>
      <w:r w:rsidRPr="0033485B">
        <w:rPr>
          <w:sz w:val="28"/>
          <w:szCs w:val="28"/>
        </w:rPr>
        <w:t>konsultēt Valsts IKT organizāciju jautājumos, kas saistīti ar valsts IKT politikas, arhitektūras, procesu un normatīvo aktu izstrādi;</w:t>
      </w:r>
    </w:p>
    <w:p w:rsidR="009503F7" w:rsidRPr="0033485B" w:rsidRDefault="009503F7" w:rsidP="0033485B">
      <w:pPr>
        <w:numPr>
          <w:ilvl w:val="0"/>
          <w:numId w:val="13"/>
        </w:numPr>
        <w:tabs>
          <w:tab w:val="num" w:pos="720"/>
        </w:tabs>
        <w:spacing w:line="240" w:lineRule="auto"/>
        <w:rPr>
          <w:sz w:val="28"/>
          <w:szCs w:val="28"/>
        </w:rPr>
      </w:pPr>
      <w:r w:rsidRPr="0033485B">
        <w:rPr>
          <w:sz w:val="28"/>
          <w:szCs w:val="28"/>
        </w:rPr>
        <w:t>konsultēt resoru IKT organizācijas, IKT vadības padomes un Koplietošanas IKT organizāciju gan organizatoriskos jautājumos (piemēram, projektu vadības vai IKT pārvaldības procesu jautājumos), gan tehniskos jautājumos (piemēram, attiecībā uz piemērotākās tehnoloģiskās platformas izvēli kādā no jaunieviešamajiem IKT risinājumiem vai attiecībā uz starpsistēmu datu apmaiņu);</w:t>
      </w:r>
    </w:p>
    <w:p w:rsidR="009503F7" w:rsidRPr="0033485B" w:rsidRDefault="009503F7" w:rsidP="0033485B">
      <w:pPr>
        <w:numPr>
          <w:ilvl w:val="0"/>
          <w:numId w:val="13"/>
        </w:numPr>
        <w:tabs>
          <w:tab w:val="num" w:pos="720"/>
        </w:tabs>
        <w:spacing w:line="240" w:lineRule="auto"/>
        <w:rPr>
          <w:sz w:val="28"/>
          <w:szCs w:val="28"/>
        </w:rPr>
      </w:pPr>
      <w:r w:rsidRPr="0033485B">
        <w:rPr>
          <w:sz w:val="28"/>
          <w:szCs w:val="28"/>
        </w:rPr>
        <w:t>koordinēt IKT attīstības plānošanu un projektu īstenošanu, novēršot dublējošas funkcionalitātes attīstību vai nesavietojamu IS vai servisu radīšanu atsevišķos resoros;</w:t>
      </w:r>
    </w:p>
    <w:p w:rsidR="009503F7" w:rsidRPr="0033485B" w:rsidRDefault="009503F7" w:rsidP="0033485B">
      <w:pPr>
        <w:numPr>
          <w:ilvl w:val="0"/>
          <w:numId w:val="13"/>
        </w:numPr>
        <w:tabs>
          <w:tab w:val="num" w:pos="720"/>
        </w:tabs>
        <w:spacing w:line="240" w:lineRule="auto"/>
        <w:rPr>
          <w:sz w:val="28"/>
          <w:szCs w:val="28"/>
        </w:rPr>
      </w:pPr>
      <w:r w:rsidRPr="0033485B">
        <w:rPr>
          <w:sz w:val="28"/>
          <w:szCs w:val="28"/>
        </w:rPr>
        <w:t>koordinēt IKT optimizācijas plānu realizēšanu visos resoros;</w:t>
      </w:r>
    </w:p>
    <w:p w:rsidR="009503F7" w:rsidRPr="0033485B" w:rsidRDefault="009503F7" w:rsidP="0033485B">
      <w:pPr>
        <w:numPr>
          <w:ilvl w:val="0"/>
          <w:numId w:val="13"/>
        </w:numPr>
        <w:tabs>
          <w:tab w:val="num" w:pos="720"/>
        </w:tabs>
        <w:spacing w:line="240" w:lineRule="auto"/>
        <w:rPr>
          <w:sz w:val="28"/>
          <w:szCs w:val="28"/>
        </w:rPr>
      </w:pPr>
      <w:r w:rsidRPr="0033485B">
        <w:rPr>
          <w:sz w:val="28"/>
          <w:szCs w:val="28"/>
        </w:rPr>
        <w:t>identificēt IKT attīstības vajadzības, kuras būtu lietderīgi attīstīt kā koplietošanas resursus;</w:t>
      </w:r>
    </w:p>
    <w:p w:rsidR="009503F7" w:rsidRPr="0033485B" w:rsidRDefault="009503F7" w:rsidP="0033485B">
      <w:pPr>
        <w:numPr>
          <w:ilvl w:val="0"/>
          <w:numId w:val="13"/>
        </w:numPr>
        <w:tabs>
          <w:tab w:val="num" w:pos="720"/>
        </w:tabs>
        <w:spacing w:line="240" w:lineRule="auto"/>
        <w:rPr>
          <w:sz w:val="28"/>
          <w:szCs w:val="28"/>
        </w:rPr>
      </w:pPr>
      <w:r w:rsidRPr="0033485B">
        <w:rPr>
          <w:sz w:val="28"/>
          <w:szCs w:val="28"/>
        </w:rPr>
        <w:t>koordinēt valsts un pašvaldību IS sadarbspējas nodrošināšanu.</w:t>
      </w:r>
    </w:p>
    <w:p w:rsidR="009503F7" w:rsidRPr="0033485B" w:rsidRDefault="009503F7" w:rsidP="0033485B">
      <w:pPr>
        <w:spacing w:line="240" w:lineRule="auto"/>
        <w:ind w:firstLine="0"/>
        <w:rPr>
          <w:sz w:val="28"/>
          <w:szCs w:val="28"/>
        </w:rPr>
      </w:pPr>
    </w:p>
    <w:p w:rsidR="009503F7" w:rsidRPr="0033485B" w:rsidRDefault="009503F7" w:rsidP="0033485B">
      <w:pPr>
        <w:spacing w:line="240" w:lineRule="auto"/>
        <w:rPr>
          <w:i/>
          <w:iCs/>
          <w:sz w:val="28"/>
          <w:szCs w:val="28"/>
          <w:u w:val="single"/>
        </w:rPr>
      </w:pPr>
      <w:r w:rsidRPr="0033485B">
        <w:rPr>
          <w:i/>
          <w:iCs/>
          <w:sz w:val="28"/>
          <w:szCs w:val="28"/>
          <w:u w:val="single"/>
        </w:rPr>
        <w:t>Valsts IKT vadītāju foruma sastāvs un struktūra</w:t>
      </w:r>
    </w:p>
    <w:p w:rsidR="009503F7" w:rsidRPr="0033485B" w:rsidRDefault="009503F7" w:rsidP="0033485B">
      <w:pPr>
        <w:tabs>
          <w:tab w:val="left" w:pos="720"/>
        </w:tabs>
        <w:spacing w:line="240" w:lineRule="auto"/>
        <w:rPr>
          <w:sz w:val="28"/>
          <w:szCs w:val="28"/>
        </w:rPr>
      </w:pPr>
      <w:r w:rsidRPr="0033485B">
        <w:rPr>
          <w:sz w:val="28"/>
          <w:szCs w:val="28"/>
        </w:rPr>
        <w:t xml:space="preserve">Valsts IKT vadītāju forums sastāvēs no resoru IKT vadītājiem, Koplietošanas IKT organizācijas vadītāja, kā arī Satiksmes ministrijas pārstāvja (kā vadošās valsts pārvaldes iestādes sakaru nozares pārstāvis) un Latvijas Pašvaldību savienības deleģēta pārstāvja. Valsts IKT vadītāju forumu vadīs VARAM valsts sekretāra vietnieks IKT jautājumos, sekretariāta funkcijas pildīs VARAM valsts sekretāra vietnieka IKT jautājumos padotībā esošie departamenti. </w:t>
      </w:r>
    </w:p>
    <w:p w:rsidR="009503F7" w:rsidRPr="0033485B" w:rsidRDefault="009503F7" w:rsidP="0033485B">
      <w:pPr>
        <w:tabs>
          <w:tab w:val="left" w:pos="720"/>
        </w:tabs>
        <w:spacing w:line="240" w:lineRule="auto"/>
        <w:ind w:firstLine="0"/>
        <w:rPr>
          <w:sz w:val="28"/>
          <w:szCs w:val="28"/>
        </w:rPr>
      </w:pPr>
    </w:p>
    <w:p w:rsidR="009503F7" w:rsidRPr="0033485B" w:rsidRDefault="009503F7" w:rsidP="0033485B">
      <w:pPr>
        <w:spacing w:line="240" w:lineRule="auto"/>
        <w:rPr>
          <w:i/>
          <w:iCs/>
          <w:sz w:val="28"/>
          <w:szCs w:val="28"/>
          <w:u w:val="single"/>
        </w:rPr>
      </w:pPr>
      <w:r w:rsidRPr="0033485B">
        <w:rPr>
          <w:i/>
          <w:iCs/>
          <w:sz w:val="28"/>
          <w:szCs w:val="28"/>
          <w:u w:val="single"/>
        </w:rPr>
        <w:t>Valsts  IKT vadītāju foruma tiesības</w:t>
      </w:r>
    </w:p>
    <w:p w:rsidR="009503F7" w:rsidRPr="0033485B" w:rsidRDefault="009503F7" w:rsidP="0033485B">
      <w:pPr>
        <w:tabs>
          <w:tab w:val="left" w:pos="720"/>
        </w:tabs>
        <w:spacing w:line="240" w:lineRule="auto"/>
        <w:rPr>
          <w:sz w:val="28"/>
          <w:szCs w:val="28"/>
        </w:rPr>
      </w:pPr>
      <w:r w:rsidRPr="0033485B">
        <w:rPr>
          <w:sz w:val="28"/>
          <w:szCs w:val="28"/>
        </w:rPr>
        <w:t>Valsts IKT vadītāju forums izskatīs un sniegs atzinumus par visiem IKT attīstības projektiem un būtiskākajiem izmaiņu pieprasījumiem, kuru:</w:t>
      </w:r>
    </w:p>
    <w:p w:rsidR="009503F7" w:rsidRPr="0033485B" w:rsidRDefault="009503F7" w:rsidP="0033485B">
      <w:pPr>
        <w:numPr>
          <w:ilvl w:val="0"/>
          <w:numId w:val="14"/>
        </w:numPr>
        <w:tabs>
          <w:tab w:val="num" w:pos="720"/>
        </w:tabs>
        <w:spacing w:line="240" w:lineRule="auto"/>
        <w:rPr>
          <w:sz w:val="28"/>
          <w:szCs w:val="28"/>
        </w:rPr>
      </w:pPr>
      <w:r w:rsidRPr="0033485B">
        <w:rPr>
          <w:sz w:val="28"/>
          <w:szCs w:val="28"/>
        </w:rPr>
        <w:t>īstenošana ietekmēs valsts IS, IKT infrastruktūras vai IKT drošības arhitektūru;</w:t>
      </w:r>
    </w:p>
    <w:p w:rsidR="009503F7" w:rsidRPr="0033485B" w:rsidRDefault="009503F7" w:rsidP="0033485B">
      <w:pPr>
        <w:numPr>
          <w:ilvl w:val="0"/>
          <w:numId w:val="14"/>
        </w:numPr>
        <w:tabs>
          <w:tab w:val="num" w:pos="720"/>
        </w:tabs>
        <w:spacing w:line="240" w:lineRule="auto"/>
        <w:rPr>
          <w:sz w:val="28"/>
          <w:szCs w:val="28"/>
        </w:rPr>
      </w:pPr>
      <w:r w:rsidRPr="0033485B">
        <w:rPr>
          <w:sz w:val="28"/>
          <w:szCs w:val="28"/>
        </w:rPr>
        <w:t>īstenošanā vai darbības nodrošināšanā būs nepieciešama citu resoru iestāžu līdzdalība, vai to ieviešana atstās ietekmi uz citu resoru iestāžu darbību;</w:t>
      </w:r>
    </w:p>
    <w:p w:rsidR="009503F7" w:rsidRPr="0033485B" w:rsidRDefault="009503F7" w:rsidP="0033485B">
      <w:pPr>
        <w:numPr>
          <w:ilvl w:val="0"/>
          <w:numId w:val="14"/>
        </w:numPr>
        <w:tabs>
          <w:tab w:val="num" w:pos="720"/>
        </w:tabs>
        <w:spacing w:line="240" w:lineRule="auto"/>
        <w:rPr>
          <w:sz w:val="28"/>
          <w:szCs w:val="28"/>
        </w:rPr>
      </w:pPr>
      <w:r w:rsidRPr="0033485B">
        <w:rPr>
          <w:sz w:val="28"/>
          <w:szCs w:val="28"/>
        </w:rPr>
        <w:t>plānotās ieviešanas izmaksas ir vidēja un liela apjoma (apjoma lielums tiks noteikts pildot valsts IKT pārvaldības uzlabošanas uzdevumu 3.</w:t>
      </w:r>
      <w:r>
        <w:rPr>
          <w:sz w:val="28"/>
          <w:szCs w:val="28"/>
        </w:rPr>
        <w:t>2</w:t>
      </w:r>
      <w:r w:rsidRPr="0033485B">
        <w:rPr>
          <w:sz w:val="28"/>
          <w:szCs w:val="28"/>
        </w:rPr>
        <w:t>.</w:t>
      </w:r>
      <w:r w:rsidRPr="009601E4">
        <w:rPr>
          <w:sz w:val="28"/>
          <w:szCs w:val="28"/>
        </w:rPr>
        <w:t xml:space="preserve">, saskaņojot ar nozaru ministrijām). </w:t>
      </w:r>
    </w:p>
    <w:p w:rsidR="009503F7" w:rsidRPr="0033485B" w:rsidRDefault="009503F7" w:rsidP="0033485B">
      <w:pPr>
        <w:tabs>
          <w:tab w:val="left" w:pos="720"/>
        </w:tabs>
        <w:spacing w:line="240" w:lineRule="auto"/>
        <w:rPr>
          <w:sz w:val="28"/>
          <w:szCs w:val="28"/>
        </w:rPr>
      </w:pPr>
      <w:r>
        <w:rPr>
          <w:sz w:val="28"/>
          <w:szCs w:val="28"/>
        </w:rPr>
        <w:t xml:space="preserve">IKT </w:t>
      </w:r>
      <w:r w:rsidRPr="00007FEF">
        <w:rPr>
          <w:sz w:val="28"/>
          <w:szCs w:val="28"/>
        </w:rPr>
        <w:t>vadītāju foruma tiesības un atzinumu sniegšanas process ir izvērsts 6.nodaļā</w:t>
      </w:r>
      <w:bookmarkStart w:id="89" w:name="id.3hv69ve"/>
      <w:bookmarkEnd w:id="89"/>
      <w:r w:rsidRPr="00007FEF">
        <w:rPr>
          <w:sz w:val="28"/>
          <w:szCs w:val="28"/>
        </w:rPr>
        <w:t>, kā arī 2.pielikumā (detalizēts apraksts tiks izstrādāts IKT pārvaldības uzlabošanas uzdevuma 3.1. ietvaros).</w:t>
      </w:r>
    </w:p>
    <w:p w:rsidR="009503F7" w:rsidRPr="009601E4" w:rsidRDefault="009503F7" w:rsidP="001C6262">
      <w:pPr>
        <w:ind w:firstLine="0"/>
      </w:pPr>
      <w:bookmarkStart w:id="90" w:name="id.1x0gk37"/>
      <w:bookmarkEnd w:id="90"/>
    </w:p>
    <w:p w:rsidR="009503F7" w:rsidRPr="0033485B" w:rsidRDefault="009503F7" w:rsidP="0033485B">
      <w:pPr>
        <w:pStyle w:val="Heading2"/>
        <w:spacing w:before="0" w:after="0"/>
        <w:ind w:left="0" w:firstLine="720"/>
      </w:pPr>
      <w:bookmarkStart w:id="91" w:name="h.4h042r0"/>
      <w:bookmarkStart w:id="92" w:name="_Toc340044746"/>
      <w:bookmarkEnd w:id="91"/>
      <w:r w:rsidRPr="0033485B">
        <w:t>5.5. Resora IKT vadības padomes funkcijas</w:t>
      </w:r>
      <w:bookmarkEnd w:id="92"/>
    </w:p>
    <w:p w:rsidR="009503F7" w:rsidRPr="0033485B" w:rsidRDefault="009503F7" w:rsidP="0033485B">
      <w:pPr>
        <w:spacing w:line="240" w:lineRule="auto"/>
        <w:rPr>
          <w:sz w:val="28"/>
          <w:szCs w:val="28"/>
        </w:rPr>
      </w:pPr>
      <w:r w:rsidRPr="0033485B">
        <w:rPr>
          <w:sz w:val="28"/>
          <w:szCs w:val="28"/>
        </w:rPr>
        <w:t xml:space="preserve">Lai nodrošinātu vienotu resora IKT pārvaldību, kas atbalsta un sekmē resora pamatdarbības prioritāšu īstenošanu, kā arī </w:t>
      </w:r>
      <w:r>
        <w:rPr>
          <w:sz w:val="28"/>
          <w:szCs w:val="28"/>
        </w:rPr>
        <w:t xml:space="preserve">nodrošina valsts IKT stratēģiskās attīstības principu un scenārija </w:t>
      </w:r>
      <w:r w:rsidRPr="009601E4">
        <w:rPr>
          <w:sz w:val="28"/>
          <w:szCs w:val="28"/>
        </w:rPr>
        <w:t>koordinētu īstenošanu nozarēs, katra resora ministrijas ietvaros ir izveidojama IKT vadības padome, kas nodrošina resora pamatdarbības</w:t>
      </w:r>
      <w:r w:rsidRPr="0033485B">
        <w:rPr>
          <w:sz w:val="28"/>
          <w:szCs w:val="28"/>
        </w:rPr>
        <w:t xml:space="preserve"> un IKT funkcijas mērķorientētu sadarbību. Padomes galvenās funkcijas būtu:</w:t>
      </w:r>
    </w:p>
    <w:p w:rsidR="009503F7" w:rsidRPr="0033485B" w:rsidRDefault="009503F7" w:rsidP="0033485B">
      <w:pPr>
        <w:numPr>
          <w:ilvl w:val="0"/>
          <w:numId w:val="15"/>
        </w:numPr>
        <w:tabs>
          <w:tab w:val="num" w:pos="720"/>
        </w:tabs>
        <w:spacing w:line="240" w:lineRule="auto"/>
        <w:rPr>
          <w:sz w:val="28"/>
          <w:szCs w:val="28"/>
        </w:rPr>
      </w:pPr>
      <w:r w:rsidRPr="0033485B">
        <w:rPr>
          <w:sz w:val="28"/>
          <w:szCs w:val="28"/>
        </w:rPr>
        <w:t>izvērtēt attiecīgā resora pamatdarbības, kā arī atbalstam nepieciešamo IKT risinājumu attīstības nepieciešamību un prioritātes (nozares un nacionālā līmenī);</w:t>
      </w:r>
    </w:p>
    <w:p w:rsidR="009503F7" w:rsidRPr="0033485B" w:rsidRDefault="009503F7" w:rsidP="0033485B">
      <w:pPr>
        <w:numPr>
          <w:ilvl w:val="0"/>
          <w:numId w:val="15"/>
        </w:numPr>
        <w:tabs>
          <w:tab w:val="num" w:pos="720"/>
        </w:tabs>
        <w:spacing w:line="240" w:lineRule="auto"/>
        <w:rPr>
          <w:sz w:val="28"/>
          <w:szCs w:val="28"/>
        </w:rPr>
      </w:pPr>
      <w:r w:rsidRPr="0033485B">
        <w:rPr>
          <w:sz w:val="28"/>
          <w:szCs w:val="28"/>
        </w:rPr>
        <w:t xml:space="preserve">izstrādāt un saskaņot valsts IKT </w:t>
      </w:r>
      <w:r w:rsidRPr="009601E4">
        <w:rPr>
          <w:sz w:val="28"/>
          <w:szCs w:val="28"/>
        </w:rPr>
        <w:t>stratēģi</w:t>
      </w:r>
      <w:r>
        <w:rPr>
          <w:sz w:val="28"/>
          <w:szCs w:val="28"/>
        </w:rPr>
        <w:t xml:space="preserve">skās attīstības principu </w:t>
      </w:r>
      <w:r w:rsidRPr="0033485B">
        <w:rPr>
          <w:sz w:val="28"/>
          <w:szCs w:val="28"/>
        </w:rPr>
        <w:t>ieviešanai nepieciešamo IKT risinājumu izveides un darbības scenārijus, un koordinēt to ieviešanu;</w:t>
      </w:r>
    </w:p>
    <w:p w:rsidR="009503F7" w:rsidRPr="0033485B" w:rsidRDefault="009503F7" w:rsidP="0033485B">
      <w:pPr>
        <w:numPr>
          <w:ilvl w:val="0"/>
          <w:numId w:val="15"/>
        </w:numPr>
        <w:tabs>
          <w:tab w:val="num" w:pos="720"/>
        </w:tabs>
        <w:spacing w:line="240" w:lineRule="auto"/>
        <w:rPr>
          <w:sz w:val="28"/>
          <w:szCs w:val="28"/>
        </w:rPr>
      </w:pPr>
      <w:r w:rsidRPr="0033485B">
        <w:rPr>
          <w:sz w:val="28"/>
          <w:szCs w:val="28"/>
        </w:rPr>
        <w:t xml:space="preserve">nodrošināt iestāžu pamatdarbības procesu izmaiņas, ja tas nepieciešams saistībā ar valsts IKT </w:t>
      </w:r>
      <w:r w:rsidRPr="009601E4">
        <w:rPr>
          <w:sz w:val="28"/>
          <w:szCs w:val="28"/>
        </w:rPr>
        <w:t>stratēģi</w:t>
      </w:r>
      <w:r>
        <w:rPr>
          <w:sz w:val="28"/>
          <w:szCs w:val="28"/>
        </w:rPr>
        <w:t>skās attīstības principiem</w:t>
      </w:r>
      <w:r w:rsidRPr="009601E4">
        <w:rPr>
          <w:sz w:val="28"/>
          <w:szCs w:val="28"/>
        </w:rPr>
        <w:t xml:space="preserve"> </w:t>
      </w:r>
      <w:r w:rsidRPr="0033485B">
        <w:rPr>
          <w:sz w:val="28"/>
          <w:szCs w:val="28"/>
        </w:rPr>
        <w:t xml:space="preserve">un </w:t>
      </w:r>
      <w:r>
        <w:rPr>
          <w:sz w:val="28"/>
          <w:szCs w:val="28"/>
        </w:rPr>
        <w:t xml:space="preserve">ar tiem </w:t>
      </w:r>
      <w:r w:rsidRPr="0033485B">
        <w:rPr>
          <w:sz w:val="28"/>
          <w:szCs w:val="28"/>
        </w:rPr>
        <w:t>saistīto dokumentu realizēšanu (skat. 6.attēlu).</w:t>
      </w:r>
    </w:p>
    <w:p w:rsidR="009503F7" w:rsidRDefault="009503F7" w:rsidP="0033485B">
      <w:pPr>
        <w:spacing w:line="240" w:lineRule="auto"/>
        <w:ind w:firstLine="0"/>
        <w:jc w:val="right"/>
        <w:rPr>
          <w:i/>
          <w:iCs/>
        </w:rPr>
      </w:pPr>
    </w:p>
    <w:p w:rsidR="009503F7" w:rsidRDefault="009503F7" w:rsidP="0033485B">
      <w:pPr>
        <w:spacing w:line="240" w:lineRule="auto"/>
        <w:ind w:firstLine="0"/>
        <w:jc w:val="right"/>
        <w:rPr>
          <w:i/>
          <w:iCs/>
        </w:rPr>
      </w:pPr>
    </w:p>
    <w:p w:rsidR="009503F7" w:rsidRPr="009601E4" w:rsidRDefault="009503F7" w:rsidP="0033485B">
      <w:pPr>
        <w:spacing w:line="240" w:lineRule="auto"/>
        <w:ind w:firstLine="0"/>
        <w:jc w:val="right"/>
        <w:rPr>
          <w:i/>
          <w:iCs/>
        </w:rPr>
      </w:pPr>
      <w:r w:rsidRPr="009601E4">
        <w:rPr>
          <w:i/>
          <w:iCs/>
        </w:rPr>
        <w:t>6.attēls</w:t>
      </w:r>
    </w:p>
    <w:p w:rsidR="009503F7" w:rsidRPr="0033485B" w:rsidRDefault="009503F7" w:rsidP="0033485B">
      <w:pPr>
        <w:spacing w:line="240" w:lineRule="auto"/>
        <w:ind w:firstLine="0"/>
        <w:jc w:val="center"/>
        <w:rPr>
          <w:i/>
          <w:iCs/>
          <w:sz w:val="28"/>
          <w:szCs w:val="28"/>
        </w:rPr>
      </w:pPr>
      <w:r w:rsidRPr="00584026">
        <w:rPr>
          <w:noProof/>
          <w:sz w:val="28"/>
          <w:szCs w:val="28"/>
        </w:rPr>
        <w:pict>
          <v:shape id="Picture 7" o:spid="_x0000_i1031" type="#_x0000_t75" style="width:5in;height:231.75pt;visibility:visible">
            <v:imagedata r:id="rId44" o:title=""/>
          </v:shape>
        </w:pict>
      </w:r>
    </w:p>
    <w:p w:rsidR="009503F7" w:rsidRPr="0033485B" w:rsidRDefault="009503F7" w:rsidP="0033485B">
      <w:pPr>
        <w:spacing w:line="240" w:lineRule="auto"/>
        <w:ind w:firstLine="0"/>
        <w:rPr>
          <w:i/>
          <w:iCs/>
          <w:sz w:val="28"/>
          <w:szCs w:val="28"/>
        </w:rPr>
      </w:pPr>
    </w:p>
    <w:p w:rsidR="009503F7" w:rsidRPr="0033485B" w:rsidRDefault="009503F7" w:rsidP="0033485B">
      <w:pPr>
        <w:spacing w:line="240" w:lineRule="auto"/>
        <w:rPr>
          <w:i/>
          <w:iCs/>
          <w:sz w:val="28"/>
          <w:szCs w:val="28"/>
          <w:u w:val="single"/>
        </w:rPr>
      </w:pPr>
      <w:r w:rsidRPr="0033485B">
        <w:rPr>
          <w:i/>
          <w:iCs/>
          <w:sz w:val="28"/>
          <w:szCs w:val="28"/>
          <w:u w:val="single"/>
        </w:rPr>
        <w:t xml:space="preserve">Resora IKT vadības padomes sastāvs un struktūra </w:t>
      </w:r>
    </w:p>
    <w:p w:rsidR="009503F7" w:rsidRPr="0033485B" w:rsidRDefault="009503F7" w:rsidP="0033485B">
      <w:pPr>
        <w:spacing w:line="240" w:lineRule="auto"/>
        <w:rPr>
          <w:sz w:val="28"/>
          <w:szCs w:val="28"/>
        </w:rPr>
      </w:pPr>
      <w:bookmarkStart w:id="93" w:name="id.2w5ecyt"/>
      <w:bookmarkEnd w:id="93"/>
      <w:r w:rsidRPr="0033485B">
        <w:rPr>
          <w:sz w:val="28"/>
          <w:szCs w:val="28"/>
        </w:rPr>
        <w:t xml:space="preserve">Lai nodrošinātu Resora IKT vadības padomes tiesības risināt un pieņemt stratēģiskus attīstības jautājumus, padomei jāapvieno resora pamatdarbības virzienu vadības pārstāvji (iestāžu vadītāji) un Resora IKT vadītājs. Padomi vada valsts sekretārs vai tā deleģēta persona. Lai nodrošinātu iespējami labāko IKT un pamatdarbības virzienu sadarbību, papildus resora iestāžu vadītājiem un pamatdarbības virzienu vadītājiem, padomē var tikt iekļauti arī galveno IS pārziņi, galvenie lietotāji, u.c. </w:t>
      </w:r>
      <w:bookmarkStart w:id="94" w:name="id.1baon6m"/>
      <w:bookmarkEnd w:id="94"/>
    </w:p>
    <w:p w:rsidR="009503F7" w:rsidRPr="009601E4" w:rsidRDefault="009503F7" w:rsidP="00731792">
      <w:pPr>
        <w:ind w:firstLine="0"/>
      </w:pPr>
      <w:bookmarkStart w:id="95" w:name="id.3vac5uf"/>
      <w:bookmarkEnd w:id="95"/>
    </w:p>
    <w:p w:rsidR="009503F7" w:rsidRPr="0033485B" w:rsidRDefault="009503F7" w:rsidP="0033485B">
      <w:pPr>
        <w:pStyle w:val="Heading2"/>
        <w:spacing w:before="0" w:after="0"/>
        <w:ind w:left="0" w:firstLine="720"/>
      </w:pPr>
      <w:bookmarkStart w:id="96" w:name="h.2afmg28"/>
      <w:bookmarkStart w:id="97" w:name="_Toc340044747"/>
      <w:bookmarkEnd w:id="96"/>
      <w:r w:rsidRPr="0033485B">
        <w:t>5.6. Informācijas sabiedrības padomes funkcijas</w:t>
      </w:r>
      <w:bookmarkEnd w:id="97"/>
    </w:p>
    <w:p w:rsidR="009503F7" w:rsidRPr="0033485B" w:rsidRDefault="009503F7" w:rsidP="0033485B">
      <w:pPr>
        <w:spacing w:line="240" w:lineRule="auto"/>
        <w:rPr>
          <w:sz w:val="28"/>
          <w:szCs w:val="28"/>
        </w:rPr>
      </w:pPr>
      <w:r w:rsidRPr="0033485B">
        <w:rPr>
          <w:sz w:val="28"/>
          <w:szCs w:val="28"/>
        </w:rPr>
        <w:t>Informācijas sabiedrības padome ir izveidota un darbojas saskaņā ar Ministru kabineta 2012.gada 24.janvāra noteikumiem Nr.67 “Informācijas sabiedrības padomes nolikums". Padomes mērķis ir sekmēt valsts stratēģisko mērķu sasniegšanu, informācijas sabiedrības veidošanu Latvijā, koordinēt informācijas sabiedrības iekļaušanos globālajā un Eiropas attīstības procesā, veicinot ilgtspējīgu un noturīgu attīstību. Padomes funkcijās ietilpst nacionālo un nozaru stratēģisko plānu un informācijas sabiedrības vei</w:t>
      </w:r>
      <w:r>
        <w:rPr>
          <w:sz w:val="28"/>
          <w:szCs w:val="28"/>
        </w:rPr>
        <w:t xml:space="preserve">došanās procesu pārraudzīšana, </w:t>
      </w:r>
      <w:r w:rsidRPr="0033485B">
        <w:rPr>
          <w:sz w:val="28"/>
          <w:szCs w:val="28"/>
        </w:rPr>
        <w:t>saskaņotas informācijas sabiedrības iekļaušanās globālajā un Eiropas attīstības procesā koordinēšana, kā arī ar informācijas sabiedrības attīstību un valsts un nozaru stratēģisko dokumentu ieviešanu saistīto IKT atbalsta ieviešanas un nodrošināšanas koordinēšana.</w:t>
      </w:r>
    </w:p>
    <w:p w:rsidR="009503F7" w:rsidRPr="0033485B" w:rsidRDefault="009503F7" w:rsidP="0033485B">
      <w:pPr>
        <w:spacing w:line="240" w:lineRule="auto"/>
        <w:rPr>
          <w:sz w:val="28"/>
          <w:szCs w:val="28"/>
        </w:rPr>
      </w:pPr>
      <w:r w:rsidRPr="0033485B">
        <w:rPr>
          <w:sz w:val="28"/>
          <w:szCs w:val="28"/>
        </w:rPr>
        <w:t xml:space="preserve">Informācijas sabiedrības padomes uzdevumos ietilpst: </w:t>
      </w:r>
    </w:p>
    <w:p w:rsidR="009503F7" w:rsidRPr="0033485B" w:rsidRDefault="009503F7" w:rsidP="0033485B">
      <w:pPr>
        <w:numPr>
          <w:ilvl w:val="0"/>
          <w:numId w:val="15"/>
        </w:numPr>
        <w:tabs>
          <w:tab w:val="num" w:pos="720"/>
        </w:tabs>
        <w:spacing w:line="240" w:lineRule="auto"/>
        <w:rPr>
          <w:sz w:val="28"/>
          <w:szCs w:val="28"/>
        </w:rPr>
      </w:pPr>
      <w:r w:rsidRPr="0033485B">
        <w:rPr>
          <w:sz w:val="28"/>
          <w:szCs w:val="28"/>
        </w:rPr>
        <w:t>vienoties par noteikta virziena koordinētu rīcību, lai IKT komponente sekmētu attīstības plāna ieviešanu iespējami efektīvā un racionālā veidā;</w:t>
      </w:r>
    </w:p>
    <w:p w:rsidR="009503F7" w:rsidRPr="0033485B" w:rsidRDefault="009503F7" w:rsidP="0033485B">
      <w:pPr>
        <w:numPr>
          <w:ilvl w:val="0"/>
          <w:numId w:val="15"/>
        </w:numPr>
        <w:tabs>
          <w:tab w:val="num" w:pos="720"/>
        </w:tabs>
        <w:spacing w:line="240" w:lineRule="auto"/>
        <w:rPr>
          <w:sz w:val="28"/>
          <w:szCs w:val="28"/>
        </w:rPr>
      </w:pPr>
      <w:r w:rsidRPr="0033485B">
        <w:rPr>
          <w:sz w:val="28"/>
          <w:szCs w:val="28"/>
        </w:rPr>
        <w:t>deleģēt Valsts IKT organizācijai izstrādāt detalizētus rīcības plānus, kā arī koordinēt to praktisko ieviešanu.</w:t>
      </w:r>
    </w:p>
    <w:p w:rsidR="009503F7" w:rsidRPr="0033485B" w:rsidRDefault="009503F7" w:rsidP="0033485B">
      <w:pPr>
        <w:numPr>
          <w:ilvl w:val="0"/>
          <w:numId w:val="15"/>
        </w:numPr>
        <w:tabs>
          <w:tab w:val="num" w:pos="720"/>
        </w:tabs>
        <w:spacing w:line="240" w:lineRule="auto"/>
        <w:rPr>
          <w:sz w:val="28"/>
          <w:szCs w:val="28"/>
        </w:rPr>
      </w:pPr>
      <w:r w:rsidRPr="0033485B">
        <w:rPr>
          <w:sz w:val="28"/>
          <w:szCs w:val="28"/>
        </w:rPr>
        <w:t>informēt Ministru kabineta locekļus par iespējām izmantot IKT valsts pārvaldes un to uzdevumu izpildes pilnveidei.</w:t>
      </w:r>
    </w:p>
    <w:p w:rsidR="009503F7" w:rsidRPr="0033485B" w:rsidRDefault="009503F7" w:rsidP="0033485B">
      <w:pPr>
        <w:spacing w:line="240" w:lineRule="auto"/>
        <w:rPr>
          <w:sz w:val="28"/>
          <w:szCs w:val="28"/>
        </w:rPr>
      </w:pPr>
      <w:r w:rsidRPr="0033485B">
        <w:rPr>
          <w:sz w:val="28"/>
          <w:szCs w:val="28"/>
        </w:rPr>
        <w:t>Šobrīd padomi vada VARAM ministrs un tajā ietilpst ministriju un nozari pārstāvošo nevalstisko organizāciju pārstāvji saskaņā ar Informācijas sabiedrības padomes nolikumu.</w:t>
      </w:r>
    </w:p>
    <w:p w:rsidR="009503F7" w:rsidRPr="0033485B" w:rsidRDefault="009503F7" w:rsidP="0033485B">
      <w:pPr>
        <w:spacing w:line="240" w:lineRule="auto"/>
        <w:rPr>
          <w:sz w:val="28"/>
          <w:szCs w:val="28"/>
        </w:rPr>
      </w:pPr>
      <w:r w:rsidRPr="0033485B">
        <w:rPr>
          <w:sz w:val="28"/>
          <w:szCs w:val="28"/>
        </w:rPr>
        <w:t>Ņemot vērā Informācijas sabiedrības padomes lomu un uzdevumus, sākotnēji tās darbība tiks organizēta līdzšinējā kārtībā, precizējot tās kompetences sfēru. Tomēr ilgtermiņā, lai nodrošinātu pietiekamu valsts un nozaru pamatdarbības interešu pārstāvību, šādas padomes vadība būtu jāveic personai ārpus ministrijas, kura ir atbildīga par Valsts IKT organizāciju. Atbilstoši tās pārnozaru raksturam, tās vadību varētu veikt Ministru prezidents, Pārresoru koordinācijas centrs, Valsts kanceleja vai kāds no iepriekšminētajiem sadarbībā ar VARAM ministru.</w:t>
      </w:r>
      <w:bookmarkStart w:id="98" w:name="id.pkwqa1"/>
      <w:bookmarkEnd w:id="98"/>
    </w:p>
    <w:p w:rsidR="009503F7" w:rsidRPr="0033485B" w:rsidRDefault="009503F7" w:rsidP="0033485B">
      <w:pPr>
        <w:spacing w:line="240" w:lineRule="auto"/>
        <w:rPr>
          <w:sz w:val="28"/>
          <w:szCs w:val="28"/>
        </w:rPr>
      </w:pPr>
      <w:bookmarkStart w:id="99" w:name="id.39kk8xu"/>
      <w:bookmarkEnd w:id="99"/>
    </w:p>
    <w:p w:rsidR="009503F7" w:rsidRPr="0033485B" w:rsidRDefault="009503F7" w:rsidP="0033485B">
      <w:pPr>
        <w:pStyle w:val="Heading2"/>
        <w:spacing w:before="0" w:after="0"/>
        <w:ind w:left="0" w:firstLine="720"/>
      </w:pPr>
      <w:bookmarkStart w:id="100" w:name="h.1opuj5n"/>
      <w:bookmarkStart w:id="101" w:name="_Toc340044748"/>
      <w:bookmarkEnd w:id="100"/>
      <w:r w:rsidRPr="0033485B">
        <w:t>5.7. IKT ekspertu padomes funkcijas</w:t>
      </w:r>
      <w:bookmarkEnd w:id="101"/>
    </w:p>
    <w:p w:rsidR="009503F7" w:rsidRPr="0033485B" w:rsidRDefault="009503F7" w:rsidP="0033485B">
      <w:pPr>
        <w:spacing w:line="240" w:lineRule="auto"/>
        <w:rPr>
          <w:sz w:val="28"/>
          <w:szCs w:val="28"/>
        </w:rPr>
      </w:pPr>
      <w:r w:rsidRPr="0033485B">
        <w:rPr>
          <w:sz w:val="28"/>
          <w:szCs w:val="28"/>
        </w:rPr>
        <w:t>IKT ekspertu padomes mērķis ir sekmēt IKT pielietošanu valsts pārvaldes procesos, lai nodrošinātu un atbalstītu efektīvas publiskās pārvaldes veidošanu, reģionālo attīstību, iedzīvotāju labklājības celšanu un IKT nozares attīstības veicināšanu.</w:t>
      </w:r>
    </w:p>
    <w:p w:rsidR="009503F7" w:rsidRPr="0033485B" w:rsidRDefault="009503F7" w:rsidP="0033485B">
      <w:pPr>
        <w:spacing w:line="240" w:lineRule="auto"/>
        <w:rPr>
          <w:sz w:val="28"/>
          <w:szCs w:val="28"/>
        </w:rPr>
      </w:pPr>
      <w:r w:rsidRPr="0033485B">
        <w:rPr>
          <w:sz w:val="28"/>
          <w:szCs w:val="28"/>
        </w:rPr>
        <w:t xml:space="preserve">IKT ekspertu padome funkcionē VARAM sadarbībā ar IKT nozari pārstāvošām nevalstiskajām </w:t>
      </w:r>
      <w:r w:rsidRPr="009601E4">
        <w:rPr>
          <w:sz w:val="28"/>
          <w:szCs w:val="28"/>
        </w:rPr>
        <w:t>organizācijām. 2011.gada 28.decembrī VARAM noslēdza sadarbības memorandu ar LTRK, 2012.gada 22.februārī - ar LIKTA un LATA, kas paredz VARAM un nozares asociāciju sadarbību Latvijas valsts un pašvaldību e-pārvaldes un informācijas sabiedrības attīstībā, efektīvi izmantojot IKT. Lai sekmētu minēto principu īstenošanu un mērķu sasniegšanu, LTRK, LIKTA un LATA deleģē pārstāvjus VARAM vadītajā</w:t>
      </w:r>
      <w:r w:rsidRPr="0033485B">
        <w:rPr>
          <w:sz w:val="28"/>
          <w:szCs w:val="28"/>
        </w:rPr>
        <w:t xml:space="preserve"> IKT nozares ekspertu padomē.</w:t>
      </w:r>
      <w:bookmarkStart w:id="102" w:name="id.48pi1tg"/>
      <w:bookmarkEnd w:id="102"/>
    </w:p>
    <w:p w:rsidR="009503F7" w:rsidRPr="00A810C0" w:rsidRDefault="009503F7" w:rsidP="00A2049D">
      <w:pPr>
        <w:pStyle w:val="Heading2"/>
        <w:spacing w:before="0" w:after="0"/>
        <w:ind w:left="0" w:firstLine="720"/>
      </w:pPr>
      <w:bookmarkStart w:id="103" w:name="id.2nusc19"/>
      <w:bookmarkStart w:id="104" w:name="h.1302m92"/>
      <w:bookmarkStart w:id="105" w:name="id.338fx5o"/>
      <w:bookmarkEnd w:id="103"/>
      <w:bookmarkEnd w:id="104"/>
      <w:bookmarkEnd w:id="105"/>
    </w:p>
    <w:p w:rsidR="009503F7" w:rsidRPr="00635E10" w:rsidRDefault="009503F7" w:rsidP="00A2049D">
      <w:pPr>
        <w:pStyle w:val="Heading2"/>
        <w:spacing w:before="0" w:after="0"/>
        <w:ind w:left="0" w:firstLine="720"/>
        <w:rPr>
          <w:iCs/>
          <w:color w:val="auto"/>
        </w:rPr>
      </w:pPr>
      <w:bookmarkStart w:id="106" w:name="_Toc340044749"/>
      <w:r w:rsidRPr="00635E10">
        <w:t>5.8. Valsts IKT pārvaldības modeļa darbība</w:t>
      </w:r>
      <w:bookmarkEnd w:id="106"/>
    </w:p>
    <w:p w:rsidR="009503F7" w:rsidRPr="001E247E" w:rsidRDefault="009503F7" w:rsidP="001E247E">
      <w:pPr>
        <w:spacing w:line="240" w:lineRule="auto"/>
        <w:rPr>
          <w:bCs/>
          <w:color w:val="auto"/>
          <w:sz w:val="28"/>
          <w:szCs w:val="28"/>
          <w:shd w:val="clear" w:color="auto" w:fill="FFFFFF"/>
        </w:rPr>
      </w:pPr>
      <w:bookmarkStart w:id="107" w:name="h.1idq7dh"/>
      <w:bookmarkStart w:id="108" w:name="_Toc340044750"/>
      <w:bookmarkEnd w:id="107"/>
      <w:r w:rsidRPr="001E247E">
        <w:rPr>
          <w:bCs/>
          <w:color w:val="auto"/>
          <w:sz w:val="28"/>
          <w:szCs w:val="28"/>
        </w:rPr>
        <w:t>Informācija, kas atspoguļo piemēru tam, kādā veidā var tikt aprakstīta valsts IKT modeļa darbība, ir sniegta 2.pielikumā</w:t>
      </w:r>
      <w:r w:rsidRPr="001E247E">
        <w:rPr>
          <w:bCs/>
          <w:color w:val="auto"/>
          <w:sz w:val="28"/>
          <w:szCs w:val="28"/>
          <w:shd w:val="clear" w:color="auto" w:fill="FFFFFF"/>
        </w:rPr>
        <w:t>. Valsts IKT pārvaldības modeļa darbības apraksts tiks izstrādāts, sadarbojoties valsts IKT vadītājam, resoru IKT vadītājiem, Koplietošanas IKT vadītājam un valsts IKT vadītāju forumam, kā to paredz IKT pārvaldības uzlabošanas</w:t>
      </w:r>
      <w:r w:rsidRPr="001E247E">
        <w:rPr>
          <w:rFonts w:ascii="Calibri" w:hAnsi="Calibri"/>
          <w:color w:val="auto"/>
          <w:sz w:val="28"/>
          <w:szCs w:val="28"/>
        </w:rPr>
        <w:t xml:space="preserve"> </w:t>
      </w:r>
      <w:r w:rsidRPr="001E247E">
        <w:rPr>
          <w:bCs/>
          <w:color w:val="auto"/>
          <w:sz w:val="28"/>
          <w:szCs w:val="28"/>
          <w:shd w:val="clear" w:color="auto" w:fill="FFFFFF"/>
        </w:rPr>
        <w:t>3.1.uzdevums.</w:t>
      </w:r>
    </w:p>
    <w:p w:rsidR="009503F7" w:rsidRPr="003B369A" w:rsidRDefault="009503F7" w:rsidP="0009791D">
      <w:pPr>
        <w:pStyle w:val="Heading1"/>
        <w:spacing w:before="0" w:after="0"/>
        <w:ind w:left="0" w:firstLine="0"/>
        <w:rPr>
          <w:sz w:val="32"/>
          <w:szCs w:val="32"/>
        </w:rPr>
      </w:pPr>
      <w:r w:rsidRPr="003B369A">
        <w:rPr>
          <w:sz w:val="32"/>
          <w:szCs w:val="32"/>
        </w:rPr>
        <w:t>6. Optimālā valsts IKT pārvaldības organizatoriskā modeļa ieviešanas scenārijs</w:t>
      </w:r>
      <w:bookmarkEnd w:id="108"/>
    </w:p>
    <w:p w:rsidR="009503F7" w:rsidRPr="0033485B" w:rsidRDefault="009503F7" w:rsidP="0033485B">
      <w:pPr>
        <w:spacing w:line="240" w:lineRule="auto"/>
        <w:ind w:firstLine="0"/>
        <w:rPr>
          <w:sz w:val="28"/>
          <w:szCs w:val="28"/>
        </w:rPr>
      </w:pPr>
    </w:p>
    <w:p w:rsidR="009503F7" w:rsidRDefault="009503F7" w:rsidP="00A824EA">
      <w:pPr>
        <w:spacing w:line="240" w:lineRule="auto"/>
        <w:rPr>
          <w:sz w:val="28"/>
          <w:szCs w:val="28"/>
        </w:rPr>
      </w:pPr>
      <w:r w:rsidRPr="0033485B">
        <w:rPr>
          <w:sz w:val="28"/>
          <w:szCs w:val="28"/>
        </w:rPr>
        <w:t xml:space="preserve">Optimālais valsts IKT pārvaldības modelis ir attēlots </w:t>
      </w:r>
      <w:r>
        <w:rPr>
          <w:sz w:val="28"/>
          <w:szCs w:val="28"/>
        </w:rPr>
        <w:t>8</w:t>
      </w:r>
      <w:r w:rsidRPr="0033485B">
        <w:rPr>
          <w:sz w:val="28"/>
          <w:szCs w:val="28"/>
        </w:rPr>
        <w:t>.</w:t>
      </w:r>
      <w:r w:rsidRPr="0033485B">
        <w:rPr>
          <w:sz w:val="28"/>
          <w:szCs w:val="28"/>
          <w:shd w:val="solid" w:color="FFFFFF" w:fill="FFFFFF"/>
        </w:rPr>
        <w:t xml:space="preserve">attēlā. </w:t>
      </w:r>
      <w:r w:rsidRPr="0033485B">
        <w:rPr>
          <w:sz w:val="28"/>
          <w:szCs w:val="28"/>
        </w:rPr>
        <w:t xml:space="preserve">Šis modelis </w:t>
      </w:r>
      <w:r w:rsidRPr="00CC5787">
        <w:rPr>
          <w:iCs/>
          <w:sz w:val="28"/>
          <w:szCs w:val="28"/>
        </w:rPr>
        <w:t xml:space="preserve">salīdzinājumā ar šobrīd pastāvošo valsts IKT pārvaldības kārtību (skat. </w:t>
      </w:r>
      <w:r>
        <w:rPr>
          <w:iCs/>
          <w:sz w:val="28"/>
          <w:szCs w:val="28"/>
        </w:rPr>
        <w:t>7</w:t>
      </w:r>
      <w:r w:rsidRPr="00CC5787">
        <w:rPr>
          <w:iCs/>
          <w:sz w:val="28"/>
          <w:szCs w:val="28"/>
        </w:rPr>
        <w:t>.attēlu) paredz stiprināt valsts IKT pārvaldībā iesaistīto iestāžu kapacitāti, gan pārveidojot esošās, gan arī izveidot jaunas organizatoriskās struktūrvienības efektīvākai valsts IKT pārvaldībai. Ieviešanas scenārijs paredz pakāpenisku modeļa izveidi divos posmos. Īstermiņa mērķis (1.posma</w:t>
      </w:r>
      <w:r w:rsidRPr="0033485B">
        <w:rPr>
          <w:sz w:val="28"/>
          <w:szCs w:val="28"/>
        </w:rPr>
        <w:t xml:space="preserve"> noslēgums) attēlots </w:t>
      </w:r>
      <w:r>
        <w:rPr>
          <w:sz w:val="28"/>
          <w:szCs w:val="28"/>
          <w:shd w:val="solid" w:color="FFFFFF" w:fill="FFFFFF"/>
        </w:rPr>
        <w:t>9</w:t>
      </w:r>
      <w:r w:rsidRPr="0033485B">
        <w:rPr>
          <w:sz w:val="28"/>
          <w:szCs w:val="28"/>
          <w:shd w:val="solid" w:color="FFFFFF" w:fill="FFFFFF"/>
        </w:rPr>
        <w:t>.</w:t>
      </w:r>
      <w:r w:rsidRPr="00635E10">
        <w:rPr>
          <w:sz w:val="28"/>
          <w:szCs w:val="28"/>
          <w:shd w:val="solid" w:color="FFFFFF" w:fill="FFFFFF"/>
        </w:rPr>
        <w:t xml:space="preserve">attēlā. </w:t>
      </w:r>
    </w:p>
    <w:p w:rsidR="009503F7" w:rsidRPr="00A824EA" w:rsidRDefault="009503F7" w:rsidP="00A824EA">
      <w:pPr>
        <w:spacing w:line="240" w:lineRule="auto"/>
        <w:rPr>
          <w:sz w:val="28"/>
          <w:szCs w:val="28"/>
        </w:rPr>
      </w:pPr>
    </w:p>
    <w:p w:rsidR="009503F7" w:rsidRPr="00CC5787" w:rsidRDefault="009503F7" w:rsidP="0033485B">
      <w:pPr>
        <w:spacing w:line="240" w:lineRule="auto"/>
        <w:ind w:firstLine="0"/>
        <w:jc w:val="right"/>
        <w:rPr>
          <w:i/>
          <w:iCs/>
        </w:rPr>
      </w:pPr>
      <w:r>
        <w:rPr>
          <w:i/>
          <w:iCs/>
        </w:rPr>
        <w:t>7</w:t>
      </w:r>
      <w:r w:rsidRPr="00CC5787">
        <w:rPr>
          <w:i/>
          <w:iCs/>
        </w:rPr>
        <w:t>.attēls</w:t>
      </w:r>
    </w:p>
    <w:p w:rsidR="009503F7" w:rsidRPr="0033485B" w:rsidRDefault="009503F7" w:rsidP="0033485B">
      <w:pPr>
        <w:spacing w:line="240" w:lineRule="auto"/>
        <w:ind w:firstLine="0"/>
        <w:rPr>
          <w:i/>
          <w:iCs/>
          <w:sz w:val="28"/>
          <w:szCs w:val="28"/>
        </w:rPr>
      </w:pPr>
      <w:r w:rsidRPr="00584026">
        <w:rPr>
          <w:noProof/>
          <w:sz w:val="28"/>
          <w:szCs w:val="28"/>
        </w:rPr>
        <w:pict>
          <v:shape id="Picture 8" o:spid="_x0000_i1032" type="#_x0000_t75" style="width:478.5pt;height:366.75pt;visibility:visible">
            <v:imagedata r:id="rId45" o:title=""/>
          </v:shape>
        </w:pict>
      </w:r>
    </w:p>
    <w:p w:rsidR="009503F7" w:rsidRPr="0033485B" w:rsidRDefault="009503F7" w:rsidP="0033485B">
      <w:pPr>
        <w:spacing w:line="240" w:lineRule="auto"/>
        <w:ind w:firstLine="0"/>
        <w:rPr>
          <w:i/>
          <w:iCs/>
          <w:sz w:val="28"/>
          <w:szCs w:val="28"/>
        </w:rPr>
      </w:pPr>
    </w:p>
    <w:p w:rsidR="009503F7" w:rsidRDefault="009503F7" w:rsidP="0033485B">
      <w:pPr>
        <w:spacing w:line="240" w:lineRule="auto"/>
        <w:ind w:firstLine="0"/>
        <w:jc w:val="right"/>
        <w:rPr>
          <w:i/>
          <w:iCs/>
          <w:sz w:val="28"/>
          <w:szCs w:val="28"/>
        </w:rPr>
      </w:pPr>
    </w:p>
    <w:p w:rsidR="009503F7" w:rsidRDefault="009503F7" w:rsidP="008266A9">
      <w:pPr>
        <w:spacing w:line="240" w:lineRule="auto"/>
        <w:ind w:firstLine="0"/>
        <w:rPr>
          <w:i/>
          <w:iCs/>
          <w:sz w:val="28"/>
          <w:szCs w:val="28"/>
        </w:rPr>
      </w:pPr>
    </w:p>
    <w:p w:rsidR="009503F7" w:rsidRDefault="009503F7" w:rsidP="0033485B">
      <w:pPr>
        <w:spacing w:line="240" w:lineRule="auto"/>
        <w:ind w:firstLine="0"/>
        <w:jc w:val="right"/>
        <w:rPr>
          <w:i/>
          <w:iCs/>
          <w:sz w:val="28"/>
          <w:szCs w:val="28"/>
        </w:rPr>
      </w:pPr>
    </w:p>
    <w:p w:rsidR="009503F7" w:rsidRDefault="009503F7" w:rsidP="0033485B">
      <w:pPr>
        <w:spacing w:line="240" w:lineRule="auto"/>
        <w:ind w:firstLine="0"/>
        <w:jc w:val="right"/>
        <w:rPr>
          <w:i/>
          <w:iCs/>
          <w:sz w:val="28"/>
          <w:szCs w:val="28"/>
        </w:rPr>
      </w:pPr>
    </w:p>
    <w:p w:rsidR="009503F7" w:rsidRDefault="009503F7" w:rsidP="0033485B">
      <w:pPr>
        <w:spacing w:line="240" w:lineRule="auto"/>
        <w:ind w:firstLine="0"/>
        <w:jc w:val="right"/>
        <w:rPr>
          <w:i/>
          <w:iCs/>
          <w:sz w:val="28"/>
          <w:szCs w:val="28"/>
        </w:rPr>
      </w:pPr>
    </w:p>
    <w:p w:rsidR="009503F7" w:rsidRDefault="009503F7" w:rsidP="0033485B">
      <w:pPr>
        <w:spacing w:line="240" w:lineRule="auto"/>
        <w:ind w:firstLine="0"/>
        <w:jc w:val="right"/>
        <w:rPr>
          <w:i/>
          <w:iCs/>
          <w:sz w:val="28"/>
          <w:szCs w:val="28"/>
        </w:rPr>
      </w:pPr>
    </w:p>
    <w:p w:rsidR="009503F7" w:rsidRDefault="009503F7" w:rsidP="0033485B">
      <w:pPr>
        <w:spacing w:line="240" w:lineRule="auto"/>
        <w:ind w:firstLine="0"/>
        <w:jc w:val="right"/>
        <w:rPr>
          <w:i/>
          <w:iCs/>
          <w:sz w:val="28"/>
          <w:szCs w:val="28"/>
        </w:rPr>
      </w:pPr>
    </w:p>
    <w:p w:rsidR="009503F7" w:rsidRPr="00CC5787" w:rsidRDefault="009503F7" w:rsidP="0033485B">
      <w:pPr>
        <w:spacing w:line="240" w:lineRule="auto"/>
        <w:ind w:firstLine="0"/>
        <w:jc w:val="right"/>
        <w:rPr>
          <w:i/>
          <w:iCs/>
        </w:rPr>
      </w:pPr>
      <w:r>
        <w:rPr>
          <w:i/>
          <w:iCs/>
        </w:rPr>
        <w:t>8</w:t>
      </w:r>
      <w:r w:rsidRPr="00CC5787">
        <w:rPr>
          <w:i/>
          <w:iCs/>
        </w:rPr>
        <w:t>.attēls</w:t>
      </w:r>
    </w:p>
    <w:p w:rsidR="009503F7" w:rsidRPr="0033485B" w:rsidRDefault="009503F7" w:rsidP="0033485B">
      <w:pPr>
        <w:spacing w:line="240" w:lineRule="auto"/>
        <w:ind w:firstLine="0"/>
        <w:rPr>
          <w:i/>
          <w:iCs/>
          <w:sz w:val="28"/>
          <w:szCs w:val="28"/>
        </w:rPr>
      </w:pPr>
      <w:r w:rsidRPr="00584026">
        <w:rPr>
          <w:noProof/>
          <w:sz w:val="28"/>
          <w:szCs w:val="28"/>
        </w:rPr>
        <w:pict>
          <v:shape id="Picture 9" o:spid="_x0000_i1033" type="#_x0000_t75" style="width:467.25pt;height:342pt;visibility:visible">
            <v:imagedata r:id="rId46" o:title=""/>
          </v:shape>
        </w:pict>
      </w: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Default="009503F7" w:rsidP="003B369A">
      <w:pPr>
        <w:spacing w:line="240" w:lineRule="auto"/>
        <w:ind w:firstLine="0"/>
        <w:rPr>
          <w:i/>
          <w:iCs/>
          <w:sz w:val="28"/>
          <w:szCs w:val="28"/>
        </w:rPr>
      </w:pPr>
    </w:p>
    <w:p w:rsidR="009503F7" w:rsidRPr="00CC5787" w:rsidRDefault="009503F7" w:rsidP="0033485B">
      <w:pPr>
        <w:spacing w:line="240" w:lineRule="auto"/>
        <w:ind w:firstLine="0"/>
        <w:jc w:val="right"/>
        <w:rPr>
          <w:i/>
          <w:iCs/>
        </w:rPr>
      </w:pPr>
      <w:r>
        <w:rPr>
          <w:i/>
          <w:iCs/>
        </w:rPr>
        <w:t>9</w:t>
      </w:r>
      <w:r w:rsidRPr="00CC5787">
        <w:rPr>
          <w:i/>
          <w:iCs/>
        </w:rPr>
        <w:t>.attēls</w:t>
      </w:r>
    </w:p>
    <w:p w:rsidR="009503F7" w:rsidRPr="0033485B" w:rsidRDefault="009503F7" w:rsidP="0033485B">
      <w:pPr>
        <w:spacing w:line="240" w:lineRule="auto"/>
        <w:ind w:firstLine="0"/>
        <w:rPr>
          <w:i/>
          <w:iCs/>
          <w:sz w:val="28"/>
          <w:szCs w:val="28"/>
        </w:rPr>
      </w:pPr>
      <w:r w:rsidRPr="00584026">
        <w:rPr>
          <w:noProof/>
          <w:sz w:val="28"/>
          <w:szCs w:val="28"/>
        </w:rPr>
        <w:pict>
          <v:shape id="Picture 10" o:spid="_x0000_i1034" type="#_x0000_t75" style="width:477pt;height:363pt;visibility:visible">
            <v:imagedata r:id="rId47" o:title=""/>
          </v:shape>
        </w:pict>
      </w:r>
    </w:p>
    <w:p w:rsidR="009503F7" w:rsidRPr="0033485B" w:rsidRDefault="009503F7" w:rsidP="0033485B">
      <w:pPr>
        <w:spacing w:line="240" w:lineRule="auto"/>
        <w:ind w:firstLine="0"/>
        <w:rPr>
          <w:i/>
          <w:iCs/>
          <w:sz w:val="28"/>
          <w:szCs w:val="28"/>
        </w:rPr>
      </w:pPr>
    </w:p>
    <w:p w:rsidR="009503F7" w:rsidRPr="0033485B" w:rsidRDefault="009503F7" w:rsidP="0033485B">
      <w:pPr>
        <w:spacing w:line="240" w:lineRule="auto"/>
        <w:rPr>
          <w:sz w:val="28"/>
          <w:szCs w:val="28"/>
        </w:rPr>
      </w:pPr>
      <w:r w:rsidRPr="0033485B">
        <w:rPr>
          <w:sz w:val="28"/>
          <w:szCs w:val="28"/>
        </w:rPr>
        <w:t>Vienlaikus IKT pārvaldības modeļa efektīvai darbībai būs nepieciešams valsts IKT pārvaldības jomā principiāli mainīt lēmumu pieņemšanas kompetenci un kārtību no valsts pārvaldē ierastās hierarhiskās struktūras uz horizontālu (jeb matricveida) mijiedarbības modeli, kurā atsevišķos aspektos iestādēm būs jāievēro citas hierarhiski tā paša līmeņa iestādes sagatavoti standarti, metodikas un vadlīnijas, jāpilda lēmumi un uzdevumi.</w:t>
      </w:r>
    </w:p>
    <w:p w:rsidR="009503F7" w:rsidRPr="0033485B" w:rsidRDefault="009503F7" w:rsidP="006D63CD">
      <w:pPr>
        <w:spacing w:line="240" w:lineRule="auto"/>
        <w:rPr>
          <w:sz w:val="28"/>
          <w:szCs w:val="28"/>
        </w:rPr>
      </w:pPr>
      <w:r w:rsidRPr="0033485B">
        <w:rPr>
          <w:sz w:val="28"/>
          <w:szCs w:val="28"/>
        </w:rPr>
        <w:t>IKT pārvaldības modeļa ieviešanā identificējami šādi galvenie rīcības virzieni:</w:t>
      </w:r>
    </w:p>
    <w:p w:rsidR="009503F7" w:rsidRPr="0033485B" w:rsidRDefault="009503F7" w:rsidP="0033485B">
      <w:pPr>
        <w:numPr>
          <w:ilvl w:val="0"/>
          <w:numId w:val="24"/>
        </w:numPr>
        <w:tabs>
          <w:tab w:val="num" w:pos="720"/>
        </w:tabs>
        <w:spacing w:line="240" w:lineRule="auto"/>
        <w:rPr>
          <w:sz w:val="28"/>
          <w:szCs w:val="28"/>
        </w:rPr>
      </w:pPr>
      <w:r w:rsidRPr="0033485B">
        <w:rPr>
          <w:sz w:val="28"/>
          <w:szCs w:val="28"/>
        </w:rPr>
        <w:t>Valsts IKT organizācijas izveide;</w:t>
      </w:r>
    </w:p>
    <w:p w:rsidR="009503F7" w:rsidRPr="0033485B" w:rsidRDefault="009503F7" w:rsidP="0033485B">
      <w:pPr>
        <w:numPr>
          <w:ilvl w:val="0"/>
          <w:numId w:val="24"/>
        </w:numPr>
        <w:tabs>
          <w:tab w:val="num" w:pos="720"/>
        </w:tabs>
        <w:spacing w:line="240" w:lineRule="auto"/>
        <w:rPr>
          <w:sz w:val="28"/>
          <w:szCs w:val="28"/>
        </w:rPr>
      </w:pPr>
      <w:r w:rsidRPr="0033485B">
        <w:rPr>
          <w:sz w:val="28"/>
          <w:szCs w:val="28"/>
        </w:rPr>
        <w:t>Koplietošanas IKT organizācijas izveide;</w:t>
      </w:r>
    </w:p>
    <w:p w:rsidR="009503F7" w:rsidRPr="0033485B" w:rsidRDefault="009503F7" w:rsidP="0033485B">
      <w:pPr>
        <w:numPr>
          <w:ilvl w:val="0"/>
          <w:numId w:val="24"/>
        </w:numPr>
        <w:tabs>
          <w:tab w:val="num" w:pos="720"/>
        </w:tabs>
        <w:spacing w:line="240" w:lineRule="auto"/>
        <w:rPr>
          <w:sz w:val="28"/>
          <w:szCs w:val="28"/>
        </w:rPr>
      </w:pPr>
      <w:r w:rsidRPr="0033485B">
        <w:rPr>
          <w:sz w:val="28"/>
          <w:szCs w:val="28"/>
        </w:rPr>
        <w:t>Valsts IKT vadītāju foruma izveide;</w:t>
      </w:r>
    </w:p>
    <w:p w:rsidR="009503F7" w:rsidRPr="0033485B" w:rsidRDefault="009503F7" w:rsidP="0033485B">
      <w:pPr>
        <w:numPr>
          <w:ilvl w:val="0"/>
          <w:numId w:val="24"/>
        </w:numPr>
        <w:tabs>
          <w:tab w:val="num" w:pos="720"/>
        </w:tabs>
        <w:spacing w:line="240" w:lineRule="auto"/>
        <w:rPr>
          <w:sz w:val="28"/>
          <w:szCs w:val="28"/>
        </w:rPr>
      </w:pPr>
      <w:r w:rsidRPr="0033485B">
        <w:rPr>
          <w:sz w:val="28"/>
          <w:szCs w:val="28"/>
        </w:rPr>
        <w:t>resoru IKT organizāciju izveide;</w:t>
      </w:r>
    </w:p>
    <w:p w:rsidR="009503F7" w:rsidRPr="0033485B" w:rsidRDefault="009503F7" w:rsidP="0033485B">
      <w:pPr>
        <w:numPr>
          <w:ilvl w:val="0"/>
          <w:numId w:val="24"/>
        </w:numPr>
        <w:tabs>
          <w:tab w:val="num" w:pos="720"/>
        </w:tabs>
        <w:spacing w:line="240" w:lineRule="auto"/>
        <w:rPr>
          <w:sz w:val="28"/>
          <w:szCs w:val="28"/>
        </w:rPr>
      </w:pPr>
      <w:r w:rsidRPr="0033485B">
        <w:rPr>
          <w:sz w:val="28"/>
          <w:szCs w:val="28"/>
        </w:rPr>
        <w:t>resoru IKT vadības padomju izveide.</w:t>
      </w:r>
    </w:p>
    <w:p w:rsidR="009503F7" w:rsidRPr="0033485B" w:rsidRDefault="009503F7" w:rsidP="0033485B">
      <w:pPr>
        <w:spacing w:line="240" w:lineRule="auto"/>
        <w:rPr>
          <w:sz w:val="28"/>
          <w:szCs w:val="28"/>
        </w:rPr>
      </w:pPr>
      <w:r w:rsidRPr="0033485B">
        <w:rPr>
          <w:sz w:val="28"/>
          <w:szCs w:val="28"/>
        </w:rPr>
        <w:t>Katram rīcības virzienam, savukārt, var izdalīt šādas aktivitāšu grupas:</w:t>
      </w:r>
    </w:p>
    <w:p w:rsidR="009503F7" w:rsidRPr="0033485B" w:rsidRDefault="009503F7" w:rsidP="0033485B">
      <w:pPr>
        <w:numPr>
          <w:ilvl w:val="0"/>
          <w:numId w:val="25"/>
        </w:numPr>
        <w:tabs>
          <w:tab w:val="num" w:pos="720"/>
        </w:tabs>
        <w:spacing w:line="240" w:lineRule="auto"/>
        <w:rPr>
          <w:sz w:val="28"/>
          <w:szCs w:val="28"/>
        </w:rPr>
      </w:pPr>
      <w:r w:rsidRPr="0033485B">
        <w:rPr>
          <w:sz w:val="28"/>
          <w:szCs w:val="28"/>
        </w:rPr>
        <w:t>tiesiskās bāzes sagatavošana, kuras ietvaros ir jānodrošina ārējo normatīvo aktu izstrāde un apstiprināšana IKT pārvaldības modelī paredzēto institūciju izveidei un to darbības  reglamentācijai;</w:t>
      </w:r>
    </w:p>
    <w:p w:rsidR="009503F7" w:rsidRPr="0033485B" w:rsidRDefault="009503F7" w:rsidP="0033485B">
      <w:pPr>
        <w:numPr>
          <w:ilvl w:val="0"/>
          <w:numId w:val="25"/>
        </w:numPr>
        <w:tabs>
          <w:tab w:val="num" w:pos="720"/>
        </w:tabs>
        <w:spacing w:line="240" w:lineRule="auto"/>
        <w:rPr>
          <w:sz w:val="28"/>
          <w:szCs w:val="28"/>
        </w:rPr>
      </w:pPr>
      <w:r w:rsidRPr="0033485B">
        <w:rPr>
          <w:sz w:val="28"/>
          <w:szCs w:val="28"/>
        </w:rPr>
        <w:t>organizatoriski-tehniskās bāzes sagatavošana, kuras ietvaros jāizstrādā institūciju iekšējās organizācijas struktūra, procedūras, personāla pienākumu apraksti, jāveic personāla piesaiste un apmācība, kā arī jānodrošina tehniskais aprīkojums;</w:t>
      </w:r>
    </w:p>
    <w:p w:rsidR="009503F7" w:rsidRPr="0033485B" w:rsidRDefault="009503F7" w:rsidP="0033485B">
      <w:pPr>
        <w:numPr>
          <w:ilvl w:val="0"/>
          <w:numId w:val="25"/>
        </w:numPr>
        <w:tabs>
          <w:tab w:val="num" w:pos="720"/>
        </w:tabs>
        <w:spacing w:line="240" w:lineRule="auto"/>
        <w:rPr>
          <w:sz w:val="28"/>
          <w:szCs w:val="28"/>
        </w:rPr>
      </w:pPr>
      <w:r w:rsidRPr="0033485B">
        <w:rPr>
          <w:sz w:val="28"/>
          <w:szCs w:val="28"/>
        </w:rPr>
        <w:t>finansējuma nodrošināšana, kura ietvaros jāsaplāno un jāpiešķir (jāpārstrukturē) IKT pārvaldības modelī paredzēto institūciju darbības nodrošināšana, tajā skaitā personāla piesaiste un apmācība, tehniskā nodrošinājuma iegāde u.c.</w:t>
      </w:r>
    </w:p>
    <w:p w:rsidR="009503F7" w:rsidRPr="0033485B" w:rsidRDefault="009503F7" w:rsidP="0033485B">
      <w:pPr>
        <w:spacing w:line="240" w:lineRule="auto"/>
        <w:rPr>
          <w:sz w:val="28"/>
          <w:szCs w:val="28"/>
        </w:rPr>
      </w:pPr>
      <w:r w:rsidRPr="0033485B">
        <w:rPr>
          <w:sz w:val="28"/>
          <w:szCs w:val="28"/>
        </w:rPr>
        <w:t>Ņemot vērā valsts IKT pārvaldības struktūras iecerētās pārveides mērogu un ietekmi, valsts IKT pārvaldības modeļa ieviešana ir veicama pakāpeniski divos etapos:</w:t>
      </w:r>
    </w:p>
    <w:p w:rsidR="009503F7" w:rsidRPr="0033485B" w:rsidRDefault="009503F7" w:rsidP="0033485B">
      <w:pPr>
        <w:numPr>
          <w:ilvl w:val="0"/>
          <w:numId w:val="26"/>
        </w:numPr>
        <w:tabs>
          <w:tab w:val="num" w:pos="720"/>
        </w:tabs>
        <w:spacing w:line="240" w:lineRule="auto"/>
        <w:rPr>
          <w:sz w:val="28"/>
          <w:szCs w:val="28"/>
        </w:rPr>
      </w:pPr>
      <w:r w:rsidRPr="0033485B">
        <w:rPr>
          <w:sz w:val="28"/>
          <w:szCs w:val="28"/>
        </w:rPr>
        <w:t>1.etapā tiks izveidotas visas būtiskās modeļa strukturālās komponentes un uzsākta to darbība;</w:t>
      </w:r>
    </w:p>
    <w:p w:rsidR="009503F7" w:rsidRPr="0033485B" w:rsidRDefault="009503F7" w:rsidP="0033485B">
      <w:pPr>
        <w:numPr>
          <w:ilvl w:val="0"/>
          <w:numId w:val="26"/>
        </w:numPr>
        <w:tabs>
          <w:tab w:val="num" w:pos="720"/>
        </w:tabs>
        <w:spacing w:line="240" w:lineRule="auto"/>
        <w:rPr>
          <w:sz w:val="28"/>
          <w:szCs w:val="28"/>
        </w:rPr>
      </w:pPr>
      <w:r w:rsidRPr="0033485B">
        <w:rPr>
          <w:sz w:val="28"/>
          <w:szCs w:val="28"/>
        </w:rPr>
        <w:t>2.etapā tiks precizēta un paplašināta IKT pārvaldības modelī ietilpstošo organizatorisko vienību kompetence un atbildība, kā arī paaugstināta IKT koplietošanas pakalpojumu izmantošanas intensitāte gan no pakalpojumu spektra, gan tvēruma viedokļa.</w:t>
      </w:r>
    </w:p>
    <w:p w:rsidR="009503F7" w:rsidRPr="0033485B" w:rsidRDefault="009503F7" w:rsidP="0033485B">
      <w:pPr>
        <w:spacing w:line="240" w:lineRule="auto"/>
        <w:rPr>
          <w:sz w:val="28"/>
          <w:szCs w:val="28"/>
        </w:rPr>
      </w:pPr>
      <w:r w:rsidRPr="0033485B">
        <w:rPr>
          <w:sz w:val="28"/>
          <w:szCs w:val="28"/>
        </w:rPr>
        <w:t>Šādu divu etapu pieeju vēlams īstenot, jo:</w:t>
      </w:r>
    </w:p>
    <w:p w:rsidR="009503F7" w:rsidRPr="0033485B" w:rsidRDefault="009503F7" w:rsidP="0033485B">
      <w:pPr>
        <w:numPr>
          <w:ilvl w:val="0"/>
          <w:numId w:val="27"/>
        </w:numPr>
        <w:tabs>
          <w:tab w:val="num" w:pos="720"/>
        </w:tabs>
        <w:spacing w:line="240" w:lineRule="auto"/>
        <w:rPr>
          <w:sz w:val="28"/>
          <w:szCs w:val="28"/>
        </w:rPr>
      </w:pPr>
      <w:r w:rsidRPr="0033485B">
        <w:rPr>
          <w:sz w:val="28"/>
          <w:szCs w:val="28"/>
        </w:rPr>
        <w:t>šāda mēroga modeli pirms visaptverošas ieviešanas būtu lietderīgi aprobēt praktiskā darbībā, finansiāli ietilpīgus pārveidojumus veicot tikai pēc attiecīgo modeļa elementu darbības pārbaudes ierobežotā tvērumā un funkcionalitātē. Piemēram, Koplietošanas IKT organizācija sākotnēji nodrošinātu tikai jau izveidoto valsts e-pārvaldes koplietošanas elementu darbību, kā arī VARAM resora IKT centralizāciju. IKT pārvaldības modeļa ieviešanas 2.etapā būtu iespēja koplietošanas pakalpojumu centrā nodrošināt IKT infrastruktūras un standarta IKT pakalpojumu sniegšanu tiem resoriem, kuri to patstāvīgi nevēlas veikt un uzskata par lietderīgu IKT infrastruktūras uzturēšanu uzticēt koplietošanas pakalpojumu centram;</w:t>
      </w:r>
    </w:p>
    <w:p w:rsidR="009503F7" w:rsidRPr="0033485B" w:rsidRDefault="009503F7" w:rsidP="0033485B">
      <w:pPr>
        <w:numPr>
          <w:ilvl w:val="0"/>
          <w:numId w:val="27"/>
        </w:numPr>
        <w:tabs>
          <w:tab w:val="num" w:pos="720"/>
        </w:tabs>
        <w:spacing w:line="240" w:lineRule="auto"/>
        <w:rPr>
          <w:sz w:val="28"/>
          <w:szCs w:val="28"/>
        </w:rPr>
      </w:pPr>
      <w:bookmarkStart w:id="109" w:name="id.42ddq1a"/>
      <w:bookmarkEnd w:id="109"/>
      <w:r w:rsidRPr="0033485B">
        <w:rPr>
          <w:sz w:val="28"/>
          <w:szCs w:val="28"/>
        </w:rPr>
        <w:t>IKT pārvaldības modeļa operatīvās darbības uzsākšanai daļējas tā funkcionēšanas tiesisko bāzi iespējams noteikt ar Ministru kabineta protokollēmumu vai rīkojumu, taču pilnvērtīgai IKT pārvaldības modeļa darbības nodrošināšanai, lai ievērotu tiesību aktu hierarhiju un atrisinātu iestāžu funkcionālās padotības jautājumu valsts IKT pārvaldības jomā, nepieciešams izstrādāt tiesisko regulējumu, nosakot principus, prasības un kārtību normatīvajos aktos (likumos un Ministru kabineta noteikumos), kas, savukārt, prasīs vairāk laika gan tiesiskā regulējuma izstrādei, gan saskaņošanai.</w:t>
      </w:r>
      <w:bookmarkStart w:id="110" w:name="id.2hio093"/>
      <w:bookmarkEnd w:id="110"/>
    </w:p>
    <w:p w:rsidR="009503F7" w:rsidRDefault="009503F7" w:rsidP="0033485B">
      <w:pPr>
        <w:pStyle w:val="Heading2"/>
        <w:spacing w:before="0" w:after="0"/>
        <w:ind w:left="720" w:firstLine="0"/>
      </w:pPr>
      <w:bookmarkStart w:id="111" w:name="id.wnyagw"/>
      <w:bookmarkEnd w:id="111"/>
    </w:p>
    <w:p w:rsidR="009503F7" w:rsidRPr="00A824EA" w:rsidRDefault="009503F7" w:rsidP="00A824EA"/>
    <w:p w:rsidR="009503F7" w:rsidRPr="0033485B" w:rsidRDefault="009503F7" w:rsidP="0033485B">
      <w:pPr>
        <w:pStyle w:val="Heading2"/>
        <w:spacing w:before="0" w:after="0"/>
        <w:ind w:left="720" w:firstLine="0"/>
      </w:pPr>
      <w:bookmarkStart w:id="112" w:name="h.3gnlt4p"/>
      <w:bookmarkStart w:id="113" w:name="_Toc340044751"/>
      <w:bookmarkEnd w:id="112"/>
      <w:r w:rsidRPr="0033485B">
        <w:t>6.1. Optimālā valsts IKT pārvaldības modeļa 1.ieviešanas etaps</w:t>
      </w:r>
      <w:bookmarkEnd w:id="113"/>
    </w:p>
    <w:p w:rsidR="009503F7" w:rsidRPr="0033485B" w:rsidRDefault="009503F7" w:rsidP="0033485B">
      <w:pPr>
        <w:spacing w:line="240" w:lineRule="auto"/>
        <w:rPr>
          <w:sz w:val="28"/>
          <w:szCs w:val="28"/>
        </w:rPr>
      </w:pPr>
      <w:r w:rsidRPr="0033485B">
        <w:rPr>
          <w:sz w:val="28"/>
          <w:szCs w:val="28"/>
        </w:rPr>
        <w:t xml:space="preserve">Optimālā valsts IKT pārvaldības modeļa 1.ieviešanas etapā izveidotā IKT pārvaldības shēma ir </w:t>
      </w:r>
      <w:r w:rsidRPr="006D63CD">
        <w:rPr>
          <w:sz w:val="28"/>
          <w:szCs w:val="28"/>
        </w:rPr>
        <w:t>attēlota 9.attēlā.</w:t>
      </w:r>
    </w:p>
    <w:p w:rsidR="009503F7" w:rsidRPr="0033485B" w:rsidRDefault="009503F7" w:rsidP="0033485B">
      <w:pPr>
        <w:spacing w:line="240" w:lineRule="auto"/>
        <w:rPr>
          <w:sz w:val="28"/>
          <w:szCs w:val="28"/>
        </w:rPr>
      </w:pPr>
      <w:r w:rsidRPr="0033485B">
        <w:rPr>
          <w:sz w:val="28"/>
          <w:szCs w:val="28"/>
        </w:rPr>
        <w:t>Lai ieviestu IKT pārvaldības modeļa pamata organizatorisko struktūru, 1.ieviešanas etapā tiks izveidota:</w:t>
      </w:r>
    </w:p>
    <w:p w:rsidR="009503F7" w:rsidRPr="0033485B" w:rsidRDefault="009503F7" w:rsidP="0033485B">
      <w:pPr>
        <w:numPr>
          <w:ilvl w:val="0"/>
          <w:numId w:val="28"/>
        </w:numPr>
        <w:tabs>
          <w:tab w:val="num" w:pos="720"/>
        </w:tabs>
        <w:spacing w:line="240" w:lineRule="auto"/>
        <w:rPr>
          <w:sz w:val="28"/>
          <w:szCs w:val="28"/>
        </w:rPr>
      </w:pPr>
      <w:r w:rsidRPr="0033485B">
        <w:rPr>
          <w:sz w:val="28"/>
          <w:szCs w:val="28"/>
        </w:rPr>
        <w:t xml:space="preserve">Valsts IKT organizācija - IKT pārvaldības modeļa 1.ieviešanas etapā to veidos precizējot un paplašinot esošo VARAM valsts sekretāra vietnieka informācijas un komunikācijas tehnoloģiju jautājumos pakļautībā esošā Elektroniskās pārvaldes departamenta un Publisko pakalpojumu departamenta kompetenci un piesaistot tiem papildus speciālistus. Atsevišķu uzdevumu veikšanai Valsts IKT organizācijai var tikt piesaistīti citu VARAM struktūrvienību speciālisti. Tādējādi Valsts IKT organizācija būs struktūra VARAM ietvaros, kuru vada VARAM valsts sekretāra vietnieks informācijas un komunikācijas tehnoloģiju jautājumos (Valsts IKT vadītājs). </w:t>
      </w:r>
    </w:p>
    <w:p w:rsidR="009503F7" w:rsidRPr="0033485B" w:rsidRDefault="009503F7" w:rsidP="006D63CD">
      <w:pPr>
        <w:spacing w:line="240" w:lineRule="auto"/>
        <w:rPr>
          <w:sz w:val="28"/>
          <w:szCs w:val="28"/>
        </w:rPr>
      </w:pPr>
      <w:r w:rsidRPr="0033485B">
        <w:rPr>
          <w:sz w:val="28"/>
          <w:szCs w:val="28"/>
        </w:rPr>
        <w:t>Lai izveidotu Valsts IKT organizāciju atbilstoši IKT pārvaldības modelim:</w:t>
      </w:r>
    </w:p>
    <w:p w:rsidR="009503F7" w:rsidRDefault="009503F7" w:rsidP="00D81579">
      <w:pPr>
        <w:numPr>
          <w:ilvl w:val="1"/>
          <w:numId w:val="34"/>
        </w:numPr>
        <w:spacing w:line="240" w:lineRule="auto"/>
        <w:rPr>
          <w:sz w:val="28"/>
          <w:szCs w:val="28"/>
        </w:rPr>
      </w:pPr>
      <w:r>
        <w:rPr>
          <w:sz w:val="28"/>
          <w:szCs w:val="28"/>
        </w:rPr>
        <w:t xml:space="preserve"> </w:t>
      </w:r>
      <w:r w:rsidRPr="0033485B">
        <w:rPr>
          <w:sz w:val="28"/>
          <w:szCs w:val="28"/>
        </w:rPr>
        <w:t>tiks precizēti VARAM departamentu reglam</w:t>
      </w:r>
      <w:r w:rsidRPr="0033485B">
        <w:rPr>
          <w:sz w:val="28"/>
          <w:szCs w:val="28"/>
          <w:shd w:val="solid" w:color="FFFFFF" w:fill="FFFFFF"/>
        </w:rPr>
        <w:t>enti, darbinieku amata apraksti;</w:t>
      </w:r>
    </w:p>
    <w:p w:rsidR="009503F7" w:rsidRDefault="009503F7" w:rsidP="00D81579">
      <w:pPr>
        <w:numPr>
          <w:ilvl w:val="1"/>
          <w:numId w:val="34"/>
        </w:numPr>
        <w:tabs>
          <w:tab w:val="num" w:pos="1440"/>
        </w:tabs>
        <w:spacing w:line="240" w:lineRule="auto"/>
        <w:rPr>
          <w:sz w:val="28"/>
          <w:szCs w:val="28"/>
        </w:rPr>
      </w:pPr>
      <w:r>
        <w:rPr>
          <w:sz w:val="28"/>
          <w:szCs w:val="28"/>
        </w:rPr>
        <w:t xml:space="preserve"> </w:t>
      </w:r>
      <w:r w:rsidRPr="0033485B">
        <w:rPr>
          <w:sz w:val="28"/>
          <w:szCs w:val="28"/>
        </w:rPr>
        <w:t>Elektroniskās pārvaldes departamentam un Publisko pakalpojumu departamentam piesaistīti papildus personāla resursi.</w:t>
      </w:r>
    </w:p>
    <w:p w:rsidR="009503F7" w:rsidRPr="0033485B" w:rsidRDefault="009503F7" w:rsidP="006D63CD">
      <w:pPr>
        <w:spacing w:line="240" w:lineRule="auto"/>
        <w:rPr>
          <w:sz w:val="28"/>
          <w:szCs w:val="28"/>
        </w:rPr>
      </w:pPr>
      <w:r w:rsidRPr="0033485B">
        <w:rPr>
          <w:sz w:val="28"/>
          <w:szCs w:val="28"/>
        </w:rPr>
        <w:t xml:space="preserve">Pēc Valsts IKT organizācijas izveides tā uzsāks valsts IKT pārvaldības 1.prioritātes uzdevumu izpildi. IKT pārvaldības modeļa 1.ieviešanas etapā Valsts IKT vadītāja apstiprinātie nacionāla līmeņa arhitektūras un tehnisko standartu dokumenti būs rekomendējoša rakstura un izmantojami kā vadlīnijas un labās prakses rekomendācijas un to piemērošana būs jāveic pēc brīvprātības principa. Nepieciešamības gadījumā minētos dokumentus, lai tie būtu saistoši citām iestādēm, valsts IKT organizācija virzīs apstiprināšanai  Ministru kabinetā. </w:t>
      </w:r>
    </w:p>
    <w:p w:rsidR="009503F7" w:rsidRPr="0033485B" w:rsidRDefault="009503F7" w:rsidP="0033485B">
      <w:pPr>
        <w:numPr>
          <w:ilvl w:val="0"/>
          <w:numId w:val="28"/>
        </w:numPr>
        <w:tabs>
          <w:tab w:val="num" w:pos="720"/>
        </w:tabs>
        <w:spacing w:line="240" w:lineRule="auto"/>
        <w:rPr>
          <w:sz w:val="28"/>
          <w:szCs w:val="28"/>
        </w:rPr>
      </w:pPr>
      <w:r w:rsidRPr="0033485B">
        <w:rPr>
          <w:sz w:val="28"/>
          <w:szCs w:val="28"/>
        </w:rPr>
        <w:t>Koplietošanas IKT organizācija - IKT pārvaldības modeļa 1.ieviešanas etapā tā nodrošinās tikai jau izveidoto valsts e-pārvaldes koplietošanas elementu, kā arī centralizētu VARAM resora padotības iestāžu un pašas ministrijas IKT infrastruktūras un standarta IKT pakalpojumu darbību. Koplietošanas IKT organizācija darbību nodrošinās VRAA, koncentrējot visus VARAM resora iestāžu IKT tehniskos un personāla resursus vienā VARAM padotības iestādē.</w:t>
      </w:r>
    </w:p>
    <w:p w:rsidR="009503F7" w:rsidRPr="0033485B" w:rsidRDefault="009503F7" w:rsidP="0033485B">
      <w:pPr>
        <w:spacing w:line="240" w:lineRule="auto"/>
        <w:ind w:left="720" w:firstLine="0"/>
        <w:rPr>
          <w:sz w:val="28"/>
          <w:szCs w:val="28"/>
        </w:rPr>
      </w:pPr>
      <w:r w:rsidRPr="0033485B">
        <w:rPr>
          <w:sz w:val="28"/>
          <w:szCs w:val="28"/>
        </w:rPr>
        <w:t>Lai izveidotu Koplietošanas IKT organizāciju:</w:t>
      </w:r>
    </w:p>
    <w:p w:rsidR="009503F7" w:rsidRDefault="009503F7" w:rsidP="00D81579">
      <w:pPr>
        <w:numPr>
          <w:ilvl w:val="1"/>
          <w:numId w:val="35"/>
        </w:numPr>
        <w:spacing w:line="240" w:lineRule="auto"/>
        <w:rPr>
          <w:sz w:val="28"/>
          <w:szCs w:val="28"/>
        </w:rPr>
      </w:pPr>
      <w:r w:rsidRPr="0033485B">
        <w:rPr>
          <w:sz w:val="28"/>
          <w:szCs w:val="28"/>
        </w:rPr>
        <w:t>tiks pārstrādāts un apstiprināts VARAM resora IKT centralizācijas plāns;</w:t>
      </w:r>
    </w:p>
    <w:p w:rsidR="009503F7" w:rsidRPr="0033485B" w:rsidRDefault="009503F7" w:rsidP="0009791D">
      <w:pPr>
        <w:numPr>
          <w:ilvl w:val="1"/>
          <w:numId w:val="35"/>
        </w:numPr>
        <w:spacing w:line="240" w:lineRule="auto"/>
        <w:rPr>
          <w:sz w:val="28"/>
          <w:szCs w:val="28"/>
        </w:rPr>
      </w:pPr>
      <w:r w:rsidRPr="0033485B">
        <w:rPr>
          <w:sz w:val="28"/>
          <w:szCs w:val="28"/>
        </w:rPr>
        <w:t>atbilstoši IKT pārvaldības modelim un VARAM resora IKT centralizācijas plānam tiks izstrādāti un apstiprināti:</w:t>
      </w:r>
    </w:p>
    <w:p w:rsidR="009503F7" w:rsidRPr="0033485B" w:rsidRDefault="009503F7" w:rsidP="0009791D">
      <w:pPr>
        <w:numPr>
          <w:ilvl w:val="2"/>
          <w:numId w:val="35"/>
        </w:numPr>
        <w:spacing w:line="240" w:lineRule="auto"/>
        <w:rPr>
          <w:sz w:val="28"/>
          <w:szCs w:val="28"/>
        </w:rPr>
      </w:pPr>
      <w:r w:rsidRPr="0033485B">
        <w:rPr>
          <w:sz w:val="28"/>
          <w:szCs w:val="28"/>
        </w:rPr>
        <w:t xml:space="preserve">Koplietošanas IKT organizācijas procesi, funkcijas, organizatoriskā struktūra; </w:t>
      </w:r>
    </w:p>
    <w:p w:rsidR="009503F7" w:rsidRPr="0033485B" w:rsidRDefault="009503F7" w:rsidP="0033485B">
      <w:pPr>
        <w:numPr>
          <w:ilvl w:val="2"/>
          <w:numId w:val="35"/>
        </w:numPr>
        <w:spacing w:line="240" w:lineRule="auto"/>
        <w:rPr>
          <w:sz w:val="28"/>
          <w:szCs w:val="28"/>
        </w:rPr>
      </w:pPr>
      <w:r w:rsidRPr="0033485B">
        <w:rPr>
          <w:sz w:val="28"/>
          <w:szCs w:val="28"/>
        </w:rPr>
        <w:t xml:space="preserve">Koplietošanas </w:t>
      </w:r>
      <w:r w:rsidRPr="0033485B">
        <w:rPr>
          <w:sz w:val="28"/>
          <w:szCs w:val="28"/>
          <w:shd w:val="solid" w:color="FFFFFF" w:fill="FFFFFF"/>
        </w:rPr>
        <w:t>IKT iestādes nolikums, departamentu reglamenti, darbinieku amata apraksti;</w:t>
      </w:r>
    </w:p>
    <w:p w:rsidR="009503F7" w:rsidRPr="0033485B" w:rsidRDefault="009503F7" w:rsidP="0033485B">
      <w:pPr>
        <w:numPr>
          <w:ilvl w:val="2"/>
          <w:numId w:val="35"/>
        </w:numPr>
        <w:spacing w:line="240" w:lineRule="auto"/>
        <w:rPr>
          <w:sz w:val="28"/>
          <w:szCs w:val="28"/>
          <w:shd w:val="solid" w:color="FFFFFF" w:fill="FFFFFF"/>
        </w:rPr>
      </w:pPr>
      <w:r w:rsidRPr="0033485B">
        <w:rPr>
          <w:sz w:val="28"/>
          <w:szCs w:val="28"/>
          <w:shd w:val="solid" w:color="FFFFFF" w:fill="FFFFFF"/>
        </w:rPr>
        <w:t>Koplietošanas IKT organizācijas darbībai nepieciešamo tehnisko resursu apraksts un finansējuma aprēķins</w:t>
      </w:r>
      <w:r w:rsidRPr="0033485B">
        <w:rPr>
          <w:sz w:val="28"/>
          <w:szCs w:val="28"/>
        </w:rPr>
        <w:t>;</w:t>
      </w:r>
    </w:p>
    <w:p w:rsidR="009503F7" w:rsidRPr="0033485B" w:rsidRDefault="009503F7" w:rsidP="0033485B">
      <w:pPr>
        <w:numPr>
          <w:ilvl w:val="2"/>
          <w:numId w:val="35"/>
        </w:numPr>
        <w:spacing w:line="240" w:lineRule="auto"/>
        <w:rPr>
          <w:sz w:val="28"/>
          <w:szCs w:val="28"/>
        </w:rPr>
      </w:pPr>
      <w:r w:rsidRPr="0033485B">
        <w:rPr>
          <w:sz w:val="28"/>
          <w:szCs w:val="28"/>
        </w:rPr>
        <w:t>VARAM resora iestāžu reorganizācijas plāns.</w:t>
      </w:r>
    </w:p>
    <w:p w:rsidR="009503F7" w:rsidRPr="0033485B" w:rsidRDefault="009503F7" w:rsidP="0009791D">
      <w:pPr>
        <w:numPr>
          <w:ilvl w:val="1"/>
          <w:numId w:val="35"/>
        </w:numPr>
        <w:spacing w:line="240" w:lineRule="auto"/>
        <w:rPr>
          <w:sz w:val="28"/>
          <w:szCs w:val="28"/>
        </w:rPr>
      </w:pPr>
      <w:r w:rsidRPr="0033485B">
        <w:rPr>
          <w:sz w:val="28"/>
          <w:szCs w:val="28"/>
        </w:rPr>
        <w:t>tiks īstenota VARAM resora iestāžu reorganizācija, Koplietošanas IKT organizācijai piesaistīti personāla resursi, gan</w:t>
      </w:r>
      <w:r w:rsidRPr="0033485B">
        <w:rPr>
          <w:sz w:val="28"/>
          <w:szCs w:val="28"/>
          <w:shd w:val="solid" w:color="FFFFFF" w:fill="FFFFFF"/>
        </w:rPr>
        <w:t xml:space="preserve"> pārceļot n</w:t>
      </w:r>
      <w:r w:rsidRPr="0033485B">
        <w:rPr>
          <w:sz w:val="28"/>
          <w:szCs w:val="28"/>
        </w:rPr>
        <w:t xml:space="preserve">o VARAM resora iestādēm, gan piesaistot papildus speciālistus. </w:t>
      </w:r>
    </w:p>
    <w:p w:rsidR="009503F7" w:rsidRPr="0033485B" w:rsidRDefault="009503F7" w:rsidP="006D63CD">
      <w:pPr>
        <w:spacing w:line="240" w:lineRule="auto"/>
        <w:rPr>
          <w:sz w:val="28"/>
          <w:szCs w:val="28"/>
        </w:rPr>
      </w:pPr>
      <w:r w:rsidRPr="0033485B">
        <w:rPr>
          <w:sz w:val="28"/>
          <w:szCs w:val="28"/>
        </w:rPr>
        <w:t>Veicot VARAM resora iestāžu reorganizāciju, iestāžu IKT tehnoloģiskie, personāla un budžeta resursi, kā arī IKT atbalsta funkciju izpilde atbilstoši VARAM resora IKT centralizācijas plānam pakāpeniski tiks pārcelta no katras resora iestādes uz Koplietošanas IKT organizāciju, nodrošinot iestāžu pamatdarbības procesu nepārtrauktību.</w:t>
      </w:r>
    </w:p>
    <w:p w:rsidR="009503F7" w:rsidRPr="0033485B" w:rsidRDefault="009503F7" w:rsidP="0033485B">
      <w:pPr>
        <w:numPr>
          <w:ilvl w:val="0"/>
          <w:numId w:val="28"/>
        </w:numPr>
        <w:tabs>
          <w:tab w:val="num" w:pos="720"/>
        </w:tabs>
        <w:spacing w:line="240" w:lineRule="auto"/>
        <w:rPr>
          <w:sz w:val="28"/>
          <w:szCs w:val="28"/>
        </w:rPr>
      </w:pPr>
      <w:r w:rsidRPr="0033485B">
        <w:rPr>
          <w:sz w:val="28"/>
          <w:szCs w:val="28"/>
        </w:rPr>
        <w:t>Valsts IKT vadītāju forums - IKT pārvaldības modeļa 1.ieviešanas etapā tas funkcionēs kā konsultatīva institūcija. Tā ietvaros pieņemtajiem lēmumiem būs rekomendējošs raksturs, kas, savukārt, var tikt virzīti nepieciešamo dokumentu sagatavošanai un apstiprināšanai Valsts IKT vadītājam vai Ministru kabinetā.</w:t>
      </w:r>
    </w:p>
    <w:p w:rsidR="009503F7" w:rsidRPr="0033485B" w:rsidRDefault="009503F7" w:rsidP="0033485B">
      <w:pPr>
        <w:spacing w:line="240" w:lineRule="auto"/>
        <w:ind w:left="720"/>
        <w:rPr>
          <w:sz w:val="28"/>
          <w:szCs w:val="28"/>
        </w:rPr>
      </w:pPr>
      <w:r w:rsidRPr="0033485B">
        <w:rPr>
          <w:sz w:val="28"/>
          <w:szCs w:val="28"/>
        </w:rPr>
        <w:t>Lai izveidotu Valsts IKT vadītāju forumu:</w:t>
      </w:r>
    </w:p>
    <w:p w:rsidR="009503F7" w:rsidRDefault="009503F7" w:rsidP="00D81579">
      <w:pPr>
        <w:numPr>
          <w:ilvl w:val="1"/>
          <w:numId w:val="36"/>
        </w:numPr>
        <w:spacing w:line="240" w:lineRule="auto"/>
        <w:rPr>
          <w:sz w:val="28"/>
          <w:szCs w:val="28"/>
        </w:rPr>
      </w:pPr>
      <w:r w:rsidRPr="0033485B">
        <w:rPr>
          <w:sz w:val="28"/>
          <w:szCs w:val="28"/>
        </w:rPr>
        <w:t>tiks izstrādāts un apstiprināts Valsts IKT vadītāju foruma reglaments;</w:t>
      </w:r>
    </w:p>
    <w:p w:rsidR="009503F7" w:rsidRPr="0033485B" w:rsidRDefault="009503F7" w:rsidP="0009791D">
      <w:pPr>
        <w:numPr>
          <w:ilvl w:val="1"/>
          <w:numId w:val="36"/>
        </w:numPr>
        <w:spacing w:line="240" w:lineRule="auto"/>
        <w:rPr>
          <w:sz w:val="28"/>
          <w:szCs w:val="28"/>
        </w:rPr>
      </w:pPr>
      <w:r w:rsidRPr="0033485B">
        <w:rPr>
          <w:sz w:val="28"/>
          <w:szCs w:val="28"/>
        </w:rPr>
        <w:t>atbilstoši resoru ministriju deleģējumam tiks noteikts un apstiprināts foruma dalībnieku sastāvs.</w:t>
      </w:r>
    </w:p>
    <w:p w:rsidR="009503F7" w:rsidRPr="0033485B" w:rsidRDefault="009503F7" w:rsidP="0033485B">
      <w:pPr>
        <w:spacing w:line="240" w:lineRule="auto"/>
        <w:ind w:left="720"/>
        <w:rPr>
          <w:sz w:val="28"/>
          <w:szCs w:val="28"/>
        </w:rPr>
      </w:pPr>
      <w:r w:rsidRPr="0033485B">
        <w:rPr>
          <w:sz w:val="28"/>
          <w:szCs w:val="28"/>
        </w:rPr>
        <w:t>Līdz konkrētā resora IKT organizācijas izveidei resora ministrija dalībai Valsts IKT vadītāju forumā deleģē resora pārstāvi, kura darba pienākumos ietilpst IKT jautājumu koordinācija resora ietvaros.</w:t>
      </w:r>
    </w:p>
    <w:p w:rsidR="009503F7" w:rsidRPr="0033485B" w:rsidRDefault="009503F7" w:rsidP="0033485B">
      <w:pPr>
        <w:numPr>
          <w:ilvl w:val="0"/>
          <w:numId w:val="28"/>
        </w:numPr>
        <w:tabs>
          <w:tab w:val="num" w:pos="720"/>
        </w:tabs>
        <w:spacing w:line="240" w:lineRule="auto"/>
        <w:rPr>
          <w:sz w:val="28"/>
          <w:szCs w:val="28"/>
        </w:rPr>
      </w:pPr>
      <w:r w:rsidRPr="0033485B">
        <w:rPr>
          <w:sz w:val="28"/>
          <w:szCs w:val="28"/>
        </w:rPr>
        <w:t>resoru IKT organizācijas - IKT pārvaldības modeļa 1.ieviešanas etapā resoru ministrijas turpinās savu resoru ministriju un padotības iestāžu IKT infrastruktūras un standarta IKT pakalpojumu centralizāciju. Centralizācijas ietvaros atsevišķos resoros jau ir noteiktas, bet citos vēl tiks noteiktas institūcijas, kuras turpmāk nodrošinās centralizētu IKT infrastruktūras un standarta IKT pakalpojumu sniegšanu resora iestādēm. Minētās institūcijas kalpos par pamatu resora IKT organizāciju izveidei.</w:t>
      </w:r>
    </w:p>
    <w:p w:rsidR="009503F7" w:rsidRPr="0033485B" w:rsidRDefault="009503F7" w:rsidP="0033485B">
      <w:pPr>
        <w:spacing w:line="240" w:lineRule="auto"/>
        <w:ind w:left="720"/>
        <w:rPr>
          <w:sz w:val="28"/>
          <w:szCs w:val="28"/>
        </w:rPr>
      </w:pPr>
      <w:r w:rsidRPr="0033485B">
        <w:rPr>
          <w:sz w:val="28"/>
          <w:szCs w:val="28"/>
        </w:rPr>
        <w:t>Lai izveidotu resoru IKT organizācijas:</w:t>
      </w:r>
    </w:p>
    <w:p w:rsidR="009503F7" w:rsidRDefault="009503F7" w:rsidP="00D81579">
      <w:pPr>
        <w:numPr>
          <w:ilvl w:val="1"/>
          <w:numId w:val="37"/>
        </w:numPr>
        <w:spacing w:line="240" w:lineRule="auto"/>
        <w:rPr>
          <w:sz w:val="28"/>
          <w:szCs w:val="28"/>
        </w:rPr>
      </w:pPr>
      <w:r w:rsidRPr="0033485B">
        <w:rPr>
          <w:sz w:val="28"/>
          <w:szCs w:val="28"/>
        </w:rPr>
        <w:t>resoru ministrijas atbilstoši IKT pārvaldības modelim aktualizēs resora IKT centralizācijas plānus;</w:t>
      </w:r>
    </w:p>
    <w:p w:rsidR="009503F7" w:rsidRPr="0033485B" w:rsidRDefault="009503F7" w:rsidP="00D81579">
      <w:pPr>
        <w:numPr>
          <w:ilvl w:val="1"/>
          <w:numId w:val="37"/>
        </w:numPr>
        <w:spacing w:line="240" w:lineRule="auto"/>
        <w:rPr>
          <w:sz w:val="28"/>
          <w:szCs w:val="28"/>
        </w:rPr>
      </w:pPr>
      <w:r w:rsidRPr="0033485B">
        <w:rPr>
          <w:sz w:val="28"/>
          <w:szCs w:val="28"/>
        </w:rPr>
        <w:t>resoru ministrijas atbilstoši IKT pārvaldības modelim un aktualizētajam resora IKT centralizācijas plānam katra savā resorā izstrādās vai aktualizēs un apstiprinās (vai, ja nepieciešams, virzīs apstiprināšanai Ministru kabinetā):</w:t>
      </w:r>
    </w:p>
    <w:p w:rsidR="009503F7" w:rsidRPr="0033485B" w:rsidRDefault="009503F7" w:rsidP="0033485B">
      <w:pPr>
        <w:numPr>
          <w:ilvl w:val="2"/>
          <w:numId w:val="37"/>
        </w:numPr>
        <w:spacing w:line="240" w:lineRule="auto"/>
        <w:rPr>
          <w:sz w:val="28"/>
          <w:szCs w:val="28"/>
        </w:rPr>
      </w:pPr>
      <w:r w:rsidRPr="0033485B">
        <w:rPr>
          <w:sz w:val="28"/>
          <w:szCs w:val="28"/>
        </w:rPr>
        <w:t xml:space="preserve"> resora IKT organizācijas procesus, funkcijas, organizatorisko struktūru;</w:t>
      </w:r>
    </w:p>
    <w:p w:rsidR="009503F7" w:rsidRPr="0033485B" w:rsidRDefault="009503F7" w:rsidP="0033485B">
      <w:pPr>
        <w:numPr>
          <w:ilvl w:val="2"/>
          <w:numId w:val="37"/>
        </w:numPr>
        <w:spacing w:line="240" w:lineRule="auto"/>
        <w:rPr>
          <w:sz w:val="28"/>
          <w:szCs w:val="28"/>
        </w:rPr>
      </w:pPr>
      <w:r w:rsidRPr="0033485B">
        <w:rPr>
          <w:sz w:val="28"/>
          <w:szCs w:val="28"/>
        </w:rPr>
        <w:t xml:space="preserve"> resora IKT organizācijas </w:t>
      </w:r>
      <w:r w:rsidRPr="0033485B">
        <w:rPr>
          <w:sz w:val="28"/>
          <w:szCs w:val="28"/>
          <w:shd w:val="solid" w:color="FFFFFF" w:fill="FFFFFF"/>
        </w:rPr>
        <w:t>nolikumu, departamentu (struktūrvienību) reglamentus (ja nepieciešams), darbinieku amata aprakstus;</w:t>
      </w:r>
    </w:p>
    <w:p w:rsidR="009503F7" w:rsidRPr="0033485B" w:rsidRDefault="009503F7" w:rsidP="0033485B">
      <w:pPr>
        <w:numPr>
          <w:ilvl w:val="2"/>
          <w:numId w:val="37"/>
        </w:numPr>
        <w:spacing w:line="240" w:lineRule="auto"/>
        <w:rPr>
          <w:sz w:val="28"/>
          <w:szCs w:val="28"/>
          <w:shd w:val="solid" w:color="FFFFFF" w:fill="FFFFFF"/>
        </w:rPr>
      </w:pPr>
      <w:r w:rsidRPr="0033485B">
        <w:rPr>
          <w:sz w:val="28"/>
          <w:szCs w:val="28"/>
          <w:shd w:val="solid" w:color="FFFFFF" w:fill="FFFFFF"/>
        </w:rPr>
        <w:t xml:space="preserve"> resora IKT organizācijas darb</w:t>
      </w:r>
      <w:r w:rsidRPr="0033485B">
        <w:rPr>
          <w:sz w:val="28"/>
          <w:szCs w:val="28"/>
        </w:rPr>
        <w:t xml:space="preserve">ībai nepieciešamo tehnisko resursu aprakstu un finansējuma aprēķinu; </w:t>
      </w:r>
    </w:p>
    <w:p w:rsidR="009503F7" w:rsidRPr="0033485B" w:rsidRDefault="009503F7" w:rsidP="0033485B">
      <w:pPr>
        <w:numPr>
          <w:ilvl w:val="2"/>
          <w:numId w:val="37"/>
        </w:numPr>
        <w:spacing w:line="240" w:lineRule="auto"/>
        <w:rPr>
          <w:sz w:val="28"/>
          <w:szCs w:val="28"/>
        </w:rPr>
      </w:pPr>
      <w:r w:rsidRPr="0033485B">
        <w:rPr>
          <w:sz w:val="28"/>
          <w:szCs w:val="28"/>
        </w:rPr>
        <w:t xml:space="preserve"> resora iestāžu reorganizācijas plānu (ja nepieciešams).</w:t>
      </w:r>
    </w:p>
    <w:p w:rsidR="009503F7" w:rsidRPr="0033485B" w:rsidRDefault="009503F7" w:rsidP="0033485B">
      <w:pPr>
        <w:numPr>
          <w:ilvl w:val="1"/>
          <w:numId w:val="37"/>
        </w:numPr>
        <w:spacing w:line="240" w:lineRule="auto"/>
        <w:rPr>
          <w:sz w:val="28"/>
          <w:szCs w:val="28"/>
        </w:rPr>
      </w:pPr>
      <w:r w:rsidRPr="0033485B">
        <w:rPr>
          <w:sz w:val="28"/>
          <w:szCs w:val="28"/>
        </w:rPr>
        <w:t>resoru ministrijas īstenos resora iestāžu reorganizāciju (ja nepieciešams).</w:t>
      </w:r>
    </w:p>
    <w:p w:rsidR="009503F7" w:rsidRPr="0033485B" w:rsidRDefault="009503F7" w:rsidP="0033485B">
      <w:pPr>
        <w:spacing w:line="240" w:lineRule="auto"/>
        <w:ind w:left="720"/>
        <w:rPr>
          <w:sz w:val="28"/>
          <w:szCs w:val="28"/>
        </w:rPr>
      </w:pPr>
      <w:r w:rsidRPr="0033485B">
        <w:rPr>
          <w:sz w:val="28"/>
          <w:szCs w:val="28"/>
        </w:rPr>
        <w:t xml:space="preserve">IKT pārvaldības modeļa 1.ieviešanas etapā resora IKT organizāciju veidošana īstenojama, ievērojot līdz šim jau paveikto resora IKT infrastruktūras un IKT standarta pakalpojumu centralizācijā, nodrošinot darbību pēctecību un organizējot to kā loģisku centralizācijas turpinājumu. </w:t>
      </w:r>
    </w:p>
    <w:p w:rsidR="009503F7" w:rsidRPr="0033485B" w:rsidRDefault="009503F7" w:rsidP="0033485B">
      <w:pPr>
        <w:numPr>
          <w:ilvl w:val="0"/>
          <w:numId w:val="28"/>
        </w:numPr>
        <w:tabs>
          <w:tab w:val="num" w:pos="720"/>
        </w:tabs>
        <w:spacing w:line="240" w:lineRule="auto"/>
        <w:rPr>
          <w:sz w:val="28"/>
          <w:szCs w:val="28"/>
        </w:rPr>
      </w:pPr>
      <w:bookmarkStart w:id="114" w:name="id.1vsw3ci"/>
      <w:bookmarkEnd w:id="114"/>
      <w:r w:rsidRPr="0033485B">
        <w:rPr>
          <w:sz w:val="28"/>
          <w:szCs w:val="28"/>
        </w:rPr>
        <w:t>resoru IKT vadības padomes - lai izveidotu resoru IKT vadības padomes, resoru ministrijas atbilstoši IKT pārvaldības modelim katra savā resorā izstrādās vai aktualizēs un apstiprinās resora IKT vadības padomes reglamentu un personālsastāvu.</w:t>
      </w:r>
      <w:bookmarkStart w:id="115" w:name="id.4fsjm0b"/>
      <w:bookmarkEnd w:id="115"/>
    </w:p>
    <w:p w:rsidR="009503F7" w:rsidRPr="0033485B" w:rsidRDefault="009503F7" w:rsidP="0033485B">
      <w:pPr>
        <w:pStyle w:val="Heading2"/>
        <w:spacing w:before="0" w:after="0"/>
        <w:ind w:left="1296"/>
      </w:pPr>
      <w:bookmarkStart w:id="116" w:name="id.2uxtw84"/>
      <w:bookmarkEnd w:id="116"/>
    </w:p>
    <w:p w:rsidR="009503F7" w:rsidRPr="0033485B" w:rsidRDefault="009503F7" w:rsidP="0033485B">
      <w:pPr>
        <w:pStyle w:val="Heading2"/>
        <w:spacing w:before="0" w:after="0"/>
        <w:ind w:left="1296"/>
      </w:pPr>
      <w:bookmarkStart w:id="117" w:name="h.1a346fx"/>
      <w:bookmarkStart w:id="118" w:name="_Toc340044752"/>
      <w:bookmarkEnd w:id="117"/>
      <w:r w:rsidRPr="0033485B">
        <w:t>6.2. Optimālā valsts IKT pārvaldības modeļa 2.ieviešanas etaps</w:t>
      </w:r>
      <w:bookmarkEnd w:id="118"/>
    </w:p>
    <w:p w:rsidR="009503F7" w:rsidRPr="0033485B" w:rsidRDefault="009503F7" w:rsidP="0033485B">
      <w:pPr>
        <w:spacing w:line="240" w:lineRule="auto"/>
        <w:rPr>
          <w:sz w:val="28"/>
          <w:szCs w:val="28"/>
        </w:rPr>
      </w:pPr>
      <w:r w:rsidRPr="0033485B">
        <w:rPr>
          <w:sz w:val="28"/>
          <w:szCs w:val="28"/>
        </w:rPr>
        <w:t xml:space="preserve">Optimālā valsts IKT pārvaldības modeļa 2.ieviešanas etapā tiks izveidota optimālā IKT pārvaldības shēma, kas attēlota </w:t>
      </w:r>
      <w:r>
        <w:rPr>
          <w:sz w:val="28"/>
          <w:szCs w:val="28"/>
        </w:rPr>
        <w:t>8</w:t>
      </w:r>
      <w:r w:rsidRPr="0033485B">
        <w:rPr>
          <w:sz w:val="28"/>
          <w:szCs w:val="28"/>
        </w:rPr>
        <w:t>.attēlā. 2.ieviešanas etapā tiks attīstīta iepriekšējā etapā izveidotās modeļa organizatoriskās struktūras kapacitāte un kompetence:</w:t>
      </w:r>
    </w:p>
    <w:p w:rsidR="009503F7" w:rsidRPr="0033485B" w:rsidRDefault="009503F7" w:rsidP="0033485B">
      <w:pPr>
        <w:numPr>
          <w:ilvl w:val="0"/>
          <w:numId w:val="29"/>
        </w:numPr>
        <w:tabs>
          <w:tab w:val="num" w:pos="720"/>
        </w:tabs>
        <w:spacing w:line="240" w:lineRule="auto"/>
        <w:rPr>
          <w:sz w:val="28"/>
          <w:szCs w:val="28"/>
        </w:rPr>
      </w:pPr>
      <w:r w:rsidRPr="0033485B">
        <w:rPr>
          <w:sz w:val="28"/>
          <w:szCs w:val="28"/>
        </w:rPr>
        <w:t xml:space="preserve">Valsts IKT organizācija </w:t>
      </w:r>
      <w:r>
        <w:rPr>
          <w:sz w:val="28"/>
          <w:szCs w:val="28"/>
        </w:rPr>
        <w:t>–</w:t>
      </w:r>
      <w:r w:rsidRPr="0033485B">
        <w:rPr>
          <w:sz w:val="28"/>
          <w:szCs w:val="28"/>
        </w:rPr>
        <w:t xml:space="preserve"> tiks paplašināta VARAM valsts sekretāra vietnieka kā Valsts IKT vadītāja kompetence, nodrošinot, ka Valsts IKT vadītājam ir tiesības apstiprināt gan iestādēm saistošus, gan rekomendējošus tehniska rakstura IKT jomas dokumentus (nacionāla līmeņa IKT arhitektūras dokumentus, IKT pārvaldības procesus, tehniskos standartus, kā arī vadlīnijas IKT jomā). Savukārt, Ministru kabinetam būs jāapstiprina tikai augsta līmeņa dokumenti, kas nosaka valsts IKT attīstības politiku (piemēram, valsts IKT </w:t>
      </w:r>
      <w:r w:rsidRPr="00CC5787">
        <w:rPr>
          <w:sz w:val="28"/>
          <w:szCs w:val="28"/>
        </w:rPr>
        <w:t>stratēģi</w:t>
      </w:r>
      <w:r>
        <w:rPr>
          <w:sz w:val="28"/>
          <w:szCs w:val="28"/>
        </w:rPr>
        <w:t>skās attīstības principus un scenāriju</w:t>
      </w:r>
      <w:r w:rsidRPr="0033485B">
        <w:rPr>
          <w:sz w:val="28"/>
          <w:szCs w:val="28"/>
        </w:rPr>
        <w:t>). Tāpat Valsts IKT vadītājam tiks paredzēts pienākums izvērtēt un saskaņot valsts budžeta finansējuma pieprasījumus IKT attīstībai un uzturēšanai.</w:t>
      </w:r>
    </w:p>
    <w:p w:rsidR="009503F7" w:rsidRPr="0033485B" w:rsidRDefault="009503F7" w:rsidP="00CC5787">
      <w:pPr>
        <w:numPr>
          <w:ilvl w:val="0"/>
          <w:numId w:val="29"/>
        </w:numPr>
        <w:tabs>
          <w:tab w:val="num" w:pos="720"/>
        </w:tabs>
        <w:spacing w:line="240" w:lineRule="auto"/>
        <w:rPr>
          <w:sz w:val="28"/>
          <w:szCs w:val="28"/>
        </w:rPr>
      </w:pPr>
      <w:r w:rsidRPr="0033485B">
        <w:rPr>
          <w:sz w:val="28"/>
          <w:szCs w:val="28"/>
        </w:rPr>
        <w:t xml:space="preserve">Lai to īstenotu, tiks </w:t>
      </w:r>
      <w:r w:rsidRPr="00C67E59">
        <w:rPr>
          <w:sz w:val="28"/>
          <w:szCs w:val="28"/>
        </w:rPr>
        <w:t>izstrādāts Valsts IKT pārvaldības likums, ar</w:t>
      </w:r>
      <w:r w:rsidRPr="0033485B">
        <w:rPr>
          <w:sz w:val="28"/>
          <w:szCs w:val="28"/>
        </w:rPr>
        <w:t xml:space="preserve"> kura palīdzību tiks pilnvērtīgi ieviests un normatīvi noteikts koncepcijā aprakstītais optimālais valsts IKT pārvaldības modelis</w:t>
      </w:r>
      <w:r>
        <w:rPr>
          <w:sz w:val="28"/>
          <w:szCs w:val="28"/>
        </w:rPr>
        <w:t xml:space="preserve"> (skat. 6.4.apakšnodaļu).</w:t>
      </w:r>
    </w:p>
    <w:p w:rsidR="009503F7" w:rsidRPr="0033485B" w:rsidRDefault="009503F7" w:rsidP="0033485B">
      <w:pPr>
        <w:numPr>
          <w:ilvl w:val="0"/>
          <w:numId w:val="29"/>
        </w:numPr>
        <w:tabs>
          <w:tab w:val="num" w:pos="720"/>
        </w:tabs>
        <w:spacing w:line="240" w:lineRule="auto"/>
        <w:rPr>
          <w:sz w:val="28"/>
          <w:szCs w:val="28"/>
        </w:rPr>
      </w:pPr>
      <w:r w:rsidRPr="0033485B">
        <w:rPr>
          <w:sz w:val="28"/>
          <w:szCs w:val="28"/>
        </w:rPr>
        <w:t xml:space="preserve">Koplietošanas IKT organizācija </w:t>
      </w:r>
      <w:r>
        <w:rPr>
          <w:sz w:val="28"/>
          <w:szCs w:val="28"/>
        </w:rPr>
        <w:t>–</w:t>
      </w:r>
      <w:r w:rsidRPr="0033485B">
        <w:rPr>
          <w:sz w:val="28"/>
          <w:szCs w:val="28"/>
        </w:rPr>
        <w:t xml:space="preserve"> modeļa 2.ieviešanas etapā tā izstrādās un ieviesīs jaunus valsts e-pārvaldes koplietošanas elementus, t.sk. tos, kuri tiks identificēti izstrādājot valsts IKT </w:t>
      </w:r>
      <w:r>
        <w:rPr>
          <w:sz w:val="28"/>
          <w:szCs w:val="28"/>
        </w:rPr>
        <w:t xml:space="preserve">infrastruktūras </w:t>
      </w:r>
      <w:r w:rsidRPr="0033485B">
        <w:rPr>
          <w:sz w:val="28"/>
          <w:szCs w:val="28"/>
        </w:rPr>
        <w:t xml:space="preserve">optimizācijas plānu. </w:t>
      </w:r>
    </w:p>
    <w:p w:rsidR="009503F7" w:rsidRPr="0033485B" w:rsidRDefault="009503F7" w:rsidP="0033485B">
      <w:pPr>
        <w:spacing w:line="240" w:lineRule="auto"/>
        <w:ind w:left="720"/>
        <w:rPr>
          <w:sz w:val="28"/>
          <w:szCs w:val="28"/>
        </w:rPr>
      </w:pPr>
      <w:r w:rsidRPr="0033485B">
        <w:rPr>
          <w:sz w:val="28"/>
          <w:szCs w:val="28"/>
        </w:rPr>
        <w:t xml:space="preserve">Resoriem, kuri izrādīs vēlmi uzticēt savas IKT infrastruktūras uzturēšanu Koplietošanas IKT organizācijai, tā nodrošinās centralizētu resoru ministriju un to padotības iestāžu IKT infrastruktūras un standarta IKT pakalpojumu darbību. </w:t>
      </w:r>
    </w:p>
    <w:p w:rsidR="009503F7" w:rsidRPr="0033485B" w:rsidRDefault="009503F7" w:rsidP="0033485B">
      <w:pPr>
        <w:spacing w:line="240" w:lineRule="auto"/>
        <w:ind w:left="720"/>
        <w:rPr>
          <w:sz w:val="28"/>
          <w:szCs w:val="28"/>
        </w:rPr>
      </w:pPr>
      <w:r w:rsidRPr="0033485B">
        <w:rPr>
          <w:sz w:val="28"/>
          <w:szCs w:val="28"/>
        </w:rPr>
        <w:t>Lai resora IKT infrastruktūru nodotu uzturēšanā Koplietošanas IKT organizācijai:</w:t>
      </w:r>
    </w:p>
    <w:p w:rsidR="009503F7" w:rsidRPr="0033485B" w:rsidRDefault="009503F7" w:rsidP="00D06EB2">
      <w:pPr>
        <w:numPr>
          <w:ilvl w:val="1"/>
          <w:numId w:val="32"/>
        </w:numPr>
        <w:tabs>
          <w:tab w:val="num" w:pos="1440"/>
        </w:tabs>
        <w:spacing w:line="240" w:lineRule="auto"/>
        <w:rPr>
          <w:sz w:val="28"/>
          <w:szCs w:val="28"/>
        </w:rPr>
      </w:pPr>
      <w:r w:rsidRPr="0033485B">
        <w:rPr>
          <w:sz w:val="28"/>
          <w:szCs w:val="28"/>
        </w:rPr>
        <w:t>tiks aktualizēts un apstiprināts attiecīgā resora IKT centralizācijas plāns, kurā cita starpā tiks ietverti:</w:t>
      </w:r>
    </w:p>
    <w:p w:rsidR="009503F7" w:rsidRPr="0033485B" w:rsidRDefault="009503F7" w:rsidP="0009791D">
      <w:pPr>
        <w:numPr>
          <w:ilvl w:val="2"/>
          <w:numId w:val="32"/>
        </w:numPr>
        <w:tabs>
          <w:tab w:val="left" w:pos="2160"/>
        </w:tabs>
        <w:spacing w:line="240" w:lineRule="auto"/>
        <w:rPr>
          <w:sz w:val="28"/>
          <w:szCs w:val="28"/>
        </w:rPr>
      </w:pPr>
      <w:r w:rsidRPr="0033485B">
        <w:rPr>
          <w:sz w:val="28"/>
          <w:szCs w:val="28"/>
        </w:rPr>
        <w:t>resora IKT centralizācijai nepieciešamo tehnisko un personāla resursu apraksts un finansējuma aprēķins, izvērtējot un pēc iespējas izmantojot un Koplietošanas IKT organizācijai pārņemot attiecīgā resora rīcībā jau esošos IKT tehniskos, personāla un finanšu resursus;</w:t>
      </w:r>
    </w:p>
    <w:p w:rsidR="009503F7" w:rsidRPr="0033485B" w:rsidRDefault="009503F7" w:rsidP="0033485B">
      <w:pPr>
        <w:numPr>
          <w:ilvl w:val="2"/>
          <w:numId w:val="32"/>
        </w:numPr>
        <w:tabs>
          <w:tab w:val="left" w:pos="2160"/>
        </w:tabs>
        <w:spacing w:line="240" w:lineRule="auto"/>
        <w:rPr>
          <w:sz w:val="28"/>
          <w:szCs w:val="28"/>
        </w:rPr>
      </w:pPr>
      <w:r w:rsidRPr="0033485B">
        <w:rPr>
          <w:sz w:val="28"/>
          <w:szCs w:val="28"/>
        </w:rPr>
        <w:t>resora IKT infrastruktūras, personāla resursu un IKT standarta pakalpojumu pārnešanas plāns, kurš, ja nepieciešams, ietver arī resora iestāžu reorganizācijas plānu;</w:t>
      </w:r>
    </w:p>
    <w:p w:rsidR="009503F7" w:rsidRPr="0033485B" w:rsidRDefault="009503F7" w:rsidP="0009791D">
      <w:pPr>
        <w:numPr>
          <w:ilvl w:val="1"/>
          <w:numId w:val="32"/>
        </w:numPr>
        <w:tabs>
          <w:tab w:val="num" w:pos="1440"/>
        </w:tabs>
        <w:spacing w:line="240" w:lineRule="auto"/>
        <w:rPr>
          <w:sz w:val="28"/>
          <w:szCs w:val="28"/>
        </w:rPr>
      </w:pPr>
      <w:r w:rsidRPr="0033485B">
        <w:rPr>
          <w:sz w:val="28"/>
          <w:szCs w:val="28"/>
        </w:rPr>
        <w:t>tiks īstenota pakāpeniska attiecīgā resora IKT infrastruktūras, personāla resursu un IKT standarta pakalpojumu pārnešana uz Koplietošanas IKT organizāciju, vajadzības gadījumā reorganizējot resora iestādes.</w:t>
      </w:r>
    </w:p>
    <w:p w:rsidR="009503F7" w:rsidRPr="0033485B" w:rsidRDefault="009503F7" w:rsidP="0033485B">
      <w:pPr>
        <w:numPr>
          <w:ilvl w:val="0"/>
          <w:numId w:val="29"/>
        </w:numPr>
        <w:tabs>
          <w:tab w:val="num" w:pos="720"/>
        </w:tabs>
        <w:spacing w:line="240" w:lineRule="auto"/>
        <w:rPr>
          <w:sz w:val="28"/>
          <w:szCs w:val="28"/>
        </w:rPr>
      </w:pPr>
      <w:r w:rsidRPr="0033485B">
        <w:rPr>
          <w:sz w:val="28"/>
          <w:szCs w:val="28"/>
        </w:rPr>
        <w:t xml:space="preserve">Valsts IKT vadītāju forums </w:t>
      </w:r>
      <w:r>
        <w:rPr>
          <w:sz w:val="28"/>
          <w:szCs w:val="28"/>
        </w:rPr>
        <w:t>–</w:t>
      </w:r>
      <w:r w:rsidRPr="0033485B">
        <w:rPr>
          <w:sz w:val="28"/>
          <w:szCs w:val="28"/>
        </w:rPr>
        <w:t xml:space="preserve"> modeļa 2.ieviešanas etapā Valsts IKT vadītāju forumam tiks dotas tiesības atbalstīt vai noraidīt iestāžu IKT attīstības projektus un būtiskākos izmaiņu pieprasījumus, kuru īstenošana:</w:t>
      </w:r>
    </w:p>
    <w:p w:rsidR="009503F7" w:rsidRDefault="009503F7" w:rsidP="00D06EB2">
      <w:pPr>
        <w:numPr>
          <w:ilvl w:val="1"/>
          <w:numId w:val="33"/>
        </w:numPr>
        <w:spacing w:line="240" w:lineRule="auto"/>
        <w:rPr>
          <w:sz w:val="28"/>
          <w:szCs w:val="28"/>
        </w:rPr>
      </w:pPr>
      <w:r w:rsidRPr="0033485B">
        <w:rPr>
          <w:sz w:val="28"/>
          <w:szCs w:val="28"/>
        </w:rPr>
        <w:t>ietekmēs valsts IS arhitektūru;</w:t>
      </w:r>
    </w:p>
    <w:p w:rsidR="009503F7" w:rsidRDefault="009503F7" w:rsidP="0009791D">
      <w:pPr>
        <w:numPr>
          <w:ilvl w:val="1"/>
          <w:numId w:val="33"/>
        </w:numPr>
        <w:spacing w:line="240" w:lineRule="auto"/>
        <w:rPr>
          <w:sz w:val="28"/>
          <w:szCs w:val="28"/>
        </w:rPr>
      </w:pPr>
      <w:r w:rsidRPr="0033485B">
        <w:rPr>
          <w:sz w:val="28"/>
          <w:szCs w:val="28"/>
        </w:rPr>
        <w:t>ieviešanā vai darbības nodrošināšanā būs nepieciešama citu resoru iestāžu līdzdalība vai to ieviešana atstās ietekmi uz citu resoru iestāžu darbību;</w:t>
      </w:r>
    </w:p>
    <w:p w:rsidR="009503F7" w:rsidRPr="0033485B" w:rsidRDefault="009503F7" w:rsidP="0009791D">
      <w:pPr>
        <w:numPr>
          <w:ilvl w:val="1"/>
          <w:numId w:val="33"/>
        </w:numPr>
        <w:spacing w:line="240" w:lineRule="auto"/>
        <w:rPr>
          <w:sz w:val="28"/>
          <w:szCs w:val="28"/>
        </w:rPr>
      </w:pPr>
      <w:r w:rsidRPr="0033485B">
        <w:rPr>
          <w:sz w:val="28"/>
          <w:szCs w:val="28"/>
        </w:rPr>
        <w:t>kuru plānotās ieviešanas izmaksas ir vidēja un liela apjoma (apjoma lielums tiks noteikts pildot valsts IKT pārvaldības uzlabošanas uzdevumu 3.</w:t>
      </w:r>
      <w:r>
        <w:rPr>
          <w:sz w:val="28"/>
          <w:szCs w:val="28"/>
        </w:rPr>
        <w:t>2</w:t>
      </w:r>
      <w:r w:rsidRPr="0033485B">
        <w:rPr>
          <w:sz w:val="28"/>
          <w:szCs w:val="28"/>
        </w:rPr>
        <w:t>.</w:t>
      </w:r>
      <w:r w:rsidRPr="00CC5787">
        <w:rPr>
          <w:sz w:val="28"/>
          <w:szCs w:val="28"/>
        </w:rPr>
        <w:t xml:space="preserve">, saskaņojot ar nozaru ministrijām). </w:t>
      </w:r>
    </w:p>
    <w:p w:rsidR="009503F7" w:rsidRPr="0033485B" w:rsidRDefault="009503F7" w:rsidP="0033485B">
      <w:pPr>
        <w:spacing w:line="240" w:lineRule="auto"/>
        <w:ind w:left="720"/>
        <w:rPr>
          <w:sz w:val="28"/>
          <w:szCs w:val="28"/>
        </w:rPr>
      </w:pPr>
      <w:r w:rsidRPr="0033485B">
        <w:rPr>
          <w:sz w:val="28"/>
          <w:szCs w:val="28"/>
        </w:rPr>
        <w:t xml:space="preserve">Citos jautājumos Valsts IKT vadītāju forums funkcionēs kā konsultatīva institūcija un pieņemtajiem lēmumiem būs rekomendējošs raksturs, kas, savukārt, var tikt virzīti nepieciešamo dokumentu sagatavošanai un apstiprināšanai Valsts IKT vadītājam vai Ministru kabinetam. </w:t>
      </w:r>
    </w:p>
    <w:p w:rsidR="009503F7" w:rsidRPr="0033485B" w:rsidRDefault="009503F7" w:rsidP="0033485B">
      <w:pPr>
        <w:numPr>
          <w:ilvl w:val="0"/>
          <w:numId w:val="29"/>
        </w:numPr>
        <w:tabs>
          <w:tab w:val="num" w:pos="720"/>
        </w:tabs>
        <w:spacing w:line="240" w:lineRule="auto"/>
        <w:rPr>
          <w:sz w:val="28"/>
          <w:szCs w:val="28"/>
        </w:rPr>
      </w:pPr>
      <w:r w:rsidRPr="0033485B">
        <w:rPr>
          <w:sz w:val="28"/>
          <w:szCs w:val="28"/>
        </w:rPr>
        <w:t xml:space="preserve">Resoru IKT organizācijas </w:t>
      </w:r>
      <w:r>
        <w:rPr>
          <w:sz w:val="28"/>
          <w:szCs w:val="28"/>
        </w:rPr>
        <w:t>–</w:t>
      </w:r>
      <w:r w:rsidRPr="0033485B">
        <w:rPr>
          <w:sz w:val="28"/>
          <w:szCs w:val="28"/>
        </w:rPr>
        <w:t xml:space="preserve"> modeļa 2.ieviešanas etapā resoru IKT organizācijas pabeigs modeļa 1.ieviešanas etapā uzsāktās aktivitātes un uzsāks pilnvērtīgu darbību. Papildus, noteiktos IKT pārvaldības aspektos tiem tiks deleģētas lēmumu pieņemšanas tiesības un atbildība.</w:t>
      </w:r>
    </w:p>
    <w:p w:rsidR="009503F7" w:rsidRPr="0033485B" w:rsidRDefault="009503F7" w:rsidP="0033485B">
      <w:pPr>
        <w:numPr>
          <w:ilvl w:val="0"/>
          <w:numId w:val="29"/>
        </w:numPr>
        <w:tabs>
          <w:tab w:val="num" w:pos="720"/>
        </w:tabs>
        <w:spacing w:line="240" w:lineRule="auto"/>
        <w:rPr>
          <w:sz w:val="28"/>
          <w:szCs w:val="28"/>
        </w:rPr>
      </w:pPr>
      <w:r w:rsidRPr="0033485B">
        <w:rPr>
          <w:sz w:val="28"/>
          <w:szCs w:val="28"/>
        </w:rPr>
        <w:t xml:space="preserve">Resoru IKT vadības padomes </w:t>
      </w:r>
      <w:r>
        <w:rPr>
          <w:sz w:val="28"/>
          <w:szCs w:val="28"/>
        </w:rPr>
        <w:t>–</w:t>
      </w:r>
      <w:r w:rsidRPr="0033485B">
        <w:rPr>
          <w:sz w:val="28"/>
          <w:szCs w:val="28"/>
        </w:rPr>
        <w:t xml:space="preserve"> modeļa 2.ieviešanas etapā resoru IKT vadības padomes pabeigs modeļa 1.ieviešanas etapā uzsāktās aktivitātes un uzsāks pilnvērtīgu darbību.</w:t>
      </w:r>
    </w:p>
    <w:p w:rsidR="009503F7" w:rsidRPr="0033485B" w:rsidRDefault="009503F7" w:rsidP="0033485B">
      <w:pPr>
        <w:numPr>
          <w:ilvl w:val="0"/>
          <w:numId w:val="29"/>
        </w:numPr>
        <w:tabs>
          <w:tab w:val="num" w:pos="720"/>
        </w:tabs>
        <w:spacing w:line="240" w:lineRule="auto"/>
        <w:rPr>
          <w:sz w:val="28"/>
          <w:szCs w:val="28"/>
        </w:rPr>
      </w:pPr>
      <w:r w:rsidRPr="0033485B">
        <w:rPr>
          <w:sz w:val="28"/>
          <w:szCs w:val="28"/>
        </w:rPr>
        <w:t xml:space="preserve">Informācijas sabiedrības padome </w:t>
      </w:r>
      <w:r>
        <w:rPr>
          <w:sz w:val="28"/>
          <w:szCs w:val="28"/>
        </w:rPr>
        <w:t>–</w:t>
      </w:r>
      <w:r w:rsidRPr="0033485B">
        <w:rPr>
          <w:sz w:val="28"/>
          <w:szCs w:val="28"/>
        </w:rPr>
        <w:t xml:space="preserve"> lai nodrošinātu pietiekamu valsts un nozaru pamatdarbības interešu pārstāvību, tiks noteikts, ka Informācijas sabiedrības padomes vadību veic amatpersona, kuras pārraudzībā neatrodas Valsts IKT organizācija. Attiecīgi tiks veikti nepieciešamie grozījumi Informācijas sabiedrības padomes nolikumā.</w:t>
      </w:r>
    </w:p>
    <w:p w:rsidR="009503F7" w:rsidRDefault="009503F7" w:rsidP="0033485B">
      <w:pPr>
        <w:spacing w:line="240" w:lineRule="auto"/>
        <w:ind w:firstLine="0"/>
        <w:jc w:val="right"/>
        <w:rPr>
          <w:i/>
          <w:iCs/>
        </w:rPr>
      </w:pPr>
    </w:p>
    <w:p w:rsidR="009503F7" w:rsidRPr="00CC5787" w:rsidRDefault="009503F7" w:rsidP="0033485B">
      <w:pPr>
        <w:spacing w:line="240" w:lineRule="auto"/>
        <w:ind w:firstLine="0"/>
        <w:jc w:val="right"/>
        <w:rPr>
          <w:i/>
          <w:iCs/>
        </w:rPr>
      </w:pPr>
      <w:r w:rsidRPr="00635E10">
        <w:rPr>
          <w:i/>
          <w:iCs/>
        </w:rPr>
        <w:t>10.attēls</w:t>
      </w:r>
    </w:p>
    <w:bookmarkStart w:id="119" w:name="id.3u2rp3q"/>
    <w:bookmarkStart w:id="120" w:name="id.2981zbj"/>
    <w:bookmarkEnd w:id="119"/>
    <w:bookmarkEnd w:id="120"/>
    <w:p w:rsidR="009503F7" w:rsidRPr="00B94829" w:rsidRDefault="009503F7" w:rsidP="00B94829">
      <w:pPr>
        <w:spacing w:line="240" w:lineRule="auto"/>
        <w:ind w:firstLine="0"/>
        <w:rPr>
          <w:i/>
          <w:iCs/>
          <w:sz w:val="28"/>
          <w:szCs w:val="28"/>
        </w:rPr>
      </w:pPr>
      <w:r w:rsidRPr="003160C1">
        <w:rPr>
          <w:i/>
          <w:iCs/>
          <w:sz w:val="28"/>
          <w:szCs w:val="28"/>
        </w:rPr>
        <w:object w:dxaOrig="7191" w:dyaOrig="5394">
          <v:shape id="_x0000_i1035" type="#_x0000_t75" style="width:474.75pt;height:356.25pt" o:ole="">
            <v:imagedata r:id="rId48" o:title=""/>
          </v:shape>
          <o:OLEObject Type="Embed" ProgID="PowerPoint.Slide.8" ShapeID="_x0000_i1035" DrawAspect="Content" ObjectID="_1415510313" r:id="rId49"/>
        </w:object>
      </w:r>
    </w:p>
    <w:p w:rsidR="009503F7" w:rsidRPr="0033485B" w:rsidRDefault="009503F7" w:rsidP="0033485B">
      <w:pPr>
        <w:pStyle w:val="Heading2"/>
        <w:spacing w:before="0" w:after="0"/>
        <w:ind w:left="0" w:firstLine="720"/>
      </w:pPr>
      <w:bookmarkStart w:id="121" w:name="h.odc9jc"/>
      <w:bookmarkStart w:id="122" w:name="_Toc340044753"/>
      <w:bookmarkEnd w:id="121"/>
      <w:r w:rsidRPr="0033485B">
        <w:t>6.3. Valsts IKT modeļa tālākā attīstība</w:t>
      </w:r>
      <w:bookmarkEnd w:id="122"/>
    </w:p>
    <w:p w:rsidR="009503F7" w:rsidRPr="0033485B" w:rsidRDefault="009503F7" w:rsidP="0033485B">
      <w:pPr>
        <w:spacing w:line="240" w:lineRule="auto"/>
        <w:rPr>
          <w:sz w:val="28"/>
          <w:szCs w:val="28"/>
        </w:rPr>
      </w:pPr>
      <w:r w:rsidRPr="0033485B">
        <w:rPr>
          <w:sz w:val="28"/>
          <w:szCs w:val="28"/>
        </w:rPr>
        <w:t xml:space="preserve">Izstrādājot koncepciju, tika identificēti vairāki procesi, kuru detalizēta izstrāde ir paredzama pēc koncepcijas esošo uzdevumu uzsākšanas vai īstenošanas. Koncepcijas ietvaros apzinātās, bet nedetalizētās funkcijas un procesi, kurus nepieciešams detalizēt tālākā koncepcijas attīstības un </w:t>
      </w:r>
      <w:r>
        <w:rPr>
          <w:sz w:val="28"/>
          <w:szCs w:val="28"/>
        </w:rPr>
        <w:t>v</w:t>
      </w:r>
      <w:r w:rsidRPr="0033485B">
        <w:rPr>
          <w:sz w:val="28"/>
          <w:szCs w:val="28"/>
        </w:rPr>
        <w:t>alsts IKT stratēģi</w:t>
      </w:r>
      <w:r>
        <w:rPr>
          <w:sz w:val="28"/>
          <w:szCs w:val="28"/>
        </w:rPr>
        <w:t xml:space="preserve">skās attīstības principu un scenārija </w:t>
      </w:r>
      <w:r w:rsidRPr="0033485B">
        <w:rPr>
          <w:sz w:val="28"/>
          <w:szCs w:val="28"/>
        </w:rPr>
        <w:t>izstrādes gaitā, to aktualitāti izvērtējot arī koncepcijas pārskata ziņojumu ietvaros, ir:</w:t>
      </w:r>
    </w:p>
    <w:p w:rsidR="009503F7" w:rsidRPr="0033485B" w:rsidRDefault="009503F7" w:rsidP="00E03452">
      <w:pPr>
        <w:numPr>
          <w:ilvl w:val="1"/>
          <w:numId w:val="30"/>
        </w:numPr>
        <w:tabs>
          <w:tab w:val="num" w:pos="1440"/>
        </w:tabs>
        <w:spacing w:line="240" w:lineRule="auto"/>
        <w:rPr>
          <w:sz w:val="28"/>
          <w:szCs w:val="28"/>
        </w:rPr>
      </w:pPr>
      <w:r w:rsidRPr="0033485B">
        <w:rPr>
          <w:sz w:val="28"/>
          <w:szCs w:val="28"/>
        </w:rPr>
        <w:t>izmaksu plānošanas, kontroles un vadības procesu izstrāde un ieviešana valsts IKT pārvaldībā;</w:t>
      </w:r>
    </w:p>
    <w:p w:rsidR="009503F7" w:rsidRPr="0033485B" w:rsidRDefault="009503F7" w:rsidP="0033485B">
      <w:pPr>
        <w:numPr>
          <w:ilvl w:val="1"/>
          <w:numId w:val="30"/>
        </w:numPr>
        <w:tabs>
          <w:tab w:val="num" w:pos="1440"/>
        </w:tabs>
        <w:spacing w:line="240" w:lineRule="auto"/>
        <w:rPr>
          <w:sz w:val="28"/>
          <w:szCs w:val="28"/>
        </w:rPr>
      </w:pPr>
      <w:r w:rsidRPr="0033485B">
        <w:rPr>
          <w:sz w:val="28"/>
          <w:szCs w:val="28"/>
        </w:rPr>
        <w:t>vienotās risku vadības procesa definēšana un ieviešana valsts IKT pārvaldībā.</w:t>
      </w:r>
    </w:p>
    <w:p w:rsidR="009503F7" w:rsidRDefault="009503F7" w:rsidP="0033485B">
      <w:pPr>
        <w:spacing w:line="240" w:lineRule="auto"/>
        <w:rPr>
          <w:sz w:val="28"/>
          <w:szCs w:val="28"/>
        </w:rPr>
      </w:pPr>
      <w:bookmarkStart w:id="123" w:name="id.38czs75"/>
      <w:bookmarkEnd w:id="123"/>
      <w:r w:rsidRPr="0033485B">
        <w:rPr>
          <w:sz w:val="28"/>
          <w:szCs w:val="28"/>
        </w:rPr>
        <w:t>Tāpat ir paredzams, ka koncepcijas ieviešanas gaitā var tikt identificēti citi veicamie uzdevumi. Par koncepcijas ieviešanas gaitu ir plānots Ministru kabinetā iesniegt divus ikgadējos ziņojumus. Ziņojumos tiks iekļauti arī to starplaikā identificētie nepieciešamie koncepcijas papildinājumi un precizējumi.</w:t>
      </w:r>
    </w:p>
    <w:p w:rsidR="009503F7" w:rsidRDefault="009503F7" w:rsidP="0033485B">
      <w:pPr>
        <w:spacing w:line="240" w:lineRule="auto"/>
        <w:rPr>
          <w:sz w:val="28"/>
          <w:szCs w:val="28"/>
        </w:rPr>
      </w:pPr>
    </w:p>
    <w:p w:rsidR="009503F7" w:rsidRDefault="009503F7" w:rsidP="0033485B">
      <w:pPr>
        <w:spacing w:line="240" w:lineRule="auto"/>
        <w:rPr>
          <w:sz w:val="28"/>
          <w:szCs w:val="28"/>
        </w:rPr>
      </w:pPr>
    </w:p>
    <w:p w:rsidR="009503F7" w:rsidRDefault="009503F7" w:rsidP="0033485B">
      <w:pPr>
        <w:spacing w:line="240" w:lineRule="auto"/>
        <w:rPr>
          <w:sz w:val="28"/>
          <w:szCs w:val="28"/>
        </w:rPr>
      </w:pPr>
    </w:p>
    <w:p w:rsidR="009503F7" w:rsidRPr="00635E10" w:rsidRDefault="009503F7" w:rsidP="00C67E59">
      <w:pPr>
        <w:pStyle w:val="Heading2"/>
        <w:spacing w:before="0" w:after="0"/>
        <w:ind w:left="0" w:firstLine="720"/>
      </w:pPr>
      <w:bookmarkStart w:id="124" w:name="_Toc340044754"/>
      <w:r w:rsidRPr="00635E10">
        <w:t>6.4. Valsts IKT pārvaldības likums</w:t>
      </w:r>
      <w:bookmarkEnd w:id="124"/>
    </w:p>
    <w:p w:rsidR="009503F7" w:rsidRPr="00635E10" w:rsidRDefault="009503F7" w:rsidP="005D5C67">
      <w:pPr>
        <w:tabs>
          <w:tab w:val="num" w:pos="720"/>
        </w:tabs>
        <w:spacing w:line="240" w:lineRule="auto"/>
        <w:rPr>
          <w:sz w:val="28"/>
          <w:szCs w:val="28"/>
        </w:rPr>
      </w:pPr>
      <w:bookmarkStart w:id="125" w:name="id.1nia2ey"/>
      <w:bookmarkEnd w:id="125"/>
      <w:r w:rsidRPr="00635E10">
        <w:rPr>
          <w:sz w:val="28"/>
          <w:szCs w:val="28"/>
        </w:rPr>
        <w:t xml:space="preserve">Lai pilnvērtīgi ieviestu daļēji centralizētu valsts IKT pārvaldības organizatorisko modeli, tiks izstrādāts Valsts IKT pārvaldības likums. Likumā tiks noteiktas visu iesaistīto pušu (Valsts IKT organizācijas, resora IKT organizāciju, koplietošanas IKT organizācijas, valsts IKT vadītāju foruma) lomas, pienākumi un tiesības, sadarbības kārtība, kā arī definēti valsts IKT pārvaldības, t.sk. arī IKT attīstības un uzturēšanas, budžeta līdzekļu piešķiršanas procesi. </w:t>
      </w:r>
    </w:p>
    <w:p w:rsidR="009503F7" w:rsidRPr="0033485B" w:rsidRDefault="009503F7" w:rsidP="00E27DCF">
      <w:pPr>
        <w:tabs>
          <w:tab w:val="num" w:pos="720"/>
        </w:tabs>
        <w:spacing w:line="240" w:lineRule="auto"/>
        <w:rPr>
          <w:sz w:val="28"/>
          <w:szCs w:val="28"/>
        </w:rPr>
      </w:pPr>
      <w:r w:rsidRPr="00635E10">
        <w:rPr>
          <w:sz w:val="28"/>
          <w:szCs w:val="28"/>
        </w:rPr>
        <w:t xml:space="preserve">Valsts IKT pārvaldības likuma ietvaros tiks izveidots un noteikts visām iesaistītajām pusēm skaidrs un saprotams Koplietošanas IKT organizācijas darbības modelis, </w:t>
      </w:r>
      <w:r>
        <w:rPr>
          <w:sz w:val="28"/>
          <w:szCs w:val="28"/>
        </w:rPr>
        <w:t>kā arī nepieciešamība</w:t>
      </w:r>
      <w:r w:rsidRPr="00635E10">
        <w:rPr>
          <w:sz w:val="28"/>
          <w:szCs w:val="28"/>
        </w:rPr>
        <w:t xml:space="preserve"> </w:t>
      </w:r>
      <w:r>
        <w:rPr>
          <w:sz w:val="28"/>
          <w:szCs w:val="28"/>
        </w:rPr>
        <w:t xml:space="preserve">izveidot </w:t>
      </w:r>
      <w:r w:rsidRPr="00635E10">
        <w:rPr>
          <w:sz w:val="28"/>
          <w:szCs w:val="28"/>
        </w:rPr>
        <w:t>Koplietošanas IKT organizācijas sniegt</w:t>
      </w:r>
      <w:r>
        <w:rPr>
          <w:sz w:val="28"/>
          <w:szCs w:val="28"/>
        </w:rPr>
        <w:t>o</w:t>
      </w:r>
      <w:r w:rsidRPr="00635E10">
        <w:rPr>
          <w:sz w:val="28"/>
          <w:szCs w:val="28"/>
        </w:rPr>
        <w:t xml:space="preserve"> pakalpojum</w:t>
      </w:r>
      <w:r>
        <w:rPr>
          <w:sz w:val="28"/>
          <w:szCs w:val="28"/>
        </w:rPr>
        <w:t>u</w:t>
      </w:r>
      <w:r w:rsidRPr="00635E10">
        <w:rPr>
          <w:sz w:val="28"/>
          <w:szCs w:val="28"/>
        </w:rPr>
        <w:t xml:space="preserve"> </w:t>
      </w:r>
      <w:r>
        <w:rPr>
          <w:sz w:val="28"/>
          <w:szCs w:val="28"/>
        </w:rPr>
        <w:t xml:space="preserve">katalogu un pakalpojumu aprakstus. </w:t>
      </w:r>
      <w:r w:rsidRPr="00635E10">
        <w:rPr>
          <w:sz w:val="28"/>
          <w:szCs w:val="28"/>
        </w:rPr>
        <w:t>Šāds deleģējums ļaus Koplietošanas IKT organizācijai uzticēt ārpus Ministru kabineta padotības esošu valsts pārvaldes iestāžu IKT infrastruktūras un IKT standarta pakalpojumu uzturēšanu. Tāpat arī Valsts IKT pārvaldības likumā ietvertais deleģējums Valsts IKT vadītāju foruma izveidei ļaus forumā iesaistīt arī ārpus Ministru kabineta padotības esošās valsts pārvaldes iestādes.</w:t>
      </w:r>
    </w:p>
    <w:p w:rsidR="009503F7" w:rsidRPr="0033485B" w:rsidRDefault="009503F7" w:rsidP="0033485B">
      <w:pPr>
        <w:spacing w:line="240" w:lineRule="auto"/>
        <w:ind w:firstLine="0"/>
        <w:rPr>
          <w:sz w:val="28"/>
          <w:szCs w:val="28"/>
        </w:rPr>
      </w:pPr>
    </w:p>
    <w:p w:rsidR="009503F7" w:rsidRPr="003B369A" w:rsidRDefault="009503F7" w:rsidP="0009791D">
      <w:pPr>
        <w:pStyle w:val="Heading1"/>
        <w:spacing w:before="0" w:after="0"/>
        <w:ind w:left="0" w:firstLine="0"/>
        <w:rPr>
          <w:sz w:val="32"/>
          <w:szCs w:val="32"/>
        </w:rPr>
      </w:pPr>
      <w:bookmarkStart w:id="126" w:name="h.47hxl2r"/>
      <w:bookmarkStart w:id="127" w:name="_Toc340044755"/>
      <w:bookmarkEnd w:id="126"/>
      <w:r w:rsidRPr="003B369A">
        <w:rPr>
          <w:sz w:val="32"/>
          <w:szCs w:val="32"/>
        </w:rPr>
        <w:t>7. Optimālā valsts IKT pārvaldības organizatoriskā modeļa ieviešanas ietekme uz valsts un pašvaldību budžetiem</w:t>
      </w:r>
      <w:bookmarkEnd w:id="127"/>
    </w:p>
    <w:p w:rsidR="009503F7" w:rsidRPr="0033485B" w:rsidRDefault="009503F7" w:rsidP="0033485B">
      <w:pPr>
        <w:spacing w:line="240" w:lineRule="auto"/>
        <w:ind w:firstLine="0"/>
        <w:rPr>
          <w:sz w:val="28"/>
          <w:szCs w:val="28"/>
        </w:rPr>
      </w:pPr>
    </w:p>
    <w:p w:rsidR="009503F7" w:rsidRPr="0033485B" w:rsidRDefault="009503F7" w:rsidP="0033485B">
      <w:pPr>
        <w:spacing w:line="240" w:lineRule="auto"/>
        <w:rPr>
          <w:sz w:val="28"/>
          <w:szCs w:val="28"/>
        </w:rPr>
      </w:pPr>
      <w:r w:rsidRPr="0033485B">
        <w:rPr>
          <w:sz w:val="28"/>
          <w:szCs w:val="28"/>
        </w:rPr>
        <w:t>IKT izmantošana valsts pārvaldē saistāma ne tikai ar iespējami efektīvāku pamatdarbības procesu nodrošināšanu, bet arī ar pārvaldes procesu pārveidi, lai pilnveidotu publisko pakalpojumu sniegšanu. Tomēr gadījumos, kad IKT netiek koordinēti pārvaldīta, ir praktiski neiespējams nodrošināt nepieciešamo sadarbību, lai IKT tiktu visaptveroši izmantotas pamatdarbības procesu atbalstam iestādes vai nacionālā līmenī</w:t>
      </w:r>
      <w:r w:rsidRPr="003B369A">
        <w:rPr>
          <w:vertAlign w:val="superscript"/>
        </w:rPr>
        <w:footnoteReference w:id="20"/>
      </w:r>
      <w:r>
        <w:rPr>
          <w:sz w:val="28"/>
          <w:szCs w:val="28"/>
        </w:rPr>
        <w:t>.</w:t>
      </w:r>
    </w:p>
    <w:p w:rsidR="009503F7" w:rsidRPr="0033485B" w:rsidRDefault="009503F7" w:rsidP="0033485B">
      <w:pPr>
        <w:spacing w:line="240" w:lineRule="auto"/>
        <w:rPr>
          <w:sz w:val="28"/>
          <w:szCs w:val="28"/>
          <w:shd w:val="solid" w:color="FFFF00" w:fill="FFFF00"/>
        </w:rPr>
      </w:pPr>
      <w:r>
        <w:rPr>
          <w:sz w:val="28"/>
          <w:szCs w:val="28"/>
        </w:rPr>
        <w:t>O</w:t>
      </w:r>
      <w:r w:rsidRPr="003B369A">
        <w:rPr>
          <w:sz w:val="28"/>
          <w:szCs w:val="28"/>
        </w:rPr>
        <w:t>ptimālā valsts IKT pārvaldības organizatoriskā modeļa īstenošana</w:t>
      </w:r>
      <w:r w:rsidRPr="0033485B">
        <w:rPr>
          <w:sz w:val="28"/>
          <w:szCs w:val="28"/>
        </w:rPr>
        <w:t xml:space="preserve"> prasīs papildus budžeta līdzekļus četru jaunu </w:t>
      </w:r>
      <w:r w:rsidRPr="003B369A">
        <w:rPr>
          <w:sz w:val="28"/>
          <w:szCs w:val="28"/>
        </w:rPr>
        <w:t xml:space="preserve">amata </w:t>
      </w:r>
      <w:r w:rsidRPr="0033485B">
        <w:rPr>
          <w:sz w:val="28"/>
          <w:szCs w:val="28"/>
        </w:rPr>
        <w:t>vietu izveidošanai Valsts IKT organizācijā. Tomēr tiek prognozēts, ka IKT pārvaldības modelim pilnvērtīgi darbojoties, veiktie ieguldījumi atmaksāsies, novēršot pārklājošās investīcijas IKT attīstībā, izmantojot mēroga efektu IKT standarta risinājumu iegādē un uzturēšanā, kā arī efektīvi plānojot un salāgojot valsts pārvaldes pamatdarbības procesus transformācijas kontekstā ar valsts pārvaldes IKT infrastruktūras iespējām, balstoties ne vien uz atsevišķas iestādes vai vairāku viena resora iestāžu ieguldījumu, bet gan pilnvērtīgi izmantojot visas sinerģijas, ko sniedz valsts IKT infrastruktūras kopums.</w:t>
      </w:r>
    </w:p>
    <w:p w:rsidR="009503F7" w:rsidRPr="0033485B" w:rsidRDefault="009503F7" w:rsidP="0033485B">
      <w:pPr>
        <w:spacing w:line="240" w:lineRule="auto"/>
        <w:rPr>
          <w:sz w:val="28"/>
          <w:szCs w:val="28"/>
        </w:rPr>
      </w:pPr>
      <w:r w:rsidRPr="0033485B">
        <w:rPr>
          <w:sz w:val="28"/>
          <w:szCs w:val="28"/>
        </w:rPr>
        <w:t>Lai objektīvi novērtētu IKT pārvaldības organizatoriskā modeļa pārveides finanšu ietekmi, šobrīd nav pietiekamas faktoloģiskās informācijas par IKT izdevumiem valsts pārvaldē. Viens no modeļa pilnveides uzdevumiem ir nodrošināt standartizētu IKT ieguldījum</w:t>
      </w:r>
      <w:r>
        <w:rPr>
          <w:sz w:val="28"/>
          <w:szCs w:val="28"/>
        </w:rPr>
        <w:t>u uzskaiti un budžeta</w:t>
      </w:r>
      <w:r w:rsidRPr="0033485B">
        <w:rPr>
          <w:sz w:val="28"/>
          <w:szCs w:val="28"/>
        </w:rPr>
        <w:t xml:space="preserve"> plānošanu, kas ir priekšnoteikums labai pārvaldībai un turpmākai ciešai IKT izmaksu kontrolei un optimizācijai. Šādus principus neieviešot, valsts IKT izmaksas nebūs pietiekami pārvaldītas.</w:t>
      </w:r>
    </w:p>
    <w:p w:rsidR="009503F7" w:rsidRDefault="009503F7" w:rsidP="003B369A">
      <w:pPr>
        <w:spacing w:line="240" w:lineRule="auto"/>
        <w:rPr>
          <w:sz w:val="28"/>
          <w:szCs w:val="28"/>
        </w:rPr>
      </w:pPr>
      <w:r w:rsidRPr="003B369A">
        <w:rPr>
          <w:sz w:val="28"/>
          <w:szCs w:val="28"/>
        </w:rPr>
        <w:t>Papildus budžeta līdzekļi Valsts IKT organizācijā ir nepieciešami, jo IKT pārvaldības organ</w:t>
      </w:r>
      <w:r>
        <w:rPr>
          <w:sz w:val="28"/>
          <w:szCs w:val="28"/>
        </w:rPr>
        <w:t>i</w:t>
      </w:r>
      <w:r w:rsidRPr="003B369A">
        <w:rPr>
          <w:sz w:val="28"/>
          <w:szCs w:val="28"/>
        </w:rPr>
        <w:t>z</w:t>
      </w:r>
      <w:r>
        <w:rPr>
          <w:sz w:val="28"/>
          <w:szCs w:val="28"/>
        </w:rPr>
        <w:t>a</w:t>
      </w:r>
      <w:r w:rsidRPr="003B369A">
        <w:rPr>
          <w:sz w:val="28"/>
          <w:szCs w:val="28"/>
        </w:rPr>
        <w:t>toriskā modeļa sekmīgai darbībai VARAM papildus esošo funkciju izpildei būs jāveic jaunas funkcijas, kas saistītas ar politikas izstrādi, tās īstenošanas organizēšanu un koordinēšanu arī valsts IKT infrastruktūras jomā un valsts IKT pakalpojumu pārvaldības jomā.</w:t>
      </w:r>
      <w:r w:rsidRPr="0033485B">
        <w:rPr>
          <w:sz w:val="28"/>
          <w:szCs w:val="28"/>
        </w:rPr>
        <w:t xml:space="preserve"> Šim nolūkam Valsts IKT organizācijā paredzēts izveidot šādas </w:t>
      </w:r>
      <w:r w:rsidRPr="003B369A">
        <w:rPr>
          <w:sz w:val="28"/>
          <w:szCs w:val="28"/>
        </w:rPr>
        <w:t>četras jaunas amata vietas:</w:t>
      </w:r>
    </w:p>
    <w:p w:rsidR="009503F7" w:rsidRDefault="009503F7" w:rsidP="003B369A">
      <w:pPr>
        <w:numPr>
          <w:ilvl w:val="0"/>
          <w:numId w:val="31"/>
        </w:numPr>
        <w:spacing w:line="240" w:lineRule="auto"/>
        <w:rPr>
          <w:sz w:val="28"/>
          <w:szCs w:val="28"/>
        </w:rPr>
      </w:pPr>
      <w:r w:rsidRPr="003B369A">
        <w:rPr>
          <w:sz w:val="28"/>
          <w:szCs w:val="28"/>
        </w:rPr>
        <w:t>IKT infrastruktūras arhitekts;</w:t>
      </w:r>
    </w:p>
    <w:p w:rsidR="009503F7" w:rsidRDefault="009503F7" w:rsidP="003B369A">
      <w:pPr>
        <w:numPr>
          <w:ilvl w:val="0"/>
          <w:numId w:val="31"/>
        </w:numPr>
        <w:spacing w:line="240" w:lineRule="auto"/>
        <w:rPr>
          <w:sz w:val="28"/>
          <w:szCs w:val="28"/>
        </w:rPr>
      </w:pPr>
      <w:r>
        <w:rPr>
          <w:sz w:val="28"/>
          <w:szCs w:val="28"/>
        </w:rPr>
        <w:t>IKT infrastruktūras speciālists;</w:t>
      </w:r>
    </w:p>
    <w:p w:rsidR="009503F7" w:rsidRDefault="009503F7" w:rsidP="003B369A">
      <w:pPr>
        <w:numPr>
          <w:ilvl w:val="0"/>
          <w:numId w:val="31"/>
        </w:numPr>
        <w:spacing w:line="240" w:lineRule="auto"/>
        <w:rPr>
          <w:sz w:val="28"/>
          <w:szCs w:val="28"/>
        </w:rPr>
      </w:pPr>
      <w:r w:rsidRPr="003B369A">
        <w:rPr>
          <w:sz w:val="28"/>
          <w:szCs w:val="28"/>
        </w:rPr>
        <w:t>IKT pakalpojumu pārvaldības eksperts;</w:t>
      </w:r>
    </w:p>
    <w:p w:rsidR="009503F7" w:rsidRDefault="009503F7" w:rsidP="003B369A">
      <w:pPr>
        <w:numPr>
          <w:ilvl w:val="0"/>
          <w:numId w:val="31"/>
        </w:numPr>
        <w:spacing w:line="240" w:lineRule="auto"/>
        <w:rPr>
          <w:sz w:val="28"/>
          <w:szCs w:val="28"/>
        </w:rPr>
      </w:pPr>
      <w:r w:rsidRPr="003B369A">
        <w:rPr>
          <w:sz w:val="28"/>
          <w:szCs w:val="28"/>
        </w:rPr>
        <w:t>IKT pakalpojumu pārvaldības speciālists.</w:t>
      </w:r>
    </w:p>
    <w:p w:rsidR="009503F7" w:rsidRPr="003B369A" w:rsidRDefault="009503F7" w:rsidP="003B369A">
      <w:pPr>
        <w:spacing w:line="240" w:lineRule="auto"/>
        <w:rPr>
          <w:sz w:val="28"/>
          <w:szCs w:val="28"/>
        </w:rPr>
      </w:pPr>
      <w:r w:rsidRPr="003B369A">
        <w:rPr>
          <w:sz w:val="28"/>
          <w:szCs w:val="28"/>
        </w:rPr>
        <w:t>IKT infrastruktūras arhitekts un IKT  infrastruktūras speciālists būs atbildīgi par valsts politikas un normatīvo aktu izstrādi, to ieviešanas koordināciju un uzraudzību, kā arī metodisko vadību  valsts IKT infrastruktūras uzturēšanas un attīstības jomā. IKT i</w:t>
      </w:r>
      <w:r>
        <w:rPr>
          <w:sz w:val="28"/>
          <w:szCs w:val="28"/>
        </w:rPr>
        <w:t>nfrastruktūras arhitekts un IKT</w:t>
      </w:r>
      <w:r w:rsidRPr="003B369A">
        <w:rPr>
          <w:sz w:val="28"/>
          <w:szCs w:val="28"/>
        </w:rPr>
        <w:t xml:space="preserve"> infrastruktūras speciālists nodrošinās koncepcijas uzdevumu izpildi attiecībā uz IKT infrastruktūras arhitektūras izstrādi, IKT infrastruktūras optimizācijas plāna izstrādi, gala iekārtu izmantošanas un pārvaldības</w:t>
      </w:r>
      <w:r>
        <w:rPr>
          <w:sz w:val="28"/>
          <w:szCs w:val="28"/>
        </w:rPr>
        <w:t xml:space="preserve"> principu</w:t>
      </w:r>
      <w:r w:rsidRPr="003B369A">
        <w:rPr>
          <w:sz w:val="28"/>
          <w:szCs w:val="28"/>
        </w:rPr>
        <w:t xml:space="preserve"> un IKT resursu iegādes un izmantošanas principu izstrādi.</w:t>
      </w:r>
    </w:p>
    <w:p w:rsidR="009503F7" w:rsidRPr="003B369A" w:rsidRDefault="009503F7" w:rsidP="003B369A">
      <w:pPr>
        <w:spacing w:line="240" w:lineRule="auto"/>
        <w:rPr>
          <w:sz w:val="28"/>
          <w:szCs w:val="28"/>
        </w:rPr>
      </w:pPr>
      <w:r w:rsidRPr="003B369A">
        <w:rPr>
          <w:sz w:val="28"/>
          <w:szCs w:val="28"/>
        </w:rPr>
        <w:t>IKT pakalpoju</w:t>
      </w:r>
      <w:r>
        <w:rPr>
          <w:sz w:val="28"/>
          <w:szCs w:val="28"/>
        </w:rPr>
        <w:t xml:space="preserve">mu pārvaldības eksperts un IKT </w:t>
      </w:r>
      <w:r w:rsidRPr="003B369A">
        <w:rPr>
          <w:sz w:val="28"/>
          <w:szCs w:val="28"/>
        </w:rPr>
        <w:t>pakalpojumu pārvaldības speciālists būs atbildīgi par valsts politikas un normatīvo aktu izstrādi, to ieviešanas koordināciju un uzrau</w:t>
      </w:r>
      <w:r>
        <w:rPr>
          <w:sz w:val="28"/>
          <w:szCs w:val="28"/>
        </w:rPr>
        <w:t xml:space="preserve">dzību, kā arī metodisko vadību </w:t>
      </w:r>
      <w:r w:rsidRPr="003B369A">
        <w:rPr>
          <w:sz w:val="28"/>
          <w:szCs w:val="28"/>
        </w:rPr>
        <w:t>valsts IKT pakalpojumu pārvaldības jomā. IKT pakalpoju</w:t>
      </w:r>
      <w:r>
        <w:rPr>
          <w:sz w:val="28"/>
          <w:szCs w:val="28"/>
        </w:rPr>
        <w:t xml:space="preserve">mu pārvaldības eksperts un IKT </w:t>
      </w:r>
      <w:r w:rsidRPr="003B369A">
        <w:rPr>
          <w:sz w:val="28"/>
          <w:szCs w:val="28"/>
        </w:rPr>
        <w:t>pakalpojumu pārvaldības speciālists nodrošinās koncepcijas uzdevumu izpildi attiecībā uz IKT pārvaldības procesu vadlīniju izstrādi, standartu un vadlīniju izstrādi elektronizēto valsts pārvaldes procesu darbības nepārtrauktībai, uzticamībai un drošībai, IKT izmaksu uzskaites un budžet</w:t>
      </w:r>
      <w:r>
        <w:rPr>
          <w:sz w:val="28"/>
          <w:szCs w:val="28"/>
        </w:rPr>
        <w:t>a plānošanas</w:t>
      </w:r>
      <w:r w:rsidRPr="003B369A">
        <w:rPr>
          <w:sz w:val="28"/>
          <w:szCs w:val="28"/>
        </w:rPr>
        <w:t xml:space="preserve"> principu un vadlīniju izstrādi, kā arī IKT attīstības projektu īstenošanas kvali</w:t>
      </w:r>
      <w:r>
        <w:rPr>
          <w:sz w:val="28"/>
          <w:szCs w:val="28"/>
        </w:rPr>
        <w:t xml:space="preserve">tātes uzlabošanu, tajā skaitā, </w:t>
      </w:r>
      <w:r w:rsidRPr="003B369A">
        <w:rPr>
          <w:sz w:val="28"/>
          <w:szCs w:val="28"/>
        </w:rPr>
        <w:t>izstrādājot projektu vadības un izstrādes metožu vadlīnijas un nodrošinot to ieviešanu.</w:t>
      </w:r>
    </w:p>
    <w:p w:rsidR="009503F7" w:rsidRDefault="009503F7">
      <w:pPr>
        <w:spacing w:line="240" w:lineRule="auto"/>
        <w:ind w:firstLine="0"/>
        <w:jc w:val="right"/>
        <w:rPr>
          <w:i/>
          <w:iCs/>
        </w:rPr>
      </w:pPr>
    </w:p>
    <w:p w:rsidR="009503F7" w:rsidRDefault="009503F7">
      <w:pPr>
        <w:spacing w:line="240" w:lineRule="auto"/>
        <w:ind w:firstLine="0"/>
        <w:jc w:val="right"/>
        <w:rPr>
          <w:i/>
          <w:iCs/>
        </w:rPr>
      </w:pPr>
      <w:r>
        <w:rPr>
          <w:i/>
          <w:iCs/>
        </w:rPr>
        <w:t>5.tabula</w:t>
      </w:r>
    </w:p>
    <w:p w:rsidR="009503F7" w:rsidRDefault="009503F7">
      <w:pPr>
        <w:spacing w:line="240" w:lineRule="auto"/>
        <w:ind w:firstLine="0"/>
        <w:jc w:val="center"/>
        <w:rPr>
          <w:b/>
          <w:bCs/>
        </w:rPr>
      </w:pPr>
      <w:r>
        <w:rPr>
          <w:b/>
          <w:bCs/>
        </w:rPr>
        <w:t>Finansiālā ietekme uz valsts budžetu</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2"/>
        <w:gridCol w:w="1481"/>
        <w:gridCol w:w="1481"/>
        <w:gridCol w:w="1481"/>
      </w:tblGrid>
      <w:tr w:rsidR="009503F7" w:rsidRPr="003B369A" w:rsidT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3F7" w:rsidRPr="003B369A" w:rsidRDefault="009503F7" w:rsidP="003B369A">
            <w:pPr>
              <w:spacing w:line="240" w:lineRule="auto"/>
              <w:ind w:firstLine="0"/>
            </w:pPr>
            <w:r w:rsidRPr="003B369A">
              <w:t xml:space="preserve">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3F7" w:rsidRPr="003B369A" w:rsidRDefault="009503F7" w:rsidP="003B369A">
            <w:pPr>
              <w:spacing w:line="240" w:lineRule="auto"/>
              <w:ind w:firstLine="0"/>
              <w:jc w:val="left"/>
            </w:pPr>
            <w:r w:rsidRPr="003B369A">
              <w:t>Turpmākie trīs gadi (latos)</w:t>
            </w:r>
          </w:p>
        </w:tc>
      </w:tr>
      <w:tr w:rsidR="009503F7"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3F7" w:rsidRPr="003B369A" w:rsidRDefault="009503F7" w:rsidP="003B369A">
            <w:pPr>
              <w:spacing w:line="240" w:lineRule="auto"/>
              <w:ind w:firstLine="0"/>
              <w:jc w:val="center"/>
            </w:pPr>
            <w:r w:rsidRPr="003B369A">
              <w:rPr>
                <w:b/>
                <w:bCs/>
              </w:rPr>
              <w:t>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3F7" w:rsidRPr="003B369A" w:rsidRDefault="009503F7" w:rsidP="003B369A">
            <w:pPr>
              <w:spacing w:line="240" w:lineRule="auto"/>
              <w:ind w:firstLine="0"/>
              <w:jc w:val="center"/>
            </w:pPr>
            <w:r w:rsidRPr="003B369A">
              <w:rPr>
                <w:b/>
                <w:bCs/>
              </w:rPr>
              <w:t>201</w:t>
            </w:r>
            <w:r>
              <w:rPr>
                <w:b/>
                <w:bC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3F7" w:rsidRPr="003B369A" w:rsidRDefault="009503F7" w:rsidP="003B369A">
            <w:pPr>
              <w:spacing w:line="240" w:lineRule="auto"/>
              <w:ind w:firstLine="0"/>
              <w:jc w:val="center"/>
            </w:pPr>
            <w:r w:rsidRPr="003B369A">
              <w:rPr>
                <w:b/>
                <w:bCs/>
              </w:rPr>
              <w:t>201</w:t>
            </w:r>
            <w:r>
              <w:rPr>
                <w:b/>
                <w:bCs/>
              </w:rPr>
              <w:t>5</w:t>
            </w:r>
          </w:p>
        </w:tc>
      </w:tr>
      <w:tr w:rsidR="009503F7"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pPr>
            <w:r w:rsidRPr="003B369A">
              <w:t>Kopējās izmaiņas budžeta ieņēmumos t.sk.: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3F7" w:rsidRPr="003B369A" w:rsidRDefault="009503F7" w:rsidP="003B369A">
            <w:pPr>
              <w:spacing w:line="240" w:lineRule="auto"/>
              <w:ind w:firstLine="0"/>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3F7" w:rsidRPr="003B369A" w:rsidRDefault="009503F7" w:rsidP="003B369A">
            <w:pPr>
              <w:spacing w:line="240" w:lineRule="auto"/>
              <w:ind w:firstLine="0"/>
            </w:pPr>
            <w:r w:rsidRPr="003B369A">
              <w:t xml:space="preserve">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3F7" w:rsidRPr="003B369A" w:rsidRDefault="009503F7" w:rsidP="003B369A">
            <w:pPr>
              <w:spacing w:line="240" w:lineRule="auto"/>
              <w:ind w:firstLine="0"/>
            </w:pPr>
            <w:r w:rsidRPr="003B369A">
              <w:t xml:space="preserve"> -</w:t>
            </w:r>
          </w:p>
        </w:tc>
      </w:tr>
      <w:tr w:rsidR="009503F7"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3F7" w:rsidRPr="003B369A" w:rsidRDefault="009503F7" w:rsidP="003B369A">
            <w:pPr>
              <w:spacing w:line="240" w:lineRule="auto"/>
              <w:ind w:firstLine="0"/>
            </w:pPr>
            <w:r w:rsidRPr="003B369A">
              <w:t>Izmaiņas valsts budžeta ieņēmumos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pPr>
            <w:r w:rsidRPr="003B369A">
              <w:t xml:space="preserve"> -</w:t>
            </w:r>
          </w:p>
        </w:tc>
      </w:tr>
      <w:tr w:rsidR="009503F7"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pPr>
            <w:r w:rsidRPr="003B369A">
              <w:t>Izmaiņas pašvaldību budžeta ieņēmumos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pPr>
            <w:r w:rsidRPr="003B369A">
              <w:t xml:space="preserve"> -</w:t>
            </w:r>
          </w:p>
        </w:tc>
      </w:tr>
      <w:tr w:rsidR="009503F7"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Kopējās izmaiņas budžeta izdevumos t.sk.: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C738CB" w:rsidRDefault="009503F7" w:rsidP="003B369A">
            <w:pPr>
              <w:spacing w:line="240" w:lineRule="auto"/>
              <w:ind w:firstLine="0"/>
              <w:jc w:val="left"/>
            </w:pPr>
            <w:r w:rsidRPr="00C738CB">
              <w:rPr>
                <w:bCs/>
                <w:color w:val="auto"/>
              </w:rPr>
              <w:t>80 163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C31C9B" w:rsidRDefault="009503F7" w:rsidP="003B369A">
            <w:pPr>
              <w:spacing w:line="240" w:lineRule="auto"/>
              <w:ind w:firstLine="0"/>
              <w:jc w:val="left"/>
            </w:pPr>
            <w:r w:rsidRPr="00C31C9B">
              <w:rPr>
                <w:bCs/>
                <w:color w:val="auto"/>
              </w:rPr>
              <w:t>70 162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C31C9B" w:rsidRDefault="009503F7" w:rsidP="003B369A">
            <w:pPr>
              <w:spacing w:line="240" w:lineRule="auto"/>
              <w:ind w:firstLine="0"/>
              <w:jc w:val="left"/>
            </w:pPr>
            <w:r w:rsidRPr="00C31C9B">
              <w:rPr>
                <w:bCs/>
                <w:color w:val="auto"/>
              </w:rPr>
              <w:t>70 762</w:t>
            </w:r>
          </w:p>
        </w:tc>
      </w:tr>
      <w:tr w:rsidR="009503F7"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3F7" w:rsidRPr="003B369A" w:rsidRDefault="009503F7" w:rsidP="003B369A">
            <w:pPr>
              <w:spacing w:line="240" w:lineRule="auto"/>
              <w:ind w:firstLine="0"/>
              <w:jc w:val="left"/>
            </w:pPr>
            <w:r w:rsidRPr="003B369A">
              <w:t>Izmaiņas valsts budžeta izdevumos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C738CB">
              <w:rPr>
                <w:bCs/>
                <w:color w:val="auto"/>
              </w:rPr>
              <w:t>80 163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C31C9B">
              <w:rPr>
                <w:bCs/>
                <w:color w:val="auto"/>
              </w:rPr>
              <w:t>70 162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C31C9B">
              <w:rPr>
                <w:bCs/>
                <w:color w:val="auto"/>
              </w:rPr>
              <w:t>70 762</w:t>
            </w:r>
          </w:p>
        </w:tc>
      </w:tr>
      <w:tr w:rsidR="009503F7"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Izmaiņas pašvaldību budžeta izdevumos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 xml:space="preserve"> -</w:t>
            </w:r>
          </w:p>
        </w:tc>
      </w:tr>
      <w:tr w:rsidR="009503F7"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Kopējā finansiālā ietekme: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w:t>
            </w:r>
            <w:r w:rsidRPr="00C738CB">
              <w:rPr>
                <w:bCs/>
                <w:color w:val="auto"/>
              </w:rPr>
              <w:t>80 163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w:t>
            </w:r>
            <w:r w:rsidRPr="00C31C9B">
              <w:rPr>
                <w:bCs/>
                <w:color w:val="auto"/>
              </w:rPr>
              <w:t>70 162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w:t>
            </w:r>
            <w:r w:rsidRPr="00C31C9B">
              <w:rPr>
                <w:bCs/>
                <w:color w:val="auto"/>
              </w:rPr>
              <w:t>70 762</w:t>
            </w:r>
          </w:p>
        </w:tc>
      </w:tr>
      <w:tr w:rsidR="009503F7"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Finansiālā ietekme uz valsts budžetu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w:t>
            </w:r>
            <w:r w:rsidRPr="00C738CB">
              <w:rPr>
                <w:bCs/>
                <w:color w:val="auto"/>
              </w:rPr>
              <w:t>80 163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w:t>
            </w:r>
            <w:r w:rsidRPr="00C31C9B">
              <w:rPr>
                <w:bCs/>
                <w:color w:val="auto"/>
              </w:rPr>
              <w:t>70 162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w:t>
            </w:r>
            <w:r w:rsidRPr="00C31C9B">
              <w:rPr>
                <w:bCs/>
                <w:color w:val="auto"/>
              </w:rPr>
              <w:t>70 762</w:t>
            </w:r>
          </w:p>
        </w:tc>
      </w:tr>
      <w:tr w:rsidR="009503F7"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Finansiālā ietekme uz pašvaldību budžetu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 xml:space="preserve"> -</w:t>
            </w:r>
          </w:p>
        </w:tc>
      </w:tr>
      <w:tr w:rsidR="009503F7" w:rsidRPr="003B369A" w:rsidT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 xml:space="preserve">Detalizēts ieņēmumu un izdevumu aprēķins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Skat. 6.tabulu.</w:t>
            </w:r>
          </w:p>
        </w:tc>
      </w:tr>
      <w:tr w:rsidR="009503F7"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Cita informācija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w:t>
            </w:r>
          </w:p>
        </w:tc>
      </w:tr>
      <w:tr w:rsidR="009503F7"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Izmaiņas budžeta izdevumos 201</w:t>
            </w:r>
            <w:r>
              <w:t>6</w:t>
            </w:r>
            <w:r w:rsidRPr="003B369A">
              <w:t>.-201</w:t>
            </w:r>
            <w:r>
              <w:t>8</w:t>
            </w:r>
            <w:r w:rsidRPr="003B369A">
              <w:t>.gadā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3F7" w:rsidRPr="003B369A" w:rsidRDefault="009503F7" w:rsidP="003B369A">
            <w:pPr>
              <w:spacing w:line="240" w:lineRule="auto"/>
              <w:ind w:firstLine="0"/>
              <w:jc w:val="left"/>
            </w:pPr>
            <w:r w:rsidRPr="003B369A">
              <w:t>2016.gadā -</w:t>
            </w:r>
          </w:p>
          <w:p w:rsidR="009503F7" w:rsidRPr="003B369A" w:rsidRDefault="009503F7" w:rsidP="003B369A">
            <w:pPr>
              <w:spacing w:line="240" w:lineRule="auto"/>
              <w:ind w:firstLine="0"/>
              <w:jc w:val="left"/>
            </w:pPr>
            <w:r w:rsidRPr="00C31C9B">
              <w:rPr>
                <w:bCs/>
                <w:color w:val="auto"/>
              </w:rPr>
              <w:t>70 162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503F7" w:rsidRPr="003B369A" w:rsidRDefault="009503F7" w:rsidP="003B369A">
            <w:pPr>
              <w:spacing w:line="240" w:lineRule="auto"/>
              <w:ind w:firstLine="0"/>
              <w:jc w:val="left"/>
            </w:pPr>
            <w:r w:rsidRPr="003B369A">
              <w:t xml:space="preserve">2017.gadā - </w:t>
            </w:r>
          </w:p>
          <w:p w:rsidR="009503F7" w:rsidRPr="003B369A" w:rsidRDefault="009503F7" w:rsidP="003B369A">
            <w:pPr>
              <w:spacing w:line="240" w:lineRule="auto"/>
              <w:ind w:firstLine="0"/>
              <w:jc w:val="left"/>
            </w:pPr>
            <w:r w:rsidRPr="00C31C9B">
              <w:rPr>
                <w:bCs/>
                <w:color w:val="auto"/>
              </w:rPr>
              <w:t>70 162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503F7" w:rsidRPr="003B369A" w:rsidRDefault="009503F7" w:rsidP="003B369A">
            <w:pPr>
              <w:spacing w:line="240" w:lineRule="auto"/>
              <w:ind w:firstLine="0"/>
              <w:jc w:val="left"/>
            </w:pPr>
            <w:r w:rsidRPr="003B369A">
              <w:t xml:space="preserve">2018.gadā -  </w:t>
            </w:r>
          </w:p>
          <w:p w:rsidR="009503F7" w:rsidRPr="003B369A" w:rsidRDefault="009503F7" w:rsidP="003B369A">
            <w:pPr>
              <w:spacing w:line="240" w:lineRule="auto"/>
              <w:ind w:firstLine="0"/>
              <w:jc w:val="left"/>
            </w:pPr>
            <w:r w:rsidRPr="00C31C9B">
              <w:rPr>
                <w:bCs/>
                <w:color w:val="auto"/>
              </w:rPr>
              <w:t>70 162</w:t>
            </w:r>
          </w:p>
        </w:tc>
      </w:tr>
    </w:tbl>
    <w:p w:rsidR="009503F7" w:rsidRDefault="009503F7" w:rsidP="006650C5">
      <w:pPr>
        <w:spacing w:line="240" w:lineRule="auto"/>
        <w:ind w:firstLine="0"/>
        <w:rPr>
          <w:i/>
          <w:iCs/>
          <w:shd w:val="solid" w:color="FFFF00" w:fill="FFFF00"/>
        </w:rPr>
      </w:pPr>
    </w:p>
    <w:p w:rsidR="009503F7" w:rsidRPr="006650C5" w:rsidRDefault="009503F7" w:rsidP="006650C5">
      <w:pPr>
        <w:spacing w:line="240" w:lineRule="auto"/>
        <w:ind w:firstLine="0"/>
        <w:jc w:val="right"/>
        <w:rPr>
          <w:bCs/>
          <w:i/>
        </w:rPr>
      </w:pPr>
      <w:r w:rsidRPr="006650C5">
        <w:rPr>
          <w:bCs/>
          <w:i/>
        </w:rPr>
        <w:t>6.tabula</w:t>
      </w:r>
    </w:p>
    <w:p w:rsidR="009503F7" w:rsidRDefault="009503F7" w:rsidP="003B369A">
      <w:pPr>
        <w:spacing w:line="240" w:lineRule="auto"/>
        <w:ind w:firstLine="0"/>
        <w:jc w:val="center"/>
        <w:rPr>
          <w:b/>
          <w:bCs/>
        </w:rPr>
      </w:pPr>
      <w:r>
        <w:rPr>
          <w:b/>
          <w:bCs/>
        </w:rPr>
        <w:t xml:space="preserve">Detalizēts ieņēmumu un izdevumu aprēķins </w:t>
      </w:r>
    </w:p>
    <w:tbl>
      <w:tblPr>
        <w:tblW w:w="9015" w:type="dxa"/>
        <w:tblInd w:w="93" w:type="dxa"/>
        <w:tblLayout w:type="fixed"/>
        <w:tblLook w:val="00A0"/>
      </w:tblPr>
      <w:tblGrid>
        <w:gridCol w:w="1175"/>
        <w:gridCol w:w="4258"/>
        <w:gridCol w:w="1223"/>
        <w:gridCol w:w="1223"/>
        <w:gridCol w:w="1136"/>
      </w:tblGrid>
      <w:tr w:rsidR="009503F7" w:rsidRPr="00D31C64" w:rsidTr="00C31C9B">
        <w:trPr>
          <w:trHeight w:val="929"/>
        </w:trPr>
        <w:tc>
          <w:tcPr>
            <w:tcW w:w="1175" w:type="dxa"/>
            <w:tcBorders>
              <w:top w:val="single" w:sz="4" w:space="0" w:color="auto"/>
              <w:left w:val="single" w:sz="4" w:space="0" w:color="auto"/>
              <w:bottom w:val="single" w:sz="4" w:space="0" w:color="auto"/>
              <w:right w:val="single" w:sz="4" w:space="0" w:color="auto"/>
            </w:tcBorders>
            <w:vAlign w:val="center"/>
          </w:tcPr>
          <w:p w:rsidR="009503F7" w:rsidRPr="00D31C64" w:rsidRDefault="009503F7" w:rsidP="00C738CB">
            <w:pPr>
              <w:spacing w:line="240" w:lineRule="auto"/>
              <w:ind w:firstLine="0"/>
              <w:jc w:val="left"/>
              <w:rPr>
                <w:b/>
                <w:color w:val="auto"/>
              </w:rPr>
            </w:pPr>
            <w:r w:rsidRPr="00D31C64">
              <w:rPr>
                <w:b/>
                <w:color w:val="auto"/>
              </w:rPr>
              <w:t>Kods</w:t>
            </w:r>
          </w:p>
        </w:tc>
        <w:tc>
          <w:tcPr>
            <w:tcW w:w="4258" w:type="dxa"/>
            <w:tcBorders>
              <w:top w:val="single" w:sz="4" w:space="0" w:color="auto"/>
              <w:left w:val="nil"/>
              <w:bottom w:val="single" w:sz="4" w:space="0" w:color="auto"/>
              <w:right w:val="single" w:sz="4" w:space="0" w:color="auto"/>
            </w:tcBorders>
            <w:vAlign w:val="center"/>
          </w:tcPr>
          <w:p w:rsidR="009503F7" w:rsidRPr="00D31C64" w:rsidRDefault="009503F7" w:rsidP="00C738CB">
            <w:pPr>
              <w:spacing w:line="240" w:lineRule="auto"/>
              <w:ind w:firstLine="0"/>
              <w:jc w:val="center"/>
              <w:rPr>
                <w:b/>
                <w:color w:val="auto"/>
              </w:rPr>
            </w:pPr>
            <w:r w:rsidRPr="00D31C64">
              <w:rPr>
                <w:b/>
                <w:color w:val="auto"/>
              </w:rPr>
              <w:t>Rādītājs/koda nosaukums</w:t>
            </w:r>
          </w:p>
        </w:tc>
        <w:tc>
          <w:tcPr>
            <w:tcW w:w="1223" w:type="dxa"/>
            <w:tcBorders>
              <w:top w:val="single" w:sz="4" w:space="0" w:color="auto"/>
              <w:left w:val="nil"/>
              <w:bottom w:val="single" w:sz="4" w:space="0" w:color="auto"/>
              <w:right w:val="single" w:sz="4" w:space="0" w:color="auto"/>
            </w:tcBorders>
            <w:vAlign w:val="center"/>
          </w:tcPr>
          <w:p w:rsidR="009503F7" w:rsidRPr="00D31C64" w:rsidRDefault="009503F7" w:rsidP="00C738CB">
            <w:pPr>
              <w:spacing w:line="240" w:lineRule="auto"/>
              <w:ind w:firstLine="0"/>
              <w:jc w:val="center"/>
              <w:rPr>
                <w:b/>
                <w:color w:val="auto"/>
              </w:rPr>
            </w:pPr>
            <w:r w:rsidRPr="00D31C64">
              <w:rPr>
                <w:b/>
                <w:color w:val="auto"/>
              </w:rPr>
              <w:t>2013.gads</w:t>
            </w:r>
          </w:p>
        </w:tc>
        <w:tc>
          <w:tcPr>
            <w:tcW w:w="1223" w:type="dxa"/>
            <w:tcBorders>
              <w:top w:val="single" w:sz="4" w:space="0" w:color="auto"/>
              <w:left w:val="nil"/>
              <w:bottom w:val="single" w:sz="4" w:space="0" w:color="auto"/>
              <w:right w:val="single" w:sz="4" w:space="0" w:color="auto"/>
            </w:tcBorders>
            <w:vAlign w:val="center"/>
          </w:tcPr>
          <w:p w:rsidR="009503F7" w:rsidRPr="00D31C64" w:rsidRDefault="009503F7" w:rsidP="00C738CB">
            <w:pPr>
              <w:spacing w:line="240" w:lineRule="auto"/>
              <w:ind w:firstLine="0"/>
              <w:jc w:val="center"/>
              <w:rPr>
                <w:b/>
                <w:color w:val="auto"/>
              </w:rPr>
            </w:pPr>
            <w:r w:rsidRPr="00D31C64">
              <w:rPr>
                <w:b/>
                <w:color w:val="auto"/>
              </w:rPr>
              <w:t>2014.gads</w:t>
            </w:r>
          </w:p>
        </w:tc>
        <w:tc>
          <w:tcPr>
            <w:tcW w:w="1136" w:type="dxa"/>
            <w:tcBorders>
              <w:top w:val="single" w:sz="4" w:space="0" w:color="auto"/>
              <w:left w:val="nil"/>
              <w:bottom w:val="single" w:sz="4" w:space="0" w:color="auto"/>
              <w:right w:val="single" w:sz="4" w:space="0" w:color="auto"/>
            </w:tcBorders>
            <w:vAlign w:val="center"/>
          </w:tcPr>
          <w:p w:rsidR="009503F7" w:rsidRPr="00D31C64" w:rsidRDefault="009503F7" w:rsidP="00C738CB">
            <w:pPr>
              <w:spacing w:line="240" w:lineRule="auto"/>
              <w:ind w:firstLine="0"/>
              <w:jc w:val="center"/>
              <w:rPr>
                <w:b/>
                <w:color w:val="auto"/>
              </w:rPr>
            </w:pPr>
            <w:r w:rsidRPr="00D31C64">
              <w:rPr>
                <w:b/>
                <w:color w:val="auto"/>
              </w:rPr>
              <w:t>2015.gads</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noWrap/>
          </w:tcPr>
          <w:p w:rsidR="009503F7" w:rsidRPr="00D31C64" w:rsidRDefault="009503F7" w:rsidP="00C738CB">
            <w:pPr>
              <w:spacing w:line="240" w:lineRule="auto"/>
              <w:ind w:firstLine="0"/>
              <w:jc w:val="left"/>
              <w:rPr>
                <w:color w:val="auto"/>
              </w:rPr>
            </w:pPr>
            <w:r w:rsidRPr="00D31C64">
              <w:rPr>
                <w:color w:val="auto"/>
              </w:rPr>
              <w:t>1</w:t>
            </w:r>
          </w:p>
        </w:tc>
        <w:tc>
          <w:tcPr>
            <w:tcW w:w="4258"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center"/>
              <w:rPr>
                <w:color w:val="auto"/>
              </w:rPr>
            </w:pPr>
            <w:r w:rsidRPr="00D31C64">
              <w:rPr>
                <w:color w:val="auto"/>
              </w:rPr>
              <w:t>2</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center"/>
              <w:rPr>
                <w:color w:val="auto"/>
              </w:rPr>
            </w:pPr>
            <w:r w:rsidRPr="00D31C64">
              <w:rPr>
                <w:color w:val="auto"/>
              </w:rPr>
              <w:t>3</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center"/>
              <w:rPr>
                <w:color w:val="auto"/>
              </w:rPr>
            </w:pPr>
            <w:r w:rsidRPr="00D31C64">
              <w:rPr>
                <w:color w:val="auto"/>
              </w:rPr>
              <w:t>4</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center"/>
              <w:rPr>
                <w:color w:val="auto"/>
              </w:rPr>
            </w:pPr>
            <w:r w:rsidRPr="00D31C64">
              <w:rPr>
                <w:color w:val="auto"/>
              </w:rPr>
              <w:t>5</w:t>
            </w:r>
          </w:p>
        </w:tc>
      </w:tr>
      <w:tr w:rsidR="009503F7" w:rsidRPr="00D31C64" w:rsidTr="00C31C9B">
        <w:trPr>
          <w:trHeight w:val="285"/>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9503F7" w:rsidRPr="00D31C64" w:rsidRDefault="009503F7" w:rsidP="00D31C64">
            <w:pPr>
              <w:spacing w:line="240" w:lineRule="auto"/>
              <w:ind w:firstLine="0"/>
              <w:jc w:val="left"/>
              <w:rPr>
                <w:b/>
                <w:bCs/>
                <w:color w:val="auto"/>
              </w:rPr>
            </w:pPr>
            <w:r w:rsidRPr="00D31C64">
              <w:rPr>
                <w:b/>
                <w:bCs/>
                <w:color w:val="auto"/>
              </w:rPr>
              <w:t>1000 - 9000</w:t>
            </w:r>
          </w:p>
        </w:tc>
        <w:tc>
          <w:tcPr>
            <w:tcW w:w="4258" w:type="dxa"/>
            <w:tcBorders>
              <w:top w:val="nil"/>
              <w:left w:val="nil"/>
              <w:bottom w:val="single" w:sz="4" w:space="0" w:color="auto"/>
              <w:right w:val="single" w:sz="4" w:space="0" w:color="auto"/>
            </w:tcBorders>
            <w:shd w:val="clear" w:color="000000" w:fill="FFFFFF"/>
            <w:vAlign w:val="bottom"/>
          </w:tcPr>
          <w:p w:rsidR="009503F7" w:rsidRPr="00D31C64" w:rsidRDefault="009503F7" w:rsidP="00C738CB">
            <w:pPr>
              <w:spacing w:line="240" w:lineRule="auto"/>
              <w:ind w:firstLine="0"/>
              <w:jc w:val="left"/>
              <w:rPr>
                <w:b/>
                <w:bCs/>
                <w:color w:val="auto"/>
              </w:rPr>
            </w:pPr>
            <w:r w:rsidRPr="00D31C64">
              <w:rPr>
                <w:b/>
                <w:bCs/>
                <w:color w:val="auto"/>
              </w:rPr>
              <w:t>IZDEVUMI - KOP</w:t>
            </w:r>
            <w:bookmarkStart w:id="128" w:name="_GoBack"/>
            <w:bookmarkEnd w:id="128"/>
            <w:r w:rsidRPr="00D31C64">
              <w:rPr>
                <w:b/>
                <w:bCs/>
                <w:color w:val="auto"/>
              </w:rPr>
              <w:t>Ā</w:t>
            </w:r>
          </w:p>
        </w:tc>
        <w:tc>
          <w:tcPr>
            <w:tcW w:w="1223" w:type="dxa"/>
            <w:tcBorders>
              <w:top w:val="nil"/>
              <w:left w:val="nil"/>
              <w:bottom w:val="single" w:sz="4" w:space="0" w:color="auto"/>
              <w:right w:val="single" w:sz="4" w:space="0" w:color="auto"/>
            </w:tcBorders>
            <w:shd w:val="clear" w:color="000000" w:fill="FFFFFF"/>
            <w:noWrap/>
            <w:vAlign w:val="bottom"/>
          </w:tcPr>
          <w:p w:rsidR="009503F7" w:rsidRPr="00D31C64" w:rsidRDefault="009503F7" w:rsidP="00C738CB">
            <w:pPr>
              <w:spacing w:line="240" w:lineRule="auto"/>
              <w:ind w:firstLine="0"/>
              <w:jc w:val="right"/>
              <w:rPr>
                <w:b/>
                <w:bCs/>
                <w:color w:val="auto"/>
              </w:rPr>
            </w:pPr>
            <w:r w:rsidRPr="00D31C64">
              <w:rPr>
                <w:b/>
                <w:bCs/>
                <w:color w:val="auto"/>
              </w:rPr>
              <w:t>80 163</w:t>
            </w:r>
          </w:p>
        </w:tc>
        <w:tc>
          <w:tcPr>
            <w:tcW w:w="1223" w:type="dxa"/>
            <w:tcBorders>
              <w:top w:val="nil"/>
              <w:left w:val="nil"/>
              <w:bottom w:val="single" w:sz="4" w:space="0" w:color="auto"/>
              <w:right w:val="single" w:sz="4" w:space="0" w:color="auto"/>
            </w:tcBorders>
            <w:shd w:val="clear" w:color="000000" w:fill="FFFFFF"/>
            <w:noWrap/>
            <w:vAlign w:val="bottom"/>
          </w:tcPr>
          <w:p w:rsidR="009503F7" w:rsidRPr="00D31C64" w:rsidRDefault="009503F7" w:rsidP="00C738CB">
            <w:pPr>
              <w:spacing w:line="240" w:lineRule="auto"/>
              <w:ind w:firstLine="0"/>
              <w:jc w:val="right"/>
              <w:rPr>
                <w:b/>
                <w:bCs/>
                <w:color w:val="auto"/>
              </w:rPr>
            </w:pPr>
            <w:r w:rsidRPr="00D31C64">
              <w:rPr>
                <w:b/>
                <w:bCs/>
                <w:color w:val="auto"/>
              </w:rPr>
              <w:t>70 162</w:t>
            </w:r>
          </w:p>
        </w:tc>
        <w:tc>
          <w:tcPr>
            <w:tcW w:w="1136" w:type="dxa"/>
            <w:tcBorders>
              <w:top w:val="nil"/>
              <w:left w:val="nil"/>
              <w:bottom w:val="single" w:sz="4" w:space="0" w:color="auto"/>
              <w:right w:val="single" w:sz="4" w:space="0" w:color="auto"/>
            </w:tcBorders>
            <w:shd w:val="clear" w:color="000000" w:fill="FFFFFF"/>
            <w:noWrap/>
            <w:vAlign w:val="bottom"/>
          </w:tcPr>
          <w:p w:rsidR="009503F7" w:rsidRPr="00D31C64" w:rsidRDefault="009503F7" w:rsidP="00C738CB">
            <w:pPr>
              <w:spacing w:line="240" w:lineRule="auto"/>
              <w:ind w:firstLine="0"/>
              <w:jc w:val="right"/>
              <w:rPr>
                <w:b/>
                <w:bCs/>
                <w:color w:val="auto"/>
              </w:rPr>
            </w:pPr>
            <w:r w:rsidRPr="00D31C64">
              <w:rPr>
                <w:b/>
                <w:bCs/>
                <w:color w:val="auto"/>
              </w:rPr>
              <w:t>70 762</w:t>
            </w:r>
          </w:p>
        </w:tc>
      </w:tr>
      <w:tr w:rsidR="009503F7" w:rsidRPr="00D31C64" w:rsidTr="00C31C9B">
        <w:trPr>
          <w:trHeight w:val="600"/>
        </w:trPr>
        <w:tc>
          <w:tcPr>
            <w:tcW w:w="1175" w:type="dxa"/>
            <w:tcBorders>
              <w:top w:val="nil"/>
              <w:left w:val="single" w:sz="4" w:space="0" w:color="auto"/>
              <w:bottom w:val="single" w:sz="4" w:space="0" w:color="auto"/>
              <w:right w:val="single" w:sz="4" w:space="0" w:color="auto"/>
            </w:tcBorders>
            <w:shd w:val="clear" w:color="000000" w:fill="FFFFFF"/>
            <w:vAlign w:val="center"/>
          </w:tcPr>
          <w:p w:rsidR="009503F7" w:rsidRPr="00D31C64" w:rsidRDefault="009503F7" w:rsidP="00D31C64">
            <w:pPr>
              <w:spacing w:line="240" w:lineRule="auto"/>
              <w:ind w:firstLine="0"/>
              <w:jc w:val="left"/>
              <w:rPr>
                <w:iCs/>
                <w:color w:val="auto"/>
              </w:rPr>
            </w:pPr>
            <w:r w:rsidRPr="00D31C64">
              <w:rPr>
                <w:iCs/>
                <w:color w:val="auto"/>
              </w:rPr>
              <w:t>1000 - 4000;</w:t>
            </w:r>
            <w:r w:rsidRPr="00D31C64">
              <w:rPr>
                <w:iCs/>
                <w:color w:val="auto"/>
              </w:rPr>
              <w:br/>
              <w:t>6000 - 7000</w:t>
            </w:r>
          </w:p>
        </w:tc>
        <w:tc>
          <w:tcPr>
            <w:tcW w:w="4258" w:type="dxa"/>
            <w:tcBorders>
              <w:top w:val="nil"/>
              <w:left w:val="nil"/>
              <w:bottom w:val="single" w:sz="4" w:space="0" w:color="auto"/>
              <w:right w:val="single" w:sz="4" w:space="0" w:color="auto"/>
            </w:tcBorders>
            <w:shd w:val="clear" w:color="000000" w:fill="FFFFFF"/>
            <w:vAlign w:val="center"/>
          </w:tcPr>
          <w:p w:rsidR="009503F7" w:rsidRPr="00D31C64" w:rsidRDefault="009503F7" w:rsidP="00C738CB">
            <w:pPr>
              <w:spacing w:line="240" w:lineRule="auto"/>
              <w:ind w:firstLine="0"/>
              <w:jc w:val="left"/>
              <w:rPr>
                <w:iCs/>
                <w:color w:val="auto"/>
              </w:rPr>
            </w:pPr>
            <w:r w:rsidRPr="00D31C64">
              <w:rPr>
                <w:iCs/>
                <w:color w:val="auto"/>
              </w:rPr>
              <w:t>Uzturēšanas izdevumi</w:t>
            </w:r>
          </w:p>
        </w:tc>
        <w:tc>
          <w:tcPr>
            <w:tcW w:w="1223" w:type="dxa"/>
            <w:tcBorders>
              <w:top w:val="nil"/>
              <w:left w:val="nil"/>
              <w:bottom w:val="single" w:sz="4" w:space="0" w:color="auto"/>
              <w:right w:val="single" w:sz="4" w:space="0" w:color="auto"/>
            </w:tcBorders>
            <w:shd w:val="clear" w:color="000000" w:fill="FFFFFF"/>
            <w:noWrap/>
            <w:vAlign w:val="center"/>
          </w:tcPr>
          <w:p w:rsidR="009503F7" w:rsidRPr="00D31C64" w:rsidRDefault="009503F7" w:rsidP="00C738CB">
            <w:pPr>
              <w:spacing w:line="240" w:lineRule="auto"/>
              <w:ind w:firstLine="0"/>
              <w:jc w:val="right"/>
              <w:rPr>
                <w:iCs/>
                <w:color w:val="auto"/>
              </w:rPr>
            </w:pPr>
            <w:r w:rsidRPr="00D31C64">
              <w:rPr>
                <w:iCs/>
                <w:color w:val="auto"/>
              </w:rPr>
              <w:t>70 163</w:t>
            </w:r>
          </w:p>
        </w:tc>
        <w:tc>
          <w:tcPr>
            <w:tcW w:w="1223" w:type="dxa"/>
            <w:tcBorders>
              <w:top w:val="nil"/>
              <w:left w:val="nil"/>
              <w:bottom w:val="single" w:sz="4" w:space="0" w:color="auto"/>
              <w:right w:val="single" w:sz="4" w:space="0" w:color="auto"/>
            </w:tcBorders>
            <w:shd w:val="clear" w:color="000000" w:fill="FFFFFF"/>
            <w:noWrap/>
            <w:vAlign w:val="center"/>
          </w:tcPr>
          <w:p w:rsidR="009503F7" w:rsidRPr="00D31C64" w:rsidRDefault="009503F7" w:rsidP="00C738CB">
            <w:pPr>
              <w:spacing w:line="240" w:lineRule="auto"/>
              <w:ind w:firstLine="0"/>
              <w:jc w:val="right"/>
              <w:rPr>
                <w:iCs/>
                <w:color w:val="auto"/>
              </w:rPr>
            </w:pPr>
            <w:r w:rsidRPr="00D31C64">
              <w:rPr>
                <w:iCs/>
                <w:color w:val="auto"/>
              </w:rPr>
              <w:t>70 162</w:t>
            </w:r>
          </w:p>
        </w:tc>
        <w:tc>
          <w:tcPr>
            <w:tcW w:w="1136" w:type="dxa"/>
            <w:tcBorders>
              <w:top w:val="nil"/>
              <w:left w:val="nil"/>
              <w:bottom w:val="single" w:sz="4" w:space="0" w:color="auto"/>
              <w:right w:val="single" w:sz="4" w:space="0" w:color="auto"/>
            </w:tcBorders>
            <w:shd w:val="clear" w:color="000000" w:fill="FFFFFF"/>
            <w:noWrap/>
            <w:vAlign w:val="center"/>
          </w:tcPr>
          <w:p w:rsidR="009503F7" w:rsidRPr="00D31C64" w:rsidRDefault="009503F7" w:rsidP="00C738CB">
            <w:pPr>
              <w:spacing w:line="240" w:lineRule="auto"/>
              <w:ind w:firstLine="0"/>
              <w:jc w:val="right"/>
              <w:rPr>
                <w:iCs/>
                <w:color w:val="auto"/>
              </w:rPr>
            </w:pPr>
            <w:r w:rsidRPr="00D31C64">
              <w:rPr>
                <w:iCs/>
                <w:color w:val="auto"/>
              </w:rPr>
              <w:t>70 162</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9503F7" w:rsidRPr="00D31C64" w:rsidRDefault="009503F7" w:rsidP="00D31C64">
            <w:pPr>
              <w:spacing w:line="240" w:lineRule="auto"/>
              <w:ind w:firstLine="0"/>
              <w:jc w:val="left"/>
              <w:rPr>
                <w:iCs/>
                <w:color w:val="auto"/>
              </w:rPr>
            </w:pPr>
            <w:r w:rsidRPr="00D31C64">
              <w:rPr>
                <w:iCs/>
                <w:color w:val="auto"/>
              </w:rPr>
              <w:t>1000 - 2000</w:t>
            </w:r>
          </w:p>
        </w:tc>
        <w:tc>
          <w:tcPr>
            <w:tcW w:w="4258" w:type="dxa"/>
            <w:tcBorders>
              <w:top w:val="nil"/>
              <w:left w:val="nil"/>
              <w:bottom w:val="single" w:sz="4" w:space="0" w:color="auto"/>
              <w:right w:val="single" w:sz="4" w:space="0" w:color="auto"/>
            </w:tcBorders>
            <w:shd w:val="clear" w:color="000000" w:fill="FFFFFF"/>
          </w:tcPr>
          <w:p w:rsidR="009503F7" w:rsidRPr="00D31C64" w:rsidRDefault="009503F7" w:rsidP="00C738CB">
            <w:pPr>
              <w:spacing w:line="240" w:lineRule="auto"/>
              <w:ind w:firstLine="0"/>
              <w:jc w:val="left"/>
              <w:rPr>
                <w:iCs/>
                <w:color w:val="auto"/>
              </w:rPr>
            </w:pPr>
            <w:r w:rsidRPr="00D31C64">
              <w:rPr>
                <w:iCs/>
                <w:color w:val="auto"/>
              </w:rPr>
              <w:t xml:space="preserve">Kārtējie izdevumi </w:t>
            </w:r>
          </w:p>
        </w:tc>
        <w:tc>
          <w:tcPr>
            <w:tcW w:w="1223" w:type="dxa"/>
            <w:tcBorders>
              <w:top w:val="nil"/>
              <w:left w:val="nil"/>
              <w:bottom w:val="single" w:sz="4" w:space="0" w:color="auto"/>
              <w:right w:val="single" w:sz="4" w:space="0" w:color="auto"/>
            </w:tcBorders>
            <w:shd w:val="clear" w:color="000000" w:fill="FFFFFF"/>
            <w:noWrap/>
            <w:vAlign w:val="bottom"/>
          </w:tcPr>
          <w:p w:rsidR="009503F7" w:rsidRPr="00D31C64" w:rsidRDefault="009503F7" w:rsidP="00C738CB">
            <w:pPr>
              <w:spacing w:line="240" w:lineRule="auto"/>
              <w:ind w:firstLine="0"/>
              <w:jc w:val="right"/>
              <w:rPr>
                <w:iCs/>
                <w:color w:val="auto"/>
              </w:rPr>
            </w:pPr>
            <w:r w:rsidRPr="00D31C64">
              <w:rPr>
                <w:iCs/>
                <w:color w:val="auto"/>
              </w:rPr>
              <w:t>70 163</w:t>
            </w:r>
          </w:p>
        </w:tc>
        <w:tc>
          <w:tcPr>
            <w:tcW w:w="1223" w:type="dxa"/>
            <w:tcBorders>
              <w:top w:val="nil"/>
              <w:left w:val="nil"/>
              <w:bottom w:val="single" w:sz="4" w:space="0" w:color="auto"/>
              <w:right w:val="single" w:sz="4" w:space="0" w:color="auto"/>
            </w:tcBorders>
            <w:shd w:val="clear" w:color="000000" w:fill="FFFFFF"/>
            <w:noWrap/>
            <w:vAlign w:val="bottom"/>
          </w:tcPr>
          <w:p w:rsidR="009503F7" w:rsidRPr="00D31C64" w:rsidRDefault="009503F7" w:rsidP="00C738CB">
            <w:pPr>
              <w:spacing w:line="240" w:lineRule="auto"/>
              <w:ind w:firstLine="0"/>
              <w:jc w:val="right"/>
              <w:rPr>
                <w:iCs/>
                <w:color w:val="auto"/>
              </w:rPr>
            </w:pPr>
            <w:r w:rsidRPr="00D31C64">
              <w:rPr>
                <w:iCs/>
                <w:color w:val="auto"/>
              </w:rPr>
              <w:t>70 162</w:t>
            </w:r>
          </w:p>
        </w:tc>
        <w:tc>
          <w:tcPr>
            <w:tcW w:w="1136" w:type="dxa"/>
            <w:tcBorders>
              <w:top w:val="nil"/>
              <w:left w:val="nil"/>
              <w:bottom w:val="single" w:sz="4" w:space="0" w:color="auto"/>
              <w:right w:val="single" w:sz="4" w:space="0" w:color="auto"/>
            </w:tcBorders>
            <w:shd w:val="clear" w:color="000000" w:fill="FFFFFF"/>
            <w:noWrap/>
            <w:vAlign w:val="bottom"/>
          </w:tcPr>
          <w:p w:rsidR="009503F7" w:rsidRPr="00D31C64" w:rsidRDefault="009503F7" w:rsidP="00C738CB">
            <w:pPr>
              <w:spacing w:line="240" w:lineRule="auto"/>
              <w:ind w:firstLine="0"/>
              <w:jc w:val="right"/>
              <w:rPr>
                <w:iCs/>
                <w:color w:val="auto"/>
              </w:rPr>
            </w:pPr>
            <w:r w:rsidRPr="00D31C64">
              <w:rPr>
                <w:iCs/>
                <w:color w:val="auto"/>
              </w:rPr>
              <w:t>70 162</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b/>
                <w:bCs/>
                <w:color w:val="auto"/>
              </w:rPr>
              <w:t>1000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b/>
                <w:bCs/>
                <w:color w:val="auto"/>
              </w:rPr>
            </w:pPr>
            <w:r w:rsidRPr="00D31C64">
              <w:rPr>
                <w:b/>
                <w:bCs/>
                <w:color w:val="auto"/>
              </w:rPr>
              <w:t xml:space="preserve"> Atlīdzība</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b/>
                <w:bCs/>
                <w:color w:val="auto"/>
              </w:rPr>
            </w:pPr>
            <w:r w:rsidRPr="00D31C64">
              <w:rPr>
                <w:b/>
                <w:bCs/>
                <w:color w:val="auto"/>
              </w:rPr>
              <w:t>59 147</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b/>
                <w:bCs/>
                <w:color w:val="auto"/>
              </w:rPr>
            </w:pPr>
            <w:r w:rsidRPr="00D31C64">
              <w:rPr>
                <w:b/>
                <w:bCs/>
                <w:color w:val="auto"/>
              </w:rPr>
              <w:t>59 146</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b/>
                <w:bCs/>
                <w:color w:val="auto"/>
              </w:rPr>
            </w:pPr>
            <w:r w:rsidRPr="00D31C64">
              <w:rPr>
                <w:b/>
                <w:bCs/>
                <w:color w:val="auto"/>
              </w:rPr>
              <w:t>59 146</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1100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Atalgojums</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47 664</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47 664</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47 664</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1110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xml:space="preserve"> Mēnešalga </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47 664</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47 664</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47 664</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1119</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xml:space="preserve"> Pārējo darbinieku mēnešalga (darba alga) </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47 664</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47 664</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47 664</w:t>
            </w:r>
          </w:p>
        </w:tc>
      </w:tr>
      <w:tr w:rsidR="009503F7" w:rsidRPr="00D31C64" w:rsidTr="00C31C9B">
        <w:trPr>
          <w:trHeight w:val="341"/>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 </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i/>
                <w:color w:val="auto"/>
              </w:rPr>
            </w:pPr>
            <w:r w:rsidRPr="00D31C64">
              <w:rPr>
                <w:i/>
                <w:color w:val="auto"/>
              </w:rPr>
              <w:t xml:space="preserve">IKT infrastruktūras arhitekts (amata saime 19.4; amata līmenis IV, mēnešalgu grupa 12 (alga 1088 LVL), </w:t>
            </w:r>
            <w:r w:rsidRPr="00D31C64">
              <w:rPr>
                <w:i/>
                <w:color w:val="auto"/>
              </w:rPr>
              <w:br/>
              <w:t>IKT infrastruktūras speciālists (amata saime 19.4; amata līmenis III, mēnešalgu grupa 10 (alga 825 LVL)</w:t>
            </w:r>
            <w:r w:rsidRPr="00D31C64">
              <w:rPr>
                <w:i/>
                <w:color w:val="auto"/>
              </w:rPr>
              <w:br/>
              <w:t>IKT pakalpojumu pārvaldības eksperts (amata saime 19,3; amata līmenis III, mēnešalgu grupa 13 (alga 1088 LVL)</w:t>
            </w:r>
            <w:r w:rsidRPr="00D31C64">
              <w:rPr>
                <w:i/>
                <w:color w:val="auto"/>
              </w:rPr>
              <w:br/>
              <w:t>IKT pakalpojumu pārvaldības speciālists (amata saime 19,3; amata līmenis IIA, mēnešalgu grupa 11 (alga 971 LVL)</w:t>
            </w:r>
          </w:p>
          <w:p w:rsidR="009503F7" w:rsidRPr="00D31C64" w:rsidRDefault="009503F7" w:rsidP="00C738CB">
            <w:pPr>
              <w:spacing w:line="240" w:lineRule="auto"/>
              <w:ind w:firstLine="0"/>
              <w:jc w:val="left"/>
              <w:rPr>
                <w:i/>
                <w:color w:val="auto"/>
              </w:rPr>
            </w:pPr>
            <w:r w:rsidRPr="00D31C64">
              <w:rPr>
                <w:i/>
                <w:color w:val="auto"/>
              </w:rPr>
              <w:t>Mēneša algas fonds 3972 LVL x 12 mēn.= 47664 LVL</w:t>
            </w:r>
          </w:p>
        </w:tc>
        <w:tc>
          <w:tcPr>
            <w:tcW w:w="3582" w:type="dxa"/>
            <w:gridSpan w:val="3"/>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left"/>
              <w:rPr>
                <w:color w:val="auto"/>
              </w:rPr>
            </w:pPr>
            <w:r w:rsidRPr="00D31C64">
              <w:rPr>
                <w:color w:val="auto"/>
              </w:rPr>
              <w:t> </w:t>
            </w:r>
          </w:p>
          <w:p w:rsidR="009503F7" w:rsidRPr="00D31C64" w:rsidRDefault="009503F7" w:rsidP="00C738CB">
            <w:pPr>
              <w:spacing w:line="240" w:lineRule="auto"/>
              <w:ind w:firstLine="0"/>
              <w:jc w:val="left"/>
              <w:rPr>
                <w:color w:val="auto"/>
              </w:rPr>
            </w:pPr>
            <w:r w:rsidRPr="00D31C64">
              <w:rPr>
                <w:color w:val="auto"/>
              </w:rPr>
              <w:t> </w:t>
            </w:r>
          </w:p>
          <w:p w:rsidR="009503F7" w:rsidRPr="00D31C64" w:rsidRDefault="009503F7" w:rsidP="00C738CB">
            <w:pPr>
              <w:spacing w:line="240" w:lineRule="auto"/>
              <w:ind w:firstLine="0"/>
              <w:jc w:val="left"/>
              <w:rPr>
                <w:color w:val="auto"/>
              </w:rPr>
            </w:pPr>
            <w:r w:rsidRPr="00D31C64">
              <w:rPr>
                <w:color w:val="auto"/>
              </w:rPr>
              <w:t> </w:t>
            </w:r>
          </w:p>
        </w:tc>
      </w:tr>
      <w:tr w:rsidR="009503F7" w:rsidRPr="00D31C64" w:rsidTr="00C31C9B">
        <w:trPr>
          <w:trHeight w:val="600"/>
        </w:trPr>
        <w:tc>
          <w:tcPr>
            <w:tcW w:w="1175" w:type="dxa"/>
            <w:tcBorders>
              <w:top w:val="nil"/>
              <w:left w:val="single" w:sz="4" w:space="0" w:color="auto"/>
              <w:bottom w:val="single" w:sz="4" w:space="0" w:color="auto"/>
              <w:right w:val="single" w:sz="4" w:space="0" w:color="auto"/>
            </w:tcBorders>
            <w:vAlign w:val="center"/>
          </w:tcPr>
          <w:p w:rsidR="009503F7" w:rsidRPr="00D31C64" w:rsidRDefault="009503F7" w:rsidP="00D31C64">
            <w:pPr>
              <w:spacing w:line="240" w:lineRule="auto"/>
              <w:ind w:firstLine="0"/>
              <w:jc w:val="left"/>
              <w:rPr>
                <w:color w:val="auto"/>
              </w:rPr>
            </w:pPr>
            <w:r w:rsidRPr="00D31C64">
              <w:rPr>
                <w:color w:val="auto"/>
              </w:rPr>
              <w:t>1200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Darba devēja valsts sociālās apdrošināšanas obligātās iemaksas, sociāla rakstura pabalsti un kompensācijas</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11 483</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11 482</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11 482</w:t>
            </w:r>
          </w:p>
        </w:tc>
      </w:tr>
      <w:tr w:rsidR="009503F7" w:rsidRPr="00D31C64" w:rsidTr="00C31C9B">
        <w:trPr>
          <w:trHeight w:val="600"/>
        </w:trPr>
        <w:tc>
          <w:tcPr>
            <w:tcW w:w="1175" w:type="dxa"/>
            <w:tcBorders>
              <w:top w:val="nil"/>
              <w:left w:val="single" w:sz="4" w:space="0" w:color="auto"/>
              <w:bottom w:val="single" w:sz="4" w:space="0" w:color="auto"/>
              <w:right w:val="single" w:sz="4" w:space="0" w:color="auto"/>
            </w:tcBorders>
            <w:vAlign w:val="center"/>
          </w:tcPr>
          <w:p w:rsidR="009503F7" w:rsidRPr="00D31C64" w:rsidRDefault="009503F7" w:rsidP="00D31C64">
            <w:pPr>
              <w:spacing w:line="240" w:lineRule="auto"/>
              <w:ind w:firstLine="0"/>
              <w:jc w:val="left"/>
              <w:rPr>
                <w:color w:val="auto"/>
              </w:rPr>
            </w:pPr>
            <w:r w:rsidRPr="00D31C64">
              <w:rPr>
                <w:color w:val="auto"/>
              </w:rPr>
              <w:t>1210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Darba devēja valsts sociālās apdrošināšanas obligātās iemaksas</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11 483</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11 482</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11 482</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b/>
                <w:bCs/>
                <w:color w:val="auto"/>
              </w:rPr>
              <w:t>2000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w:t>
            </w:r>
            <w:r w:rsidRPr="00D31C64">
              <w:rPr>
                <w:b/>
                <w:bCs/>
                <w:color w:val="auto"/>
              </w:rPr>
              <w:t>Preces un pakalpojumi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b/>
                <w:bCs/>
                <w:color w:val="auto"/>
              </w:rPr>
            </w:pPr>
            <w:r w:rsidRPr="00D31C64">
              <w:rPr>
                <w:b/>
                <w:bCs/>
                <w:color w:val="auto"/>
              </w:rPr>
              <w:t>11 016</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b/>
                <w:bCs/>
                <w:color w:val="auto"/>
              </w:rPr>
            </w:pPr>
            <w:r w:rsidRPr="00D31C64">
              <w:rPr>
                <w:b/>
                <w:bCs/>
                <w:color w:val="auto"/>
              </w:rPr>
              <w:t>11 016</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b/>
                <w:bCs/>
                <w:color w:val="auto"/>
              </w:rPr>
            </w:pPr>
            <w:r w:rsidRPr="00D31C64">
              <w:rPr>
                <w:b/>
                <w:bCs/>
                <w:color w:val="auto"/>
              </w:rPr>
              <w:t>11 016</w:t>
            </w:r>
          </w:p>
        </w:tc>
      </w:tr>
      <w:tr w:rsidR="009503F7" w:rsidRPr="00D31C64" w:rsidTr="00C31C9B">
        <w:trPr>
          <w:trHeight w:val="6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Pr>
                <w:color w:val="auto"/>
              </w:rPr>
              <w:t>2</w:t>
            </w:r>
            <w:r w:rsidRPr="00D31C64">
              <w:rPr>
                <w:color w:val="auto"/>
              </w:rPr>
              <w:t>100</w:t>
            </w:r>
          </w:p>
        </w:tc>
        <w:tc>
          <w:tcPr>
            <w:tcW w:w="4258" w:type="dxa"/>
            <w:tcBorders>
              <w:top w:val="nil"/>
              <w:left w:val="nil"/>
              <w:bottom w:val="single" w:sz="4" w:space="0" w:color="auto"/>
              <w:right w:val="single" w:sz="4" w:space="0" w:color="auto"/>
            </w:tcBorders>
            <w:vAlign w:val="bottom"/>
          </w:tcPr>
          <w:p w:rsidR="009503F7" w:rsidRPr="00D31C64" w:rsidRDefault="009503F7" w:rsidP="00C738CB">
            <w:pPr>
              <w:spacing w:line="240" w:lineRule="auto"/>
              <w:ind w:firstLine="0"/>
              <w:jc w:val="left"/>
              <w:rPr>
                <w:color w:val="auto"/>
              </w:rPr>
            </w:pPr>
            <w:r w:rsidRPr="00D31C64">
              <w:rPr>
                <w:color w:val="auto"/>
              </w:rPr>
              <w:t>Mācību, darba un dienesta komandējumi, dienesta, darba braucieni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2 500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2 500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2 500</w:t>
            </w:r>
          </w:p>
        </w:tc>
      </w:tr>
      <w:tr w:rsidR="009503F7" w:rsidRPr="00D31C64" w:rsidTr="00C31C9B">
        <w:trPr>
          <w:trHeight w:val="274"/>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 </w:t>
            </w:r>
          </w:p>
        </w:tc>
        <w:tc>
          <w:tcPr>
            <w:tcW w:w="4258" w:type="dxa"/>
            <w:tcBorders>
              <w:top w:val="nil"/>
              <w:left w:val="nil"/>
              <w:bottom w:val="single" w:sz="4" w:space="0" w:color="auto"/>
              <w:right w:val="single" w:sz="4" w:space="0" w:color="auto"/>
            </w:tcBorders>
            <w:vAlign w:val="bottom"/>
          </w:tcPr>
          <w:p w:rsidR="009503F7" w:rsidRPr="00D31C64" w:rsidRDefault="009503F7" w:rsidP="00C738CB">
            <w:pPr>
              <w:spacing w:line="240" w:lineRule="auto"/>
              <w:ind w:firstLine="0"/>
              <w:jc w:val="left"/>
              <w:rPr>
                <w:i/>
                <w:iCs/>
                <w:color w:val="auto"/>
              </w:rPr>
            </w:pPr>
            <w:r w:rsidRPr="00D31C64">
              <w:rPr>
                <w:i/>
                <w:iCs/>
                <w:color w:val="auto"/>
              </w:rPr>
              <w:t>Darbinieku piedalīšanās apmācībās kompetences celšanas veicināšanai, darba un dienesta komandējumi ārvalstu pieredzes izzināšanai IKT pārvaldības un arhitektūras jomā, dalība ES darba grupās un sanāksmēs IKT jomas jautājumos, kā arī ar IKT jomu saistītajos ārvalstu un iekšzemes semināros un konferencēs</w:t>
            </w:r>
            <w:r w:rsidRPr="00D31C64">
              <w:rPr>
                <w:i/>
                <w:iCs/>
                <w:color w:val="auto"/>
              </w:rPr>
              <w:br/>
              <w:t>Dalības maksa, ceļa izdevumi, viesnīcas izdevumi, dienas nauda 625 LVL x 4 cilv. = 2 500 LVL</w:t>
            </w:r>
          </w:p>
        </w:tc>
        <w:tc>
          <w:tcPr>
            <w:tcW w:w="3582" w:type="dxa"/>
            <w:gridSpan w:val="3"/>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left"/>
              <w:rPr>
                <w:color w:val="auto"/>
              </w:rPr>
            </w:pPr>
            <w:r w:rsidRPr="00D31C64">
              <w:rPr>
                <w:color w:val="auto"/>
              </w:rPr>
              <w:t> </w:t>
            </w:r>
          </w:p>
          <w:p w:rsidR="009503F7" w:rsidRPr="00D31C64" w:rsidRDefault="009503F7" w:rsidP="00C738CB">
            <w:pPr>
              <w:spacing w:line="240" w:lineRule="auto"/>
              <w:ind w:firstLine="0"/>
              <w:jc w:val="left"/>
              <w:rPr>
                <w:color w:val="auto"/>
              </w:rPr>
            </w:pPr>
            <w:r w:rsidRPr="00D31C64">
              <w:rPr>
                <w:color w:val="auto"/>
              </w:rPr>
              <w:t> </w:t>
            </w:r>
          </w:p>
          <w:p w:rsidR="009503F7" w:rsidRPr="00D31C64" w:rsidRDefault="009503F7" w:rsidP="00C738CB">
            <w:pPr>
              <w:spacing w:line="240" w:lineRule="auto"/>
              <w:ind w:firstLine="0"/>
              <w:jc w:val="left"/>
              <w:rPr>
                <w:color w:val="auto"/>
              </w:rPr>
            </w:pPr>
            <w:r w:rsidRPr="00D31C64">
              <w:rPr>
                <w:color w:val="auto"/>
              </w:rPr>
              <w:t> </w:t>
            </w:r>
          </w:p>
        </w:tc>
      </w:tr>
      <w:tr w:rsidR="009503F7" w:rsidRPr="00D31C64" w:rsidTr="00C31C9B">
        <w:trPr>
          <w:trHeight w:val="6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2110</w:t>
            </w:r>
          </w:p>
        </w:tc>
        <w:tc>
          <w:tcPr>
            <w:tcW w:w="4258" w:type="dxa"/>
            <w:tcBorders>
              <w:top w:val="nil"/>
              <w:left w:val="nil"/>
              <w:bottom w:val="single" w:sz="4" w:space="0" w:color="auto"/>
              <w:right w:val="single" w:sz="4" w:space="0" w:color="auto"/>
            </w:tcBorders>
            <w:vAlign w:val="bottom"/>
          </w:tcPr>
          <w:p w:rsidR="009503F7" w:rsidRPr="00D31C64" w:rsidRDefault="009503F7" w:rsidP="00C738CB">
            <w:pPr>
              <w:spacing w:line="240" w:lineRule="auto"/>
              <w:ind w:firstLine="0"/>
              <w:jc w:val="left"/>
              <w:rPr>
                <w:color w:val="auto"/>
              </w:rPr>
            </w:pPr>
            <w:r w:rsidRPr="00D31C64">
              <w:rPr>
                <w:color w:val="auto"/>
              </w:rPr>
              <w:t>Iekšzemes mācību, darba un dienesta komandējumi, dienesta, darba braucieni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500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500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500</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2111</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Dienas nauda</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100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100</w:t>
            </w:r>
          </w:p>
        </w:tc>
      </w:tr>
      <w:tr w:rsidR="009503F7" w:rsidRPr="00D31C64" w:rsidTr="00C31C9B">
        <w:trPr>
          <w:trHeight w:val="6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2112</w:t>
            </w:r>
          </w:p>
        </w:tc>
        <w:tc>
          <w:tcPr>
            <w:tcW w:w="4258" w:type="dxa"/>
            <w:tcBorders>
              <w:top w:val="nil"/>
              <w:left w:val="nil"/>
              <w:bottom w:val="single" w:sz="4" w:space="0" w:color="auto"/>
              <w:right w:val="single" w:sz="4" w:space="0" w:color="auto"/>
            </w:tcBorders>
            <w:vAlign w:val="bottom"/>
          </w:tcPr>
          <w:p w:rsidR="009503F7" w:rsidRPr="00D31C64" w:rsidRDefault="009503F7" w:rsidP="00C738CB">
            <w:pPr>
              <w:spacing w:line="240" w:lineRule="auto"/>
              <w:ind w:firstLine="0"/>
              <w:jc w:val="left"/>
              <w:rPr>
                <w:color w:val="auto"/>
              </w:rPr>
            </w:pPr>
            <w:r w:rsidRPr="00D31C64">
              <w:rPr>
                <w:color w:val="auto"/>
              </w:rPr>
              <w:t>Pārējie komandējumu un dienesta, darba braucienu izdevumi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400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400</w:t>
            </w:r>
          </w:p>
        </w:tc>
      </w:tr>
      <w:tr w:rsidR="009503F7" w:rsidRPr="00D31C64" w:rsidTr="00C31C9B">
        <w:trPr>
          <w:trHeight w:val="6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2120</w:t>
            </w:r>
          </w:p>
        </w:tc>
        <w:tc>
          <w:tcPr>
            <w:tcW w:w="4258" w:type="dxa"/>
            <w:tcBorders>
              <w:top w:val="nil"/>
              <w:left w:val="nil"/>
              <w:bottom w:val="single" w:sz="4" w:space="0" w:color="auto"/>
              <w:right w:val="single" w:sz="4" w:space="0" w:color="auto"/>
            </w:tcBorders>
            <w:vAlign w:val="bottom"/>
          </w:tcPr>
          <w:p w:rsidR="009503F7" w:rsidRPr="00D31C64" w:rsidRDefault="009503F7" w:rsidP="00C738CB">
            <w:pPr>
              <w:spacing w:line="240" w:lineRule="auto"/>
              <w:ind w:firstLine="0"/>
              <w:jc w:val="left"/>
              <w:rPr>
                <w:color w:val="auto"/>
              </w:rPr>
            </w:pPr>
            <w:r w:rsidRPr="00D31C64">
              <w:rPr>
                <w:color w:val="auto"/>
              </w:rPr>
              <w:t>Ārvalstu mācību, darba un dienesta komandējumi, dienesta, darba braucieni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2 000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2 000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2 000</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2121</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Dienas nauda</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400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400</w:t>
            </w:r>
          </w:p>
        </w:tc>
      </w:tr>
      <w:tr w:rsidR="009503F7" w:rsidRPr="00D31C64" w:rsidTr="00C31C9B">
        <w:trPr>
          <w:trHeight w:val="6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2122</w:t>
            </w:r>
          </w:p>
        </w:tc>
        <w:tc>
          <w:tcPr>
            <w:tcW w:w="4258" w:type="dxa"/>
            <w:tcBorders>
              <w:top w:val="nil"/>
              <w:left w:val="nil"/>
              <w:bottom w:val="single" w:sz="4" w:space="0" w:color="auto"/>
              <w:right w:val="single" w:sz="4" w:space="0" w:color="auto"/>
            </w:tcBorders>
            <w:vAlign w:val="bottom"/>
          </w:tcPr>
          <w:p w:rsidR="009503F7" w:rsidRPr="00D31C64" w:rsidRDefault="009503F7" w:rsidP="00C738CB">
            <w:pPr>
              <w:spacing w:line="240" w:lineRule="auto"/>
              <w:ind w:firstLine="0"/>
              <w:jc w:val="left"/>
              <w:rPr>
                <w:color w:val="auto"/>
              </w:rPr>
            </w:pPr>
            <w:r w:rsidRPr="00D31C64">
              <w:rPr>
                <w:color w:val="auto"/>
              </w:rPr>
              <w:t>Pārējie komandējumu un dienesta, darba braucienu izdevumi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1 600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1 600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1 600</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2200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Pakalpojumi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7 579</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7 579</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7 579</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2210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Pasta, telefona un citu sakaru pakalpojumi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2 400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2 400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2 400</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2219</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Pārējie sakaru pakalpojumi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2 400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2 400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2 400</w:t>
            </w:r>
          </w:p>
        </w:tc>
      </w:tr>
      <w:tr w:rsidR="009503F7" w:rsidRPr="00D31C64" w:rsidTr="00C31C9B">
        <w:trPr>
          <w:trHeight w:val="899"/>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 </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i/>
                <w:iCs/>
                <w:color w:val="auto"/>
              </w:rPr>
            </w:pPr>
            <w:r w:rsidRPr="00D31C64">
              <w:rPr>
                <w:i/>
                <w:iCs/>
                <w:color w:val="auto"/>
              </w:rPr>
              <w:t xml:space="preserve">Mob.sakaru pakalpojumu apmaksa 30 LVL x 4 cilv. x 12 mēn.= 1440 LVL, telefona pakalpojumi 720 LVL, pasta izdevumi 240 LVL </w:t>
            </w:r>
          </w:p>
        </w:tc>
        <w:tc>
          <w:tcPr>
            <w:tcW w:w="3582" w:type="dxa"/>
            <w:gridSpan w:val="3"/>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left"/>
              <w:rPr>
                <w:color w:val="auto"/>
              </w:rPr>
            </w:pPr>
            <w:r w:rsidRPr="00D31C64">
              <w:rPr>
                <w:color w:val="auto"/>
              </w:rPr>
              <w:t> </w:t>
            </w:r>
          </w:p>
          <w:p w:rsidR="009503F7" w:rsidRPr="00D31C64" w:rsidRDefault="009503F7" w:rsidP="00C738CB">
            <w:pPr>
              <w:spacing w:line="240" w:lineRule="auto"/>
              <w:ind w:firstLine="0"/>
              <w:jc w:val="left"/>
              <w:rPr>
                <w:color w:val="auto"/>
              </w:rPr>
            </w:pPr>
            <w:r w:rsidRPr="00D31C64">
              <w:rPr>
                <w:color w:val="auto"/>
              </w:rPr>
              <w:t> </w:t>
            </w:r>
          </w:p>
          <w:p w:rsidR="009503F7" w:rsidRPr="00D31C64" w:rsidRDefault="009503F7" w:rsidP="00C738CB">
            <w:pPr>
              <w:spacing w:line="240" w:lineRule="auto"/>
              <w:ind w:firstLine="0"/>
              <w:jc w:val="left"/>
              <w:rPr>
                <w:color w:val="auto"/>
              </w:rPr>
            </w:pPr>
            <w:r w:rsidRPr="00D31C64">
              <w:rPr>
                <w:color w:val="auto"/>
              </w:rPr>
              <w:t> </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2220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Izdevumi par komunālajiem pakalpojumiem</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532</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532</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532</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2222</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Izdevumi par ūdeni un kanalizāciju</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52</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52</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52</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2223</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Izdevumi par elektroenerģiju</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480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480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480</w:t>
            </w:r>
          </w:p>
        </w:tc>
      </w:tr>
      <w:tr w:rsidR="009503F7" w:rsidRPr="00D31C64" w:rsidTr="00C31C9B">
        <w:trPr>
          <w:trHeight w:val="6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2230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Iestādes administratīvie izdevumi un ar iestādes darbības nodrošināšanu saistītie izdevumi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1 355</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1 355</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1 355</w:t>
            </w:r>
          </w:p>
        </w:tc>
      </w:tr>
      <w:tr w:rsidR="009503F7" w:rsidRPr="00D31C64" w:rsidTr="00C31C9B">
        <w:trPr>
          <w:trHeight w:val="600"/>
        </w:trPr>
        <w:tc>
          <w:tcPr>
            <w:tcW w:w="1175" w:type="dxa"/>
            <w:tcBorders>
              <w:top w:val="nil"/>
              <w:left w:val="single" w:sz="4" w:space="0" w:color="auto"/>
              <w:bottom w:val="single" w:sz="4" w:space="0" w:color="auto"/>
              <w:right w:val="single" w:sz="4" w:space="0" w:color="auto"/>
            </w:tcBorders>
            <w:vAlign w:val="center"/>
          </w:tcPr>
          <w:p w:rsidR="009503F7" w:rsidRPr="00D31C64" w:rsidRDefault="009503F7" w:rsidP="00D31C64">
            <w:pPr>
              <w:spacing w:line="240" w:lineRule="auto"/>
              <w:ind w:firstLine="0"/>
              <w:jc w:val="left"/>
              <w:rPr>
                <w:color w:val="auto"/>
              </w:rPr>
            </w:pPr>
            <w:r w:rsidRPr="00D31C64">
              <w:rPr>
                <w:color w:val="auto"/>
              </w:rPr>
              <w:t>2231</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Administratīvie izdevumi un sabiedriskās attiecības, kursu un semināru organizēšana</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1 000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1 000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1 000</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vAlign w:val="center"/>
          </w:tcPr>
          <w:p w:rsidR="009503F7" w:rsidRPr="00D31C64" w:rsidRDefault="009503F7" w:rsidP="00D31C64">
            <w:pPr>
              <w:spacing w:line="240" w:lineRule="auto"/>
              <w:ind w:firstLine="0"/>
              <w:jc w:val="left"/>
              <w:rPr>
                <w:color w:val="auto"/>
              </w:rPr>
            </w:pPr>
            <w:r>
              <w:rPr>
                <w:color w:val="auto"/>
              </w:rPr>
              <w:t>2</w:t>
            </w:r>
            <w:r w:rsidRPr="00D31C64">
              <w:rPr>
                <w:color w:val="auto"/>
              </w:rPr>
              <w:t>239</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Pārējie iestādes administratīvie izdevumi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355</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355</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355</w:t>
            </w:r>
          </w:p>
        </w:tc>
      </w:tr>
      <w:tr w:rsidR="009503F7" w:rsidRPr="00D31C64" w:rsidTr="00C31C9B">
        <w:trPr>
          <w:trHeight w:val="6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2240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Remonta darbi un iestāžu uzturēšanas pakalpojumi (izņemot ēku, būvju un ceļu kapitālo remontu)</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2 172</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2 172</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2 172</w:t>
            </w:r>
          </w:p>
        </w:tc>
      </w:tr>
      <w:tr w:rsidR="009503F7" w:rsidRPr="00D31C64" w:rsidTr="00C31C9B">
        <w:trPr>
          <w:trHeight w:val="285"/>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2243</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Iekārtas, inventāra un aparatūras remonts, tehniskā apkalpošana</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345</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345</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345</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2244</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Ēku, būvju un telpu uzturēšana</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1 827</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1 827</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1 827</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2250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Informācijas tehnoloģijas pakalpojumi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1 120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1 120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1 120</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2251</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Informācijas sistēmas uzturēšana</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270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270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270</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2252</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Informācijas sistēmas licenču nomas izdevumi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50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50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50</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2259</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Pārējie informācijas tehnoloģiju pakalpojumi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800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800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800</w:t>
            </w:r>
          </w:p>
        </w:tc>
      </w:tr>
      <w:tr w:rsidR="009503F7" w:rsidRPr="00D31C64" w:rsidTr="00C31C9B">
        <w:trPr>
          <w:trHeight w:val="600"/>
        </w:trPr>
        <w:tc>
          <w:tcPr>
            <w:tcW w:w="1175" w:type="dxa"/>
            <w:tcBorders>
              <w:top w:val="nil"/>
              <w:left w:val="single" w:sz="4" w:space="0" w:color="auto"/>
              <w:bottom w:val="single" w:sz="4" w:space="0" w:color="auto"/>
              <w:right w:val="single" w:sz="4" w:space="0" w:color="auto"/>
            </w:tcBorders>
            <w:vAlign w:val="center"/>
          </w:tcPr>
          <w:p w:rsidR="009503F7" w:rsidRPr="00D31C64" w:rsidRDefault="009503F7" w:rsidP="00D31C64">
            <w:pPr>
              <w:spacing w:line="240" w:lineRule="auto"/>
              <w:ind w:firstLine="0"/>
              <w:jc w:val="left"/>
              <w:rPr>
                <w:color w:val="auto"/>
              </w:rPr>
            </w:pPr>
            <w:r w:rsidRPr="00D31C64">
              <w:rPr>
                <w:color w:val="auto"/>
              </w:rPr>
              <w:t>2300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Krājumi, materiāli, energoresursi, prece, biroja preces un inventārs, kurus neuzskaita kodā 5000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937</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937</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937</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2310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Biroja preces un inventārs</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887</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887</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887</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2311</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Biroja preces</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787</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787</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787</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2312</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Inventārs</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100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100</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tcPr>
          <w:p w:rsidR="009503F7" w:rsidRPr="00D31C64" w:rsidRDefault="009503F7" w:rsidP="00D31C64">
            <w:pPr>
              <w:spacing w:line="240" w:lineRule="auto"/>
              <w:ind w:firstLine="0"/>
              <w:jc w:val="left"/>
              <w:rPr>
                <w:color w:val="auto"/>
              </w:rPr>
            </w:pPr>
            <w:r w:rsidRPr="00D31C64">
              <w:rPr>
                <w:color w:val="auto"/>
              </w:rPr>
              <w:t>2350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Kārtējā remonta un iestāžu uzturēšanas materiāli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50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50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50</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shd w:val="clear" w:color="000000" w:fill="FFFFFF"/>
            <w:vAlign w:val="center"/>
          </w:tcPr>
          <w:p w:rsidR="009503F7" w:rsidRPr="00D31C64" w:rsidRDefault="009503F7" w:rsidP="00D31C64">
            <w:pPr>
              <w:spacing w:line="240" w:lineRule="auto"/>
              <w:ind w:firstLine="0"/>
              <w:jc w:val="left"/>
              <w:rPr>
                <w:b/>
                <w:bCs/>
                <w:iCs/>
                <w:color w:val="auto"/>
              </w:rPr>
            </w:pPr>
            <w:r w:rsidRPr="00D31C64">
              <w:rPr>
                <w:b/>
                <w:bCs/>
                <w:iCs/>
                <w:color w:val="auto"/>
              </w:rPr>
              <w:t>5000; 9000</w:t>
            </w:r>
          </w:p>
        </w:tc>
        <w:tc>
          <w:tcPr>
            <w:tcW w:w="4258" w:type="dxa"/>
            <w:tcBorders>
              <w:top w:val="nil"/>
              <w:left w:val="nil"/>
              <w:bottom w:val="single" w:sz="4" w:space="0" w:color="auto"/>
              <w:right w:val="single" w:sz="4" w:space="0" w:color="auto"/>
            </w:tcBorders>
            <w:shd w:val="clear" w:color="000000" w:fill="FFFFFF"/>
          </w:tcPr>
          <w:p w:rsidR="009503F7" w:rsidRPr="00D31C64" w:rsidRDefault="009503F7" w:rsidP="00C738CB">
            <w:pPr>
              <w:spacing w:line="240" w:lineRule="auto"/>
              <w:ind w:firstLine="0"/>
              <w:jc w:val="left"/>
              <w:rPr>
                <w:b/>
                <w:bCs/>
                <w:iCs/>
                <w:color w:val="auto"/>
              </w:rPr>
            </w:pPr>
            <w:r w:rsidRPr="00D31C64">
              <w:rPr>
                <w:b/>
                <w:bCs/>
                <w:iCs/>
                <w:color w:val="auto"/>
              </w:rPr>
              <w:t xml:space="preserve">Kapitālie izdevumi </w:t>
            </w:r>
          </w:p>
        </w:tc>
        <w:tc>
          <w:tcPr>
            <w:tcW w:w="1223" w:type="dxa"/>
            <w:tcBorders>
              <w:top w:val="nil"/>
              <w:left w:val="nil"/>
              <w:bottom w:val="single" w:sz="4" w:space="0" w:color="auto"/>
              <w:right w:val="single" w:sz="4" w:space="0" w:color="auto"/>
            </w:tcBorders>
            <w:shd w:val="clear" w:color="000000" w:fill="FFFFFF"/>
            <w:noWrap/>
            <w:vAlign w:val="bottom"/>
          </w:tcPr>
          <w:p w:rsidR="009503F7" w:rsidRPr="00D31C64" w:rsidRDefault="009503F7" w:rsidP="00C738CB">
            <w:pPr>
              <w:spacing w:line="240" w:lineRule="auto"/>
              <w:ind w:firstLine="0"/>
              <w:jc w:val="right"/>
              <w:rPr>
                <w:b/>
                <w:bCs/>
                <w:iCs/>
                <w:color w:val="auto"/>
              </w:rPr>
            </w:pPr>
            <w:r w:rsidRPr="00D31C64">
              <w:rPr>
                <w:b/>
                <w:bCs/>
                <w:iCs/>
                <w:color w:val="auto"/>
              </w:rPr>
              <w:t>10 000</w:t>
            </w:r>
          </w:p>
        </w:tc>
        <w:tc>
          <w:tcPr>
            <w:tcW w:w="1223" w:type="dxa"/>
            <w:tcBorders>
              <w:top w:val="nil"/>
              <w:left w:val="nil"/>
              <w:bottom w:val="single" w:sz="4" w:space="0" w:color="auto"/>
              <w:right w:val="single" w:sz="4" w:space="0" w:color="auto"/>
            </w:tcBorders>
            <w:shd w:val="clear" w:color="000000" w:fill="FFFFFF"/>
            <w:noWrap/>
            <w:vAlign w:val="bottom"/>
          </w:tcPr>
          <w:p w:rsidR="009503F7" w:rsidRPr="00D31C64" w:rsidRDefault="009503F7" w:rsidP="00C738CB">
            <w:pPr>
              <w:spacing w:line="240" w:lineRule="auto"/>
              <w:ind w:firstLine="0"/>
              <w:jc w:val="right"/>
              <w:rPr>
                <w:b/>
                <w:bCs/>
                <w:iCs/>
                <w:color w:val="auto"/>
              </w:rPr>
            </w:pPr>
            <w:r w:rsidRPr="00D31C64">
              <w:rPr>
                <w:b/>
                <w:bCs/>
                <w:iCs/>
                <w:color w:val="auto"/>
              </w:rPr>
              <w:t>0</w:t>
            </w:r>
          </w:p>
        </w:tc>
        <w:tc>
          <w:tcPr>
            <w:tcW w:w="1136" w:type="dxa"/>
            <w:tcBorders>
              <w:top w:val="nil"/>
              <w:left w:val="nil"/>
              <w:bottom w:val="single" w:sz="4" w:space="0" w:color="auto"/>
              <w:right w:val="single" w:sz="4" w:space="0" w:color="auto"/>
            </w:tcBorders>
            <w:shd w:val="clear" w:color="000000" w:fill="FFFFFF"/>
            <w:noWrap/>
            <w:vAlign w:val="bottom"/>
          </w:tcPr>
          <w:p w:rsidR="009503F7" w:rsidRPr="00D31C64" w:rsidRDefault="009503F7" w:rsidP="00C738CB">
            <w:pPr>
              <w:spacing w:line="240" w:lineRule="auto"/>
              <w:ind w:firstLine="0"/>
              <w:jc w:val="right"/>
              <w:rPr>
                <w:b/>
                <w:bCs/>
                <w:iCs/>
                <w:color w:val="auto"/>
              </w:rPr>
            </w:pPr>
            <w:r w:rsidRPr="00D31C64">
              <w:rPr>
                <w:b/>
                <w:bCs/>
                <w:iCs/>
                <w:color w:val="auto"/>
              </w:rPr>
              <w:t>600</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shd w:val="clear" w:color="000000" w:fill="FFFFFF"/>
            <w:vAlign w:val="center"/>
          </w:tcPr>
          <w:p w:rsidR="009503F7" w:rsidRPr="00D31C64" w:rsidRDefault="009503F7" w:rsidP="00D31C64">
            <w:pPr>
              <w:spacing w:line="240" w:lineRule="auto"/>
              <w:ind w:firstLine="0"/>
              <w:jc w:val="left"/>
              <w:rPr>
                <w:b/>
                <w:bCs/>
                <w:color w:val="auto"/>
              </w:rPr>
            </w:pPr>
            <w:r w:rsidRPr="00D31C64">
              <w:rPr>
                <w:b/>
                <w:bCs/>
                <w:color w:val="auto"/>
              </w:rPr>
              <w:t>5000</w:t>
            </w:r>
          </w:p>
        </w:tc>
        <w:tc>
          <w:tcPr>
            <w:tcW w:w="4258" w:type="dxa"/>
            <w:tcBorders>
              <w:top w:val="nil"/>
              <w:left w:val="nil"/>
              <w:bottom w:val="single" w:sz="4" w:space="0" w:color="auto"/>
              <w:right w:val="single" w:sz="4" w:space="0" w:color="auto"/>
            </w:tcBorders>
            <w:shd w:val="clear" w:color="000000" w:fill="FFFFFF"/>
          </w:tcPr>
          <w:p w:rsidR="009503F7" w:rsidRPr="00D31C64" w:rsidRDefault="009503F7" w:rsidP="00C738CB">
            <w:pPr>
              <w:spacing w:line="240" w:lineRule="auto"/>
              <w:ind w:firstLine="0"/>
              <w:jc w:val="left"/>
              <w:rPr>
                <w:color w:val="auto"/>
              </w:rPr>
            </w:pPr>
            <w:r w:rsidRPr="00D31C64">
              <w:rPr>
                <w:color w:val="auto"/>
              </w:rPr>
              <w:t> </w:t>
            </w:r>
            <w:r w:rsidRPr="00D31C64">
              <w:rPr>
                <w:b/>
                <w:bCs/>
                <w:color w:val="auto"/>
              </w:rPr>
              <w:t>Pamatkapitāla veidošana</w:t>
            </w:r>
          </w:p>
        </w:tc>
        <w:tc>
          <w:tcPr>
            <w:tcW w:w="1223" w:type="dxa"/>
            <w:tcBorders>
              <w:top w:val="nil"/>
              <w:left w:val="nil"/>
              <w:bottom w:val="single" w:sz="4" w:space="0" w:color="auto"/>
              <w:right w:val="single" w:sz="4" w:space="0" w:color="auto"/>
            </w:tcBorders>
            <w:shd w:val="clear" w:color="000000" w:fill="FFFFFF"/>
            <w:noWrap/>
            <w:vAlign w:val="bottom"/>
          </w:tcPr>
          <w:p w:rsidR="009503F7" w:rsidRPr="00D31C64" w:rsidRDefault="009503F7" w:rsidP="00C738CB">
            <w:pPr>
              <w:spacing w:line="240" w:lineRule="auto"/>
              <w:ind w:firstLine="0"/>
              <w:jc w:val="right"/>
              <w:rPr>
                <w:b/>
                <w:bCs/>
                <w:color w:val="auto"/>
              </w:rPr>
            </w:pPr>
            <w:r w:rsidRPr="00D31C64">
              <w:rPr>
                <w:b/>
                <w:bCs/>
                <w:color w:val="auto"/>
              </w:rPr>
              <w:t>10 000</w:t>
            </w:r>
          </w:p>
        </w:tc>
        <w:tc>
          <w:tcPr>
            <w:tcW w:w="1223" w:type="dxa"/>
            <w:tcBorders>
              <w:top w:val="nil"/>
              <w:left w:val="nil"/>
              <w:bottom w:val="single" w:sz="4" w:space="0" w:color="auto"/>
              <w:right w:val="single" w:sz="4" w:space="0" w:color="auto"/>
            </w:tcBorders>
            <w:shd w:val="clear" w:color="000000" w:fill="FFFFFF"/>
            <w:noWrap/>
            <w:vAlign w:val="bottom"/>
          </w:tcPr>
          <w:p w:rsidR="009503F7" w:rsidRPr="00D31C64" w:rsidRDefault="009503F7" w:rsidP="00C738CB">
            <w:pPr>
              <w:spacing w:line="240" w:lineRule="auto"/>
              <w:ind w:firstLine="0"/>
              <w:jc w:val="right"/>
              <w:rPr>
                <w:b/>
                <w:bCs/>
                <w:color w:val="auto"/>
              </w:rPr>
            </w:pPr>
            <w:r w:rsidRPr="00D31C64">
              <w:rPr>
                <w:b/>
                <w:bCs/>
                <w:color w:val="auto"/>
              </w:rPr>
              <w:t>0</w:t>
            </w:r>
          </w:p>
        </w:tc>
        <w:tc>
          <w:tcPr>
            <w:tcW w:w="1136" w:type="dxa"/>
            <w:tcBorders>
              <w:top w:val="nil"/>
              <w:left w:val="nil"/>
              <w:bottom w:val="single" w:sz="4" w:space="0" w:color="auto"/>
              <w:right w:val="single" w:sz="4" w:space="0" w:color="auto"/>
            </w:tcBorders>
            <w:shd w:val="clear" w:color="000000" w:fill="FFFFFF"/>
            <w:noWrap/>
            <w:vAlign w:val="bottom"/>
          </w:tcPr>
          <w:p w:rsidR="009503F7" w:rsidRPr="00D31C64" w:rsidRDefault="009503F7" w:rsidP="00C738CB">
            <w:pPr>
              <w:spacing w:line="240" w:lineRule="auto"/>
              <w:ind w:firstLine="0"/>
              <w:jc w:val="right"/>
              <w:rPr>
                <w:b/>
                <w:bCs/>
                <w:color w:val="auto"/>
              </w:rPr>
            </w:pPr>
            <w:r w:rsidRPr="00D31C64">
              <w:rPr>
                <w:b/>
                <w:bCs/>
                <w:color w:val="auto"/>
              </w:rPr>
              <w:t>600</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shd w:val="clear" w:color="000000" w:fill="FFFFFF"/>
            <w:vAlign w:val="center"/>
          </w:tcPr>
          <w:p w:rsidR="009503F7" w:rsidRPr="00D31C64" w:rsidRDefault="009503F7" w:rsidP="00D31C64">
            <w:pPr>
              <w:spacing w:line="240" w:lineRule="auto"/>
              <w:ind w:firstLine="0"/>
              <w:jc w:val="left"/>
              <w:rPr>
                <w:color w:val="auto"/>
              </w:rPr>
            </w:pPr>
            <w:r w:rsidRPr="00D31C64">
              <w:rPr>
                <w:color w:val="auto"/>
              </w:rPr>
              <w:t>5100</w:t>
            </w:r>
          </w:p>
        </w:tc>
        <w:tc>
          <w:tcPr>
            <w:tcW w:w="4258" w:type="dxa"/>
            <w:tcBorders>
              <w:top w:val="nil"/>
              <w:left w:val="nil"/>
              <w:bottom w:val="single" w:sz="4" w:space="0" w:color="auto"/>
              <w:right w:val="single" w:sz="4" w:space="0" w:color="auto"/>
            </w:tcBorders>
            <w:shd w:val="clear" w:color="000000" w:fill="FFFFFF"/>
          </w:tcPr>
          <w:p w:rsidR="009503F7" w:rsidRPr="00D31C64" w:rsidRDefault="009503F7" w:rsidP="00C738CB">
            <w:pPr>
              <w:spacing w:line="240" w:lineRule="auto"/>
              <w:ind w:firstLine="0"/>
              <w:jc w:val="left"/>
              <w:rPr>
                <w:color w:val="auto"/>
              </w:rPr>
            </w:pPr>
            <w:r w:rsidRPr="00D31C64">
              <w:rPr>
                <w:color w:val="auto"/>
              </w:rPr>
              <w:t> Nemateriālie ieguldījumi</w:t>
            </w:r>
          </w:p>
        </w:tc>
        <w:tc>
          <w:tcPr>
            <w:tcW w:w="1223" w:type="dxa"/>
            <w:tcBorders>
              <w:top w:val="nil"/>
              <w:left w:val="nil"/>
              <w:bottom w:val="single" w:sz="4" w:space="0" w:color="auto"/>
              <w:right w:val="single" w:sz="4" w:space="0" w:color="auto"/>
            </w:tcBorders>
            <w:shd w:val="clear" w:color="000000" w:fill="FFFFFF"/>
            <w:noWrap/>
            <w:vAlign w:val="bottom"/>
          </w:tcPr>
          <w:p w:rsidR="009503F7" w:rsidRPr="00D31C64" w:rsidRDefault="009503F7" w:rsidP="00C738CB">
            <w:pPr>
              <w:spacing w:line="240" w:lineRule="auto"/>
              <w:ind w:firstLine="0"/>
              <w:jc w:val="right"/>
              <w:rPr>
                <w:color w:val="auto"/>
              </w:rPr>
            </w:pPr>
            <w:r w:rsidRPr="00D31C64">
              <w:rPr>
                <w:color w:val="auto"/>
              </w:rPr>
              <w:t>1 600</w:t>
            </w:r>
          </w:p>
        </w:tc>
        <w:tc>
          <w:tcPr>
            <w:tcW w:w="1223" w:type="dxa"/>
            <w:tcBorders>
              <w:top w:val="nil"/>
              <w:left w:val="nil"/>
              <w:bottom w:val="single" w:sz="4" w:space="0" w:color="auto"/>
              <w:right w:val="single" w:sz="4" w:space="0" w:color="auto"/>
            </w:tcBorders>
            <w:shd w:val="clear" w:color="000000" w:fill="FFFFFF"/>
            <w:noWrap/>
            <w:vAlign w:val="bottom"/>
          </w:tcPr>
          <w:p w:rsidR="009503F7" w:rsidRPr="00D31C64" w:rsidRDefault="009503F7" w:rsidP="00C738CB">
            <w:pPr>
              <w:spacing w:line="240" w:lineRule="auto"/>
              <w:ind w:firstLine="0"/>
              <w:jc w:val="right"/>
              <w:rPr>
                <w:color w:val="auto"/>
              </w:rPr>
            </w:pPr>
            <w:r w:rsidRPr="00D31C64">
              <w:rPr>
                <w:color w:val="auto"/>
              </w:rPr>
              <w:t>0</w:t>
            </w:r>
          </w:p>
        </w:tc>
        <w:tc>
          <w:tcPr>
            <w:tcW w:w="1136" w:type="dxa"/>
            <w:tcBorders>
              <w:top w:val="nil"/>
              <w:left w:val="nil"/>
              <w:bottom w:val="single" w:sz="4" w:space="0" w:color="auto"/>
              <w:right w:val="single" w:sz="4" w:space="0" w:color="auto"/>
            </w:tcBorders>
            <w:shd w:val="clear" w:color="000000" w:fill="FFFFFF"/>
            <w:noWrap/>
            <w:vAlign w:val="bottom"/>
          </w:tcPr>
          <w:p w:rsidR="009503F7" w:rsidRPr="00D31C64" w:rsidRDefault="009503F7" w:rsidP="00C738CB">
            <w:pPr>
              <w:spacing w:line="240" w:lineRule="auto"/>
              <w:ind w:firstLine="0"/>
              <w:jc w:val="right"/>
              <w:rPr>
                <w:color w:val="auto"/>
              </w:rPr>
            </w:pPr>
            <w:r w:rsidRPr="00D31C64">
              <w:rPr>
                <w:color w:val="auto"/>
              </w:rPr>
              <w:t>0</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vAlign w:val="center"/>
          </w:tcPr>
          <w:p w:rsidR="009503F7" w:rsidRPr="00D31C64" w:rsidRDefault="009503F7" w:rsidP="00D31C64">
            <w:pPr>
              <w:spacing w:line="240" w:lineRule="auto"/>
              <w:ind w:firstLine="0"/>
              <w:jc w:val="left"/>
              <w:rPr>
                <w:color w:val="auto"/>
              </w:rPr>
            </w:pPr>
            <w:r w:rsidRPr="00D31C64">
              <w:rPr>
                <w:color w:val="auto"/>
              </w:rPr>
              <w:t>5110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Attīstības pasākumi un programmas</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left"/>
              <w:rPr>
                <w:color w:val="FF0000"/>
              </w:rPr>
            </w:pPr>
            <w:r w:rsidRPr="00D31C64">
              <w:rPr>
                <w:color w:val="FF0000"/>
              </w:rPr>
              <w:t> </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left"/>
              <w:rPr>
                <w:color w:val="FF0000"/>
              </w:rPr>
            </w:pPr>
            <w:r w:rsidRPr="00D31C64">
              <w:rPr>
                <w:color w:val="FF0000"/>
              </w:rPr>
              <w:t> </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left"/>
              <w:rPr>
                <w:color w:val="FF0000"/>
              </w:rPr>
            </w:pPr>
            <w:r w:rsidRPr="00D31C64">
              <w:rPr>
                <w:color w:val="FF0000"/>
              </w:rPr>
              <w:t> </w:t>
            </w:r>
          </w:p>
        </w:tc>
      </w:tr>
      <w:tr w:rsidR="009503F7" w:rsidRPr="00D31C64" w:rsidTr="00C31C9B">
        <w:trPr>
          <w:trHeight w:val="600"/>
        </w:trPr>
        <w:tc>
          <w:tcPr>
            <w:tcW w:w="1175" w:type="dxa"/>
            <w:tcBorders>
              <w:top w:val="nil"/>
              <w:left w:val="single" w:sz="4" w:space="0" w:color="auto"/>
              <w:bottom w:val="single" w:sz="4" w:space="0" w:color="auto"/>
              <w:right w:val="single" w:sz="4" w:space="0" w:color="auto"/>
            </w:tcBorders>
            <w:vAlign w:val="center"/>
          </w:tcPr>
          <w:p w:rsidR="009503F7" w:rsidRPr="00D31C64" w:rsidRDefault="009503F7" w:rsidP="00D31C64">
            <w:pPr>
              <w:spacing w:line="240" w:lineRule="auto"/>
              <w:ind w:firstLine="0"/>
              <w:jc w:val="left"/>
              <w:rPr>
                <w:color w:val="auto"/>
              </w:rPr>
            </w:pPr>
            <w:r w:rsidRPr="00D31C64">
              <w:rPr>
                <w:color w:val="auto"/>
              </w:rPr>
              <w:t>5120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xml:space="preserve"> Licences, koncesijas un patenti, preču zīmes un līdzīgas tiesības</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1 600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0</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vAlign w:val="center"/>
          </w:tcPr>
          <w:p w:rsidR="009503F7" w:rsidRPr="00D31C64" w:rsidRDefault="009503F7" w:rsidP="00D31C64">
            <w:pPr>
              <w:spacing w:line="240" w:lineRule="auto"/>
              <w:ind w:firstLine="0"/>
              <w:jc w:val="left"/>
              <w:rPr>
                <w:color w:val="auto"/>
              </w:rPr>
            </w:pPr>
            <w:r w:rsidRPr="00D31C64">
              <w:rPr>
                <w:color w:val="auto"/>
              </w:rPr>
              <w:t>5121</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Datorprogrammas</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1 600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0</w:t>
            </w:r>
          </w:p>
        </w:tc>
      </w:tr>
      <w:tr w:rsidR="009503F7" w:rsidRPr="00D31C64" w:rsidTr="00C31C9B">
        <w:trPr>
          <w:trHeight w:val="600"/>
        </w:trPr>
        <w:tc>
          <w:tcPr>
            <w:tcW w:w="1175" w:type="dxa"/>
            <w:tcBorders>
              <w:top w:val="nil"/>
              <w:left w:val="single" w:sz="4" w:space="0" w:color="auto"/>
              <w:bottom w:val="single" w:sz="4" w:space="0" w:color="auto"/>
              <w:right w:val="single" w:sz="4" w:space="0" w:color="auto"/>
            </w:tcBorders>
            <w:vAlign w:val="center"/>
          </w:tcPr>
          <w:p w:rsidR="009503F7" w:rsidRPr="00D31C64" w:rsidRDefault="009503F7" w:rsidP="00D31C64">
            <w:pPr>
              <w:spacing w:line="240" w:lineRule="auto"/>
              <w:ind w:firstLine="0"/>
              <w:jc w:val="left"/>
              <w:rPr>
                <w:color w:val="auto"/>
              </w:rPr>
            </w:pPr>
            <w:r w:rsidRPr="00D31C64">
              <w:rPr>
                <w:color w:val="auto"/>
              </w:rPr>
              <w:t>5129</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Pārējās licences, koncesijas un patenti, preču zīmes un tamlīdzīgas tiesības</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left"/>
              <w:rPr>
                <w:color w:val="auto"/>
              </w:rPr>
            </w:pPr>
            <w:r w:rsidRPr="00D31C64">
              <w:rPr>
                <w:color w:val="auto"/>
              </w:rPr>
              <w:t> </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left"/>
              <w:rPr>
                <w:color w:val="auto"/>
              </w:rPr>
            </w:pPr>
            <w:r w:rsidRPr="00D31C64">
              <w:rPr>
                <w:color w:val="auto"/>
              </w:rPr>
              <w:t> </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left"/>
              <w:rPr>
                <w:color w:val="auto"/>
              </w:rPr>
            </w:pPr>
            <w:r w:rsidRPr="00D31C64">
              <w:rPr>
                <w:color w:val="auto"/>
              </w:rPr>
              <w:t> </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vAlign w:val="center"/>
          </w:tcPr>
          <w:p w:rsidR="009503F7" w:rsidRPr="00D31C64" w:rsidRDefault="009503F7" w:rsidP="00D31C64">
            <w:pPr>
              <w:spacing w:line="240" w:lineRule="auto"/>
              <w:ind w:firstLine="0"/>
              <w:jc w:val="left"/>
              <w:rPr>
                <w:color w:val="auto"/>
              </w:rPr>
            </w:pPr>
            <w:r w:rsidRPr="00D31C64">
              <w:rPr>
                <w:color w:val="auto"/>
              </w:rPr>
              <w:t>5200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Pamatlīdzekļi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8 400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600</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vAlign w:val="center"/>
          </w:tcPr>
          <w:p w:rsidR="009503F7" w:rsidRPr="00D31C64" w:rsidRDefault="009503F7" w:rsidP="00D31C64">
            <w:pPr>
              <w:spacing w:line="240" w:lineRule="auto"/>
              <w:ind w:firstLine="0"/>
              <w:jc w:val="left"/>
              <w:rPr>
                <w:color w:val="auto"/>
              </w:rPr>
            </w:pPr>
            <w:r w:rsidRPr="00D31C64">
              <w:rPr>
                <w:color w:val="auto"/>
              </w:rPr>
              <w:t>5230</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Pārējie pamatlīdzekļi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8 400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600</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vAlign w:val="center"/>
          </w:tcPr>
          <w:p w:rsidR="009503F7" w:rsidRPr="00D31C64" w:rsidRDefault="009503F7" w:rsidP="00D31C64">
            <w:pPr>
              <w:spacing w:line="240" w:lineRule="auto"/>
              <w:ind w:firstLine="0"/>
              <w:jc w:val="left"/>
              <w:rPr>
                <w:color w:val="auto"/>
              </w:rPr>
            </w:pPr>
            <w:r w:rsidRPr="00D31C64">
              <w:rPr>
                <w:color w:val="auto"/>
              </w:rPr>
              <w:t>5238</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 Datortehnika, sakaru un cita biroja tehnika</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5 200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600</w:t>
            </w:r>
          </w:p>
        </w:tc>
      </w:tr>
      <w:tr w:rsidR="009503F7" w:rsidRPr="00D31C64" w:rsidTr="00C31C9B">
        <w:trPr>
          <w:trHeight w:val="645"/>
        </w:trPr>
        <w:tc>
          <w:tcPr>
            <w:tcW w:w="1175" w:type="dxa"/>
            <w:tcBorders>
              <w:top w:val="nil"/>
              <w:left w:val="single" w:sz="4" w:space="0" w:color="auto"/>
              <w:bottom w:val="single" w:sz="4" w:space="0" w:color="auto"/>
              <w:right w:val="single" w:sz="4" w:space="0" w:color="auto"/>
            </w:tcBorders>
            <w:vAlign w:val="center"/>
          </w:tcPr>
          <w:p w:rsidR="009503F7" w:rsidRPr="00D31C64" w:rsidRDefault="009503F7" w:rsidP="00D31C64">
            <w:pPr>
              <w:spacing w:line="240" w:lineRule="auto"/>
              <w:ind w:firstLine="0"/>
              <w:jc w:val="left"/>
              <w:rPr>
                <w:color w:val="auto"/>
              </w:rPr>
            </w:pPr>
            <w:r w:rsidRPr="00D31C64">
              <w:rPr>
                <w:color w:val="auto"/>
              </w:rPr>
              <w:t> </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i/>
                <w:iCs/>
                <w:color w:val="auto"/>
              </w:rPr>
            </w:pPr>
            <w:r w:rsidRPr="00D31C64">
              <w:rPr>
                <w:i/>
                <w:iCs/>
                <w:color w:val="auto"/>
              </w:rPr>
              <w:t xml:space="preserve"> Datortehnikas iegādei = 4000 LVL, kopētāja iegādei 1200 LVL. 2015.gadā 600 LVL portatīvā datora iegādei.</w:t>
            </w:r>
          </w:p>
        </w:tc>
        <w:tc>
          <w:tcPr>
            <w:tcW w:w="3582" w:type="dxa"/>
            <w:gridSpan w:val="3"/>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left"/>
              <w:rPr>
                <w:color w:val="auto"/>
              </w:rPr>
            </w:pPr>
            <w:r w:rsidRPr="00D31C64">
              <w:rPr>
                <w:color w:val="auto"/>
              </w:rPr>
              <w:t> </w:t>
            </w:r>
          </w:p>
          <w:p w:rsidR="009503F7" w:rsidRPr="00D31C64" w:rsidRDefault="009503F7" w:rsidP="00C738CB">
            <w:pPr>
              <w:spacing w:line="240" w:lineRule="auto"/>
              <w:ind w:firstLine="0"/>
              <w:jc w:val="left"/>
              <w:rPr>
                <w:color w:val="auto"/>
              </w:rPr>
            </w:pPr>
            <w:r w:rsidRPr="00D31C64">
              <w:rPr>
                <w:color w:val="auto"/>
              </w:rPr>
              <w:t> </w:t>
            </w:r>
          </w:p>
          <w:p w:rsidR="009503F7" w:rsidRPr="00D31C64" w:rsidRDefault="009503F7" w:rsidP="00C738CB">
            <w:pPr>
              <w:spacing w:line="240" w:lineRule="auto"/>
              <w:ind w:firstLine="0"/>
              <w:jc w:val="left"/>
              <w:rPr>
                <w:color w:val="auto"/>
              </w:rPr>
            </w:pPr>
            <w:r w:rsidRPr="00D31C64">
              <w:rPr>
                <w:color w:val="auto"/>
              </w:rPr>
              <w:t> </w:t>
            </w:r>
          </w:p>
        </w:tc>
      </w:tr>
      <w:tr w:rsidR="009503F7" w:rsidRPr="00D31C64" w:rsidTr="00C31C9B">
        <w:trPr>
          <w:trHeight w:val="300"/>
        </w:trPr>
        <w:tc>
          <w:tcPr>
            <w:tcW w:w="1175" w:type="dxa"/>
            <w:tcBorders>
              <w:top w:val="nil"/>
              <w:left w:val="single" w:sz="4" w:space="0" w:color="auto"/>
              <w:bottom w:val="single" w:sz="4" w:space="0" w:color="auto"/>
              <w:right w:val="single" w:sz="4" w:space="0" w:color="auto"/>
            </w:tcBorders>
            <w:vAlign w:val="center"/>
          </w:tcPr>
          <w:p w:rsidR="009503F7" w:rsidRPr="00D31C64" w:rsidRDefault="009503F7" w:rsidP="00D31C64">
            <w:pPr>
              <w:spacing w:line="240" w:lineRule="auto"/>
              <w:ind w:firstLine="0"/>
              <w:jc w:val="left"/>
              <w:rPr>
                <w:color w:val="auto"/>
              </w:rPr>
            </w:pPr>
            <w:r w:rsidRPr="00D31C64">
              <w:rPr>
                <w:color w:val="auto"/>
              </w:rPr>
              <w:t>5239</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color w:val="auto"/>
              </w:rPr>
            </w:pPr>
            <w:r w:rsidRPr="00D31C64">
              <w:rPr>
                <w:color w:val="auto"/>
              </w:rPr>
              <w:t>Pārējie iepriekš neklasificētie pamatlīdzekļi</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3 200</w:t>
            </w:r>
          </w:p>
        </w:tc>
        <w:tc>
          <w:tcPr>
            <w:tcW w:w="1223"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0</w:t>
            </w:r>
          </w:p>
        </w:tc>
        <w:tc>
          <w:tcPr>
            <w:tcW w:w="1136" w:type="dxa"/>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right"/>
              <w:rPr>
                <w:color w:val="auto"/>
              </w:rPr>
            </w:pPr>
            <w:r w:rsidRPr="00D31C64">
              <w:rPr>
                <w:color w:val="auto"/>
              </w:rPr>
              <w:t>0</w:t>
            </w:r>
          </w:p>
        </w:tc>
      </w:tr>
      <w:tr w:rsidR="009503F7" w:rsidRPr="00D31C64" w:rsidTr="00C31C9B">
        <w:trPr>
          <w:trHeight w:val="1559"/>
        </w:trPr>
        <w:tc>
          <w:tcPr>
            <w:tcW w:w="1175" w:type="dxa"/>
            <w:tcBorders>
              <w:top w:val="nil"/>
              <w:left w:val="single" w:sz="4" w:space="0" w:color="auto"/>
              <w:bottom w:val="single" w:sz="4" w:space="0" w:color="auto"/>
              <w:right w:val="single" w:sz="4" w:space="0" w:color="auto"/>
            </w:tcBorders>
            <w:vAlign w:val="center"/>
          </w:tcPr>
          <w:p w:rsidR="009503F7" w:rsidRPr="00D31C64" w:rsidRDefault="009503F7" w:rsidP="00C738CB">
            <w:pPr>
              <w:spacing w:line="240" w:lineRule="auto"/>
              <w:ind w:firstLine="0"/>
              <w:jc w:val="left"/>
              <w:rPr>
                <w:color w:val="auto"/>
              </w:rPr>
            </w:pPr>
            <w:r w:rsidRPr="00D31C64">
              <w:rPr>
                <w:color w:val="auto"/>
              </w:rPr>
              <w:t> </w:t>
            </w:r>
          </w:p>
        </w:tc>
        <w:tc>
          <w:tcPr>
            <w:tcW w:w="4258" w:type="dxa"/>
            <w:tcBorders>
              <w:top w:val="nil"/>
              <w:left w:val="nil"/>
              <w:bottom w:val="single" w:sz="4" w:space="0" w:color="auto"/>
              <w:right w:val="single" w:sz="4" w:space="0" w:color="auto"/>
            </w:tcBorders>
          </w:tcPr>
          <w:p w:rsidR="009503F7" w:rsidRPr="00D31C64" w:rsidRDefault="009503F7" w:rsidP="00C738CB">
            <w:pPr>
              <w:spacing w:line="240" w:lineRule="auto"/>
              <w:ind w:firstLine="0"/>
              <w:jc w:val="left"/>
              <w:rPr>
                <w:i/>
                <w:iCs/>
                <w:color w:val="auto"/>
              </w:rPr>
            </w:pPr>
            <w:r w:rsidRPr="00D31C64">
              <w:rPr>
                <w:i/>
                <w:iCs/>
                <w:color w:val="auto"/>
              </w:rPr>
              <w:t>Darbavietu nodrošināšana 800 LVL x 4 cilv.= 3200 LVL (Vienas darbavietas izveidei nepieciešams: darba galds, dokumentu skapis, printera galds, drēbju skapis, dokumentu plaukti. Papildus uz visiem darbiniekiem viens apspriežu galds ar krēsliem)</w:t>
            </w:r>
          </w:p>
        </w:tc>
        <w:tc>
          <w:tcPr>
            <w:tcW w:w="3582" w:type="dxa"/>
            <w:gridSpan w:val="3"/>
            <w:tcBorders>
              <w:top w:val="nil"/>
              <w:left w:val="nil"/>
              <w:bottom w:val="single" w:sz="4" w:space="0" w:color="auto"/>
              <w:right w:val="single" w:sz="4" w:space="0" w:color="auto"/>
            </w:tcBorders>
            <w:noWrap/>
            <w:vAlign w:val="bottom"/>
          </w:tcPr>
          <w:p w:rsidR="009503F7" w:rsidRPr="00D31C64" w:rsidRDefault="009503F7" w:rsidP="00C738CB">
            <w:pPr>
              <w:spacing w:line="240" w:lineRule="auto"/>
              <w:ind w:firstLine="0"/>
              <w:jc w:val="left"/>
              <w:rPr>
                <w:color w:val="auto"/>
              </w:rPr>
            </w:pPr>
            <w:r w:rsidRPr="00D31C64">
              <w:rPr>
                <w:color w:val="auto"/>
              </w:rPr>
              <w:t> </w:t>
            </w:r>
          </w:p>
          <w:p w:rsidR="009503F7" w:rsidRPr="00D31C64" w:rsidRDefault="009503F7" w:rsidP="00C738CB">
            <w:pPr>
              <w:spacing w:line="240" w:lineRule="auto"/>
              <w:ind w:firstLine="0"/>
              <w:jc w:val="left"/>
              <w:rPr>
                <w:color w:val="auto"/>
              </w:rPr>
            </w:pPr>
            <w:r w:rsidRPr="00D31C64">
              <w:rPr>
                <w:color w:val="auto"/>
              </w:rPr>
              <w:t> </w:t>
            </w:r>
          </w:p>
          <w:p w:rsidR="009503F7" w:rsidRPr="00D31C64" w:rsidRDefault="009503F7" w:rsidP="00C738CB">
            <w:pPr>
              <w:spacing w:line="240" w:lineRule="auto"/>
              <w:ind w:firstLine="0"/>
              <w:jc w:val="left"/>
              <w:rPr>
                <w:color w:val="auto"/>
              </w:rPr>
            </w:pPr>
            <w:r w:rsidRPr="00D31C64">
              <w:rPr>
                <w:color w:val="auto"/>
              </w:rPr>
              <w:t> </w:t>
            </w:r>
          </w:p>
        </w:tc>
      </w:tr>
    </w:tbl>
    <w:p w:rsidR="009503F7" w:rsidRDefault="009503F7" w:rsidP="003B369A">
      <w:pPr>
        <w:spacing w:line="240" w:lineRule="auto"/>
        <w:ind w:firstLine="0"/>
      </w:pPr>
    </w:p>
    <w:p w:rsidR="009503F7" w:rsidRPr="006650C5" w:rsidRDefault="009503F7" w:rsidP="003B369A">
      <w:pPr>
        <w:spacing w:line="240" w:lineRule="auto"/>
        <w:ind w:firstLine="0"/>
      </w:pPr>
    </w:p>
    <w:p w:rsidR="009503F7" w:rsidRPr="006650C5" w:rsidRDefault="009503F7" w:rsidP="003B369A">
      <w:pPr>
        <w:spacing w:line="240" w:lineRule="auto"/>
        <w:rPr>
          <w:sz w:val="28"/>
          <w:szCs w:val="28"/>
        </w:rPr>
      </w:pPr>
      <w:r w:rsidRPr="006650C5">
        <w:rPr>
          <w:sz w:val="28"/>
          <w:szCs w:val="28"/>
        </w:rPr>
        <w:t xml:space="preserve">Vides aizsardzības un </w:t>
      </w:r>
    </w:p>
    <w:p w:rsidR="009503F7" w:rsidRPr="006650C5" w:rsidRDefault="009503F7" w:rsidP="003B369A">
      <w:pPr>
        <w:tabs>
          <w:tab w:val="left" w:pos="6840"/>
        </w:tabs>
        <w:spacing w:line="240" w:lineRule="auto"/>
        <w:rPr>
          <w:sz w:val="28"/>
          <w:szCs w:val="28"/>
        </w:rPr>
      </w:pPr>
      <w:r w:rsidRPr="006650C5">
        <w:rPr>
          <w:sz w:val="28"/>
          <w:szCs w:val="28"/>
        </w:rPr>
        <w:t>reģionālās attīstības ministrs</w:t>
      </w:r>
      <w:r w:rsidRPr="006650C5">
        <w:rPr>
          <w:sz w:val="28"/>
          <w:szCs w:val="28"/>
        </w:rPr>
        <w:tab/>
        <w:t>E.Sprūdžs</w:t>
      </w:r>
    </w:p>
    <w:p w:rsidR="009503F7" w:rsidRPr="006650C5" w:rsidRDefault="009503F7" w:rsidP="003B369A">
      <w:pPr>
        <w:tabs>
          <w:tab w:val="left" w:pos="6840"/>
        </w:tabs>
        <w:spacing w:line="240" w:lineRule="auto"/>
        <w:rPr>
          <w:sz w:val="28"/>
          <w:szCs w:val="28"/>
        </w:rPr>
      </w:pPr>
    </w:p>
    <w:p w:rsidR="009503F7" w:rsidRDefault="009503F7" w:rsidP="003B369A">
      <w:pPr>
        <w:tabs>
          <w:tab w:val="left" w:pos="6840"/>
        </w:tabs>
        <w:spacing w:line="240" w:lineRule="auto"/>
        <w:rPr>
          <w:sz w:val="28"/>
          <w:szCs w:val="28"/>
        </w:rPr>
      </w:pPr>
    </w:p>
    <w:p w:rsidR="009503F7" w:rsidRPr="006650C5" w:rsidRDefault="009503F7" w:rsidP="003B369A">
      <w:pPr>
        <w:tabs>
          <w:tab w:val="left" w:pos="6840"/>
        </w:tabs>
        <w:spacing w:line="240" w:lineRule="auto"/>
        <w:rPr>
          <w:sz w:val="28"/>
          <w:szCs w:val="28"/>
        </w:rPr>
      </w:pPr>
    </w:p>
    <w:p w:rsidR="009503F7" w:rsidRPr="006650C5" w:rsidRDefault="009503F7" w:rsidP="003B369A">
      <w:pPr>
        <w:tabs>
          <w:tab w:val="left" w:pos="6840"/>
        </w:tabs>
        <w:spacing w:line="240" w:lineRule="auto"/>
        <w:rPr>
          <w:sz w:val="28"/>
          <w:szCs w:val="28"/>
        </w:rPr>
      </w:pPr>
      <w:r w:rsidRPr="006650C5">
        <w:rPr>
          <w:sz w:val="28"/>
          <w:szCs w:val="28"/>
        </w:rPr>
        <w:t>Vīza:</w:t>
      </w:r>
    </w:p>
    <w:p w:rsidR="009503F7" w:rsidRPr="006650C5" w:rsidRDefault="009503F7" w:rsidP="003B369A">
      <w:pPr>
        <w:tabs>
          <w:tab w:val="left" w:pos="6840"/>
        </w:tabs>
        <w:spacing w:line="240" w:lineRule="auto"/>
        <w:rPr>
          <w:sz w:val="28"/>
          <w:szCs w:val="28"/>
        </w:rPr>
      </w:pPr>
      <w:r w:rsidRPr="006650C5">
        <w:rPr>
          <w:sz w:val="28"/>
          <w:szCs w:val="28"/>
        </w:rPr>
        <w:t>valsts sekretār</w:t>
      </w:r>
      <w:r>
        <w:rPr>
          <w:sz w:val="28"/>
          <w:szCs w:val="28"/>
        </w:rPr>
        <w:t>a p.i.</w:t>
      </w:r>
      <w:r w:rsidRPr="006650C5">
        <w:rPr>
          <w:sz w:val="28"/>
          <w:szCs w:val="28"/>
        </w:rPr>
        <w:tab/>
      </w:r>
      <w:r>
        <w:rPr>
          <w:sz w:val="28"/>
          <w:szCs w:val="28"/>
        </w:rPr>
        <w:t>J.Spiridonovs</w:t>
      </w:r>
    </w:p>
    <w:p w:rsidR="009503F7" w:rsidRDefault="009503F7" w:rsidP="003B369A">
      <w:pPr>
        <w:spacing w:line="240" w:lineRule="auto"/>
        <w:ind w:firstLine="0"/>
      </w:pPr>
    </w:p>
    <w:p w:rsidR="009503F7" w:rsidRDefault="009503F7" w:rsidP="003B369A">
      <w:pPr>
        <w:spacing w:line="240" w:lineRule="auto"/>
        <w:ind w:firstLine="0"/>
      </w:pPr>
    </w:p>
    <w:p w:rsidR="009503F7" w:rsidRDefault="009503F7" w:rsidP="003B369A">
      <w:pPr>
        <w:spacing w:line="240" w:lineRule="auto"/>
        <w:ind w:firstLine="0"/>
        <w:rPr>
          <w:sz w:val="20"/>
          <w:szCs w:val="20"/>
        </w:rPr>
      </w:pPr>
    </w:p>
    <w:p w:rsidR="009503F7" w:rsidRDefault="009503F7" w:rsidP="003B369A">
      <w:pPr>
        <w:spacing w:line="240" w:lineRule="auto"/>
        <w:ind w:firstLine="0"/>
        <w:rPr>
          <w:sz w:val="20"/>
          <w:szCs w:val="20"/>
        </w:rPr>
      </w:pPr>
    </w:p>
    <w:p w:rsidR="009503F7" w:rsidRDefault="009503F7" w:rsidP="003B369A">
      <w:pPr>
        <w:spacing w:line="240" w:lineRule="auto"/>
        <w:ind w:firstLine="0"/>
        <w:rPr>
          <w:sz w:val="20"/>
          <w:szCs w:val="20"/>
        </w:rPr>
      </w:pPr>
    </w:p>
    <w:p w:rsidR="009503F7" w:rsidRDefault="009503F7" w:rsidP="003B369A">
      <w:pPr>
        <w:spacing w:line="240" w:lineRule="auto"/>
        <w:ind w:firstLine="0"/>
        <w:rPr>
          <w:sz w:val="20"/>
          <w:szCs w:val="20"/>
        </w:rPr>
      </w:pPr>
      <w:r>
        <w:rPr>
          <w:sz w:val="20"/>
          <w:szCs w:val="20"/>
        </w:rPr>
        <w:t>26.11.2012. 08:34</w:t>
      </w:r>
    </w:p>
    <w:p w:rsidR="009503F7" w:rsidRDefault="009503F7" w:rsidP="003B369A">
      <w:pPr>
        <w:spacing w:line="240" w:lineRule="auto"/>
        <w:ind w:firstLine="0"/>
        <w:rPr>
          <w:sz w:val="20"/>
          <w:szCs w:val="20"/>
        </w:rPr>
      </w:pPr>
      <w:fldSimple w:instr=" NUMWORDS   \* MERGEFORMAT ">
        <w:r w:rsidRPr="005E02C5">
          <w:rPr>
            <w:noProof/>
            <w:sz w:val="20"/>
            <w:szCs w:val="20"/>
          </w:rPr>
          <w:t>11218</w:t>
        </w:r>
      </w:fldSimple>
    </w:p>
    <w:p w:rsidR="009503F7" w:rsidRDefault="009503F7" w:rsidP="003B369A">
      <w:pPr>
        <w:spacing w:line="240" w:lineRule="auto"/>
        <w:ind w:firstLine="0"/>
        <w:rPr>
          <w:sz w:val="20"/>
          <w:szCs w:val="20"/>
        </w:rPr>
      </w:pPr>
      <w:r>
        <w:rPr>
          <w:sz w:val="20"/>
          <w:szCs w:val="20"/>
        </w:rPr>
        <w:t>G.Ozols</w:t>
      </w:r>
    </w:p>
    <w:p w:rsidR="009503F7" w:rsidRDefault="009503F7" w:rsidP="003B369A">
      <w:pPr>
        <w:spacing w:line="240" w:lineRule="auto"/>
        <w:ind w:firstLine="0"/>
        <w:rPr>
          <w:sz w:val="20"/>
          <w:szCs w:val="20"/>
        </w:rPr>
      </w:pPr>
      <w:r>
        <w:rPr>
          <w:sz w:val="20"/>
          <w:szCs w:val="20"/>
        </w:rPr>
        <w:t xml:space="preserve">67770302, </w:t>
      </w:r>
      <w:hyperlink r:id="rId50" w:history="1">
        <w:r>
          <w:rPr>
            <w:color w:val="0000FF"/>
            <w:sz w:val="20"/>
            <w:szCs w:val="20"/>
            <w:u w:val="single"/>
          </w:rPr>
          <w:t>gatis</w:t>
        </w:r>
      </w:hyperlink>
      <w:hyperlink r:id="rId51" w:history="1">
        <w:r>
          <w:rPr>
            <w:color w:val="0000FF"/>
            <w:sz w:val="20"/>
            <w:szCs w:val="20"/>
            <w:u w:val="single"/>
          </w:rPr>
          <w:t>.</w:t>
        </w:r>
      </w:hyperlink>
      <w:hyperlink r:id="rId52" w:history="1">
        <w:r>
          <w:rPr>
            <w:color w:val="0000FF"/>
            <w:sz w:val="20"/>
            <w:szCs w:val="20"/>
            <w:u w:val="single"/>
          </w:rPr>
          <w:t>ozols</w:t>
        </w:r>
      </w:hyperlink>
      <w:hyperlink r:id="rId53" w:history="1">
        <w:r>
          <w:rPr>
            <w:color w:val="0000FF"/>
            <w:sz w:val="20"/>
            <w:szCs w:val="20"/>
            <w:u w:val="single"/>
          </w:rPr>
          <w:t>@</w:t>
        </w:r>
      </w:hyperlink>
      <w:hyperlink r:id="rId54" w:history="1">
        <w:r>
          <w:rPr>
            <w:color w:val="0000FF"/>
            <w:sz w:val="20"/>
            <w:szCs w:val="20"/>
            <w:u w:val="single"/>
          </w:rPr>
          <w:t>varam</w:t>
        </w:r>
      </w:hyperlink>
      <w:hyperlink r:id="rId55" w:history="1">
        <w:r>
          <w:rPr>
            <w:color w:val="0000FF"/>
            <w:sz w:val="20"/>
            <w:szCs w:val="20"/>
            <w:u w:val="single"/>
          </w:rPr>
          <w:t>.</w:t>
        </w:r>
      </w:hyperlink>
      <w:hyperlink r:id="rId56" w:history="1">
        <w:r>
          <w:rPr>
            <w:color w:val="0000FF"/>
            <w:sz w:val="20"/>
            <w:szCs w:val="20"/>
            <w:u w:val="single"/>
          </w:rPr>
          <w:t>gov</w:t>
        </w:r>
      </w:hyperlink>
      <w:hyperlink r:id="rId57" w:history="1">
        <w:r>
          <w:rPr>
            <w:color w:val="0000FF"/>
            <w:sz w:val="20"/>
            <w:szCs w:val="20"/>
            <w:u w:val="single"/>
          </w:rPr>
          <w:t>.</w:t>
        </w:r>
      </w:hyperlink>
      <w:hyperlink r:id="rId58" w:history="1">
        <w:r>
          <w:rPr>
            <w:color w:val="0000FF"/>
            <w:sz w:val="20"/>
            <w:szCs w:val="20"/>
            <w:u w:val="single"/>
          </w:rPr>
          <w:t>lv</w:t>
        </w:r>
      </w:hyperlink>
      <w:r>
        <w:rPr>
          <w:sz w:val="20"/>
          <w:szCs w:val="20"/>
        </w:rPr>
        <w:t xml:space="preserve"> </w:t>
      </w:r>
    </w:p>
    <w:sectPr w:rsidR="009503F7" w:rsidSect="00733CE8">
      <w:headerReference w:type="even" r:id="rId59"/>
      <w:headerReference w:type="default" r:id="rId60"/>
      <w:footerReference w:type="default" r:id="rId61"/>
      <w:pgSz w:w="12240" w:h="15840"/>
      <w:pgMar w:top="1134" w:right="1134" w:bottom="1134" w:left="170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3F7" w:rsidRDefault="009503F7" w:rsidP="00625D4A">
      <w:pPr>
        <w:spacing w:line="240" w:lineRule="auto"/>
      </w:pPr>
      <w:r>
        <w:separator/>
      </w:r>
    </w:p>
  </w:endnote>
  <w:endnote w:type="continuationSeparator" w:id="0">
    <w:p w:rsidR="009503F7" w:rsidRDefault="009503F7" w:rsidP="00625D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F7" w:rsidRPr="00733CE8" w:rsidRDefault="009503F7" w:rsidP="00733CE8">
    <w:pPr>
      <w:spacing w:line="240" w:lineRule="auto"/>
      <w:ind w:firstLine="0"/>
      <w:rPr>
        <w:sz w:val="20"/>
        <w:szCs w:val="20"/>
      </w:rPr>
    </w:pPr>
    <w:r w:rsidRPr="00733CE8">
      <w:rPr>
        <w:sz w:val="20"/>
        <w:szCs w:val="20"/>
      </w:rPr>
      <w:fldChar w:fldCharType="begin"/>
    </w:r>
    <w:r w:rsidRPr="00733CE8">
      <w:rPr>
        <w:sz w:val="20"/>
        <w:szCs w:val="20"/>
      </w:rPr>
      <w:instrText xml:space="preserve"> FILENAME </w:instrText>
    </w:r>
    <w:r w:rsidRPr="00733CE8">
      <w:rPr>
        <w:sz w:val="20"/>
        <w:szCs w:val="20"/>
      </w:rPr>
      <w:fldChar w:fldCharType="separate"/>
    </w:r>
    <w:r>
      <w:rPr>
        <w:noProof/>
        <w:sz w:val="20"/>
        <w:szCs w:val="20"/>
      </w:rPr>
      <w:t>VARAMkonc_261112_IKTmod.docx</w:t>
    </w:r>
    <w:r w:rsidRPr="00733CE8">
      <w:rPr>
        <w:sz w:val="20"/>
        <w:szCs w:val="20"/>
      </w:rPr>
      <w:fldChar w:fldCharType="end"/>
    </w:r>
    <w:r w:rsidRPr="00733CE8">
      <w:rPr>
        <w:sz w:val="20"/>
        <w:szCs w:val="20"/>
      </w:rPr>
      <w:t xml:space="preserve">; Koncepcijas projekts “Valsts informācijas un komunikācijas tehnoloģiju pārvaldības organizatoriskais modelis”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3F7" w:rsidRDefault="009503F7" w:rsidP="00625D4A">
      <w:pPr>
        <w:spacing w:line="240" w:lineRule="auto"/>
      </w:pPr>
      <w:r>
        <w:separator/>
      </w:r>
    </w:p>
  </w:footnote>
  <w:footnote w:type="continuationSeparator" w:id="0">
    <w:p w:rsidR="009503F7" w:rsidRDefault="009503F7" w:rsidP="00625D4A">
      <w:pPr>
        <w:spacing w:line="240" w:lineRule="auto"/>
      </w:pPr>
      <w:r>
        <w:continuationSeparator/>
      </w:r>
    </w:p>
  </w:footnote>
  <w:footnote w:id="1">
    <w:p w:rsidR="009503F7" w:rsidRDefault="009503F7">
      <w:pPr>
        <w:spacing w:line="240" w:lineRule="auto"/>
        <w:ind w:firstLine="0"/>
      </w:pPr>
      <w:r w:rsidRPr="00EE3958">
        <w:rPr>
          <w:rStyle w:val="FootnoteReference"/>
          <w:sz w:val="20"/>
          <w:szCs w:val="20"/>
        </w:rPr>
        <w:footnoteRef/>
      </w:r>
      <w:r w:rsidRPr="00EE3958">
        <w:rPr>
          <w:i/>
          <w:iCs/>
          <w:sz w:val="20"/>
          <w:szCs w:val="20"/>
        </w:rPr>
        <w:t xml:space="preserve"> </w:t>
      </w:r>
      <w:hyperlink r:id="rId1" w:history="1">
        <w:r w:rsidRPr="00EE3958">
          <w:rPr>
            <w:color w:val="1155CC"/>
            <w:sz w:val="20"/>
            <w:szCs w:val="20"/>
            <w:u w:val="single"/>
          </w:rPr>
          <w:t>http</w:t>
        </w:r>
      </w:hyperlink>
      <w:hyperlink r:id="rId2" w:history="1">
        <w:r w:rsidRPr="00EE3958">
          <w:rPr>
            <w:color w:val="1155CC"/>
            <w:sz w:val="20"/>
            <w:szCs w:val="20"/>
            <w:u w:val="single"/>
          </w:rPr>
          <w:t>://</w:t>
        </w:r>
      </w:hyperlink>
      <w:hyperlink r:id="rId3" w:history="1">
        <w:r w:rsidRPr="00EE3958">
          <w:rPr>
            <w:color w:val="1155CC"/>
            <w:sz w:val="20"/>
            <w:szCs w:val="20"/>
            <w:u w:val="single"/>
          </w:rPr>
          <w:t>polsis</w:t>
        </w:r>
      </w:hyperlink>
      <w:hyperlink r:id="rId4" w:history="1">
        <w:r w:rsidRPr="00EE3958">
          <w:rPr>
            <w:color w:val="1155CC"/>
            <w:sz w:val="20"/>
            <w:szCs w:val="20"/>
            <w:u w:val="single"/>
          </w:rPr>
          <w:t>.</w:t>
        </w:r>
      </w:hyperlink>
      <w:hyperlink r:id="rId5" w:history="1">
        <w:r w:rsidRPr="00EE3958">
          <w:rPr>
            <w:color w:val="1155CC"/>
            <w:sz w:val="20"/>
            <w:szCs w:val="20"/>
            <w:u w:val="single"/>
          </w:rPr>
          <w:t>mk</w:t>
        </w:r>
      </w:hyperlink>
      <w:hyperlink r:id="rId6" w:history="1">
        <w:r w:rsidRPr="00EE3958">
          <w:rPr>
            <w:color w:val="1155CC"/>
            <w:sz w:val="20"/>
            <w:szCs w:val="20"/>
            <w:u w:val="single"/>
          </w:rPr>
          <w:t>.</w:t>
        </w:r>
      </w:hyperlink>
      <w:hyperlink r:id="rId7" w:history="1">
        <w:r w:rsidRPr="00EE3958">
          <w:rPr>
            <w:color w:val="1155CC"/>
            <w:sz w:val="20"/>
            <w:szCs w:val="20"/>
            <w:u w:val="single"/>
          </w:rPr>
          <w:t>gov</w:t>
        </w:r>
      </w:hyperlink>
      <w:hyperlink r:id="rId8" w:history="1">
        <w:r w:rsidRPr="00EE3958">
          <w:rPr>
            <w:color w:val="1155CC"/>
            <w:sz w:val="20"/>
            <w:szCs w:val="20"/>
            <w:u w:val="single"/>
          </w:rPr>
          <w:t>.</w:t>
        </w:r>
      </w:hyperlink>
      <w:hyperlink r:id="rId9" w:history="1">
        <w:r w:rsidRPr="00EE3958">
          <w:rPr>
            <w:color w:val="1155CC"/>
            <w:sz w:val="20"/>
            <w:szCs w:val="20"/>
            <w:u w:val="single"/>
          </w:rPr>
          <w:t>lv</w:t>
        </w:r>
      </w:hyperlink>
      <w:hyperlink r:id="rId10" w:history="1">
        <w:r w:rsidRPr="00EE3958">
          <w:rPr>
            <w:color w:val="1155CC"/>
            <w:sz w:val="20"/>
            <w:szCs w:val="20"/>
            <w:u w:val="single"/>
          </w:rPr>
          <w:t>/</w:t>
        </w:r>
      </w:hyperlink>
      <w:hyperlink r:id="rId11" w:history="1">
        <w:r w:rsidRPr="00EE3958">
          <w:rPr>
            <w:color w:val="1155CC"/>
            <w:sz w:val="20"/>
            <w:szCs w:val="20"/>
            <w:u w:val="single"/>
          </w:rPr>
          <w:t>view</w:t>
        </w:r>
      </w:hyperlink>
      <w:hyperlink r:id="rId12" w:history="1">
        <w:r w:rsidRPr="00EE3958">
          <w:rPr>
            <w:color w:val="1155CC"/>
            <w:sz w:val="20"/>
            <w:szCs w:val="20"/>
            <w:u w:val="single"/>
          </w:rPr>
          <w:t>.</w:t>
        </w:r>
      </w:hyperlink>
      <w:hyperlink r:id="rId13" w:history="1">
        <w:r w:rsidRPr="00EE3958">
          <w:rPr>
            <w:color w:val="1155CC"/>
            <w:sz w:val="20"/>
            <w:szCs w:val="20"/>
            <w:u w:val="single"/>
          </w:rPr>
          <w:t>do</w:t>
        </w:r>
      </w:hyperlink>
      <w:hyperlink r:id="rId14" w:history="1">
        <w:r w:rsidRPr="00EE3958">
          <w:rPr>
            <w:color w:val="1155CC"/>
            <w:sz w:val="20"/>
            <w:szCs w:val="20"/>
            <w:u w:val="single"/>
          </w:rPr>
          <w:t>?</w:t>
        </w:r>
      </w:hyperlink>
      <w:hyperlink r:id="rId15" w:history="1">
        <w:r w:rsidRPr="00EE3958">
          <w:rPr>
            <w:color w:val="1155CC"/>
            <w:sz w:val="20"/>
            <w:szCs w:val="20"/>
            <w:u w:val="single"/>
          </w:rPr>
          <w:t>id</w:t>
        </w:r>
      </w:hyperlink>
      <w:hyperlink r:id="rId16" w:history="1">
        <w:r w:rsidRPr="00EE3958">
          <w:rPr>
            <w:color w:val="1155CC"/>
            <w:sz w:val="20"/>
            <w:szCs w:val="20"/>
            <w:u w:val="single"/>
          </w:rPr>
          <w:t>=3354</w:t>
        </w:r>
      </w:hyperlink>
      <w:r w:rsidRPr="00EE3958">
        <w:rPr>
          <w:i/>
          <w:iCs/>
          <w:sz w:val="20"/>
          <w:szCs w:val="20"/>
        </w:rPr>
        <w:t xml:space="preserve"> </w:t>
      </w:r>
    </w:p>
  </w:footnote>
  <w:footnote w:id="2">
    <w:p w:rsidR="009503F7" w:rsidRDefault="009503F7" w:rsidP="00D23286">
      <w:pPr>
        <w:pStyle w:val="FootnoteText"/>
        <w:spacing w:line="240" w:lineRule="auto"/>
        <w:ind w:firstLine="0"/>
      </w:pPr>
      <w:r>
        <w:rPr>
          <w:rStyle w:val="FootnoteReference"/>
        </w:rPr>
        <w:footnoteRef/>
      </w:r>
      <w:r>
        <w:t xml:space="preserve"> </w:t>
      </w:r>
      <w:r w:rsidRPr="00D23286">
        <w:rPr>
          <w:color w:val="auto"/>
        </w:rPr>
        <w:t>datortīkla komutatori, datortīkla koncentratori, datortīkla vārtejas, datortīkla maršrutizatori, datortīkla tilti, datortīkla centrmezgli, datortīkla pārveidotāji - transīveri, bezvadu tīkla pieejas p</w:t>
      </w:r>
      <w:r>
        <w:rPr>
          <w:color w:val="auto"/>
        </w:rPr>
        <w:t>unkti, radio tīkla elementi, u.c</w:t>
      </w:r>
      <w:r w:rsidRPr="00D23286">
        <w:rPr>
          <w:color w:val="auto"/>
        </w:rPr>
        <w:t>.</w:t>
      </w:r>
    </w:p>
  </w:footnote>
  <w:footnote w:id="3">
    <w:p w:rsidR="009503F7" w:rsidRDefault="009503F7">
      <w:pPr>
        <w:spacing w:line="240" w:lineRule="auto"/>
        <w:ind w:firstLine="0"/>
      </w:pPr>
      <w:r w:rsidRPr="00EE3958">
        <w:rPr>
          <w:rStyle w:val="FootnoteReference"/>
          <w:sz w:val="20"/>
          <w:szCs w:val="20"/>
        </w:rPr>
        <w:footnoteRef/>
      </w:r>
      <w:r w:rsidRPr="00EE3958">
        <w:rPr>
          <w:sz w:val="20"/>
          <w:szCs w:val="20"/>
        </w:rPr>
        <w:t xml:space="preserve"> </w:t>
      </w:r>
      <w:hyperlink r:id="rId17" w:history="1">
        <w:r w:rsidRPr="00EE3958">
          <w:rPr>
            <w:color w:val="1155CC"/>
            <w:sz w:val="20"/>
            <w:szCs w:val="20"/>
            <w:u w:val="single"/>
          </w:rPr>
          <w:t>http</w:t>
        </w:r>
      </w:hyperlink>
      <w:hyperlink r:id="rId18" w:history="1">
        <w:r w:rsidRPr="00EE3958">
          <w:rPr>
            <w:color w:val="1155CC"/>
            <w:sz w:val="20"/>
            <w:szCs w:val="20"/>
            <w:u w:val="single"/>
          </w:rPr>
          <w:t>://</w:t>
        </w:r>
      </w:hyperlink>
      <w:hyperlink r:id="rId19" w:history="1">
        <w:r w:rsidRPr="00EE3958">
          <w:rPr>
            <w:color w:val="1155CC"/>
            <w:sz w:val="20"/>
            <w:szCs w:val="20"/>
            <w:u w:val="single"/>
          </w:rPr>
          <w:t>mk</w:t>
        </w:r>
      </w:hyperlink>
      <w:hyperlink r:id="rId20" w:history="1">
        <w:r w:rsidRPr="00EE3958">
          <w:rPr>
            <w:color w:val="1155CC"/>
            <w:sz w:val="20"/>
            <w:szCs w:val="20"/>
            <w:u w:val="single"/>
          </w:rPr>
          <w:t>.</w:t>
        </w:r>
      </w:hyperlink>
      <w:hyperlink r:id="rId21" w:history="1">
        <w:r w:rsidRPr="00EE3958">
          <w:rPr>
            <w:color w:val="1155CC"/>
            <w:sz w:val="20"/>
            <w:szCs w:val="20"/>
            <w:u w:val="single"/>
          </w:rPr>
          <w:t>gov</w:t>
        </w:r>
      </w:hyperlink>
      <w:hyperlink r:id="rId22" w:history="1">
        <w:r w:rsidRPr="00EE3958">
          <w:rPr>
            <w:color w:val="1155CC"/>
            <w:sz w:val="20"/>
            <w:szCs w:val="20"/>
            <w:u w:val="single"/>
          </w:rPr>
          <w:t>.</w:t>
        </w:r>
      </w:hyperlink>
      <w:hyperlink r:id="rId23" w:history="1">
        <w:r w:rsidRPr="00EE3958">
          <w:rPr>
            <w:color w:val="1155CC"/>
            <w:sz w:val="20"/>
            <w:szCs w:val="20"/>
            <w:u w:val="single"/>
          </w:rPr>
          <w:t>lv</w:t>
        </w:r>
      </w:hyperlink>
      <w:hyperlink r:id="rId24" w:history="1">
        <w:r w:rsidRPr="00EE3958">
          <w:rPr>
            <w:color w:val="1155CC"/>
            <w:sz w:val="20"/>
            <w:szCs w:val="20"/>
            <w:u w:val="single"/>
          </w:rPr>
          <w:t>/</w:t>
        </w:r>
      </w:hyperlink>
      <w:hyperlink r:id="rId25" w:history="1">
        <w:r w:rsidRPr="00EE3958">
          <w:rPr>
            <w:color w:val="1155CC"/>
            <w:sz w:val="20"/>
            <w:szCs w:val="20"/>
            <w:u w:val="single"/>
          </w:rPr>
          <w:t>lv</w:t>
        </w:r>
      </w:hyperlink>
      <w:hyperlink r:id="rId26" w:history="1">
        <w:r w:rsidRPr="00EE3958">
          <w:rPr>
            <w:color w:val="1155CC"/>
            <w:sz w:val="20"/>
            <w:szCs w:val="20"/>
            <w:u w:val="single"/>
          </w:rPr>
          <w:t>/</w:t>
        </w:r>
      </w:hyperlink>
      <w:hyperlink r:id="rId27" w:history="1">
        <w:r w:rsidRPr="00EE3958">
          <w:rPr>
            <w:color w:val="1155CC"/>
            <w:sz w:val="20"/>
            <w:szCs w:val="20"/>
            <w:u w:val="single"/>
          </w:rPr>
          <w:t>vk</w:t>
        </w:r>
      </w:hyperlink>
      <w:hyperlink r:id="rId28" w:history="1">
        <w:r w:rsidRPr="00EE3958">
          <w:rPr>
            <w:color w:val="1155CC"/>
            <w:sz w:val="20"/>
            <w:szCs w:val="20"/>
            <w:u w:val="single"/>
          </w:rPr>
          <w:t>/</w:t>
        </w:r>
      </w:hyperlink>
      <w:hyperlink r:id="rId29" w:history="1">
        <w:r w:rsidRPr="00EE3958">
          <w:rPr>
            <w:color w:val="1155CC"/>
            <w:sz w:val="20"/>
            <w:szCs w:val="20"/>
            <w:u w:val="single"/>
          </w:rPr>
          <w:t>funkciju</w:t>
        </w:r>
      </w:hyperlink>
      <w:hyperlink r:id="rId30" w:history="1">
        <w:r w:rsidRPr="00EE3958">
          <w:rPr>
            <w:color w:val="1155CC"/>
            <w:sz w:val="20"/>
            <w:szCs w:val="20"/>
            <w:u w:val="single"/>
          </w:rPr>
          <w:t>-</w:t>
        </w:r>
      </w:hyperlink>
      <w:hyperlink r:id="rId31" w:history="1">
        <w:r w:rsidRPr="00EE3958">
          <w:rPr>
            <w:color w:val="1155CC"/>
            <w:sz w:val="20"/>
            <w:szCs w:val="20"/>
            <w:u w:val="single"/>
          </w:rPr>
          <w:t>audita</w:t>
        </w:r>
      </w:hyperlink>
      <w:hyperlink r:id="rId32" w:history="1">
        <w:r w:rsidRPr="00EE3958">
          <w:rPr>
            <w:color w:val="1155CC"/>
            <w:sz w:val="20"/>
            <w:szCs w:val="20"/>
            <w:u w:val="single"/>
          </w:rPr>
          <w:t>-</w:t>
        </w:r>
      </w:hyperlink>
      <w:hyperlink r:id="rId33" w:history="1">
        <w:r w:rsidRPr="00EE3958">
          <w:rPr>
            <w:color w:val="1155CC"/>
            <w:sz w:val="20"/>
            <w:szCs w:val="20"/>
            <w:u w:val="single"/>
          </w:rPr>
          <w:t>komisija</w:t>
        </w:r>
      </w:hyperlink>
      <w:hyperlink r:id="rId34" w:history="1">
        <w:r w:rsidRPr="00EE3958">
          <w:rPr>
            <w:color w:val="1155CC"/>
            <w:sz w:val="20"/>
            <w:szCs w:val="20"/>
            <w:u w:val="single"/>
          </w:rPr>
          <w:t>/2010-</w:t>
        </w:r>
      </w:hyperlink>
      <w:hyperlink r:id="rId35" w:history="1">
        <w:r w:rsidRPr="00EE3958">
          <w:rPr>
            <w:color w:val="1155CC"/>
            <w:sz w:val="20"/>
            <w:szCs w:val="20"/>
            <w:u w:val="single"/>
          </w:rPr>
          <w:t>zinojumi</w:t>
        </w:r>
      </w:hyperlink>
      <w:hyperlink r:id="rId36" w:history="1">
        <w:r w:rsidRPr="00EE3958">
          <w:rPr>
            <w:color w:val="1155CC"/>
            <w:sz w:val="20"/>
            <w:szCs w:val="20"/>
            <w:u w:val="single"/>
          </w:rPr>
          <w:t>/3/</w:t>
        </w:r>
      </w:hyperlink>
    </w:p>
  </w:footnote>
  <w:footnote w:id="4">
    <w:p w:rsidR="009503F7" w:rsidRDefault="009503F7">
      <w:pPr>
        <w:spacing w:line="240" w:lineRule="auto"/>
        <w:ind w:firstLine="0"/>
      </w:pPr>
      <w:r w:rsidRPr="00EE3958">
        <w:rPr>
          <w:rStyle w:val="FootnoteReference"/>
          <w:sz w:val="20"/>
          <w:szCs w:val="20"/>
        </w:rPr>
        <w:footnoteRef/>
      </w:r>
      <w:r w:rsidRPr="00EE3958">
        <w:rPr>
          <w:i/>
          <w:iCs/>
          <w:sz w:val="20"/>
          <w:szCs w:val="20"/>
        </w:rPr>
        <w:t xml:space="preserve"> </w:t>
      </w:r>
      <w:hyperlink r:id="rId37" w:history="1">
        <w:r w:rsidRPr="00EE3958">
          <w:rPr>
            <w:color w:val="1155CC"/>
            <w:sz w:val="20"/>
            <w:szCs w:val="20"/>
            <w:u w:val="single"/>
          </w:rPr>
          <w:t>http</w:t>
        </w:r>
      </w:hyperlink>
      <w:hyperlink r:id="rId38" w:history="1">
        <w:r w:rsidRPr="00EE3958">
          <w:rPr>
            <w:color w:val="1155CC"/>
            <w:sz w:val="20"/>
            <w:szCs w:val="20"/>
            <w:u w:val="single"/>
          </w:rPr>
          <w:t>://</w:t>
        </w:r>
      </w:hyperlink>
      <w:hyperlink r:id="rId39" w:history="1">
        <w:r w:rsidRPr="00EE3958">
          <w:rPr>
            <w:color w:val="1155CC"/>
            <w:sz w:val="20"/>
            <w:szCs w:val="20"/>
            <w:u w:val="single"/>
          </w:rPr>
          <w:t>polsis</w:t>
        </w:r>
      </w:hyperlink>
      <w:hyperlink r:id="rId40" w:history="1">
        <w:r w:rsidRPr="00EE3958">
          <w:rPr>
            <w:color w:val="1155CC"/>
            <w:sz w:val="20"/>
            <w:szCs w:val="20"/>
            <w:u w:val="single"/>
          </w:rPr>
          <w:t>.</w:t>
        </w:r>
      </w:hyperlink>
      <w:hyperlink r:id="rId41" w:history="1">
        <w:r w:rsidRPr="00EE3958">
          <w:rPr>
            <w:color w:val="1155CC"/>
            <w:sz w:val="20"/>
            <w:szCs w:val="20"/>
            <w:u w:val="single"/>
          </w:rPr>
          <w:t>mk</w:t>
        </w:r>
      </w:hyperlink>
      <w:hyperlink r:id="rId42" w:history="1">
        <w:r w:rsidRPr="00EE3958">
          <w:rPr>
            <w:color w:val="1155CC"/>
            <w:sz w:val="20"/>
            <w:szCs w:val="20"/>
            <w:u w:val="single"/>
          </w:rPr>
          <w:t>.</w:t>
        </w:r>
      </w:hyperlink>
      <w:hyperlink r:id="rId43" w:history="1">
        <w:r w:rsidRPr="00EE3958">
          <w:rPr>
            <w:color w:val="1155CC"/>
            <w:sz w:val="20"/>
            <w:szCs w:val="20"/>
            <w:u w:val="single"/>
          </w:rPr>
          <w:t>gov</w:t>
        </w:r>
      </w:hyperlink>
      <w:hyperlink r:id="rId44" w:history="1">
        <w:r w:rsidRPr="00EE3958">
          <w:rPr>
            <w:color w:val="1155CC"/>
            <w:sz w:val="20"/>
            <w:szCs w:val="20"/>
            <w:u w:val="single"/>
          </w:rPr>
          <w:t>.</w:t>
        </w:r>
      </w:hyperlink>
      <w:hyperlink r:id="rId45" w:history="1">
        <w:r w:rsidRPr="00EE3958">
          <w:rPr>
            <w:color w:val="1155CC"/>
            <w:sz w:val="20"/>
            <w:szCs w:val="20"/>
            <w:u w:val="single"/>
          </w:rPr>
          <w:t>lv</w:t>
        </w:r>
      </w:hyperlink>
      <w:hyperlink r:id="rId46" w:history="1">
        <w:r w:rsidRPr="00EE3958">
          <w:rPr>
            <w:color w:val="1155CC"/>
            <w:sz w:val="20"/>
            <w:szCs w:val="20"/>
            <w:u w:val="single"/>
          </w:rPr>
          <w:t>/</w:t>
        </w:r>
      </w:hyperlink>
      <w:hyperlink r:id="rId47" w:history="1">
        <w:r w:rsidRPr="00EE3958">
          <w:rPr>
            <w:color w:val="1155CC"/>
            <w:sz w:val="20"/>
            <w:szCs w:val="20"/>
            <w:u w:val="single"/>
          </w:rPr>
          <w:t>view</w:t>
        </w:r>
      </w:hyperlink>
      <w:hyperlink r:id="rId48" w:history="1">
        <w:r w:rsidRPr="00EE3958">
          <w:rPr>
            <w:color w:val="1155CC"/>
            <w:sz w:val="20"/>
            <w:szCs w:val="20"/>
            <w:u w:val="single"/>
          </w:rPr>
          <w:t>.</w:t>
        </w:r>
      </w:hyperlink>
      <w:hyperlink r:id="rId49" w:history="1">
        <w:r w:rsidRPr="00EE3958">
          <w:rPr>
            <w:color w:val="1155CC"/>
            <w:sz w:val="20"/>
            <w:szCs w:val="20"/>
            <w:u w:val="single"/>
          </w:rPr>
          <w:t>do</w:t>
        </w:r>
      </w:hyperlink>
      <w:hyperlink r:id="rId50" w:history="1">
        <w:r w:rsidRPr="00EE3958">
          <w:rPr>
            <w:color w:val="1155CC"/>
            <w:sz w:val="20"/>
            <w:szCs w:val="20"/>
            <w:u w:val="single"/>
          </w:rPr>
          <w:t>?</w:t>
        </w:r>
      </w:hyperlink>
      <w:hyperlink r:id="rId51" w:history="1">
        <w:r w:rsidRPr="00EE3958">
          <w:rPr>
            <w:color w:val="1155CC"/>
            <w:sz w:val="20"/>
            <w:szCs w:val="20"/>
            <w:u w:val="single"/>
          </w:rPr>
          <w:t>id</w:t>
        </w:r>
      </w:hyperlink>
      <w:hyperlink r:id="rId52" w:history="1">
        <w:r w:rsidRPr="00EE3958">
          <w:rPr>
            <w:color w:val="1155CC"/>
            <w:sz w:val="20"/>
            <w:szCs w:val="20"/>
            <w:u w:val="single"/>
          </w:rPr>
          <w:t>=3323</w:t>
        </w:r>
      </w:hyperlink>
      <w:r w:rsidRPr="00EE3958">
        <w:rPr>
          <w:sz w:val="20"/>
          <w:szCs w:val="20"/>
        </w:rPr>
        <w:t xml:space="preserve"> </w:t>
      </w:r>
      <w:r w:rsidRPr="00EE3958">
        <w:rPr>
          <w:i/>
          <w:iCs/>
          <w:sz w:val="20"/>
          <w:szCs w:val="20"/>
        </w:rPr>
        <w:t xml:space="preserve"> </w:t>
      </w:r>
    </w:p>
  </w:footnote>
  <w:footnote w:id="5">
    <w:p w:rsidR="009503F7" w:rsidRDefault="009503F7">
      <w:pPr>
        <w:spacing w:line="240" w:lineRule="auto"/>
        <w:ind w:firstLine="0"/>
      </w:pPr>
      <w:r w:rsidRPr="00EE3958">
        <w:rPr>
          <w:rStyle w:val="FootnoteReference"/>
          <w:sz w:val="20"/>
          <w:szCs w:val="20"/>
        </w:rPr>
        <w:footnoteRef/>
      </w:r>
      <w:r w:rsidRPr="00EE3958">
        <w:rPr>
          <w:i/>
          <w:iCs/>
          <w:sz w:val="20"/>
          <w:szCs w:val="20"/>
        </w:rPr>
        <w:t xml:space="preserve"> </w:t>
      </w:r>
      <w:hyperlink r:id="rId53" w:history="1">
        <w:r w:rsidRPr="00EE3958">
          <w:rPr>
            <w:color w:val="1155CC"/>
            <w:sz w:val="20"/>
            <w:szCs w:val="20"/>
            <w:u w:val="single"/>
          </w:rPr>
          <w:t>http</w:t>
        </w:r>
      </w:hyperlink>
      <w:hyperlink r:id="rId54" w:history="1">
        <w:r w:rsidRPr="00EE3958">
          <w:rPr>
            <w:color w:val="1155CC"/>
            <w:sz w:val="20"/>
            <w:szCs w:val="20"/>
            <w:u w:val="single"/>
          </w:rPr>
          <w:t>://</w:t>
        </w:r>
      </w:hyperlink>
      <w:hyperlink r:id="rId55" w:history="1">
        <w:r w:rsidRPr="00EE3958">
          <w:rPr>
            <w:color w:val="1155CC"/>
            <w:sz w:val="20"/>
            <w:szCs w:val="20"/>
            <w:u w:val="single"/>
          </w:rPr>
          <w:t>polsis</w:t>
        </w:r>
      </w:hyperlink>
      <w:hyperlink r:id="rId56" w:history="1">
        <w:r w:rsidRPr="00EE3958">
          <w:rPr>
            <w:color w:val="1155CC"/>
            <w:sz w:val="20"/>
            <w:szCs w:val="20"/>
            <w:u w:val="single"/>
          </w:rPr>
          <w:t>.</w:t>
        </w:r>
      </w:hyperlink>
      <w:hyperlink r:id="rId57" w:history="1">
        <w:r w:rsidRPr="00EE3958">
          <w:rPr>
            <w:color w:val="1155CC"/>
            <w:sz w:val="20"/>
            <w:szCs w:val="20"/>
            <w:u w:val="single"/>
          </w:rPr>
          <w:t>mk</w:t>
        </w:r>
      </w:hyperlink>
      <w:hyperlink r:id="rId58" w:history="1">
        <w:r w:rsidRPr="00EE3958">
          <w:rPr>
            <w:color w:val="1155CC"/>
            <w:sz w:val="20"/>
            <w:szCs w:val="20"/>
            <w:u w:val="single"/>
          </w:rPr>
          <w:t>.</w:t>
        </w:r>
      </w:hyperlink>
      <w:hyperlink r:id="rId59" w:history="1">
        <w:r w:rsidRPr="00EE3958">
          <w:rPr>
            <w:color w:val="1155CC"/>
            <w:sz w:val="20"/>
            <w:szCs w:val="20"/>
            <w:u w:val="single"/>
          </w:rPr>
          <w:t>gov</w:t>
        </w:r>
      </w:hyperlink>
      <w:hyperlink r:id="rId60" w:history="1">
        <w:r w:rsidRPr="00EE3958">
          <w:rPr>
            <w:color w:val="1155CC"/>
            <w:sz w:val="20"/>
            <w:szCs w:val="20"/>
            <w:u w:val="single"/>
          </w:rPr>
          <w:t>.</w:t>
        </w:r>
      </w:hyperlink>
      <w:hyperlink r:id="rId61" w:history="1">
        <w:r w:rsidRPr="00EE3958">
          <w:rPr>
            <w:color w:val="1155CC"/>
            <w:sz w:val="20"/>
            <w:szCs w:val="20"/>
            <w:u w:val="single"/>
          </w:rPr>
          <w:t>lv</w:t>
        </w:r>
      </w:hyperlink>
      <w:hyperlink r:id="rId62" w:history="1">
        <w:r w:rsidRPr="00EE3958">
          <w:rPr>
            <w:color w:val="1155CC"/>
            <w:sz w:val="20"/>
            <w:szCs w:val="20"/>
            <w:u w:val="single"/>
          </w:rPr>
          <w:t>/</w:t>
        </w:r>
      </w:hyperlink>
      <w:hyperlink r:id="rId63" w:history="1">
        <w:r w:rsidRPr="00EE3958">
          <w:rPr>
            <w:color w:val="1155CC"/>
            <w:sz w:val="20"/>
            <w:szCs w:val="20"/>
            <w:u w:val="single"/>
          </w:rPr>
          <w:t>view</w:t>
        </w:r>
      </w:hyperlink>
      <w:hyperlink r:id="rId64" w:history="1">
        <w:r w:rsidRPr="00EE3958">
          <w:rPr>
            <w:color w:val="1155CC"/>
            <w:sz w:val="20"/>
            <w:szCs w:val="20"/>
            <w:u w:val="single"/>
          </w:rPr>
          <w:t>.</w:t>
        </w:r>
      </w:hyperlink>
      <w:hyperlink r:id="rId65" w:history="1">
        <w:r w:rsidRPr="00EE3958">
          <w:rPr>
            <w:color w:val="1155CC"/>
            <w:sz w:val="20"/>
            <w:szCs w:val="20"/>
            <w:u w:val="single"/>
          </w:rPr>
          <w:t>do</w:t>
        </w:r>
      </w:hyperlink>
      <w:hyperlink r:id="rId66" w:history="1">
        <w:r w:rsidRPr="00EE3958">
          <w:rPr>
            <w:color w:val="1155CC"/>
            <w:sz w:val="20"/>
            <w:szCs w:val="20"/>
            <w:u w:val="single"/>
          </w:rPr>
          <w:t>?</w:t>
        </w:r>
      </w:hyperlink>
      <w:hyperlink r:id="rId67" w:history="1">
        <w:r w:rsidRPr="00EE3958">
          <w:rPr>
            <w:color w:val="1155CC"/>
            <w:sz w:val="20"/>
            <w:szCs w:val="20"/>
            <w:u w:val="single"/>
          </w:rPr>
          <w:t>id</w:t>
        </w:r>
      </w:hyperlink>
      <w:hyperlink r:id="rId68" w:history="1">
        <w:r w:rsidRPr="00EE3958">
          <w:rPr>
            <w:color w:val="1155CC"/>
            <w:sz w:val="20"/>
            <w:szCs w:val="20"/>
            <w:u w:val="single"/>
          </w:rPr>
          <w:t>=1995</w:t>
        </w:r>
      </w:hyperlink>
    </w:p>
  </w:footnote>
  <w:footnote w:id="6">
    <w:p w:rsidR="009503F7" w:rsidRDefault="009503F7">
      <w:pPr>
        <w:spacing w:line="240" w:lineRule="auto"/>
        <w:ind w:firstLine="0"/>
      </w:pPr>
      <w:r w:rsidRPr="00EE3958">
        <w:rPr>
          <w:rStyle w:val="FootnoteReference"/>
          <w:sz w:val="20"/>
          <w:szCs w:val="20"/>
        </w:rPr>
        <w:footnoteRef/>
      </w:r>
      <w:r w:rsidRPr="00EE3958">
        <w:rPr>
          <w:i/>
          <w:iCs/>
          <w:sz w:val="20"/>
          <w:szCs w:val="20"/>
        </w:rPr>
        <w:t xml:space="preserve"> </w:t>
      </w:r>
      <w:hyperlink r:id="rId69" w:history="1">
        <w:r w:rsidRPr="00EE3958">
          <w:rPr>
            <w:color w:val="1155CC"/>
            <w:sz w:val="20"/>
            <w:szCs w:val="20"/>
            <w:u w:val="single"/>
          </w:rPr>
          <w:t>http</w:t>
        </w:r>
      </w:hyperlink>
      <w:hyperlink r:id="rId70" w:history="1">
        <w:r w:rsidRPr="00EE3958">
          <w:rPr>
            <w:color w:val="1155CC"/>
            <w:sz w:val="20"/>
            <w:szCs w:val="20"/>
            <w:u w:val="single"/>
          </w:rPr>
          <w:t>://</w:t>
        </w:r>
      </w:hyperlink>
      <w:hyperlink r:id="rId71" w:history="1">
        <w:r w:rsidRPr="00EE3958">
          <w:rPr>
            <w:color w:val="1155CC"/>
            <w:sz w:val="20"/>
            <w:szCs w:val="20"/>
            <w:u w:val="single"/>
          </w:rPr>
          <w:t>polsis</w:t>
        </w:r>
      </w:hyperlink>
      <w:hyperlink r:id="rId72" w:history="1">
        <w:r w:rsidRPr="00EE3958">
          <w:rPr>
            <w:color w:val="1155CC"/>
            <w:sz w:val="20"/>
            <w:szCs w:val="20"/>
            <w:u w:val="single"/>
          </w:rPr>
          <w:t>.</w:t>
        </w:r>
      </w:hyperlink>
      <w:hyperlink r:id="rId73" w:history="1">
        <w:r w:rsidRPr="00EE3958">
          <w:rPr>
            <w:color w:val="1155CC"/>
            <w:sz w:val="20"/>
            <w:szCs w:val="20"/>
            <w:u w:val="single"/>
          </w:rPr>
          <w:t>mk</w:t>
        </w:r>
      </w:hyperlink>
      <w:hyperlink r:id="rId74" w:history="1">
        <w:r w:rsidRPr="00EE3958">
          <w:rPr>
            <w:color w:val="1155CC"/>
            <w:sz w:val="20"/>
            <w:szCs w:val="20"/>
            <w:u w:val="single"/>
          </w:rPr>
          <w:t>.</w:t>
        </w:r>
      </w:hyperlink>
      <w:hyperlink r:id="rId75" w:history="1">
        <w:r w:rsidRPr="00EE3958">
          <w:rPr>
            <w:color w:val="1155CC"/>
            <w:sz w:val="20"/>
            <w:szCs w:val="20"/>
            <w:u w:val="single"/>
          </w:rPr>
          <w:t>gov</w:t>
        </w:r>
      </w:hyperlink>
      <w:hyperlink r:id="rId76" w:history="1">
        <w:r w:rsidRPr="00EE3958">
          <w:rPr>
            <w:color w:val="1155CC"/>
            <w:sz w:val="20"/>
            <w:szCs w:val="20"/>
            <w:u w:val="single"/>
          </w:rPr>
          <w:t>.</w:t>
        </w:r>
      </w:hyperlink>
      <w:hyperlink r:id="rId77" w:history="1">
        <w:r w:rsidRPr="00EE3958">
          <w:rPr>
            <w:color w:val="1155CC"/>
            <w:sz w:val="20"/>
            <w:szCs w:val="20"/>
            <w:u w:val="single"/>
          </w:rPr>
          <w:t>lv</w:t>
        </w:r>
      </w:hyperlink>
      <w:hyperlink r:id="rId78" w:history="1">
        <w:r w:rsidRPr="00EE3958">
          <w:rPr>
            <w:color w:val="1155CC"/>
            <w:sz w:val="20"/>
            <w:szCs w:val="20"/>
            <w:u w:val="single"/>
          </w:rPr>
          <w:t>/</w:t>
        </w:r>
      </w:hyperlink>
      <w:hyperlink r:id="rId79" w:history="1">
        <w:r w:rsidRPr="00EE3958">
          <w:rPr>
            <w:color w:val="1155CC"/>
            <w:sz w:val="20"/>
            <w:szCs w:val="20"/>
            <w:u w:val="single"/>
          </w:rPr>
          <w:t>view</w:t>
        </w:r>
      </w:hyperlink>
      <w:hyperlink r:id="rId80" w:history="1">
        <w:r w:rsidRPr="00EE3958">
          <w:rPr>
            <w:color w:val="1155CC"/>
            <w:sz w:val="20"/>
            <w:szCs w:val="20"/>
            <w:u w:val="single"/>
          </w:rPr>
          <w:t>.</w:t>
        </w:r>
      </w:hyperlink>
      <w:hyperlink r:id="rId81" w:history="1">
        <w:r w:rsidRPr="00EE3958">
          <w:rPr>
            <w:color w:val="1155CC"/>
            <w:sz w:val="20"/>
            <w:szCs w:val="20"/>
            <w:u w:val="single"/>
          </w:rPr>
          <w:t>do</w:t>
        </w:r>
      </w:hyperlink>
      <w:hyperlink r:id="rId82" w:history="1">
        <w:r w:rsidRPr="00EE3958">
          <w:rPr>
            <w:color w:val="1155CC"/>
            <w:sz w:val="20"/>
            <w:szCs w:val="20"/>
            <w:u w:val="single"/>
          </w:rPr>
          <w:t>?</w:t>
        </w:r>
      </w:hyperlink>
      <w:hyperlink r:id="rId83" w:history="1">
        <w:r w:rsidRPr="00EE3958">
          <w:rPr>
            <w:color w:val="1155CC"/>
            <w:sz w:val="20"/>
            <w:szCs w:val="20"/>
            <w:u w:val="single"/>
          </w:rPr>
          <w:t>id</w:t>
        </w:r>
      </w:hyperlink>
      <w:hyperlink r:id="rId84" w:history="1">
        <w:r w:rsidRPr="00EE3958">
          <w:rPr>
            <w:color w:val="1155CC"/>
            <w:sz w:val="20"/>
            <w:szCs w:val="20"/>
            <w:u w:val="single"/>
          </w:rPr>
          <w:t>=3338</w:t>
        </w:r>
      </w:hyperlink>
      <w:r w:rsidRPr="00EE3958">
        <w:rPr>
          <w:i/>
          <w:iCs/>
          <w:sz w:val="20"/>
          <w:szCs w:val="20"/>
        </w:rPr>
        <w:t xml:space="preserve"> </w:t>
      </w:r>
    </w:p>
  </w:footnote>
  <w:footnote w:id="7">
    <w:p w:rsidR="009503F7" w:rsidRDefault="009503F7">
      <w:pPr>
        <w:spacing w:line="240" w:lineRule="auto"/>
        <w:ind w:firstLine="0"/>
      </w:pPr>
      <w:r w:rsidRPr="00EE3958">
        <w:rPr>
          <w:rStyle w:val="FootnoteReference"/>
          <w:sz w:val="20"/>
          <w:szCs w:val="20"/>
        </w:rPr>
        <w:footnoteRef/>
      </w:r>
      <w:r w:rsidRPr="00EE3958">
        <w:rPr>
          <w:i/>
          <w:iCs/>
          <w:sz w:val="20"/>
          <w:szCs w:val="20"/>
        </w:rPr>
        <w:t xml:space="preserve"> </w:t>
      </w:r>
      <w:hyperlink r:id="rId85" w:history="1">
        <w:r w:rsidRPr="00EE3958">
          <w:rPr>
            <w:color w:val="1155CC"/>
            <w:sz w:val="20"/>
            <w:szCs w:val="20"/>
            <w:u w:val="single"/>
          </w:rPr>
          <w:t>http</w:t>
        </w:r>
      </w:hyperlink>
      <w:hyperlink r:id="rId86" w:history="1">
        <w:r w:rsidRPr="00EE3958">
          <w:rPr>
            <w:color w:val="1155CC"/>
            <w:sz w:val="20"/>
            <w:szCs w:val="20"/>
            <w:u w:val="single"/>
          </w:rPr>
          <w:t>://</w:t>
        </w:r>
      </w:hyperlink>
      <w:hyperlink r:id="rId87" w:history="1">
        <w:r w:rsidRPr="00EE3958">
          <w:rPr>
            <w:color w:val="1155CC"/>
            <w:sz w:val="20"/>
            <w:szCs w:val="20"/>
            <w:u w:val="single"/>
          </w:rPr>
          <w:t>polsis</w:t>
        </w:r>
      </w:hyperlink>
      <w:hyperlink r:id="rId88" w:history="1">
        <w:r w:rsidRPr="00EE3958">
          <w:rPr>
            <w:color w:val="1155CC"/>
            <w:sz w:val="20"/>
            <w:szCs w:val="20"/>
            <w:u w:val="single"/>
          </w:rPr>
          <w:t>.</w:t>
        </w:r>
      </w:hyperlink>
      <w:hyperlink r:id="rId89" w:history="1">
        <w:r w:rsidRPr="00EE3958">
          <w:rPr>
            <w:color w:val="1155CC"/>
            <w:sz w:val="20"/>
            <w:szCs w:val="20"/>
            <w:u w:val="single"/>
          </w:rPr>
          <w:t>mk</w:t>
        </w:r>
      </w:hyperlink>
      <w:hyperlink r:id="rId90" w:history="1">
        <w:r w:rsidRPr="00EE3958">
          <w:rPr>
            <w:color w:val="1155CC"/>
            <w:sz w:val="20"/>
            <w:szCs w:val="20"/>
            <w:u w:val="single"/>
          </w:rPr>
          <w:t>.</w:t>
        </w:r>
      </w:hyperlink>
      <w:hyperlink r:id="rId91" w:history="1">
        <w:r w:rsidRPr="00EE3958">
          <w:rPr>
            <w:color w:val="1155CC"/>
            <w:sz w:val="20"/>
            <w:szCs w:val="20"/>
            <w:u w:val="single"/>
          </w:rPr>
          <w:t>gov</w:t>
        </w:r>
      </w:hyperlink>
      <w:hyperlink r:id="rId92" w:history="1">
        <w:r w:rsidRPr="00EE3958">
          <w:rPr>
            <w:color w:val="1155CC"/>
            <w:sz w:val="20"/>
            <w:szCs w:val="20"/>
            <w:u w:val="single"/>
          </w:rPr>
          <w:t>.</w:t>
        </w:r>
      </w:hyperlink>
      <w:hyperlink r:id="rId93" w:history="1">
        <w:r w:rsidRPr="00EE3958">
          <w:rPr>
            <w:color w:val="1155CC"/>
            <w:sz w:val="20"/>
            <w:szCs w:val="20"/>
            <w:u w:val="single"/>
          </w:rPr>
          <w:t>lv</w:t>
        </w:r>
      </w:hyperlink>
      <w:hyperlink r:id="rId94" w:history="1">
        <w:r w:rsidRPr="00EE3958">
          <w:rPr>
            <w:color w:val="1155CC"/>
            <w:sz w:val="20"/>
            <w:szCs w:val="20"/>
            <w:u w:val="single"/>
          </w:rPr>
          <w:t>/</w:t>
        </w:r>
      </w:hyperlink>
      <w:hyperlink r:id="rId95" w:history="1">
        <w:r w:rsidRPr="00EE3958">
          <w:rPr>
            <w:color w:val="1155CC"/>
            <w:sz w:val="20"/>
            <w:szCs w:val="20"/>
            <w:u w:val="single"/>
          </w:rPr>
          <w:t>view</w:t>
        </w:r>
      </w:hyperlink>
      <w:hyperlink r:id="rId96" w:history="1">
        <w:r w:rsidRPr="00EE3958">
          <w:rPr>
            <w:color w:val="1155CC"/>
            <w:sz w:val="20"/>
            <w:szCs w:val="20"/>
            <w:u w:val="single"/>
          </w:rPr>
          <w:t>.</w:t>
        </w:r>
      </w:hyperlink>
      <w:hyperlink r:id="rId97" w:history="1">
        <w:r w:rsidRPr="00EE3958">
          <w:rPr>
            <w:color w:val="1155CC"/>
            <w:sz w:val="20"/>
            <w:szCs w:val="20"/>
            <w:u w:val="single"/>
          </w:rPr>
          <w:t>do</w:t>
        </w:r>
      </w:hyperlink>
      <w:hyperlink r:id="rId98" w:history="1">
        <w:r w:rsidRPr="00EE3958">
          <w:rPr>
            <w:color w:val="1155CC"/>
            <w:sz w:val="20"/>
            <w:szCs w:val="20"/>
            <w:u w:val="single"/>
          </w:rPr>
          <w:t>?</w:t>
        </w:r>
      </w:hyperlink>
      <w:hyperlink r:id="rId99" w:history="1">
        <w:r w:rsidRPr="00EE3958">
          <w:rPr>
            <w:color w:val="1155CC"/>
            <w:sz w:val="20"/>
            <w:szCs w:val="20"/>
            <w:u w:val="single"/>
          </w:rPr>
          <w:t>id</w:t>
        </w:r>
      </w:hyperlink>
      <w:hyperlink r:id="rId100" w:history="1">
        <w:r w:rsidRPr="00EE3958">
          <w:rPr>
            <w:color w:val="1155CC"/>
            <w:sz w:val="20"/>
            <w:szCs w:val="20"/>
            <w:u w:val="single"/>
          </w:rPr>
          <w:t xml:space="preserve">=2005 </w:t>
        </w:r>
      </w:hyperlink>
      <w:r w:rsidRPr="00EE3958">
        <w:rPr>
          <w:i/>
          <w:iCs/>
          <w:sz w:val="20"/>
          <w:szCs w:val="20"/>
        </w:rPr>
        <w:t xml:space="preserve"> </w:t>
      </w:r>
    </w:p>
  </w:footnote>
  <w:footnote w:id="8">
    <w:p w:rsidR="009503F7" w:rsidRDefault="009503F7">
      <w:pPr>
        <w:spacing w:line="240" w:lineRule="auto"/>
        <w:ind w:firstLine="0"/>
      </w:pPr>
      <w:r w:rsidRPr="00EE3958">
        <w:rPr>
          <w:rStyle w:val="FootnoteReference"/>
          <w:sz w:val="20"/>
          <w:szCs w:val="20"/>
        </w:rPr>
        <w:footnoteRef/>
      </w:r>
      <w:r w:rsidRPr="00EE3958">
        <w:rPr>
          <w:i/>
          <w:iCs/>
          <w:sz w:val="20"/>
          <w:szCs w:val="20"/>
        </w:rPr>
        <w:t xml:space="preserve"> </w:t>
      </w:r>
      <w:hyperlink r:id="rId101" w:history="1">
        <w:r w:rsidRPr="00EE3958">
          <w:rPr>
            <w:color w:val="1155CC"/>
            <w:sz w:val="20"/>
            <w:szCs w:val="20"/>
            <w:u w:val="single"/>
          </w:rPr>
          <w:t>http</w:t>
        </w:r>
      </w:hyperlink>
      <w:hyperlink r:id="rId102" w:history="1">
        <w:r w:rsidRPr="00EE3958">
          <w:rPr>
            <w:color w:val="1155CC"/>
            <w:sz w:val="20"/>
            <w:szCs w:val="20"/>
            <w:u w:val="single"/>
          </w:rPr>
          <w:t>://</w:t>
        </w:r>
      </w:hyperlink>
      <w:hyperlink r:id="rId103" w:history="1">
        <w:r w:rsidRPr="00EE3958">
          <w:rPr>
            <w:color w:val="1155CC"/>
            <w:sz w:val="20"/>
            <w:szCs w:val="20"/>
            <w:u w:val="single"/>
          </w:rPr>
          <w:t>polsis</w:t>
        </w:r>
      </w:hyperlink>
      <w:hyperlink r:id="rId104" w:history="1">
        <w:r w:rsidRPr="00EE3958">
          <w:rPr>
            <w:color w:val="1155CC"/>
            <w:sz w:val="20"/>
            <w:szCs w:val="20"/>
            <w:u w:val="single"/>
          </w:rPr>
          <w:t>.</w:t>
        </w:r>
      </w:hyperlink>
      <w:hyperlink r:id="rId105" w:history="1">
        <w:r w:rsidRPr="00EE3958">
          <w:rPr>
            <w:color w:val="1155CC"/>
            <w:sz w:val="20"/>
            <w:szCs w:val="20"/>
            <w:u w:val="single"/>
          </w:rPr>
          <w:t>mk</w:t>
        </w:r>
      </w:hyperlink>
      <w:hyperlink r:id="rId106" w:history="1">
        <w:r w:rsidRPr="00EE3958">
          <w:rPr>
            <w:color w:val="1155CC"/>
            <w:sz w:val="20"/>
            <w:szCs w:val="20"/>
            <w:u w:val="single"/>
          </w:rPr>
          <w:t>.</w:t>
        </w:r>
      </w:hyperlink>
      <w:hyperlink r:id="rId107" w:history="1">
        <w:r w:rsidRPr="00EE3958">
          <w:rPr>
            <w:color w:val="1155CC"/>
            <w:sz w:val="20"/>
            <w:szCs w:val="20"/>
            <w:u w:val="single"/>
          </w:rPr>
          <w:t>gov</w:t>
        </w:r>
      </w:hyperlink>
      <w:hyperlink r:id="rId108" w:history="1">
        <w:r w:rsidRPr="00EE3958">
          <w:rPr>
            <w:color w:val="1155CC"/>
            <w:sz w:val="20"/>
            <w:szCs w:val="20"/>
            <w:u w:val="single"/>
          </w:rPr>
          <w:t>.</w:t>
        </w:r>
      </w:hyperlink>
      <w:hyperlink r:id="rId109" w:history="1">
        <w:r w:rsidRPr="00EE3958">
          <w:rPr>
            <w:color w:val="1155CC"/>
            <w:sz w:val="20"/>
            <w:szCs w:val="20"/>
            <w:u w:val="single"/>
          </w:rPr>
          <w:t>lv</w:t>
        </w:r>
      </w:hyperlink>
      <w:hyperlink r:id="rId110" w:history="1">
        <w:r w:rsidRPr="00EE3958">
          <w:rPr>
            <w:color w:val="1155CC"/>
            <w:sz w:val="20"/>
            <w:szCs w:val="20"/>
            <w:u w:val="single"/>
          </w:rPr>
          <w:t>/</w:t>
        </w:r>
      </w:hyperlink>
      <w:hyperlink r:id="rId111" w:history="1">
        <w:r w:rsidRPr="00EE3958">
          <w:rPr>
            <w:color w:val="1155CC"/>
            <w:sz w:val="20"/>
            <w:szCs w:val="20"/>
            <w:u w:val="single"/>
          </w:rPr>
          <w:t>view</w:t>
        </w:r>
      </w:hyperlink>
      <w:hyperlink r:id="rId112" w:history="1">
        <w:r w:rsidRPr="00EE3958">
          <w:rPr>
            <w:color w:val="1155CC"/>
            <w:sz w:val="20"/>
            <w:szCs w:val="20"/>
            <w:u w:val="single"/>
          </w:rPr>
          <w:t>.</w:t>
        </w:r>
      </w:hyperlink>
      <w:hyperlink r:id="rId113" w:history="1">
        <w:r w:rsidRPr="00EE3958">
          <w:rPr>
            <w:color w:val="1155CC"/>
            <w:sz w:val="20"/>
            <w:szCs w:val="20"/>
            <w:u w:val="single"/>
          </w:rPr>
          <w:t>do</w:t>
        </w:r>
      </w:hyperlink>
      <w:hyperlink r:id="rId114" w:history="1">
        <w:r w:rsidRPr="00EE3958">
          <w:rPr>
            <w:color w:val="1155CC"/>
            <w:sz w:val="20"/>
            <w:szCs w:val="20"/>
            <w:u w:val="single"/>
          </w:rPr>
          <w:t>?</w:t>
        </w:r>
      </w:hyperlink>
      <w:hyperlink r:id="rId115" w:history="1">
        <w:r w:rsidRPr="00EE3958">
          <w:rPr>
            <w:color w:val="1155CC"/>
            <w:sz w:val="20"/>
            <w:szCs w:val="20"/>
            <w:u w:val="single"/>
          </w:rPr>
          <w:t>id</w:t>
        </w:r>
      </w:hyperlink>
      <w:hyperlink r:id="rId116" w:history="1">
        <w:r w:rsidRPr="00EE3958">
          <w:rPr>
            <w:color w:val="1155CC"/>
            <w:sz w:val="20"/>
            <w:szCs w:val="20"/>
            <w:u w:val="single"/>
          </w:rPr>
          <w:t>=3718</w:t>
        </w:r>
      </w:hyperlink>
    </w:p>
  </w:footnote>
  <w:footnote w:id="9">
    <w:p w:rsidR="009503F7" w:rsidRDefault="009503F7">
      <w:pPr>
        <w:spacing w:line="240" w:lineRule="auto"/>
        <w:ind w:firstLine="0"/>
      </w:pPr>
      <w:r w:rsidRPr="00EE3958">
        <w:rPr>
          <w:rStyle w:val="FootnoteReference"/>
          <w:sz w:val="20"/>
          <w:szCs w:val="20"/>
        </w:rPr>
        <w:footnoteRef/>
      </w:r>
      <w:r w:rsidRPr="00EE3958">
        <w:rPr>
          <w:i/>
          <w:iCs/>
          <w:sz w:val="20"/>
          <w:szCs w:val="20"/>
        </w:rPr>
        <w:t xml:space="preserve"> </w:t>
      </w:r>
      <w:hyperlink r:id="rId117" w:history="1">
        <w:r w:rsidRPr="00EE3958">
          <w:rPr>
            <w:color w:val="1155CC"/>
            <w:sz w:val="20"/>
            <w:szCs w:val="20"/>
            <w:u w:val="single"/>
          </w:rPr>
          <w:t>http</w:t>
        </w:r>
      </w:hyperlink>
      <w:hyperlink r:id="rId118" w:history="1">
        <w:r w:rsidRPr="00EE3958">
          <w:rPr>
            <w:color w:val="1155CC"/>
            <w:sz w:val="20"/>
            <w:szCs w:val="20"/>
            <w:u w:val="single"/>
          </w:rPr>
          <w:t>://</w:t>
        </w:r>
      </w:hyperlink>
      <w:hyperlink r:id="rId119" w:history="1">
        <w:r w:rsidRPr="00EE3958">
          <w:rPr>
            <w:color w:val="1155CC"/>
            <w:sz w:val="20"/>
            <w:szCs w:val="20"/>
            <w:u w:val="single"/>
          </w:rPr>
          <w:t>polsis</w:t>
        </w:r>
      </w:hyperlink>
      <w:hyperlink r:id="rId120" w:history="1">
        <w:r w:rsidRPr="00EE3958">
          <w:rPr>
            <w:color w:val="1155CC"/>
            <w:sz w:val="20"/>
            <w:szCs w:val="20"/>
            <w:u w:val="single"/>
          </w:rPr>
          <w:t>.</w:t>
        </w:r>
      </w:hyperlink>
      <w:hyperlink r:id="rId121" w:history="1">
        <w:r w:rsidRPr="00EE3958">
          <w:rPr>
            <w:color w:val="1155CC"/>
            <w:sz w:val="20"/>
            <w:szCs w:val="20"/>
            <w:u w:val="single"/>
          </w:rPr>
          <w:t>mk</w:t>
        </w:r>
      </w:hyperlink>
      <w:hyperlink r:id="rId122" w:history="1">
        <w:r w:rsidRPr="00EE3958">
          <w:rPr>
            <w:color w:val="1155CC"/>
            <w:sz w:val="20"/>
            <w:szCs w:val="20"/>
            <w:u w:val="single"/>
          </w:rPr>
          <w:t>.</w:t>
        </w:r>
      </w:hyperlink>
      <w:hyperlink r:id="rId123" w:history="1">
        <w:r w:rsidRPr="00EE3958">
          <w:rPr>
            <w:color w:val="1155CC"/>
            <w:sz w:val="20"/>
            <w:szCs w:val="20"/>
            <w:u w:val="single"/>
          </w:rPr>
          <w:t>gov</w:t>
        </w:r>
      </w:hyperlink>
      <w:hyperlink r:id="rId124" w:history="1">
        <w:r w:rsidRPr="00EE3958">
          <w:rPr>
            <w:color w:val="1155CC"/>
            <w:sz w:val="20"/>
            <w:szCs w:val="20"/>
            <w:u w:val="single"/>
          </w:rPr>
          <w:t>.</w:t>
        </w:r>
      </w:hyperlink>
      <w:hyperlink r:id="rId125" w:history="1">
        <w:r w:rsidRPr="00EE3958">
          <w:rPr>
            <w:color w:val="1155CC"/>
            <w:sz w:val="20"/>
            <w:szCs w:val="20"/>
            <w:u w:val="single"/>
          </w:rPr>
          <w:t>lv</w:t>
        </w:r>
      </w:hyperlink>
      <w:hyperlink r:id="rId126" w:history="1">
        <w:r w:rsidRPr="00EE3958">
          <w:rPr>
            <w:color w:val="1155CC"/>
            <w:sz w:val="20"/>
            <w:szCs w:val="20"/>
            <w:u w:val="single"/>
          </w:rPr>
          <w:t>/</w:t>
        </w:r>
      </w:hyperlink>
      <w:hyperlink r:id="rId127" w:history="1">
        <w:r w:rsidRPr="00EE3958">
          <w:rPr>
            <w:color w:val="1155CC"/>
            <w:sz w:val="20"/>
            <w:szCs w:val="20"/>
            <w:u w:val="single"/>
          </w:rPr>
          <w:t>view</w:t>
        </w:r>
      </w:hyperlink>
      <w:hyperlink r:id="rId128" w:history="1">
        <w:r w:rsidRPr="00EE3958">
          <w:rPr>
            <w:color w:val="1155CC"/>
            <w:sz w:val="20"/>
            <w:szCs w:val="20"/>
            <w:u w:val="single"/>
          </w:rPr>
          <w:t>.</w:t>
        </w:r>
      </w:hyperlink>
      <w:hyperlink r:id="rId129" w:history="1">
        <w:r w:rsidRPr="00EE3958">
          <w:rPr>
            <w:color w:val="1155CC"/>
            <w:sz w:val="20"/>
            <w:szCs w:val="20"/>
            <w:u w:val="single"/>
          </w:rPr>
          <w:t>do</w:t>
        </w:r>
      </w:hyperlink>
      <w:hyperlink r:id="rId130" w:history="1">
        <w:r w:rsidRPr="00EE3958">
          <w:rPr>
            <w:color w:val="1155CC"/>
            <w:sz w:val="20"/>
            <w:szCs w:val="20"/>
            <w:u w:val="single"/>
          </w:rPr>
          <w:t>?</w:t>
        </w:r>
      </w:hyperlink>
      <w:hyperlink r:id="rId131" w:history="1">
        <w:r w:rsidRPr="00EE3958">
          <w:rPr>
            <w:color w:val="1155CC"/>
            <w:sz w:val="20"/>
            <w:szCs w:val="20"/>
            <w:u w:val="single"/>
          </w:rPr>
          <w:t>id</w:t>
        </w:r>
      </w:hyperlink>
      <w:hyperlink r:id="rId132" w:history="1">
        <w:r w:rsidRPr="00EE3958">
          <w:rPr>
            <w:color w:val="1155CC"/>
            <w:sz w:val="20"/>
            <w:szCs w:val="20"/>
            <w:u w:val="single"/>
          </w:rPr>
          <w:t xml:space="preserve">=2675 </w:t>
        </w:r>
      </w:hyperlink>
      <w:r>
        <w:rPr>
          <w:i/>
          <w:iCs/>
          <w:sz w:val="20"/>
          <w:szCs w:val="20"/>
        </w:rPr>
        <w:t xml:space="preserve"> </w:t>
      </w:r>
    </w:p>
  </w:footnote>
  <w:footnote w:id="10">
    <w:p w:rsidR="009503F7" w:rsidRDefault="009503F7">
      <w:pPr>
        <w:spacing w:line="240" w:lineRule="auto"/>
        <w:ind w:firstLine="0"/>
      </w:pPr>
      <w:r w:rsidRPr="00EE3958">
        <w:rPr>
          <w:rStyle w:val="FootnoteReference"/>
          <w:sz w:val="20"/>
          <w:szCs w:val="20"/>
        </w:rPr>
        <w:footnoteRef/>
      </w:r>
      <w:r w:rsidRPr="00EE3958">
        <w:rPr>
          <w:i/>
          <w:iCs/>
          <w:sz w:val="20"/>
          <w:szCs w:val="20"/>
        </w:rPr>
        <w:t xml:space="preserve"> </w:t>
      </w:r>
      <w:hyperlink r:id="rId133" w:history="1">
        <w:r w:rsidRPr="00EE3958">
          <w:rPr>
            <w:color w:val="1155CC"/>
            <w:sz w:val="20"/>
            <w:szCs w:val="20"/>
            <w:u w:val="single"/>
          </w:rPr>
          <w:t>http</w:t>
        </w:r>
      </w:hyperlink>
      <w:hyperlink r:id="rId134" w:history="1">
        <w:r w:rsidRPr="00EE3958">
          <w:rPr>
            <w:color w:val="1155CC"/>
            <w:sz w:val="20"/>
            <w:szCs w:val="20"/>
            <w:u w:val="single"/>
          </w:rPr>
          <w:t>://</w:t>
        </w:r>
      </w:hyperlink>
      <w:hyperlink r:id="rId135" w:history="1">
        <w:r w:rsidRPr="00EE3958">
          <w:rPr>
            <w:color w:val="1155CC"/>
            <w:sz w:val="20"/>
            <w:szCs w:val="20"/>
            <w:u w:val="single"/>
          </w:rPr>
          <w:t>polsis</w:t>
        </w:r>
      </w:hyperlink>
      <w:hyperlink r:id="rId136" w:history="1">
        <w:r w:rsidRPr="00EE3958">
          <w:rPr>
            <w:color w:val="1155CC"/>
            <w:sz w:val="20"/>
            <w:szCs w:val="20"/>
            <w:u w:val="single"/>
          </w:rPr>
          <w:t>.</w:t>
        </w:r>
      </w:hyperlink>
      <w:hyperlink r:id="rId137" w:history="1">
        <w:r w:rsidRPr="00EE3958">
          <w:rPr>
            <w:color w:val="1155CC"/>
            <w:sz w:val="20"/>
            <w:szCs w:val="20"/>
            <w:u w:val="single"/>
          </w:rPr>
          <w:t>mk</w:t>
        </w:r>
      </w:hyperlink>
      <w:hyperlink r:id="rId138" w:history="1">
        <w:r w:rsidRPr="00EE3958">
          <w:rPr>
            <w:color w:val="1155CC"/>
            <w:sz w:val="20"/>
            <w:szCs w:val="20"/>
            <w:u w:val="single"/>
          </w:rPr>
          <w:t>.</w:t>
        </w:r>
      </w:hyperlink>
      <w:hyperlink r:id="rId139" w:history="1">
        <w:r w:rsidRPr="00EE3958">
          <w:rPr>
            <w:color w:val="1155CC"/>
            <w:sz w:val="20"/>
            <w:szCs w:val="20"/>
            <w:u w:val="single"/>
          </w:rPr>
          <w:t>gov</w:t>
        </w:r>
      </w:hyperlink>
      <w:hyperlink r:id="rId140" w:history="1">
        <w:r w:rsidRPr="00EE3958">
          <w:rPr>
            <w:color w:val="1155CC"/>
            <w:sz w:val="20"/>
            <w:szCs w:val="20"/>
            <w:u w:val="single"/>
          </w:rPr>
          <w:t>.</w:t>
        </w:r>
      </w:hyperlink>
      <w:hyperlink r:id="rId141" w:history="1">
        <w:r w:rsidRPr="00EE3958">
          <w:rPr>
            <w:color w:val="1155CC"/>
            <w:sz w:val="20"/>
            <w:szCs w:val="20"/>
            <w:u w:val="single"/>
          </w:rPr>
          <w:t>lv</w:t>
        </w:r>
      </w:hyperlink>
      <w:hyperlink r:id="rId142" w:history="1">
        <w:r w:rsidRPr="00EE3958">
          <w:rPr>
            <w:color w:val="1155CC"/>
            <w:sz w:val="20"/>
            <w:szCs w:val="20"/>
            <w:u w:val="single"/>
          </w:rPr>
          <w:t>/</w:t>
        </w:r>
      </w:hyperlink>
      <w:hyperlink r:id="rId143" w:history="1">
        <w:r w:rsidRPr="00EE3958">
          <w:rPr>
            <w:color w:val="1155CC"/>
            <w:sz w:val="20"/>
            <w:szCs w:val="20"/>
            <w:u w:val="single"/>
          </w:rPr>
          <w:t>view</w:t>
        </w:r>
      </w:hyperlink>
      <w:hyperlink r:id="rId144" w:history="1">
        <w:r w:rsidRPr="00EE3958">
          <w:rPr>
            <w:color w:val="1155CC"/>
            <w:sz w:val="20"/>
            <w:szCs w:val="20"/>
            <w:u w:val="single"/>
          </w:rPr>
          <w:t>.</w:t>
        </w:r>
      </w:hyperlink>
      <w:hyperlink r:id="rId145" w:history="1">
        <w:r w:rsidRPr="00EE3958">
          <w:rPr>
            <w:color w:val="1155CC"/>
            <w:sz w:val="20"/>
            <w:szCs w:val="20"/>
            <w:u w:val="single"/>
          </w:rPr>
          <w:t>do</w:t>
        </w:r>
      </w:hyperlink>
      <w:hyperlink r:id="rId146" w:history="1">
        <w:r w:rsidRPr="00EE3958">
          <w:rPr>
            <w:color w:val="1155CC"/>
            <w:sz w:val="20"/>
            <w:szCs w:val="20"/>
            <w:u w:val="single"/>
          </w:rPr>
          <w:t>?</w:t>
        </w:r>
      </w:hyperlink>
      <w:hyperlink r:id="rId147" w:history="1">
        <w:r w:rsidRPr="00EE3958">
          <w:rPr>
            <w:color w:val="1155CC"/>
            <w:sz w:val="20"/>
            <w:szCs w:val="20"/>
            <w:u w:val="single"/>
          </w:rPr>
          <w:t>id</w:t>
        </w:r>
      </w:hyperlink>
      <w:hyperlink r:id="rId148" w:history="1">
        <w:r w:rsidRPr="00EE3958">
          <w:rPr>
            <w:color w:val="1155CC"/>
            <w:sz w:val="20"/>
            <w:szCs w:val="20"/>
            <w:u w:val="single"/>
          </w:rPr>
          <w:t>=3517</w:t>
        </w:r>
      </w:hyperlink>
    </w:p>
  </w:footnote>
  <w:footnote w:id="11">
    <w:p w:rsidR="009503F7" w:rsidRDefault="009503F7">
      <w:pPr>
        <w:spacing w:line="240" w:lineRule="auto"/>
        <w:ind w:firstLine="0"/>
      </w:pPr>
      <w:r w:rsidRPr="00EE3958">
        <w:rPr>
          <w:rStyle w:val="FootnoteReference"/>
          <w:sz w:val="20"/>
          <w:szCs w:val="20"/>
        </w:rPr>
        <w:footnoteRef/>
      </w:r>
      <w:r w:rsidRPr="00EE3958">
        <w:rPr>
          <w:i/>
          <w:iCs/>
          <w:sz w:val="20"/>
          <w:szCs w:val="20"/>
        </w:rPr>
        <w:t xml:space="preserve"> </w:t>
      </w:r>
      <w:hyperlink r:id="rId149" w:history="1">
        <w:r w:rsidRPr="00EE3958">
          <w:rPr>
            <w:color w:val="1155CC"/>
            <w:sz w:val="20"/>
            <w:szCs w:val="20"/>
            <w:u w:val="single"/>
          </w:rPr>
          <w:t>http</w:t>
        </w:r>
      </w:hyperlink>
      <w:hyperlink r:id="rId150" w:history="1">
        <w:r w:rsidRPr="00EE3958">
          <w:rPr>
            <w:color w:val="1155CC"/>
            <w:sz w:val="20"/>
            <w:szCs w:val="20"/>
            <w:u w:val="single"/>
          </w:rPr>
          <w:t>://</w:t>
        </w:r>
      </w:hyperlink>
      <w:hyperlink r:id="rId151" w:history="1">
        <w:r w:rsidRPr="00EE3958">
          <w:rPr>
            <w:color w:val="1155CC"/>
            <w:sz w:val="20"/>
            <w:szCs w:val="20"/>
            <w:u w:val="single"/>
          </w:rPr>
          <w:t>www</w:t>
        </w:r>
      </w:hyperlink>
      <w:hyperlink r:id="rId152" w:history="1">
        <w:r w:rsidRPr="00EE3958">
          <w:rPr>
            <w:color w:val="1155CC"/>
            <w:sz w:val="20"/>
            <w:szCs w:val="20"/>
            <w:u w:val="single"/>
          </w:rPr>
          <w:t>.</w:t>
        </w:r>
      </w:hyperlink>
      <w:hyperlink r:id="rId153" w:history="1">
        <w:r w:rsidRPr="00EE3958">
          <w:rPr>
            <w:color w:val="1155CC"/>
            <w:sz w:val="20"/>
            <w:szCs w:val="20"/>
            <w:u w:val="single"/>
          </w:rPr>
          <w:t>mk</w:t>
        </w:r>
      </w:hyperlink>
      <w:hyperlink r:id="rId154" w:history="1">
        <w:r w:rsidRPr="00EE3958">
          <w:rPr>
            <w:color w:val="1155CC"/>
            <w:sz w:val="20"/>
            <w:szCs w:val="20"/>
            <w:u w:val="single"/>
          </w:rPr>
          <w:t>.</w:t>
        </w:r>
      </w:hyperlink>
      <w:hyperlink r:id="rId155" w:history="1">
        <w:r w:rsidRPr="00EE3958">
          <w:rPr>
            <w:color w:val="1155CC"/>
            <w:sz w:val="20"/>
            <w:szCs w:val="20"/>
            <w:u w:val="single"/>
          </w:rPr>
          <w:t>gov</w:t>
        </w:r>
      </w:hyperlink>
      <w:hyperlink r:id="rId156" w:history="1">
        <w:r w:rsidRPr="00EE3958">
          <w:rPr>
            <w:color w:val="1155CC"/>
            <w:sz w:val="20"/>
            <w:szCs w:val="20"/>
            <w:u w:val="single"/>
          </w:rPr>
          <w:t>.</w:t>
        </w:r>
      </w:hyperlink>
      <w:hyperlink r:id="rId157" w:history="1">
        <w:r w:rsidRPr="00EE3958">
          <w:rPr>
            <w:color w:val="1155CC"/>
            <w:sz w:val="20"/>
            <w:szCs w:val="20"/>
            <w:u w:val="single"/>
          </w:rPr>
          <w:t>lv</w:t>
        </w:r>
      </w:hyperlink>
      <w:hyperlink r:id="rId158" w:history="1">
        <w:r w:rsidRPr="00EE3958">
          <w:rPr>
            <w:color w:val="1155CC"/>
            <w:sz w:val="20"/>
            <w:szCs w:val="20"/>
            <w:u w:val="single"/>
          </w:rPr>
          <w:t>/</w:t>
        </w:r>
      </w:hyperlink>
      <w:hyperlink r:id="rId159" w:history="1">
        <w:r w:rsidRPr="00EE3958">
          <w:rPr>
            <w:color w:val="1155CC"/>
            <w:sz w:val="20"/>
            <w:szCs w:val="20"/>
            <w:u w:val="single"/>
          </w:rPr>
          <w:t>lv</w:t>
        </w:r>
      </w:hyperlink>
      <w:hyperlink r:id="rId160" w:history="1">
        <w:r w:rsidRPr="00EE3958">
          <w:rPr>
            <w:color w:val="1155CC"/>
            <w:sz w:val="20"/>
            <w:szCs w:val="20"/>
            <w:u w:val="single"/>
          </w:rPr>
          <w:t>/</w:t>
        </w:r>
      </w:hyperlink>
      <w:hyperlink r:id="rId161" w:history="1">
        <w:r w:rsidRPr="00EE3958">
          <w:rPr>
            <w:color w:val="1155CC"/>
            <w:sz w:val="20"/>
            <w:szCs w:val="20"/>
            <w:u w:val="single"/>
          </w:rPr>
          <w:t>mk</w:t>
        </w:r>
      </w:hyperlink>
      <w:hyperlink r:id="rId162" w:history="1">
        <w:r w:rsidRPr="00EE3958">
          <w:rPr>
            <w:color w:val="1155CC"/>
            <w:sz w:val="20"/>
            <w:szCs w:val="20"/>
            <w:u w:val="single"/>
          </w:rPr>
          <w:t>/</w:t>
        </w:r>
      </w:hyperlink>
      <w:hyperlink r:id="rId163" w:history="1">
        <w:r w:rsidRPr="00EE3958">
          <w:rPr>
            <w:color w:val="1155CC"/>
            <w:sz w:val="20"/>
            <w:szCs w:val="20"/>
            <w:u w:val="single"/>
          </w:rPr>
          <w:t>darbibu</w:t>
        </w:r>
      </w:hyperlink>
      <w:hyperlink r:id="rId164" w:history="1">
        <w:r w:rsidRPr="00EE3958">
          <w:rPr>
            <w:color w:val="1155CC"/>
            <w:sz w:val="20"/>
            <w:szCs w:val="20"/>
            <w:u w:val="single"/>
          </w:rPr>
          <w:t>-</w:t>
        </w:r>
      </w:hyperlink>
      <w:hyperlink r:id="rId165" w:history="1">
        <w:r w:rsidRPr="00EE3958">
          <w:rPr>
            <w:color w:val="1155CC"/>
            <w:sz w:val="20"/>
            <w:szCs w:val="20"/>
            <w:u w:val="single"/>
          </w:rPr>
          <w:t>reglamentejosie</w:t>
        </w:r>
      </w:hyperlink>
      <w:hyperlink r:id="rId166" w:history="1">
        <w:r w:rsidRPr="00EE3958">
          <w:rPr>
            <w:color w:val="1155CC"/>
            <w:sz w:val="20"/>
            <w:szCs w:val="20"/>
            <w:u w:val="single"/>
          </w:rPr>
          <w:t>-</w:t>
        </w:r>
      </w:hyperlink>
      <w:hyperlink r:id="rId167" w:history="1">
        <w:r w:rsidRPr="00EE3958">
          <w:rPr>
            <w:color w:val="1155CC"/>
            <w:sz w:val="20"/>
            <w:szCs w:val="20"/>
            <w:u w:val="single"/>
          </w:rPr>
          <w:t>dokumenti</w:t>
        </w:r>
      </w:hyperlink>
      <w:hyperlink r:id="rId168" w:history="1">
        <w:r w:rsidRPr="00EE3958">
          <w:rPr>
            <w:color w:val="1155CC"/>
            <w:sz w:val="20"/>
            <w:szCs w:val="20"/>
            <w:u w:val="single"/>
          </w:rPr>
          <w:t>/</w:t>
        </w:r>
      </w:hyperlink>
      <w:hyperlink r:id="rId169" w:history="1">
        <w:r w:rsidRPr="00EE3958">
          <w:rPr>
            <w:color w:val="1155CC"/>
            <w:sz w:val="20"/>
            <w:szCs w:val="20"/>
            <w:u w:val="single"/>
          </w:rPr>
          <w:t>valdibasdek</w:t>
        </w:r>
      </w:hyperlink>
      <w:hyperlink r:id="rId170" w:history="1">
        <w:r w:rsidRPr="00EE3958">
          <w:rPr>
            <w:color w:val="1155CC"/>
            <w:sz w:val="20"/>
            <w:szCs w:val="20"/>
            <w:u w:val="single"/>
          </w:rPr>
          <w:t>/</w:t>
        </w:r>
      </w:hyperlink>
      <w:r w:rsidRPr="00EE3958">
        <w:rPr>
          <w:sz w:val="20"/>
          <w:szCs w:val="20"/>
        </w:rPr>
        <w:t xml:space="preserve"> </w:t>
      </w:r>
    </w:p>
  </w:footnote>
  <w:footnote w:id="12">
    <w:p w:rsidR="009503F7" w:rsidRDefault="009503F7">
      <w:pPr>
        <w:spacing w:line="240" w:lineRule="auto"/>
        <w:ind w:firstLine="0"/>
      </w:pPr>
      <w:r w:rsidRPr="00EE3958">
        <w:rPr>
          <w:rStyle w:val="FootnoteReference"/>
          <w:sz w:val="20"/>
          <w:szCs w:val="20"/>
        </w:rPr>
        <w:footnoteRef/>
      </w:r>
      <w:r w:rsidRPr="00EE3958">
        <w:rPr>
          <w:sz w:val="20"/>
          <w:szCs w:val="20"/>
        </w:rPr>
        <w:t xml:space="preserve"> </w:t>
      </w:r>
      <w:hyperlink r:id="rId171" w:history="1">
        <w:r w:rsidRPr="00EE3958">
          <w:rPr>
            <w:color w:val="1155CC"/>
            <w:sz w:val="20"/>
            <w:szCs w:val="20"/>
            <w:u w:val="single"/>
          </w:rPr>
          <w:t>http</w:t>
        </w:r>
      </w:hyperlink>
      <w:hyperlink r:id="rId172" w:history="1">
        <w:r w:rsidRPr="00EE3958">
          <w:rPr>
            <w:color w:val="1155CC"/>
            <w:sz w:val="20"/>
            <w:szCs w:val="20"/>
            <w:u w:val="single"/>
          </w:rPr>
          <w:t>://</w:t>
        </w:r>
      </w:hyperlink>
      <w:hyperlink r:id="rId173" w:history="1">
        <w:r w:rsidRPr="00EE3958">
          <w:rPr>
            <w:color w:val="1155CC"/>
            <w:sz w:val="20"/>
            <w:szCs w:val="20"/>
            <w:u w:val="single"/>
          </w:rPr>
          <w:t>www</w:t>
        </w:r>
      </w:hyperlink>
      <w:hyperlink r:id="rId174" w:history="1">
        <w:r w:rsidRPr="00EE3958">
          <w:rPr>
            <w:color w:val="1155CC"/>
            <w:sz w:val="20"/>
            <w:szCs w:val="20"/>
            <w:u w:val="single"/>
          </w:rPr>
          <w:t>.</w:t>
        </w:r>
      </w:hyperlink>
      <w:hyperlink r:id="rId175" w:history="1">
        <w:r w:rsidRPr="00EE3958">
          <w:rPr>
            <w:color w:val="1155CC"/>
            <w:sz w:val="20"/>
            <w:szCs w:val="20"/>
            <w:u w:val="single"/>
          </w:rPr>
          <w:t>mk</w:t>
        </w:r>
      </w:hyperlink>
      <w:hyperlink r:id="rId176" w:history="1">
        <w:r w:rsidRPr="00EE3958">
          <w:rPr>
            <w:color w:val="1155CC"/>
            <w:sz w:val="20"/>
            <w:szCs w:val="20"/>
            <w:u w:val="single"/>
          </w:rPr>
          <w:t>.</w:t>
        </w:r>
      </w:hyperlink>
      <w:hyperlink r:id="rId177" w:history="1">
        <w:r w:rsidRPr="00EE3958">
          <w:rPr>
            <w:color w:val="1155CC"/>
            <w:sz w:val="20"/>
            <w:szCs w:val="20"/>
            <w:u w:val="single"/>
          </w:rPr>
          <w:t>gov</w:t>
        </w:r>
      </w:hyperlink>
      <w:hyperlink r:id="rId178" w:history="1">
        <w:r w:rsidRPr="00EE3958">
          <w:rPr>
            <w:color w:val="1155CC"/>
            <w:sz w:val="20"/>
            <w:szCs w:val="20"/>
            <w:u w:val="single"/>
          </w:rPr>
          <w:t>.</w:t>
        </w:r>
      </w:hyperlink>
      <w:hyperlink r:id="rId179" w:history="1">
        <w:r w:rsidRPr="00EE3958">
          <w:rPr>
            <w:color w:val="1155CC"/>
            <w:sz w:val="20"/>
            <w:szCs w:val="20"/>
            <w:u w:val="single"/>
          </w:rPr>
          <w:t>lv</w:t>
        </w:r>
      </w:hyperlink>
      <w:hyperlink r:id="rId180" w:history="1">
        <w:r w:rsidRPr="00EE3958">
          <w:rPr>
            <w:color w:val="1155CC"/>
            <w:sz w:val="20"/>
            <w:szCs w:val="20"/>
            <w:u w:val="single"/>
          </w:rPr>
          <w:t>/</w:t>
        </w:r>
      </w:hyperlink>
      <w:hyperlink r:id="rId181" w:history="1">
        <w:r w:rsidRPr="00EE3958">
          <w:rPr>
            <w:color w:val="1155CC"/>
            <w:sz w:val="20"/>
            <w:szCs w:val="20"/>
            <w:u w:val="single"/>
          </w:rPr>
          <w:t>lv</w:t>
        </w:r>
      </w:hyperlink>
      <w:hyperlink r:id="rId182" w:history="1">
        <w:r w:rsidRPr="00EE3958">
          <w:rPr>
            <w:color w:val="1155CC"/>
            <w:sz w:val="20"/>
            <w:szCs w:val="20"/>
            <w:u w:val="single"/>
          </w:rPr>
          <w:t>/</w:t>
        </w:r>
      </w:hyperlink>
      <w:hyperlink r:id="rId183" w:history="1">
        <w:r w:rsidRPr="00EE3958">
          <w:rPr>
            <w:color w:val="1155CC"/>
            <w:sz w:val="20"/>
            <w:szCs w:val="20"/>
            <w:u w:val="single"/>
          </w:rPr>
          <w:t>mk</w:t>
        </w:r>
      </w:hyperlink>
      <w:hyperlink r:id="rId184" w:history="1">
        <w:r w:rsidRPr="00EE3958">
          <w:rPr>
            <w:color w:val="1155CC"/>
            <w:sz w:val="20"/>
            <w:szCs w:val="20"/>
            <w:u w:val="single"/>
          </w:rPr>
          <w:t>/</w:t>
        </w:r>
      </w:hyperlink>
      <w:hyperlink r:id="rId185" w:history="1">
        <w:r w:rsidRPr="00EE3958">
          <w:rPr>
            <w:color w:val="1155CC"/>
            <w:sz w:val="20"/>
            <w:szCs w:val="20"/>
            <w:u w:val="single"/>
          </w:rPr>
          <w:t>darbibu</w:t>
        </w:r>
      </w:hyperlink>
      <w:hyperlink r:id="rId186" w:history="1">
        <w:r w:rsidRPr="00EE3958">
          <w:rPr>
            <w:color w:val="1155CC"/>
            <w:sz w:val="20"/>
            <w:szCs w:val="20"/>
            <w:u w:val="single"/>
          </w:rPr>
          <w:t>-</w:t>
        </w:r>
      </w:hyperlink>
      <w:hyperlink r:id="rId187" w:history="1">
        <w:r w:rsidRPr="00EE3958">
          <w:rPr>
            <w:color w:val="1155CC"/>
            <w:sz w:val="20"/>
            <w:szCs w:val="20"/>
            <w:u w:val="single"/>
          </w:rPr>
          <w:t>reglamentejosie</w:t>
        </w:r>
      </w:hyperlink>
      <w:hyperlink r:id="rId188" w:history="1">
        <w:r w:rsidRPr="00EE3958">
          <w:rPr>
            <w:color w:val="1155CC"/>
            <w:sz w:val="20"/>
            <w:szCs w:val="20"/>
            <w:u w:val="single"/>
          </w:rPr>
          <w:t>-</w:t>
        </w:r>
      </w:hyperlink>
      <w:hyperlink r:id="rId189" w:history="1">
        <w:r w:rsidRPr="00EE3958">
          <w:rPr>
            <w:color w:val="1155CC"/>
            <w:sz w:val="20"/>
            <w:szCs w:val="20"/>
            <w:u w:val="single"/>
          </w:rPr>
          <w:t>dokumenti</w:t>
        </w:r>
      </w:hyperlink>
      <w:hyperlink r:id="rId190" w:history="1">
        <w:r w:rsidRPr="00EE3958">
          <w:rPr>
            <w:color w:val="1155CC"/>
            <w:sz w:val="20"/>
            <w:szCs w:val="20"/>
            <w:u w:val="single"/>
          </w:rPr>
          <w:t>/</w:t>
        </w:r>
      </w:hyperlink>
      <w:hyperlink r:id="rId191" w:history="1">
        <w:r w:rsidRPr="00EE3958">
          <w:rPr>
            <w:color w:val="1155CC"/>
            <w:sz w:val="20"/>
            <w:szCs w:val="20"/>
            <w:u w:val="single"/>
          </w:rPr>
          <w:t>ricibas</w:t>
        </w:r>
      </w:hyperlink>
      <w:hyperlink r:id="rId192" w:history="1">
        <w:r w:rsidRPr="00EE3958">
          <w:rPr>
            <w:color w:val="1155CC"/>
            <w:sz w:val="20"/>
            <w:szCs w:val="20"/>
            <w:u w:val="single"/>
          </w:rPr>
          <w:t>-</w:t>
        </w:r>
      </w:hyperlink>
      <w:hyperlink r:id="rId193" w:history="1">
        <w:r w:rsidRPr="00EE3958">
          <w:rPr>
            <w:color w:val="1155CC"/>
            <w:sz w:val="20"/>
            <w:szCs w:val="20"/>
            <w:u w:val="single"/>
          </w:rPr>
          <w:t>plans</w:t>
        </w:r>
      </w:hyperlink>
      <w:hyperlink r:id="rId194" w:history="1">
        <w:r w:rsidRPr="00EE3958">
          <w:rPr>
            <w:color w:val="1155CC"/>
            <w:sz w:val="20"/>
            <w:szCs w:val="20"/>
            <w:u w:val="single"/>
          </w:rPr>
          <w:t>-</w:t>
        </w:r>
      </w:hyperlink>
      <w:hyperlink r:id="rId195" w:history="1">
        <w:r w:rsidRPr="00EE3958">
          <w:rPr>
            <w:color w:val="1155CC"/>
            <w:sz w:val="20"/>
            <w:szCs w:val="20"/>
            <w:u w:val="single"/>
          </w:rPr>
          <w:t>dv</w:t>
        </w:r>
      </w:hyperlink>
      <w:hyperlink r:id="rId196" w:history="1">
        <w:r w:rsidRPr="00EE3958">
          <w:rPr>
            <w:color w:val="1155CC"/>
            <w:sz w:val="20"/>
            <w:szCs w:val="20"/>
            <w:u w:val="single"/>
          </w:rPr>
          <w:t>/</w:t>
        </w:r>
      </w:hyperlink>
      <w:r w:rsidRPr="00EE3958">
        <w:rPr>
          <w:sz w:val="20"/>
          <w:szCs w:val="20"/>
        </w:rPr>
        <w:t xml:space="preserve"> </w:t>
      </w:r>
    </w:p>
  </w:footnote>
  <w:footnote w:id="13">
    <w:p w:rsidR="009503F7" w:rsidRDefault="009503F7">
      <w:pPr>
        <w:spacing w:line="240" w:lineRule="auto"/>
        <w:ind w:firstLine="0"/>
      </w:pPr>
      <w:r w:rsidRPr="00EE3958">
        <w:rPr>
          <w:rStyle w:val="FootnoteReference"/>
          <w:sz w:val="20"/>
          <w:szCs w:val="20"/>
        </w:rPr>
        <w:footnoteRef/>
      </w:r>
      <w:r w:rsidRPr="00EE3958">
        <w:rPr>
          <w:i/>
          <w:iCs/>
          <w:sz w:val="20"/>
          <w:szCs w:val="20"/>
        </w:rPr>
        <w:t xml:space="preserve"> </w:t>
      </w:r>
      <w:hyperlink r:id="rId197" w:history="1">
        <w:r w:rsidRPr="00EE3958">
          <w:rPr>
            <w:color w:val="1155CC"/>
            <w:sz w:val="20"/>
            <w:szCs w:val="20"/>
            <w:u w:val="single"/>
          </w:rPr>
          <w:t>http</w:t>
        </w:r>
      </w:hyperlink>
      <w:hyperlink r:id="rId198" w:history="1">
        <w:r w:rsidRPr="00EE3958">
          <w:rPr>
            <w:color w:val="1155CC"/>
            <w:sz w:val="20"/>
            <w:szCs w:val="20"/>
            <w:u w:val="single"/>
          </w:rPr>
          <w:t>://</w:t>
        </w:r>
      </w:hyperlink>
      <w:hyperlink r:id="rId199" w:history="1">
        <w:r w:rsidRPr="00EE3958">
          <w:rPr>
            <w:color w:val="1155CC"/>
            <w:sz w:val="20"/>
            <w:szCs w:val="20"/>
            <w:u w:val="single"/>
          </w:rPr>
          <w:t>eur</w:t>
        </w:r>
      </w:hyperlink>
      <w:hyperlink r:id="rId200" w:history="1">
        <w:r w:rsidRPr="00EE3958">
          <w:rPr>
            <w:color w:val="1155CC"/>
            <w:sz w:val="20"/>
            <w:szCs w:val="20"/>
            <w:u w:val="single"/>
          </w:rPr>
          <w:t>-</w:t>
        </w:r>
      </w:hyperlink>
      <w:hyperlink r:id="rId201" w:history="1">
        <w:r w:rsidRPr="00EE3958">
          <w:rPr>
            <w:color w:val="1155CC"/>
            <w:sz w:val="20"/>
            <w:szCs w:val="20"/>
            <w:u w:val="single"/>
          </w:rPr>
          <w:t>lex</w:t>
        </w:r>
      </w:hyperlink>
      <w:hyperlink r:id="rId202" w:history="1">
        <w:r w:rsidRPr="00EE3958">
          <w:rPr>
            <w:color w:val="1155CC"/>
            <w:sz w:val="20"/>
            <w:szCs w:val="20"/>
            <w:u w:val="single"/>
          </w:rPr>
          <w:t>.</w:t>
        </w:r>
      </w:hyperlink>
      <w:hyperlink r:id="rId203" w:history="1">
        <w:r w:rsidRPr="00EE3958">
          <w:rPr>
            <w:color w:val="1155CC"/>
            <w:sz w:val="20"/>
            <w:szCs w:val="20"/>
            <w:u w:val="single"/>
          </w:rPr>
          <w:t>europa</w:t>
        </w:r>
      </w:hyperlink>
      <w:hyperlink r:id="rId204" w:history="1">
        <w:r w:rsidRPr="00EE3958">
          <w:rPr>
            <w:color w:val="1155CC"/>
            <w:sz w:val="20"/>
            <w:szCs w:val="20"/>
            <w:u w:val="single"/>
          </w:rPr>
          <w:t>.</w:t>
        </w:r>
      </w:hyperlink>
      <w:hyperlink r:id="rId205" w:history="1">
        <w:r w:rsidRPr="00EE3958">
          <w:rPr>
            <w:color w:val="1155CC"/>
            <w:sz w:val="20"/>
            <w:szCs w:val="20"/>
            <w:u w:val="single"/>
          </w:rPr>
          <w:t>eu</w:t>
        </w:r>
      </w:hyperlink>
      <w:hyperlink r:id="rId206" w:history="1">
        <w:r w:rsidRPr="00EE3958">
          <w:rPr>
            <w:color w:val="1155CC"/>
            <w:sz w:val="20"/>
            <w:szCs w:val="20"/>
            <w:u w:val="single"/>
          </w:rPr>
          <w:t>/</w:t>
        </w:r>
      </w:hyperlink>
      <w:hyperlink r:id="rId207" w:history="1">
        <w:r w:rsidRPr="00EE3958">
          <w:rPr>
            <w:color w:val="1155CC"/>
            <w:sz w:val="20"/>
            <w:szCs w:val="20"/>
            <w:u w:val="single"/>
          </w:rPr>
          <w:t>LexUriServ</w:t>
        </w:r>
      </w:hyperlink>
      <w:hyperlink r:id="rId208" w:history="1">
        <w:r w:rsidRPr="00EE3958">
          <w:rPr>
            <w:color w:val="1155CC"/>
            <w:sz w:val="20"/>
            <w:szCs w:val="20"/>
            <w:u w:val="single"/>
          </w:rPr>
          <w:t>/</w:t>
        </w:r>
      </w:hyperlink>
      <w:hyperlink r:id="rId209" w:history="1">
        <w:r w:rsidRPr="00EE3958">
          <w:rPr>
            <w:color w:val="1155CC"/>
            <w:sz w:val="20"/>
            <w:szCs w:val="20"/>
            <w:u w:val="single"/>
          </w:rPr>
          <w:t>LexUriServ</w:t>
        </w:r>
      </w:hyperlink>
      <w:hyperlink r:id="rId210" w:history="1">
        <w:r w:rsidRPr="00EE3958">
          <w:rPr>
            <w:color w:val="1155CC"/>
            <w:sz w:val="20"/>
            <w:szCs w:val="20"/>
            <w:u w:val="single"/>
          </w:rPr>
          <w:t>.</w:t>
        </w:r>
      </w:hyperlink>
      <w:hyperlink r:id="rId211" w:history="1">
        <w:r w:rsidRPr="00EE3958">
          <w:rPr>
            <w:color w:val="1155CC"/>
            <w:sz w:val="20"/>
            <w:szCs w:val="20"/>
            <w:u w:val="single"/>
          </w:rPr>
          <w:t>do</w:t>
        </w:r>
      </w:hyperlink>
      <w:hyperlink r:id="rId212" w:history="1">
        <w:r w:rsidRPr="00EE3958">
          <w:rPr>
            <w:color w:val="1155CC"/>
            <w:sz w:val="20"/>
            <w:szCs w:val="20"/>
            <w:u w:val="single"/>
          </w:rPr>
          <w:t>?</w:t>
        </w:r>
      </w:hyperlink>
      <w:hyperlink r:id="rId213" w:history="1">
        <w:r w:rsidRPr="00EE3958">
          <w:rPr>
            <w:color w:val="1155CC"/>
            <w:sz w:val="20"/>
            <w:szCs w:val="20"/>
            <w:u w:val="single"/>
          </w:rPr>
          <w:t>uri</w:t>
        </w:r>
      </w:hyperlink>
      <w:hyperlink r:id="rId214" w:history="1">
        <w:r w:rsidRPr="00EE3958">
          <w:rPr>
            <w:color w:val="1155CC"/>
            <w:sz w:val="20"/>
            <w:szCs w:val="20"/>
            <w:u w:val="single"/>
          </w:rPr>
          <w:t>=</w:t>
        </w:r>
      </w:hyperlink>
      <w:hyperlink r:id="rId215" w:history="1">
        <w:r w:rsidRPr="00EE3958">
          <w:rPr>
            <w:color w:val="1155CC"/>
            <w:sz w:val="20"/>
            <w:szCs w:val="20"/>
            <w:u w:val="single"/>
          </w:rPr>
          <w:t>COM</w:t>
        </w:r>
      </w:hyperlink>
      <w:hyperlink r:id="rId216" w:history="1">
        <w:r w:rsidRPr="00EE3958">
          <w:rPr>
            <w:color w:val="1155CC"/>
            <w:sz w:val="20"/>
            <w:szCs w:val="20"/>
            <w:u w:val="single"/>
          </w:rPr>
          <w:t>:2010:0245:</w:t>
        </w:r>
      </w:hyperlink>
      <w:hyperlink r:id="rId217" w:history="1">
        <w:r w:rsidRPr="00EE3958">
          <w:rPr>
            <w:color w:val="1155CC"/>
            <w:sz w:val="20"/>
            <w:szCs w:val="20"/>
            <w:u w:val="single"/>
          </w:rPr>
          <w:t>FIN</w:t>
        </w:r>
      </w:hyperlink>
      <w:hyperlink r:id="rId218" w:history="1">
        <w:r w:rsidRPr="00EE3958">
          <w:rPr>
            <w:color w:val="1155CC"/>
            <w:sz w:val="20"/>
            <w:szCs w:val="20"/>
            <w:u w:val="single"/>
          </w:rPr>
          <w:t>:</w:t>
        </w:r>
      </w:hyperlink>
      <w:hyperlink r:id="rId219" w:history="1">
        <w:r w:rsidRPr="00EE3958">
          <w:rPr>
            <w:color w:val="1155CC"/>
            <w:sz w:val="20"/>
            <w:szCs w:val="20"/>
            <w:u w:val="single"/>
          </w:rPr>
          <w:t>LV</w:t>
        </w:r>
      </w:hyperlink>
      <w:hyperlink r:id="rId220" w:history="1">
        <w:r w:rsidRPr="00EE3958">
          <w:rPr>
            <w:color w:val="1155CC"/>
            <w:sz w:val="20"/>
            <w:szCs w:val="20"/>
            <w:u w:val="single"/>
          </w:rPr>
          <w:t>:</w:t>
        </w:r>
      </w:hyperlink>
      <w:hyperlink r:id="rId221" w:history="1">
        <w:r w:rsidRPr="00EE3958">
          <w:rPr>
            <w:color w:val="1155CC"/>
            <w:sz w:val="20"/>
            <w:szCs w:val="20"/>
            <w:u w:val="single"/>
          </w:rPr>
          <w:t>PDF</w:t>
        </w:r>
      </w:hyperlink>
      <w:r w:rsidRPr="00EE3958">
        <w:rPr>
          <w:sz w:val="20"/>
          <w:szCs w:val="20"/>
        </w:rPr>
        <w:t xml:space="preserve"> </w:t>
      </w:r>
    </w:p>
  </w:footnote>
  <w:footnote w:id="14">
    <w:p w:rsidR="009503F7" w:rsidRDefault="009503F7">
      <w:pPr>
        <w:spacing w:line="240" w:lineRule="auto"/>
        <w:ind w:firstLine="0"/>
      </w:pPr>
      <w:r w:rsidRPr="00EE3958">
        <w:rPr>
          <w:rStyle w:val="FootnoteReference"/>
          <w:sz w:val="20"/>
          <w:szCs w:val="20"/>
        </w:rPr>
        <w:footnoteRef/>
      </w:r>
      <w:r w:rsidRPr="00EE3958">
        <w:rPr>
          <w:i/>
          <w:iCs/>
          <w:sz w:val="20"/>
          <w:szCs w:val="20"/>
        </w:rPr>
        <w:t xml:space="preserve"> </w:t>
      </w:r>
      <w:hyperlink r:id="rId222" w:history="1">
        <w:r w:rsidRPr="00EE3958">
          <w:rPr>
            <w:color w:val="1155CC"/>
            <w:sz w:val="20"/>
            <w:szCs w:val="20"/>
            <w:u w:val="single"/>
          </w:rPr>
          <w:t>http</w:t>
        </w:r>
      </w:hyperlink>
      <w:hyperlink r:id="rId223" w:history="1">
        <w:r w:rsidRPr="00EE3958">
          <w:rPr>
            <w:color w:val="1155CC"/>
            <w:sz w:val="20"/>
            <w:szCs w:val="20"/>
            <w:u w:val="single"/>
          </w:rPr>
          <w:t>://</w:t>
        </w:r>
      </w:hyperlink>
      <w:hyperlink r:id="rId224" w:history="1">
        <w:r w:rsidRPr="00EE3958">
          <w:rPr>
            <w:color w:val="1155CC"/>
            <w:sz w:val="20"/>
            <w:szCs w:val="20"/>
            <w:u w:val="single"/>
          </w:rPr>
          <w:t>www</w:t>
        </w:r>
      </w:hyperlink>
      <w:hyperlink r:id="rId225" w:history="1">
        <w:r w:rsidRPr="00EE3958">
          <w:rPr>
            <w:color w:val="1155CC"/>
            <w:sz w:val="20"/>
            <w:szCs w:val="20"/>
            <w:u w:val="single"/>
          </w:rPr>
          <w:t>.</w:t>
        </w:r>
      </w:hyperlink>
      <w:hyperlink r:id="rId226" w:history="1">
        <w:r w:rsidRPr="00EE3958">
          <w:rPr>
            <w:color w:val="1155CC"/>
            <w:sz w:val="20"/>
            <w:szCs w:val="20"/>
            <w:u w:val="single"/>
          </w:rPr>
          <w:t>epractice</w:t>
        </w:r>
      </w:hyperlink>
      <w:hyperlink r:id="rId227" w:history="1">
        <w:r w:rsidRPr="00EE3958">
          <w:rPr>
            <w:color w:val="1155CC"/>
            <w:sz w:val="20"/>
            <w:szCs w:val="20"/>
            <w:u w:val="single"/>
          </w:rPr>
          <w:t>.</w:t>
        </w:r>
      </w:hyperlink>
      <w:hyperlink r:id="rId228" w:history="1">
        <w:r w:rsidRPr="00EE3958">
          <w:rPr>
            <w:color w:val="1155CC"/>
            <w:sz w:val="20"/>
            <w:szCs w:val="20"/>
            <w:u w:val="single"/>
          </w:rPr>
          <w:t>eu</w:t>
        </w:r>
      </w:hyperlink>
      <w:hyperlink r:id="rId229" w:history="1">
        <w:r w:rsidRPr="00EE3958">
          <w:rPr>
            <w:color w:val="1155CC"/>
            <w:sz w:val="20"/>
            <w:szCs w:val="20"/>
            <w:u w:val="single"/>
          </w:rPr>
          <w:t>/</w:t>
        </w:r>
      </w:hyperlink>
      <w:hyperlink r:id="rId230" w:history="1">
        <w:r w:rsidRPr="00EE3958">
          <w:rPr>
            <w:color w:val="1155CC"/>
            <w:sz w:val="20"/>
            <w:szCs w:val="20"/>
            <w:u w:val="single"/>
          </w:rPr>
          <w:t>files</w:t>
        </w:r>
      </w:hyperlink>
      <w:hyperlink r:id="rId231" w:history="1">
        <w:r w:rsidRPr="00EE3958">
          <w:rPr>
            <w:color w:val="1155CC"/>
            <w:sz w:val="20"/>
            <w:szCs w:val="20"/>
            <w:u w:val="single"/>
          </w:rPr>
          <w:t>/</w:t>
        </w:r>
      </w:hyperlink>
      <w:hyperlink r:id="rId232" w:history="1">
        <w:r w:rsidRPr="00EE3958">
          <w:rPr>
            <w:color w:val="1155CC"/>
            <w:sz w:val="20"/>
            <w:szCs w:val="20"/>
            <w:u w:val="single"/>
          </w:rPr>
          <w:t>Malmo</w:t>
        </w:r>
      </w:hyperlink>
      <w:hyperlink r:id="rId233" w:history="1">
        <w:r w:rsidRPr="00EE3958">
          <w:rPr>
            <w:color w:val="1155CC"/>
            <w:sz w:val="20"/>
            <w:szCs w:val="20"/>
            <w:u w:val="single"/>
          </w:rPr>
          <w:t>%20</w:t>
        </w:r>
      </w:hyperlink>
      <w:hyperlink r:id="rId234" w:history="1">
        <w:r w:rsidRPr="00EE3958">
          <w:rPr>
            <w:color w:val="1155CC"/>
            <w:sz w:val="20"/>
            <w:szCs w:val="20"/>
            <w:u w:val="single"/>
          </w:rPr>
          <w:t>Ministerial</w:t>
        </w:r>
      </w:hyperlink>
      <w:hyperlink r:id="rId235" w:history="1">
        <w:r w:rsidRPr="00EE3958">
          <w:rPr>
            <w:color w:val="1155CC"/>
            <w:sz w:val="20"/>
            <w:szCs w:val="20"/>
            <w:u w:val="single"/>
          </w:rPr>
          <w:t>%20</w:t>
        </w:r>
      </w:hyperlink>
      <w:hyperlink r:id="rId236" w:history="1">
        <w:r w:rsidRPr="00EE3958">
          <w:rPr>
            <w:color w:val="1155CC"/>
            <w:sz w:val="20"/>
            <w:szCs w:val="20"/>
            <w:u w:val="single"/>
          </w:rPr>
          <w:t>Declaration</w:t>
        </w:r>
      </w:hyperlink>
      <w:hyperlink r:id="rId237" w:history="1">
        <w:r w:rsidRPr="00EE3958">
          <w:rPr>
            <w:color w:val="1155CC"/>
            <w:sz w:val="20"/>
            <w:szCs w:val="20"/>
            <w:u w:val="single"/>
          </w:rPr>
          <w:t>%202009.</w:t>
        </w:r>
      </w:hyperlink>
      <w:hyperlink r:id="rId238" w:history="1">
        <w:r w:rsidRPr="00EE3958">
          <w:rPr>
            <w:color w:val="1155CC"/>
            <w:sz w:val="20"/>
            <w:szCs w:val="20"/>
            <w:u w:val="single"/>
          </w:rPr>
          <w:t>pdf</w:t>
        </w:r>
      </w:hyperlink>
    </w:p>
  </w:footnote>
  <w:footnote w:id="15">
    <w:p w:rsidR="009503F7" w:rsidRDefault="009503F7">
      <w:pPr>
        <w:spacing w:line="240" w:lineRule="auto"/>
        <w:ind w:firstLine="0"/>
      </w:pPr>
      <w:r w:rsidRPr="00A63902">
        <w:rPr>
          <w:rStyle w:val="FootnoteReference"/>
          <w:sz w:val="20"/>
          <w:szCs w:val="20"/>
        </w:rPr>
        <w:footnoteRef/>
      </w:r>
      <w:r w:rsidRPr="00A63902">
        <w:rPr>
          <w:i/>
          <w:iCs/>
          <w:sz w:val="20"/>
          <w:szCs w:val="20"/>
        </w:rPr>
        <w:t xml:space="preserve"> </w:t>
      </w:r>
      <w:hyperlink r:id="rId239" w:history="1">
        <w:r w:rsidRPr="00A63902">
          <w:rPr>
            <w:color w:val="1155CC"/>
            <w:sz w:val="20"/>
            <w:szCs w:val="20"/>
            <w:u w:val="single"/>
          </w:rPr>
          <w:t>http</w:t>
        </w:r>
      </w:hyperlink>
      <w:hyperlink r:id="rId240" w:history="1">
        <w:r w:rsidRPr="00A63902">
          <w:rPr>
            <w:color w:val="1155CC"/>
            <w:sz w:val="20"/>
            <w:szCs w:val="20"/>
            <w:u w:val="single"/>
          </w:rPr>
          <w:t>://</w:t>
        </w:r>
      </w:hyperlink>
      <w:hyperlink r:id="rId241" w:history="1">
        <w:r w:rsidRPr="00A63902">
          <w:rPr>
            <w:color w:val="1155CC"/>
            <w:sz w:val="20"/>
            <w:szCs w:val="20"/>
            <w:u w:val="single"/>
          </w:rPr>
          <w:t>eur</w:t>
        </w:r>
      </w:hyperlink>
      <w:hyperlink r:id="rId242" w:history="1">
        <w:r w:rsidRPr="00A63902">
          <w:rPr>
            <w:color w:val="1155CC"/>
            <w:sz w:val="20"/>
            <w:szCs w:val="20"/>
            <w:u w:val="single"/>
          </w:rPr>
          <w:t>-</w:t>
        </w:r>
      </w:hyperlink>
      <w:hyperlink r:id="rId243" w:history="1">
        <w:r w:rsidRPr="00A63902">
          <w:rPr>
            <w:color w:val="1155CC"/>
            <w:sz w:val="20"/>
            <w:szCs w:val="20"/>
            <w:u w:val="single"/>
          </w:rPr>
          <w:t>lex</w:t>
        </w:r>
      </w:hyperlink>
      <w:hyperlink r:id="rId244" w:history="1">
        <w:r w:rsidRPr="00A63902">
          <w:rPr>
            <w:color w:val="1155CC"/>
            <w:sz w:val="20"/>
            <w:szCs w:val="20"/>
            <w:u w:val="single"/>
          </w:rPr>
          <w:t>.</w:t>
        </w:r>
      </w:hyperlink>
      <w:hyperlink r:id="rId245" w:history="1">
        <w:r w:rsidRPr="00A63902">
          <w:rPr>
            <w:color w:val="1155CC"/>
            <w:sz w:val="20"/>
            <w:szCs w:val="20"/>
            <w:u w:val="single"/>
          </w:rPr>
          <w:t>europa</w:t>
        </w:r>
      </w:hyperlink>
      <w:hyperlink r:id="rId246" w:history="1">
        <w:r w:rsidRPr="00A63902">
          <w:rPr>
            <w:color w:val="1155CC"/>
            <w:sz w:val="20"/>
            <w:szCs w:val="20"/>
            <w:u w:val="single"/>
          </w:rPr>
          <w:t>.</w:t>
        </w:r>
      </w:hyperlink>
      <w:hyperlink r:id="rId247" w:history="1">
        <w:r w:rsidRPr="00A63902">
          <w:rPr>
            <w:color w:val="1155CC"/>
            <w:sz w:val="20"/>
            <w:szCs w:val="20"/>
            <w:u w:val="single"/>
          </w:rPr>
          <w:t>eu</w:t>
        </w:r>
      </w:hyperlink>
      <w:hyperlink r:id="rId248" w:history="1">
        <w:r w:rsidRPr="00A63902">
          <w:rPr>
            <w:color w:val="1155CC"/>
            <w:sz w:val="20"/>
            <w:szCs w:val="20"/>
            <w:u w:val="single"/>
          </w:rPr>
          <w:t>/</w:t>
        </w:r>
      </w:hyperlink>
      <w:hyperlink r:id="rId249" w:history="1">
        <w:r w:rsidRPr="00A63902">
          <w:rPr>
            <w:color w:val="1155CC"/>
            <w:sz w:val="20"/>
            <w:szCs w:val="20"/>
            <w:u w:val="single"/>
          </w:rPr>
          <w:t>LexUriServ</w:t>
        </w:r>
      </w:hyperlink>
      <w:hyperlink r:id="rId250" w:history="1">
        <w:r w:rsidRPr="00A63902">
          <w:rPr>
            <w:color w:val="1155CC"/>
            <w:sz w:val="20"/>
            <w:szCs w:val="20"/>
            <w:u w:val="single"/>
          </w:rPr>
          <w:t>/</w:t>
        </w:r>
      </w:hyperlink>
      <w:hyperlink r:id="rId251" w:history="1">
        <w:r w:rsidRPr="00A63902">
          <w:rPr>
            <w:color w:val="1155CC"/>
            <w:sz w:val="20"/>
            <w:szCs w:val="20"/>
            <w:u w:val="single"/>
          </w:rPr>
          <w:t>LexUriServ</w:t>
        </w:r>
      </w:hyperlink>
      <w:hyperlink r:id="rId252" w:history="1">
        <w:r w:rsidRPr="00A63902">
          <w:rPr>
            <w:color w:val="1155CC"/>
            <w:sz w:val="20"/>
            <w:szCs w:val="20"/>
            <w:u w:val="single"/>
          </w:rPr>
          <w:t>.</w:t>
        </w:r>
      </w:hyperlink>
      <w:hyperlink r:id="rId253" w:history="1">
        <w:r w:rsidRPr="00A63902">
          <w:rPr>
            <w:color w:val="1155CC"/>
            <w:sz w:val="20"/>
            <w:szCs w:val="20"/>
            <w:u w:val="single"/>
          </w:rPr>
          <w:t>do</w:t>
        </w:r>
      </w:hyperlink>
      <w:hyperlink r:id="rId254" w:history="1">
        <w:r w:rsidRPr="00A63902">
          <w:rPr>
            <w:color w:val="1155CC"/>
            <w:sz w:val="20"/>
            <w:szCs w:val="20"/>
            <w:u w:val="single"/>
          </w:rPr>
          <w:t>?</w:t>
        </w:r>
      </w:hyperlink>
      <w:hyperlink r:id="rId255" w:history="1">
        <w:r w:rsidRPr="00A63902">
          <w:rPr>
            <w:color w:val="1155CC"/>
            <w:sz w:val="20"/>
            <w:szCs w:val="20"/>
            <w:u w:val="single"/>
          </w:rPr>
          <w:t>uri</w:t>
        </w:r>
      </w:hyperlink>
      <w:hyperlink r:id="rId256" w:history="1">
        <w:r w:rsidRPr="00A63902">
          <w:rPr>
            <w:color w:val="1155CC"/>
            <w:sz w:val="20"/>
            <w:szCs w:val="20"/>
            <w:u w:val="single"/>
          </w:rPr>
          <w:t>=</w:t>
        </w:r>
      </w:hyperlink>
      <w:hyperlink r:id="rId257" w:history="1">
        <w:r w:rsidRPr="00A63902">
          <w:rPr>
            <w:color w:val="1155CC"/>
            <w:sz w:val="20"/>
            <w:szCs w:val="20"/>
            <w:u w:val="single"/>
          </w:rPr>
          <w:t>COM</w:t>
        </w:r>
      </w:hyperlink>
      <w:hyperlink r:id="rId258" w:history="1">
        <w:r w:rsidRPr="00A63902">
          <w:rPr>
            <w:color w:val="1155CC"/>
            <w:sz w:val="20"/>
            <w:szCs w:val="20"/>
            <w:u w:val="single"/>
          </w:rPr>
          <w:t>:2010:0743:</w:t>
        </w:r>
      </w:hyperlink>
      <w:hyperlink r:id="rId259" w:history="1">
        <w:r w:rsidRPr="00A63902">
          <w:rPr>
            <w:color w:val="1155CC"/>
            <w:sz w:val="20"/>
            <w:szCs w:val="20"/>
            <w:u w:val="single"/>
          </w:rPr>
          <w:t>FIN</w:t>
        </w:r>
      </w:hyperlink>
      <w:hyperlink r:id="rId260" w:history="1">
        <w:r w:rsidRPr="00A63902">
          <w:rPr>
            <w:color w:val="1155CC"/>
            <w:sz w:val="20"/>
            <w:szCs w:val="20"/>
            <w:u w:val="single"/>
          </w:rPr>
          <w:t>:</w:t>
        </w:r>
      </w:hyperlink>
      <w:hyperlink r:id="rId261" w:history="1">
        <w:r w:rsidRPr="00A63902">
          <w:rPr>
            <w:color w:val="1155CC"/>
            <w:sz w:val="20"/>
            <w:szCs w:val="20"/>
            <w:u w:val="single"/>
          </w:rPr>
          <w:t>LV</w:t>
        </w:r>
      </w:hyperlink>
      <w:hyperlink r:id="rId262" w:history="1">
        <w:r w:rsidRPr="00A63902">
          <w:rPr>
            <w:color w:val="1155CC"/>
            <w:sz w:val="20"/>
            <w:szCs w:val="20"/>
            <w:u w:val="single"/>
          </w:rPr>
          <w:t>:</w:t>
        </w:r>
      </w:hyperlink>
      <w:hyperlink r:id="rId263" w:history="1">
        <w:r w:rsidRPr="00A63902">
          <w:rPr>
            <w:color w:val="1155CC"/>
            <w:sz w:val="20"/>
            <w:szCs w:val="20"/>
            <w:u w:val="single"/>
          </w:rPr>
          <w:t>PDF</w:t>
        </w:r>
      </w:hyperlink>
      <w:r w:rsidRPr="00A63902">
        <w:rPr>
          <w:sz w:val="20"/>
          <w:szCs w:val="20"/>
        </w:rPr>
        <w:t xml:space="preserve"> </w:t>
      </w:r>
    </w:p>
  </w:footnote>
  <w:footnote w:id="16">
    <w:p w:rsidR="009503F7" w:rsidRDefault="009503F7" w:rsidP="00E015A1">
      <w:pPr>
        <w:pStyle w:val="FootnoteText"/>
        <w:ind w:firstLine="0"/>
      </w:pPr>
      <w:r>
        <w:rPr>
          <w:rStyle w:val="FootnoteReference"/>
        </w:rPr>
        <w:footnoteRef/>
      </w:r>
      <w:r>
        <w:t xml:space="preserve"> Atskaites punkts ir koncepcijas apstiprināšana Ministru kabinetā.</w:t>
      </w:r>
    </w:p>
  </w:footnote>
  <w:footnote w:id="17">
    <w:p w:rsidR="009503F7" w:rsidRDefault="009503F7" w:rsidP="000D7ED2">
      <w:pPr>
        <w:pStyle w:val="FootnoteText"/>
        <w:ind w:firstLine="0"/>
      </w:pPr>
      <w:r>
        <w:rPr>
          <w:rStyle w:val="FootnoteReference"/>
        </w:rPr>
        <w:footnoteRef/>
      </w:r>
      <w:r>
        <w:t xml:space="preserve"> Atskaites punkts ir koncepcijas apstiprināšana Ministru kabinetā.</w:t>
      </w:r>
    </w:p>
  </w:footnote>
  <w:footnote w:id="18">
    <w:p w:rsidR="009503F7" w:rsidRDefault="009503F7">
      <w:pPr>
        <w:spacing w:line="240" w:lineRule="auto"/>
        <w:ind w:firstLine="0"/>
      </w:pPr>
      <w:r>
        <w:rPr>
          <w:rStyle w:val="FootnoteReference"/>
        </w:rPr>
        <w:footnoteRef/>
      </w:r>
      <w:r>
        <w:rPr>
          <w:i/>
          <w:iCs/>
          <w:sz w:val="20"/>
          <w:szCs w:val="20"/>
        </w:rPr>
        <w:t xml:space="preserve"> </w:t>
      </w:r>
      <w:hyperlink r:id="rId264" w:history="1">
        <w:r>
          <w:rPr>
            <w:color w:val="1155CC"/>
            <w:sz w:val="20"/>
            <w:szCs w:val="20"/>
            <w:u w:val="single"/>
          </w:rPr>
          <w:t>http</w:t>
        </w:r>
      </w:hyperlink>
      <w:hyperlink r:id="rId265" w:history="1">
        <w:r>
          <w:rPr>
            <w:color w:val="1155CC"/>
            <w:sz w:val="20"/>
            <w:szCs w:val="20"/>
            <w:u w:val="single"/>
          </w:rPr>
          <w:t>://</w:t>
        </w:r>
      </w:hyperlink>
      <w:hyperlink r:id="rId266" w:history="1">
        <w:r>
          <w:rPr>
            <w:color w:val="1155CC"/>
            <w:sz w:val="20"/>
            <w:szCs w:val="20"/>
            <w:u w:val="single"/>
          </w:rPr>
          <w:t>mk</w:t>
        </w:r>
      </w:hyperlink>
      <w:hyperlink r:id="rId267" w:history="1">
        <w:r>
          <w:rPr>
            <w:color w:val="1155CC"/>
            <w:sz w:val="20"/>
            <w:szCs w:val="20"/>
            <w:u w:val="single"/>
          </w:rPr>
          <w:t>.</w:t>
        </w:r>
      </w:hyperlink>
      <w:hyperlink r:id="rId268" w:history="1">
        <w:r>
          <w:rPr>
            <w:color w:val="1155CC"/>
            <w:sz w:val="20"/>
            <w:szCs w:val="20"/>
            <w:u w:val="single"/>
          </w:rPr>
          <w:t>gov</w:t>
        </w:r>
      </w:hyperlink>
      <w:hyperlink r:id="rId269" w:history="1">
        <w:r>
          <w:rPr>
            <w:color w:val="1155CC"/>
            <w:sz w:val="20"/>
            <w:szCs w:val="20"/>
            <w:u w:val="single"/>
          </w:rPr>
          <w:t>.</w:t>
        </w:r>
      </w:hyperlink>
      <w:hyperlink r:id="rId270" w:history="1">
        <w:r>
          <w:rPr>
            <w:color w:val="1155CC"/>
            <w:sz w:val="20"/>
            <w:szCs w:val="20"/>
            <w:u w:val="single"/>
          </w:rPr>
          <w:t>lv</w:t>
        </w:r>
      </w:hyperlink>
      <w:hyperlink r:id="rId271" w:history="1">
        <w:r>
          <w:rPr>
            <w:color w:val="1155CC"/>
            <w:sz w:val="20"/>
            <w:szCs w:val="20"/>
            <w:u w:val="single"/>
          </w:rPr>
          <w:t>/</w:t>
        </w:r>
      </w:hyperlink>
      <w:hyperlink r:id="rId272" w:history="1">
        <w:r>
          <w:rPr>
            <w:color w:val="1155CC"/>
            <w:sz w:val="20"/>
            <w:szCs w:val="20"/>
            <w:u w:val="single"/>
          </w:rPr>
          <w:t>lv</w:t>
        </w:r>
      </w:hyperlink>
      <w:hyperlink r:id="rId273" w:history="1">
        <w:r>
          <w:rPr>
            <w:color w:val="1155CC"/>
            <w:sz w:val="20"/>
            <w:szCs w:val="20"/>
            <w:u w:val="single"/>
          </w:rPr>
          <w:t>/</w:t>
        </w:r>
      </w:hyperlink>
      <w:hyperlink r:id="rId274" w:history="1">
        <w:r>
          <w:rPr>
            <w:color w:val="1155CC"/>
            <w:sz w:val="20"/>
            <w:szCs w:val="20"/>
            <w:u w:val="single"/>
          </w:rPr>
          <w:t>vk</w:t>
        </w:r>
      </w:hyperlink>
      <w:hyperlink r:id="rId275" w:history="1">
        <w:r>
          <w:rPr>
            <w:color w:val="1155CC"/>
            <w:sz w:val="20"/>
            <w:szCs w:val="20"/>
            <w:u w:val="single"/>
          </w:rPr>
          <w:t>/</w:t>
        </w:r>
      </w:hyperlink>
      <w:hyperlink r:id="rId276" w:history="1">
        <w:r>
          <w:rPr>
            <w:color w:val="1155CC"/>
            <w:sz w:val="20"/>
            <w:szCs w:val="20"/>
            <w:u w:val="single"/>
          </w:rPr>
          <w:t>funkciju</w:t>
        </w:r>
      </w:hyperlink>
      <w:hyperlink r:id="rId277" w:history="1">
        <w:r>
          <w:rPr>
            <w:color w:val="1155CC"/>
            <w:sz w:val="20"/>
            <w:szCs w:val="20"/>
            <w:u w:val="single"/>
          </w:rPr>
          <w:t>-</w:t>
        </w:r>
      </w:hyperlink>
      <w:hyperlink r:id="rId278" w:history="1">
        <w:r>
          <w:rPr>
            <w:color w:val="1155CC"/>
            <w:sz w:val="20"/>
            <w:szCs w:val="20"/>
            <w:u w:val="single"/>
          </w:rPr>
          <w:t>audita</w:t>
        </w:r>
      </w:hyperlink>
      <w:hyperlink r:id="rId279" w:history="1">
        <w:r>
          <w:rPr>
            <w:color w:val="1155CC"/>
            <w:sz w:val="20"/>
            <w:szCs w:val="20"/>
            <w:u w:val="single"/>
          </w:rPr>
          <w:t>-</w:t>
        </w:r>
      </w:hyperlink>
      <w:hyperlink r:id="rId280" w:history="1">
        <w:r>
          <w:rPr>
            <w:color w:val="1155CC"/>
            <w:sz w:val="20"/>
            <w:szCs w:val="20"/>
            <w:u w:val="single"/>
          </w:rPr>
          <w:t>komisija</w:t>
        </w:r>
      </w:hyperlink>
      <w:hyperlink r:id="rId281" w:history="1">
        <w:r>
          <w:rPr>
            <w:color w:val="1155CC"/>
            <w:sz w:val="20"/>
            <w:szCs w:val="20"/>
            <w:u w:val="single"/>
          </w:rPr>
          <w:t>/2010-</w:t>
        </w:r>
      </w:hyperlink>
      <w:hyperlink r:id="rId282" w:history="1">
        <w:r>
          <w:rPr>
            <w:color w:val="1155CC"/>
            <w:sz w:val="20"/>
            <w:szCs w:val="20"/>
            <w:u w:val="single"/>
          </w:rPr>
          <w:t>zinojumi</w:t>
        </w:r>
      </w:hyperlink>
      <w:hyperlink r:id="rId283" w:history="1">
        <w:r>
          <w:rPr>
            <w:color w:val="1155CC"/>
            <w:sz w:val="20"/>
            <w:szCs w:val="20"/>
            <w:u w:val="single"/>
          </w:rPr>
          <w:t>/3/</w:t>
        </w:r>
      </w:hyperlink>
      <w:r>
        <w:rPr>
          <w:sz w:val="20"/>
          <w:szCs w:val="20"/>
        </w:rPr>
        <w:t xml:space="preserve"> </w:t>
      </w:r>
    </w:p>
  </w:footnote>
  <w:footnote w:id="19">
    <w:p w:rsidR="009503F7" w:rsidRDefault="009503F7" w:rsidP="009601E4">
      <w:pPr>
        <w:pStyle w:val="FootnoteText"/>
        <w:spacing w:line="240" w:lineRule="auto"/>
        <w:ind w:firstLine="0"/>
      </w:pPr>
      <w:r w:rsidRPr="009601E4">
        <w:rPr>
          <w:rStyle w:val="FootnoteReference"/>
        </w:rPr>
        <w:footnoteRef/>
      </w:r>
      <w:r w:rsidRPr="009601E4">
        <w:t xml:space="preserve"> </w:t>
      </w:r>
      <w:r>
        <w:t>Piemēram, j</w:t>
      </w:r>
      <w:r w:rsidRPr="009601E4">
        <w:t>a Koplietošanas IKT organizācija ieviestu vienotu elektroniskā pasta pakalpojumu, tad Resora IKT organizācijas pienākums būtu nodrošināt nepieciešamās resora kompetencē esošās darbības pakalpojuma ieviešanai resora iestādēs (iekšējo sistēmu, tīkla infrastruktūras pielāgošanu, u.tml)</w:t>
      </w:r>
    </w:p>
  </w:footnote>
  <w:footnote w:id="20">
    <w:p w:rsidR="009503F7" w:rsidRPr="003B369A" w:rsidRDefault="009503F7">
      <w:pPr>
        <w:spacing w:line="240" w:lineRule="auto"/>
        <w:ind w:firstLine="0"/>
        <w:rPr>
          <w:sz w:val="20"/>
          <w:szCs w:val="20"/>
        </w:rPr>
      </w:pPr>
      <w:r w:rsidRPr="003B369A">
        <w:rPr>
          <w:rStyle w:val="FootnoteReference"/>
          <w:sz w:val="20"/>
          <w:szCs w:val="20"/>
        </w:rPr>
        <w:footnoteRef/>
      </w:r>
      <w:r w:rsidRPr="003B369A">
        <w:rPr>
          <w:i/>
          <w:iCs/>
          <w:sz w:val="20"/>
          <w:szCs w:val="20"/>
        </w:rPr>
        <w:t xml:space="preserve"> </w:t>
      </w:r>
      <w:hyperlink r:id="rId284" w:history="1">
        <w:r w:rsidRPr="003B369A">
          <w:rPr>
            <w:color w:val="1155CC"/>
            <w:sz w:val="20"/>
            <w:szCs w:val="20"/>
            <w:u w:val="single"/>
          </w:rPr>
          <w:t>http</w:t>
        </w:r>
      </w:hyperlink>
      <w:hyperlink r:id="rId285" w:history="1">
        <w:r w:rsidRPr="003B369A">
          <w:rPr>
            <w:color w:val="1155CC"/>
            <w:sz w:val="20"/>
            <w:szCs w:val="20"/>
            <w:u w:val="single"/>
          </w:rPr>
          <w:t>://</w:t>
        </w:r>
      </w:hyperlink>
      <w:hyperlink r:id="rId286" w:history="1">
        <w:r w:rsidRPr="003B369A">
          <w:rPr>
            <w:color w:val="1155CC"/>
            <w:sz w:val="20"/>
            <w:szCs w:val="20"/>
            <w:u w:val="single"/>
          </w:rPr>
          <w:t>is</w:t>
        </w:r>
      </w:hyperlink>
      <w:hyperlink r:id="rId287" w:history="1">
        <w:r w:rsidRPr="003B369A">
          <w:rPr>
            <w:color w:val="1155CC"/>
            <w:sz w:val="20"/>
            <w:szCs w:val="20"/>
            <w:u w:val="single"/>
          </w:rPr>
          <w:t>2.</w:t>
        </w:r>
      </w:hyperlink>
      <w:hyperlink r:id="rId288" w:history="1">
        <w:r w:rsidRPr="003B369A">
          <w:rPr>
            <w:color w:val="1155CC"/>
            <w:sz w:val="20"/>
            <w:szCs w:val="20"/>
            <w:u w:val="single"/>
          </w:rPr>
          <w:t>lse</w:t>
        </w:r>
      </w:hyperlink>
      <w:hyperlink r:id="rId289" w:history="1">
        <w:r w:rsidRPr="003B369A">
          <w:rPr>
            <w:color w:val="1155CC"/>
            <w:sz w:val="20"/>
            <w:szCs w:val="20"/>
            <w:u w:val="single"/>
          </w:rPr>
          <w:t>.</w:t>
        </w:r>
      </w:hyperlink>
      <w:hyperlink r:id="rId290" w:history="1">
        <w:r w:rsidRPr="003B369A">
          <w:rPr>
            <w:color w:val="1155CC"/>
            <w:sz w:val="20"/>
            <w:szCs w:val="20"/>
            <w:u w:val="single"/>
          </w:rPr>
          <w:t>ac</w:t>
        </w:r>
      </w:hyperlink>
      <w:hyperlink r:id="rId291" w:history="1">
        <w:r w:rsidRPr="003B369A">
          <w:rPr>
            <w:color w:val="1155CC"/>
            <w:sz w:val="20"/>
            <w:szCs w:val="20"/>
            <w:u w:val="single"/>
          </w:rPr>
          <w:t>.</w:t>
        </w:r>
      </w:hyperlink>
      <w:hyperlink r:id="rId292" w:history="1">
        <w:r w:rsidRPr="003B369A">
          <w:rPr>
            <w:color w:val="1155CC"/>
            <w:sz w:val="20"/>
            <w:szCs w:val="20"/>
            <w:u w:val="single"/>
          </w:rPr>
          <w:t>uk</w:t>
        </w:r>
      </w:hyperlink>
      <w:hyperlink r:id="rId293" w:history="1">
        <w:r w:rsidRPr="003B369A">
          <w:rPr>
            <w:color w:val="1155CC"/>
            <w:sz w:val="20"/>
            <w:szCs w:val="20"/>
            <w:u w:val="single"/>
          </w:rPr>
          <w:t>/</w:t>
        </w:r>
      </w:hyperlink>
      <w:hyperlink r:id="rId294" w:history="1">
        <w:r w:rsidRPr="003B369A">
          <w:rPr>
            <w:color w:val="1155CC"/>
            <w:sz w:val="20"/>
            <w:szCs w:val="20"/>
            <w:u w:val="single"/>
          </w:rPr>
          <w:t>asp</w:t>
        </w:r>
      </w:hyperlink>
      <w:hyperlink r:id="rId295" w:history="1">
        <w:r w:rsidRPr="003B369A">
          <w:rPr>
            <w:color w:val="1155CC"/>
            <w:sz w:val="20"/>
            <w:szCs w:val="20"/>
            <w:u w:val="single"/>
          </w:rPr>
          <w:t>/</w:t>
        </w:r>
      </w:hyperlink>
      <w:hyperlink r:id="rId296" w:history="1">
        <w:r w:rsidRPr="003B369A">
          <w:rPr>
            <w:color w:val="1155CC"/>
            <w:sz w:val="20"/>
            <w:szCs w:val="20"/>
            <w:u w:val="single"/>
          </w:rPr>
          <w:t>aspecis</w:t>
        </w:r>
      </w:hyperlink>
      <w:hyperlink r:id="rId297" w:history="1">
        <w:r w:rsidRPr="003B369A">
          <w:rPr>
            <w:color w:val="1155CC"/>
            <w:sz w:val="20"/>
            <w:szCs w:val="20"/>
            <w:u w:val="single"/>
          </w:rPr>
          <w:t>/20060095.</w:t>
        </w:r>
      </w:hyperlink>
      <w:hyperlink r:id="rId298" w:history="1">
        <w:r w:rsidRPr="003B369A">
          <w:rPr>
            <w:color w:val="1155CC"/>
            <w:sz w:val="20"/>
            <w:szCs w:val="20"/>
            <w:u w:val="single"/>
          </w:rPr>
          <w:t>pdf</w:t>
        </w:r>
      </w:hyperlink>
    </w:p>
    <w:p w:rsidR="009503F7" w:rsidRDefault="009503F7">
      <w:pPr>
        <w:spacing w:line="240" w:lineRule="auto"/>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F7" w:rsidRDefault="009503F7" w:rsidP="00733C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03F7" w:rsidRDefault="009503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F7" w:rsidRDefault="009503F7" w:rsidP="00733C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503F7" w:rsidRDefault="009503F7" w:rsidP="00EE3958">
    <w:pPr>
      <w:spacing w:line="240" w:lineRule="auto"/>
      <w:ind w:firstLine="0"/>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01C4954"/>
    <w:lvl w:ilvl="0" w:tplc="7BF83A56">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B1B86056">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1C042DD6">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E514B89A">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72327CE2">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7FF8E73E">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E740471A">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0D105D60">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898676FA">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1">
    <w:nsid w:val="00000002"/>
    <w:multiLevelType w:val="hybridMultilevel"/>
    <w:tmpl w:val="49C8D8BA"/>
    <w:lvl w:ilvl="0" w:tplc="FB404824">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52143700">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5FCC84BA">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3D12328E">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EE946B9C">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B1709E82">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69DA697C">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4BAC5D86">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656C5D7E">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
    <w:nsid w:val="00000003"/>
    <w:multiLevelType w:val="hybridMultilevel"/>
    <w:tmpl w:val="9AF880F4"/>
    <w:lvl w:ilvl="0" w:tplc="F006DE38">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8FE497D8">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8"/>
        <w:szCs w:val="28"/>
        <w:u w:val="none"/>
      </w:rPr>
    </w:lvl>
    <w:lvl w:ilvl="2" w:tplc="C1F466B4">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8998FF06">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41D64050">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9F20F82C">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783650DA">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1C5EA3FC">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9794AC3A">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3">
    <w:nsid w:val="00000004"/>
    <w:multiLevelType w:val="hybridMultilevel"/>
    <w:tmpl w:val="C24C639E"/>
    <w:lvl w:ilvl="0" w:tplc="3722A382">
      <w:start w:val="1"/>
      <w:numFmt w:val="decimal"/>
      <w:lvlText w:val="%1."/>
      <w:lvlJc w:val="left"/>
      <w:pPr>
        <w:tabs>
          <w:tab w:val="num" w:pos="360"/>
        </w:tabs>
        <w:ind w:left="720" w:hanging="360"/>
      </w:pPr>
      <w:rPr>
        <w:rFonts w:ascii="Times New Roman" w:eastAsia="Times New Roman" w:hAnsi="Times New Roman" w:cs="Times New Roman" w:hint="default"/>
        <w:b w:val="0"/>
        <w:bCs w:val="0"/>
        <w:i w:val="0"/>
        <w:iCs w:val="0"/>
        <w:strike w:val="0"/>
        <w:color w:val="000000"/>
        <w:sz w:val="28"/>
        <w:szCs w:val="28"/>
        <w:u w:val="none"/>
      </w:rPr>
    </w:lvl>
    <w:lvl w:ilvl="1" w:tplc="A2FE7DDE">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45CC1FE2">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9CC489C0">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EE8E6166">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F1A4A3FC">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7A48A73C">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3A9A843C">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5F92F762">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4">
    <w:nsid w:val="00000005"/>
    <w:multiLevelType w:val="hybridMultilevel"/>
    <w:tmpl w:val="5E041D1C"/>
    <w:lvl w:ilvl="0" w:tplc="2FBE17EA">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F8823918">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C0F06BCE">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58148AB8">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5A8E5A94">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4246FC20">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03AC2C44">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990288EC">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61B83AB4">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5">
    <w:nsid w:val="00000006"/>
    <w:multiLevelType w:val="hybridMultilevel"/>
    <w:tmpl w:val="5A84172A"/>
    <w:lvl w:ilvl="0" w:tplc="F5320856">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904C27F2">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D312FCCE">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20A6CC10">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1A267BF6">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26B449C6">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C71273A0">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4E8813A8">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5442DF46">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6">
    <w:nsid w:val="00000007"/>
    <w:multiLevelType w:val="hybridMultilevel"/>
    <w:tmpl w:val="00000007"/>
    <w:lvl w:ilvl="0" w:tplc="207E084A">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8208FFD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6EDC6730">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20FCE3C8">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0D6AFCAE">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30842B4">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89E2168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4AF2809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F550BE8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7">
    <w:nsid w:val="00000008"/>
    <w:multiLevelType w:val="hybridMultilevel"/>
    <w:tmpl w:val="00000008"/>
    <w:lvl w:ilvl="0" w:tplc="2F484C00">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044C3098">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84F65EB0">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EC46E3D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D7E274D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4416597A">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05D4E4C0">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17BA9B74">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4D88CAEA">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8">
    <w:nsid w:val="00000009"/>
    <w:multiLevelType w:val="hybridMultilevel"/>
    <w:tmpl w:val="703C1FF8"/>
    <w:lvl w:ilvl="0" w:tplc="CBC8328E">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8"/>
        <w:szCs w:val="28"/>
        <w:u w:val="none"/>
      </w:rPr>
    </w:lvl>
    <w:lvl w:ilvl="1" w:tplc="A74EE28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CC292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126878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A50C47D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A40E24D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3D3477B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136422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9BA69D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A"/>
    <w:multiLevelType w:val="hybridMultilevel"/>
    <w:tmpl w:val="0000000A"/>
    <w:lvl w:ilvl="0" w:tplc="0FDA8D86">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C4D0D79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42EF6F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3580E918">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3D4F60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13C3C9A">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2F5C3910">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A8D453B0">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E73C699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0">
    <w:nsid w:val="0000000B"/>
    <w:multiLevelType w:val="hybridMultilevel"/>
    <w:tmpl w:val="0000000B"/>
    <w:lvl w:ilvl="0" w:tplc="0526E0BE">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559A556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49D83ECC">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A89E221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A5C89712">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0A780330">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953CCA0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981AC328">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8D1841DA">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1">
    <w:nsid w:val="0000000C"/>
    <w:multiLevelType w:val="hybridMultilevel"/>
    <w:tmpl w:val="9856CA18"/>
    <w:lvl w:ilvl="0" w:tplc="8FD8D3A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8"/>
        <w:szCs w:val="28"/>
        <w:u w:val="none"/>
      </w:rPr>
    </w:lvl>
    <w:lvl w:ilvl="1" w:tplc="92A8CAFA">
      <w:start w:val="1"/>
      <w:numFmt w:val="decimal"/>
      <w:lvlText w:val="%2."/>
      <w:lvlJc w:val="left"/>
      <w:pPr>
        <w:tabs>
          <w:tab w:val="num" w:pos="1080"/>
        </w:tabs>
        <w:ind w:left="1080"/>
      </w:pPr>
      <w:rPr>
        <w:rFonts w:ascii="Times New Roman" w:eastAsia="Times New Roman" w:hAnsi="Times New Roman" w:cs="Times New Roman"/>
        <w:b w:val="0"/>
        <w:bCs w:val="0"/>
        <w:i w:val="0"/>
        <w:iCs w:val="0"/>
        <w:strike w:val="0"/>
        <w:color w:val="000000"/>
        <w:sz w:val="22"/>
        <w:szCs w:val="22"/>
        <w:u w:val="none"/>
      </w:rPr>
    </w:lvl>
    <w:lvl w:ilvl="2" w:tplc="6922A772">
      <w:start w:val="1"/>
      <w:numFmt w:val="decimal"/>
      <w:lvlText w:val="%3."/>
      <w:lvlJc w:val="right"/>
      <w:pPr>
        <w:tabs>
          <w:tab w:val="num" w:pos="1080"/>
        </w:tabs>
        <w:ind w:left="1080" w:firstLine="900"/>
      </w:pPr>
      <w:rPr>
        <w:rFonts w:ascii="Times New Roman" w:eastAsia="Times New Roman" w:hAnsi="Times New Roman" w:cs="Times New Roman"/>
        <w:b w:val="0"/>
        <w:bCs w:val="0"/>
        <w:i w:val="0"/>
        <w:iCs w:val="0"/>
        <w:strike w:val="0"/>
        <w:color w:val="000000"/>
        <w:sz w:val="22"/>
        <w:szCs w:val="22"/>
        <w:u w:val="none"/>
      </w:rPr>
    </w:lvl>
    <w:lvl w:ilvl="3" w:tplc="3014BDD8">
      <w:start w:val="1"/>
      <w:numFmt w:val="decimal"/>
      <w:lvlText w:val="%4."/>
      <w:lvlJc w:val="left"/>
      <w:pPr>
        <w:tabs>
          <w:tab w:val="num" w:pos="1440"/>
        </w:tabs>
        <w:ind w:left="1440" w:firstLine="1080"/>
      </w:pPr>
      <w:rPr>
        <w:rFonts w:ascii="Times New Roman" w:eastAsia="Times New Roman" w:hAnsi="Times New Roman" w:cs="Times New Roman"/>
        <w:b w:val="0"/>
        <w:bCs w:val="0"/>
        <w:i w:val="0"/>
        <w:iCs w:val="0"/>
        <w:strike w:val="0"/>
        <w:color w:val="000000"/>
        <w:sz w:val="22"/>
        <w:szCs w:val="22"/>
        <w:u w:val="none"/>
      </w:rPr>
    </w:lvl>
    <w:lvl w:ilvl="4" w:tplc="8E668852">
      <w:start w:val="1"/>
      <w:numFmt w:val="decimal"/>
      <w:lvlText w:val="%5."/>
      <w:lvlJc w:val="left"/>
      <w:pPr>
        <w:tabs>
          <w:tab w:val="num" w:pos="1440"/>
        </w:tabs>
        <w:ind w:left="1440" w:firstLine="1800"/>
      </w:pPr>
      <w:rPr>
        <w:rFonts w:ascii="Times New Roman" w:eastAsia="Times New Roman" w:hAnsi="Times New Roman" w:cs="Times New Roman"/>
        <w:b w:val="0"/>
        <w:bCs w:val="0"/>
        <w:i w:val="0"/>
        <w:iCs w:val="0"/>
        <w:strike w:val="0"/>
        <w:color w:val="000000"/>
        <w:sz w:val="22"/>
        <w:szCs w:val="22"/>
        <w:u w:val="none"/>
      </w:rPr>
    </w:lvl>
    <w:lvl w:ilvl="5" w:tplc="21669C8A">
      <w:start w:val="1"/>
      <w:numFmt w:val="decimal"/>
      <w:lvlText w:val="%6."/>
      <w:lvlJc w:val="right"/>
      <w:pPr>
        <w:tabs>
          <w:tab w:val="num" w:pos="1800"/>
        </w:tabs>
        <w:ind w:left="1800" w:firstLine="2340"/>
      </w:pPr>
      <w:rPr>
        <w:rFonts w:ascii="Times New Roman" w:eastAsia="Times New Roman" w:hAnsi="Times New Roman" w:cs="Times New Roman"/>
        <w:b w:val="0"/>
        <w:bCs w:val="0"/>
        <w:i w:val="0"/>
        <w:iCs w:val="0"/>
        <w:strike w:val="0"/>
        <w:color w:val="000000"/>
        <w:sz w:val="22"/>
        <w:szCs w:val="22"/>
        <w:u w:val="none"/>
      </w:rPr>
    </w:lvl>
    <w:lvl w:ilvl="6" w:tplc="00121666">
      <w:start w:val="1"/>
      <w:numFmt w:val="decimal"/>
      <w:lvlText w:val="%7."/>
      <w:lvlJc w:val="left"/>
      <w:pPr>
        <w:tabs>
          <w:tab w:val="num" w:pos="1800"/>
        </w:tabs>
        <w:ind w:left="1800" w:firstLine="2880"/>
      </w:pPr>
      <w:rPr>
        <w:rFonts w:ascii="Times New Roman" w:eastAsia="Times New Roman" w:hAnsi="Times New Roman" w:cs="Times New Roman"/>
        <w:b w:val="0"/>
        <w:bCs w:val="0"/>
        <w:i w:val="0"/>
        <w:iCs w:val="0"/>
        <w:strike w:val="0"/>
        <w:color w:val="000000"/>
        <w:sz w:val="22"/>
        <w:szCs w:val="22"/>
        <w:u w:val="none"/>
      </w:rPr>
    </w:lvl>
    <w:lvl w:ilvl="7" w:tplc="96E448BE">
      <w:start w:val="1"/>
      <w:numFmt w:val="decimal"/>
      <w:lvlText w:val="%8."/>
      <w:lvlJc w:val="left"/>
      <w:pPr>
        <w:tabs>
          <w:tab w:val="num" w:pos="2160"/>
        </w:tabs>
        <w:ind w:left="2160" w:firstLine="3240"/>
      </w:pPr>
      <w:rPr>
        <w:rFonts w:ascii="Times New Roman" w:eastAsia="Times New Roman" w:hAnsi="Times New Roman" w:cs="Times New Roman"/>
        <w:b w:val="0"/>
        <w:bCs w:val="0"/>
        <w:i w:val="0"/>
        <w:iCs w:val="0"/>
        <w:strike w:val="0"/>
        <w:color w:val="000000"/>
        <w:sz w:val="22"/>
        <w:szCs w:val="22"/>
        <w:u w:val="none"/>
      </w:rPr>
    </w:lvl>
    <w:lvl w:ilvl="8" w:tplc="227C38C4">
      <w:start w:val="1"/>
      <w:numFmt w:val="decimal"/>
      <w:lvlText w:val="%9."/>
      <w:lvlJc w:val="right"/>
      <w:pPr>
        <w:tabs>
          <w:tab w:val="num" w:pos="2520"/>
        </w:tabs>
        <w:ind w:left="2520" w:firstLine="3780"/>
      </w:pPr>
      <w:rPr>
        <w:rFonts w:ascii="Times New Roman" w:eastAsia="Times New Roman" w:hAnsi="Times New Roman" w:cs="Times New Roman"/>
        <w:b w:val="0"/>
        <w:bCs w:val="0"/>
        <w:i w:val="0"/>
        <w:iCs w:val="0"/>
        <w:strike w:val="0"/>
        <w:color w:val="000000"/>
        <w:sz w:val="22"/>
        <w:szCs w:val="22"/>
        <w:u w:val="none"/>
      </w:rPr>
    </w:lvl>
  </w:abstractNum>
  <w:abstractNum w:abstractNumId="12">
    <w:nsid w:val="0000000D"/>
    <w:multiLevelType w:val="hybridMultilevel"/>
    <w:tmpl w:val="F02A1C14"/>
    <w:lvl w:ilvl="0" w:tplc="6F26712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8"/>
        <w:szCs w:val="28"/>
        <w:u w:val="none"/>
      </w:rPr>
    </w:lvl>
    <w:lvl w:ilvl="1" w:tplc="BC42DE0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EAA8F4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B966B8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9DFC58D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6D76C37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248157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AB521A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D62629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3">
    <w:nsid w:val="0000000E"/>
    <w:multiLevelType w:val="hybridMultilevel"/>
    <w:tmpl w:val="0000000E"/>
    <w:lvl w:ilvl="0" w:tplc="B86A5298">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B20174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6F4D75C">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9FA4DAE6">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225A1BF0">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3B98A2C6">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F750551A">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61CAE824">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7270B12E">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4">
    <w:nsid w:val="0000000F"/>
    <w:multiLevelType w:val="hybridMultilevel"/>
    <w:tmpl w:val="0000000F"/>
    <w:lvl w:ilvl="0" w:tplc="E70A0E4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E4984964">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E940D5BE">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6C8EE3A0">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14183AC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94BC86E0">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DC903AF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EF245B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E584A4D8">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5">
    <w:nsid w:val="00000010"/>
    <w:multiLevelType w:val="hybridMultilevel"/>
    <w:tmpl w:val="9174809E"/>
    <w:lvl w:ilvl="0" w:tplc="9ACE4E3A">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F5AEC87A">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A6BAA710">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86421E8E">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A0DCB340">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24509166">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9614226A">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B1884650">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DA6ACE24">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16">
    <w:nsid w:val="00000011"/>
    <w:multiLevelType w:val="hybridMultilevel"/>
    <w:tmpl w:val="00000011"/>
    <w:lvl w:ilvl="0" w:tplc="AF560AE4">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26C6D17C">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3DECD148">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5B58DB38">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A17E002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ABFA1D46">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6AD036F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B6AA28A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03C881BE">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7">
    <w:nsid w:val="00000012"/>
    <w:multiLevelType w:val="hybridMultilevel"/>
    <w:tmpl w:val="091CE418"/>
    <w:lvl w:ilvl="0" w:tplc="F19CA2D4">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386AAD54">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FE42EACA">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D1D684E4">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8DC65756">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DDB63654">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817E25D8">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42B68F0E">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9B8A82EA">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18">
    <w:nsid w:val="00000013"/>
    <w:multiLevelType w:val="hybridMultilevel"/>
    <w:tmpl w:val="00000013"/>
    <w:lvl w:ilvl="0" w:tplc="D668F4BA">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09A459A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640614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7ABC1B26">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F32D84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F476D580">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26E0AE6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B020724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17C69000">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9">
    <w:nsid w:val="00000014"/>
    <w:multiLevelType w:val="hybridMultilevel"/>
    <w:tmpl w:val="03EA7EFA"/>
    <w:lvl w:ilvl="0" w:tplc="9AD8C60C">
      <w:start w:val="1"/>
      <w:numFmt w:val="decimal"/>
      <w:lvlText w:val="%1."/>
      <w:lvlJc w:val="left"/>
      <w:pPr>
        <w:tabs>
          <w:tab w:val="num" w:pos="360"/>
        </w:tabs>
        <w:ind w:left="720" w:hanging="360"/>
      </w:pPr>
      <w:rPr>
        <w:rFonts w:ascii="Times New Roman" w:eastAsia="Times New Roman" w:hAnsi="Times New Roman" w:cs="Times New Roman" w:hint="default"/>
        <w:b w:val="0"/>
        <w:bCs w:val="0"/>
        <w:i w:val="0"/>
        <w:iCs w:val="0"/>
        <w:strike w:val="0"/>
        <w:color w:val="000000"/>
        <w:sz w:val="28"/>
        <w:szCs w:val="28"/>
        <w:u w:val="none"/>
      </w:rPr>
    </w:lvl>
    <w:lvl w:ilvl="1" w:tplc="34863F3A">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DFDA59AA">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5824B884">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2F448918">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FD8ECD34">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FB54871C">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C960F696">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7BEC6C3A">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0">
    <w:nsid w:val="00000015"/>
    <w:multiLevelType w:val="hybridMultilevel"/>
    <w:tmpl w:val="002ABA18"/>
    <w:lvl w:ilvl="0" w:tplc="CE820B14">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D2C45FB4">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E980746A">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7DF8093E">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EB9C762C">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E0A6C8AA">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DF520444">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0E2E5EDC">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9B800FEA">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1">
    <w:nsid w:val="00000016"/>
    <w:multiLevelType w:val="hybridMultilevel"/>
    <w:tmpl w:val="00000016"/>
    <w:lvl w:ilvl="0" w:tplc="00BEDD32">
      <w:start w:val="1"/>
      <w:numFmt w:val="bullet"/>
      <w:lvlText w:val="●"/>
      <w:lvlJc w:val="left"/>
      <w:pPr>
        <w:tabs>
          <w:tab w:val="num" w:pos="360"/>
        </w:tabs>
        <w:ind w:left="720" w:hanging="360"/>
      </w:pPr>
      <w:rPr>
        <w:rFonts w:ascii="Times New Roman" w:eastAsia="Times New Roman" w:hAnsi="Times New Roman"/>
        <w:b w:val="0"/>
        <w:i w:val="0"/>
        <w:strike w:val="0"/>
        <w:color w:val="000000"/>
        <w:sz w:val="24"/>
        <w:u w:val="none"/>
      </w:rPr>
    </w:lvl>
    <w:lvl w:ilvl="1" w:tplc="5B74E494">
      <w:start w:val="1"/>
      <w:numFmt w:val="bullet"/>
      <w:lvlText w:val="○"/>
      <w:lvlJc w:val="left"/>
      <w:pPr>
        <w:tabs>
          <w:tab w:val="num" w:pos="1080"/>
        </w:tabs>
        <w:ind w:left="1440" w:hanging="360"/>
      </w:pPr>
      <w:rPr>
        <w:rFonts w:ascii="Times New Roman" w:eastAsia="Times New Roman" w:hAnsi="Times New Roman"/>
        <w:b w:val="0"/>
        <w:i w:val="0"/>
        <w:strike w:val="0"/>
        <w:color w:val="000000"/>
        <w:sz w:val="14"/>
        <w:u w:val="none"/>
      </w:rPr>
    </w:lvl>
    <w:lvl w:ilvl="2" w:tplc="C31454A2">
      <w:start w:val="1"/>
      <w:numFmt w:val="bullet"/>
      <w:lvlText w:val="■"/>
      <w:lvlJc w:val="right"/>
      <w:pPr>
        <w:tabs>
          <w:tab w:val="num" w:pos="1800"/>
        </w:tabs>
        <w:ind w:left="2160" w:hanging="180"/>
      </w:pPr>
      <w:rPr>
        <w:rFonts w:ascii="Times New Roman" w:eastAsia="Times New Roman" w:hAnsi="Times New Roman"/>
        <w:b w:val="0"/>
        <w:i w:val="0"/>
        <w:strike w:val="0"/>
        <w:color w:val="000000"/>
        <w:sz w:val="14"/>
        <w:u w:val="none"/>
      </w:rPr>
    </w:lvl>
    <w:lvl w:ilvl="3" w:tplc="1BEED9B2">
      <w:start w:val="1"/>
      <w:numFmt w:val="bullet"/>
      <w:lvlText w:val="●"/>
      <w:lvlJc w:val="left"/>
      <w:pPr>
        <w:tabs>
          <w:tab w:val="num" w:pos="2520"/>
        </w:tabs>
        <w:ind w:left="2880" w:hanging="360"/>
      </w:pPr>
      <w:rPr>
        <w:rFonts w:ascii="Times New Roman" w:eastAsia="Times New Roman" w:hAnsi="Times New Roman"/>
        <w:b w:val="0"/>
        <w:i w:val="0"/>
        <w:strike w:val="0"/>
        <w:color w:val="000000"/>
        <w:sz w:val="14"/>
        <w:u w:val="none"/>
      </w:rPr>
    </w:lvl>
    <w:lvl w:ilvl="4" w:tplc="25546C10">
      <w:start w:val="1"/>
      <w:numFmt w:val="bullet"/>
      <w:lvlText w:val="○"/>
      <w:lvlJc w:val="left"/>
      <w:pPr>
        <w:tabs>
          <w:tab w:val="num" w:pos="3240"/>
        </w:tabs>
        <w:ind w:left="3600" w:hanging="360"/>
      </w:pPr>
      <w:rPr>
        <w:rFonts w:ascii="Times New Roman" w:eastAsia="Times New Roman" w:hAnsi="Times New Roman"/>
        <w:b w:val="0"/>
        <w:i w:val="0"/>
        <w:strike w:val="0"/>
        <w:color w:val="000000"/>
        <w:sz w:val="14"/>
        <w:u w:val="none"/>
      </w:rPr>
    </w:lvl>
    <w:lvl w:ilvl="5" w:tplc="04C65AC0">
      <w:start w:val="1"/>
      <w:numFmt w:val="bullet"/>
      <w:lvlText w:val="■"/>
      <w:lvlJc w:val="right"/>
      <w:pPr>
        <w:tabs>
          <w:tab w:val="num" w:pos="3960"/>
        </w:tabs>
        <w:ind w:left="4320" w:hanging="180"/>
      </w:pPr>
      <w:rPr>
        <w:rFonts w:ascii="Times New Roman" w:eastAsia="Times New Roman" w:hAnsi="Times New Roman"/>
        <w:b w:val="0"/>
        <w:i w:val="0"/>
        <w:strike w:val="0"/>
        <w:color w:val="000000"/>
        <w:sz w:val="14"/>
        <w:u w:val="none"/>
      </w:rPr>
    </w:lvl>
    <w:lvl w:ilvl="6" w:tplc="F7FE8350">
      <w:start w:val="1"/>
      <w:numFmt w:val="bullet"/>
      <w:lvlText w:val="●"/>
      <w:lvlJc w:val="left"/>
      <w:pPr>
        <w:tabs>
          <w:tab w:val="num" w:pos="4680"/>
        </w:tabs>
        <w:ind w:left="5040" w:hanging="360"/>
      </w:pPr>
      <w:rPr>
        <w:rFonts w:ascii="Times New Roman" w:eastAsia="Times New Roman" w:hAnsi="Times New Roman"/>
        <w:b w:val="0"/>
        <w:i w:val="0"/>
        <w:strike w:val="0"/>
        <w:color w:val="000000"/>
        <w:sz w:val="14"/>
        <w:u w:val="none"/>
      </w:rPr>
    </w:lvl>
    <w:lvl w:ilvl="7" w:tplc="13BED5BA">
      <w:start w:val="1"/>
      <w:numFmt w:val="bullet"/>
      <w:lvlText w:val="○"/>
      <w:lvlJc w:val="left"/>
      <w:pPr>
        <w:tabs>
          <w:tab w:val="num" w:pos="5400"/>
        </w:tabs>
        <w:ind w:left="5760" w:hanging="360"/>
      </w:pPr>
      <w:rPr>
        <w:rFonts w:ascii="Times New Roman" w:eastAsia="Times New Roman" w:hAnsi="Times New Roman"/>
        <w:b w:val="0"/>
        <w:i w:val="0"/>
        <w:strike w:val="0"/>
        <w:color w:val="000000"/>
        <w:sz w:val="14"/>
        <w:u w:val="none"/>
      </w:rPr>
    </w:lvl>
    <w:lvl w:ilvl="8" w:tplc="D730E190">
      <w:start w:val="1"/>
      <w:numFmt w:val="bullet"/>
      <w:lvlText w:val="■"/>
      <w:lvlJc w:val="right"/>
      <w:pPr>
        <w:tabs>
          <w:tab w:val="num" w:pos="6120"/>
        </w:tabs>
        <w:ind w:left="6480" w:hanging="180"/>
      </w:pPr>
      <w:rPr>
        <w:rFonts w:ascii="Times New Roman" w:eastAsia="Times New Roman" w:hAnsi="Times New Roman"/>
        <w:b w:val="0"/>
        <w:i w:val="0"/>
        <w:strike w:val="0"/>
        <w:color w:val="000000"/>
        <w:sz w:val="14"/>
        <w:u w:val="none"/>
      </w:rPr>
    </w:lvl>
  </w:abstractNum>
  <w:abstractNum w:abstractNumId="22">
    <w:nsid w:val="00000017"/>
    <w:multiLevelType w:val="hybridMultilevel"/>
    <w:tmpl w:val="00000017"/>
    <w:lvl w:ilvl="0" w:tplc="0FEA07B4">
      <w:start w:val="1"/>
      <w:numFmt w:val="bullet"/>
      <w:lvlText w:val="●"/>
      <w:lvlJc w:val="left"/>
      <w:pPr>
        <w:tabs>
          <w:tab w:val="num" w:pos="360"/>
        </w:tabs>
        <w:ind w:left="720" w:hanging="360"/>
      </w:pPr>
      <w:rPr>
        <w:rFonts w:ascii="Times New Roman" w:eastAsia="Times New Roman" w:hAnsi="Times New Roman"/>
        <w:b w:val="0"/>
        <w:i w:val="0"/>
        <w:strike w:val="0"/>
        <w:color w:val="000000"/>
        <w:sz w:val="24"/>
        <w:u w:val="none"/>
      </w:rPr>
    </w:lvl>
    <w:lvl w:ilvl="1" w:tplc="E2F22344">
      <w:start w:val="1"/>
      <w:numFmt w:val="bullet"/>
      <w:lvlText w:val="○"/>
      <w:lvlJc w:val="left"/>
      <w:pPr>
        <w:tabs>
          <w:tab w:val="num" w:pos="1080"/>
        </w:tabs>
        <w:ind w:left="1440" w:hanging="360"/>
      </w:pPr>
      <w:rPr>
        <w:rFonts w:ascii="Times New Roman" w:eastAsia="Times New Roman" w:hAnsi="Times New Roman"/>
        <w:b w:val="0"/>
        <w:i w:val="0"/>
        <w:strike w:val="0"/>
        <w:color w:val="000000"/>
        <w:sz w:val="14"/>
        <w:u w:val="none"/>
      </w:rPr>
    </w:lvl>
    <w:lvl w:ilvl="2" w:tplc="48E49F76">
      <w:start w:val="1"/>
      <w:numFmt w:val="bullet"/>
      <w:lvlText w:val="■"/>
      <w:lvlJc w:val="right"/>
      <w:pPr>
        <w:tabs>
          <w:tab w:val="num" w:pos="1800"/>
        </w:tabs>
        <w:ind w:left="2160" w:hanging="180"/>
      </w:pPr>
      <w:rPr>
        <w:rFonts w:ascii="Times New Roman" w:eastAsia="Times New Roman" w:hAnsi="Times New Roman"/>
        <w:b w:val="0"/>
        <w:i w:val="0"/>
        <w:strike w:val="0"/>
        <w:color w:val="000000"/>
        <w:sz w:val="14"/>
        <w:u w:val="none"/>
      </w:rPr>
    </w:lvl>
    <w:lvl w:ilvl="3" w:tplc="073CD7C6">
      <w:start w:val="1"/>
      <w:numFmt w:val="bullet"/>
      <w:lvlText w:val="●"/>
      <w:lvlJc w:val="left"/>
      <w:pPr>
        <w:tabs>
          <w:tab w:val="num" w:pos="2520"/>
        </w:tabs>
        <w:ind w:left="2880" w:hanging="360"/>
      </w:pPr>
      <w:rPr>
        <w:rFonts w:ascii="Times New Roman" w:eastAsia="Times New Roman" w:hAnsi="Times New Roman"/>
        <w:b w:val="0"/>
        <w:i w:val="0"/>
        <w:strike w:val="0"/>
        <w:color w:val="000000"/>
        <w:sz w:val="14"/>
        <w:u w:val="none"/>
      </w:rPr>
    </w:lvl>
    <w:lvl w:ilvl="4" w:tplc="4B00A818">
      <w:start w:val="1"/>
      <w:numFmt w:val="bullet"/>
      <w:lvlText w:val="○"/>
      <w:lvlJc w:val="left"/>
      <w:pPr>
        <w:tabs>
          <w:tab w:val="num" w:pos="3240"/>
        </w:tabs>
        <w:ind w:left="3600" w:hanging="360"/>
      </w:pPr>
      <w:rPr>
        <w:rFonts w:ascii="Times New Roman" w:eastAsia="Times New Roman" w:hAnsi="Times New Roman"/>
        <w:b w:val="0"/>
        <w:i w:val="0"/>
        <w:strike w:val="0"/>
        <w:color w:val="000000"/>
        <w:sz w:val="14"/>
        <w:u w:val="none"/>
      </w:rPr>
    </w:lvl>
    <w:lvl w:ilvl="5" w:tplc="4C688648">
      <w:start w:val="1"/>
      <w:numFmt w:val="bullet"/>
      <w:lvlText w:val="■"/>
      <w:lvlJc w:val="right"/>
      <w:pPr>
        <w:tabs>
          <w:tab w:val="num" w:pos="3960"/>
        </w:tabs>
        <w:ind w:left="4320" w:hanging="180"/>
      </w:pPr>
      <w:rPr>
        <w:rFonts w:ascii="Times New Roman" w:eastAsia="Times New Roman" w:hAnsi="Times New Roman"/>
        <w:b w:val="0"/>
        <w:i w:val="0"/>
        <w:strike w:val="0"/>
        <w:color w:val="000000"/>
        <w:sz w:val="14"/>
        <w:u w:val="none"/>
      </w:rPr>
    </w:lvl>
    <w:lvl w:ilvl="6" w:tplc="DC2ADF12">
      <w:start w:val="1"/>
      <w:numFmt w:val="bullet"/>
      <w:lvlText w:val="●"/>
      <w:lvlJc w:val="left"/>
      <w:pPr>
        <w:tabs>
          <w:tab w:val="num" w:pos="4680"/>
        </w:tabs>
        <w:ind w:left="5040" w:hanging="360"/>
      </w:pPr>
      <w:rPr>
        <w:rFonts w:ascii="Times New Roman" w:eastAsia="Times New Roman" w:hAnsi="Times New Roman"/>
        <w:b w:val="0"/>
        <w:i w:val="0"/>
        <w:strike w:val="0"/>
        <w:color w:val="000000"/>
        <w:sz w:val="14"/>
        <w:u w:val="none"/>
      </w:rPr>
    </w:lvl>
    <w:lvl w:ilvl="7" w:tplc="5D48FE90">
      <w:start w:val="1"/>
      <w:numFmt w:val="bullet"/>
      <w:lvlText w:val="○"/>
      <w:lvlJc w:val="left"/>
      <w:pPr>
        <w:tabs>
          <w:tab w:val="num" w:pos="5400"/>
        </w:tabs>
        <w:ind w:left="5760" w:hanging="360"/>
      </w:pPr>
      <w:rPr>
        <w:rFonts w:ascii="Times New Roman" w:eastAsia="Times New Roman" w:hAnsi="Times New Roman"/>
        <w:b w:val="0"/>
        <w:i w:val="0"/>
        <w:strike w:val="0"/>
        <w:color w:val="000000"/>
        <w:sz w:val="14"/>
        <w:u w:val="none"/>
      </w:rPr>
    </w:lvl>
    <w:lvl w:ilvl="8" w:tplc="63BC94A8">
      <w:start w:val="1"/>
      <w:numFmt w:val="bullet"/>
      <w:lvlText w:val="■"/>
      <w:lvlJc w:val="right"/>
      <w:pPr>
        <w:tabs>
          <w:tab w:val="num" w:pos="6120"/>
        </w:tabs>
        <w:ind w:left="6480" w:hanging="180"/>
      </w:pPr>
      <w:rPr>
        <w:rFonts w:ascii="Times New Roman" w:eastAsia="Times New Roman" w:hAnsi="Times New Roman"/>
        <w:b w:val="0"/>
        <w:i w:val="0"/>
        <w:strike w:val="0"/>
        <w:color w:val="000000"/>
        <w:sz w:val="14"/>
        <w:u w:val="none"/>
      </w:rPr>
    </w:lvl>
  </w:abstractNum>
  <w:abstractNum w:abstractNumId="23">
    <w:nsid w:val="00000018"/>
    <w:multiLevelType w:val="hybridMultilevel"/>
    <w:tmpl w:val="E306DA8A"/>
    <w:lvl w:ilvl="0" w:tplc="6368287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C41E6DD2">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9F6A4DA2">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936063A6">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656A33D8">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42C26108">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DC7E4D52">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C52A6416">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0696F288">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4">
    <w:nsid w:val="00000019"/>
    <w:multiLevelType w:val="hybridMultilevel"/>
    <w:tmpl w:val="BC3E3BA6"/>
    <w:lvl w:ilvl="0" w:tplc="BD6EB9A8">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9DECE24A">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DAC689C4">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92ECDE46">
      <w:start w:val="1"/>
      <w:numFmt w:val="decimal"/>
      <w:lvlText w:val="%4."/>
      <w:lvlJc w:val="left"/>
      <w:pPr>
        <w:tabs>
          <w:tab w:val="num" w:pos="720"/>
        </w:tabs>
        <w:ind w:left="1080" w:hanging="360"/>
      </w:pPr>
      <w:rPr>
        <w:rFonts w:ascii="Arial" w:eastAsia="Times New Roman" w:hAnsi="Arial" w:cs="Arial"/>
        <w:b w:val="0"/>
        <w:bCs w:val="0"/>
        <w:i w:val="0"/>
        <w:iCs w:val="0"/>
        <w:strike w:val="0"/>
        <w:color w:val="000000"/>
        <w:sz w:val="22"/>
        <w:szCs w:val="22"/>
        <w:u w:val="none"/>
      </w:rPr>
    </w:lvl>
    <w:lvl w:ilvl="4" w:tplc="D634190C">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49A249CA">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5914E7CC">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FDF0933E">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1A08FA76">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5">
    <w:nsid w:val="0000001A"/>
    <w:multiLevelType w:val="hybridMultilevel"/>
    <w:tmpl w:val="0000001A"/>
    <w:lvl w:ilvl="0" w:tplc="3FCA75B8">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6F1C019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C19648C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042C8FC0">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4ABC5B86">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9370955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19927472">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C8A039C6">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EAB6EDA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6">
    <w:nsid w:val="0000001B"/>
    <w:multiLevelType w:val="hybridMultilevel"/>
    <w:tmpl w:val="0000001B"/>
    <w:lvl w:ilvl="0" w:tplc="6992831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E4BC986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165C17FE">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EA7AED72">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C61A586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E4FE743A">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3EE321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BC580112">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5A0035FA">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7">
    <w:nsid w:val="0000001C"/>
    <w:multiLevelType w:val="hybridMultilevel"/>
    <w:tmpl w:val="E4A64D64"/>
    <w:lvl w:ilvl="0" w:tplc="4746D4EA">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61183BD8">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548E1C60">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D5DAA0E6">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174AD844">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404C0B16">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BEFC6D5C">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E03E34CC">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F5A66AD6">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8">
    <w:nsid w:val="00000023"/>
    <w:multiLevelType w:val="hybridMultilevel"/>
    <w:tmpl w:val="E1D086CC"/>
    <w:lvl w:ilvl="0" w:tplc="A21E0334">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DEB21382">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A9F84304">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721E62C6">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A344183A">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E502191C">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9CE6CAA8">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4AC025A4">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64DE37AE">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9">
    <w:nsid w:val="0B167182"/>
    <w:multiLevelType w:val="hybridMultilevel"/>
    <w:tmpl w:val="6748CF90"/>
    <w:lvl w:ilvl="0" w:tplc="A46EBAB2">
      <w:start w:val="1"/>
      <w:numFmt w:val="bullet"/>
      <w:lvlText w:val="●"/>
      <w:lvlJc w:val="left"/>
      <w:pPr>
        <w:tabs>
          <w:tab w:val="num" w:pos="360"/>
        </w:tabs>
        <w:ind w:left="720" w:hanging="360"/>
      </w:pPr>
      <w:rPr>
        <w:rFonts w:ascii="Times New Roman" w:eastAsia="Times New Roman" w:hAnsi="Times New Roman"/>
        <w:b w:val="0"/>
        <w:i w:val="0"/>
        <w:strike w:val="0"/>
        <w:color w:val="000000"/>
        <w:sz w:val="24"/>
        <w:u w:val="none"/>
      </w:rPr>
    </w:lvl>
    <w:lvl w:ilvl="1" w:tplc="9522A038">
      <w:start w:val="1"/>
      <w:numFmt w:val="bullet"/>
      <w:lvlText w:val=""/>
      <w:lvlJc w:val="left"/>
      <w:pPr>
        <w:tabs>
          <w:tab w:val="num" w:pos="655"/>
        </w:tabs>
        <w:ind w:left="655" w:firstLine="425"/>
      </w:pPr>
      <w:rPr>
        <w:rFonts w:ascii="Symbol" w:hAnsi="Symbol" w:hint="default"/>
        <w:b w:val="0"/>
        <w:i w:val="0"/>
        <w:strike w:val="0"/>
        <w:color w:val="000000"/>
        <w:sz w:val="24"/>
        <w:u w:val="none"/>
      </w:rPr>
    </w:lvl>
    <w:lvl w:ilvl="2" w:tplc="2D7E8C84">
      <w:start w:val="1"/>
      <w:numFmt w:val="bullet"/>
      <w:lvlText w:val="■"/>
      <w:lvlJc w:val="right"/>
      <w:pPr>
        <w:tabs>
          <w:tab w:val="num" w:pos="1800"/>
        </w:tabs>
        <w:ind w:left="2160" w:hanging="180"/>
      </w:pPr>
      <w:rPr>
        <w:rFonts w:ascii="Times New Roman" w:eastAsia="Times New Roman" w:hAnsi="Times New Roman"/>
        <w:b w:val="0"/>
        <w:i w:val="0"/>
        <w:strike w:val="0"/>
        <w:color w:val="000000"/>
        <w:sz w:val="24"/>
        <w:u w:val="none"/>
      </w:rPr>
    </w:lvl>
    <w:lvl w:ilvl="3" w:tplc="15C6D556">
      <w:start w:val="1"/>
      <w:numFmt w:val="bullet"/>
      <w:lvlText w:val="●"/>
      <w:lvlJc w:val="left"/>
      <w:pPr>
        <w:tabs>
          <w:tab w:val="num" w:pos="2520"/>
        </w:tabs>
        <w:ind w:left="2880" w:hanging="360"/>
      </w:pPr>
      <w:rPr>
        <w:rFonts w:ascii="Times New Roman" w:eastAsia="Times New Roman" w:hAnsi="Times New Roman"/>
        <w:b w:val="0"/>
        <w:i w:val="0"/>
        <w:strike w:val="0"/>
        <w:color w:val="000000"/>
        <w:sz w:val="24"/>
        <w:u w:val="none"/>
      </w:rPr>
    </w:lvl>
    <w:lvl w:ilvl="4" w:tplc="00D662D2">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5" w:tplc="A80448B2">
      <w:start w:val="1"/>
      <w:numFmt w:val="bullet"/>
      <w:lvlText w:val="■"/>
      <w:lvlJc w:val="right"/>
      <w:pPr>
        <w:tabs>
          <w:tab w:val="num" w:pos="3960"/>
        </w:tabs>
        <w:ind w:left="4320" w:hanging="180"/>
      </w:pPr>
      <w:rPr>
        <w:rFonts w:ascii="Times New Roman" w:eastAsia="Times New Roman" w:hAnsi="Times New Roman"/>
        <w:b w:val="0"/>
        <w:i w:val="0"/>
        <w:strike w:val="0"/>
        <w:color w:val="000000"/>
        <w:sz w:val="24"/>
        <w:u w:val="none"/>
      </w:rPr>
    </w:lvl>
    <w:lvl w:ilvl="6" w:tplc="521A387E">
      <w:start w:val="1"/>
      <w:numFmt w:val="bullet"/>
      <w:lvlText w:val="●"/>
      <w:lvlJc w:val="left"/>
      <w:pPr>
        <w:tabs>
          <w:tab w:val="num" w:pos="4680"/>
        </w:tabs>
        <w:ind w:left="5040" w:hanging="360"/>
      </w:pPr>
      <w:rPr>
        <w:rFonts w:ascii="Times New Roman" w:eastAsia="Times New Roman" w:hAnsi="Times New Roman"/>
        <w:b w:val="0"/>
        <w:i w:val="0"/>
        <w:strike w:val="0"/>
        <w:color w:val="000000"/>
        <w:sz w:val="24"/>
        <w:u w:val="none"/>
      </w:rPr>
    </w:lvl>
    <w:lvl w:ilvl="7" w:tplc="C1160A02">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8" w:tplc="53BCB47C">
      <w:start w:val="1"/>
      <w:numFmt w:val="bullet"/>
      <w:lvlText w:val="■"/>
      <w:lvlJc w:val="right"/>
      <w:pPr>
        <w:tabs>
          <w:tab w:val="num" w:pos="6120"/>
        </w:tabs>
        <w:ind w:left="6480" w:hanging="180"/>
      </w:pPr>
      <w:rPr>
        <w:rFonts w:ascii="Times New Roman" w:eastAsia="Times New Roman" w:hAnsi="Times New Roman"/>
        <w:b w:val="0"/>
        <w:i w:val="0"/>
        <w:strike w:val="0"/>
        <w:color w:val="000000"/>
        <w:sz w:val="24"/>
        <w:u w:val="none"/>
      </w:rPr>
    </w:lvl>
  </w:abstractNum>
  <w:abstractNum w:abstractNumId="30">
    <w:nsid w:val="0DF7669C"/>
    <w:multiLevelType w:val="multilevel"/>
    <w:tmpl w:val="D7E64F02"/>
    <w:lvl w:ilvl="0">
      <w:start w:val="3"/>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800"/>
        </w:tabs>
        <w:ind w:left="1800" w:hanging="720"/>
      </w:pPr>
      <w:rPr>
        <w:rFonts w:ascii="Times New Roman" w:eastAsia="Times New Roman" w:hAnsi="Times New Roman" w:cs="Times New Roman"/>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31">
    <w:nsid w:val="1DD22B44"/>
    <w:multiLevelType w:val="multilevel"/>
    <w:tmpl w:val="1C96205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152"/>
        </w:tabs>
        <w:ind w:left="115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32BE66D4"/>
    <w:multiLevelType w:val="multilevel"/>
    <w:tmpl w:val="7F7E7586"/>
    <w:lvl w:ilvl="0">
      <w:start w:val="4"/>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800"/>
        </w:tabs>
        <w:ind w:left="1800" w:hanging="72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33">
    <w:nsid w:val="43DC0280"/>
    <w:multiLevelType w:val="multilevel"/>
    <w:tmpl w:val="A056852A"/>
    <w:lvl w:ilvl="0">
      <w:start w:val="2"/>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720"/>
      </w:pPr>
      <w:rPr>
        <w:rFonts w:ascii="Times New Roman" w:eastAsia="Times New Roman" w:hAnsi="Times New Roman"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4">
    <w:nsid w:val="52392D9E"/>
    <w:multiLevelType w:val="multilevel"/>
    <w:tmpl w:val="95544074"/>
    <w:lvl w:ilvl="0">
      <w:start w:val="1"/>
      <w:numFmt w:val="bullet"/>
      <w:lvlText w:val="●"/>
      <w:lvlJc w:val="left"/>
      <w:pPr>
        <w:tabs>
          <w:tab w:val="num" w:pos="360"/>
        </w:tabs>
        <w:ind w:left="720" w:hanging="360"/>
      </w:pPr>
      <w:rPr>
        <w:rFonts w:ascii="Times New Roman" w:eastAsia="Times New Roman" w:hAnsi="Times New Roman"/>
        <w:b w:val="0"/>
        <w:i w:val="0"/>
        <w:strike w:val="0"/>
        <w:color w:val="000000"/>
        <w:sz w:val="24"/>
        <w:u w:val="none"/>
      </w:rPr>
    </w:lvl>
    <w:lvl w:ilvl="1">
      <w:start w:val="1"/>
      <w:numFmt w:val="lowerLetter"/>
      <w:lvlText w:val="%2."/>
      <w:lvlJc w:val="left"/>
      <w:pPr>
        <w:tabs>
          <w:tab w:val="num" w:pos="1080"/>
        </w:tabs>
        <w:ind w:left="1080"/>
      </w:pPr>
      <w:rPr>
        <w:rFonts w:ascii="Times New Roman" w:eastAsia="Times New Roman" w:hAnsi="Times New Roman" w:cs="Times New Roman"/>
        <w:b w:val="0"/>
        <w:i w:val="0"/>
        <w:strike w:val="0"/>
        <w:color w:val="000000"/>
        <w:sz w:val="28"/>
        <w:szCs w:val="28"/>
        <w:u w:val="none"/>
      </w:rPr>
    </w:lvl>
    <w:lvl w:ilvl="2">
      <w:start w:val="1"/>
      <w:numFmt w:val="bullet"/>
      <w:lvlText w:val="■"/>
      <w:lvlJc w:val="right"/>
      <w:pPr>
        <w:tabs>
          <w:tab w:val="num" w:pos="1800"/>
        </w:tabs>
        <w:ind w:left="2160" w:hanging="180"/>
      </w:pPr>
      <w:rPr>
        <w:rFonts w:ascii="Times New Roman" w:eastAsia="Times New Roman" w:hAnsi="Times New Roman"/>
        <w:b w:val="0"/>
        <w:i w:val="0"/>
        <w:strike w:val="0"/>
        <w:color w:val="000000"/>
        <w:sz w:val="24"/>
        <w:u w:val="none"/>
      </w:rPr>
    </w:lvl>
    <w:lvl w:ilvl="3">
      <w:start w:val="1"/>
      <w:numFmt w:val="bullet"/>
      <w:lvlText w:val="●"/>
      <w:lvlJc w:val="left"/>
      <w:pPr>
        <w:tabs>
          <w:tab w:val="num" w:pos="2520"/>
        </w:tabs>
        <w:ind w:left="2880" w:hanging="360"/>
      </w:pPr>
      <w:rPr>
        <w:rFonts w:ascii="Times New Roman" w:eastAsia="Times New Roman" w:hAnsi="Times New Roman"/>
        <w:b w:val="0"/>
        <w:i w:val="0"/>
        <w:strike w:val="0"/>
        <w:color w:val="000000"/>
        <w:sz w:val="24"/>
        <w:u w:val="none"/>
      </w:rPr>
    </w:lvl>
    <w:lvl w:ilvl="4">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5">
      <w:start w:val="1"/>
      <w:numFmt w:val="bullet"/>
      <w:lvlText w:val="■"/>
      <w:lvlJc w:val="right"/>
      <w:pPr>
        <w:tabs>
          <w:tab w:val="num" w:pos="3960"/>
        </w:tabs>
        <w:ind w:left="4320" w:hanging="180"/>
      </w:pPr>
      <w:rPr>
        <w:rFonts w:ascii="Times New Roman" w:eastAsia="Times New Roman" w:hAnsi="Times New Roman"/>
        <w:b w:val="0"/>
        <w:i w:val="0"/>
        <w:strike w:val="0"/>
        <w:color w:val="000000"/>
        <w:sz w:val="24"/>
        <w:u w:val="none"/>
      </w:rPr>
    </w:lvl>
    <w:lvl w:ilvl="6">
      <w:start w:val="1"/>
      <w:numFmt w:val="bullet"/>
      <w:lvlText w:val="●"/>
      <w:lvlJc w:val="left"/>
      <w:pPr>
        <w:tabs>
          <w:tab w:val="num" w:pos="4680"/>
        </w:tabs>
        <w:ind w:left="5040" w:hanging="360"/>
      </w:pPr>
      <w:rPr>
        <w:rFonts w:ascii="Times New Roman" w:eastAsia="Times New Roman" w:hAnsi="Times New Roman"/>
        <w:b w:val="0"/>
        <w:i w:val="0"/>
        <w:strike w:val="0"/>
        <w:color w:val="000000"/>
        <w:sz w:val="24"/>
        <w:u w:val="none"/>
      </w:rPr>
    </w:lvl>
    <w:lvl w:ilvl="7">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8">
      <w:start w:val="1"/>
      <w:numFmt w:val="bullet"/>
      <w:lvlText w:val="■"/>
      <w:lvlJc w:val="right"/>
      <w:pPr>
        <w:tabs>
          <w:tab w:val="num" w:pos="6120"/>
        </w:tabs>
        <w:ind w:left="6480" w:hanging="180"/>
      </w:pPr>
      <w:rPr>
        <w:rFonts w:ascii="Times New Roman" w:eastAsia="Times New Roman" w:hAnsi="Times New Roman"/>
        <w:b w:val="0"/>
        <w:i w:val="0"/>
        <w:strike w:val="0"/>
        <w:color w:val="000000"/>
        <w:sz w:val="24"/>
        <w:u w:val="none"/>
      </w:rPr>
    </w:lvl>
  </w:abstractNum>
  <w:abstractNum w:abstractNumId="35">
    <w:nsid w:val="57A9375E"/>
    <w:multiLevelType w:val="hybridMultilevel"/>
    <w:tmpl w:val="D4C4F492"/>
    <w:lvl w:ilvl="0" w:tplc="29A87248">
      <w:start w:val="1"/>
      <w:numFmt w:val="decimal"/>
      <w:lvlText w:val="%1."/>
      <w:lvlJc w:val="left"/>
      <w:pPr>
        <w:tabs>
          <w:tab w:val="num" w:pos="720"/>
        </w:tabs>
        <w:ind w:left="1080" w:hanging="360"/>
      </w:pPr>
      <w:rPr>
        <w:rFonts w:ascii="Times New Roman" w:eastAsia="Times New Roman" w:hAnsi="Times New Roman" w:cs="Times New Roman" w:hint="default"/>
        <w:b w:val="0"/>
        <w:bCs w:val="0"/>
        <w:i w:val="0"/>
        <w:iCs w:val="0"/>
        <w:strike w:val="0"/>
        <w:color w:val="000000"/>
        <w:sz w:val="28"/>
        <w:szCs w:val="28"/>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6">
    <w:nsid w:val="6BD7764E"/>
    <w:multiLevelType w:val="multilevel"/>
    <w:tmpl w:val="D9345740"/>
    <w:lvl w:ilvl="0">
      <w:start w:val="4"/>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7">
    <w:nsid w:val="7E6008EA"/>
    <w:multiLevelType w:val="multilevel"/>
    <w:tmpl w:val="60541084"/>
    <w:lvl w:ilvl="0">
      <w:start w:val="3"/>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5"/>
  </w:num>
  <w:num w:numId="32">
    <w:abstractNumId w:val="30"/>
  </w:num>
  <w:num w:numId="33">
    <w:abstractNumId w:val="32"/>
  </w:num>
  <w:num w:numId="34">
    <w:abstractNumId w:val="31"/>
  </w:num>
  <w:num w:numId="35">
    <w:abstractNumId w:val="33"/>
  </w:num>
  <w:num w:numId="36">
    <w:abstractNumId w:val="37"/>
  </w:num>
  <w:num w:numId="37">
    <w:abstractNumId w:val="36"/>
  </w:num>
  <w:num w:numId="38">
    <w:abstractNumId w:val="3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D4A"/>
    <w:rsid w:val="00000DD8"/>
    <w:rsid w:val="00003F0D"/>
    <w:rsid w:val="00007FEF"/>
    <w:rsid w:val="00012D7C"/>
    <w:rsid w:val="000142AF"/>
    <w:rsid w:val="00045795"/>
    <w:rsid w:val="000628CD"/>
    <w:rsid w:val="00070CBE"/>
    <w:rsid w:val="00070F28"/>
    <w:rsid w:val="000747C6"/>
    <w:rsid w:val="00074BD8"/>
    <w:rsid w:val="00076678"/>
    <w:rsid w:val="00080C8C"/>
    <w:rsid w:val="00082D4F"/>
    <w:rsid w:val="00091F22"/>
    <w:rsid w:val="000928B1"/>
    <w:rsid w:val="000929DA"/>
    <w:rsid w:val="0009791D"/>
    <w:rsid w:val="000A2050"/>
    <w:rsid w:val="000B28D2"/>
    <w:rsid w:val="000B3A87"/>
    <w:rsid w:val="000C26DB"/>
    <w:rsid w:val="000C2DE0"/>
    <w:rsid w:val="000C779C"/>
    <w:rsid w:val="000D7ED2"/>
    <w:rsid w:val="000E50B7"/>
    <w:rsid w:val="000E57E3"/>
    <w:rsid w:val="00123D9B"/>
    <w:rsid w:val="001409B0"/>
    <w:rsid w:val="00143CBC"/>
    <w:rsid w:val="00144F19"/>
    <w:rsid w:val="00146A2E"/>
    <w:rsid w:val="0016498E"/>
    <w:rsid w:val="001757D4"/>
    <w:rsid w:val="00180C83"/>
    <w:rsid w:val="001946CA"/>
    <w:rsid w:val="001B2857"/>
    <w:rsid w:val="001C28A8"/>
    <w:rsid w:val="001C6262"/>
    <w:rsid w:val="001D65DB"/>
    <w:rsid w:val="001E0445"/>
    <w:rsid w:val="001E0C81"/>
    <w:rsid w:val="001E247E"/>
    <w:rsid w:val="001E455F"/>
    <w:rsid w:val="001E4D85"/>
    <w:rsid w:val="001F0603"/>
    <w:rsid w:val="001F07BC"/>
    <w:rsid w:val="001F54F5"/>
    <w:rsid w:val="001F6282"/>
    <w:rsid w:val="00206DDC"/>
    <w:rsid w:val="00211D57"/>
    <w:rsid w:val="00220D31"/>
    <w:rsid w:val="002229B0"/>
    <w:rsid w:val="0023505E"/>
    <w:rsid w:val="0026514B"/>
    <w:rsid w:val="00270AA5"/>
    <w:rsid w:val="00272F57"/>
    <w:rsid w:val="002744E7"/>
    <w:rsid w:val="00277A78"/>
    <w:rsid w:val="00287DC3"/>
    <w:rsid w:val="0029125C"/>
    <w:rsid w:val="002A02FD"/>
    <w:rsid w:val="002C3BF5"/>
    <w:rsid w:val="002D5C9E"/>
    <w:rsid w:val="002D7382"/>
    <w:rsid w:val="002E36D0"/>
    <w:rsid w:val="002F4F48"/>
    <w:rsid w:val="0031352A"/>
    <w:rsid w:val="003160C1"/>
    <w:rsid w:val="0032678C"/>
    <w:rsid w:val="00326E67"/>
    <w:rsid w:val="00327B98"/>
    <w:rsid w:val="0033485B"/>
    <w:rsid w:val="003503C8"/>
    <w:rsid w:val="00360DDF"/>
    <w:rsid w:val="00366477"/>
    <w:rsid w:val="003753FA"/>
    <w:rsid w:val="00381BA5"/>
    <w:rsid w:val="0039141E"/>
    <w:rsid w:val="00392562"/>
    <w:rsid w:val="003A4372"/>
    <w:rsid w:val="003A4F11"/>
    <w:rsid w:val="003B369A"/>
    <w:rsid w:val="003C2747"/>
    <w:rsid w:val="003C4350"/>
    <w:rsid w:val="003E13FD"/>
    <w:rsid w:val="003E79E4"/>
    <w:rsid w:val="003F1875"/>
    <w:rsid w:val="00417078"/>
    <w:rsid w:val="00417A5C"/>
    <w:rsid w:val="00420973"/>
    <w:rsid w:val="00432682"/>
    <w:rsid w:val="0045138F"/>
    <w:rsid w:val="00483015"/>
    <w:rsid w:val="0049457A"/>
    <w:rsid w:val="004A1ADB"/>
    <w:rsid w:val="004B786B"/>
    <w:rsid w:val="004F6BB7"/>
    <w:rsid w:val="0050175E"/>
    <w:rsid w:val="005055EC"/>
    <w:rsid w:val="00511F67"/>
    <w:rsid w:val="005173F7"/>
    <w:rsid w:val="00520883"/>
    <w:rsid w:val="00522392"/>
    <w:rsid w:val="00543D54"/>
    <w:rsid w:val="00555129"/>
    <w:rsid w:val="0056313B"/>
    <w:rsid w:val="005634F8"/>
    <w:rsid w:val="005756C6"/>
    <w:rsid w:val="00584026"/>
    <w:rsid w:val="00590B5A"/>
    <w:rsid w:val="005A53F7"/>
    <w:rsid w:val="005B0883"/>
    <w:rsid w:val="005C3D3E"/>
    <w:rsid w:val="005D5C67"/>
    <w:rsid w:val="005D7D59"/>
    <w:rsid w:val="005E02C5"/>
    <w:rsid w:val="00603D83"/>
    <w:rsid w:val="0060702F"/>
    <w:rsid w:val="00620676"/>
    <w:rsid w:val="00625D4A"/>
    <w:rsid w:val="00630268"/>
    <w:rsid w:val="00635E10"/>
    <w:rsid w:val="00637D83"/>
    <w:rsid w:val="00657168"/>
    <w:rsid w:val="00664B49"/>
    <w:rsid w:val="006650C5"/>
    <w:rsid w:val="00665792"/>
    <w:rsid w:val="00681B89"/>
    <w:rsid w:val="00684B4D"/>
    <w:rsid w:val="006D3006"/>
    <w:rsid w:val="006D5AAC"/>
    <w:rsid w:val="006D63CD"/>
    <w:rsid w:val="00711FF9"/>
    <w:rsid w:val="00723181"/>
    <w:rsid w:val="007304D5"/>
    <w:rsid w:val="00731792"/>
    <w:rsid w:val="00733CE8"/>
    <w:rsid w:val="00737B1B"/>
    <w:rsid w:val="00737E4F"/>
    <w:rsid w:val="007502FB"/>
    <w:rsid w:val="00751D0C"/>
    <w:rsid w:val="00761994"/>
    <w:rsid w:val="00762572"/>
    <w:rsid w:val="00766C36"/>
    <w:rsid w:val="00784790"/>
    <w:rsid w:val="00784861"/>
    <w:rsid w:val="00786F47"/>
    <w:rsid w:val="007B3D4D"/>
    <w:rsid w:val="007E792F"/>
    <w:rsid w:val="00810844"/>
    <w:rsid w:val="008266A9"/>
    <w:rsid w:val="0083047A"/>
    <w:rsid w:val="0083393C"/>
    <w:rsid w:val="00840131"/>
    <w:rsid w:val="0084151A"/>
    <w:rsid w:val="00846358"/>
    <w:rsid w:val="008565E3"/>
    <w:rsid w:val="008731EF"/>
    <w:rsid w:val="00884FE4"/>
    <w:rsid w:val="008A1B73"/>
    <w:rsid w:val="008B09C2"/>
    <w:rsid w:val="008D03B1"/>
    <w:rsid w:val="008E2021"/>
    <w:rsid w:val="008E3FE0"/>
    <w:rsid w:val="008E704F"/>
    <w:rsid w:val="00912F43"/>
    <w:rsid w:val="009130D2"/>
    <w:rsid w:val="00924AD7"/>
    <w:rsid w:val="0092618D"/>
    <w:rsid w:val="0094500F"/>
    <w:rsid w:val="0094713E"/>
    <w:rsid w:val="009503F7"/>
    <w:rsid w:val="00951B10"/>
    <w:rsid w:val="009601E4"/>
    <w:rsid w:val="00960668"/>
    <w:rsid w:val="00967A7C"/>
    <w:rsid w:val="00996C65"/>
    <w:rsid w:val="009B0474"/>
    <w:rsid w:val="009B7305"/>
    <w:rsid w:val="009C7F20"/>
    <w:rsid w:val="009D4E9A"/>
    <w:rsid w:val="009E1028"/>
    <w:rsid w:val="009E2A6E"/>
    <w:rsid w:val="009F5FF5"/>
    <w:rsid w:val="00A2049D"/>
    <w:rsid w:val="00A226AE"/>
    <w:rsid w:val="00A31EEE"/>
    <w:rsid w:val="00A46654"/>
    <w:rsid w:val="00A5691E"/>
    <w:rsid w:val="00A63902"/>
    <w:rsid w:val="00A656E5"/>
    <w:rsid w:val="00A77B3E"/>
    <w:rsid w:val="00A810C0"/>
    <w:rsid w:val="00A824EA"/>
    <w:rsid w:val="00A87970"/>
    <w:rsid w:val="00AB72B7"/>
    <w:rsid w:val="00AC09C8"/>
    <w:rsid w:val="00AC525E"/>
    <w:rsid w:val="00AC6C74"/>
    <w:rsid w:val="00AD557E"/>
    <w:rsid w:val="00B06403"/>
    <w:rsid w:val="00B073B0"/>
    <w:rsid w:val="00B14DAC"/>
    <w:rsid w:val="00B16900"/>
    <w:rsid w:val="00B275B1"/>
    <w:rsid w:val="00B3142D"/>
    <w:rsid w:val="00B37079"/>
    <w:rsid w:val="00B54D91"/>
    <w:rsid w:val="00B57D62"/>
    <w:rsid w:val="00B77F9A"/>
    <w:rsid w:val="00B85F52"/>
    <w:rsid w:val="00B94755"/>
    <w:rsid w:val="00B94829"/>
    <w:rsid w:val="00BA5BAE"/>
    <w:rsid w:val="00BA65B0"/>
    <w:rsid w:val="00BB164B"/>
    <w:rsid w:val="00BC3287"/>
    <w:rsid w:val="00BC4D3B"/>
    <w:rsid w:val="00BC5232"/>
    <w:rsid w:val="00BD00A1"/>
    <w:rsid w:val="00BD7462"/>
    <w:rsid w:val="00BE1203"/>
    <w:rsid w:val="00BE7300"/>
    <w:rsid w:val="00BF59E7"/>
    <w:rsid w:val="00C14760"/>
    <w:rsid w:val="00C1657F"/>
    <w:rsid w:val="00C23137"/>
    <w:rsid w:val="00C31C9B"/>
    <w:rsid w:val="00C333D0"/>
    <w:rsid w:val="00C35E66"/>
    <w:rsid w:val="00C6016C"/>
    <w:rsid w:val="00C67E59"/>
    <w:rsid w:val="00C738CB"/>
    <w:rsid w:val="00C859C4"/>
    <w:rsid w:val="00C938BF"/>
    <w:rsid w:val="00C953A8"/>
    <w:rsid w:val="00CA1EF6"/>
    <w:rsid w:val="00CA4769"/>
    <w:rsid w:val="00CB2D60"/>
    <w:rsid w:val="00CB5D14"/>
    <w:rsid w:val="00CC3C9D"/>
    <w:rsid w:val="00CC5787"/>
    <w:rsid w:val="00CE550C"/>
    <w:rsid w:val="00CF70F6"/>
    <w:rsid w:val="00D029E4"/>
    <w:rsid w:val="00D02DF1"/>
    <w:rsid w:val="00D039E2"/>
    <w:rsid w:val="00D06EB2"/>
    <w:rsid w:val="00D1615F"/>
    <w:rsid w:val="00D23286"/>
    <w:rsid w:val="00D24D41"/>
    <w:rsid w:val="00D31C64"/>
    <w:rsid w:val="00D335F2"/>
    <w:rsid w:val="00D41346"/>
    <w:rsid w:val="00D47E31"/>
    <w:rsid w:val="00D5678F"/>
    <w:rsid w:val="00D570DE"/>
    <w:rsid w:val="00D62E1C"/>
    <w:rsid w:val="00D81579"/>
    <w:rsid w:val="00D86C06"/>
    <w:rsid w:val="00D87138"/>
    <w:rsid w:val="00D91134"/>
    <w:rsid w:val="00D957D5"/>
    <w:rsid w:val="00DA1691"/>
    <w:rsid w:val="00DA4BB6"/>
    <w:rsid w:val="00DB7DC9"/>
    <w:rsid w:val="00DC0CA3"/>
    <w:rsid w:val="00DC329C"/>
    <w:rsid w:val="00DC5957"/>
    <w:rsid w:val="00DD3D30"/>
    <w:rsid w:val="00E00169"/>
    <w:rsid w:val="00E015A1"/>
    <w:rsid w:val="00E03452"/>
    <w:rsid w:val="00E27DCF"/>
    <w:rsid w:val="00E43614"/>
    <w:rsid w:val="00E44979"/>
    <w:rsid w:val="00E76110"/>
    <w:rsid w:val="00E77574"/>
    <w:rsid w:val="00E87661"/>
    <w:rsid w:val="00E90C6A"/>
    <w:rsid w:val="00EC6809"/>
    <w:rsid w:val="00ED4EF8"/>
    <w:rsid w:val="00ED4F5A"/>
    <w:rsid w:val="00ED7281"/>
    <w:rsid w:val="00EE3958"/>
    <w:rsid w:val="00EF4B35"/>
    <w:rsid w:val="00F04A50"/>
    <w:rsid w:val="00F14B9D"/>
    <w:rsid w:val="00F31F86"/>
    <w:rsid w:val="00F32A96"/>
    <w:rsid w:val="00F434F6"/>
    <w:rsid w:val="00F5794D"/>
    <w:rsid w:val="00F66E4F"/>
    <w:rsid w:val="00F70FB3"/>
    <w:rsid w:val="00F867CB"/>
    <w:rsid w:val="00F92E93"/>
    <w:rsid w:val="00FB24AA"/>
    <w:rsid w:val="00FB3B43"/>
    <w:rsid w:val="00FB4D29"/>
    <w:rsid w:val="00FE13AA"/>
    <w:rsid w:val="00FF510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4A"/>
    <w:pPr>
      <w:spacing w:line="360" w:lineRule="auto"/>
      <w:ind w:firstLine="720"/>
      <w:jc w:val="both"/>
    </w:pPr>
    <w:rPr>
      <w:color w:val="000000"/>
      <w:sz w:val="24"/>
      <w:szCs w:val="24"/>
    </w:rPr>
  </w:style>
  <w:style w:type="paragraph" w:styleId="Heading1">
    <w:name w:val="heading 1"/>
    <w:basedOn w:val="Normal"/>
    <w:next w:val="Normal"/>
    <w:link w:val="Heading1Char"/>
    <w:uiPriority w:val="99"/>
    <w:qFormat/>
    <w:rsid w:val="0083047A"/>
    <w:pPr>
      <w:spacing w:before="480" w:after="120" w:line="240" w:lineRule="auto"/>
      <w:ind w:left="432" w:hanging="432"/>
      <w:outlineLvl w:val="0"/>
    </w:pPr>
    <w:rPr>
      <w:b/>
      <w:bCs/>
      <w:sz w:val="36"/>
      <w:szCs w:val="36"/>
    </w:rPr>
  </w:style>
  <w:style w:type="paragraph" w:styleId="Heading2">
    <w:name w:val="heading 2"/>
    <w:basedOn w:val="Normal"/>
    <w:next w:val="Normal"/>
    <w:link w:val="Heading2Char"/>
    <w:uiPriority w:val="99"/>
    <w:qFormat/>
    <w:rsid w:val="0083047A"/>
    <w:pPr>
      <w:spacing w:before="360" w:after="80" w:line="240" w:lineRule="auto"/>
      <w:ind w:left="576" w:hanging="576"/>
      <w:outlineLvl w:val="1"/>
    </w:pPr>
    <w:rPr>
      <w:b/>
      <w:bCs/>
      <w:sz w:val="28"/>
      <w:szCs w:val="28"/>
    </w:rPr>
  </w:style>
  <w:style w:type="paragraph" w:styleId="Heading3">
    <w:name w:val="heading 3"/>
    <w:basedOn w:val="Normal"/>
    <w:next w:val="Normal"/>
    <w:link w:val="Heading3Char"/>
    <w:uiPriority w:val="99"/>
    <w:qFormat/>
    <w:rsid w:val="0083047A"/>
    <w:pPr>
      <w:spacing w:before="280" w:after="80" w:line="240" w:lineRule="auto"/>
      <w:ind w:left="720" w:hanging="720"/>
      <w:outlineLvl w:val="2"/>
    </w:pPr>
    <w:rPr>
      <w:b/>
      <w:bCs/>
      <w:color w:val="666666"/>
    </w:rPr>
  </w:style>
  <w:style w:type="paragraph" w:styleId="Heading4">
    <w:name w:val="heading 4"/>
    <w:basedOn w:val="Normal"/>
    <w:next w:val="Normal"/>
    <w:link w:val="Heading4Char"/>
    <w:uiPriority w:val="99"/>
    <w:qFormat/>
    <w:rsid w:val="0083047A"/>
    <w:pPr>
      <w:spacing w:before="240" w:after="40" w:line="240" w:lineRule="auto"/>
      <w:ind w:left="864" w:hanging="864"/>
      <w:outlineLvl w:val="3"/>
    </w:pPr>
    <w:rPr>
      <w:i/>
      <w:iCs/>
      <w:color w:val="666666"/>
    </w:rPr>
  </w:style>
  <w:style w:type="paragraph" w:styleId="Heading5">
    <w:name w:val="heading 5"/>
    <w:basedOn w:val="Normal"/>
    <w:next w:val="Normal"/>
    <w:link w:val="Heading5Char"/>
    <w:uiPriority w:val="99"/>
    <w:qFormat/>
    <w:rsid w:val="0083047A"/>
    <w:pPr>
      <w:spacing w:before="220" w:after="40" w:line="240" w:lineRule="auto"/>
      <w:ind w:left="1008" w:hanging="1008"/>
      <w:outlineLvl w:val="4"/>
    </w:pPr>
    <w:rPr>
      <w:b/>
      <w:bCs/>
      <w:color w:val="666666"/>
      <w:sz w:val="20"/>
      <w:szCs w:val="20"/>
    </w:rPr>
  </w:style>
  <w:style w:type="paragraph" w:styleId="Heading6">
    <w:name w:val="heading 6"/>
    <w:basedOn w:val="Normal"/>
    <w:next w:val="Normal"/>
    <w:link w:val="Heading6Char"/>
    <w:uiPriority w:val="99"/>
    <w:qFormat/>
    <w:rsid w:val="0083047A"/>
    <w:pPr>
      <w:spacing w:before="200" w:after="40" w:line="240" w:lineRule="auto"/>
      <w:ind w:left="1152" w:hanging="1152"/>
      <w:outlineLvl w:val="5"/>
    </w:pPr>
    <w:rPr>
      <w:i/>
      <w:iCs/>
      <w:color w:val="666666"/>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0C6A"/>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E90C6A"/>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E90C6A"/>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E90C6A"/>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E90C6A"/>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E90C6A"/>
    <w:rPr>
      <w:rFonts w:ascii="Calibri" w:hAnsi="Calibri" w:cs="Times New Roman"/>
      <w:b/>
      <w:bCs/>
      <w:color w:val="000000"/>
    </w:rPr>
  </w:style>
  <w:style w:type="paragraph" w:styleId="BalloonText">
    <w:name w:val="Balloon Text"/>
    <w:basedOn w:val="Normal"/>
    <w:link w:val="BalloonTextChar"/>
    <w:uiPriority w:val="99"/>
    <w:semiHidden/>
    <w:rsid w:val="00733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50C"/>
    <w:rPr>
      <w:rFonts w:cs="Times New Roman"/>
      <w:color w:val="000000"/>
      <w:sz w:val="2"/>
    </w:rPr>
  </w:style>
  <w:style w:type="paragraph" w:styleId="Title">
    <w:name w:val="Title"/>
    <w:basedOn w:val="Normal"/>
    <w:link w:val="TitleChar"/>
    <w:uiPriority w:val="99"/>
    <w:qFormat/>
    <w:rsid w:val="0083047A"/>
    <w:pPr>
      <w:spacing w:before="480" w:after="120" w:line="240" w:lineRule="auto"/>
    </w:pPr>
    <w:rPr>
      <w:b/>
      <w:bCs/>
      <w:sz w:val="72"/>
      <w:szCs w:val="72"/>
    </w:rPr>
  </w:style>
  <w:style w:type="character" w:customStyle="1" w:styleId="TitleChar">
    <w:name w:val="Title Char"/>
    <w:basedOn w:val="DefaultParagraphFont"/>
    <w:link w:val="Title"/>
    <w:uiPriority w:val="99"/>
    <w:locked/>
    <w:rsid w:val="00E90C6A"/>
    <w:rPr>
      <w:rFonts w:ascii="Cambria" w:hAnsi="Cambria" w:cs="Times New Roman"/>
      <w:b/>
      <w:bCs/>
      <w:color w:val="000000"/>
      <w:kern w:val="28"/>
      <w:sz w:val="32"/>
      <w:szCs w:val="32"/>
    </w:rPr>
  </w:style>
  <w:style w:type="paragraph" w:styleId="Subtitle">
    <w:name w:val="Subtitle"/>
    <w:basedOn w:val="Normal"/>
    <w:link w:val="SubtitleChar"/>
    <w:uiPriority w:val="99"/>
    <w:qFormat/>
    <w:rsid w:val="0083047A"/>
    <w:pPr>
      <w:spacing w:before="360" w:after="80" w:line="240" w:lineRule="auto"/>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E90C6A"/>
    <w:rPr>
      <w:rFonts w:ascii="Cambria" w:hAnsi="Cambria" w:cs="Times New Roman"/>
      <w:color w:val="000000"/>
      <w:sz w:val="24"/>
      <w:szCs w:val="24"/>
    </w:rPr>
  </w:style>
  <w:style w:type="character" w:styleId="FootnoteReference">
    <w:name w:val="footnote reference"/>
    <w:basedOn w:val="DefaultParagraphFont"/>
    <w:uiPriority w:val="99"/>
    <w:rsid w:val="0083047A"/>
    <w:rPr>
      <w:rFonts w:cs="Times New Roman"/>
      <w:vertAlign w:val="superscript"/>
    </w:rPr>
  </w:style>
  <w:style w:type="paragraph" w:styleId="FootnoteText">
    <w:name w:val="footnote text"/>
    <w:basedOn w:val="Normal"/>
    <w:link w:val="FootnoteTextChar"/>
    <w:uiPriority w:val="99"/>
    <w:rsid w:val="0083047A"/>
    <w:rPr>
      <w:sz w:val="20"/>
      <w:szCs w:val="20"/>
    </w:rPr>
  </w:style>
  <w:style w:type="character" w:customStyle="1" w:styleId="FootnoteTextChar">
    <w:name w:val="Footnote Text Char"/>
    <w:basedOn w:val="DefaultParagraphFont"/>
    <w:link w:val="FootnoteText"/>
    <w:uiPriority w:val="99"/>
    <w:semiHidden/>
    <w:locked/>
    <w:rsid w:val="00E90C6A"/>
    <w:rPr>
      <w:rFonts w:cs="Times New Roman"/>
      <w:color w:val="000000"/>
      <w:sz w:val="20"/>
      <w:szCs w:val="20"/>
    </w:rPr>
  </w:style>
  <w:style w:type="character" w:styleId="CommentReference">
    <w:name w:val="annotation reference"/>
    <w:basedOn w:val="DefaultParagraphFont"/>
    <w:uiPriority w:val="99"/>
    <w:rsid w:val="0083047A"/>
    <w:rPr>
      <w:rFonts w:cs="Times New Roman"/>
      <w:sz w:val="16"/>
      <w:szCs w:val="16"/>
    </w:rPr>
  </w:style>
  <w:style w:type="paragraph" w:styleId="CommentText">
    <w:name w:val="annotation text"/>
    <w:basedOn w:val="Normal"/>
    <w:link w:val="CommentTextChar"/>
    <w:uiPriority w:val="99"/>
    <w:rsid w:val="00625D4A"/>
    <w:pPr>
      <w:spacing w:line="240" w:lineRule="auto"/>
    </w:pPr>
    <w:rPr>
      <w:sz w:val="20"/>
      <w:szCs w:val="20"/>
    </w:rPr>
  </w:style>
  <w:style w:type="character" w:customStyle="1" w:styleId="CommentTextChar">
    <w:name w:val="Comment Text Char"/>
    <w:basedOn w:val="DefaultParagraphFont"/>
    <w:link w:val="CommentText"/>
    <w:uiPriority w:val="99"/>
    <w:locked/>
    <w:rsid w:val="00625D4A"/>
    <w:rPr>
      <w:rFonts w:cs="Times New Roman"/>
      <w:color w:val="000000"/>
    </w:rPr>
  </w:style>
  <w:style w:type="paragraph" w:styleId="Header">
    <w:name w:val="header"/>
    <w:basedOn w:val="Normal"/>
    <w:link w:val="HeaderChar"/>
    <w:uiPriority w:val="99"/>
    <w:rsid w:val="00733CE8"/>
    <w:pPr>
      <w:tabs>
        <w:tab w:val="center" w:pos="4153"/>
        <w:tab w:val="right" w:pos="8306"/>
      </w:tabs>
    </w:pPr>
  </w:style>
  <w:style w:type="character" w:customStyle="1" w:styleId="HeaderChar">
    <w:name w:val="Header Char"/>
    <w:basedOn w:val="DefaultParagraphFont"/>
    <w:link w:val="Header"/>
    <w:uiPriority w:val="99"/>
    <w:semiHidden/>
    <w:locked/>
    <w:rsid w:val="00CE550C"/>
    <w:rPr>
      <w:rFonts w:cs="Times New Roman"/>
      <w:color w:val="000000"/>
      <w:sz w:val="24"/>
      <w:szCs w:val="24"/>
    </w:rPr>
  </w:style>
  <w:style w:type="character" w:styleId="PageNumber">
    <w:name w:val="page number"/>
    <w:basedOn w:val="DefaultParagraphFont"/>
    <w:uiPriority w:val="99"/>
    <w:rsid w:val="00733CE8"/>
    <w:rPr>
      <w:rFonts w:cs="Times New Roman"/>
    </w:rPr>
  </w:style>
  <w:style w:type="paragraph" w:styleId="Footer">
    <w:name w:val="footer"/>
    <w:basedOn w:val="Normal"/>
    <w:link w:val="FooterChar"/>
    <w:uiPriority w:val="99"/>
    <w:rsid w:val="00733CE8"/>
    <w:pPr>
      <w:tabs>
        <w:tab w:val="center" w:pos="4153"/>
        <w:tab w:val="right" w:pos="8306"/>
      </w:tabs>
    </w:pPr>
  </w:style>
  <w:style w:type="character" w:customStyle="1" w:styleId="FooterChar">
    <w:name w:val="Footer Char"/>
    <w:basedOn w:val="DefaultParagraphFont"/>
    <w:link w:val="Footer"/>
    <w:uiPriority w:val="99"/>
    <w:semiHidden/>
    <w:locked/>
    <w:rsid w:val="00CE550C"/>
    <w:rPr>
      <w:rFonts w:cs="Times New Roman"/>
      <w:color w:val="000000"/>
      <w:sz w:val="24"/>
      <w:szCs w:val="24"/>
    </w:rPr>
  </w:style>
  <w:style w:type="paragraph" w:styleId="TOC1">
    <w:name w:val="toc 1"/>
    <w:basedOn w:val="Normal"/>
    <w:next w:val="Normal"/>
    <w:autoRedefine/>
    <w:uiPriority w:val="99"/>
    <w:semiHidden/>
    <w:locked/>
    <w:rsid w:val="0045138F"/>
    <w:pPr>
      <w:tabs>
        <w:tab w:val="right" w:leader="dot" w:pos="9395"/>
      </w:tabs>
      <w:spacing w:line="240" w:lineRule="auto"/>
      <w:jc w:val="center"/>
    </w:pPr>
  </w:style>
  <w:style w:type="paragraph" w:styleId="TOC2">
    <w:name w:val="toc 2"/>
    <w:basedOn w:val="Normal"/>
    <w:next w:val="Normal"/>
    <w:autoRedefine/>
    <w:uiPriority w:val="99"/>
    <w:semiHidden/>
    <w:locked/>
    <w:rsid w:val="00091F22"/>
    <w:pPr>
      <w:tabs>
        <w:tab w:val="right" w:leader="dot" w:pos="9395"/>
      </w:tabs>
      <w:ind w:left="240"/>
    </w:pPr>
  </w:style>
  <w:style w:type="paragraph" w:styleId="TOC3">
    <w:name w:val="toc 3"/>
    <w:basedOn w:val="Normal"/>
    <w:next w:val="Normal"/>
    <w:autoRedefine/>
    <w:uiPriority w:val="99"/>
    <w:semiHidden/>
    <w:locked/>
    <w:rsid w:val="00733CE8"/>
    <w:pPr>
      <w:ind w:left="480"/>
    </w:pPr>
  </w:style>
  <w:style w:type="character" w:styleId="Hyperlink">
    <w:name w:val="Hyperlink"/>
    <w:basedOn w:val="DefaultParagraphFont"/>
    <w:uiPriority w:val="99"/>
    <w:rsid w:val="00733CE8"/>
    <w:rPr>
      <w:rFonts w:cs="Times New Roman"/>
      <w:color w:val="0000FF"/>
      <w:u w:val="single"/>
    </w:rPr>
  </w:style>
  <w:style w:type="paragraph" w:styleId="CommentSubject">
    <w:name w:val="annotation subject"/>
    <w:basedOn w:val="CommentText"/>
    <w:next w:val="CommentText"/>
    <w:link w:val="CommentSubjectChar"/>
    <w:uiPriority w:val="99"/>
    <w:semiHidden/>
    <w:rsid w:val="004B786B"/>
    <w:rPr>
      <w:b/>
      <w:bCs/>
    </w:rPr>
  </w:style>
  <w:style w:type="character" w:customStyle="1" w:styleId="CommentSubjectChar">
    <w:name w:val="Comment Subject Char"/>
    <w:basedOn w:val="CommentTextChar"/>
    <w:link w:val="CommentSubject"/>
    <w:uiPriority w:val="99"/>
    <w:semiHidden/>
    <w:locked/>
    <w:rsid w:val="004B786B"/>
    <w:rPr>
      <w:b/>
      <w:bCs/>
      <w:sz w:val="20"/>
      <w:szCs w:val="20"/>
    </w:rPr>
  </w:style>
</w:styles>
</file>

<file path=word/webSettings.xml><?xml version="1.0" encoding="utf-8"?>
<w:webSettings xmlns:r="http://schemas.openxmlformats.org/officeDocument/2006/relationships" xmlns:w="http://schemas.openxmlformats.org/wordprocessingml/2006/main">
  <w:divs>
    <w:div w:id="1892495150">
      <w:marLeft w:val="0"/>
      <w:marRight w:val="0"/>
      <w:marTop w:val="0"/>
      <w:marBottom w:val="0"/>
      <w:divBdr>
        <w:top w:val="none" w:sz="0" w:space="0" w:color="auto"/>
        <w:left w:val="none" w:sz="0" w:space="0" w:color="auto"/>
        <w:bottom w:val="none" w:sz="0" w:space="0" w:color="auto"/>
        <w:right w:val="none" w:sz="0" w:space="0" w:color="auto"/>
      </w:divBdr>
    </w:div>
    <w:div w:id="1892495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k.gov.lv/lv/vk/funkciju-audita-komisija/2010-zinojumi/3/" TargetMode="External"/><Relationship Id="rId18" Type="http://schemas.openxmlformats.org/officeDocument/2006/relationships/hyperlink" Target="http://mk.gov.lv/lv/vk/funkciju-audita-komisija/2010-zinojumi/3/" TargetMode="External"/><Relationship Id="rId26" Type="http://schemas.openxmlformats.org/officeDocument/2006/relationships/hyperlink" Target="http://mk.gov.lv/lv/vk/funkciju-audita-komisija/2010-zinojumi/3/" TargetMode="External"/><Relationship Id="rId39" Type="http://schemas.openxmlformats.org/officeDocument/2006/relationships/hyperlink" Target="http://mk.gov.lv/lv/vk/funkciju-audita-komisija/2010-zinojumi/3/" TargetMode="External"/><Relationship Id="rId21" Type="http://schemas.openxmlformats.org/officeDocument/2006/relationships/hyperlink" Target="http://mk.gov.lv/lv/vk/funkciju-audita-komisija/2010-zinojumi/3/" TargetMode="External"/><Relationship Id="rId34" Type="http://schemas.openxmlformats.org/officeDocument/2006/relationships/hyperlink" Target="http://mk.gov.lv/lv/vk/funkciju-audita-komisija/2010-zinojumi/3/" TargetMode="External"/><Relationship Id="rId42" Type="http://schemas.openxmlformats.org/officeDocument/2006/relationships/image" Target="media/image5.jpeg"/><Relationship Id="rId47" Type="http://schemas.openxmlformats.org/officeDocument/2006/relationships/image" Target="media/image10.jpeg"/><Relationship Id="rId50" Type="http://schemas.openxmlformats.org/officeDocument/2006/relationships/hyperlink" Target="mailto:gatis.ozols@varam.gov.lv" TargetMode="External"/><Relationship Id="rId55" Type="http://schemas.openxmlformats.org/officeDocument/2006/relationships/hyperlink" Target="mailto:gatis.ozols@varam.gov.lv" TargetMode="External"/><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mk.gov.lv/lv/vk/funkciju-audita-komisija/2010-zinojumi/3/" TargetMode="External"/><Relationship Id="rId20" Type="http://schemas.openxmlformats.org/officeDocument/2006/relationships/hyperlink" Target="http://mk.gov.lv/lv/vk/funkciju-audita-komisija/2010-zinojumi/3/" TargetMode="External"/><Relationship Id="rId29" Type="http://schemas.openxmlformats.org/officeDocument/2006/relationships/hyperlink" Target="http://mk.gov.lv/lv/vk/funkciju-audita-komisija/2010-zinojumi/3/" TargetMode="External"/><Relationship Id="rId41" Type="http://schemas.openxmlformats.org/officeDocument/2006/relationships/image" Target="media/image4.jpeg"/><Relationship Id="rId54" Type="http://schemas.openxmlformats.org/officeDocument/2006/relationships/hyperlink" Target="mailto:gatis.ozols@varam.gov.lv"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k.gov.lv/lv/vk/funkciju-audita-komisija/2010-zinojumi/3/" TargetMode="External"/><Relationship Id="rId24" Type="http://schemas.openxmlformats.org/officeDocument/2006/relationships/hyperlink" Target="http://mk.gov.lv/lv/vk/funkciju-audita-komisija/2010-zinojumi/3/" TargetMode="External"/><Relationship Id="rId32" Type="http://schemas.openxmlformats.org/officeDocument/2006/relationships/hyperlink" Target="http://mk.gov.lv/lv/vk/funkciju-audita-komisija/2010-zinojumi/3/" TargetMode="External"/><Relationship Id="rId37" Type="http://schemas.openxmlformats.org/officeDocument/2006/relationships/hyperlink" Target="http://mk.gov.lv/lv/vk/funkciju-audita-komisija/2010-zinojumi/3/" TargetMode="External"/><Relationship Id="rId40" Type="http://schemas.openxmlformats.org/officeDocument/2006/relationships/image" Target="media/image3.jpeg"/><Relationship Id="rId45" Type="http://schemas.openxmlformats.org/officeDocument/2006/relationships/image" Target="media/image8.jpeg"/><Relationship Id="rId53" Type="http://schemas.openxmlformats.org/officeDocument/2006/relationships/hyperlink" Target="mailto:gatis.ozols@varam.gov.lv" TargetMode="External"/><Relationship Id="rId58" Type="http://schemas.openxmlformats.org/officeDocument/2006/relationships/hyperlink" Target="mailto:gatis.ozols@varam.gov.lv" TargetMode="External"/><Relationship Id="rId5" Type="http://schemas.openxmlformats.org/officeDocument/2006/relationships/footnotes" Target="footnotes.xml"/><Relationship Id="rId15" Type="http://schemas.openxmlformats.org/officeDocument/2006/relationships/hyperlink" Target="http://mk.gov.lv/lv/vk/funkciju-audita-komisija/2010-zinojumi/3/" TargetMode="External"/><Relationship Id="rId23" Type="http://schemas.openxmlformats.org/officeDocument/2006/relationships/hyperlink" Target="http://mk.gov.lv/lv/vk/funkciju-audita-komisija/2010-zinojumi/3/" TargetMode="External"/><Relationship Id="rId28" Type="http://schemas.openxmlformats.org/officeDocument/2006/relationships/hyperlink" Target="http://mk.gov.lv/lv/vk/funkciju-audita-komisija/2010-zinojumi/3/" TargetMode="External"/><Relationship Id="rId36" Type="http://schemas.openxmlformats.org/officeDocument/2006/relationships/hyperlink" Target="http://mk.gov.lv/lv/vk/funkciju-audita-komisija/2010-zinojumi/3/" TargetMode="External"/><Relationship Id="rId49" Type="http://schemas.openxmlformats.org/officeDocument/2006/relationships/oleObject" Target="embeddings/oleObject3.bin"/><Relationship Id="rId57" Type="http://schemas.openxmlformats.org/officeDocument/2006/relationships/hyperlink" Target="mailto:gatis.ozols@varam.gov.lv" TargetMode="External"/><Relationship Id="rId61"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hyperlink" Target="http://mk.gov.lv/lv/vk/funkciju-audita-komisija/2010-zinojumi/3/" TargetMode="External"/><Relationship Id="rId31" Type="http://schemas.openxmlformats.org/officeDocument/2006/relationships/hyperlink" Target="http://mk.gov.lv/lv/vk/funkciju-audita-komisija/2010-zinojumi/3/" TargetMode="External"/><Relationship Id="rId44" Type="http://schemas.openxmlformats.org/officeDocument/2006/relationships/image" Target="media/image7.jpeg"/><Relationship Id="rId52" Type="http://schemas.openxmlformats.org/officeDocument/2006/relationships/hyperlink" Target="mailto:gatis.ozols@varam.gov.lv"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mk.gov.lv/lv/vk/funkciju-audita-komisija/2010-zinojumi/3/" TargetMode="External"/><Relationship Id="rId22" Type="http://schemas.openxmlformats.org/officeDocument/2006/relationships/hyperlink" Target="http://mk.gov.lv/lv/vk/funkciju-audita-komisija/2010-zinojumi/3/" TargetMode="External"/><Relationship Id="rId27" Type="http://schemas.openxmlformats.org/officeDocument/2006/relationships/hyperlink" Target="http://mk.gov.lv/lv/vk/funkciju-audita-komisija/2010-zinojumi/3/" TargetMode="External"/><Relationship Id="rId30" Type="http://schemas.openxmlformats.org/officeDocument/2006/relationships/hyperlink" Target="http://mk.gov.lv/lv/vk/funkciju-audita-komisija/2010-zinojumi/3/" TargetMode="External"/><Relationship Id="rId35" Type="http://schemas.openxmlformats.org/officeDocument/2006/relationships/hyperlink" Target="http://mk.gov.lv/lv/vk/funkciju-audita-komisija/2010-zinojumi/3/" TargetMode="External"/><Relationship Id="rId43" Type="http://schemas.openxmlformats.org/officeDocument/2006/relationships/image" Target="media/image6.jpeg"/><Relationship Id="rId48" Type="http://schemas.openxmlformats.org/officeDocument/2006/relationships/image" Target="media/image11.emf"/><Relationship Id="rId56" Type="http://schemas.openxmlformats.org/officeDocument/2006/relationships/hyperlink" Target="mailto:gatis.ozols@varam.gov.lv" TargetMode="External"/><Relationship Id="rId8" Type="http://schemas.openxmlformats.org/officeDocument/2006/relationships/oleObject" Target="embeddings/oleObject1.bin"/><Relationship Id="rId51" Type="http://schemas.openxmlformats.org/officeDocument/2006/relationships/hyperlink" Target="mailto:gatis.ozols@varam.gov.lv" TargetMode="External"/><Relationship Id="rId3" Type="http://schemas.openxmlformats.org/officeDocument/2006/relationships/settings" Target="settings.xml"/><Relationship Id="rId12" Type="http://schemas.openxmlformats.org/officeDocument/2006/relationships/hyperlink" Target="http://mk.gov.lv/lv/vk/funkciju-audita-komisija/2010-zinojumi/3/" TargetMode="External"/><Relationship Id="rId17" Type="http://schemas.openxmlformats.org/officeDocument/2006/relationships/hyperlink" Target="http://mk.gov.lv/lv/vk/funkciju-audita-komisija/2010-zinojumi/3/" TargetMode="External"/><Relationship Id="rId25" Type="http://schemas.openxmlformats.org/officeDocument/2006/relationships/hyperlink" Target="http://mk.gov.lv/lv/vk/funkciju-audita-komisija/2010-zinojumi/3/" TargetMode="External"/><Relationship Id="rId33" Type="http://schemas.openxmlformats.org/officeDocument/2006/relationships/hyperlink" Target="http://mk.gov.lv/lv/vk/funkciju-audita-komisija/2010-zinojumi/3/" TargetMode="External"/><Relationship Id="rId38" Type="http://schemas.openxmlformats.org/officeDocument/2006/relationships/hyperlink" Target="http://mk.gov.lv/lv/vk/funkciju-audita-komisija/2010-zinojumi/3/" TargetMode="External"/><Relationship Id="rId46" Type="http://schemas.openxmlformats.org/officeDocument/2006/relationships/image" Target="media/image9.jpeg"/><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117" Type="http://schemas.openxmlformats.org/officeDocument/2006/relationships/hyperlink" Target="http://www.google.com/url?q=http%3A%2F%2Fpolsis.mk.gov.lv%2Fview.do%3Fid%3D2675&amp;sa=D&amp;sntz=1&amp;usg=AFQjCNFzsg4nRGzQrGqWVPPg0HHHtoG3uA" TargetMode="External"/><Relationship Id="rId21" Type="http://schemas.openxmlformats.org/officeDocument/2006/relationships/hyperlink" Target="http://mk.gov.lv/lv/vk/funkciju-audita-komisija/2010-zinojumi/3/" TargetMode="External"/><Relationship Id="rId42" Type="http://schemas.openxmlformats.org/officeDocument/2006/relationships/hyperlink" Target="http://polsis.mk.gov.lv/view.do?id=3323" TargetMode="External"/><Relationship Id="rId63" Type="http://schemas.openxmlformats.org/officeDocument/2006/relationships/hyperlink" Target="http://polsis.mk.gov.lv/view.do?id=1995" TargetMode="External"/><Relationship Id="rId84" Type="http://schemas.openxmlformats.org/officeDocument/2006/relationships/hyperlink" Target="http://polsis.mk.gov.lv/view.do?id=3338" TargetMode="External"/><Relationship Id="rId138" Type="http://schemas.openxmlformats.org/officeDocument/2006/relationships/hyperlink" Target="http://polsis.mk.gov.lv/view.do?id=3517" TargetMode="External"/><Relationship Id="rId159" Type="http://schemas.openxmlformats.org/officeDocument/2006/relationships/hyperlink" Target="http://www.mk.gov.lv/lv/mk/darbibu-reglamentejosie-dokumenti/valdibasdek/" TargetMode="External"/><Relationship Id="rId170" Type="http://schemas.openxmlformats.org/officeDocument/2006/relationships/hyperlink" Target="http://www.mk.gov.lv/lv/mk/darbibu-reglamentejosie-dokumenti/valdibasdek/" TargetMode="External"/><Relationship Id="rId191" Type="http://schemas.openxmlformats.org/officeDocument/2006/relationships/hyperlink" Target="http://www.mk.gov.lv/lv/mk/darbibu-reglamentejosie-dokumenti/ricibas-plans-dv/" TargetMode="External"/><Relationship Id="rId205" Type="http://schemas.openxmlformats.org/officeDocument/2006/relationships/hyperlink" Target="http://eur-lex.europa.eu/LexUriServ/LexUriServ.do?uri=COM:2010:0245:FIN:LV:PDF" TargetMode="External"/><Relationship Id="rId226" Type="http://schemas.openxmlformats.org/officeDocument/2006/relationships/hyperlink" Target="http://www.epractice.eu/files/Malmo%20Ministerial%20Declaration%202009.pdf" TargetMode="External"/><Relationship Id="rId247" Type="http://schemas.openxmlformats.org/officeDocument/2006/relationships/hyperlink" Target="http://eur-lex.europa.eu/LexUriServ/LexUriServ.do?uri=COM:2010:0743:FIN:LV:PDF" TargetMode="External"/><Relationship Id="rId107" Type="http://schemas.openxmlformats.org/officeDocument/2006/relationships/hyperlink" Target="http://polsis.mk.gov.lv/view.do?id=3718" TargetMode="External"/><Relationship Id="rId268" Type="http://schemas.openxmlformats.org/officeDocument/2006/relationships/hyperlink" Target="http://mk.gov.lv/lv/vk/funkciju-audita-komisija/2010-zinojumi/3/" TargetMode="External"/><Relationship Id="rId289" Type="http://schemas.openxmlformats.org/officeDocument/2006/relationships/hyperlink" Target="http://is2.lse.ac.uk/asp/aspecis/20060095.pdf" TargetMode="External"/><Relationship Id="rId11" Type="http://schemas.openxmlformats.org/officeDocument/2006/relationships/hyperlink" Target="http://polsis.mk.gov.lv/view.do?id=3354" TargetMode="External"/><Relationship Id="rId32" Type="http://schemas.openxmlformats.org/officeDocument/2006/relationships/hyperlink" Target="http://mk.gov.lv/lv/vk/funkciju-audita-komisija/2010-zinojumi/3/" TargetMode="External"/><Relationship Id="rId53" Type="http://schemas.openxmlformats.org/officeDocument/2006/relationships/hyperlink" Target="http://polsis.mk.gov.lv/view.do?id=1995" TargetMode="External"/><Relationship Id="rId74" Type="http://schemas.openxmlformats.org/officeDocument/2006/relationships/hyperlink" Target="http://polsis.mk.gov.lv/view.do?id=3338" TargetMode="External"/><Relationship Id="rId128" Type="http://schemas.openxmlformats.org/officeDocument/2006/relationships/hyperlink" Target="http://www.google.com/url?q=http%3A%2F%2Fpolsis.mk.gov.lv%2Fview.do%3Fid%3D2675&amp;sa=D&amp;sntz=1&amp;usg=AFQjCNFzsg4nRGzQrGqWVPPg0HHHtoG3uA" TargetMode="External"/><Relationship Id="rId149" Type="http://schemas.openxmlformats.org/officeDocument/2006/relationships/hyperlink" Target="http://www.mk.gov.lv/lv/mk/darbibu-reglamentejosie-dokumenti/valdibasdek/" TargetMode="External"/><Relationship Id="rId5" Type="http://schemas.openxmlformats.org/officeDocument/2006/relationships/hyperlink" Target="http://polsis.mk.gov.lv/view.do?id=3354" TargetMode="External"/><Relationship Id="rId95" Type="http://schemas.openxmlformats.org/officeDocument/2006/relationships/hyperlink" Target="http://www.google.com/url?q=http%3A%2F%2Fpolsis.mk.gov.lv%2Fview.do%3Fid%3D2005&amp;sa=D&amp;sntz=1&amp;usg=AFQjCNEqqhLgesLFLwwQS-4fSlHfmn-epA" TargetMode="External"/><Relationship Id="rId160" Type="http://schemas.openxmlformats.org/officeDocument/2006/relationships/hyperlink" Target="http://www.mk.gov.lv/lv/mk/darbibu-reglamentejosie-dokumenti/valdibasdek/" TargetMode="External"/><Relationship Id="rId181" Type="http://schemas.openxmlformats.org/officeDocument/2006/relationships/hyperlink" Target="http://www.mk.gov.lv/lv/mk/darbibu-reglamentejosie-dokumenti/ricibas-plans-dv/" TargetMode="External"/><Relationship Id="rId216" Type="http://schemas.openxmlformats.org/officeDocument/2006/relationships/hyperlink" Target="http://eur-lex.europa.eu/LexUriServ/LexUriServ.do?uri=COM:2010:0245:FIN:LV:PDF" TargetMode="External"/><Relationship Id="rId237" Type="http://schemas.openxmlformats.org/officeDocument/2006/relationships/hyperlink" Target="http://www.epractice.eu/files/Malmo%20Ministerial%20Declaration%202009.pdf" TargetMode="External"/><Relationship Id="rId258" Type="http://schemas.openxmlformats.org/officeDocument/2006/relationships/hyperlink" Target="http://eur-lex.europa.eu/LexUriServ/LexUriServ.do?uri=COM:2010:0743:FIN:LV:PDF" TargetMode="External"/><Relationship Id="rId279" Type="http://schemas.openxmlformats.org/officeDocument/2006/relationships/hyperlink" Target="http://mk.gov.lv/lv/vk/funkciju-audita-komisija/2010-zinojumi/3/" TargetMode="External"/><Relationship Id="rId22" Type="http://schemas.openxmlformats.org/officeDocument/2006/relationships/hyperlink" Target="http://mk.gov.lv/lv/vk/funkciju-audita-komisija/2010-zinojumi/3/" TargetMode="External"/><Relationship Id="rId43" Type="http://schemas.openxmlformats.org/officeDocument/2006/relationships/hyperlink" Target="http://polsis.mk.gov.lv/view.do?id=3323" TargetMode="External"/><Relationship Id="rId64" Type="http://schemas.openxmlformats.org/officeDocument/2006/relationships/hyperlink" Target="http://polsis.mk.gov.lv/view.do?id=1995" TargetMode="External"/><Relationship Id="rId118" Type="http://schemas.openxmlformats.org/officeDocument/2006/relationships/hyperlink" Target="http://www.google.com/url?q=http%3A%2F%2Fpolsis.mk.gov.lv%2Fview.do%3Fid%3D2675&amp;sa=D&amp;sntz=1&amp;usg=AFQjCNFzsg4nRGzQrGqWVPPg0HHHtoG3uA" TargetMode="External"/><Relationship Id="rId139" Type="http://schemas.openxmlformats.org/officeDocument/2006/relationships/hyperlink" Target="http://polsis.mk.gov.lv/view.do?id=3517" TargetMode="External"/><Relationship Id="rId290" Type="http://schemas.openxmlformats.org/officeDocument/2006/relationships/hyperlink" Target="http://is2.lse.ac.uk/asp/aspecis/20060095.pdf" TargetMode="External"/><Relationship Id="rId85" Type="http://schemas.openxmlformats.org/officeDocument/2006/relationships/hyperlink" Target="http://www.google.com/url?q=http%3A%2F%2Fpolsis.mk.gov.lv%2Fview.do%3Fid%3D2005&amp;sa=D&amp;sntz=1&amp;usg=AFQjCNEqqhLgesLFLwwQS-4fSlHfmn-epA" TargetMode="External"/><Relationship Id="rId150" Type="http://schemas.openxmlformats.org/officeDocument/2006/relationships/hyperlink" Target="http://www.mk.gov.lv/lv/mk/darbibu-reglamentejosie-dokumenti/valdibasdek/" TargetMode="External"/><Relationship Id="rId171" Type="http://schemas.openxmlformats.org/officeDocument/2006/relationships/hyperlink" Target="http://www.mk.gov.lv/lv/mk/darbibu-reglamentejosie-dokumenti/ricibas-plans-dv/" TargetMode="External"/><Relationship Id="rId192" Type="http://schemas.openxmlformats.org/officeDocument/2006/relationships/hyperlink" Target="http://www.mk.gov.lv/lv/mk/darbibu-reglamentejosie-dokumenti/ricibas-plans-dv/" TargetMode="External"/><Relationship Id="rId206" Type="http://schemas.openxmlformats.org/officeDocument/2006/relationships/hyperlink" Target="http://eur-lex.europa.eu/LexUriServ/LexUriServ.do?uri=COM:2010:0245:FIN:LV:PDF" TargetMode="External"/><Relationship Id="rId227" Type="http://schemas.openxmlformats.org/officeDocument/2006/relationships/hyperlink" Target="http://www.epractice.eu/files/Malmo%20Ministerial%20Declaration%202009.pdf" TargetMode="External"/><Relationship Id="rId248" Type="http://schemas.openxmlformats.org/officeDocument/2006/relationships/hyperlink" Target="http://eur-lex.europa.eu/LexUriServ/LexUriServ.do?uri=COM:2010:0743:FIN:LV:PDF" TargetMode="External"/><Relationship Id="rId269" Type="http://schemas.openxmlformats.org/officeDocument/2006/relationships/hyperlink" Target="http://mk.gov.lv/lv/vk/funkciju-audita-komisija/2010-zinojumi/3/" TargetMode="External"/><Relationship Id="rId12" Type="http://schemas.openxmlformats.org/officeDocument/2006/relationships/hyperlink" Target="http://polsis.mk.gov.lv/view.do?id=3354" TargetMode="External"/><Relationship Id="rId33" Type="http://schemas.openxmlformats.org/officeDocument/2006/relationships/hyperlink" Target="http://mk.gov.lv/lv/vk/funkciju-audita-komisija/2010-zinojumi/3/" TargetMode="External"/><Relationship Id="rId108" Type="http://schemas.openxmlformats.org/officeDocument/2006/relationships/hyperlink" Target="http://polsis.mk.gov.lv/view.do?id=3718" TargetMode="External"/><Relationship Id="rId129" Type="http://schemas.openxmlformats.org/officeDocument/2006/relationships/hyperlink" Target="http://www.google.com/url?q=http%3A%2F%2Fpolsis.mk.gov.lv%2Fview.do%3Fid%3D2675&amp;sa=D&amp;sntz=1&amp;usg=AFQjCNFzsg4nRGzQrGqWVPPg0HHHtoG3uA" TargetMode="External"/><Relationship Id="rId280" Type="http://schemas.openxmlformats.org/officeDocument/2006/relationships/hyperlink" Target="http://mk.gov.lv/lv/vk/funkciju-audita-komisija/2010-zinojumi/3/" TargetMode="External"/><Relationship Id="rId54" Type="http://schemas.openxmlformats.org/officeDocument/2006/relationships/hyperlink" Target="http://polsis.mk.gov.lv/view.do?id=1995" TargetMode="External"/><Relationship Id="rId75" Type="http://schemas.openxmlformats.org/officeDocument/2006/relationships/hyperlink" Target="http://polsis.mk.gov.lv/view.do?id=3338" TargetMode="External"/><Relationship Id="rId96" Type="http://schemas.openxmlformats.org/officeDocument/2006/relationships/hyperlink" Target="http://www.google.com/url?q=http%3A%2F%2Fpolsis.mk.gov.lv%2Fview.do%3Fid%3D2005&amp;sa=D&amp;sntz=1&amp;usg=AFQjCNEqqhLgesLFLwwQS-4fSlHfmn-epA" TargetMode="External"/><Relationship Id="rId140" Type="http://schemas.openxmlformats.org/officeDocument/2006/relationships/hyperlink" Target="http://polsis.mk.gov.lv/view.do?id=3517" TargetMode="External"/><Relationship Id="rId161" Type="http://schemas.openxmlformats.org/officeDocument/2006/relationships/hyperlink" Target="http://www.mk.gov.lv/lv/mk/darbibu-reglamentejosie-dokumenti/valdibasdek/" TargetMode="External"/><Relationship Id="rId182" Type="http://schemas.openxmlformats.org/officeDocument/2006/relationships/hyperlink" Target="http://www.mk.gov.lv/lv/mk/darbibu-reglamentejosie-dokumenti/ricibas-plans-dv/" TargetMode="External"/><Relationship Id="rId217" Type="http://schemas.openxmlformats.org/officeDocument/2006/relationships/hyperlink" Target="http://eur-lex.europa.eu/LexUriServ/LexUriServ.do?uri=COM:2010:0245:FIN:LV:PDF" TargetMode="External"/><Relationship Id="rId6" Type="http://schemas.openxmlformats.org/officeDocument/2006/relationships/hyperlink" Target="http://polsis.mk.gov.lv/view.do?id=3354" TargetMode="External"/><Relationship Id="rId238" Type="http://schemas.openxmlformats.org/officeDocument/2006/relationships/hyperlink" Target="http://www.epractice.eu/files/Malmo%20Ministerial%20Declaration%202009.pdf" TargetMode="External"/><Relationship Id="rId259" Type="http://schemas.openxmlformats.org/officeDocument/2006/relationships/hyperlink" Target="http://eur-lex.europa.eu/LexUriServ/LexUriServ.do?uri=COM:2010:0743:FIN:LV:PDF" TargetMode="External"/><Relationship Id="rId23" Type="http://schemas.openxmlformats.org/officeDocument/2006/relationships/hyperlink" Target="http://mk.gov.lv/lv/vk/funkciju-audita-komisija/2010-zinojumi/3/" TargetMode="External"/><Relationship Id="rId119" Type="http://schemas.openxmlformats.org/officeDocument/2006/relationships/hyperlink" Target="http://www.google.com/url?q=http%3A%2F%2Fpolsis.mk.gov.lv%2Fview.do%3Fid%3D2675&amp;sa=D&amp;sntz=1&amp;usg=AFQjCNFzsg4nRGzQrGqWVPPg0HHHtoG3uA" TargetMode="External"/><Relationship Id="rId270" Type="http://schemas.openxmlformats.org/officeDocument/2006/relationships/hyperlink" Target="http://mk.gov.lv/lv/vk/funkciju-audita-komisija/2010-zinojumi/3/" TargetMode="External"/><Relationship Id="rId291" Type="http://schemas.openxmlformats.org/officeDocument/2006/relationships/hyperlink" Target="http://is2.lse.ac.uk/asp/aspecis/20060095.pdf" TargetMode="External"/><Relationship Id="rId44" Type="http://schemas.openxmlformats.org/officeDocument/2006/relationships/hyperlink" Target="http://polsis.mk.gov.lv/view.do?id=3323" TargetMode="External"/><Relationship Id="rId65" Type="http://schemas.openxmlformats.org/officeDocument/2006/relationships/hyperlink" Target="http://polsis.mk.gov.lv/view.do?id=1995" TargetMode="External"/><Relationship Id="rId86" Type="http://schemas.openxmlformats.org/officeDocument/2006/relationships/hyperlink" Target="http://www.google.com/url?q=http%3A%2F%2Fpolsis.mk.gov.lv%2Fview.do%3Fid%3D2005&amp;sa=D&amp;sntz=1&amp;usg=AFQjCNEqqhLgesLFLwwQS-4fSlHfmn-epA" TargetMode="External"/><Relationship Id="rId130" Type="http://schemas.openxmlformats.org/officeDocument/2006/relationships/hyperlink" Target="http://www.google.com/url?q=http%3A%2F%2Fpolsis.mk.gov.lv%2Fview.do%3Fid%3D2675&amp;sa=D&amp;sntz=1&amp;usg=AFQjCNFzsg4nRGzQrGqWVPPg0HHHtoG3uA" TargetMode="External"/><Relationship Id="rId151" Type="http://schemas.openxmlformats.org/officeDocument/2006/relationships/hyperlink" Target="http://www.mk.gov.lv/lv/mk/darbibu-reglamentejosie-dokumenti/valdibasdek/" TargetMode="External"/><Relationship Id="rId172" Type="http://schemas.openxmlformats.org/officeDocument/2006/relationships/hyperlink" Target="http://www.mk.gov.lv/lv/mk/darbibu-reglamentejosie-dokumenti/ricibas-plans-dv/" TargetMode="External"/><Relationship Id="rId193" Type="http://schemas.openxmlformats.org/officeDocument/2006/relationships/hyperlink" Target="http://www.mk.gov.lv/lv/mk/darbibu-reglamentejosie-dokumenti/ricibas-plans-dv/" TargetMode="External"/><Relationship Id="rId207" Type="http://schemas.openxmlformats.org/officeDocument/2006/relationships/hyperlink" Target="http://eur-lex.europa.eu/LexUriServ/LexUriServ.do?uri=COM:2010:0245:FIN:LV:PDF" TargetMode="External"/><Relationship Id="rId228" Type="http://schemas.openxmlformats.org/officeDocument/2006/relationships/hyperlink" Target="http://www.epractice.eu/files/Malmo%20Ministerial%20Declaration%202009.pdf" TargetMode="External"/><Relationship Id="rId249" Type="http://schemas.openxmlformats.org/officeDocument/2006/relationships/hyperlink" Target="http://eur-lex.europa.eu/LexUriServ/LexUriServ.do?uri=COM:2010:0743:FIN:LV:PDF" TargetMode="External"/><Relationship Id="rId13" Type="http://schemas.openxmlformats.org/officeDocument/2006/relationships/hyperlink" Target="http://polsis.mk.gov.lv/view.do?id=3354" TargetMode="External"/><Relationship Id="rId109" Type="http://schemas.openxmlformats.org/officeDocument/2006/relationships/hyperlink" Target="http://polsis.mk.gov.lv/view.do?id=3718" TargetMode="External"/><Relationship Id="rId260" Type="http://schemas.openxmlformats.org/officeDocument/2006/relationships/hyperlink" Target="http://eur-lex.europa.eu/LexUriServ/LexUriServ.do?uri=COM:2010:0743:FIN:LV:PDF" TargetMode="External"/><Relationship Id="rId281" Type="http://schemas.openxmlformats.org/officeDocument/2006/relationships/hyperlink" Target="http://mk.gov.lv/lv/vk/funkciju-audita-komisija/2010-zinojumi/3/" TargetMode="External"/><Relationship Id="rId34" Type="http://schemas.openxmlformats.org/officeDocument/2006/relationships/hyperlink" Target="http://mk.gov.lv/lv/vk/funkciju-audita-komisija/2010-zinojumi/3/" TargetMode="External"/><Relationship Id="rId55" Type="http://schemas.openxmlformats.org/officeDocument/2006/relationships/hyperlink" Target="http://polsis.mk.gov.lv/view.do?id=1995" TargetMode="External"/><Relationship Id="rId76" Type="http://schemas.openxmlformats.org/officeDocument/2006/relationships/hyperlink" Target="http://polsis.mk.gov.lv/view.do?id=3338" TargetMode="External"/><Relationship Id="rId97" Type="http://schemas.openxmlformats.org/officeDocument/2006/relationships/hyperlink" Target="http://www.google.com/url?q=http%3A%2F%2Fpolsis.mk.gov.lv%2Fview.do%3Fid%3D2005&amp;sa=D&amp;sntz=1&amp;usg=AFQjCNEqqhLgesLFLwwQS-4fSlHfmn-epA" TargetMode="External"/><Relationship Id="rId120" Type="http://schemas.openxmlformats.org/officeDocument/2006/relationships/hyperlink" Target="http://www.google.com/url?q=http%3A%2F%2Fpolsis.mk.gov.lv%2Fview.do%3Fid%3D2675&amp;sa=D&amp;sntz=1&amp;usg=AFQjCNFzsg4nRGzQrGqWVPPg0HHHtoG3uA" TargetMode="External"/><Relationship Id="rId141" Type="http://schemas.openxmlformats.org/officeDocument/2006/relationships/hyperlink" Target="http://polsis.mk.gov.lv/view.do?id=3517" TargetMode="External"/><Relationship Id="rId7" Type="http://schemas.openxmlformats.org/officeDocument/2006/relationships/hyperlink" Target="http://polsis.mk.gov.lv/view.do?id=3354" TargetMode="External"/><Relationship Id="rId71" Type="http://schemas.openxmlformats.org/officeDocument/2006/relationships/hyperlink" Target="http://polsis.mk.gov.lv/view.do?id=3338" TargetMode="External"/><Relationship Id="rId92" Type="http://schemas.openxmlformats.org/officeDocument/2006/relationships/hyperlink" Target="http://www.google.com/url?q=http%3A%2F%2Fpolsis.mk.gov.lv%2Fview.do%3Fid%3D2005&amp;sa=D&amp;sntz=1&amp;usg=AFQjCNEqqhLgesLFLwwQS-4fSlHfmn-epA" TargetMode="External"/><Relationship Id="rId162" Type="http://schemas.openxmlformats.org/officeDocument/2006/relationships/hyperlink" Target="http://www.mk.gov.lv/lv/mk/darbibu-reglamentejosie-dokumenti/valdibasdek/" TargetMode="External"/><Relationship Id="rId183" Type="http://schemas.openxmlformats.org/officeDocument/2006/relationships/hyperlink" Target="http://www.mk.gov.lv/lv/mk/darbibu-reglamentejosie-dokumenti/ricibas-plans-dv/" TargetMode="External"/><Relationship Id="rId213" Type="http://schemas.openxmlformats.org/officeDocument/2006/relationships/hyperlink" Target="http://eur-lex.europa.eu/LexUriServ/LexUriServ.do?uri=COM:2010:0245:FIN:LV:PDF" TargetMode="External"/><Relationship Id="rId218" Type="http://schemas.openxmlformats.org/officeDocument/2006/relationships/hyperlink" Target="http://eur-lex.europa.eu/LexUriServ/LexUriServ.do?uri=COM:2010:0245:FIN:LV:PDF" TargetMode="External"/><Relationship Id="rId234" Type="http://schemas.openxmlformats.org/officeDocument/2006/relationships/hyperlink" Target="http://www.epractice.eu/files/Malmo%20Ministerial%20Declaration%202009.pdf" TargetMode="External"/><Relationship Id="rId239" Type="http://schemas.openxmlformats.org/officeDocument/2006/relationships/hyperlink" Target="http://eur-lex.europa.eu/LexUriServ/LexUriServ.do?uri=COM:2010:0743:FIN:LV:PDF" TargetMode="External"/><Relationship Id="rId2" Type="http://schemas.openxmlformats.org/officeDocument/2006/relationships/hyperlink" Target="http://polsis.mk.gov.lv/view.do?id=3354" TargetMode="External"/><Relationship Id="rId29" Type="http://schemas.openxmlformats.org/officeDocument/2006/relationships/hyperlink" Target="http://mk.gov.lv/lv/vk/funkciju-audita-komisija/2010-zinojumi/3/" TargetMode="External"/><Relationship Id="rId250" Type="http://schemas.openxmlformats.org/officeDocument/2006/relationships/hyperlink" Target="http://eur-lex.europa.eu/LexUriServ/LexUriServ.do?uri=COM:2010:0743:FIN:LV:PDF" TargetMode="External"/><Relationship Id="rId255" Type="http://schemas.openxmlformats.org/officeDocument/2006/relationships/hyperlink" Target="http://eur-lex.europa.eu/LexUriServ/LexUriServ.do?uri=COM:2010:0743:FIN:LV:PDF" TargetMode="External"/><Relationship Id="rId271" Type="http://schemas.openxmlformats.org/officeDocument/2006/relationships/hyperlink" Target="http://mk.gov.lv/lv/vk/funkciju-audita-komisija/2010-zinojumi/3/" TargetMode="External"/><Relationship Id="rId276" Type="http://schemas.openxmlformats.org/officeDocument/2006/relationships/hyperlink" Target="http://mk.gov.lv/lv/vk/funkciju-audita-komisija/2010-zinojumi/3/" TargetMode="External"/><Relationship Id="rId292" Type="http://schemas.openxmlformats.org/officeDocument/2006/relationships/hyperlink" Target="http://is2.lse.ac.uk/asp/aspecis/20060095.pdf" TargetMode="External"/><Relationship Id="rId297" Type="http://schemas.openxmlformats.org/officeDocument/2006/relationships/hyperlink" Target="http://is2.lse.ac.uk/asp/aspecis/20060095.pdf" TargetMode="External"/><Relationship Id="rId24" Type="http://schemas.openxmlformats.org/officeDocument/2006/relationships/hyperlink" Target="http://mk.gov.lv/lv/vk/funkciju-audita-komisija/2010-zinojumi/3/" TargetMode="External"/><Relationship Id="rId40" Type="http://schemas.openxmlformats.org/officeDocument/2006/relationships/hyperlink" Target="http://polsis.mk.gov.lv/view.do?id=3323" TargetMode="External"/><Relationship Id="rId45" Type="http://schemas.openxmlformats.org/officeDocument/2006/relationships/hyperlink" Target="http://polsis.mk.gov.lv/view.do?id=3323" TargetMode="External"/><Relationship Id="rId66" Type="http://schemas.openxmlformats.org/officeDocument/2006/relationships/hyperlink" Target="http://polsis.mk.gov.lv/view.do?id=1995" TargetMode="External"/><Relationship Id="rId87" Type="http://schemas.openxmlformats.org/officeDocument/2006/relationships/hyperlink" Target="http://www.google.com/url?q=http%3A%2F%2Fpolsis.mk.gov.lv%2Fview.do%3Fid%3D2005&amp;sa=D&amp;sntz=1&amp;usg=AFQjCNEqqhLgesLFLwwQS-4fSlHfmn-epA" TargetMode="External"/><Relationship Id="rId110" Type="http://schemas.openxmlformats.org/officeDocument/2006/relationships/hyperlink" Target="http://polsis.mk.gov.lv/view.do?id=3718" TargetMode="External"/><Relationship Id="rId115" Type="http://schemas.openxmlformats.org/officeDocument/2006/relationships/hyperlink" Target="http://polsis.mk.gov.lv/view.do?id=3718" TargetMode="External"/><Relationship Id="rId131" Type="http://schemas.openxmlformats.org/officeDocument/2006/relationships/hyperlink" Target="http://www.google.com/url?q=http%3A%2F%2Fpolsis.mk.gov.lv%2Fview.do%3Fid%3D2675&amp;sa=D&amp;sntz=1&amp;usg=AFQjCNFzsg4nRGzQrGqWVPPg0HHHtoG3uA" TargetMode="External"/><Relationship Id="rId136" Type="http://schemas.openxmlformats.org/officeDocument/2006/relationships/hyperlink" Target="http://polsis.mk.gov.lv/view.do?id=3517" TargetMode="External"/><Relationship Id="rId157" Type="http://schemas.openxmlformats.org/officeDocument/2006/relationships/hyperlink" Target="http://www.mk.gov.lv/lv/mk/darbibu-reglamentejosie-dokumenti/valdibasdek/" TargetMode="External"/><Relationship Id="rId178" Type="http://schemas.openxmlformats.org/officeDocument/2006/relationships/hyperlink" Target="http://www.mk.gov.lv/lv/mk/darbibu-reglamentejosie-dokumenti/ricibas-plans-dv/" TargetMode="External"/><Relationship Id="rId61" Type="http://schemas.openxmlformats.org/officeDocument/2006/relationships/hyperlink" Target="http://polsis.mk.gov.lv/view.do?id=1995" TargetMode="External"/><Relationship Id="rId82" Type="http://schemas.openxmlformats.org/officeDocument/2006/relationships/hyperlink" Target="http://polsis.mk.gov.lv/view.do?id=3338" TargetMode="External"/><Relationship Id="rId152" Type="http://schemas.openxmlformats.org/officeDocument/2006/relationships/hyperlink" Target="http://www.mk.gov.lv/lv/mk/darbibu-reglamentejosie-dokumenti/valdibasdek/" TargetMode="External"/><Relationship Id="rId173" Type="http://schemas.openxmlformats.org/officeDocument/2006/relationships/hyperlink" Target="http://www.mk.gov.lv/lv/mk/darbibu-reglamentejosie-dokumenti/ricibas-plans-dv/" TargetMode="External"/><Relationship Id="rId194" Type="http://schemas.openxmlformats.org/officeDocument/2006/relationships/hyperlink" Target="http://www.mk.gov.lv/lv/mk/darbibu-reglamentejosie-dokumenti/ricibas-plans-dv/" TargetMode="External"/><Relationship Id="rId199" Type="http://schemas.openxmlformats.org/officeDocument/2006/relationships/hyperlink" Target="http://eur-lex.europa.eu/LexUriServ/LexUriServ.do?uri=COM:2010:0245:FIN:LV:PDF" TargetMode="External"/><Relationship Id="rId203" Type="http://schemas.openxmlformats.org/officeDocument/2006/relationships/hyperlink" Target="http://eur-lex.europa.eu/LexUriServ/LexUriServ.do?uri=COM:2010:0245:FIN:LV:PDF" TargetMode="External"/><Relationship Id="rId208" Type="http://schemas.openxmlformats.org/officeDocument/2006/relationships/hyperlink" Target="http://eur-lex.europa.eu/LexUriServ/LexUriServ.do?uri=COM:2010:0245:FIN:LV:PDF" TargetMode="External"/><Relationship Id="rId229" Type="http://schemas.openxmlformats.org/officeDocument/2006/relationships/hyperlink" Target="http://www.epractice.eu/files/Malmo%20Ministerial%20Declaration%202009.pdf" TargetMode="External"/><Relationship Id="rId19" Type="http://schemas.openxmlformats.org/officeDocument/2006/relationships/hyperlink" Target="http://mk.gov.lv/lv/vk/funkciju-audita-komisija/2010-zinojumi/3/" TargetMode="External"/><Relationship Id="rId224" Type="http://schemas.openxmlformats.org/officeDocument/2006/relationships/hyperlink" Target="http://www.epractice.eu/files/Malmo%20Ministerial%20Declaration%202009.pdf" TargetMode="External"/><Relationship Id="rId240" Type="http://schemas.openxmlformats.org/officeDocument/2006/relationships/hyperlink" Target="http://eur-lex.europa.eu/LexUriServ/LexUriServ.do?uri=COM:2010:0743:FIN:LV:PDF" TargetMode="External"/><Relationship Id="rId245" Type="http://schemas.openxmlformats.org/officeDocument/2006/relationships/hyperlink" Target="http://eur-lex.europa.eu/LexUriServ/LexUriServ.do?uri=COM:2010:0743:FIN:LV:PDF" TargetMode="External"/><Relationship Id="rId261" Type="http://schemas.openxmlformats.org/officeDocument/2006/relationships/hyperlink" Target="http://eur-lex.europa.eu/LexUriServ/LexUriServ.do?uri=COM:2010:0743:FIN:LV:PDF" TargetMode="External"/><Relationship Id="rId266" Type="http://schemas.openxmlformats.org/officeDocument/2006/relationships/hyperlink" Target="http://mk.gov.lv/lv/vk/funkciju-audita-komisija/2010-zinojumi/3/" TargetMode="External"/><Relationship Id="rId287" Type="http://schemas.openxmlformats.org/officeDocument/2006/relationships/hyperlink" Target="http://is2.lse.ac.uk/asp/aspecis/20060095.pdf" TargetMode="External"/><Relationship Id="rId14" Type="http://schemas.openxmlformats.org/officeDocument/2006/relationships/hyperlink" Target="http://polsis.mk.gov.lv/view.do?id=3354" TargetMode="External"/><Relationship Id="rId30" Type="http://schemas.openxmlformats.org/officeDocument/2006/relationships/hyperlink" Target="http://mk.gov.lv/lv/vk/funkciju-audita-komisija/2010-zinojumi/3/" TargetMode="External"/><Relationship Id="rId35" Type="http://schemas.openxmlformats.org/officeDocument/2006/relationships/hyperlink" Target="http://mk.gov.lv/lv/vk/funkciju-audita-komisija/2010-zinojumi/3/" TargetMode="External"/><Relationship Id="rId56" Type="http://schemas.openxmlformats.org/officeDocument/2006/relationships/hyperlink" Target="http://polsis.mk.gov.lv/view.do?id=1995" TargetMode="External"/><Relationship Id="rId77" Type="http://schemas.openxmlformats.org/officeDocument/2006/relationships/hyperlink" Target="http://polsis.mk.gov.lv/view.do?id=3338" TargetMode="External"/><Relationship Id="rId100" Type="http://schemas.openxmlformats.org/officeDocument/2006/relationships/hyperlink" Target="http://www.google.com/url?q=http%3A%2F%2Fpolsis.mk.gov.lv%2Fview.do%3Fid%3D2005&amp;sa=D&amp;sntz=1&amp;usg=AFQjCNEqqhLgesLFLwwQS-4fSlHfmn-epA" TargetMode="External"/><Relationship Id="rId105" Type="http://schemas.openxmlformats.org/officeDocument/2006/relationships/hyperlink" Target="http://polsis.mk.gov.lv/view.do?id=3718" TargetMode="External"/><Relationship Id="rId126" Type="http://schemas.openxmlformats.org/officeDocument/2006/relationships/hyperlink" Target="http://www.google.com/url?q=http%3A%2F%2Fpolsis.mk.gov.lv%2Fview.do%3Fid%3D2675&amp;sa=D&amp;sntz=1&amp;usg=AFQjCNFzsg4nRGzQrGqWVPPg0HHHtoG3uA" TargetMode="External"/><Relationship Id="rId147" Type="http://schemas.openxmlformats.org/officeDocument/2006/relationships/hyperlink" Target="http://polsis.mk.gov.lv/view.do?id=3517" TargetMode="External"/><Relationship Id="rId168" Type="http://schemas.openxmlformats.org/officeDocument/2006/relationships/hyperlink" Target="http://www.mk.gov.lv/lv/mk/darbibu-reglamentejosie-dokumenti/valdibasdek/" TargetMode="External"/><Relationship Id="rId282" Type="http://schemas.openxmlformats.org/officeDocument/2006/relationships/hyperlink" Target="http://mk.gov.lv/lv/vk/funkciju-audita-komisija/2010-zinojumi/3/" TargetMode="External"/><Relationship Id="rId8" Type="http://schemas.openxmlformats.org/officeDocument/2006/relationships/hyperlink" Target="http://polsis.mk.gov.lv/view.do?id=3354" TargetMode="External"/><Relationship Id="rId51" Type="http://schemas.openxmlformats.org/officeDocument/2006/relationships/hyperlink" Target="http://polsis.mk.gov.lv/view.do?id=3323" TargetMode="External"/><Relationship Id="rId72" Type="http://schemas.openxmlformats.org/officeDocument/2006/relationships/hyperlink" Target="http://polsis.mk.gov.lv/view.do?id=3338" TargetMode="External"/><Relationship Id="rId93" Type="http://schemas.openxmlformats.org/officeDocument/2006/relationships/hyperlink" Target="http://www.google.com/url?q=http%3A%2F%2Fpolsis.mk.gov.lv%2Fview.do%3Fid%3D2005&amp;sa=D&amp;sntz=1&amp;usg=AFQjCNEqqhLgesLFLwwQS-4fSlHfmn-epA" TargetMode="External"/><Relationship Id="rId98" Type="http://schemas.openxmlformats.org/officeDocument/2006/relationships/hyperlink" Target="http://www.google.com/url?q=http%3A%2F%2Fpolsis.mk.gov.lv%2Fview.do%3Fid%3D2005&amp;sa=D&amp;sntz=1&amp;usg=AFQjCNEqqhLgesLFLwwQS-4fSlHfmn-epA" TargetMode="External"/><Relationship Id="rId121" Type="http://schemas.openxmlformats.org/officeDocument/2006/relationships/hyperlink" Target="http://www.google.com/url?q=http%3A%2F%2Fpolsis.mk.gov.lv%2Fview.do%3Fid%3D2675&amp;sa=D&amp;sntz=1&amp;usg=AFQjCNFzsg4nRGzQrGqWVPPg0HHHtoG3uA" TargetMode="External"/><Relationship Id="rId142" Type="http://schemas.openxmlformats.org/officeDocument/2006/relationships/hyperlink" Target="http://polsis.mk.gov.lv/view.do?id=3517" TargetMode="External"/><Relationship Id="rId163" Type="http://schemas.openxmlformats.org/officeDocument/2006/relationships/hyperlink" Target="http://www.mk.gov.lv/lv/mk/darbibu-reglamentejosie-dokumenti/valdibasdek/" TargetMode="External"/><Relationship Id="rId184" Type="http://schemas.openxmlformats.org/officeDocument/2006/relationships/hyperlink" Target="http://www.mk.gov.lv/lv/mk/darbibu-reglamentejosie-dokumenti/ricibas-plans-dv/" TargetMode="External"/><Relationship Id="rId189" Type="http://schemas.openxmlformats.org/officeDocument/2006/relationships/hyperlink" Target="http://www.mk.gov.lv/lv/mk/darbibu-reglamentejosie-dokumenti/ricibas-plans-dv/" TargetMode="External"/><Relationship Id="rId219" Type="http://schemas.openxmlformats.org/officeDocument/2006/relationships/hyperlink" Target="http://eur-lex.europa.eu/LexUriServ/LexUriServ.do?uri=COM:2010:0245:FIN:LV:PDF" TargetMode="External"/><Relationship Id="rId3" Type="http://schemas.openxmlformats.org/officeDocument/2006/relationships/hyperlink" Target="http://polsis.mk.gov.lv/view.do?id=3354" TargetMode="External"/><Relationship Id="rId214" Type="http://schemas.openxmlformats.org/officeDocument/2006/relationships/hyperlink" Target="http://eur-lex.europa.eu/LexUriServ/LexUriServ.do?uri=COM:2010:0245:FIN:LV:PDF" TargetMode="External"/><Relationship Id="rId230" Type="http://schemas.openxmlformats.org/officeDocument/2006/relationships/hyperlink" Target="http://www.epractice.eu/files/Malmo%20Ministerial%20Declaration%202009.pdf" TargetMode="External"/><Relationship Id="rId235" Type="http://schemas.openxmlformats.org/officeDocument/2006/relationships/hyperlink" Target="http://www.epractice.eu/files/Malmo%20Ministerial%20Declaration%202009.pdf" TargetMode="External"/><Relationship Id="rId251" Type="http://schemas.openxmlformats.org/officeDocument/2006/relationships/hyperlink" Target="http://eur-lex.europa.eu/LexUriServ/LexUriServ.do?uri=COM:2010:0743:FIN:LV:PDF" TargetMode="External"/><Relationship Id="rId256" Type="http://schemas.openxmlformats.org/officeDocument/2006/relationships/hyperlink" Target="http://eur-lex.europa.eu/LexUriServ/LexUriServ.do?uri=COM:2010:0743:FIN:LV:PDF" TargetMode="External"/><Relationship Id="rId277" Type="http://schemas.openxmlformats.org/officeDocument/2006/relationships/hyperlink" Target="http://mk.gov.lv/lv/vk/funkciju-audita-komisija/2010-zinojumi/3/" TargetMode="External"/><Relationship Id="rId298" Type="http://schemas.openxmlformats.org/officeDocument/2006/relationships/hyperlink" Target="http://is2.lse.ac.uk/asp/aspecis/20060095.pdf" TargetMode="External"/><Relationship Id="rId25" Type="http://schemas.openxmlformats.org/officeDocument/2006/relationships/hyperlink" Target="http://mk.gov.lv/lv/vk/funkciju-audita-komisija/2010-zinojumi/3/" TargetMode="External"/><Relationship Id="rId46" Type="http://schemas.openxmlformats.org/officeDocument/2006/relationships/hyperlink" Target="http://polsis.mk.gov.lv/view.do?id=3323" TargetMode="External"/><Relationship Id="rId67" Type="http://schemas.openxmlformats.org/officeDocument/2006/relationships/hyperlink" Target="http://polsis.mk.gov.lv/view.do?id=1995" TargetMode="External"/><Relationship Id="rId116" Type="http://schemas.openxmlformats.org/officeDocument/2006/relationships/hyperlink" Target="http://polsis.mk.gov.lv/view.do?id=3718" TargetMode="External"/><Relationship Id="rId137" Type="http://schemas.openxmlformats.org/officeDocument/2006/relationships/hyperlink" Target="http://polsis.mk.gov.lv/view.do?id=3517" TargetMode="External"/><Relationship Id="rId158" Type="http://schemas.openxmlformats.org/officeDocument/2006/relationships/hyperlink" Target="http://www.mk.gov.lv/lv/mk/darbibu-reglamentejosie-dokumenti/valdibasdek/" TargetMode="External"/><Relationship Id="rId272" Type="http://schemas.openxmlformats.org/officeDocument/2006/relationships/hyperlink" Target="http://mk.gov.lv/lv/vk/funkciju-audita-komisija/2010-zinojumi/3/" TargetMode="External"/><Relationship Id="rId293" Type="http://schemas.openxmlformats.org/officeDocument/2006/relationships/hyperlink" Target="http://is2.lse.ac.uk/asp/aspecis/20060095.pdf" TargetMode="External"/><Relationship Id="rId20" Type="http://schemas.openxmlformats.org/officeDocument/2006/relationships/hyperlink" Target="http://mk.gov.lv/lv/vk/funkciju-audita-komisija/2010-zinojumi/3/" TargetMode="External"/><Relationship Id="rId41" Type="http://schemas.openxmlformats.org/officeDocument/2006/relationships/hyperlink" Target="http://polsis.mk.gov.lv/view.do?id=3323" TargetMode="External"/><Relationship Id="rId62" Type="http://schemas.openxmlformats.org/officeDocument/2006/relationships/hyperlink" Target="http://polsis.mk.gov.lv/view.do?id=1995" TargetMode="External"/><Relationship Id="rId83" Type="http://schemas.openxmlformats.org/officeDocument/2006/relationships/hyperlink" Target="http://polsis.mk.gov.lv/view.do?id=3338" TargetMode="External"/><Relationship Id="rId88" Type="http://schemas.openxmlformats.org/officeDocument/2006/relationships/hyperlink" Target="http://www.google.com/url?q=http%3A%2F%2Fpolsis.mk.gov.lv%2Fview.do%3Fid%3D2005&amp;sa=D&amp;sntz=1&amp;usg=AFQjCNEqqhLgesLFLwwQS-4fSlHfmn-epA" TargetMode="External"/><Relationship Id="rId111" Type="http://schemas.openxmlformats.org/officeDocument/2006/relationships/hyperlink" Target="http://polsis.mk.gov.lv/view.do?id=3718" TargetMode="External"/><Relationship Id="rId132" Type="http://schemas.openxmlformats.org/officeDocument/2006/relationships/hyperlink" Target="http://www.google.com/url?q=http%3A%2F%2Fpolsis.mk.gov.lv%2Fview.do%3Fid%3D2675&amp;sa=D&amp;sntz=1&amp;usg=AFQjCNFzsg4nRGzQrGqWVPPg0HHHtoG3uA" TargetMode="External"/><Relationship Id="rId153" Type="http://schemas.openxmlformats.org/officeDocument/2006/relationships/hyperlink" Target="http://www.mk.gov.lv/lv/mk/darbibu-reglamentejosie-dokumenti/valdibasdek/" TargetMode="External"/><Relationship Id="rId174" Type="http://schemas.openxmlformats.org/officeDocument/2006/relationships/hyperlink" Target="http://www.mk.gov.lv/lv/mk/darbibu-reglamentejosie-dokumenti/ricibas-plans-dv/" TargetMode="External"/><Relationship Id="rId179" Type="http://schemas.openxmlformats.org/officeDocument/2006/relationships/hyperlink" Target="http://www.mk.gov.lv/lv/mk/darbibu-reglamentejosie-dokumenti/ricibas-plans-dv/" TargetMode="External"/><Relationship Id="rId195" Type="http://schemas.openxmlformats.org/officeDocument/2006/relationships/hyperlink" Target="http://www.mk.gov.lv/lv/mk/darbibu-reglamentejosie-dokumenti/ricibas-plans-dv/" TargetMode="External"/><Relationship Id="rId209" Type="http://schemas.openxmlformats.org/officeDocument/2006/relationships/hyperlink" Target="http://eur-lex.europa.eu/LexUriServ/LexUriServ.do?uri=COM:2010:0245:FIN:LV:PDF" TargetMode="External"/><Relationship Id="rId190" Type="http://schemas.openxmlformats.org/officeDocument/2006/relationships/hyperlink" Target="http://www.mk.gov.lv/lv/mk/darbibu-reglamentejosie-dokumenti/ricibas-plans-dv/" TargetMode="External"/><Relationship Id="rId204" Type="http://schemas.openxmlformats.org/officeDocument/2006/relationships/hyperlink" Target="http://eur-lex.europa.eu/LexUriServ/LexUriServ.do?uri=COM:2010:0245:FIN:LV:PDF" TargetMode="External"/><Relationship Id="rId220" Type="http://schemas.openxmlformats.org/officeDocument/2006/relationships/hyperlink" Target="http://eur-lex.europa.eu/LexUriServ/LexUriServ.do?uri=COM:2010:0245:FIN:LV:PDF" TargetMode="External"/><Relationship Id="rId225" Type="http://schemas.openxmlformats.org/officeDocument/2006/relationships/hyperlink" Target="http://www.epractice.eu/files/Malmo%20Ministerial%20Declaration%202009.pdf" TargetMode="External"/><Relationship Id="rId241" Type="http://schemas.openxmlformats.org/officeDocument/2006/relationships/hyperlink" Target="http://eur-lex.europa.eu/LexUriServ/LexUriServ.do?uri=COM:2010:0743:FIN:LV:PDF" TargetMode="External"/><Relationship Id="rId246" Type="http://schemas.openxmlformats.org/officeDocument/2006/relationships/hyperlink" Target="http://eur-lex.europa.eu/LexUriServ/LexUriServ.do?uri=COM:2010:0743:FIN:LV:PDF" TargetMode="External"/><Relationship Id="rId267" Type="http://schemas.openxmlformats.org/officeDocument/2006/relationships/hyperlink" Target="http://mk.gov.lv/lv/vk/funkciju-audita-komisija/2010-zinojumi/3/" TargetMode="External"/><Relationship Id="rId288" Type="http://schemas.openxmlformats.org/officeDocument/2006/relationships/hyperlink" Target="http://is2.lse.ac.uk/asp/aspecis/20060095.pdf" TargetMode="External"/><Relationship Id="rId15" Type="http://schemas.openxmlformats.org/officeDocument/2006/relationships/hyperlink" Target="http://polsis.mk.gov.lv/view.do?id=3354" TargetMode="External"/><Relationship Id="rId36" Type="http://schemas.openxmlformats.org/officeDocument/2006/relationships/hyperlink" Target="http://mk.gov.lv/lv/vk/funkciju-audita-komisija/2010-zinojumi/3/" TargetMode="External"/><Relationship Id="rId57" Type="http://schemas.openxmlformats.org/officeDocument/2006/relationships/hyperlink" Target="http://polsis.mk.gov.lv/view.do?id=1995" TargetMode="External"/><Relationship Id="rId106" Type="http://schemas.openxmlformats.org/officeDocument/2006/relationships/hyperlink" Target="http://polsis.mk.gov.lv/view.do?id=3718" TargetMode="External"/><Relationship Id="rId127" Type="http://schemas.openxmlformats.org/officeDocument/2006/relationships/hyperlink" Target="http://www.google.com/url?q=http%3A%2F%2Fpolsis.mk.gov.lv%2Fview.do%3Fid%3D2675&amp;sa=D&amp;sntz=1&amp;usg=AFQjCNFzsg4nRGzQrGqWVPPg0HHHtoG3uA" TargetMode="External"/><Relationship Id="rId262" Type="http://schemas.openxmlformats.org/officeDocument/2006/relationships/hyperlink" Target="http://eur-lex.europa.eu/LexUriServ/LexUriServ.do?uri=COM:2010:0743:FIN:LV:PDF" TargetMode="External"/><Relationship Id="rId283" Type="http://schemas.openxmlformats.org/officeDocument/2006/relationships/hyperlink" Target="http://mk.gov.lv/lv/vk/funkciju-audita-komisija/2010-zinojumi/3/" TargetMode="External"/><Relationship Id="rId10" Type="http://schemas.openxmlformats.org/officeDocument/2006/relationships/hyperlink" Target="http://polsis.mk.gov.lv/view.do?id=3354" TargetMode="External"/><Relationship Id="rId31" Type="http://schemas.openxmlformats.org/officeDocument/2006/relationships/hyperlink" Target="http://mk.gov.lv/lv/vk/funkciju-audita-komisija/2010-zinojumi/3/" TargetMode="External"/><Relationship Id="rId52" Type="http://schemas.openxmlformats.org/officeDocument/2006/relationships/hyperlink" Target="http://polsis.mk.gov.lv/view.do?id=3323" TargetMode="External"/><Relationship Id="rId73" Type="http://schemas.openxmlformats.org/officeDocument/2006/relationships/hyperlink" Target="http://polsis.mk.gov.lv/view.do?id=3338" TargetMode="External"/><Relationship Id="rId78" Type="http://schemas.openxmlformats.org/officeDocument/2006/relationships/hyperlink" Target="http://polsis.mk.gov.lv/view.do?id=3338" TargetMode="External"/><Relationship Id="rId94" Type="http://schemas.openxmlformats.org/officeDocument/2006/relationships/hyperlink" Target="http://www.google.com/url?q=http%3A%2F%2Fpolsis.mk.gov.lv%2Fview.do%3Fid%3D2005&amp;sa=D&amp;sntz=1&amp;usg=AFQjCNEqqhLgesLFLwwQS-4fSlHfmn-epA" TargetMode="External"/><Relationship Id="rId99" Type="http://schemas.openxmlformats.org/officeDocument/2006/relationships/hyperlink" Target="http://www.google.com/url?q=http%3A%2F%2Fpolsis.mk.gov.lv%2Fview.do%3Fid%3D2005&amp;sa=D&amp;sntz=1&amp;usg=AFQjCNEqqhLgesLFLwwQS-4fSlHfmn-epA" TargetMode="External"/><Relationship Id="rId101" Type="http://schemas.openxmlformats.org/officeDocument/2006/relationships/hyperlink" Target="http://polsis.mk.gov.lv/view.do?id=3718" TargetMode="External"/><Relationship Id="rId122" Type="http://schemas.openxmlformats.org/officeDocument/2006/relationships/hyperlink" Target="http://www.google.com/url?q=http%3A%2F%2Fpolsis.mk.gov.lv%2Fview.do%3Fid%3D2675&amp;sa=D&amp;sntz=1&amp;usg=AFQjCNFzsg4nRGzQrGqWVPPg0HHHtoG3uA" TargetMode="External"/><Relationship Id="rId143" Type="http://schemas.openxmlformats.org/officeDocument/2006/relationships/hyperlink" Target="http://polsis.mk.gov.lv/view.do?id=3517" TargetMode="External"/><Relationship Id="rId148" Type="http://schemas.openxmlformats.org/officeDocument/2006/relationships/hyperlink" Target="http://polsis.mk.gov.lv/view.do?id=3517" TargetMode="External"/><Relationship Id="rId164" Type="http://schemas.openxmlformats.org/officeDocument/2006/relationships/hyperlink" Target="http://www.mk.gov.lv/lv/mk/darbibu-reglamentejosie-dokumenti/valdibasdek/" TargetMode="External"/><Relationship Id="rId169" Type="http://schemas.openxmlformats.org/officeDocument/2006/relationships/hyperlink" Target="http://www.mk.gov.lv/lv/mk/darbibu-reglamentejosie-dokumenti/valdibasdek/" TargetMode="External"/><Relationship Id="rId185" Type="http://schemas.openxmlformats.org/officeDocument/2006/relationships/hyperlink" Target="http://www.mk.gov.lv/lv/mk/darbibu-reglamentejosie-dokumenti/ricibas-plans-dv/" TargetMode="External"/><Relationship Id="rId4" Type="http://schemas.openxmlformats.org/officeDocument/2006/relationships/hyperlink" Target="http://polsis.mk.gov.lv/view.do?id=3354" TargetMode="External"/><Relationship Id="rId9" Type="http://schemas.openxmlformats.org/officeDocument/2006/relationships/hyperlink" Target="http://polsis.mk.gov.lv/view.do?id=3354" TargetMode="External"/><Relationship Id="rId180" Type="http://schemas.openxmlformats.org/officeDocument/2006/relationships/hyperlink" Target="http://www.mk.gov.lv/lv/mk/darbibu-reglamentejosie-dokumenti/ricibas-plans-dv/" TargetMode="External"/><Relationship Id="rId210" Type="http://schemas.openxmlformats.org/officeDocument/2006/relationships/hyperlink" Target="http://eur-lex.europa.eu/LexUriServ/LexUriServ.do?uri=COM:2010:0245:FIN:LV:PDF" TargetMode="External"/><Relationship Id="rId215" Type="http://schemas.openxmlformats.org/officeDocument/2006/relationships/hyperlink" Target="http://eur-lex.europa.eu/LexUriServ/LexUriServ.do?uri=COM:2010:0245:FIN:LV:PDF" TargetMode="External"/><Relationship Id="rId236" Type="http://schemas.openxmlformats.org/officeDocument/2006/relationships/hyperlink" Target="http://www.epractice.eu/files/Malmo%20Ministerial%20Declaration%202009.pdf" TargetMode="External"/><Relationship Id="rId257" Type="http://schemas.openxmlformats.org/officeDocument/2006/relationships/hyperlink" Target="http://eur-lex.europa.eu/LexUriServ/LexUriServ.do?uri=COM:2010:0743:FIN:LV:PDF" TargetMode="External"/><Relationship Id="rId278" Type="http://schemas.openxmlformats.org/officeDocument/2006/relationships/hyperlink" Target="http://mk.gov.lv/lv/vk/funkciju-audita-komisija/2010-zinojumi/3/" TargetMode="External"/><Relationship Id="rId26" Type="http://schemas.openxmlformats.org/officeDocument/2006/relationships/hyperlink" Target="http://mk.gov.lv/lv/vk/funkciju-audita-komisija/2010-zinojumi/3/" TargetMode="External"/><Relationship Id="rId231" Type="http://schemas.openxmlformats.org/officeDocument/2006/relationships/hyperlink" Target="http://www.epractice.eu/files/Malmo%20Ministerial%20Declaration%202009.pdf" TargetMode="External"/><Relationship Id="rId252" Type="http://schemas.openxmlformats.org/officeDocument/2006/relationships/hyperlink" Target="http://eur-lex.europa.eu/LexUriServ/LexUriServ.do?uri=COM:2010:0743:FIN:LV:PDF" TargetMode="External"/><Relationship Id="rId273" Type="http://schemas.openxmlformats.org/officeDocument/2006/relationships/hyperlink" Target="http://mk.gov.lv/lv/vk/funkciju-audita-komisija/2010-zinojumi/3/" TargetMode="External"/><Relationship Id="rId294" Type="http://schemas.openxmlformats.org/officeDocument/2006/relationships/hyperlink" Target="http://is2.lse.ac.uk/asp/aspecis/20060095.pdf" TargetMode="External"/><Relationship Id="rId47" Type="http://schemas.openxmlformats.org/officeDocument/2006/relationships/hyperlink" Target="http://polsis.mk.gov.lv/view.do?id=3323" TargetMode="External"/><Relationship Id="rId68" Type="http://schemas.openxmlformats.org/officeDocument/2006/relationships/hyperlink" Target="http://polsis.mk.gov.lv/view.do?id=1995" TargetMode="External"/><Relationship Id="rId89" Type="http://schemas.openxmlformats.org/officeDocument/2006/relationships/hyperlink" Target="http://www.google.com/url?q=http%3A%2F%2Fpolsis.mk.gov.lv%2Fview.do%3Fid%3D2005&amp;sa=D&amp;sntz=1&amp;usg=AFQjCNEqqhLgesLFLwwQS-4fSlHfmn-epA" TargetMode="External"/><Relationship Id="rId112" Type="http://schemas.openxmlformats.org/officeDocument/2006/relationships/hyperlink" Target="http://polsis.mk.gov.lv/view.do?id=3718" TargetMode="External"/><Relationship Id="rId133" Type="http://schemas.openxmlformats.org/officeDocument/2006/relationships/hyperlink" Target="http://polsis.mk.gov.lv/view.do?id=3517" TargetMode="External"/><Relationship Id="rId154" Type="http://schemas.openxmlformats.org/officeDocument/2006/relationships/hyperlink" Target="http://www.mk.gov.lv/lv/mk/darbibu-reglamentejosie-dokumenti/valdibasdek/" TargetMode="External"/><Relationship Id="rId175" Type="http://schemas.openxmlformats.org/officeDocument/2006/relationships/hyperlink" Target="http://www.mk.gov.lv/lv/mk/darbibu-reglamentejosie-dokumenti/ricibas-plans-dv/" TargetMode="External"/><Relationship Id="rId196" Type="http://schemas.openxmlformats.org/officeDocument/2006/relationships/hyperlink" Target="http://www.mk.gov.lv/lv/mk/darbibu-reglamentejosie-dokumenti/ricibas-plans-dv/" TargetMode="External"/><Relationship Id="rId200" Type="http://schemas.openxmlformats.org/officeDocument/2006/relationships/hyperlink" Target="http://eur-lex.europa.eu/LexUriServ/LexUriServ.do?uri=COM:2010:0245:FIN:LV:PDF" TargetMode="External"/><Relationship Id="rId16" Type="http://schemas.openxmlformats.org/officeDocument/2006/relationships/hyperlink" Target="http://polsis.mk.gov.lv/view.do?id=3354" TargetMode="External"/><Relationship Id="rId221" Type="http://schemas.openxmlformats.org/officeDocument/2006/relationships/hyperlink" Target="http://eur-lex.europa.eu/LexUriServ/LexUriServ.do?uri=COM:2010:0245:FIN:LV:PDF" TargetMode="External"/><Relationship Id="rId242" Type="http://schemas.openxmlformats.org/officeDocument/2006/relationships/hyperlink" Target="http://eur-lex.europa.eu/LexUriServ/LexUriServ.do?uri=COM:2010:0743:FIN:LV:PDF" TargetMode="External"/><Relationship Id="rId263" Type="http://schemas.openxmlformats.org/officeDocument/2006/relationships/hyperlink" Target="http://eur-lex.europa.eu/LexUriServ/LexUriServ.do?uri=COM:2010:0743:FIN:LV:PDF" TargetMode="External"/><Relationship Id="rId284" Type="http://schemas.openxmlformats.org/officeDocument/2006/relationships/hyperlink" Target="http://is2.lse.ac.uk/asp/aspecis/20060095.pdf" TargetMode="External"/><Relationship Id="rId37" Type="http://schemas.openxmlformats.org/officeDocument/2006/relationships/hyperlink" Target="http://polsis.mk.gov.lv/view.do?id=3323" TargetMode="External"/><Relationship Id="rId58" Type="http://schemas.openxmlformats.org/officeDocument/2006/relationships/hyperlink" Target="http://polsis.mk.gov.lv/view.do?id=1995" TargetMode="External"/><Relationship Id="rId79" Type="http://schemas.openxmlformats.org/officeDocument/2006/relationships/hyperlink" Target="http://polsis.mk.gov.lv/view.do?id=3338" TargetMode="External"/><Relationship Id="rId102" Type="http://schemas.openxmlformats.org/officeDocument/2006/relationships/hyperlink" Target="http://polsis.mk.gov.lv/view.do?id=3718" TargetMode="External"/><Relationship Id="rId123" Type="http://schemas.openxmlformats.org/officeDocument/2006/relationships/hyperlink" Target="http://www.google.com/url?q=http%3A%2F%2Fpolsis.mk.gov.lv%2Fview.do%3Fid%3D2675&amp;sa=D&amp;sntz=1&amp;usg=AFQjCNFzsg4nRGzQrGqWVPPg0HHHtoG3uA" TargetMode="External"/><Relationship Id="rId144" Type="http://schemas.openxmlformats.org/officeDocument/2006/relationships/hyperlink" Target="http://polsis.mk.gov.lv/view.do?id=3517" TargetMode="External"/><Relationship Id="rId90" Type="http://schemas.openxmlformats.org/officeDocument/2006/relationships/hyperlink" Target="http://www.google.com/url?q=http%3A%2F%2Fpolsis.mk.gov.lv%2Fview.do%3Fid%3D2005&amp;sa=D&amp;sntz=1&amp;usg=AFQjCNEqqhLgesLFLwwQS-4fSlHfmn-epA" TargetMode="External"/><Relationship Id="rId165" Type="http://schemas.openxmlformats.org/officeDocument/2006/relationships/hyperlink" Target="http://www.mk.gov.lv/lv/mk/darbibu-reglamentejosie-dokumenti/valdibasdek/" TargetMode="External"/><Relationship Id="rId186" Type="http://schemas.openxmlformats.org/officeDocument/2006/relationships/hyperlink" Target="http://www.mk.gov.lv/lv/mk/darbibu-reglamentejosie-dokumenti/ricibas-plans-dv/" TargetMode="External"/><Relationship Id="rId211" Type="http://schemas.openxmlformats.org/officeDocument/2006/relationships/hyperlink" Target="http://eur-lex.europa.eu/LexUriServ/LexUriServ.do?uri=COM:2010:0245:FIN:LV:PDF" TargetMode="External"/><Relationship Id="rId232" Type="http://schemas.openxmlformats.org/officeDocument/2006/relationships/hyperlink" Target="http://www.epractice.eu/files/Malmo%20Ministerial%20Declaration%202009.pdf" TargetMode="External"/><Relationship Id="rId253" Type="http://schemas.openxmlformats.org/officeDocument/2006/relationships/hyperlink" Target="http://eur-lex.europa.eu/LexUriServ/LexUriServ.do?uri=COM:2010:0743:FIN:LV:PDF" TargetMode="External"/><Relationship Id="rId274" Type="http://schemas.openxmlformats.org/officeDocument/2006/relationships/hyperlink" Target="http://mk.gov.lv/lv/vk/funkciju-audita-komisija/2010-zinojumi/3/" TargetMode="External"/><Relationship Id="rId295" Type="http://schemas.openxmlformats.org/officeDocument/2006/relationships/hyperlink" Target="http://is2.lse.ac.uk/asp/aspecis/20060095.pdf" TargetMode="External"/><Relationship Id="rId27" Type="http://schemas.openxmlformats.org/officeDocument/2006/relationships/hyperlink" Target="http://mk.gov.lv/lv/vk/funkciju-audita-komisija/2010-zinojumi/3/" TargetMode="External"/><Relationship Id="rId48" Type="http://schemas.openxmlformats.org/officeDocument/2006/relationships/hyperlink" Target="http://polsis.mk.gov.lv/view.do?id=3323" TargetMode="External"/><Relationship Id="rId69" Type="http://schemas.openxmlformats.org/officeDocument/2006/relationships/hyperlink" Target="http://polsis.mk.gov.lv/view.do?id=3338" TargetMode="External"/><Relationship Id="rId113" Type="http://schemas.openxmlformats.org/officeDocument/2006/relationships/hyperlink" Target="http://polsis.mk.gov.lv/view.do?id=3718" TargetMode="External"/><Relationship Id="rId134" Type="http://schemas.openxmlformats.org/officeDocument/2006/relationships/hyperlink" Target="http://polsis.mk.gov.lv/view.do?id=3517" TargetMode="External"/><Relationship Id="rId80" Type="http://schemas.openxmlformats.org/officeDocument/2006/relationships/hyperlink" Target="http://polsis.mk.gov.lv/view.do?id=3338" TargetMode="External"/><Relationship Id="rId155" Type="http://schemas.openxmlformats.org/officeDocument/2006/relationships/hyperlink" Target="http://www.mk.gov.lv/lv/mk/darbibu-reglamentejosie-dokumenti/valdibasdek/" TargetMode="External"/><Relationship Id="rId176" Type="http://schemas.openxmlformats.org/officeDocument/2006/relationships/hyperlink" Target="http://www.mk.gov.lv/lv/mk/darbibu-reglamentejosie-dokumenti/ricibas-plans-dv/" TargetMode="External"/><Relationship Id="rId197" Type="http://schemas.openxmlformats.org/officeDocument/2006/relationships/hyperlink" Target="http://eur-lex.europa.eu/LexUriServ/LexUriServ.do?uri=COM:2010:0245:FIN:LV:PDF" TargetMode="External"/><Relationship Id="rId201" Type="http://schemas.openxmlformats.org/officeDocument/2006/relationships/hyperlink" Target="http://eur-lex.europa.eu/LexUriServ/LexUriServ.do?uri=COM:2010:0245:FIN:LV:PDF" TargetMode="External"/><Relationship Id="rId222" Type="http://schemas.openxmlformats.org/officeDocument/2006/relationships/hyperlink" Target="http://www.epractice.eu/files/Malmo%20Ministerial%20Declaration%202009.pdf" TargetMode="External"/><Relationship Id="rId243" Type="http://schemas.openxmlformats.org/officeDocument/2006/relationships/hyperlink" Target="http://eur-lex.europa.eu/LexUriServ/LexUriServ.do?uri=COM:2010:0743:FIN:LV:PDF" TargetMode="External"/><Relationship Id="rId264" Type="http://schemas.openxmlformats.org/officeDocument/2006/relationships/hyperlink" Target="http://mk.gov.lv/lv/vk/funkciju-audita-komisija/2010-zinojumi/3/" TargetMode="External"/><Relationship Id="rId285" Type="http://schemas.openxmlformats.org/officeDocument/2006/relationships/hyperlink" Target="http://is2.lse.ac.uk/asp/aspecis/20060095.pdf" TargetMode="External"/><Relationship Id="rId17" Type="http://schemas.openxmlformats.org/officeDocument/2006/relationships/hyperlink" Target="http://mk.gov.lv/lv/vk/funkciju-audita-komisija/2010-zinojumi/3/" TargetMode="External"/><Relationship Id="rId38" Type="http://schemas.openxmlformats.org/officeDocument/2006/relationships/hyperlink" Target="http://polsis.mk.gov.lv/view.do?id=3323" TargetMode="External"/><Relationship Id="rId59" Type="http://schemas.openxmlformats.org/officeDocument/2006/relationships/hyperlink" Target="http://polsis.mk.gov.lv/view.do?id=1995" TargetMode="External"/><Relationship Id="rId103" Type="http://schemas.openxmlformats.org/officeDocument/2006/relationships/hyperlink" Target="http://polsis.mk.gov.lv/view.do?id=3718" TargetMode="External"/><Relationship Id="rId124" Type="http://schemas.openxmlformats.org/officeDocument/2006/relationships/hyperlink" Target="http://www.google.com/url?q=http%3A%2F%2Fpolsis.mk.gov.lv%2Fview.do%3Fid%3D2675&amp;sa=D&amp;sntz=1&amp;usg=AFQjCNFzsg4nRGzQrGqWVPPg0HHHtoG3uA" TargetMode="External"/><Relationship Id="rId70" Type="http://schemas.openxmlformats.org/officeDocument/2006/relationships/hyperlink" Target="http://polsis.mk.gov.lv/view.do?id=3338" TargetMode="External"/><Relationship Id="rId91" Type="http://schemas.openxmlformats.org/officeDocument/2006/relationships/hyperlink" Target="http://www.google.com/url?q=http%3A%2F%2Fpolsis.mk.gov.lv%2Fview.do%3Fid%3D2005&amp;sa=D&amp;sntz=1&amp;usg=AFQjCNEqqhLgesLFLwwQS-4fSlHfmn-epA" TargetMode="External"/><Relationship Id="rId145" Type="http://schemas.openxmlformats.org/officeDocument/2006/relationships/hyperlink" Target="http://polsis.mk.gov.lv/view.do?id=3517" TargetMode="External"/><Relationship Id="rId166" Type="http://schemas.openxmlformats.org/officeDocument/2006/relationships/hyperlink" Target="http://www.mk.gov.lv/lv/mk/darbibu-reglamentejosie-dokumenti/valdibasdek/" TargetMode="External"/><Relationship Id="rId187" Type="http://schemas.openxmlformats.org/officeDocument/2006/relationships/hyperlink" Target="http://www.mk.gov.lv/lv/mk/darbibu-reglamentejosie-dokumenti/ricibas-plans-dv/" TargetMode="External"/><Relationship Id="rId1" Type="http://schemas.openxmlformats.org/officeDocument/2006/relationships/hyperlink" Target="http://polsis.mk.gov.lv/view.do?id=3354" TargetMode="External"/><Relationship Id="rId212" Type="http://schemas.openxmlformats.org/officeDocument/2006/relationships/hyperlink" Target="http://eur-lex.europa.eu/LexUriServ/LexUriServ.do?uri=COM:2010:0245:FIN:LV:PDF" TargetMode="External"/><Relationship Id="rId233" Type="http://schemas.openxmlformats.org/officeDocument/2006/relationships/hyperlink" Target="http://www.epractice.eu/files/Malmo%20Ministerial%20Declaration%202009.pdf" TargetMode="External"/><Relationship Id="rId254" Type="http://schemas.openxmlformats.org/officeDocument/2006/relationships/hyperlink" Target="http://eur-lex.europa.eu/LexUriServ/LexUriServ.do?uri=COM:2010:0743:FIN:LV:PDF" TargetMode="External"/><Relationship Id="rId28" Type="http://schemas.openxmlformats.org/officeDocument/2006/relationships/hyperlink" Target="http://mk.gov.lv/lv/vk/funkciju-audita-komisija/2010-zinojumi/3/" TargetMode="External"/><Relationship Id="rId49" Type="http://schemas.openxmlformats.org/officeDocument/2006/relationships/hyperlink" Target="http://polsis.mk.gov.lv/view.do?id=3323" TargetMode="External"/><Relationship Id="rId114" Type="http://schemas.openxmlformats.org/officeDocument/2006/relationships/hyperlink" Target="http://polsis.mk.gov.lv/view.do?id=3718" TargetMode="External"/><Relationship Id="rId275" Type="http://schemas.openxmlformats.org/officeDocument/2006/relationships/hyperlink" Target="http://mk.gov.lv/lv/vk/funkciju-audita-komisija/2010-zinojumi/3/" TargetMode="External"/><Relationship Id="rId296" Type="http://schemas.openxmlformats.org/officeDocument/2006/relationships/hyperlink" Target="http://is2.lse.ac.uk/asp/aspecis/20060095.pdf" TargetMode="External"/><Relationship Id="rId60" Type="http://schemas.openxmlformats.org/officeDocument/2006/relationships/hyperlink" Target="http://polsis.mk.gov.lv/view.do?id=1995" TargetMode="External"/><Relationship Id="rId81" Type="http://schemas.openxmlformats.org/officeDocument/2006/relationships/hyperlink" Target="http://polsis.mk.gov.lv/view.do?id=3338" TargetMode="External"/><Relationship Id="rId135" Type="http://schemas.openxmlformats.org/officeDocument/2006/relationships/hyperlink" Target="http://polsis.mk.gov.lv/view.do?id=3517" TargetMode="External"/><Relationship Id="rId156" Type="http://schemas.openxmlformats.org/officeDocument/2006/relationships/hyperlink" Target="http://www.mk.gov.lv/lv/mk/darbibu-reglamentejosie-dokumenti/valdibasdek/" TargetMode="External"/><Relationship Id="rId177" Type="http://schemas.openxmlformats.org/officeDocument/2006/relationships/hyperlink" Target="http://www.mk.gov.lv/lv/mk/darbibu-reglamentejosie-dokumenti/ricibas-plans-dv/" TargetMode="External"/><Relationship Id="rId198" Type="http://schemas.openxmlformats.org/officeDocument/2006/relationships/hyperlink" Target="http://eur-lex.europa.eu/LexUriServ/LexUriServ.do?uri=COM:2010:0245:FIN:LV:PDF" TargetMode="External"/><Relationship Id="rId202" Type="http://schemas.openxmlformats.org/officeDocument/2006/relationships/hyperlink" Target="http://eur-lex.europa.eu/LexUriServ/LexUriServ.do?uri=COM:2010:0245:FIN:LV:PDF" TargetMode="External"/><Relationship Id="rId223" Type="http://schemas.openxmlformats.org/officeDocument/2006/relationships/hyperlink" Target="http://www.epractice.eu/files/Malmo%20Ministerial%20Declaration%202009.pdf" TargetMode="External"/><Relationship Id="rId244" Type="http://schemas.openxmlformats.org/officeDocument/2006/relationships/hyperlink" Target="http://eur-lex.europa.eu/LexUriServ/LexUriServ.do?uri=COM:2010:0743:FIN:LV:PDF" TargetMode="External"/><Relationship Id="rId18" Type="http://schemas.openxmlformats.org/officeDocument/2006/relationships/hyperlink" Target="http://mk.gov.lv/lv/vk/funkciju-audita-komisija/2010-zinojumi/3/" TargetMode="External"/><Relationship Id="rId39" Type="http://schemas.openxmlformats.org/officeDocument/2006/relationships/hyperlink" Target="http://polsis.mk.gov.lv/view.do?id=3323" TargetMode="External"/><Relationship Id="rId265" Type="http://schemas.openxmlformats.org/officeDocument/2006/relationships/hyperlink" Target="http://mk.gov.lv/lv/vk/funkciju-audita-komisija/2010-zinojumi/3/" TargetMode="External"/><Relationship Id="rId286" Type="http://schemas.openxmlformats.org/officeDocument/2006/relationships/hyperlink" Target="http://is2.lse.ac.uk/asp/aspecis/20060095.pdf" TargetMode="External"/><Relationship Id="rId50" Type="http://schemas.openxmlformats.org/officeDocument/2006/relationships/hyperlink" Target="http://polsis.mk.gov.lv/view.do?id=3323" TargetMode="External"/><Relationship Id="rId104" Type="http://schemas.openxmlformats.org/officeDocument/2006/relationships/hyperlink" Target="http://polsis.mk.gov.lv/view.do?id=3718" TargetMode="External"/><Relationship Id="rId125" Type="http://schemas.openxmlformats.org/officeDocument/2006/relationships/hyperlink" Target="http://www.google.com/url?q=http%3A%2F%2Fpolsis.mk.gov.lv%2Fview.do%3Fid%3D2675&amp;sa=D&amp;sntz=1&amp;usg=AFQjCNFzsg4nRGzQrGqWVPPg0HHHtoG3uA" TargetMode="External"/><Relationship Id="rId146" Type="http://schemas.openxmlformats.org/officeDocument/2006/relationships/hyperlink" Target="http://polsis.mk.gov.lv/view.do?id=3517" TargetMode="External"/><Relationship Id="rId167" Type="http://schemas.openxmlformats.org/officeDocument/2006/relationships/hyperlink" Target="http://www.mk.gov.lv/lv/mk/darbibu-reglamentejosie-dokumenti/valdibasdek/" TargetMode="External"/><Relationship Id="rId188" Type="http://schemas.openxmlformats.org/officeDocument/2006/relationships/hyperlink" Target="http://www.mk.gov.lv/lv/mk/darbibu-reglamentejosie-dokumenti/ricibas-plans-d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49</Pages>
  <Words>11840</Words>
  <Characters>-32766</Characters>
  <Application>Microsoft Office Outlook</Application>
  <DocSecurity>0</DocSecurity>
  <Lines>0</Lines>
  <Paragraphs>0</Paragraphs>
  <ScaleCrop>false</ScaleCrop>
  <Company>Vides aizsardzības un reģionālās attīstības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Koncepcijas projekts "Valsts IKT pārvaldības organizatoriskais modelis"</dc:title>
  <dc:subject>Koncepcijas projekts</dc:subject>
  <dc:creator>Gatis Ozols</dc:creator>
  <cp:keywords/>
  <dc:description>gatis.ozols@varam.gov.lv; 67770302</dc:description>
  <cp:lastModifiedBy>SandraNovika</cp:lastModifiedBy>
  <cp:revision>32</cp:revision>
  <dcterms:created xsi:type="dcterms:W3CDTF">2012-11-06T13:45:00Z</dcterms:created>
  <dcterms:modified xsi:type="dcterms:W3CDTF">2012-11-27T06:32:00Z</dcterms:modified>
</cp:coreProperties>
</file>