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9FED" w14:textId="77777777" w:rsidR="00F37457" w:rsidRPr="00F5458C" w:rsidRDefault="00F3745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A150237" w14:textId="77777777" w:rsidR="00F37457" w:rsidRPr="00F5458C" w:rsidRDefault="00F37457" w:rsidP="00F5458C">
      <w:pPr>
        <w:tabs>
          <w:tab w:val="left" w:pos="6663"/>
        </w:tabs>
        <w:rPr>
          <w:sz w:val="28"/>
          <w:szCs w:val="28"/>
        </w:rPr>
      </w:pPr>
    </w:p>
    <w:p w14:paraId="7302DDE1" w14:textId="77777777" w:rsidR="00F37457" w:rsidRPr="00F5458C" w:rsidRDefault="00F37457" w:rsidP="00F5458C">
      <w:pPr>
        <w:tabs>
          <w:tab w:val="left" w:pos="6663"/>
        </w:tabs>
        <w:rPr>
          <w:sz w:val="28"/>
          <w:szCs w:val="28"/>
        </w:rPr>
      </w:pPr>
    </w:p>
    <w:p w14:paraId="50070224" w14:textId="77777777" w:rsidR="00F37457" w:rsidRPr="00F5458C" w:rsidRDefault="00F37457" w:rsidP="00F5458C">
      <w:pPr>
        <w:tabs>
          <w:tab w:val="left" w:pos="6663"/>
        </w:tabs>
        <w:rPr>
          <w:sz w:val="28"/>
          <w:szCs w:val="28"/>
        </w:rPr>
      </w:pPr>
    </w:p>
    <w:p w14:paraId="37E9ED3B" w14:textId="77777777" w:rsidR="00F37457" w:rsidRPr="00F5458C" w:rsidRDefault="00F37457" w:rsidP="00F5458C">
      <w:pPr>
        <w:tabs>
          <w:tab w:val="left" w:pos="6663"/>
        </w:tabs>
        <w:rPr>
          <w:sz w:val="28"/>
          <w:szCs w:val="28"/>
        </w:rPr>
      </w:pPr>
    </w:p>
    <w:p w14:paraId="243EB538" w14:textId="4B7D4F48" w:rsidR="00F37457" w:rsidRPr="00F5458C" w:rsidRDefault="00F37457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proofErr w:type="gramStart"/>
      <w:r w:rsidRPr="00F5458C">
        <w:rPr>
          <w:sz w:val="28"/>
          <w:szCs w:val="28"/>
        </w:rPr>
        <w:t xml:space="preserve">  </w:t>
      </w:r>
      <w:proofErr w:type="gramEnd"/>
      <w:r w:rsidR="00356B74">
        <w:rPr>
          <w:sz w:val="28"/>
          <w:szCs w:val="28"/>
        </w:rPr>
        <w:t>2.oktobrī</w:t>
      </w:r>
      <w:r w:rsidRPr="00F5458C">
        <w:rPr>
          <w:sz w:val="28"/>
          <w:szCs w:val="28"/>
        </w:rPr>
        <w:t xml:space="preserve">         </w:t>
      </w:r>
      <w:r w:rsidRPr="00F5458C">
        <w:rPr>
          <w:sz w:val="28"/>
          <w:szCs w:val="28"/>
        </w:rPr>
        <w:tab/>
        <w:t>Noteikumi Nr.</w:t>
      </w:r>
      <w:r w:rsidR="00DC57D3">
        <w:rPr>
          <w:sz w:val="28"/>
          <w:szCs w:val="28"/>
        </w:rPr>
        <w:t>683</w:t>
      </w:r>
    </w:p>
    <w:p w14:paraId="14BAF572" w14:textId="53E7E15B" w:rsidR="00F37457" w:rsidRPr="00F5458C" w:rsidRDefault="00F37457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DC57D3">
        <w:rPr>
          <w:sz w:val="28"/>
          <w:szCs w:val="28"/>
        </w:rPr>
        <w:t>54 37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EF69167" w14:textId="77777777" w:rsidR="00E81974" w:rsidRPr="00FF6C55" w:rsidRDefault="00E81974" w:rsidP="00F37457">
      <w:pPr>
        <w:jc w:val="right"/>
        <w:rPr>
          <w:sz w:val="28"/>
          <w:szCs w:val="28"/>
        </w:rPr>
      </w:pPr>
    </w:p>
    <w:p w14:paraId="0EF69168" w14:textId="61BF8BFF" w:rsidR="00E81974" w:rsidRPr="00FF6C55" w:rsidRDefault="00E81974" w:rsidP="00F37457">
      <w:pPr>
        <w:pStyle w:val="naislab"/>
        <w:spacing w:before="0" w:after="0"/>
        <w:jc w:val="center"/>
        <w:rPr>
          <w:b/>
          <w:sz w:val="28"/>
          <w:szCs w:val="28"/>
        </w:rPr>
      </w:pPr>
      <w:r w:rsidRPr="00FF6C55">
        <w:rPr>
          <w:b/>
          <w:sz w:val="28"/>
          <w:szCs w:val="28"/>
        </w:rPr>
        <w:t xml:space="preserve">Grozījumi Ministru kabineta 2010.gada </w:t>
      </w:r>
      <w:r w:rsidR="000F4DC1" w:rsidRPr="00FF6C55">
        <w:rPr>
          <w:b/>
          <w:sz w:val="28"/>
          <w:szCs w:val="28"/>
        </w:rPr>
        <w:t>26.janvāra</w:t>
      </w:r>
      <w:r w:rsidRPr="00FF6C55">
        <w:rPr>
          <w:b/>
          <w:sz w:val="28"/>
          <w:szCs w:val="28"/>
        </w:rPr>
        <w:t xml:space="preserve"> noteikumos Nr.</w:t>
      </w:r>
      <w:r w:rsidR="000F4DC1" w:rsidRPr="00FF6C55">
        <w:rPr>
          <w:b/>
          <w:sz w:val="28"/>
          <w:szCs w:val="28"/>
        </w:rPr>
        <w:t xml:space="preserve">91 </w:t>
      </w:r>
      <w:r w:rsidR="00F37457">
        <w:rPr>
          <w:b/>
          <w:sz w:val="28"/>
          <w:szCs w:val="28"/>
        </w:rPr>
        <w:t>"</w:t>
      </w:r>
      <w:r w:rsidRPr="00FF6C55">
        <w:rPr>
          <w:b/>
          <w:bCs/>
          <w:sz w:val="28"/>
          <w:szCs w:val="28"/>
        </w:rPr>
        <w:t xml:space="preserve">Noteikumi par darbības programmas </w:t>
      </w:r>
      <w:r w:rsidR="00F37457">
        <w:rPr>
          <w:b/>
          <w:sz w:val="28"/>
          <w:szCs w:val="28"/>
        </w:rPr>
        <w:t>"</w:t>
      </w:r>
      <w:r w:rsidRPr="00FF6C55">
        <w:rPr>
          <w:b/>
          <w:bCs/>
          <w:sz w:val="28"/>
          <w:szCs w:val="28"/>
        </w:rPr>
        <w:t>Infrastruktūra un pakalpojumi</w:t>
      </w:r>
      <w:r w:rsidR="00F37457">
        <w:rPr>
          <w:b/>
          <w:sz w:val="28"/>
          <w:szCs w:val="28"/>
        </w:rPr>
        <w:t>"</w:t>
      </w:r>
      <w:r w:rsidRPr="00FF6C55">
        <w:rPr>
          <w:b/>
          <w:bCs/>
          <w:sz w:val="28"/>
          <w:szCs w:val="28"/>
        </w:rPr>
        <w:t xml:space="preserve"> papildinājuma 3.6.</w:t>
      </w:r>
      <w:r w:rsidR="000F4DC1" w:rsidRPr="00FF6C55">
        <w:rPr>
          <w:b/>
          <w:bCs/>
          <w:sz w:val="28"/>
          <w:szCs w:val="28"/>
        </w:rPr>
        <w:t>1</w:t>
      </w:r>
      <w:r w:rsidRPr="00FF6C55">
        <w:rPr>
          <w:b/>
          <w:bCs/>
          <w:sz w:val="28"/>
          <w:szCs w:val="28"/>
        </w:rPr>
        <w:t xml:space="preserve">.1.aktivitāti </w:t>
      </w:r>
      <w:r w:rsidR="00F37457">
        <w:rPr>
          <w:b/>
          <w:sz w:val="28"/>
          <w:szCs w:val="28"/>
        </w:rPr>
        <w:t>"</w:t>
      </w:r>
      <w:r w:rsidR="000F4DC1" w:rsidRPr="00FF6C55">
        <w:rPr>
          <w:b/>
          <w:bCs/>
          <w:sz w:val="28"/>
          <w:szCs w:val="28"/>
        </w:rPr>
        <w:t>Nacionālas un reģionālas nozīmes attīstības centru izaugsmes veicināšana līdzsvarotai valsts</w:t>
      </w:r>
      <w:r w:rsidRPr="00FF6C55">
        <w:rPr>
          <w:b/>
          <w:bCs/>
          <w:sz w:val="28"/>
          <w:szCs w:val="28"/>
        </w:rPr>
        <w:t xml:space="preserve"> attīstībai</w:t>
      </w:r>
      <w:r w:rsidR="00F37457">
        <w:rPr>
          <w:b/>
          <w:sz w:val="28"/>
          <w:szCs w:val="28"/>
        </w:rPr>
        <w:t>""</w:t>
      </w:r>
    </w:p>
    <w:p w14:paraId="64AB412D" w14:textId="77777777" w:rsidR="00FF6C55" w:rsidRDefault="00FF6C55" w:rsidP="00F37457">
      <w:pPr>
        <w:pStyle w:val="naislab"/>
        <w:shd w:val="clear" w:color="auto" w:fill="FFFFFF" w:themeFill="background1"/>
        <w:spacing w:before="0" w:after="0"/>
        <w:rPr>
          <w:i/>
          <w:sz w:val="28"/>
          <w:szCs w:val="28"/>
        </w:rPr>
      </w:pPr>
    </w:p>
    <w:p w14:paraId="0EF69169" w14:textId="77777777" w:rsidR="00E81974" w:rsidRPr="00FF6C55" w:rsidRDefault="00E81974" w:rsidP="00F37457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FF6C55">
        <w:rPr>
          <w:sz w:val="28"/>
          <w:szCs w:val="28"/>
        </w:rPr>
        <w:t>Izdoti saskaņā ar</w:t>
      </w:r>
    </w:p>
    <w:p w14:paraId="0EF6916A" w14:textId="77777777" w:rsidR="00E81974" w:rsidRPr="00FF6C55" w:rsidRDefault="00E81974" w:rsidP="00F37457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FF6C55">
        <w:rPr>
          <w:sz w:val="28"/>
          <w:szCs w:val="28"/>
        </w:rPr>
        <w:t xml:space="preserve">Eiropas Savienības struktūrfondu </w:t>
      </w:r>
    </w:p>
    <w:p w14:paraId="0EF6916B" w14:textId="77777777" w:rsidR="00E81974" w:rsidRPr="00FF6C55" w:rsidRDefault="00E81974" w:rsidP="00F37457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FF6C55">
        <w:rPr>
          <w:sz w:val="28"/>
          <w:szCs w:val="28"/>
        </w:rPr>
        <w:t xml:space="preserve">un Kohēzijas fonda vadības likuma </w:t>
      </w:r>
    </w:p>
    <w:p w14:paraId="0EF6916C" w14:textId="77777777" w:rsidR="00E81974" w:rsidRPr="00FF6C55" w:rsidRDefault="00E81974" w:rsidP="00F37457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FF6C55">
        <w:rPr>
          <w:sz w:val="28"/>
          <w:szCs w:val="28"/>
        </w:rPr>
        <w:t xml:space="preserve">18.panta 10.punktu </w:t>
      </w:r>
    </w:p>
    <w:p w14:paraId="18F03F3B" w14:textId="77777777" w:rsidR="00FF6C55" w:rsidRDefault="00FF6C55" w:rsidP="00F37457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14:paraId="0EF6916E" w14:textId="75D2FA7D" w:rsidR="00E81974" w:rsidRDefault="00FF6C55" w:rsidP="00F37457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E81974" w:rsidRPr="00FF6C55">
        <w:rPr>
          <w:sz w:val="28"/>
          <w:szCs w:val="28"/>
          <w:lang w:eastAsia="lv-LV"/>
        </w:rPr>
        <w:t xml:space="preserve">Izdarīt </w:t>
      </w:r>
      <w:r w:rsidR="00E81974" w:rsidRPr="00FF6C55">
        <w:rPr>
          <w:sz w:val="28"/>
          <w:szCs w:val="28"/>
        </w:rPr>
        <w:t xml:space="preserve">Ministru kabineta 2010.gada </w:t>
      </w:r>
      <w:r w:rsidR="00E3163A" w:rsidRPr="00FF6C55">
        <w:rPr>
          <w:sz w:val="28"/>
          <w:szCs w:val="28"/>
        </w:rPr>
        <w:t>26.</w:t>
      </w:r>
      <w:r w:rsidR="007769FC" w:rsidRPr="00FF6C55">
        <w:rPr>
          <w:sz w:val="28"/>
          <w:szCs w:val="28"/>
        </w:rPr>
        <w:t>janvāra</w:t>
      </w:r>
      <w:r w:rsidR="00E81974" w:rsidRPr="00FF6C55">
        <w:rPr>
          <w:sz w:val="28"/>
          <w:szCs w:val="28"/>
        </w:rPr>
        <w:t xml:space="preserve"> noteikumos Nr.</w:t>
      </w:r>
      <w:r w:rsidR="007769FC" w:rsidRPr="00FF6C55">
        <w:rPr>
          <w:sz w:val="28"/>
          <w:szCs w:val="28"/>
        </w:rPr>
        <w:t xml:space="preserve">91 </w:t>
      </w:r>
      <w:r w:rsidR="00F37457">
        <w:rPr>
          <w:sz w:val="28"/>
          <w:szCs w:val="28"/>
        </w:rPr>
        <w:t>"</w:t>
      </w:r>
      <w:r w:rsidR="00E81974" w:rsidRPr="00FF6C55">
        <w:rPr>
          <w:bCs/>
          <w:sz w:val="28"/>
          <w:szCs w:val="28"/>
          <w:lang w:eastAsia="lv-LV"/>
        </w:rPr>
        <w:t xml:space="preserve">Noteikumi par darbības programmas </w:t>
      </w:r>
      <w:r w:rsidR="00F37457">
        <w:rPr>
          <w:bCs/>
          <w:sz w:val="28"/>
          <w:szCs w:val="28"/>
          <w:lang w:eastAsia="lv-LV"/>
        </w:rPr>
        <w:t>"</w:t>
      </w:r>
      <w:r w:rsidR="00E81974" w:rsidRPr="00FF6C55">
        <w:rPr>
          <w:bCs/>
          <w:sz w:val="28"/>
          <w:szCs w:val="28"/>
          <w:lang w:eastAsia="lv-LV"/>
        </w:rPr>
        <w:t>Infrastruktūra un pakalpojumi</w:t>
      </w:r>
      <w:r w:rsidR="00F37457">
        <w:rPr>
          <w:bCs/>
          <w:sz w:val="28"/>
          <w:szCs w:val="28"/>
          <w:lang w:eastAsia="lv-LV"/>
        </w:rPr>
        <w:t>"</w:t>
      </w:r>
      <w:r w:rsidR="00E81974" w:rsidRPr="00FF6C55">
        <w:rPr>
          <w:bCs/>
          <w:sz w:val="28"/>
          <w:szCs w:val="28"/>
          <w:lang w:eastAsia="lv-LV"/>
        </w:rPr>
        <w:t xml:space="preserve"> papildinājuma 3.6.</w:t>
      </w:r>
      <w:r w:rsidR="007769FC" w:rsidRPr="00FF6C55">
        <w:rPr>
          <w:bCs/>
          <w:sz w:val="28"/>
          <w:szCs w:val="28"/>
        </w:rPr>
        <w:t>1</w:t>
      </w:r>
      <w:r w:rsidR="00E81974" w:rsidRPr="00FF6C55">
        <w:rPr>
          <w:bCs/>
          <w:sz w:val="28"/>
          <w:szCs w:val="28"/>
          <w:lang w:eastAsia="lv-LV"/>
        </w:rPr>
        <w:t xml:space="preserve">.1.aktivitāti </w:t>
      </w:r>
      <w:r w:rsidR="00F37457">
        <w:rPr>
          <w:bCs/>
          <w:sz w:val="28"/>
          <w:szCs w:val="28"/>
          <w:lang w:eastAsia="lv-LV"/>
        </w:rPr>
        <w:t>"</w:t>
      </w:r>
      <w:r w:rsidR="007769FC" w:rsidRPr="00FF6C55">
        <w:rPr>
          <w:bCs/>
          <w:sz w:val="28"/>
          <w:szCs w:val="28"/>
        </w:rPr>
        <w:t>Nacionālas un reģionālas nozīmes attīstības centru izaugsmes veicināšana līdzsvarotai valsts</w:t>
      </w:r>
      <w:r w:rsidR="00E81974" w:rsidRPr="00FF6C55">
        <w:rPr>
          <w:bCs/>
          <w:sz w:val="28"/>
          <w:szCs w:val="28"/>
          <w:lang w:eastAsia="lv-LV"/>
        </w:rPr>
        <w:t xml:space="preserve"> attīstībai</w:t>
      </w:r>
      <w:r w:rsidR="00F37457">
        <w:rPr>
          <w:sz w:val="28"/>
          <w:szCs w:val="28"/>
        </w:rPr>
        <w:t>""</w:t>
      </w:r>
      <w:r w:rsidR="00E81974" w:rsidRPr="00FF6C55">
        <w:rPr>
          <w:sz w:val="28"/>
          <w:szCs w:val="28"/>
          <w:lang w:eastAsia="lv-LV"/>
        </w:rPr>
        <w:t xml:space="preserve"> (Latvijas Vēstnesis, 2010, </w:t>
      </w:r>
      <w:r w:rsidR="00422390" w:rsidRPr="00FF6C55">
        <w:rPr>
          <w:sz w:val="28"/>
          <w:szCs w:val="28"/>
        </w:rPr>
        <w:t>25</w:t>
      </w:r>
      <w:r w:rsidR="00966F42" w:rsidRPr="00FF6C55">
        <w:rPr>
          <w:sz w:val="28"/>
          <w:szCs w:val="28"/>
        </w:rPr>
        <w:t>.</w:t>
      </w:r>
      <w:r w:rsidR="00422390" w:rsidRPr="00FF6C55">
        <w:rPr>
          <w:sz w:val="28"/>
          <w:szCs w:val="28"/>
        </w:rPr>
        <w:t>,</w:t>
      </w:r>
      <w:r w:rsidR="00966F42" w:rsidRPr="00FF6C55">
        <w:rPr>
          <w:sz w:val="28"/>
          <w:szCs w:val="28"/>
        </w:rPr>
        <w:t xml:space="preserve"> </w:t>
      </w:r>
      <w:r w:rsidR="00422390" w:rsidRPr="00FF6C55">
        <w:rPr>
          <w:sz w:val="28"/>
          <w:szCs w:val="28"/>
        </w:rPr>
        <w:t>119</w:t>
      </w:r>
      <w:r w:rsidR="00E81974" w:rsidRPr="00FF6C55">
        <w:rPr>
          <w:sz w:val="28"/>
          <w:szCs w:val="28"/>
        </w:rPr>
        <w:t>.nr.</w:t>
      </w:r>
      <w:r w:rsidR="00C8621F">
        <w:rPr>
          <w:sz w:val="28"/>
          <w:szCs w:val="28"/>
        </w:rPr>
        <w:t>;</w:t>
      </w:r>
      <w:r w:rsidR="0087775C" w:rsidRPr="00FF6C55">
        <w:rPr>
          <w:sz w:val="28"/>
          <w:szCs w:val="28"/>
        </w:rPr>
        <w:t xml:space="preserve"> 2012, 77.nr.</w:t>
      </w:r>
      <w:r w:rsidR="00E81974" w:rsidRPr="00FF6C55">
        <w:rPr>
          <w:sz w:val="28"/>
          <w:szCs w:val="28"/>
        </w:rPr>
        <w:t xml:space="preserve">) </w:t>
      </w:r>
      <w:r w:rsidR="00E81974" w:rsidRPr="00FF6C55">
        <w:rPr>
          <w:sz w:val="28"/>
          <w:szCs w:val="28"/>
          <w:lang w:eastAsia="lv-LV"/>
        </w:rPr>
        <w:t>šādus grozījumus:</w:t>
      </w:r>
    </w:p>
    <w:p w14:paraId="4CEDC0B5" w14:textId="77777777" w:rsidR="00FF6C55" w:rsidRDefault="00FF6C55" w:rsidP="00F37457">
      <w:pPr>
        <w:shd w:val="clear" w:color="auto" w:fill="FFFFFF" w:themeFill="background1"/>
        <w:jc w:val="both"/>
        <w:rPr>
          <w:sz w:val="28"/>
          <w:szCs w:val="28"/>
          <w:lang w:eastAsia="lv-LV"/>
        </w:rPr>
      </w:pPr>
    </w:p>
    <w:p w14:paraId="0EF6916F" w14:textId="39E07257" w:rsidR="0035237B" w:rsidRDefault="00FF6C55" w:rsidP="00F37457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sz w:val="28"/>
          <w:szCs w:val="28"/>
          <w:lang w:eastAsia="lv-LV"/>
        </w:rPr>
        <w:tab/>
        <w:t xml:space="preserve">1. </w:t>
      </w:r>
      <w:r w:rsidR="0029256F" w:rsidRPr="00FF6C55">
        <w:rPr>
          <w:bCs/>
          <w:sz w:val="28"/>
          <w:szCs w:val="28"/>
        </w:rPr>
        <w:t>Papildināt noteikumus ar 4.</w:t>
      </w:r>
      <w:r w:rsidR="00FD78D1" w:rsidRPr="00FF6C55">
        <w:rPr>
          <w:bCs/>
          <w:sz w:val="28"/>
          <w:szCs w:val="28"/>
          <w:vertAlign w:val="superscript"/>
        </w:rPr>
        <w:t>1</w:t>
      </w:r>
      <w:r w:rsidR="00C8621F">
        <w:rPr>
          <w:bCs/>
          <w:sz w:val="28"/>
          <w:szCs w:val="28"/>
          <w:vertAlign w:val="superscript"/>
        </w:rPr>
        <w:t> </w:t>
      </w:r>
      <w:r w:rsidR="00FD78D1" w:rsidRPr="00FF6C55">
        <w:rPr>
          <w:bCs/>
          <w:sz w:val="28"/>
          <w:szCs w:val="28"/>
        </w:rPr>
        <w:t>punktu</w:t>
      </w:r>
      <w:r w:rsidR="0029256F" w:rsidRPr="00FF6C55">
        <w:rPr>
          <w:bCs/>
          <w:sz w:val="28"/>
          <w:szCs w:val="28"/>
        </w:rPr>
        <w:t xml:space="preserve"> šādā redakcijā:</w:t>
      </w:r>
    </w:p>
    <w:p w14:paraId="6366D08E" w14:textId="77777777" w:rsidR="00F37457" w:rsidRPr="00FF6C55" w:rsidRDefault="00F37457" w:rsidP="00F37457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14:paraId="0EF69170" w14:textId="48289556" w:rsidR="000A4606" w:rsidRPr="00FF6C55" w:rsidRDefault="00FF6C55" w:rsidP="00F37457">
      <w:pPr>
        <w:pStyle w:val="naisf"/>
        <w:shd w:val="clear" w:color="auto" w:fill="FFFFFF" w:themeFill="background1"/>
        <w:spacing w:before="0" w:after="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37457">
        <w:rPr>
          <w:bCs/>
          <w:sz w:val="28"/>
          <w:szCs w:val="28"/>
        </w:rPr>
        <w:t>"</w:t>
      </w:r>
      <w:r w:rsidR="00305E74" w:rsidRPr="00FF6C55">
        <w:rPr>
          <w:sz w:val="28"/>
          <w:szCs w:val="28"/>
        </w:rPr>
        <w:t>4.</w:t>
      </w:r>
      <w:r w:rsidR="00305E74" w:rsidRPr="00FF6C55">
        <w:rPr>
          <w:sz w:val="28"/>
          <w:szCs w:val="28"/>
          <w:vertAlign w:val="superscript"/>
        </w:rPr>
        <w:t>1</w:t>
      </w:r>
      <w:r w:rsidR="00305E74" w:rsidRPr="00FF6C55">
        <w:rPr>
          <w:sz w:val="28"/>
          <w:szCs w:val="28"/>
        </w:rPr>
        <w:t xml:space="preserve"> Aktivitātes ietvaros pieejamais saistību apjoms, kas pārsniedz šo noteikumu 4.punktā </w:t>
      </w:r>
      <w:r>
        <w:rPr>
          <w:sz w:val="28"/>
          <w:szCs w:val="28"/>
        </w:rPr>
        <w:t xml:space="preserve">minēto </w:t>
      </w:r>
      <w:r w:rsidR="00305E74" w:rsidRPr="00FF6C55">
        <w:rPr>
          <w:sz w:val="28"/>
          <w:szCs w:val="28"/>
        </w:rPr>
        <w:t>Eiropas Reģionālās attīstības fonda līdzfinansējumu (turpmāk – virssaistību finansējums)</w:t>
      </w:r>
      <w:r w:rsidR="007F6E82" w:rsidRPr="00FF6C55">
        <w:rPr>
          <w:sz w:val="28"/>
          <w:szCs w:val="28"/>
        </w:rPr>
        <w:t xml:space="preserve">, </w:t>
      </w:r>
      <w:r w:rsidR="00305E74" w:rsidRPr="00FF6C55">
        <w:rPr>
          <w:sz w:val="28"/>
          <w:szCs w:val="28"/>
        </w:rPr>
        <w:t xml:space="preserve">ir </w:t>
      </w:r>
      <w:r w:rsidR="001B13CF" w:rsidRPr="001B13CF">
        <w:rPr>
          <w:bCs/>
          <w:sz w:val="28"/>
          <w:szCs w:val="28"/>
        </w:rPr>
        <w:t xml:space="preserve">25 685 543 </w:t>
      </w:r>
      <w:r w:rsidR="00F15A63" w:rsidRPr="001B13CF">
        <w:rPr>
          <w:sz w:val="28"/>
          <w:szCs w:val="28"/>
        </w:rPr>
        <w:t>lat</w:t>
      </w:r>
      <w:r w:rsidR="001B13CF" w:rsidRPr="001B13CF">
        <w:rPr>
          <w:sz w:val="28"/>
          <w:szCs w:val="28"/>
        </w:rPr>
        <w:t>i</w:t>
      </w:r>
      <w:r w:rsidR="00305E74" w:rsidRPr="00FF6C55">
        <w:rPr>
          <w:sz w:val="28"/>
          <w:szCs w:val="28"/>
        </w:rPr>
        <w:t>. Eiropas Reģionālās attīstības fonda līdzfinansējuma saņēmēj</w:t>
      </w:r>
      <w:r w:rsidR="008A01BA" w:rsidRPr="00FF6C55">
        <w:rPr>
          <w:sz w:val="28"/>
          <w:szCs w:val="28"/>
        </w:rPr>
        <w:t>s</w:t>
      </w:r>
      <w:r w:rsidR="00305E74" w:rsidRPr="00FF6C55">
        <w:rPr>
          <w:b/>
          <w:sz w:val="28"/>
          <w:szCs w:val="28"/>
        </w:rPr>
        <w:t xml:space="preserve"> </w:t>
      </w:r>
      <w:r w:rsidR="00305E74" w:rsidRPr="00FF6C55">
        <w:rPr>
          <w:sz w:val="28"/>
          <w:szCs w:val="28"/>
        </w:rPr>
        <w:t>(turpmāk – finansējuma saņēmējs) nodrošina līdzfinansējumu proporcionāli projekta īstenošanai paredzētajam virssaistību finansējumam saskaņā ar šo noteikumu 6.punktu</w:t>
      </w:r>
      <w:r w:rsidR="00036F7E" w:rsidRPr="00FF6C55">
        <w:rPr>
          <w:sz w:val="28"/>
          <w:szCs w:val="28"/>
        </w:rPr>
        <w:t>.</w:t>
      </w:r>
      <w:r w:rsidR="00F37457">
        <w:rPr>
          <w:sz w:val="28"/>
          <w:szCs w:val="28"/>
        </w:rPr>
        <w:t>"</w:t>
      </w:r>
    </w:p>
    <w:p w14:paraId="3F5C4586" w14:textId="77777777" w:rsidR="00FF6C55" w:rsidRDefault="00FF6C55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14:paraId="23DD1EFD" w14:textId="77777777" w:rsidR="00FF6C55" w:rsidRDefault="00FF6C55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Izteikt 9.4.apakšpunktu šādā redakcijā: </w:t>
      </w:r>
    </w:p>
    <w:p w14:paraId="51A86885" w14:textId="77777777" w:rsidR="00F37457" w:rsidRDefault="00F37457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14:paraId="0EF69171" w14:textId="48BB97DC" w:rsidR="00507C1F" w:rsidRDefault="00FF6C55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3745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9.4. veikt iepirkumu </w:t>
      </w:r>
      <w:proofErr w:type="spellStart"/>
      <w:r>
        <w:rPr>
          <w:bCs/>
          <w:sz w:val="28"/>
          <w:szCs w:val="28"/>
        </w:rPr>
        <w:t>pirmspārbaudes</w:t>
      </w:r>
      <w:proofErr w:type="spellEnd"/>
      <w:r>
        <w:rPr>
          <w:bCs/>
          <w:sz w:val="28"/>
          <w:szCs w:val="28"/>
        </w:rPr>
        <w:t xml:space="preserve">, </w:t>
      </w:r>
      <w:r w:rsidR="009757DC">
        <w:rPr>
          <w:bCs/>
          <w:sz w:val="28"/>
          <w:szCs w:val="28"/>
        </w:rPr>
        <w:t xml:space="preserve">pārbaudīt </w:t>
      </w:r>
      <w:r w:rsidR="00C8621F">
        <w:rPr>
          <w:bCs/>
          <w:sz w:val="28"/>
          <w:szCs w:val="28"/>
        </w:rPr>
        <w:t xml:space="preserve">finansējuma saņēmēja sagatavoto iepirkuma plānu </w:t>
      </w:r>
      <w:r w:rsidR="009757DC">
        <w:rPr>
          <w:bCs/>
          <w:sz w:val="28"/>
          <w:szCs w:val="28"/>
        </w:rPr>
        <w:t xml:space="preserve">un iesniegt </w:t>
      </w:r>
      <w:r w:rsidR="00C8621F">
        <w:rPr>
          <w:bCs/>
          <w:sz w:val="28"/>
          <w:szCs w:val="28"/>
        </w:rPr>
        <w:t xml:space="preserve">to </w:t>
      </w:r>
      <w:r w:rsidR="009757DC">
        <w:rPr>
          <w:bCs/>
          <w:sz w:val="28"/>
          <w:szCs w:val="28"/>
        </w:rPr>
        <w:t>Iepirkumu uzraudzības birojā;</w:t>
      </w:r>
      <w:r w:rsidR="00F37457">
        <w:rPr>
          <w:bCs/>
          <w:sz w:val="28"/>
          <w:szCs w:val="28"/>
        </w:rPr>
        <w:t>"</w:t>
      </w:r>
      <w:r w:rsidR="00C8621F">
        <w:rPr>
          <w:bCs/>
          <w:sz w:val="28"/>
          <w:szCs w:val="28"/>
        </w:rPr>
        <w:t>.</w:t>
      </w:r>
      <w:r w:rsidR="009757DC">
        <w:rPr>
          <w:bCs/>
          <w:sz w:val="28"/>
          <w:szCs w:val="28"/>
        </w:rPr>
        <w:t xml:space="preserve"> </w:t>
      </w:r>
    </w:p>
    <w:p w14:paraId="49099CC7" w14:textId="77777777" w:rsidR="009757DC" w:rsidRPr="00FF6C55" w:rsidRDefault="009757DC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14:paraId="44BE84B1" w14:textId="5BF553FD" w:rsidR="00F37457" w:rsidRDefault="00352175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 xml:space="preserve">3. </w:t>
      </w:r>
      <w:r w:rsidR="008B39BD" w:rsidRPr="00FF6C55">
        <w:rPr>
          <w:sz w:val="28"/>
          <w:szCs w:val="28"/>
          <w:lang w:eastAsia="lv-LV"/>
        </w:rPr>
        <w:t>Izteikt 20.punktu šādā redakcijā:</w:t>
      </w:r>
    </w:p>
    <w:p w14:paraId="6088ADE1" w14:textId="77777777" w:rsidR="00F37457" w:rsidRPr="00FF6C55" w:rsidRDefault="00F37457" w:rsidP="00F3745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eastAsia="lv-LV"/>
        </w:rPr>
      </w:pPr>
    </w:p>
    <w:p w14:paraId="0EF69173" w14:textId="615CD520" w:rsidR="00C9721F" w:rsidRPr="00FF6C55" w:rsidRDefault="00352175" w:rsidP="00F37457">
      <w:pPr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ab/>
      </w:r>
      <w:r w:rsidR="00F37457">
        <w:rPr>
          <w:sz w:val="28"/>
          <w:szCs w:val="28"/>
          <w:lang w:eastAsia="lv-LV"/>
        </w:rPr>
        <w:t>"</w:t>
      </w:r>
      <w:r w:rsidR="008B39BD" w:rsidRPr="00FF6C55">
        <w:rPr>
          <w:sz w:val="28"/>
          <w:szCs w:val="28"/>
        </w:rPr>
        <w:t>20. Maksimāli pieejam</w:t>
      </w:r>
      <w:r w:rsidR="00C8621F">
        <w:rPr>
          <w:sz w:val="28"/>
          <w:szCs w:val="28"/>
        </w:rPr>
        <w:t>ā</w:t>
      </w:r>
      <w:r w:rsidR="008B39BD" w:rsidRPr="00FF6C55">
        <w:rPr>
          <w:sz w:val="28"/>
          <w:szCs w:val="28"/>
        </w:rPr>
        <w:t xml:space="preserve"> Eiropas Reģionālās attīstības fonda līdzfinansējuma un šo noteikumu 4.</w:t>
      </w:r>
      <w:r w:rsidR="008B39BD" w:rsidRPr="00FF6C55">
        <w:rPr>
          <w:sz w:val="28"/>
          <w:szCs w:val="28"/>
          <w:vertAlign w:val="superscript"/>
        </w:rPr>
        <w:t>1</w:t>
      </w:r>
      <w:r w:rsidR="0025763B">
        <w:rPr>
          <w:sz w:val="28"/>
          <w:szCs w:val="28"/>
          <w:vertAlign w:val="superscript"/>
        </w:rPr>
        <w:t> </w:t>
      </w:r>
      <w:r w:rsidR="008B39BD" w:rsidRPr="00FF6C55">
        <w:rPr>
          <w:sz w:val="28"/>
          <w:szCs w:val="28"/>
        </w:rPr>
        <w:t xml:space="preserve">punktā </w:t>
      </w:r>
      <w:r>
        <w:rPr>
          <w:sz w:val="28"/>
          <w:szCs w:val="28"/>
        </w:rPr>
        <w:t>minētā</w:t>
      </w:r>
      <w:r w:rsidR="008B39BD" w:rsidRPr="00FF6C55">
        <w:rPr>
          <w:sz w:val="28"/>
          <w:szCs w:val="28"/>
        </w:rPr>
        <w:t xml:space="preserve"> </w:t>
      </w:r>
      <w:proofErr w:type="spellStart"/>
      <w:r w:rsidR="008B39BD" w:rsidRPr="00FF6C55">
        <w:rPr>
          <w:sz w:val="28"/>
          <w:szCs w:val="28"/>
        </w:rPr>
        <w:t>virssaistību</w:t>
      </w:r>
      <w:proofErr w:type="spellEnd"/>
      <w:r w:rsidR="008B39BD" w:rsidRPr="00FF6C55">
        <w:rPr>
          <w:sz w:val="28"/>
          <w:szCs w:val="28"/>
        </w:rPr>
        <w:t xml:space="preserve"> finansējuma sadalījums ir</w:t>
      </w:r>
      <w:r w:rsidR="00644F52">
        <w:rPr>
          <w:sz w:val="28"/>
          <w:szCs w:val="28"/>
        </w:rPr>
        <w:t xml:space="preserve"> šāds</w:t>
      </w:r>
      <w:r w:rsidR="008B39BD" w:rsidRPr="00FF6C55">
        <w:rPr>
          <w:sz w:val="28"/>
          <w:szCs w:val="28"/>
        </w:rPr>
        <w:t>:</w:t>
      </w:r>
    </w:p>
    <w:p w14:paraId="0EF69174" w14:textId="408FD703" w:rsidR="008B39BD" w:rsidRPr="00FF6C55" w:rsidRDefault="00352175" w:rsidP="00F37457">
      <w:pPr>
        <w:rPr>
          <w:sz w:val="28"/>
          <w:szCs w:val="28"/>
          <w:lang w:eastAsia="lv-LV"/>
        </w:rPr>
      </w:pPr>
      <w:bookmarkStart w:id="1" w:name="p20"/>
      <w:bookmarkEnd w:id="1"/>
      <w:r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 xml:space="preserve">20.1. Daugavpils pilsētas pašvaldībai – </w:t>
      </w:r>
      <w:bookmarkStart w:id="2" w:name="OLE_LINK7"/>
      <w:bookmarkStart w:id="3" w:name="OLE_LINK8"/>
      <w:r w:rsidR="00260AFC" w:rsidRPr="00FF6C55">
        <w:rPr>
          <w:sz w:val="28"/>
          <w:szCs w:val="28"/>
        </w:rPr>
        <w:t xml:space="preserve">29 534 508 </w:t>
      </w:r>
      <w:bookmarkEnd w:id="2"/>
      <w:bookmarkEnd w:id="3"/>
      <w:r w:rsidR="00260AFC" w:rsidRPr="00FF6C55">
        <w:rPr>
          <w:sz w:val="28"/>
          <w:szCs w:val="28"/>
          <w:lang w:eastAsia="lv-LV"/>
        </w:rPr>
        <w:t>lati;</w:t>
      </w:r>
      <w:r w:rsidR="008B39BD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 xml:space="preserve">20.2. Liepājas pilsētas pašvaldībai – </w:t>
      </w:r>
      <w:r w:rsidR="00260AFC" w:rsidRPr="00FF6C55">
        <w:rPr>
          <w:sz w:val="28"/>
          <w:szCs w:val="28"/>
        </w:rPr>
        <w:t xml:space="preserve">26 773 851 </w:t>
      </w:r>
      <w:r>
        <w:rPr>
          <w:sz w:val="28"/>
          <w:szCs w:val="28"/>
          <w:lang w:eastAsia="lv-LV"/>
        </w:rPr>
        <w:t>lats</w:t>
      </w:r>
      <w:r w:rsidR="00260AFC" w:rsidRPr="00FF6C55">
        <w:rPr>
          <w:sz w:val="28"/>
          <w:szCs w:val="28"/>
          <w:lang w:eastAsia="lv-LV"/>
        </w:rPr>
        <w:t xml:space="preserve">; </w:t>
      </w:r>
      <w:r w:rsidR="008B39BD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 xml:space="preserve">20.3. Jelgavas pilsētas pašvaldībai – </w:t>
      </w:r>
      <w:r w:rsidR="00260AFC" w:rsidRPr="00FF6C55">
        <w:rPr>
          <w:sz w:val="28"/>
          <w:szCs w:val="28"/>
        </w:rPr>
        <w:t>20 558</w:t>
      </w:r>
      <w:r w:rsidR="003D4464" w:rsidRPr="00FF6C55">
        <w:rPr>
          <w:sz w:val="28"/>
          <w:szCs w:val="28"/>
        </w:rPr>
        <w:t> </w:t>
      </w:r>
      <w:r w:rsidR="00260AFC" w:rsidRPr="00FF6C55">
        <w:rPr>
          <w:sz w:val="28"/>
          <w:szCs w:val="28"/>
        </w:rPr>
        <w:t>545</w:t>
      </w:r>
      <w:r w:rsidR="003D4464" w:rsidRPr="00FF6C55">
        <w:rPr>
          <w:sz w:val="28"/>
          <w:szCs w:val="28"/>
        </w:rPr>
        <w:t xml:space="preserve"> </w:t>
      </w:r>
      <w:r w:rsidR="00260AFC" w:rsidRPr="00FF6C55">
        <w:rPr>
          <w:sz w:val="28"/>
          <w:szCs w:val="28"/>
          <w:lang w:eastAsia="lv-LV"/>
        </w:rPr>
        <w:t>lati;</w:t>
      </w:r>
      <w:r w:rsidR="008B39BD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 xml:space="preserve">20.4. Rēzeknes pilsētas pašvaldībai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</w:t>
      </w:r>
      <w:r w:rsidR="004969CB" w:rsidRPr="00FF6C55">
        <w:rPr>
          <w:sz w:val="28"/>
          <w:szCs w:val="28"/>
        </w:rPr>
        <w:t>20 812 695</w:t>
      </w:r>
      <w:r w:rsidR="00260AFC" w:rsidRPr="00FF6C55">
        <w:rPr>
          <w:sz w:val="28"/>
          <w:szCs w:val="28"/>
        </w:rPr>
        <w:t xml:space="preserve"> </w:t>
      </w:r>
      <w:r w:rsidR="00FB0276" w:rsidRPr="00FF6C55">
        <w:rPr>
          <w:sz w:val="28"/>
          <w:szCs w:val="28"/>
          <w:lang w:eastAsia="lv-LV"/>
        </w:rPr>
        <w:t>lati</w:t>
      </w:r>
      <w:r w:rsidR="00260AFC" w:rsidRPr="00FF6C55">
        <w:rPr>
          <w:sz w:val="28"/>
          <w:szCs w:val="28"/>
          <w:lang w:eastAsia="lv-LV"/>
        </w:rPr>
        <w:t>;</w:t>
      </w:r>
    </w:p>
    <w:p w14:paraId="0EF69175" w14:textId="32649D8F" w:rsidR="00FB0276" w:rsidRPr="00FF6C55" w:rsidRDefault="00352175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>20.5. Ventspils pilsētas pašvaldībai –</w:t>
      </w:r>
      <w:r w:rsidR="00260AFC" w:rsidRPr="00FF6C55">
        <w:rPr>
          <w:sz w:val="28"/>
          <w:szCs w:val="28"/>
        </w:rPr>
        <w:t xml:space="preserve">17 220 201 </w:t>
      </w:r>
      <w:r>
        <w:rPr>
          <w:sz w:val="28"/>
          <w:szCs w:val="28"/>
          <w:lang w:eastAsia="lv-LV"/>
        </w:rPr>
        <w:t>lats</w:t>
      </w:r>
      <w:r w:rsidR="00260AFC" w:rsidRPr="00FF6C55">
        <w:rPr>
          <w:sz w:val="28"/>
          <w:szCs w:val="28"/>
          <w:lang w:eastAsia="lv-LV"/>
        </w:rPr>
        <w:t>;</w:t>
      </w:r>
      <w:r w:rsidR="008B39BD" w:rsidRPr="00FF6C55">
        <w:rPr>
          <w:sz w:val="28"/>
          <w:szCs w:val="28"/>
          <w:lang w:eastAsia="lv-LV"/>
        </w:rPr>
        <w:br/>
      </w:r>
      <w:r w:rsidR="00CD74AF">
        <w:rPr>
          <w:sz w:val="28"/>
          <w:szCs w:val="28"/>
          <w:lang w:eastAsia="lv-LV"/>
        </w:rPr>
        <w:tab/>
      </w:r>
      <w:r w:rsidR="008B39BD" w:rsidRPr="00FF6C55">
        <w:rPr>
          <w:sz w:val="28"/>
          <w:szCs w:val="28"/>
          <w:lang w:eastAsia="lv-LV"/>
        </w:rPr>
        <w:t xml:space="preserve">20.6. Jēkabpils pilsētas pašvaldībai </w:t>
      </w:r>
      <w:r w:rsidR="00FB0276" w:rsidRPr="00FF6C55">
        <w:rPr>
          <w:sz w:val="28"/>
          <w:szCs w:val="28"/>
          <w:lang w:eastAsia="lv-LV"/>
        </w:rPr>
        <w:t xml:space="preserve">– </w:t>
      </w:r>
      <w:r w:rsidR="008B39BD" w:rsidRPr="00FF6C55">
        <w:rPr>
          <w:sz w:val="28"/>
          <w:szCs w:val="28"/>
          <w:lang w:eastAsia="lv-LV"/>
        </w:rPr>
        <w:t>13 415 125 lati;</w:t>
      </w:r>
    </w:p>
    <w:p w14:paraId="0EF69176" w14:textId="3544CD98" w:rsidR="008B39BD" w:rsidRPr="00FF6C55" w:rsidRDefault="00CD74AF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 xml:space="preserve">20.7. Valmieras pilsētas pašvaldībai – </w:t>
      </w:r>
      <w:r w:rsidR="00FB0276" w:rsidRPr="00FF6C55">
        <w:rPr>
          <w:sz w:val="28"/>
          <w:szCs w:val="28"/>
        </w:rPr>
        <w:t xml:space="preserve">13 415 125 </w:t>
      </w:r>
      <w:r w:rsidR="00FB0276" w:rsidRPr="00FF6C55">
        <w:rPr>
          <w:sz w:val="28"/>
          <w:szCs w:val="28"/>
          <w:lang w:eastAsia="lv-LV"/>
        </w:rPr>
        <w:t>lati;</w:t>
      </w:r>
      <w:r w:rsidR="00FB0276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>20.8</w:t>
      </w:r>
      <w:r w:rsidR="008B39BD" w:rsidRPr="00FF6C55">
        <w:rPr>
          <w:sz w:val="28"/>
          <w:szCs w:val="28"/>
          <w:lang w:eastAsia="lv-LV"/>
        </w:rPr>
        <w:t>. Cēsu novada pašvaldībai – 10 163 250</w:t>
      </w:r>
      <w:r w:rsidR="00FB0276" w:rsidRPr="00FF6C55">
        <w:rPr>
          <w:sz w:val="28"/>
          <w:szCs w:val="28"/>
          <w:lang w:eastAsia="lv-LV"/>
        </w:rPr>
        <w:t xml:space="preserve"> lat</w:t>
      </w:r>
      <w:r w:rsidR="00C8621F">
        <w:rPr>
          <w:sz w:val="28"/>
          <w:szCs w:val="28"/>
          <w:lang w:eastAsia="lv-LV"/>
        </w:rPr>
        <w:t>u</w:t>
      </w:r>
      <w:r w:rsidR="00417A59" w:rsidRPr="00FF6C55">
        <w:rPr>
          <w:sz w:val="28"/>
          <w:szCs w:val="28"/>
          <w:lang w:eastAsia="lv-LV"/>
        </w:rPr>
        <w:t>;</w:t>
      </w:r>
      <w:r w:rsidR="00FB0276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>20.9</w:t>
      </w:r>
      <w:r w:rsidR="008B39BD" w:rsidRPr="00FF6C55">
        <w:rPr>
          <w:sz w:val="28"/>
          <w:szCs w:val="28"/>
          <w:lang w:eastAsia="lv-LV"/>
        </w:rPr>
        <w:t xml:space="preserve">. Kuldīgas novada pašvaldībai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6 419 410 lat</w:t>
      </w:r>
      <w:r w:rsidR="00C8621F">
        <w:rPr>
          <w:sz w:val="28"/>
          <w:szCs w:val="28"/>
          <w:lang w:eastAsia="lv-LV"/>
        </w:rPr>
        <w:t>u</w:t>
      </w:r>
      <w:r w:rsidR="008B39BD" w:rsidRPr="00FF6C55">
        <w:rPr>
          <w:sz w:val="28"/>
          <w:szCs w:val="28"/>
          <w:lang w:eastAsia="lv-LV"/>
        </w:rPr>
        <w:t>;</w:t>
      </w:r>
    </w:p>
    <w:p w14:paraId="0EF69177" w14:textId="26C84D38" w:rsidR="008B39BD" w:rsidRPr="00FF6C55" w:rsidRDefault="00CD74AF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 xml:space="preserve"> 20.10</w:t>
      </w:r>
      <w:r w:rsidR="008B39BD" w:rsidRPr="00FF6C55">
        <w:rPr>
          <w:sz w:val="28"/>
          <w:szCs w:val="28"/>
          <w:lang w:eastAsia="lv-LV"/>
        </w:rPr>
        <w:t>.</w:t>
      </w:r>
      <w:r w:rsidR="00644F52">
        <w:rPr>
          <w:sz w:val="28"/>
          <w:szCs w:val="28"/>
          <w:lang w:eastAsia="lv-LV"/>
        </w:rPr>
        <w:t xml:space="preserve"> </w:t>
      </w:r>
      <w:r w:rsidR="008B39BD" w:rsidRPr="00FF6C55">
        <w:rPr>
          <w:sz w:val="28"/>
          <w:szCs w:val="28"/>
          <w:lang w:eastAsia="lv-LV"/>
        </w:rPr>
        <w:t xml:space="preserve">Saldus novada pašvaldībai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</w:t>
      </w:r>
      <w:r w:rsidR="00417A59" w:rsidRPr="00FF6C55">
        <w:rPr>
          <w:sz w:val="28"/>
          <w:szCs w:val="28"/>
        </w:rPr>
        <w:t xml:space="preserve">6 925 315 </w:t>
      </w:r>
      <w:r w:rsidR="00FB0276" w:rsidRPr="00FF6C55">
        <w:rPr>
          <w:sz w:val="28"/>
          <w:szCs w:val="28"/>
          <w:lang w:eastAsia="lv-LV"/>
        </w:rPr>
        <w:t>lat</w:t>
      </w:r>
      <w:r w:rsidR="00C8621F">
        <w:rPr>
          <w:sz w:val="28"/>
          <w:szCs w:val="28"/>
          <w:lang w:eastAsia="lv-LV"/>
        </w:rPr>
        <w:t>u</w:t>
      </w:r>
      <w:r w:rsidR="008B39BD" w:rsidRPr="00FF6C55">
        <w:rPr>
          <w:sz w:val="28"/>
          <w:szCs w:val="28"/>
          <w:lang w:eastAsia="lv-LV"/>
        </w:rPr>
        <w:t>;</w:t>
      </w:r>
    </w:p>
    <w:p w14:paraId="0EF69178" w14:textId="6D471EC1" w:rsidR="008B39BD" w:rsidRPr="00FF6C55" w:rsidRDefault="00CD74AF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3733D9" w:rsidRPr="00FF6C55">
        <w:rPr>
          <w:sz w:val="28"/>
          <w:szCs w:val="28"/>
          <w:lang w:eastAsia="lv-LV"/>
        </w:rPr>
        <w:t>20.1</w:t>
      </w:r>
      <w:r w:rsidR="00FB0276" w:rsidRPr="00FF6C55">
        <w:rPr>
          <w:sz w:val="28"/>
          <w:szCs w:val="28"/>
          <w:lang w:eastAsia="lv-LV"/>
        </w:rPr>
        <w:t>1</w:t>
      </w:r>
      <w:r w:rsidR="008B39BD" w:rsidRPr="00FF6C55">
        <w:rPr>
          <w:sz w:val="28"/>
          <w:szCs w:val="28"/>
          <w:lang w:eastAsia="lv-LV"/>
        </w:rPr>
        <w:t>.</w:t>
      </w:r>
      <w:r w:rsidR="00644F52">
        <w:rPr>
          <w:sz w:val="28"/>
          <w:szCs w:val="28"/>
          <w:lang w:eastAsia="lv-LV"/>
        </w:rPr>
        <w:t xml:space="preserve"> </w:t>
      </w:r>
      <w:r w:rsidR="008B39BD" w:rsidRPr="00FF6C55">
        <w:rPr>
          <w:sz w:val="28"/>
          <w:szCs w:val="28"/>
          <w:lang w:eastAsia="lv-LV"/>
        </w:rPr>
        <w:t xml:space="preserve">Līvānu novada pašvaldībai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</w:t>
      </w:r>
      <w:r w:rsidR="00417A59" w:rsidRPr="00FF6C55">
        <w:rPr>
          <w:sz w:val="28"/>
          <w:szCs w:val="28"/>
        </w:rPr>
        <w:t xml:space="preserve">10 311 279 </w:t>
      </w:r>
      <w:r w:rsidR="00FB0276" w:rsidRPr="00FF6C55">
        <w:rPr>
          <w:sz w:val="28"/>
          <w:szCs w:val="28"/>
          <w:lang w:eastAsia="lv-LV"/>
        </w:rPr>
        <w:t>lati</w:t>
      </w:r>
      <w:r w:rsidR="00417A59" w:rsidRPr="00FF6C55">
        <w:rPr>
          <w:sz w:val="28"/>
          <w:szCs w:val="28"/>
          <w:lang w:eastAsia="lv-LV"/>
        </w:rPr>
        <w:t>;</w:t>
      </w:r>
    </w:p>
    <w:p w14:paraId="0EF69179" w14:textId="2E14198B" w:rsidR="008B39BD" w:rsidRPr="00FF6C55" w:rsidRDefault="00CD74AF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3733D9" w:rsidRPr="00FF6C55">
        <w:rPr>
          <w:sz w:val="28"/>
          <w:szCs w:val="28"/>
          <w:lang w:eastAsia="lv-LV"/>
        </w:rPr>
        <w:t>20.1</w:t>
      </w:r>
      <w:r w:rsidR="00FB0276" w:rsidRPr="00FF6C55">
        <w:rPr>
          <w:sz w:val="28"/>
          <w:szCs w:val="28"/>
          <w:lang w:eastAsia="lv-LV"/>
        </w:rPr>
        <w:t>2</w:t>
      </w:r>
      <w:r w:rsidR="008B39BD" w:rsidRPr="00FF6C55">
        <w:rPr>
          <w:sz w:val="28"/>
          <w:szCs w:val="28"/>
          <w:lang w:eastAsia="lv-LV"/>
        </w:rPr>
        <w:t xml:space="preserve">. Talsu novada pašvaldībai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</w:t>
      </w:r>
      <w:r w:rsidR="00FB0276" w:rsidRPr="00FF6C55">
        <w:rPr>
          <w:sz w:val="28"/>
          <w:szCs w:val="28"/>
          <w:lang w:eastAsia="lv-LV"/>
        </w:rPr>
        <w:t>6 419 410 lat</w:t>
      </w:r>
      <w:r w:rsidR="00C8621F">
        <w:rPr>
          <w:sz w:val="28"/>
          <w:szCs w:val="28"/>
          <w:lang w:eastAsia="lv-LV"/>
        </w:rPr>
        <w:t>u</w:t>
      </w:r>
      <w:r w:rsidR="008B39BD" w:rsidRPr="00FF6C55">
        <w:rPr>
          <w:sz w:val="28"/>
          <w:szCs w:val="28"/>
          <w:lang w:eastAsia="lv-LV"/>
        </w:rPr>
        <w:t>;</w:t>
      </w:r>
    </w:p>
    <w:p w14:paraId="0EF6917A" w14:textId="2149CD36" w:rsidR="00FB0276" w:rsidRPr="00FF6C55" w:rsidRDefault="00CD74AF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>20.13</w:t>
      </w:r>
      <w:r w:rsidR="008B39BD" w:rsidRPr="00FF6C55">
        <w:rPr>
          <w:sz w:val="28"/>
          <w:szCs w:val="28"/>
          <w:lang w:eastAsia="lv-LV"/>
        </w:rPr>
        <w:t>. Aizkraukles novada pašvaldībai –</w:t>
      </w:r>
      <w:r w:rsidR="00FB0276" w:rsidRPr="00FF6C55">
        <w:rPr>
          <w:sz w:val="28"/>
          <w:szCs w:val="28"/>
          <w:lang w:eastAsia="lv-LV"/>
        </w:rPr>
        <w:t xml:space="preserve"> </w:t>
      </w:r>
      <w:r w:rsidR="008B39BD" w:rsidRPr="00FF6C55">
        <w:rPr>
          <w:sz w:val="28"/>
          <w:szCs w:val="28"/>
          <w:lang w:eastAsia="lv-LV"/>
        </w:rPr>
        <w:t>6 419 410</w:t>
      </w:r>
      <w:r w:rsidR="00417A59" w:rsidRPr="00FF6C55">
        <w:rPr>
          <w:sz w:val="28"/>
          <w:szCs w:val="28"/>
          <w:lang w:eastAsia="lv-LV"/>
        </w:rPr>
        <w:t xml:space="preserve"> </w:t>
      </w:r>
      <w:r w:rsidR="00FB0276" w:rsidRPr="00FF6C55">
        <w:rPr>
          <w:sz w:val="28"/>
          <w:szCs w:val="28"/>
          <w:lang w:eastAsia="lv-LV"/>
        </w:rPr>
        <w:t>lat</w:t>
      </w:r>
      <w:r w:rsidR="00C8621F">
        <w:rPr>
          <w:sz w:val="28"/>
          <w:szCs w:val="28"/>
          <w:lang w:eastAsia="lv-LV"/>
        </w:rPr>
        <w:t>u</w:t>
      </w:r>
      <w:r w:rsidR="00417A59" w:rsidRPr="00FF6C55">
        <w:rPr>
          <w:sz w:val="28"/>
          <w:szCs w:val="28"/>
          <w:lang w:eastAsia="lv-LV"/>
        </w:rPr>
        <w:t>;</w:t>
      </w:r>
    </w:p>
    <w:p w14:paraId="0EF6917B" w14:textId="1A671A41" w:rsidR="00FB0276" w:rsidRPr="00FF6C55" w:rsidRDefault="00D23CC0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 xml:space="preserve">20.14. Gulbenes novada pašvaldībai – </w:t>
      </w:r>
      <w:r w:rsidR="00E74269" w:rsidRPr="00FF6C55">
        <w:rPr>
          <w:sz w:val="28"/>
          <w:szCs w:val="28"/>
        </w:rPr>
        <w:t xml:space="preserve">5 840 419 </w:t>
      </w:r>
      <w:r w:rsidR="00FB0276" w:rsidRPr="00FF6C55">
        <w:rPr>
          <w:sz w:val="28"/>
          <w:szCs w:val="28"/>
          <w:lang w:eastAsia="lv-LV"/>
        </w:rPr>
        <w:t>lat</w:t>
      </w:r>
      <w:r w:rsidR="00C8621F">
        <w:rPr>
          <w:sz w:val="28"/>
          <w:szCs w:val="28"/>
          <w:lang w:eastAsia="lv-LV"/>
        </w:rPr>
        <w:t>u</w:t>
      </w:r>
      <w:r w:rsidR="00FB0276" w:rsidRPr="00FF6C55">
        <w:rPr>
          <w:sz w:val="28"/>
          <w:szCs w:val="28"/>
          <w:lang w:eastAsia="lv-LV"/>
        </w:rPr>
        <w:t>;</w:t>
      </w:r>
      <w:r w:rsidR="008B39BD" w:rsidRPr="00FF6C55">
        <w:rPr>
          <w:sz w:val="28"/>
          <w:szCs w:val="28"/>
          <w:lang w:eastAsia="lv-LV"/>
        </w:rPr>
        <w:br/>
      </w: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>20.15</w:t>
      </w:r>
      <w:r w:rsidR="008B39BD" w:rsidRPr="00FF6C55">
        <w:rPr>
          <w:sz w:val="28"/>
          <w:szCs w:val="28"/>
          <w:lang w:eastAsia="lv-LV"/>
        </w:rPr>
        <w:t>. Madonas novada pašvaldībai</w:t>
      </w:r>
      <w:r w:rsidR="00417A59" w:rsidRPr="00FF6C55">
        <w:rPr>
          <w:sz w:val="28"/>
          <w:szCs w:val="28"/>
          <w:lang w:eastAsia="lv-LV"/>
        </w:rPr>
        <w:t xml:space="preserve"> </w:t>
      </w:r>
      <w:r w:rsidR="00FB0276" w:rsidRPr="00FF6C55">
        <w:rPr>
          <w:sz w:val="28"/>
          <w:szCs w:val="28"/>
          <w:lang w:eastAsia="lv-LV"/>
        </w:rPr>
        <w:t>–</w:t>
      </w:r>
      <w:r w:rsidR="008B39BD" w:rsidRPr="00FF6C55">
        <w:rPr>
          <w:sz w:val="28"/>
          <w:szCs w:val="28"/>
          <w:lang w:eastAsia="lv-LV"/>
        </w:rPr>
        <w:t xml:space="preserve"> 4 645 605</w:t>
      </w:r>
      <w:r w:rsidR="003733D9" w:rsidRPr="00FF6C55">
        <w:rPr>
          <w:sz w:val="28"/>
          <w:szCs w:val="28"/>
          <w:lang w:eastAsia="lv-LV"/>
        </w:rPr>
        <w:t xml:space="preserve"> lati</w:t>
      </w:r>
      <w:r w:rsidR="00FB0276" w:rsidRPr="00FF6C55">
        <w:rPr>
          <w:sz w:val="28"/>
          <w:szCs w:val="28"/>
          <w:lang w:eastAsia="lv-LV"/>
        </w:rPr>
        <w:t>;</w:t>
      </w:r>
    </w:p>
    <w:p w14:paraId="251E46CA" w14:textId="239ED7F9" w:rsidR="00D23CC0" w:rsidRDefault="00D23CC0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="00FB0276" w:rsidRPr="00FF6C55">
        <w:rPr>
          <w:sz w:val="28"/>
          <w:szCs w:val="28"/>
          <w:lang w:eastAsia="lv-LV"/>
        </w:rPr>
        <w:t xml:space="preserve">20.16. Smiltenes novada pašvaldībai – </w:t>
      </w:r>
      <w:r w:rsidR="00E74269" w:rsidRPr="00FF6C55">
        <w:rPr>
          <w:sz w:val="28"/>
          <w:szCs w:val="28"/>
        </w:rPr>
        <w:t>4 645 605</w:t>
      </w:r>
      <w:r w:rsidR="00FB0276" w:rsidRPr="00FF6C55">
        <w:rPr>
          <w:sz w:val="28"/>
          <w:szCs w:val="28"/>
        </w:rPr>
        <w:t xml:space="preserve"> </w:t>
      </w:r>
      <w:r w:rsidR="00901719" w:rsidRPr="00FF6C55">
        <w:rPr>
          <w:sz w:val="28"/>
          <w:szCs w:val="28"/>
          <w:lang w:eastAsia="lv-LV"/>
        </w:rPr>
        <w:t>lati</w:t>
      </w:r>
      <w:r w:rsidR="00717745" w:rsidRPr="00FF6C55">
        <w:rPr>
          <w:sz w:val="28"/>
          <w:szCs w:val="28"/>
          <w:lang w:eastAsia="lv-LV"/>
        </w:rPr>
        <w:t>.</w:t>
      </w:r>
      <w:r w:rsidR="00F37457">
        <w:rPr>
          <w:sz w:val="28"/>
          <w:szCs w:val="28"/>
          <w:lang w:eastAsia="lv-LV"/>
        </w:rPr>
        <w:t>"</w:t>
      </w:r>
    </w:p>
    <w:p w14:paraId="14C783AE" w14:textId="77777777" w:rsidR="00D23CC0" w:rsidRDefault="00D23CC0" w:rsidP="00F37457">
      <w:pPr>
        <w:rPr>
          <w:sz w:val="28"/>
          <w:szCs w:val="28"/>
          <w:lang w:eastAsia="lv-LV"/>
        </w:rPr>
      </w:pPr>
    </w:p>
    <w:p w14:paraId="0EF6917D" w14:textId="6B3A5B21" w:rsidR="004B0506" w:rsidRDefault="00D23CC0" w:rsidP="00F37457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 xml:space="preserve">4. </w:t>
      </w:r>
      <w:r w:rsidR="004B0506" w:rsidRPr="00FF6C55">
        <w:rPr>
          <w:sz w:val="28"/>
          <w:szCs w:val="28"/>
          <w:lang w:eastAsia="lv-LV"/>
        </w:rPr>
        <w:t>Izteikt 29.punktu šādā redakcijā:</w:t>
      </w:r>
    </w:p>
    <w:p w14:paraId="76838673" w14:textId="77777777" w:rsidR="00F37457" w:rsidRPr="00FF6C55" w:rsidRDefault="00F37457" w:rsidP="00F37457">
      <w:pPr>
        <w:rPr>
          <w:sz w:val="28"/>
          <w:szCs w:val="28"/>
          <w:lang w:eastAsia="lv-LV"/>
        </w:rPr>
      </w:pPr>
    </w:p>
    <w:p w14:paraId="0EF6917E" w14:textId="094D5690" w:rsidR="00236847" w:rsidRPr="00FF6C55" w:rsidRDefault="00D23CC0" w:rsidP="00F37457">
      <w:pPr>
        <w:pStyle w:val="ListParagraph"/>
        <w:shd w:val="clear" w:color="auto" w:fill="FFFFFF" w:themeFill="background1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ab/>
      </w:r>
      <w:r w:rsidR="00F37457">
        <w:rPr>
          <w:sz w:val="28"/>
          <w:szCs w:val="28"/>
        </w:rPr>
        <w:t>"</w:t>
      </w:r>
      <w:bookmarkStart w:id="4" w:name="p29"/>
      <w:bookmarkEnd w:id="4"/>
      <w:r w:rsidR="00236847" w:rsidRPr="00FF6C55">
        <w:rPr>
          <w:sz w:val="28"/>
          <w:szCs w:val="28"/>
        </w:rPr>
        <w:t xml:space="preserve">29. Atbildīgā iestāde divu nedēļu laikā pēc attiecīgās projekta idejas saskaņošanas Koordinācijas padomes sēdē šo noteikumu </w:t>
      </w:r>
      <w:hyperlink r:id="rId11" w:anchor="p22" w:history="1">
        <w:r w:rsidR="00236847" w:rsidRPr="00FF6C55">
          <w:rPr>
            <w:sz w:val="28"/>
            <w:szCs w:val="28"/>
          </w:rPr>
          <w:t>22.punktā</w:t>
        </w:r>
      </w:hyperlink>
      <w:r w:rsidR="00236847" w:rsidRPr="00FF6C55">
        <w:rPr>
          <w:sz w:val="28"/>
          <w:szCs w:val="28"/>
        </w:rPr>
        <w:t xml:space="preserve"> minētajiem projektu iesniedzējiem nosūta pa pastu ierakstītā vēstulē vai elektroniska dokumenta veidā atbilstoši normatīvajiem aktiem par elektronisko dokumentu noformēšanu uzaicinājumu iesniegt proje</w:t>
      </w:r>
      <w:r w:rsidR="003733D9" w:rsidRPr="00FF6C55">
        <w:rPr>
          <w:sz w:val="28"/>
          <w:szCs w:val="28"/>
        </w:rPr>
        <w:t>kta iesniegumu, nosakot projekta iesnieguma</w:t>
      </w:r>
      <w:r w:rsidR="00236847" w:rsidRPr="00FF6C55">
        <w:rPr>
          <w:sz w:val="28"/>
          <w:szCs w:val="28"/>
        </w:rPr>
        <w:t xml:space="preserve"> iesniegšanas termiņu, kas nav īsāks par 90 darbdienām no uzaicinājuma izsūtīšanas dienas</w:t>
      </w:r>
      <w:r w:rsidR="00C06065">
        <w:rPr>
          <w:sz w:val="28"/>
          <w:szCs w:val="28"/>
        </w:rPr>
        <w:t>,</w:t>
      </w:r>
      <w:r w:rsidR="00236847" w:rsidRPr="00FF6C55">
        <w:rPr>
          <w:sz w:val="28"/>
          <w:szCs w:val="28"/>
        </w:rPr>
        <w:t xml:space="preserve"> un </w:t>
      </w:r>
      <w:r w:rsidR="00C06065">
        <w:rPr>
          <w:sz w:val="28"/>
          <w:szCs w:val="28"/>
        </w:rPr>
        <w:t xml:space="preserve">attiecīgo </w:t>
      </w:r>
      <w:r w:rsidR="00236847" w:rsidRPr="00FF6C55">
        <w:rPr>
          <w:sz w:val="28"/>
          <w:szCs w:val="28"/>
        </w:rPr>
        <w:t>pr</w:t>
      </w:r>
      <w:r w:rsidR="00C06065">
        <w:rPr>
          <w:sz w:val="28"/>
          <w:szCs w:val="28"/>
        </w:rPr>
        <w:t>ojekta iesnieguma atlases kārtu.</w:t>
      </w:r>
      <w:r w:rsidR="00236847" w:rsidRPr="00FF6C55">
        <w:rPr>
          <w:sz w:val="28"/>
          <w:szCs w:val="28"/>
        </w:rPr>
        <w:t xml:space="preserve"> Projektu iesniegumu atlasi organizē vairākās kārtās, nodrošinot, ka pirm</w:t>
      </w:r>
      <w:r w:rsidR="00666133" w:rsidRPr="00FF6C55">
        <w:rPr>
          <w:sz w:val="28"/>
          <w:szCs w:val="28"/>
        </w:rPr>
        <w:t>ā, otrā, trešā un ceturtā</w:t>
      </w:r>
      <w:r w:rsidR="00236847" w:rsidRPr="00FF6C55">
        <w:rPr>
          <w:sz w:val="28"/>
          <w:szCs w:val="28"/>
        </w:rPr>
        <w:t xml:space="preserve"> projektu iesniegumu atlases kārta tiek </w:t>
      </w:r>
      <w:r w:rsidR="00C06065">
        <w:rPr>
          <w:sz w:val="28"/>
          <w:szCs w:val="28"/>
        </w:rPr>
        <w:t>organizēta</w:t>
      </w:r>
      <w:r w:rsidR="00236847" w:rsidRPr="00FF6C55">
        <w:rPr>
          <w:sz w:val="28"/>
          <w:szCs w:val="28"/>
        </w:rPr>
        <w:t xml:space="preserve"> par šo noteikumu 4.punktā minēto finansējumu</w:t>
      </w:r>
      <w:r w:rsidR="00C06065">
        <w:rPr>
          <w:sz w:val="28"/>
          <w:szCs w:val="28"/>
        </w:rPr>
        <w:t>, bet</w:t>
      </w:r>
      <w:r w:rsidR="00236847" w:rsidRPr="00FF6C55">
        <w:rPr>
          <w:sz w:val="28"/>
          <w:szCs w:val="28"/>
        </w:rPr>
        <w:t xml:space="preserve"> </w:t>
      </w:r>
      <w:r w:rsidR="00752DE2" w:rsidRPr="00FF6C55">
        <w:rPr>
          <w:sz w:val="28"/>
          <w:szCs w:val="28"/>
        </w:rPr>
        <w:t>piektā</w:t>
      </w:r>
      <w:r w:rsidR="00236847" w:rsidRPr="00FF6C55">
        <w:rPr>
          <w:sz w:val="28"/>
          <w:szCs w:val="28"/>
        </w:rPr>
        <w:t xml:space="preserve"> un nākamās projektu iesniegumu atlases kārtas </w:t>
      </w:r>
      <w:r w:rsidR="00C8621F">
        <w:rPr>
          <w:sz w:val="28"/>
          <w:szCs w:val="28"/>
        </w:rPr>
        <w:t>– par</w:t>
      </w:r>
      <w:r w:rsidR="00C06065">
        <w:rPr>
          <w:sz w:val="28"/>
          <w:szCs w:val="28"/>
        </w:rPr>
        <w:t xml:space="preserve"> </w:t>
      </w:r>
      <w:r w:rsidR="00C06065" w:rsidRPr="00FF6C55">
        <w:rPr>
          <w:sz w:val="28"/>
          <w:szCs w:val="28"/>
        </w:rPr>
        <w:t>šo noteikumu 4.</w:t>
      </w:r>
      <w:r w:rsidR="00C06065" w:rsidRPr="00FF6C55">
        <w:rPr>
          <w:sz w:val="28"/>
          <w:szCs w:val="28"/>
          <w:vertAlign w:val="superscript"/>
        </w:rPr>
        <w:t>1</w:t>
      </w:r>
      <w:r w:rsidR="00C06065">
        <w:rPr>
          <w:sz w:val="28"/>
          <w:szCs w:val="28"/>
        </w:rPr>
        <w:t xml:space="preserve"> punktā minēto finansējumu un </w:t>
      </w:r>
      <w:r w:rsidR="00236847" w:rsidRPr="00FF6C55">
        <w:rPr>
          <w:sz w:val="28"/>
          <w:szCs w:val="28"/>
        </w:rPr>
        <w:t>pirmās</w:t>
      </w:r>
      <w:r w:rsidR="00196A04" w:rsidRPr="00FF6C55">
        <w:rPr>
          <w:sz w:val="28"/>
          <w:szCs w:val="28"/>
        </w:rPr>
        <w:t>, otrās, trešās un ceturtās</w:t>
      </w:r>
      <w:r w:rsidR="00236847" w:rsidRPr="00FF6C55">
        <w:rPr>
          <w:sz w:val="28"/>
          <w:szCs w:val="28"/>
        </w:rPr>
        <w:t xml:space="preserve"> projektu iesniegumu atlases kārtas finansējuma atlikumu.</w:t>
      </w:r>
      <w:r w:rsidR="00F37457">
        <w:rPr>
          <w:sz w:val="28"/>
          <w:szCs w:val="28"/>
        </w:rPr>
        <w:t>"</w:t>
      </w:r>
    </w:p>
    <w:p w14:paraId="1265E549" w14:textId="77777777" w:rsidR="00C06065" w:rsidRDefault="00C06065" w:rsidP="00F37457">
      <w:pPr>
        <w:pStyle w:val="ListParagraph"/>
        <w:shd w:val="clear" w:color="auto" w:fill="FFFFFF" w:themeFill="background1"/>
        <w:ind w:left="0"/>
        <w:contextualSpacing w:val="0"/>
        <w:jc w:val="both"/>
        <w:rPr>
          <w:bCs/>
          <w:sz w:val="28"/>
          <w:szCs w:val="28"/>
        </w:rPr>
      </w:pPr>
    </w:p>
    <w:p w14:paraId="0EF6917F" w14:textId="42C34A90" w:rsidR="00315281" w:rsidRPr="00FF6C55" w:rsidRDefault="00C06065" w:rsidP="00F37457">
      <w:pPr>
        <w:pStyle w:val="ListParagraph"/>
        <w:shd w:val="clear" w:color="auto" w:fill="FFFFFF" w:themeFill="background1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Aizstāt </w:t>
      </w:r>
      <w:r w:rsidR="00315281" w:rsidRPr="00FF6C55">
        <w:rPr>
          <w:bCs/>
          <w:sz w:val="28"/>
          <w:szCs w:val="28"/>
        </w:rPr>
        <w:t>6</w:t>
      </w:r>
      <w:r w:rsidR="007E7717" w:rsidRPr="00FF6C55">
        <w:rPr>
          <w:bCs/>
          <w:sz w:val="28"/>
          <w:szCs w:val="28"/>
        </w:rPr>
        <w:t>0</w:t>
      </w:r>
      <w:r w:rsidR="006D059D">
        <w:rPr>
          <w:bCs/>
          <w:sz w:val="28"/>
          <w:szCs w:val="28"/>
        </w:rPr>
        <w:t>.punkta pirmajā teikumā skaitli un vārdu</w:t>
      </w:r>
      <w:r w:rsidR="00315281" w:rsidRPr="00FF6C55">
        <w:rPr>
          <w:bCs/>
          <w:sz w:val="28"/>
          <w:szCs w:val="28"/>
        </w:rPr>
        <w:t xml:space="preserve"> </w:t>
      </w:r>
      <w:r w:rsidR="00F37457">
        <w:rPr>
          <w:bCs/>
          <w:sz w:val="28"/>
          <w:szCs w:val="28"/>
        </w:rPr>
        <w:t>"</w:t>
      </w:r>
      <w:r w:rsidR="00315281" w:rsidRPr="00FF6C55">
        <w:rPr>
          <w:bCs/>
          <w:sz w:val="28"/>
          <w:szCs w:val="28"/>
        </w:rPr>
        <w:t>4.punktā</w:t>
      </w:r>
      <w:r w:rsidR="00F37457">
        <w:rPr>
          <w:bCs/>
          <w:sz w:val="28"/>
          <w:szCs w:val="28"/>
        </w:rPr>
        <w:t>"</w:t>
      </w:r>
      <w:r w:rsidR="00315281" w:rsidRPr="00FF6C55">
        <w:rPr>
          <w:bCs/>
          <w:sz w:val="28"/>
          <w:szCs w:val="28"/>
        </w:rPr>
        <w:t xml:space="preserve"> ar </w:t>
      </w:r>
      <w:r w:rsidR="006D059D">
        <w:rPr>
          <w:bCs/>
          <w:sz w:val="28"/>
          <w:szCs w:val="28"/>
        </w:rPr>
        <w:t xml:space="preserve">skaitļiem un vārdiem </w:t>
      </w:r>
      <w:r w:rsidR="00F37457">
        <w:rPr>
          <w:bCs/>
          <w:sz w:val="28"/>
          <w:szCs w:val="28"/>
        </w:rPr>
        <w:t>"</w:t>
      </w:r>
      <w:r w:rsidR="006D059D">
        <w:rPr>
          <w:bCs/>
          <w:sz w:val="28"/>
          <w:szCs w:val="28"/>
        </w:rPr>
        <w:t xml:space="preserve">4. </w:t>
      </w:r>
      <w:r w:rsidR="00315281" w:rsidRPr="00FF6C55">
        <w:rPr>
          <w:bCs/>
          <w:sz w:val="28"/>
          <w:szCs w:val="28"/>
        </w:rPr>
        <w:t>un 4.</w:t>
      </w:r>
      <w:r w:rsidR="00315281" w:rsidRPr="00FF6C55">
        <w:rPr>
          <w:bCs/>
          <w:sz w:val="28"/>
          <w:szCs w:val="28"/>
          <w:vertAlign w:val="superscript"/>
        </w:rPr>
        <w:t>1</w:t>
      </w:r>
      <w:r w:rsidR="0043162F" w:rsidRPr="00FF6C55">
        <w:rPr>
          <w:sz w:val="28"/>
          <w:szCs w:val="28"/>
        </w:rPr>
        <w:t xml:space="preserve"> punktā</w:t>
      </w:r>
      <w:r w:rsidR="00F37457">
        <w:rPr>
          <w:sz w:val="28"/>
          <w:szCs w:val="28"/>
        </w:rPr>
        <w:t>"</w:t>
      </w:r>
      <w:r w:rsidR="0043162F" w:rsidRPr="00FF6C55">
        <w:rPr>
          <w:sz w:val="28"/>
          <w:szCs w:val="28"/>
        </w:rPr>
        <w:t>.</w:t>
      </w:r>
    </w:p>
    <w:p w14:paraId="5991A36A" w14:textId="77777777" w:rsidR="006D059D" w:rsidRDefault="006D059D" w:rsidP="00F37457">
      <w:pPr>
        <w:pStyle w:val="ListParagraph"/>
        <w:shd w:val="clear" w:color="auto" w:fill="FFFFFF" w:themeFill="background1"/>
        <w:ind w:left="0"/>
        <w:contextualSpacing w:val="0"/>
        <w:jc w:val="both"/>
        <w:rPr>
          <w:bCs/>
          <w:sz w:val="28"/>
          <w:szCs w:val="28"/>
        </w:rPr>
      </w:pPr>
    </w:p>
    <w:p w14:paraId="0EF69180" w14:textId="717C8D50" w:rsidR="00B97D1F" w:rsidRDefault="006D059D" w:rsidP="00F37457">
      <w:pPr>
        <w:pStyle w:val="ListParagraph"/>
        <w:shd w:val="clear" w:color="auto" w:fill="FFFFFF" w:themeFill="background1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 </w:t>
      </w:r>
      <w:r w:rsidR="00B97D1F" w:rsidRPr="00FF6C55">
        <w:rPr>
          <w:bCs/>
          <w:sz w:val="28"/>
          <w:szCs w:val="28"/>
        </w:rPr>
        <w:t xml:space="preserve">Papildināt </w:t>
      </w:r>
      <w:r w:rsidR="00D65612" w:rsidRPr="00FF6C55">
        <w:rPr>
          <w:sz w:val="28"/>
          <w:szCs w:val="28"/>
          <w:lang w:eastAsia="lv-LV"/>
        </w:rPr>
        <w:t xml:space="preserve">noteikumus </w:t>
      </w:r>
      <w:r w:rsidR="00B97D1F" w:rsidRPr="00FF6C55">
        <w:rPr>
          <w:bCs/>
          <w:sz w:val="28"/>
          <w:szCs w:val="28"/>
        </w:rPr>
        <w:t xml:space="preserve">ar </w:t>
      </w:r>
      <w:r w:rsidR="00760CA5" w:rsidRPr="00FF6C55">
        <w:rPr>
          <w:bCs/>
          <w:sz w:val="28"/>
          <w:szCs w:val="28"/>
        </w:rPr>
        <w:t>6</w:t>
      </w:r>
      <w:r w:rsidR="00E26863" w:rsidRPr="00FF6C55">
        <w:rPr>
          <w:bCs/>
          <w:sz w:val="28"/>
          <w:szCs w:val="28"/>
        </w:rPr>
        <w:t>0</w:t>
      </w:r>
      <w:r w:rsidR="00B97D1F" w:rsidRPr="00FF6C55">
        <w:rPr>
          <w:bCs/>
          <w:sz w:val="28"/>
          <w:szCs w:val="28"/>
        </w:rPr>
        <w:t>.</w:t>
      </w:r>
      <w:r w:rsidR="00B97D1F" w:rsidRPr="00FF6C55">
        <w:rPr>
          <w:bCs/>
          <w:sz w:val="28"/>
          <w:szCs w:val="28"/>
          <w:vertAlign w:val="superscript"/>
        </w:rPr>
        <w:t>1</w:t>
      </w:r>
      <w:r w:rsidR="00941E9F" w:rsidRPr="00FF6C55">
        <w:rPr>
          <w:bCs/>
          <w:sz w:val="28"/>
          <w:szCs w:val="28"/>
          <w:vertAlign w:val="superscript"/>
        </w:rPr>
        <w:t xml:space="preserve"> </w:t>
      </w:r>
      <w:r w:rsidR="00941E9F" w:rsidRPr="00FF6C55">
        <w:rPr>
          <w:bCs/>
          <w:sz w:val="28"/>
          <w:szCs w:val="28"/>
        </w:rPr>
        <w:t xml:space="preserve">un </w:t>
      </w:r>
      <w:r w:rsidR="009944BA" w:rsidRPr="00FF6C55">
        <w:rPr>
          <w:bCs/>
          <w:sz w:val="28"/>
          <w:szCs w:val="28"/>
        </w:rPr>
        <w:t>60</w:t>
      </w:r>
      <w:r w:rsidR="00941E9F" w:rsidRPr="00FF6C55">
        <w:rPr>
          <w:bCs/>
          <w:sz w:val="28"/>
          <w:szCs w:val="28"/>
        </w:rPr>
        <w:t>.</w:t>
      </w:r>
      <w:r w:rsidR="00941E9F" w:rsidRPr="00FF6C55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  <w:vertAlign w:val="superscript"/>
        </w:rPr>
        <w:t xml:space="preserve"> </w:t>
      </w:r>
      <w:r w:rsidR="00B97D1F" w:rsidRPr="00FF6C55">
        <w:rPr>
          <w:bCs/>
          <w:sz w:val="28"/>
          <w:szCs w:val="28"/>
        </w:rPr>
        <w:t>punktu šādā redakcijā:</w:t>
      </w:r>
    </w:p>
    <w:p w14:paraId="2EC9D154" w14:textId="77777777" w:rsidR="00F37457" w:rsidRPr="00FF6C55" w:rsidRDefault="00F37457" w:rsidP="00F37457">
      <w:pPr>
        <w:pStyle w:val="ListParagraph"/>
        <w:shd w:val="clear" w:color="auto" w:fill="FFFFFF" w:themeFill="background1"/>
        <w:ind w:left="0"/>
        <w:contextualSpacing w:val="0"/>
        <w:jc w:val="both"/>
        <w:rPr>
          <w:bCs/>
          <w:sz w:val="28"/>
          <w:szCs w:val="28"/>
        </w:rPr>
      </w:pPr>
    </w:p>
    <w:p w14:paraId="0A2D7AED" w14:textId="72CC89E7" w:rsidR="00F91AEA" w:rsidRPr="00F91AEA" w:rsidRDefault="006D059D" w:rsidP="00F91AE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7457">
        <w:rPr>
          <w:bCs/>
          <w:sz w:val="28"/>
          <w:szCs w:val="28"/>
        </w:rPr>
        <w:t>"</w:t>
      </w:r>
      <w:r w:rsidR="002357B1" w:rsidRPr="00FF6C55">
        <w:rPr>
          <w:bCs/>
          <w:sz w:val="28"/>
          <w:szCs w:val="28"/>
        </w:rPr>
        <w:t>60.</w:t>
      </w:r>
      <w:r w:rsidR="002357B1" w:rsidRPr="00FF6C55">
        <w:rPr>
          <w:bCs/>
          <w:sz w:val="28"/>
          <w:szCs w:val="28"/>
          <w:vertAlign w:val="superscript"/>
        </w:rPr>
        <w:t xml:space="preserve">1 </w:t>
      </w:r>
      <w:r w:rsidR="00F91AEA">
        <w:rPr>
          <w:sz w:val="28"/>
          <w:szCs w:val="28"/>
        </w:rPr>
        <w:t>Ja aktivitātes ietvaros kādā projektā ir konstatēta neatbilstība vai tiek lauzta vienošanās par projekta īstenošanu, attiecīgais finansējums neat</w:t>
      </w:r>
      <w:r w:rsidR="00F91AEA">
        <w:rPr>
          <w:sz w:val="28"/>
          <w:szCs w:val="28"/>
        </w:rPr>
        <w:softHyphen/>
        <w:t xml:space="preserve">bilstoši </w:t>
      </w:r>
      <w:r w:rsidR="00F91AEA">
        <w:rPr>
          <w:sz w:val="28"/>
          <w:szCs w:val="28"/>
        </w:rPr>
        <w:lastRenderedPageBreak/>
        <w:t>veikto izdevumu apmērā vai atbilstoši summai, kas paredzēta vienošanās laušanas gadījumā, nevar tikt novirzīts jaunu projektu īstenošanai vai papildu darbību finansēšanai esošā projekta ietvaros.</w:t>
      </w:r>
    </w:p>
    <w:p w14:paraId="0F705E68" w14:textId="77777777" w:rsidR="00F37457" w:rsidRPr="00FF6C55" w:rsidRDefault="00F37457" w:rsidP="00F37457">
      <w:pPr>
        <w:shd w:val="clear" w:color="auto" w:fill="FFFFFF" w:themeFill="background1"/>
        <w:jc w:val="both"/>
        <w:rPr>
          <w:sz w:val="28"/>
          <w:szCs w:val="28"/>
        </w:rPr>
      </w:pPr>
    </w:p>
    <w:p w14:paraId="0EF69182" w14:textId="76FE7A19" w:rsidR="002357B1" w:rsidRPr="00FF6C55" w:rsidRDefault="00475FAB" w:rsidP="00F374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357B1" w:rsidRPr="00FF6C55">
        <w:rPr>
          <w:bCs/>
          <w:sz w:val="28"/>
          <w:szCs w:val="28"/>
        </w:rPr>
        <w:t>60.</w:t>
      </w:r>
      <w:r w:rsidR="002357B1" w:rsidRPr="00FF6C55">
        <w:rPr>
          <w:bCs/>
          <w:sz w:val="28"/>
          <w:szCs w:val="28"/>
          <w:vertAlign w:val="superscript"/>
        </w:rPr>
        <w:t xml:space="preserve">2 </w:t>
      </w:r>
      <w:r w:rsidR="002357B1" w:rsidRPr="00FF6C55">
        <w:rPr>
          <w:bCs/>
          <w:sz w:val="28"/>
          <w:szCs w:val="28"/>
        </w:rPr>
        <w:t>Sadarbības iestāde š</w:t>
      </w:r>
      <w:r w:rsidR="002357B1" w:rsidRPr="00FF6C55">
        <w:rPr>
          <w:sz w:val="28"/>
          <w:szCs w:val="28"/>
        </w:rPr>
        <w:t>o noteikumu</w:t>
      </w:r>
      <w:r w:rsidR="002357B1" w:rsidRPr="00FF6C55">
        <w:rPr>
          <w:bCs/>
          <w:sz w:val="28"/>
          <w:szCs w:val="28"/>
        </w:rPr>
        <w:t xml:space="preserve"> 4.</w:t>
      </w:r>
      <w:r w:rsidR="002357B1" w:rsidRPr="00FF6C55">
        <w:rPr>
          <w:bCs/>
          <w:sz w:val="28"/>
          <w:szCs w:val="28"/>
          <w:vertAlign w:val="superscript"/>
        </w:rPr>
        <w:t>1</w:t>
      </w:r>
      <w:r w:rsidR="00C8621F">
        <w:rPr>
          <w:bCs/>
          <w:sz w:val="28"/>
          <w:szCs w:val="28"/>
          <w:vertAlign w:val="superscript"/>
        </w:rPr>
        <w:t> </w:t>
      </w:r>
      <w:r w:rsidR="002357B1" w:rsidRPr="00FF6C55">
        <w:rPr>
          <w:bCs/>
          <w:sz w:val="28"/>
          <w:szCs w:val="28"/>
        </w:rPr>
        <w:t xml:space="preserve">punktā </w:t>
      </w:r>
      <w:r w:rsidR="002357B1" w:rsidRPr="00FF6C55">
        <w:rPr>
          <w:sz w:val="28"/>
          <w:szCs w:val="28"/>
        </w:rPr>
        <w:t xml:space="preserve">minēto virssaistību finansējumu uzņemas tikai gadījumā, ja projekta ietvaros atbalstāmās darbības tiks uzsāktas vai turpinātas ne vēlāk kā pirmajā ceturksnī pēc vienošanās par projekta īstenošanu noslēgšanas vai </w:t>
      </w:r>
      <w:r>
        <w:rPr>
          <w:sz w:val="28"/>
          <w:szCs w:val="28"/>
        </w:rPr>
        <w:t xml:space="preserve">attiecīgu </w:t>
      </w:r>
      <w:r w:rsidR="002357B1" w:rsidRPr="00FF6C55">
        <w:rPr>
          <w:sz w:val="28"/>
          <w:szCs w:val="28"/>
        </w:rPr>
        <w:t xml:space="preserve">grozījumu </w:t>
      </w:r>
      <w:r>
        <w:rPr>
          <w:sz w:val="28"/>
          <w:szCs w:val="28"/>
        </w:rPr>
        <w:t xml:space="preserve">izdarīšanas tās nosacījumos un izdevumi projekta ietvaros tiks veikti </w:t>
      </w:r>
      <w:r w:rsidR="002357B1" w:rsidRPr="00FF6C55">
        <w:rPr>
          <w:sz w:val="28"/>
          <w:szCs w:val="28"/>
        </w:rPr>
        <w:t xml:space="preserve">pirmajā pusgadā pēc vienošanās par projekta īstenošanu noslēgšanas vai </w:t>
      </w:r>
      <w:r>
        <w:rPr>
          <w:sz w:val="28"/>
          <w:szCs w:val="28"/>
        </w:rPr>
        <w:t xml:space="preserve">attiecīgu </w:t>
      </w:r>
      <w:r w:rsidR="002357B1" w:rsidRPr="00FF6C55">
        <w:rPr>
          <w:sz w:val="28"/>
          <w:szCs w:val="28"/>
        </w:rPr>
        <w:t xml:space="preserve">grozījumu </w:t>
      </w:r>
      <w:r>
        <w:rPr>
          <w:sz w:val="28"/>
          <w:szCs w:val="28"/>
        </w:rPr>
        <w:t>izdarīšanas tās nosacījumos</w:t>
      </w:r>
      <w:r w:rsidR="002357B1" w:rsidRPr="00FF6C55">
        <w:rPr>
          <w:sz w:val="28"/>
          <w:szCs w:val="28"/>
        </w:rPr>
        <w:t>.</w:t>
      </w:r>
      <w:r w:rsidR="00F37457">
        <w:rPr>
          <w:sz w:val="28"/>
          <w:szCs w:val="28"/>
        </w:rPr>
        <w:t>"</w:t>
      </w:r>
    </w:p>
    <w:p w14:paraId="48D5F0C3" w14:textId="77777777" w:rsidR="00475FAB" w:rsidRPr="00F91AEA" w:rsidRDefault="00475FAB" w:rsidP="00F37457">
      <w:pPr>
        <w:pStyle w:val="ListParagraph"/>
        <w:autoSpaceDE w:val="0"/>
        <w:autoSpaceDN w:val="0"/>
        <w:ind w:left="0"/>
        <w:contextualSpacing w:val="0"/>
        <w:jc w:val="both"/>
      </w:pPr>
    </w:p>
    <w:p w14:paraId="0EF69183" w14:textId="1B9F0A9C" w:rsidR="00FC357B" w:rsidRDefault="00475FAB" w:rsidP="00F37457">
      <w:pPr>
        <w:pStyle w:val="ListParagraph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FC357B" w:rsidRPr="00FF6C55">
        <w:rPr>
          <w:sz w:val="28"/>
          <w:szCs w:val="28"/>
        </w:rPr>
        <w:t xml:space="preserve">Izteikt </w:t>
      </w:r>
      <w:r w:rsidR="00470BB4" w:rsidRPr="00FF6C55">
        <w:rPr>
          <w:sz w:val="28"/>
          <w:szCs w:val="28"/>
        </w:rPr>
        <w:t>62.</w:t>
      </w:r>
      <w:r w:rsidR="00470BB4" w:rsidRPr="00FF6C55">
        <w:rPr>
          <w:sz w:val="28"/>
          <w:szCs w:val="28"/>
          <w:vertAlign w:val="superscript"/>
        </w:rPr>
        <w:t>1</w:t>
      </w:r>
      <w:r w:rsidR="00C8621F">
        <w:rPr>
          <w:sz w:val="28"/>
          <w:szCs w:val="28"/>
          <w:vertAlign w:val="superscript"/>
        </w:rPr>
        <w:t> </w:t>
      </w:r>
      <w:r w:rsidR="00470BB4" w:rsidRPr="00FF6C55">
        <w:rPr>
          <w:sz w:val="28"/>
          <w:szCs w:val="28"/>
          <w:lang w:eastAsia="lv-LV"/>
        </w:rPr>
        <w:t>punktu</w:t>
      </w:r>
      <w:r w:rsidR="00FC357B" w:rsidRPr="00FF6C55">
        <w:rPr>
          <w:sz w:val="28"/>
          <w:szCs w:val="28"/>
        </w:rPr>
        <w:t xml:space="preserve"> šādā redakcijā:</w:t>
      </w:r>
    </w:p>
    <w:p w14:paraId="64E27BEB" w14:textId="77777777" w:rsidR="00F37457" w:rsidRPr="00F91AEA" w:rsidRDefault="00F37457" w:rsidP="00F37457">
      <w:pPr>
        <w:pStyle w:val="ListParagraph"/>
        <w:autoSpaceDE w:val="0"/>
        <w:autoSpaceDN w:val="0"/>
        <w:ind w:left="0"/>
        <w:contextualSpacing w:val="0"/>
        <w:jc w:val="both"/>
      </w:pPr>
    </w:p>
    <w:p w14:paraId="0EF69184" w14:textId="63AE52BB" w:rsidR="00CF6632" w:rsidRDefault="00475FAB" w:rsidP="00F37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457">
        <w:rPr>
          <w:sz w:val="28"/>
          <w:szCs w:val="28"/>
        </w:rPr>
        <w:t>"</w:t>
      </w:r>
      <w:r w:rsidR="00CF6632" w:rsidRPr="00FF6C55">
        <w:rPr>
          <w:sz w:val="28"/>
          <w:szCs w:val="28"/>
        </w:rPr>
        <w:t>62.</w:t>
      </w:r>
      <w:r w:rsidR="00CF6632" w:rsidRPr="00FF6C55">
        <w:rPr>
          <w:sz w:val="28"/>
          <w:szCs w:val="28"/>
          <w:vertAlign w:val="superscript"/>
        </w:rPr>
        <w:t>1</w:t>
      </w:r>
      <w:r w:rsidR="00CF6632" w:rsidRPr="00FF6C55">
        <w:rPr>
          <w:sz w:val="28"/>
          <w:szCs w:val="28"/>
        </w:rPr>
        <w:t xml:space="preserve"> Finansējuma saņēmējs atbilstoši šo noteikumu 20.punktā </w:t>
      </w:r>
      <w:r>
        <w:rPr>
          <w:sz w:val="28"/>
          <w:szCs w:val="28"/>
        </w:rPr>
        <w:t>minētajam</w:t>
      </w:r>
      <w:r w:rsidR="00CF6632" w:rsidRPr="00FF6C55">
        <w:rPr>
          <w:sz w:val="28"/>
          <w:szCs w:val="28"/>
        </w:rPr>
        <w:t xml:space="preserve"> finansējumam var paredzēt papildu darbības jaunu uzraudzības rādītāju sasniegšanai vai </w:t>
      </w:r>
      <w:r w:rsidR="009D3F2C" w:rsidRPr="00FF6C55">
        <w:rPr>
          <w:sz w:val="28"/>
          <w:szCs w:val="28"/>
        </w:rPr>
        <w:t>esošo uzraudzības rādītāju</w:t>
      </w:r>
      <w:r w:rsidR="00CF6632" w:rsidRPr="00FF6C55">
        <w:rPr>
          <w:sz w:val="28"/>
          <w:szCs w:val="28"/>
        </w:rPr>
        <w:t xml:space="preserve"> vērtību pieaugumam esošā projekta ietvaros, kas kopā ar finansējuma saņēmēja līdzfinansējumu</w:t>
      </w:r>
      <w:r>
        <w:rPr>
          <w:sz w:val="28"/>
          <w:szCs w:val="28"/>
        </w:rPr>
        <w:t xml:space="preserve"> nepārsniedz </w:t>
      </w:r>
      <w:r w:rsidR="00C8621F">
        <w:rPr>
          <w:sz w:val="28"/>
          <w:szCs w:val="28"/>
        </w:rPr>
        <w:br/>
      </w:r>
      <w:r>
        <w:rPr>
          <w:sz w:val="28"/>
          <w:szCs w:val="28"/>
        </w:rPr>
        <w:t>40 procentu</w:t>
      </w:r>
      <w:r w:rsidR="00CF6632" w:rsidRPr="00FF6C55">
        <w:rPr>
          <w:sz w:val="28"/>
          <w:szCs w:val="28"/>
        </w:rPr>
        <w:t xml:space="preserve"> no projekta kopējo attiecināmo izmaksu apmēra, iesniedzot precizēto projekta ideju izskatīšanai Koordinācijas padomē un grozot vienošanos par projekta īstenošanu, bet</w:t>
      </w:r>
      <w:proofErr w:type="gramStart"/>
      <w:r w:rsidR="00CF6632" w:rsidRPr="00FF6C55">
        <w:rPr>
          <w:sz w:val="28"/>
          <w:szCs w:val="28"/>
        </w:rPr>
        <w:t xml:space="preserve"> nepalielinot Eiropas Reģionālās attīstības</w:t>
      </w:r>
      <w:proofErr w:type="gramEnd"/>
      <w:r w:rsidR="00CF6632" w:rsidRPr="00FF6C55">
        <w:rPr>
          <w:sz w:val="28"/>
          <w:szCs w:val="28"/>
        </w:rPr>
        <w:t xml:space="preserve"> fonda atbalsta intensitāti, kas noteikta attiecīgajam projektam.</w:t>
      </w:r>
      <w:r w:rsidR="00F37457">
        <w:rPr>
          <w:sz w:val="28"/>
          <w:szCs w:val="28"/>
        </w:rPr>
        <w:t>"</w:t>
      </w:r>
    </w:p>
    <w:p w14:paraId="5FB8D2CA" w14:textId="77777777" w:rsidR="00F37457" w:rsidRPr="00F91AEA" w:rsidRDefault="00F37457" w:rsidP="00F37457">
      <w:pPr>
        <w:autoSpaceDE w:val="0"/>
        <w:autoSpaceDN w:val="0"/>
        <w:adjustRightInd w:val="0"/>
        <w:jc w:val="both"/>
      </w:pPr>
    </w:p>
    <w:p w14:paraId="7FA92E2B" w14:textId="27EF95E7" w:rsidR="00475FAB" w:rsidRDefault="00475FAB" w:rsidP="00F37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Izteikt </w:t>
      </w:r>
      <w:r w:rsidR="00D05CA5">
        <w:rPr>
          <w:sz w:val="28"/>
          <w:szCs w:val="28"/>
        </w:rPr>
        <w:t xml:space="preserve">63.punktu šādā redakcijā: </w:t>
      </w:r>
    </w:p>
    <w:p w14:paraId="507B8937" w14:textId="77777777" w:rsidR="00F37457" w:rsidRPr="00F91AEA" w:rsidRDefault="00F37457" w:rsidP="00F37457">
      <w:pPr>
        <w:autoSpaceDE w:val="0"/>
        <w:autoSpaceDN w:val="0"/>
        <w:adjustRightInd w:val="0"/>
        <w:jc w:val="both"/>
      </w:pPr>
    </w:p>
    <w:p w14:paraId="5A812830" w14:textId="31A8C63F" w:rsidR="00D05CA5" w:rsidRDefault="00D05CA5" w:rsidP="00F37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457">
        <w:rPr>
          <w:sz w:val="28"/>
          <w:szCs w:val="28"/>
        </w:rPr>
        <w:t>"</w:t>
      </w:r>
      <w:r w:rsidRPr="009302E5">
        <w:rPr>
          <w:sz w:val="28"/>
          <w:szCs w:val="28"/>
        </w:rPr>
        <w:t xml:space="preserve">63. </w:t>
      </w:r>
      <w:r w:rsidR="009302E5" w:rsidRPr="009302E5">
        <w:rPr>
          <w:sz w:val="28"/>
          <w:szCs w:val="28"/>
        </w:rPr>
        <w:t xml:space="preserve">Ar projekta mērķi saistītās izmaiņas, </w:t>
      </w:r>
      <w:r w:rsidR="009302E5">
        <w:rPr>
          <w:sz w:val="28"/>
          <w:szCs w:val="28"/>
        </w:rPr>
        <w:t xml:space="preserve">šo noteikumu 57.2.apakšpunktā minētās izmaiņas, </w:t>
      </w:r>
      <w:r w:rsidR="009302E5" w:rsidRPr="009302E5">
        <w:rPr>
          <w:sz w:val="28"/>
          <w:szCs w:val="28"/>
        </w:rPr>
        <w:t>šo noteikumu</w:t>
      </w:r>
      <w:r w:rsidR="009302E5">
        <w:rPr>
          <w:sz w:val="28"/>
          <w:szCs w:val="28"/>
        </w:rPr>
        <w:t xml:space="preserve"> 8.9.</w:t>
      </w:r>
      <w:r w:rsidR="009302E5" w:rsidRPr="009302E5">
        <w:rPr>
          <w:sz w:val="28"/>
          <w:szCs w:val="28"/>
        </w:rPr>
        <w:t>apakšpunktā minētā principa izpildi un sasniedzamos uzraudzības rādītājus sadarbības iestāde 10 darbdienu laikā saskaņo ar atbildīgo iestādi.</w:t>
      </w:r>
      <w:r w:rsidR="00C8621F">
        <w:rPr>
          <w:sz w:val="28"/>
          <w:szCs w:val="28"/>
        </w:rPr>
        <w:t>''</w:t>
      </w:r>
    </w:p>
    <w:p w14:paraId="0AA858AE" w14:textId="77777777" w:rsidR="009302E5" w:rsidRPr="00F91AEA" w:rsidRDefault="009302E5" w:rsidP="00F37457">
      <w:pPr>
        <w:autoSpaceDE w:val="0"/>
        <w:autoSpaceDN w:val="0"/>
        <w:adjustRightInd w:val="0"/>
        <w:jc w:val="both"/>
      </w:pPr>
    </w:p>
    <w:p w14:paraId="775ED22A" w14:textId="29721DA4" w:rsidR="009302E5" w:rsidRDefault="009302E5" w:rsidP="00F37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Papildināt noteikumus ar 74.punktu šādā redakcijā: </w:t>
      </w:r>
    </w:p>
    <w:p w14:paraId="2E4BEA28" w14:textId="77777777" w:rsidR="00F37457" w:rsidRPr="00F91AEA" w:rsidRDefault="00F37457" w:rsidP="00F37457">
      <w:pPr>
        <w:autoSpaceDE w:val="0"/>
        <w:autoSpaceDN w:val="0"/>
        <w:adjustRightInd w:val="0"/>
        <w:jc w:val="both"/>
      </w:pPr>
    </w:p>
    <w:p w14:paraId="32CACEF3" w14:textId="5C73C1E8" w:rsidR="009302E5" w:rsidRPr="009302E5" w:rsidRDefault="009302E5" w:rsidP="00F37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457">
        <w:rPr>
          <w:sz w:val="28"/>
          <w:szCs w:val="28"/>
        </w:rPr>
        <w:t>"</w:t>
      </w:r>
      <w:r>
        <w:rPr>
          <w:sz w:val="28"/>
          <w:szCs w:val="28"/>
        </w:rPr>
        <w:t xml:space="preserve">74. Šo noteikumu 29.punktā minētā piektā projektu iesniegumu atlases kārta tiek organizēta ne vēlāk kā mēneša laikā pēc šo noteikumu </w:t>
      </w:r>
      <w:r w:rsidRPr="00FF6C55">
        <w:rPr>
          <w:bCs/>
          <w:sz w:val="28"/>
          <w:szCs w:val="28"/>
        </w:rPr>
        <w:t>4.</w:t>
      </w:r>
      <w:r w:rsidRPr="00FF6C5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punkta spēkā stāšanās. Atbildīgā iestāde ne vēlāk kā mēneša laikā pēc šo noteikumu </w:t>
      </w:r>
      <w:r w:rsidR="00644F52">
        <w:rPr>
          <w:bCs/>
          <w:sz w:val="28"/>
          <w:szCs w:val="28"/>
        </w:rPr>
        <w:br/>
      </w:r>
      <w:r w:rsidRPr="00FF6C55">
        <w:rPr>
          <w:bCs/>
          <w:sz w:val="28"/>
          <w:szCs w:val="28"/>
        </w:rPr>
        <w:t>4.</w:t>
      </w:r>
      <w:r w:rsidRPr="00FF6C5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punkta spēkā stāšanās nosūta šo noteikumu 20.1., 20.2., 20.3., 20.4., 20.5., </w:t>
      </w:r>
      <w:r w:rsidR="00796F06">
        <w:rPr>
          <w:bCs/>
          <w:sz w:val="28"/>
          <w:szCs w:val="28"/>
        </w:rPr>
        <w:t>20.10., 20.11. un 20.14.apakšpunktā minētajiem projektu iesniedzējiem uzaicinājumu iesniegt projekta iesniegumu.</w:t>
      </w:r>
      <w:r w:rsidR="00F37457">
        <w:rPr>
          <w:bCs/>
          <w:sz w:val="28"/>
          <w:szCs w:val="28"/>
        </w:rPr>
        <w:t>"</w:t>
      </w:r>
      <w:r w:rsidR="00796F06">
        <w:rPr>
          <w:bCs/>
          <w:sz w:val="28"/>
          <w:szCs w:val="28"/>
        </w:rPr>
        <w:t xml:space="preserve"> </w:t>
      </w:r>
    </w:p>
    <w:p w14:paraId="0EF69188" w14:textId="77777777" w:rsidR="00EC3523" w:rsidRPr="00F91AEA" w:rsidRDefault="00EC3523" w:rsidP="00F37457">
      <w:pPr>
        <w:shd w:val="clear" w:color="auto" w:fill="FFFFFF" w:themeFill="background1"/>
        <w:tabs>
          <w:tab w:val="left" w:pos="6840"/>
        </w:tabs>
        <w:jc w:val="both"/>
      </w:pPr>
    </w:p>
    <w:p w14:paraId="3162DEF1" w14:textId="77777777" w:rsidR="00F37457" w:rsidRPr="00F91AEA" w:rsidRDefault="00F37457" w:rsidP="00F37457">
      <w:pPr>
        <w:shd w:val="clear" w:color="auto" w:fill="FFFFFF" w:themeFill="background1"/>
        <w:tabs>
          <w:tab w:val="left" w:pos="6840"/>
        </w:tabs>
        <w:jc w:val="both"/>
      </w:pPr>
    </w:p>
    <w:p w14:paraId="0EF69189" w14:textId="390F984C" w:rsidR="0035237B" w:rsidRPr="00FF6C55" w:rsidRDefault="0035237B" w:rsidP="00F37457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FF6C55">
        <w:rPr>
          <w:sz w:val="28"/>
          <w:szCs w:val="28"/>
        </w:rPr>
        <w:t>Ministru prezidents</w:t>
      </w:r>
      <w:r w:rsidRPr="00FF6C55">
        <w:rPr>
          <w:sz w:val="28"/>
          <w:szCs w:val="28"/>
        </w:rPr>
        <w:tab/>
        <w:t>V.Dombrovskis</w:t>
      </w:r>
    </w:p>
    <w:p w14:paraId="0EF6918A" w14:textId="77777777" w:rsidR="0035237B" w:rsidRPr="00F91AEA" w:rsidRDefault="0035237B" w:rsidP="00F37457">
      <w:pPr>
        <w:shd w:val="clear" w:color="auto" w:fill="FFFFFF" w:themeFill="background1"/>
        <w:tabs>
          <w:tab w:val="left" w:pos="6840"/>
        </w:tabs>
        <w:ind w:firstLine="709"/>
        <w:jc w:val="both"/>
      </w:pPr>
    </w:p>
    <w:p w14:paraId="3DE7B747" w14:textId="77777777" w:rsidR="00D5558D" w:rsidRPr="00F91AEA" w:rsidRDefault="00D5558D" w:rsidP="00F37457">
      <w:pPr>
        <w:shd w:val="clear" w:color="auto" w:fill="FFFFFF" w:themeFill="background1"/>
        <w:tabs>
          <w:tab w:val="left" w:pos="6840"/>
        </w:tabs>
        <w:ind w:firstLine="709"/>
        <w:jc w:val="both"/>
      </w:pPr>
    </w:p>
    <w:p w14:paraId="0EF6918B" w14:textId="77777777" w:rsidR="0035237B" w:rsidRPr="00FF6C55" w:rsidRDefault="0035237B" w:rsidP="00F37457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FF6C55">
        <w:rPr>
          <w:sz w:val="28"/>
          <w:szCs w:val="28"/>
        </w:rPr>
        <w:t xml:space="preserve">Vides aizsardzības un </w:t>
      </w:r>
    </w:p>
    <w:p w14:paraId="0EF6918C" w14:textId="26525FCC" w:rsidR="0035237B" w:rsidRPr="00FF6C55" w:rsidRDefault="0035237B" w:rsidP="00F37457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FF6C55">
        <w:rPr>
          <w:sz w:val="28"/>
          <w:szCs w:val="28"/>
        </w:rPr>
        <w:t>reģionālās attīstības ministrs</w:t>
      </w:r>
      <w:r w:rsidRPr="00FF6C55">
        <w:rPr>
          <w:sz w:val="28"/>
          <w:szCs w:val="28"/>
        </w:rPr>
        <w:tab/>
      </w:r>
      <w:proofErr w:type="spellStart"/>
      <w:r w:rsidRPr="00FF6C55">
        <w:rPr>
          <w:sz w:val="28"/>
          <w:szCs w:val="28"/>
        </w:rPr>
        <w:t>E.Sprūdžs</w:t>
      </w:r>
      <w:proofErr w:type="spellEnd"/>
    </w:p>
    <w:sectPr w:rsidR="0035237B" w:rsidRPr="00FF6C55" w:rsidSect="00644F5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919A" w14:textId="77777777" w:rsidR="00CD74AF" w:rsidRDefault="00CD74AF" w:rsidP="00B66BC0">
      <w:r>
        <w:separator/>
      </w:r>
    </w:p>
  </w:endnote>
  <w:endnote w:type="continuationSeparator" w:id="0">
    <w:p w14:paraId="0EF6919B" w14:textId="77777777" w:rsidR="00CD74AF" w:rsidRDefault="00CD74AF" w:rsidP="00B6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6EBF" w14:textId="77777777" w:rsidR="00F37457" w:rsidRPr="00F37457" w:rsidRDefault="00F37457" w:rsidP="00F37457">
    <w:pPr>
      <w:jc w:val="both"/>
      <w:rPr>
        <w:sz w:val="16"/>
        <w:szCs w:val="16"/>
      </w:rPr>
    </w:pPr>
    <w:r w:rsidRPr="00F37457">
      <w:rPr>
        <w:sz w:val="16"/>
        <w:szCs w:val="16"/>
      </w:rPr>
      <w:t>N2123_2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91A2" w14:textId="7CDAB427" w:rsidR="00CD74AF" w:rsidRPr="00F37457" w:rsidRDefault="00F37457" w:rsidP="007275CD">
    <w:pPr>
      <w:jc w:val="both"/>
      <w:rPr>
        <w:sz w:val="16"/>
        <w:szCs w:val="16"/>
      </w:rPr>
    </w:pPr>
    <w:r w:rsidRPr="00F37457">
      <w:rPr>
        <w:sz w:val="16"/>
        <w:szCs w:val="16"/>
      </w:rPr>
      <w:t>N2123_2</w:t>
    </w:r>
    <w:r w:rsidR="00C8621F">
      <w:rPr>
        <w:sz w:val="16"/>
        <w:szCs w:val="16"/>
      </w:rPr>
      <w:t xml:space="preserve"> </w:t>
    </w:r>
    <w:proofErr w:type="spellStart"/>
    <w:r w:rsidR="00C8621F">
      <w:rPr>
        <w:sz w:val="16"/>
        <w:szCs w:val="16"/>
      </w:rPr>
      <w:t>v_sk</w:t>
    </w:r>
    <w:proofErr w:type="spellEnd"/>
    <w:r w:rsidR="00C8621F">
      <w:rPr>
        <w:sz w:val="16"/>
        <w:szCs w:val="16"/>
      </w:rPr>
      <w:t xml:space="preserve">. = </w:t>
    </w:r>
    <w:r w:rsidR="00C8621F">
      <w:rPr>
        <w:sz w:val="16"/>
        <w:szCs w:val="16"/>
      </w:rPr>
      <w:fldChar w:fldCharType="begin"/>
    </w:r>
    <w:r w:rsidR="00C8621F">
      <w:rPr>
        <w:sz w:val="16"/>
        <w:szCs w:val="16"/>
      </w:rPr>
      <w:instrText xml:space="preserve"> NUMWORDS  \* MERGEFORMAT </w:instrText>
    </w:r>
    <w:r w:rsidR="00C8621F">
      <w:rPr>
        <w:sz w:val="16"/>
        <w:szCs w:val="16"/>
      </w:rPr>
      <w:fldChar w:fldCharType="separate"/>
    </w:r>
    <w:r w:rsidR="00726183">
      <w:rPr>
        <w:noProof/>
        <w:sz w:val="16"/>
        <w:szCs w:val="16"/>
      </w:rPr>
      <w:t>739</w:t>
    </w:r>
    <w:r w:rsidR="00C862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9198" w14:textId="77777777" w:rsidR="00CD74AF" w:rsidRDefault="00CD74AF" w:rsidP="00B66BC0">
      <w:r>
        <w:separator/>
      </w:r>
    </w:p>
  </w:footnote>
  <w:footnote w:type="continuationSeparator" w:id="0">
    <w:p w14:paraId="0EF69199" w14:textId="77777777" w:rsidR="00CD74AF" w:rsidRDefault="00CD74AF" w:rsidP="00B6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919C" w14:textId="77777777" w:rsidR="00CD74AF" w:rsidRDefault="00CD74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6919D" w14:textId="77777777" w:rsidR="00CD74AF" w:rsidRDefault="00CD7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919E" w14:textId="77777777" w:rsidR="00CD74AF" w:rsidRDefault="00CD74AF" w:rsidP="00E6005B">
    <w:pPr>
      <w:pStyle w:val="Header"/>
      <w:framePr w:wrap="around" w:vAnchor="text" w:hAnchor="page" w:x="6211" w:y="-3"/>
      <w:rPr>
        <w:rStyle w:val="PageNumber"/>
      </w:rPr>
    </w:pPr>
    <w:r w:rsidRPr="008173CD">
      <w:rPr>
        <w:rStyle w:val="PageNumber"/>
      </w:rPr>
      <w:fldChar w:fldCharType="begin"/>
    </w:r>
    <w:r w:rsidRPr="008173CD">
      <w:rPr>
        <w:rStyle w:val="PageNumber"/>
      </w:rPr>
      <w:instrText xml:space="preserve">PAGE  </w:instrText>
    </w:r>
    <w:r w:rsidRPr="008173CD">
      <w:rPr>
        <w:rStyle w:val="PageNumber"/>
      </w:rPr>
      <w:fldChar w:fldCharType="separate"/>
    </w:r>
    <w:r w:rsidR="00DC57D3">
      <w:rPr>
        <w:rStyle w:val="PageNumber"/>
        <w:noProof/>
      </w:rPr>
      <w:t>3</w:t>
    </w:r>
    <w:r w:rsidRPr="008173CD">
      <w:rPr>
        <w:rStyle w:val="PageNumber"/>
      </w:rPr>
      <w:fldChar w:fldCharType="end"/>
    </w:r>
  </w:p>
  <w:p w14:paraId="0EF6919F" w14:textId="77777777" w:rsidR="00CD74AF" w:rsidRDefault="00CD7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37B3" w14:textId="4AEA5E22" w:rsidR="00F37457" w:rsidRDefault="00F37457" w:rsidP="00F3745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E1AD2D4" wp14:editId="189FF0E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A5C"/>
    <w:multiLevelType w:val="multilevel"/>
    <w:tmpl w:val="D5F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907A3"/>
    <w:multiLevelType w:val="hybridMultilevel"/>
    <w:tmpl w:val="6290BE38"/>
    <w:lvl w:ilvl="0" w:tplc="0008A4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AFB"/>
    <w:multiLevelType w:val="hybridMultilevel"/>
    <w:tmpl w:val="743A58CE"/>
    <w:lvl w:ilvl="0" w:tplc="683E7FB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C36"/>
    <w:multiLevelType w:val="hybridMultilevel"/>
    <w:tmpl w:val="B87E4A6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71F2B"/>
    <w:multiLevelType w:val="hybridMultilevel"/>
    <w:tmpl w:val="C2F6DF42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20EC3DD2"/>
    <w:multiLevelType w:val="hybridMultilevel"/>
    <w:tmpl w:val="B0764A94"/>
    <w:lvl w:ilvl="0" w:tplc="0D1655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3934"/>
    <w:multiLevelType w:val="hybridMultilevel"/>
    <w:tmpl w:val="629096BC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18A31C1"/>
    <w:multiLevelType w:val="hybridMultilevel"/>
    <w:tmpl w:val="E0107B30"/>
    <w:lvl w:ilvl="0" w:tplc="618A5B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0648"/>
    <w:multiLevelType w:val="hybridMultilevel"/>
    <w:tmpl w:val="37A40740"/>
    <w:lvl w:ilvl="0" w:tplc="3F52B8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C96999"/>
    <w:multiLevelType w:val="hybridMultilevel"/>
    <w:tmpl w:val="B05C69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3EFE"/>
    <w:multiLevelType w:val="hybridMultilevel"/>
    <w:tmpl w:val="C56C5B6C"/>
    <w:lvl w:ilvl="0" w:tplc="D2021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444C"/>
    <w:multiLevelType w:val="hybridMultilevel"/>
    <w:tmpl w:val="D5CA6194"/>
    <w:lvl w:ilvl="0" w:tplc="8C3A37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B80"/>
    <w:multiLevelType w:val="hybridMultilevel"/>
    <w:tmpl w:val="B9EACDE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5F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C37F3D"/>
    <w:multiLevelType w:val="hybridMultilevel"/>
    <w:tmpl w:val="56124A24"/>
    <w:lvl w:ilvl="0" w:tplc="C43855D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763986"/>
    <w:multiLevelType w:val="multilevel"/>
    <w:tmpl w:val="70DA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2A3611A"/>
    <w:multiLevelType w:val="hybridMultilevel"/>
    <w:tmpl w:val="1B6EAF46"/>
    <w:lvl w:ilvl="0" w:tplc="4BE4E05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3168E3"/>
    <w:multiLevelType w:val="multilevel"/>
    <w:tmpl w:val="7BA2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110ECD"/>
    <w:multiLevelType w:val="hybridMultilevel"/>
    <w:tmpl w:val="53369230"/>
    <w:lvl w:ilvl="0" w:tplc="9B78BE42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77913DF8"/>
    <w:multiLevelType w:val="hybridMultilevel"/>
    <w:tmpl w:val="B49C602A"/>
    <w:lvl w:ilvl="0" w:tplc="B2F27FDC">
      <w:start w:val="5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7A82105A"/>
    <w:multiLevelType w:val="hybridMultilevel"/>
    <w:tmpl w:val="8DBC0B4A"/>
    <w:lvl w:ilvl="0" w:tplc="2A16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787E"/>
    <w:multiLevelType w:val="hybridMultilevel"/>
    <w:tmpl w:val="A0BE4A84"/>
    <w:lvl w:ilvl="0" w:tplc="98EE7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15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19"/>
  </w:num>
  <w:num w:numId="14">
    <w:abstractNumId w:val="10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  <w:num w:numId="20">
    <w:abstractNumId w:val="7"/>
  </w:num>
  <w:num w:numId="21">
    <w:abstractNumId w:val="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974"/>
    <w:rsid w:val="000006EE"/>
    <w:rsid w:val="00001DCC"/>
    <w:rsid w:val="000021D7"/>
    <w:rsid w:val="00004A24"/>
    <w:rsid w:val="00005735"/>
    <w:rsid w:val="0000774E"/>
    <w:rsid w:val="000104EF"/>
    <w:rsid w:val="000127C9"/>
    <w:rsid w:val="00013613"/>
    <w:rsid w:val="00014801"/>
    <w:rsid w:val="00015706"/>
    <w:rsid w:val="000162D9"/>
    <w:rsid w:val="00016544"/>
    <w:rsid w:val="00017B29"/>
    <w:rsid w:val="00020A09"/>
    <w:rsid w:val="00020DC5"/>
    <w:rsid w:val="0002229E"/>
    <w:rsid w:val="0002468F"/>
    <w:rsid w:val="000253EF"/>
    <w:rsid w:val="00026268"/>
    <w:rsid w:val="00026636"/>
    <w:rsid w:val="000319D9"/>
    <w:rsid w:val="00032A0F"/>
    <w:rsid w:val="000339DC"/>
    <w:rsid w:val="0003405A"/>
    <w:rsid w:val="000350AB"/>
    <w:rsid w:val="00036F7E"/>
    <w:rsid w:val="000370AB"/>
    <w:rsid w:val="000407B7"/>
    <w:rsid w:val="00042B31"/>
    <w:rsid w:val="00043EF7"/>
    <w:rsid w:val="000478D3"/>
    <w:rsid w:val="00047ECC"/>
    <w:rsid w:val="00051408"/>
    <w:rsid w:val="000532CA"/>
    <w:rsid w:val="0005542F"/>
    <w:rsid w:val="0005546E"/>
    <w:rsid w:val="000579C4"/>
    <w:rsid w:val="000619D1"/>
    <w:rsid w:val="00061F17"/>
    <w:rsid w:val="00063335"/>
    <w:rsid w:val="00067149"/>
    <w:rsid w:val="00067377"/>
    <w:rsid w:val="00067725"/>
    <w:rsid w:val="00067EA4"/>
    <w:rsid w:val="00070F33"/>
    <w:rsid w:val="00071C4B"/>
    <w:rsid w:val="0007329E"/>
    <w:rsid w:val="000734F5"/>
    <w:rsid w:val="000737BA"/>
    <w:rsid w:val="00073A61"/>
    <w:rsid w:val="00075A1F"/>
    <w:rsid w:val="00077AC9"/>
    <w:rsid w:val="0008252E"/>
    <w:rsid w:val="00082D77"/>
    <w:rsid w:val="00083B0D"/>
    <w:rsid w:val="00084B48"/>
    <w:rsid w:val="00085178"/>
    <w:rsid w:val="000876FB"/>
    <w:rsid w:val="000904B9"/>
    <w:rsid w:val="00090CB6"/>
    <w:rsid w:val="000910A5"/>
    <w:rsid w:val="000915D0"/>
    <w:rsid w:val="000922A1"/>
    <w:rsid w:val="00093075"/>
    <w:rsid w:val="000934E5"/>
    <w:rsid w:val="00095895"/>
    <w:rsid w:val="000965CF"/>
    <w:rsid w:val="000A00E9"/>
    <w:rsid w:val="000A0ABD"/>
    <w:rsid w:val="000A1322"/>
    <w:rsid w:val="000A2F78"/>
    <w:rsid w:val="000A3240"/>
    <w:rsid w:val="000A3A77"/>
    <w:rsid w:val="000A4606"/>
    <w:rsid w:val="000A5A11"/>
    <w:rsid w:val="000A7991"/>
    <w:rsid w:val="000A7D59"/>
    <w:rsid w:val="000B016C"/>
    <w:rsid w:val="000B37AF"/>
    <w:rsid w:val="000B5A22"/>
    <w:rsid w:val="000B6386"/>
    <w:rsid w:val="000B790F"/>
    <w:rsid w:val="000C0773"/>
    <w:rsid w:val="000C208E"/>
    <w:rsid w:val="000C57BF"/>
    <w:rsid w:val="000C58EF"/>
    <w:rsid w:val="000C64EF"/>
    <w:rsid w:val="000C6A89"/>
    <w:rsid w:val="000C7B54"/>
    <w:rsid w:val="000D133C"/>
    <w:rsid w:val="000D2EDF"/>
    <w:rsid w:val="000D3389"/>
    <w:rsid w:val="000D34DE"/>
    <w:rsid w:val="000D37A5"/>
    <w:rsid w:val="000D4627"/>
    <w:rsid w:val="000D56B9"/>
    <w:rsid w:val="000D689C"/>
    <w:rsid w:val="000D7294"/>
    <w:rsid w:val="000D7FD6"/>
    <w:rsid w:val="000E04AA"/>
    <w:rsid w:val="000E1A3A"/>
    <w:rsid w:val="000E1C00"/>
    <w:rsid w:val="000E499B"/>
    <w:rsid w:val="000E5FBF"/>
    <w:rsid w:val="000E6FE9"/>
    <w:rsid w:val="000E77F1"/>
    <w:rsid w:val="000F1212"/>
    <w:rsid w:val="000F17E8"/>
    <w:rsid w:val="000F360E"/>
    <w:rsid w:val="000F42D5"/>
    <w:rsid w:val="000F4DC1"/>
    <w:rsid w:val="0010159F"/>
    <w:rsid w:val="00101EFC"/>
    <w:rsid w:val="001031E6"/>
    <w:rsid w:val="001032FE"/>
    <w:rsid w:val="001037C2"/>
    <w:rsid w:val="00105DCB"/>
    <w:rsid w:val="00106580"/>
    <w:rsid w:val="00106EB0"/>
    <w:rsid w:val="00107C57"/>
    <w:rsid w:val="00107E4F"/>
    <w:rsid w:val="00107E6C"/>
    <w:rsid w:val="00110C29"/>
    <w:rsid w:val="00111359"/>
    <w:rsid w:val="00111E0F"/>
    <w:rsid w:val="00114C47"/>
    <w:rsid w:val="00115359"/>
    <w:rsid w:val="00116FD2"/>
    <w:rsid w:val="001174B7"/>
    <w:rsid w:val="001223A7"/>
    <w:rsid w:val="001229DA"/>
    <w:rsid w:val="00123E1C"/>
    <w:rsid w:val="00124940"/>
    <w:rsid w:val="00124A21"/>
    <w:rsid w:val="00130E71"/>
    <w:rsid w:val="00132B94"/>
    <w:rsid w:val="00133DBF"/>
    <w:rsid w:val="001351EA"/>
    <w:rsid w:val="00135B25"/>
    <w:rsid w:val="00137285"/>
    <w:rsid w:val="0014012C"/>
    <w:rsid w:val="001405D5"/>
    <w:rsid w:val="001415BE"/>
    <w:rsid w:val="00141BC5"/>
    <w:rsid w:val="001453CA"/>
    <w:rsid w:val="00145D78"/>
    <w:rsid w:val="001519DB"/>
    <w:rsid w:val="0015299D"/>
    <w:rsid w:val="00153138"/>
    <w:rsid w:val="00154F92"/>
    <w:rsid w:val="0015651D"/>
    <w:rsid w:val="001570CA"/>
    <w:rsid w:val="001578E3"/>
    <w:rsid w:val="0015792A"/>
    <w:rsid w:val="00160D5B"/>
    <w:rsid w:val="00161ECC"/>
    <w:rsid w:val="00163FA0"/>
    <w:rsid w:val="00164749"/>
    <w:rsid w:val="00164B94"/>
    <w:rsid w:val="001659A6"/>
    <w:rsid w:val="00165A42"/>
    <w:rsid w:val="00170437"/>
    <w:rsid w:val="0017133F"/>
    <w:rsid w:val="00173ACC"/>
    <w:rsid w:val="0017506C"/>
    <w:rsid w:val="0018036B"/>
    <w:rsid w:val="001806D1"/>
    <w:rsid w:val="00181E71"/>
    <w:rsid w:val="00184879"/>
    <w:rsid w:val="00186A93"/>
    <w:rsid w:val="001874BC"/>
    <w:rsid w:val="00187F77"/>
    <w:rsid w:val="00191C89"/>
    <w:rsid w:val="0019390A"/>
    <w:rsid w:val="00194F96"/>
    <w:rsid w:val="00195030"/>
    <w:rsid w:val="001968FE"/>
    <w:rsid w:val="00196A04"/>
    <w:rsid w:val="001A277C"/>
    <w:rsid w:val="001A29B6"/>
    <w:rsid w:val="001A31DE"/>
    <w:rsid w:val="001A5601"/>
    <w:rsid w:val="001A61D3"/>
    <w:rsid w:val="001A6703"/>
    <w:rsid w:val="001A705C"/>
    <w:rsid w:val="001B0AB1"/>
    <w:rsid w:val="001B0D2A"/>
    <w:rsid w:val="001B13CF"/>
    <w:rsid w:val="001B1915"/>
    <w:rsid w:val="001B43CB"/>
    <w:rsid w:val="001B7370"/>
    <w:rsid w:val="001C0E80"/>
    <w:rsid w:val="001C4F3F"/>
    <w:rsid w:val="001C6347"/>
    <w:rsid w:val="001C6C4B"/>
    <w:rsid w:val="001D3750"/>
    <w:rsid w:val="001D3CDC"/>
    <w:rsid w:val="001D4A36"/>
    <w:rsid w:val="001D58C4"/>
    <w:rsid w:val="001D5B92"/>
    <w:rsid w:val="001D5EB7"/>
    <w:rsid w:val="001D7226"/>
    <w:rsid w:val="001E2464"/>
    <w:rsid w:val="001E33BA"/>
    <w:rsid w:val="001E3755"/>
    <w:rsid w:val="001E3B29"/>
    <w:rsid w:val="001E4495"/>
    <w:rsid w:val="001E75B5"/>
    <w:rsid w:val="001E79A9"/>
    <w:rsid w:val="001F1758"/>
    <w:rsid w:val="001F23D2"/>
    <w:rsid w:val="001F36F9"/>
    <w:rsid w:val="001F467A"/>
    <w:rsid w:val="001F75E9"/>
    <w:rsid w:val="0020030F"/>
    <w:rsid w:val="0020141F"/>
    <w:rsid w:val="00201637"/>
    <w:rsid w:val="002017DC"/>
    <w:rsid w:val="002018DE"/>
    <w:rsid w:val="00203057"/>
    <w:rsid w:val="00203AE8"/>
    <w:rsid w:val="0021305D"/>
    <w:rsid w:val="002139FE"/>
    <w:rsid w:val="00213E47"/>
    <w:rsid w:val="0021450C"/>
    <w:rsid w:val="00214FC6"/>
    <w:rsid w:val="00217B18"/>
    <w:rsid w:val="00217FA6"/>
    <w:rsid w:val="002209F7"/>
    <w:rsid w:val="002210AF"/>
    <w:rsid w:val="002210E3"/>
    <w:rsid w:val="0022196A"/>
    <w:rsid w:val="0022212E"/>
    <w:rsid w:val="00222826"/>
    <w:rsid w:val="00222DE4"/>
    <w:rsid w:val="00223966"/>
    <w:rsid w:val="00226ECE"/>
    <w:rsid w:val="00227EFD"/>
    <w:rsid w:val="002301A0"/>
    <w:rsid w:val="00230F55"/>
    <w:rsid w:val="0023117B"/>
    <w:rsid w:val="002357B1"/>
    <w:rsid w:val="00235AD7"/>
    <w:rsid w:val="00235E28"/>
    <w:rsid w:val="00236847"/>
    <w:rsid w:val="00236A6D"/>
    <w:rsid w:val="00236AA5"/>
    <w:rsid w:val="00237817"/>
    <w:rsid w:val="00237B03"/>
    <w:rsid w:val="00241894"/>
    <w:rsid w:val="00241CF2"/>
    <w:rsid w:val="0024294A"/>
    <w:rsid w:val="00243A3A"/>
    <w:rsid w:val="00243CCF"/>
    <w:rsid w:val="00243F4F"/>
    <w:rsid w:val="00244A51"/>
    <w:rsid w:val="00244AF5"/>
    <w:rsid w:val="002475BB"/>
    <w:rsid w:val="00247E34"/>
    <w:rsid w:val="00250828"/>
    <w:rsid w:val="00250DB2"/>
    <w:rsid w:val="0025382F"/>
    <w:rsid w:val="00254193"/>
    <w:rsid w:val="00254743"/>
    <w:rsid w:val="00255D66"/>
    <w:rsid w:val="002570B8"/>
    <w:rsid w:val="0025763B"/>
    <w:rsid w:val="00260AFC"/>
    <w:rsid w:val="002615DF"/>
    <w:rsid w:val="00261B23"/>
    <w:rsid w:val="00261B74"/>
    <w:rsid w:val="002621F2"/>
    <w:rsid w:val="002643FA"/>
    <w:rsid w:val="00265D62"/>
    <w:rsid w:val="00266C51"/>
    <w:rsid w:val="00267E00"/>
    <w:rsid w:val="00270685"/>
    <w:rsid w:val="00272780"/>
    <w:rsid w:val="002760F6"/>
    <w:rsid w:val="002763A0"/>
    <w:rsid w:val="002764E7"/>
    <w:rsid w:val="00282436"/>
    <w:rsid w:val="00283C91"/>
    <w:rsid w:val="002867E8"/>
    <w:rsid w:val="002869D2"/>
    <w:rsid w:val="002879D6"/>
    <w:rsid w:val="00290476"/>
    <w:rsid w:val="002909D6"/>
    <w:rsid w:val="0029256F"/>
    <w:rsid w:val="002944C0"/>
    <w:rsid w:val="002A128A"/>
    <w:rsid w:val="002A3313"/>
    <w:rsid w:val="002A5482"/>
    <w:rsid w:val="002A54B1"/>
    <w:rsid w:val="002A73E2"/>
    <w:rsid w:val="002A7D67"/>
    <w:rsid w:val="002B04AF"/>
    <w:rsid w:val="002B3B45"/>
    <w:rsid w:val="002B3EDD"/>
    <w:rsid w:val="002C0027"/>
    <w:rsid w:val="002C2DA8"/>
    <w:rsid w:val="002C30B3"/>
    <w:rsid w:val="002C5679"/>
    <w:rsid w:val="002C6671"/>
    <w:rsid w:val="002D0290"/>
    <w:rsid w:val="002D3B11"/>
    <w:rsid w:val="002D3FFE"/>
    <w:rsid w:val="002D5721"/>
    <w:rsid w:val="002D7AEF"/>
    <w:rsid w:val="002E0964"/>
    <w:rsid w:val="002E226C"/>
    <w:rsid w:val="002E42CE"/>
    <w:rsid w:val="002E444F"/>
    <w:rsid w:val="002E48A7"/>
    <w:rsid w:val="002E6855"/>
    <w:rsid w:val="002E725F"/>
    <w:rsid w:val="002E7B57"/>
    <w:rsid w:val="002E7F01"/>
    <w:rsid w:val="002F0D29"/>
    <w:rsid w:val="002F1BE6"/>
    <w:rsid w:val="002F203E"/>
    <w:rsid w:val="002F2179"/>
    <w:rsid w:val="002F35CB"/>
    <w:rsid w:val="002F4A15"/>
    <w:rsid w:val="002F4CEC"/>
    <w:rsid w:val="002F5EFC"/>
    <w:rsid w:val="002F611D"/>
    <w:rsid w:val="00301016"/>
    <w:rsid w:val="003020BA"/>
    <w:rsid w:val="00303A7D"/>
    <w:rsid w:val="00303F4D"/>
    <w:rsid w:val="00304F28"/>
    <w:rsid w:val="00305E74"/>
    <w:rsid w:val="00306211"/>
    <w:rsid w:val="00306A10"/>
    <w:rsid w:val="00306E36"/>
    <w:rsid w:val="00307E44"/>
    <w:rsid w:val="00315281"/>
    <w:rsid w:val="00315C01"/>
    <w:rsid w:val="003175E3"/>
    <w:rsid w:val="00321954"/>
    <w:rsid w:val="00322670"/>
    <w:rsid w:val="0032290D"/>
    <w:rsid w:val="0032305A"/>
    <w:rsid w:val="00324397"/>
    <w:rsid w:val="00324AEC"/>
    <w:rsid w:val="003260FA"/>
    <w:rsid w:val="003265D8"/>
    <w:rsid w:val="00327B30"/>
    <w:rsid w:val="00330200"/>
    <w:rsid w:val="00330536"/>
    <w:rsid w:val="00331026"/>
    <w:rsid w:val="00331B96"/>
    <w:rsid w:val="003349B4"/>
    <w:rsid w:val="003358A8"/>
    <w:rsid w:val="0033737B"/>
    <w:rsid w:val="003377B7"/>
    <w:rsid w:val="00341264"/>
    <w:rsid w:val="00341A7F"/>
    <w:rsid w:val="003429D4"/>
    <w:rsid w:val="00343D8D"/>
    <w:rsid w:val="003465FC"/>
    <w:rsid w:val="00346928"/>
    <w:rsid w:val="00346BD4"/>
    <w:rsid w:val="00350751"/>
    <w:rsid w:val="00351C23"/>
    <w:rsid w:val="00352175"/>
    <w:rsid w:val="0035237B"/>
    <w:rsid w:val="00353261"/>
    <w:rsid w:val="00353807"/>
    <w:rsid w:val="0035390A"/>
    <w:rsid w:val="00354F8C"/>
    <w:rsid w:val="00355579"/>
    <w:rsid w:val="003562B8"/>
    <w:rsid w:val="00356B74"/>
    <w:rsid w:val="0036311A"/>
    <w:rsid w:val="003638C7"/>
    <w:rsid w:val="00364765"/>
    <w:rsid w:val="00365339"/>
    <w:rsid w:val="00365BD8"/>
    <w:rsid w:val="00366B39"/>
    <w:rsid w:val="00367A9D"/>
    <w:rsid w:val="00370B90"/>
    <w:rsid w:val="003727E2"/>
    <w:rsid w:val="003733D9"/>
    <w:rsid w:val="00373A12"/>
    <w:rsid w:val="00377259"/>
    <w:rsid w:val="00377922"/>
    <w:rsid w:val="003814BC"/>
    <w:rsid w:val="00381760"/>
    <w:rsid w:val="00384178"/>
    <w:rsid w:val="00385B48"/>
    <w:rsid w:val="00385FAE"/>
    <w:rsid w:val="00386866"/>
    <w:rsid w:val="00391317"/>
    <w:rsid w:val="00391389"/>
    <w:rsid w:val="0039208B"/>
    <w:rsid w:val="00392C73"/>
    <w:rsid w:val="003930F9"/>
    <w:rsid w:val="00393E03"/>
    <w:rsid w:val="003941D1"/>
    <w:rsid w:val="003A0F18"/>
    <w:rsid w:val="003A2867"/>
    <w:rsid w:val="003A359A"/>
    <w:rsid w:val="003A6D9B"/>
    <w:rsid w:val="003B3415"/>
    <w:rsid w:val="003B502D"/>
    <w:rsid w:val="003B502E"/>
    <w:rsid w:val="003B5E2F"/>
    <w:rsid w:val="003B5F19"/>
    <w:rsid w:val="003B71FE"/>
    <w:rsid w:val="003B7B27"/>
    <w:rsid w:val="003C02A9"/>
    <w:rsid w:val="003C0A93"/>
    <w:rsid w:val="003C1CB8"/>
    <w:rsid w:val="003C2774"/>
    <w:rsid w:val="003C30CE"/>
    <w:rsid w:val="003C5433"/>
    <w:rsid w:val="003C5493"/>
    <w:rsid w:val="003C56EE"/>
    <w:rsid w:val="003C72AB"/>
    <w:rsid w:val="003C7609"/>
    <w:rsid w:val="003D0614"/>
    <w:rsid w:val="003D2292"/>
    <w:rsid w:val="003D4090"/>
    <w:rsid w:val="003D4464"/>
    <w:rsid w:val="003D7950"/>
    <w:rsid w:val="003E093F"/>
    <w:rsid w:val="003E26EE"/>
    <w:rsid w:val="003E3688"/>
    <w:rsid w:val="003E3E4E"/>
    <w:rsid w:val="003E6E26"/>
    <w:rsid w:val="003E7A0C"/>
    <w:rsid w:val="003F2EC9"/>
    <w:rsid w:val="003F3A0E"/>
    <w:rsid w:val="003F464B"/>
    <w:rsid w:val="003F565A"/>
    <w:rsid w:val="003F5C64"/>
    <w:rsid w:val="003F70BB"/>
    <w:rsid w:val="003F7DF2"/>
    <w:rsid w:val="004000EF"/>
    <w:rsid w:val="0040145F"/>
    <w:rsid w:val="00401944"/>
    <w:rsid w:val="0040505E"/>
    <w:rsid w:val="00406070"/>
    <w:rsid w:val="00406222"/>
    <w:rsid w:val="00407C73"/>
    <w:rsid w:val="00410939"/>
    <w:rsid w:val="00411023"/>
    <w:rsid w:val="00412EFB"/>
    <w:rsid w:val="004140BD"/>
    <w:rsid w:val="004151B2"/>
    <w:rsid w:val="00415C5C"/>
    <w:rsid w:val="00415DFD"/>
    <w:rsid w:val="004165A0"/>
    <w:rsid w:val="00417A59"/>
    <w:rsid w:val="00421435"/>
    <w:rsid w:val="00421F25"/>
    <w:rsid w:val="00422390"/>
    <w:rsid w:val="004230F4"/>
    <w:rsid w:val="0042345B"/>
    <w:rsid w:val="0042346A"/>
    <w:rsid w:val="00424C7A"/>
    <w:rsid w:val="00425877"/>
    <w:rsid w:val="00427637"/>
    <w:rsid w:val="00431540"/>
    <w:rsid w:val="0043162F"/>
    <w:rsid w:val="00431C37"/>
    <w:rsid w:val="004323E2"/>
    <w:rsid w:val="004323F7"/>
    <w:rsid w:val="00433FF2"/>
    <w:rsid w:val="00434283"/>
    <w:rsid w:val="00434CC2"/>
    <w:rsid w:val="00435268"/>
    <w:rsid w:val="00441551"/>
    <w:rsid w:val="00442EEB"/>
    <w:rsid w:val="004431D4"/>
    <w:rsid w:val="0044502A"/>
    <w:rsid w:val="0044715C"/>
    <w:rsid w:val="00451C20"/>
    <w:rsid w:val="00452B49"/>
    <w:rsid w:val="00455277"/>
    <w:rsid w:val="00457420"/>
    <w:rsid w:val="00457B7C"/>
    <w:rsid w:val="00461196"/>
    <w:rsid w:val="00463E37"/>
    <w:rsid w:val="004657E1"/>
    <w:rsid w:val="00466AB1"/>
    <w:rsid w:val="0046707C"/>
    <w:rsid w:val="00467963"/>
    <w:rsid w:val="00470BB4"/>
    <w:rsid w:val="00470CFD"/>
    <w:rsid w:val="0047152B"/>
    <w:rsid w:val="0047159B"/>
    <w:rsid w:val="004721B0"/>
    <w:rsid w:val="00472200"/>
    <w:rsid w:val="00473965"/>
    <w:rsid w:val="00475FAB"/>
    <w:rsid w:val="00477873"/>
    <w:rsid w:val="00477C60"/>
    <w:rsid w:val="00483AB0"/>
    <w:rsid w:val="0048414A"/>
    <w:rsid w:val="00485E46"/>
    <w:rsid w:val="00491DE9"/>
    <w:rsid w:val="0049380E"/>
    <w:rsid w:val="0049505C"/>
    <w:rsid w:val="00495E74"/>
    <w:rsid w:val="004969CB"/>
    <w:rsid w:val="00497830"/>
    <w:rsid w:val="004A09DD"/>
    <w:rsid w:val="004A2A54"/>
    <w:rsid w:val="004A3A02"/>
    <w:rsid w:val="004A3C6B"/>
    <w:rsid w:val="004A4949"/>
    <w:rsid w:val="004A6D8B"/>
    <w:rsid w:val="004B0043"/>
    <w:rsid w:val="004B0506"/>
    <w:rsid w:val="004B18BE"/>
    <w:rsid w:val="004B5B09"/>
    <w:rsid w:val="004B5EDB"/>
    <w:rsid w:val="004B70D4"/>
    <w:rsid w:val="004C137D"/>
    <w:rsid w:val="004C2D2B"/>
    <w:rsid w:val="004C3EFE"/>
    <w:rsid w:val="004C4148"/>
    <w:rsid w:val="004C50C9"/>
    <w:rsid w:val="004C52AF"/>
    <w:rsid w:val="004C57A6"/>
    <w:rsid w:val="004C6700"/>
    <w:rsid w:val="004C7BD7"/>
    <w:rsid w:val="004C7E62"/>
    <w:rsid w:val="004D11B7"/>
    <w:rsid w:val="004D2E0E"/>
    <w:rsid w:val="004D38C2"/>
    <w:rsid w:val="004D3D93"/>
    <w:rsid w:val="004D57BE"/>
    <w:rsid w:val="004D79DB"/>
    <w:rsid w:val="004E01CE"/>
    <w:rsid w:val="004E223B"/>
    <w:rsid w:val="004E3DC1"/>
    <w:rsid w:val="004E4571"/>
    <w:rsid w:val="004E4A04"/>
    <w:rsid w:val="004E5A9F"/>
    <w:rsid w:val="004E7E97"/>
    <w:rsid w:val="004E7F59"/>
    <w:rsid w:val="004F1485"/>
    <w:rsid w:val="004F1F35"/>
    <w:rsid w:val="004F2F72"/>
    <w:rsid w:val="004F45B9"/>
    <w:rsid w:val="004F4A3F"/>
    <w:rsid w:val="004F56D5"/>
    <w:rsid w:val="00500749"/>
    <w:rsid w:val="00501AC3"/>
    <w:rsid w:val="00501BAA"/>
    <w:rsid w:val="00501F22"/>
    <w:rsid w:val="005035BF"/>
    <w:rsid w:val="00507012"/>
    <w:rsid w:val="005074F5"/>
    <w:rsid w:val="00507518"/>
    <w:rsid w:val="00507C1F"/>
    <w:rsid w:val="005101C9"/>
    <w:rsid w:val="005104A3"/>
    <w:rsid w:val="005104ED"/>
    <w:rsid w:val="0051141C"/>
    <w:rsid w:val="00511FCA"/>
    <w:rsid w:val="005136AC"/>
    <w:rsid w:val="005147E5"/>
    <w:rsid w:val="005158D8"/>
    <w:rsid w:val="00517B1C"/>
    <w:rsid w:val="00520D8F"/>
    <w:rsid w:val="00521C08"/>
    <w:rsid w:val="005223D0"/>
    <w:rsid w:val="00522835"/>
    <w:rsid w:val="005247C7"/>
    <w:rsid w:val="00526ACB"/>
    <w:rsid w:val="00530820"/>
    <w:rsid w:val="00532458"/>
    <w:rsid w:val="005324B6"/>
    <w:rsid w:val="00534545"/>
    <w:rsid w:val="00535346"/>
    <w:rsid w:val="005369AC"/>
    <w:rsid w:val="0053712E"/>
    <w:rsid w:val="00537EC9"/>
    <w:rsid w:val="00542FAB"/>
    <w:rsid w:val="00543D50"/>
    <w:rsid w:val="00547523"/>
    <w:rsid w:val="00547F3B"/>
    <w:rsid w:val="005503E8"/>
    <w:rsid w:val="00551279"/>
    <w:rsid w:val="005525DC"/>
    <w:rsid w:val="0055283F"/>
    <w:rsid w:val="00552BDA"/>
    <w:rsid w:val="00552F6A"/>
    <w:rsid w:val="0055382B"/>
    <w:rsid w:val="0055425B"/>
    <w:rsid w:val="00555950"/>
    <w:rsid w:val="0055660A"/>
    <w:rsid w:val="005567DF"/>
    <w:rsid w:val="00556FF3"/>
    <w:rsid w:val="00557D67"/>
    <w:rsid w:val="0056036C"/>
    <w:rsid w:val="005604AE"/>
    <w:rsid w:val="005616C1"/>
    <w:rsid w:val="005625E4"/>
    <w:rsid w:val="005627CB"/>
    <w:rsid w:val="00563AF1"/>
    <w:rsid w:val="0056501D"/>
    <w:rsid w:val="005654E5"/>
    <w:rsid w:val="00572239"/>
    <w:rsid w:val="00573544"/>
    <w:rsid w:val="0057385B"/>
    <w:rsid w:val="00573E90"/>
    <w:rsid w:val="00573EFC"/>
    <w:rsid w:val="00573FBE"/>
    <w:rsid w:val="00580C72"/>
    <w:rsid w:val="00582673"/>
    <w:rsid w:val="00585996"/>
    <w:rsid w:val="00586070"/>
    <w:rsid w:val="00586ED8"/>
    <w:rsid w:val="0058763F"/>
    <w:rsid w:val="005876C2"/>
    <w:rsid w:val="00590EF7"/>
    <w:rsid w:val="00591A1F"/>
    <w:rsid w:val="00591AAA"/>
    <w:rsid w:val="00594259"/>
    <w:rsid w:val="00595B8E"/>
    <w:rsid w:val="005960EC"/>
    <w:rsid w:val="00596A13"/>
    <w:rsid w:val="005971C1"/>
    <w:rsid w:val="00597400"/>
    <w:rsid w:val="005A01A8"/>
    <w:rsid w:val="005A03C0"/>
    <w:rsid w:val="005A179E"/>
    <w:rsid w:val="005A3233"/>
    <w:rsid w:val="005A5853"/>
    <w:rsid w:val="005A6A61"/>
    <w:rsid w:val="005B0592"/>
    <w:rsid w:val="005B109F"/>
    <w:rsid w:val="005B1583"/>
    <w:rsid w:val="005B1ED9"/>
    <w:rsid w:val="005B3F8E"/>
    <w:rsid w:val="005B401F"/>
    <w:rsid w:val="005B4A80"/>
    <w:rsid w:val="005C0612"/>
    <w:rsid w:val="005C3151"/>
    <w:rsid w:val="005C3860"/>
    <w:rsid w:val="005C5717"/>
    <w:rsid w:val="005C57C8"/>
    <w:rsid w:val="005C70E6"/>
    <w:rsid w:val="005C7437"/>
    <w:rsid w:val="005D0AFF"/>
    <w:rsid w:val="005D11BD"/>
    <w:rsid w:val="005D2A4E"/>
    <w:rsid w:val="005D4182"/>
    <w:rsid w:val="005D61EB"/>
    <w:rsid w:val="005D6B79"/>
    <w:rsid w:val="005E031D"/>
    <w:rsid w:val="005E08AC"/>
    <w:rsid w:val="005E0CAA"/>
    <w:rsid w:val="005E6E4E"/>
    <w:rsid w:val="005E6EB5"/>
    <w:rsid w:val="005E7A91"/>
    <w:rsid w:val="005E7AEB"/>
    <w:rsid w:val="005F07C1"/>
    <w:rsid w:val="005F11A6"/>
    <w:rsid w:val="005F3D42"/>
    <w:rsid w:val="005F43CB"/>
    <w:rsid w:val="005F715A"/>
    <w:rsid w:val="00600994"/>
    <w:rsid w:val="006012A6"/>
    <w:rsid w:val="00601E3C"/>
    <w:rsid w:val="00602664"/>
    <w:rsid w:val="00602746"/>
    <w:rsid w:val="00602C68"/>
    <w:rsid w:val="00603134"/>
    <w:rsid w:val="00604191"/>
    <w:rsid w:val="006046B9"/>
    <w:rsid w:val="006065D8"/>
    <w:rsid w:val="00607EFF"/>
    <w:rsid w:val="00607FA6"/>
    <w:rsid w:val="006145D2"/>
    <w:rsid w:val="00621643"/>
    <w:rsid w:val="00623D52"/>
    <w:rsid w:val="006246FE"/>
    <w:rsid w:val="00624B19"/>
    <w:rsid w:val="00625B7B"/>
    <w:rsid w:val="00626782"/>
    <w:rsid w:val="006273FB"/>
    <w:rsid w:val="00631E48"/>
    <w:rsid w:val="006321A1"/>
    <w:rsid w:val="00633416"/>
    <w:rsid w:val="00633642"/>
    <w:rsid w:val="00635C2D"/>
    <w:rsid w:val="00636696"/>
    <w:rsid w:val="00640A21"/>
    <w:rsid w:val="006410C3"/>
    <w:rsid w:val="00641789"/>
    <w:rsid w:val="00643227"/>
    <w:rsid w:val="006445C1"/>
    <w:rsid w:val="00644AD7"/>
    <w:rsid w:val="00644F52"/>
    <w:rsid w:val="0064541D"/>
    <w:rsid w:val="00646526"/>
    <w:rsid w:val="00647478"/>
    <w:rsid w:val="00654379"/>
    <w:rsid w:val="0066440F"/>
    <w:rsid w:val="00665274"/>
    <w:rsid w:val="00666133"/>
    <w:rsid w:val="00670764"/>
    <w:rsid w:val="006711E6"/>
    <w:rsid w:val="00672305"/>
    <w:rsid w:val="00672775"/>
    <w:rsid w:val="00672ED0"/>
    <w:rsid w:val="00672F98"/>
    <w:rsid w:val="006733C3"/>
    <w:rsid w:val="00674F26"/>
    <w:rsid w:val="0067570A"/>
    <w:rsid w:val="00675F0D"/>
    <w:rsid w:val="00676C52"/>
    <w:rsid w:val="00676EE7"/>
    <w:rsid w:val="006806D8"/>
    <w:rsid w:val="00682F1C"/>
    <w:rsid w:val="006836BC"/>
    <w:rsid w:val="00683D48"/>
    <w:rsid w:val="00684BFE"/>
    <w:rsid w:val="0068606C"/>
    <w:rsid w:val="00686639"/>
    <w:rsid w:val="00686799"/>
    <w:rsid w:val="006909D0"/>
    <w:rsid w:val="00690C3E"/>
    <w:rsid w:val="006913CA"/>
    <w:rsid w:val="00691906"/>
    <w:rsid w:val="00692E14"/>
    <w:rsid w:val="00692EAC"/>
    <w:rsid w:val="006969B8"/>
    <w:rsid w:val="006A02C9"/>
    <w:rsid w:val="006A08EA"/>
    <w:rsid w:val="006A0C5D"/>
    <w:rsid w:val="006A4FF5"/>
    <w:rsid w:val="006A50BD"/>
    <w:rsid w:val="006A5E7C"/>
    <w:rsid w:val="006A5F16"/>
    <w:rsid w:val="006B07AC"/>
    <w:rsid w:val="006B0BD6"/>
    <w:rsid w:val="006B37C3"/>
    <w:rsid w:val="006B4B06"/>
    <w:rsid w:val="006B68C8"/>
    <w:rsid w:val="006B71B8"/>
    <w:rsid w:val="006C3019"/>
    <w:rsid w:val="006C3BD0"/>
    <w:rsid w:val="006C521F"/>
    <w:rsid w:val="006C52E2"/>
    <w:rsid w:val="006C6B06"/>
    <w:rsid w:val="006C72FD"/>
    <w:rsid w:val="006D059D"/>
    <w:rsid w:val="006D06A2"/>
    <w:rsid w:val="006D4176"/>
    <w:rsid w:val="006D47C0"/>
    <w:rsid w:val="006E1823"/>
    <w:rsid w:val="006E449E"/>
    <w:rsid w:val="006E4FB3"/>
    <w:rsid w:val="006E5180"/>
    <w:rsid w:val="006E5FB5"/>
    <w:rsid w:val="006F1783"/>
    <w:rsid w:val="006F3E44"/>
    <w:rsid w:val="006F45E8"/>
    <w:rsid w:val="006F5D95"/>
    <w:rsid w:val="006F6084"/>
    <w:rsid w:val="006F646A"/>
    <w:rsid w:val="007026E3"/>
    <w:rsid w:val="00702CE6"/>
    <w:rsid w:val="0070397F"/>
    <w:rsid w:val="00704734"/>
    <w:rsid w:val="00704814"/>
    <w:rsid w:val="00704E85"/>
    <w:rsid w:val="0070506E"/>
    <w:rsid w:val="00706CC0"/>
    <w:rsid w:val="00707590"/>
    <w:rsid w:val="007079A8"/>
    <w:rsid w:val="007102A3"/>
    <w:rsid w:val="00710993"/>
    <w:rsid w:val="00712D28"/>
    <w:rsid w:val="00713465"/>
    <w:rsid w:val="0071401B"/>
    <w:rsid w:val="007153C5"/>
    <w:rsid w:val="00717745"/>
    <w:rsid w:val="00717CEA"/>
    <w:rsid w:val="00720056"/>
    <w:rsid w:val="007203DA"/>
    <w:rsid w:val="00721DB2"/>
    <w:rsid w:val="007221C6"/>
    <w:rsid w:val="007222E2"/>
    <w:rsid w:val="00723C0E"/>
    <w:rsid w:val="0072411D"/>
    <w:rsid w:val="00724CCF"/>
    <w:rsid w:val="00726183"/>
    <w:rsid w:val="007275CD"/>
    <w:rsid w:val="007329C1"/>
    <w:rsid w:val="00732FF5"/>
    <w:rsid w:val="00734028"/>
    <w:rsid w:val="00734982"/>
    <w:rsid w:val="00735EB7"/>
    <w:rsid w:val="00737DA9"/>
    <w:rsid w:val="007405F0"/>
    <w:rsid w:val="00740778"/>
    <w:rsid w:val="00742C2C"/>
    <w:rsid w:val="00743300"/>
    <w:rsid w:val="00745182"/>
    <w:rsid w:val="007461AA"/>
    <w:rsid w:val="00746810"/>
    <w:rsid w:val="00746FCC"/>
    <w:rsid w:val="0074704A"/>
    <w:rsid w:val="00750ED9"/>
    <w:rsid w:val="00750FC6"/>
    <w:rsid w:val="00752DE2"/>
    <w:rsid w:val="007559B5"/>
    <w:rsid w:val="007563B2"/>
    <w:rsid w:val="00756793"/>
    <w:rsid w:val="00757B89"/>
    <w:rsid w:val="00757DA6"/>
    <w:rsid w:val="00760CA5"/>
    <w:rsid w:val="00763393"/>
    <w:rsid w:val="00764C3C"/>
    <w:rsid w:val="00766533"/>
    <w:rsid w:val="0077070F"/>
    <w:rsid w:val="007713FA"/>
    <w:rsid w:val="00773CBC"/>
    <w:rsid w:val="0077595D"/>
    <w:rsid w:val="007769FC"/>
    <w:rsid w:val="00781D95"/>
    <w:rsid w:val="00783066"/>
    <w:rsid w:val="00786A89"/>
    <w:rsid w:val="0079173A"/>
    <w:rsid w:val="00792FA1"/>
    <w:rsid w:val="007944C9"/>
    <w:rsid w:val="0079477F"/>
    <w:rsid w:val="00794BCE"/>
    <w:rsid w:val="007955FE"/>
    <w:rsid w:val="00796EFC"/>
    <w:rsid w:val="00796F06"/>
    <w:rsid w:val="007A1A54"/>
    <w:rsid w:val="007A47BD"/>
    <w:rsid w:val="007A54EC"/>
    <w:rsid w:val="007A5F5B"/>
    <w:rsid w:val="007A6217"/>
    <w:rsid w:val="007A64CD"/>
    <w:rsid w:val="007A6C61"/>
    <w:rsid w:val="007A712B"/>
    <w:rsid w:val="007B00FE"/>
    <w:rsid w:val="007B06DD"/>
    <w:rsid w:val="007B1699"/>
    <w:rsid w:val="007B22C9"/>
    <w:rsid w:val="007B2986"/>
    <w:rsid w:val="007B3160"/>
    <w:rsid w:val="007B4AF7"/>
    <w:rsid w:val="007B4DF5"/>
    <w:rsid w:val="007B50E3"/>
    <w:rsid w:val="007B674C"/>
    <w:rsid w:val="007B677A"/>
    <w:rsid w:val="007B793E"/>
    <w:rsid w:val="007C0425"/>
    <w:rsid w:val="007C0687"/>
    <w:rsid w:val="007C147B"/>
    <w:rsid w:val="007C26C7"/>
    <w:rsid w:val="007C31E2"/>
    <w:rsid w:val="007C3607"/>
    <w:rsid w:val="007C6F02"/>
    <w:rsid w:val="007D0126"/>
    <w:rsid w:val="007D0266"/>
    <w:rsid w:val="007D0C25"/>
    <w:rsid w:val="007D2D8A"/>
    <w:rsid w:val="007D2E95"/>
    <w:rsid w:val="007D7B67"/>
    <w:rsid w:val="007D7F1E"/>
    <w:rsid w:val="007E27D7"/>
    <w:rsid w:val="007E2CA1"/>
    <w:rsid w:val="007E2D42"/>
    <w:rsid w:val="007E362B"/>
    <w:rsid w:val="007E3DA4"/>
    <w:rsid w:val="007E4059"/>
    <w:rsid w:val="007E40EB"/>
    <w:rsid w:val="007E442A"/>
    <w:rsid w:val="007E4E01"/>
    <w:rsid w:val="007E6A3C"/>
    <w:rsid w:val="007E7717"/>
    <w:rsid w:val="007F242B"/>
    <w:rsid w:val="007F433A"/>
    <w:rsid w:val="007F4A0F"/>
    <w:rsid w:val="007F4B22"/>
    <w:rsid w:val="007F6568"/>
    <w:rsid w:val="007F6C7E"/>
    <w:rsid w:val="007F6E82"/>
    <w:rsid w:val="007F7E81"/>
    <w:rsid w:val="00800B4E"/>
    <w:rsid w:val="008021D4"/>
    <w:rsid w:val="00803262"/>
    <w:rsid w:val="00803FC8"/>
    <w:rsid w:val="00804A8D"/>
    <w:rsid w:val="00807BA2"/>
    <w:rsid w:val="00814651"/>
    <w:rsid w:val="008147E8"/>
    <w:rsid w:val="00815763"/>
    <w:rsid w:val="00815BFD"/>
    <w:rsid w:val="008173CD"/>
    <w:rsid w:val="00821109"/>
    <w:rsid w:val="00822773"/>
    <w:rsid w:val="00823690"/>
    <w:rsid w:val="0082552A"/>
    <w:rsid w:val="008264FE"/>
    <w:rsid w:val="00826A6C"/>
    <w:rsid w:val="00827092"/>
    <w:rsid w:val="00830CD5"/>
    <w:rsid w:val="008316DC"/>
    <w:rsid w:val="00832046"/>
    <w:rsid w:val="00832590"/>
    <w:rsid w:val="0083407C"/>
    <w:rsid w:val="00834A13"/>
    <w:rsid w:val="00836793"/>
    <w:rsid w:val="008368BB"/>
    <w:rsid w:val="00837E2D"/>
    <w:rsid w:val="00841DD3"/>
    <w:rsid w:val="00844CEE"/>
    <w:rsid w:val="0084629F"/>
    <w:rsid w:val="00847A6E"/>
    <w:rsid w:val="00850769"/>
    <w:rsid w:val="00850822"/>
    <w:rsid w:val="00851D29"/>
    <w:rsid w:val="0085518F"/>
    <w:rsid w:val="0085576F"/>
    <w:rsid w:val="00857D79"/>
    <w:rsid w:val="0086112F"/>
    <w:rsid w:val="0086304F"/>
    <w:rsid w:val="0086482B"/>
    <w:rsid w:val="008655F5"/>
    <w:rsid w:val="00866D82"/>
    <w:rsid w:val="008674A1"/>
    <w:rsid w:val="00870527"/>
    <w:rsid w:val="00871A88"/>
    <w:rsid w:val="00871F2C"/>
    <w:rsid w:val="00873447"/>
    <w:rsid w:val="008748D8"/>
    <w:rsid w:val="00874921"/>
    <w:rsid w:val="00875EA1"/>
    <w:rsid w:val="0087600D"/>
    <w:rsid w:val="00876FE3"/>
    <w:rsid w:val="0087775C"/>
    <w:rsid w:val="00877BE2"/>
    <w:rsid w:val="0088276B"/>
    <w:rsid w:val="00883794"/>
    <w:rsid w:val="00883DB5"/>
    <w:rsid w:val="008849EE"/>
    <w:rsid w:val="008854F6"/>
    <w:rsid w:val="008859EB"/>
    <w:rsid w:val="008865ED"/>
    <w:rsid w:val="008876D0"/>
    <w:rsid w:val="00887B7B"/>
    <w:rsid w:val="008904B6"/>
    <w:rsid w:val="00891037"/>
    <w:rsid w:val="008914EB"/>
    <w:rsid w:val="00891B08"/>
    <w:rsid w:val="00892B3A"/>
    <w:rsid w:val="008939DE"/>
    <w:rsid w:val="00894221"/>
    <w:rsid w:val="00896D70"/>
    <w:rsid w:val="008977BF"/>
    <w:rsid w:val="008A01BA"/>
    <w:rsid w:val="008A0BEC"/>
    <w:rsid w:val="008A1A4C"/>
    <w:rsid w:val="008A33FD"/>
    <w:rsid w:val="008A3EB3"/>
    <w:rsid w:val="008A51C4"/>
    <w:rsid w:val="008A670F"/>
    <w:rsid w:val="008A7547"/>
    <w:rsid w:val="008B0CAE"/>
    <w:rsid w:val="008B2340"/>
    <w:rsid w:val="008B39BD"/>
    <w:rsid w:val="008B49F1"/>
    <w:rsid w:val="008B5242"/>
    <w:rsid w:val="008B5744"/>
    <w:rsid w:val="008B68BB"/>
    <w:rsid w:val="008C197D"/>
    <w:rsid w:val="008C1E6F"/>
    <w:rsid w:val="008C21C8"/>
    <w:rsid w:val="008C2782"/>
    <w:rsid w:val="008C29B9"/>
    <w:rsid w:val="008C4838"/>
    <w:rsid w:val="008C5716"/>
    <w:rsid w:val="008C5C56"/>
    <w:rsid w:val="008C6CAF"/>
    <w:rsid w:val="008C70E9"/>
    <w:rsid w:val="008D15EE"/>
    <w:rsid w:val="008D1F82"/>
    <w:rsid w:val="008D4A70"/>
    <w:rsid w:val="008D5F2D"/>
    <w:rsid w:val="008E0545"/>
    <w:rsid w:val="008E2845"/>
    <w:rsid w:val="008E4FB8"/>
    <w:rsid w:val="008E6059"/>
    <w:rsid w:val="008E6593"/>
    <w:rsid w:val="008E71C9"/>
    <w:rsid w:val="008F1C14"/>
    <w:rsid w:val="008F1F89"/>
    <w:rsid w:val="008F31C4"/>
    <w:rsid w:val="008F549D"/>
    <w:rsid w:val="008F5664"/>
    <w:rsid w:val="008F7808"/>
    <w:rsid w:val="008F7D88"/>
    <w:rsid w:val="009006BC"/>
    <w:rsid w:val="00900A44"/>
    <w:rsid w:val="00901719"/>
    <w:rsid w:val="00902B68"/>
    <w:rsid w:val="0090429D"/>
    <w:rsid w:val="00905FD1"/>
    <w:rsid w:val="00911735"/>
    <w:rsid w:val="009121A4"/>
    <w:rsid w:val="00912308"/>
    <w:rsid w:val="009132C9"/>
    <w:rsid w:val="009208DA"/>
    <w:rsid w:val="00921D24"/>
    <w:rsid w:val="0092476C"/>
    <w:rsid w:val="00926762"/>
    <w:rsid w:val="009302E5"/>
    <w:rsid w:val="009303A2"/>
    <w:rsid w:val="00930452"/>
    <w:rsid w:val="00930627"/>
    <w:rsid w:val="00930957"/>
    <w:rsid w:val="00931D5C"/>
    <w:rsid w:val="00932661"/>
    <w:rsid w:val="009335C0"/>
    <w:rsid w:val="009346AF"/>
    <w:rsid w:val="0093511C"/>
    <w:rsid w:val="00935440"/>
    <w:rsid w:val="009355E4"/>
    <w:rsid w:val="00935B78"/>
    <w:rsid w:val="00941E9F"/>
    <w:rsid w:val="00942298"/>
    <w:rsid w:val="00944266"/>
    <w:rsid w:val="0094656B"/>
    <w:rsid w:val="009469DC"/>
    <w:rsid w:val="00947987"/>
    <w:rsid w:val="00947F3A"/>
    <w:rsid w:val="009536D3"/>
    <w:rsid w:val="00953FCF"/>
    <w:rsid w:val="0095671B"/>
    <w:rsid w:val="009579B9"/>
    <w:rsid w:val="00960F47"/>
    <w:rsid w:val="009615D4"/>
    <w:rsid w:val="00962B07"/>
    <w:rsid w:val="00963D52"/>
    <w:rsid w:val="00963D69"/>
    <w:rsid w:val="00966F42"/>
    <w:rsid w:val="00967D90"/>
    <w:rsid w:val="0097046D"/>
    <w:rsid w:val="00970FA5"/>
    <w:rsid w:val="00971A91"/>
    <w:rsid w:val="00971EDE"/>
    <w:rsid w:val="00974638"/>
    <w:rsid w:val="00975567"/>
    <w:rsid w:val="009757DC"/>
    <w:rsid w:val="009819E6"/>
    <w:rsid w:val="0098321E"/>
    <w:rsid w:val="00983A93"/>
    <w:rsid w:val="00984C5E"/>
    <w:rsid w:val="00984F2C"/>
    <w:rsid w:val="00985EFC"/>
    <w:rsid w:val="00990ED7"/>
    <w:rsid w:val="00992508"/>
    <w:rsid w:val="009931C1"/>
    <w:rsid w:val="009944BA"/>
    <w:rsid w:val="00995F80"/>
    <w:rsid w:val="00996778"/>
    <w:rsid w:val="00997CEE"/>
    <w:rsid w:val="00997D9C"/>
    <w:rsid w:val="009A0986"/>
    <w:rsid w:val="009A1C2C"/>
    <w:rsid w:val="009A3B82"/>
    <w:rsid w:val="009A4CDF"/>
    <w:rsid w:val="009A712C"/>
    <w:rsid w:val="009B06FA"/>
    <w:rsid w:val="009B2299"/>
    <w:rsid w:val="009B5B28"/>
    <w:rsid w:val="009C1641"/>
    <w:rsid w:val="009C3F31"/>
    <w:rsid w:val="009C430F"/>
    <w:rsid w:val="009C508A"/>
    <w:rsid w:val="009C78D3"/>
    <w:rsid w:val="009C7CF6"/>
    <w:rsid w:val="009D0362"/>
    <w:rsid w:val="009D058D"/>
    <w:rsid w:val="009D1032"/>
    <w:rsid w:val="009D2345"/>
    <w:rsid w:val="009D3F2C"/>
    <w:rsid w:val="009D47D7"/>
    <w:rsid w:val="009D514B"/>
    <w:rsid w:val="009D655C"/>
    <w:rsid w:val="009D6BCD"/>
    <w:rsid w:val="009E076B"/>
    <w:rsid w:val="009E2C69"/>
    <w:rsid w:val="009E3496"/>
    <w:rsid w:val="009E34D6"/>
    <w:rsid w:val="009E36DB"/>
    <w:rsid w:val="009E5119"/>
    <w:rsid w:val="009E6868"/>
    <w:rsid w:val="009E698A"/>
    <w:rsid w:val="009E7600"/>
    <w:rsid w:val="009F0FBB"/>
    <w:rsid w:val="009F1F11"/>
    <w:rsid w:val="009F2316"/>
    <w:rsid w:val="009F28F8"/>
    <w:rsid w:val="009F3404"/>
    <w:rsid w:val="009F3DAC"/>
    <w:rsid w:val="009F606B"/>
    <w:rsid w:val="009F6197"/>
    <w:rsid w:val="009F6208"/>
    <w:rsid w:val="009F74B4"/>
    <w:rsid w:val="009F76F4"/>
    <w:rsid w:val="009F7796"/>
    <w:rsid w:val="00A000F1"/>
    <w:rsid w:val="00A0150F"/>
    <w:rsid w:val="00A01740"/>
    <w:rsid w:val="00A027BD"/>
    <w:rsid w:val="00A04C48"/>
    <w:rsid w:val="00A11576"/>
    <w:rsid w:val="00A125F9"/>
    <w:rsid w:val="00A12BA5"/>
    <w:rsid w:val="00A13431"/>
    <w:rsid w:val="00A1485F"/>
    <w:rsid w:val="00A14BE7"/>
    <w:rsid w:val="00A1635C"/>
    <w:rsid w:val="00A16783"/>
    <w:rsid w:val="00A16935"/>
    <w:rsid w:val="00A16B30"/>
    <w:rsid w:val="00A16C61"/>
    <w:rsid w:val="00A20135"/>
    <w:rsid w:val="00A20367"/>
    <w:rsid w:val="00A21355"/>
    <w:rsid w:val="00A21A57"/>
    <w:rsid w:val="00A2655F"/>
    <w:rsid w:val="00A27EA8"/>
    <w:rsid w:val="00A3142C"/>
    <w:rsid w:val="00A31BBB"/>
    <w:rsid w:val="00A338EF"/>
    <w:rsid w:val="00A3563E"/>
    <w:rsid w:val="00A36CE9"/>
    <w:rsid w:val="00A373D1"/>
    <w:rsid w:val="00A37A44"/>
    <w:rsid w:val="00A37F84"/>
    <w:rsid w:val="00A46122"/>
    <w:rsid w:val="00A46163"/>
    <w:rsid w:val="00A46FFD"/>
    <w:rsid w:val="00A47BD5"/>
    <w:rsid w:val="00A51BF2"/>
    <w:rsid w:val="00A52DCF"/>
    <w:rsid w:val="00A53612"/>
    <w:rsid w:val="00A5477A"/>
    <w:rsid w:val="00A561DD"/>
    <w:rsid w:val="00A56A90"/>
    <w:rsid w:val="00A571D4"/>
    <w:rsid w:val="00A57EDB"/>
    <w:rsid w:val="00A60047"/>
    <w:rsid w:val="00A60F82"/>
    <w:rsid w:val="00A62A96"/>
    <w:rsid w:val="00A636D8"/>
    <w:rsid w:val="00A64409"/>
    <w:rsid w:val="00A650BE"/>
    <w:rsid w:val="00A6661E"/>
    <w:rsid w:val="00A66CF5"/>
    <w:rsid w:val="00A67821"/>
    <w:rsid w:val="00A678B4"/>
    <w:rsid w:val="00A70725"/>
    <w:rsid w:val="00A707FB"/>
    <w:rsid w:val="00A70B04"/>
    <w:rsid w:val="00A72DA1"/>
    <w:rsid w:val="00A75DE8"/>
    <w:rsid w:val="00A76773"/>
    <w:rsid w:val="00A76932"/>
    <w:rsid w:val="00A801C2"/>
    <w:rsid w:val="00A80264"/>
    <w:rsid w:val="00A8149D"/>
    <w:rsid w:val="00A81C5B"/>
    <w:rsid w:val="00A833FC"/>
    <w:rsid w:val="00A92D29"/>
    <w:rsid w:val="00A92EAA"/>
    <w:rsid w:val="00A93C7B"/>
    <w:rsid w:val="00A95010"/>
    <w:rsid w:val="00A95B6C"/>
    <w:rsid w:val="00A97C9C"/>
    <w:rsid w:val="00AA02A2"/>
    <w:rsid w:val="00AA1A87"/>
    <w:rsid w:val="00AA253B"/>
    <w:rsid w:val="00AA2B82"/>
    <w:rsid w:val="00AA43D9"/>
    <w:rsid w:val="00AA482F"/>
    <w:rsid w:val="00AA5460"/>
    <w:rsid w:val="00AA564F"/>
    <w:rsid w:val="00AA6949"/>
    <w:rsid w:val="00AA792F"/>
    <w:rsid w:val="00AB690F"/>
    <w:rsid w:val="00AC000D"/>
    <w:rsid w:val="00AC011A"/>
    <w:rsid w:val="00AC0CBE"/>
    <w:rsid w:val="00AC1B11"/>
    <w:rsid w:val="00AC6FDB"/>
    <w:rsid w:val="00AD0503"/>
    <w:rsid w:val="00AD0A4F"/>
    <w:rsid w:val="00AD1BCA"/>
    <w:rsid w:val="00AD2812"/>
    <w:rsid w:val="00AD43E3"/>
    <w:rsid w:val="00AE11FA"/>
    <w:rsid w:val="00AE2088"/>
    <w:rsid w:val="00AE274D"/>
    <w:rsid w:val="00AE4595"/>
    <w:rsid w:val="00AE6013"/>
    <w:rsid w:val="00AE7654"/>
    <w:rsid w:val="00AF00E8"/>
    <w:rsid w:val="00AF157E"/>
    <w:rsid w:val="00AF1B60"/>
    <w:rsid w:val="00AF382E"/>
    <w:rsid w:val="00AF5F91"/>
    <w:rsid w:val="00AF6D41"/>
    <w:rsid w:val="00B01B37"/>
    <w:rsid w:val="00B02751"/>
    <w:rsid w:val="00B0343A"/>
    <w:rsid w:val="00B034A7"/>
    <w:rsid w:val="00B0484B"/>
    <w:rsid w:val="00B049B4"/>
    <w:rsid w:val="00B04F8B"/>
    <w:rsid w:val="00B06011"/>
    <w:rsid w:val="00B07A31"/>
    <w:rsid w:val="00B102FA"/>
    <w:rsid w:val="00B11EFD"/>
    <w:rsid w:val="00B139D4"/>
    <w:rsid w:val="00B13B13"/>
    <w:rsid w:val="00B1477C"/>
    <w:rsid w:val="00B14899"/>
    <w:rsid w:val="00B152CB"/>
    <w:rsid w:val="00B1622F"/>
    <w:rsid w:val="00B217F0"/>
    <w:rsid w:val="00B219F3"/>
    <w:rsid w:val="00B21A98"/>
    <w:rsid w:val="00B226B6"/>
    <w:rsid w:val="00B23024"/>
    <w:rsid w:val="00B239D6"/>
    <w:rsid w:val="00B23FF1"/>
    <w:rsid w:val="00B26C42"/>
    <w:rsid w:val="00B326F3"/>
    <w:rsid w:val="00B32E7D"/>
    <w:rsid w:val="00B3393D"/>
    <w:rsid w:val="00B35194"/>
    <w:rsid w:val="00B353CB"/>
    <w:rsid w:val="00B36005"/>
    <w:rsid w:val="00B370D0"/>
    <w:rsid w:val="00B40DDA"/>
    <w:rsid w:val="00B41049"/>
    <w:rsid w:val="00B41540"/>
    <w:rsid w:val="00B4369B"/>
    <w:rsid w:val="00B455E6"/>
    <w:rsid w:val="00B47DEE"/>
    <w:rsid w:val="00B517DF"/>
    <w:rsid w:val="00B54762"/>
    <w:rsid w:val="00B54B2E"/>
    <w:rsid w:val="00B55230"/>
    <w:rsid w:val="00B554A0"/>
    <w:rsid w:val="00B55597"/>
    <w:rsid w:val="00B61A7B"/>
    <w:rsid w:val="00B63A74"/>
    <w:rsid w:val="00B65C40"/>
    <w:rsid w:val="00B66BC0"/>
    <w:rsid w:val="00B72AE0"/>
    <w:rsid w:val="00B731AA"/>
    <w:rsid w:val="00B74930"/>
    <w:rsid w:val="00B758FB"/>
    <w:rsid w:val="00B77283"/>
    <w:rsid w:val="00B77440"/>
    <w:rsid w:val="00B7752E"/>
    <w:rsid w:val="00B81424"/>
    <w:rsid w:val="00B8182A"/>
    <w:rsid w:val="00B84F3A"/>
    <w:rsid w:val="00B86D2A"/>
    <w:rsid w:val="00B86F6F"/>
    <w:rsid w:val="00B90B70"/>
    <w:rsid w:val="00B90BA5"/>
    <w:rsid w:val="00B93A55"/>
    <w:rsid w:val="00B94CF8"/>
    <w:rsid w:val="00B9699B"/>
    <w:rsid w:val="00B97D1F"/>
    <w:rsid w:val="00BA018E"/>
    <w:rsid w:val="00BA0B8A"/>
    <w:rsid w:val="00BA0C8E"/>
    <w:rsid w:val="00BA1767"/>
    <w:rsid w:val="00BA35FF"/>
    <w:rsid w:val="00BA4974"/>
    <w:rsid w:val="00BA4EC9"/>
    <w:rsid w:val="00BA5C4D"/>
    <w:rsid w:val="00BA6141"/>
    <w:rsid w:val="00BB1226"/>
    <w:rsid w:val="00BB2C0B"/>
    <w:rsid w:val="00BB30BE"/>
    <w:rsid w:val="00BB45A7"/>
    <w:rsid w:val="00BC0421"/>
    <w:rsid w:val="00BC0F0C"/>
    <w:rsid w:val="00BC0FDF"/>
    <w:rsid w:val="00BC19CA"/>
    <w:rsid w:val="00BC2234"/>
    <w:rsid w:val="00BC4151"/>
    <w:rsid w:val="00BC5AF6"/>
    <w:rsid w:val="00BD1673"/>
    <w:rsid w:val="00BD2EFA"/>
    <w:rsid w:val="00BD348D"/>
    <w:rsid w:val="00BD3777"/>
    <w:rsid w:val="00BD4D91"/>
    <w:rsid w:val="00BD7767"/>
    <w:rsid w:val="00BD7A23"/>
    <w:rsid w:val="00BE05ED"/>
    <w:rsid w:val="00BE07D2"/>
    <w:rsid w:val="00BE0B8D"/>
    <w:rsid w:val="00BE0C5B"/>
    <w:rsid w:val="00BE32B8"/>
    <w:rsid w:val="00BE3816"/>
    <w:rsid w:val="00BE3FFE"/>
    <w:rsid w:val="00BE51B3"/>
    <w:rsid w:val="00BE65E4"/>
    <w:rsid w:val="00BF0CA9"/>
    <w:rsid w:val="00BF186F"/>
    <w:rsid w:val="00BF20EA"/>
    <w:rsid w:val="00BF290E"/>
    <w:rsid w:val="00BF2D6C"/>
    <w:rsid w:val="00BF4207"/>
    <w:rsid w:val="00BF4C7D"/>
    <w:rsid w:val="00BF74FC"/>
    <w:rsid w:val="00C009B0"/>
    <w:rsid w:val="00C00CCD"/>
    <w:rsid w:val="00C03D86"/>
    <w:rsid w:val="00C03F7C"/>
    <w:rsid w:val="00C057EB"/>
    <w:rsid w:val="00C06065"/>
    <w:rsid w:val="00C101FF"/>
    <w:rsid w:val="00C10286"/>
    <w:rsid w:val="00C109AD"/>
    <w:rsid w:val="00C20CEF"/>
    <w:rsid w:val="00C21A83"/>
    <w:rsid w:val="00C21ACF"/>
    <w:rsid w:val="00C223DB"/>
    <w:rsid w:val="00C2323A"/>
    <w:rsid w:val="00C24378"/>
    <w:rsid w:val="00C2586B"/>
    <w:rsid w:val="00C2599D"/>
    <w:rsid w:val="00C26E41"/>
    <w:rsid w:val="00C27B03"/>
    <w:rsid w:val="00C27E82"/>
    <w:rsid w:val="00C31E8C"/>
    <w:rsid w:val="00C3326B"/>
    <w:rsid w:val="00C37334"/>
    <w:rsid w:val="00C43ACA"/>
    <w:rsid w:val="00C444F4"/>
    <w:rsid w:val="00C44A99"/>
    <w:rsid w:val="00C465FC"/>
    <w:rsid w:val="00C469F5"/>
    <w:rsid w:val="00C47D71"/>
    <w:rsid w:val="00C50AAC"/>
    <w:rsid w:val="00C50DA1"/>
    <w:rsid w:val="00C517AA"/>
    <w:rsid w:val="00C52578"/>
    <w:rsid w:val="00C52FEF"/>
    <w:rsid w:val="00C53DD5"/>
    <w:rsid w:val="00C55B1A"/>
    <w:rsid w:val="00C5664E"/>
    <w:rsid w:val="00C62187"/>
    <w:rsid w:val="00C623C1"/>
    <w:rsid w:val="00C6278C"/>
    <w:rsid w:val="00C65358"/>
    <w:rsid w:val="00C66060"/>
    <w:rsid w:val="00C66669"/>
    <w:rsid w:val="00C6686C"/>
    <w:rsid w:val="00C717E1"/>
    <w:rsid w:val="00C73ECE"/>
    <w:rsid w:val="00C756BA"/>
    <w:rsid w:val="00C810FE"/>
    <w:rsid w:val="00C82CA5"/>
    <w:rsid w:val="00C84348"/>
    <w:rsid w:val="00C8621F"/>
    <w:rsid w:val="00C862B8"/>
    <w:rsid w:val="00C86337"/>
    <w:rsid w:val="00C86B26"/>
    <w:rsid w:val="00C90311"/>
    <w:rsid w:val="00C90341"/>
    <w:rsid w:val="00C90AA6"/>
    <w:rsid w:val="00C92F00"/>
    <w:rsid w:val="00C94B73"/>
    <w:rsid w:val="00C9721F"/>
    <w:rsid w:val="00CA32F8"/>
    <w:rsid w:val="00CA4B76"/>
    <w:rsid w:val="00CA4C6B"/>
    <w:rsid w:val="00CA771E"/>
    <w:rsid w:val="00CA77AE"/>
    <w:rsid w:val="00CB150A"/>
    <w:rsid w:val="00CB1713"/>
    <w:rsid w:val="00CB25EB"/>
    <w:rsid w:val="00CB2D93"/>
    <w:rsid w:val="00CB3629"/>
    <w:rsid w:val="00CB3CCB"/>
    <w:rsid w:val="00CB4200"/>
    <w:rsid w:val="00CB4630"/>
    <w:rsid w:val="00CB4BA4"/>
    <w:rsid w:val="00CC036C"/>
    <w:rsid w:val="00CC0D0B"/>
    <w:rsid w:val="00CC20E2"/>
    <w:rsid w:val="00CC3361"/>
    <w:rsid w:val="00CC49C3"/>
    <w:rsid w:val="00CC4F88"/>
    <w:rsid w:val="00CC6C1B"/>
    <w:rsid w:val="00CC75F2"/>
    <w:rsid w:val="00CD063E"/>
    <w:rsid w:val="00CD3B5F"/>
    <w:rsid w:val="00CD3C12"/>
    <w:rsid w:val="00CD63DA"/>
    <w:rsid w:val="00CD69A0"/>
    <w:rsid w:val="00CD74AF"/>
    <w:rsid w:val="00CE1F54"/>
    <w:rsid w:val="00CE28B7"/>
    <w:rsid w:val="00CE29E8"/>
    <w:rsid w:val="00CE32B0"/>
    <w:rsid w:val="00CE4F33"/>
    <w:rsid w:val="00CE5437"/>
    <w:rsid w:val="00CE5E94"/>
    <w:rsid w:val="00CE5F4B"/>
    <w:rsid w:val="00CF016F"/>
    <w:rsid w:val="00CF0461"/>
    <w:rsid w:val="00CF04AD"/>
    <w:rsid w:val="00CF17A8"/>
    <w:rsid w:val="00CF26F1"/>
    <w:rsid w:val="00CF36DB"/>
    <w:rsid w:val="00CF3FBA"/>
    <w:rsid w:val="00CF474A"/>
    <w:rsid w:val="00CF4B79"/>
    <w:rsid w:val="00CF5299"/>
    <w:rsid w:val="00CF6632"/>
    <w:rsid w:val="00D014F2"/>
    <w:rsid w:val="00D015BA"/>
    <w:rsid w:val="00D027F3"/>
    <w:rsid w:val="00D0402D"/>
    <w:rsid w:val="00D05277"/>
    <w:rsid w:val="00D05CA5"/>
    <w:rsid w:val="00D07CBB"/>
    <w:rsid w:val="00D104EB"/>
    <w:rsid w:val="00D123F8"/>
    <w:rsid w:val="00D13299"/>
    <w:rsid w:val="00D13C04"/>
    <w:rsid w:val="00D146C4"/>
    <w:rsid w:val="00D15AFB"/>
    <w:rsid w:val="00D160ED"/>
    <w:rsid w:val="00D229E8"/>
    <w:rsid w:val="00D2338C"/>
    <w:rsid w:val="00D23CC0"/>
    <w:rsid w:val="00D26BC1"/>
    <w:rsid w:val="00D321DE"/>
    <w:rsid w:val="00D36860"/>
    <w:rsid w:val="00D44646"/>
    <w:rsid w:val="00D44F13"/>
    <w:rsid w:val="00D46635"/>
    <w:rsid w:val="00D473F0"/>
    <w:rsid w:val="00D47864"/>
    <w:rsid w:val="00D508F6"/>
    <w:rsid w:val="00D53010"/>
    <w:rsid w:val="00D548D8"/>
    <w:rsid w:val="00D549A1"/>
    <w:rsid w:val="00D5558D"/>
    <w:rsid w:val="00D55CC3"/>
    <w:rsid w:val="00D57D38"/>
    <w:rsid w:val="00D60BB1"/>
    <w:rsid w:val="00D61261"/>
    <w:rsid w:val="00D63B4D"/>
    <w:rsid w:val="00D64043"/>
    <w:rsid w:val="00D65612"/>
    <w:rsid w:val="00D65BE1"/>
    <w:rsid w:val="00D71D1E"/>
    <w:rsid w:val="00D725B3"/>
    <w:rsid w:val="00D73FCE"/>
    <w:rsid w:val="00D77A27"/>
    <w:rsid w:val="00D77C16"/>
    <w:rsid w:val="00D821A0"/>
    <w:rsid w:val="00D8248D"/>
    <w:rsid w:val="00D8251F"/>
    <w:rsid w:val="00D827AD"/>
    <w:rsid w:val="00D82DD0"/>
    <w:rsid w:val="00D8408F"/>
    <w:rsid w:val="00D84E9C"/>
    <w:rsid w:val="00D8559B"/>
    <w:rsid w:val="00D85E64"/>
    <w:rsid w:val="00D8619A"/>
    <w:rsid w:val="00D86D0B"/>
    <w:rsid w:val="00D86F20"/>
    <w:rsid w:val="00D8730F"/>
    <w:rsid w:val="00D87339"/>
    <w:rsid w:val="00D9222C"/>
    <w:rsid w:val="00D94259"/>
    <w:rsid w:val="00D95C01"/>
    <w:rsid w:val="00D965D8"/>
    <w:rsid w:val="00D96714"/>
    <w:rsid w:val="00D97924"/>
    <w:rsid w:val="00D97B82"/>
    <w:rsid w:val="00DA1658"/>
    <w:rsid w:val="00DA2D68"/>
    <w:rsid w:val="00DA4716"/>
    <w:rsid w:val="00DA4EFF"/>
    <w:rsid w:val="00DA58A5"/>
    <w:rsid w:val="00DA6298"/>
    <w:rsid w:val="00DA6EF9"/>
    <w:rsid w:val="00DB08EE"/>
    <w:rsid w:val="00DB198D"/>
    <w:rsid w:val="00DB26C4"/>
    <w:rsid w:val="00DB2D70"/>
    <w:rsid w:val="00DB4EDC"/>
    <w:rsid w:val="00DB586C"/>
    <w:rsid w:val="00DB7E27"/>
    <w:rsid w:val="00DC191D"/>
    <w:rsid w:val="00DC55F5"/>
    <w:rsid w:val="00DC57D3"/>
    <w:rsid w:val="00DC65F0"/>
    <w:rsid w:val="00DC6937"/>
    <w:rsid w:val="00DD2DF5"/>
    <w:rsid w:val="00DD6831"/>
    <w:rsid w:val="00DD729D"/>
    <w:rsid w:val="00DD7451"/>
    <w:rsid w:val="00DE1897"/>
    <w:rsid w:val="00DE26B5"/>
    <w:rsid w:val="00DE449B"/>
    <w:rsid w:val="00DE4D34"/>
    <w:rsid w:val="00DE50C7"/>
    <w:rsid w:val="00DE785E"/>
    <w:rsid w:val="00DE7C6F"/>
    <w:rsid w:val="00DF02C4"/>
    <w:rsid w:val="00DF076C"/>
    <w:rsid w:val="00DF2939"/>
    <w:rsid w:val="00DF3D38"/>
    <w:rsid w:val="00E01F95"/>
    <w:rsid w:val="00E0205E"/>
    <w:rsid w:val="00E033C6"/>
    <w:rsid w:val="00E04132"/>
    <w:rsid w:val="00E0572B"/>
    <w:rsid w:val="00E069F9"/>
    <w:rsid w:val="00E06FBA"/>
    <w:rsid w:val="00E0747E"/>
    <w:rsid w:val="00E1044F"/>
    <w:rsid w:val="00E1108D"/>
    <w:rsid w:val="00E13A48"/>
    <w:rsid w:val="00E14947"/>
    <w:rsid w:val="00E15260"/>
    <w:rsid w:val="00E15421"/>
    <w:rsid w:val="00E162B6"/>
    <w:rsid w:val="00E17B24"/>
    <w:rsid w:val="00E21C68"/>
    <w:rsid w:val="00E240DB"/>
    <w:rsid w:val="00E24208"/>
    <w:rsid w:val="00E24BFB"/>
    <w:rsid w:val="00E26863"/>
    <w:rsid w:val="00E26D29"/>
    <w:rsid w:val="00E26E26"/>
    <w:rsid w:val="00E27532"/>
    <w:rsid w:val="00E30952"/>
    <w:rsid w:val="00E3163A"/>
    <w:rsid w:val="00E3401E"/>
    <w:rsid w:val="00E35416"/>
    <w:rsid w:val="00E35E52"/>
    <w:rsid w:val="00E4052D"/>
    <w:rsid w:val="00E4191A"/>
    <w:rsid w:val="00E42177"/>
    <w:rsid w:val="00E441F9"/>
    <w:rsid w:val="00E45864"/>
    <w:rsid w:val="00E501B8"/>
    <w:rsid w:val="00E50317"/>
    <w:rsid w:val="00E5092A"/>
    <w:rsid w:val="00E51C68"/>
    <w:rsid w:val="00E53550"/>
    <w:rsid w:val="00E536E2"/>
    <w:rsid w:val="00E54880"/>
    <w:rsid w:val="00E568B1"/>
    <w:rsid w:val="00E6005B"/>
    <w:rsid w:val="00E60CD0"/>
    <w:rsid w:val="00E629EC"/>
    <w:rsid w:val="00E62FCF"/>
    <w:rsid w:val="00E63AED"/>
    <w:rsid w:val="00E662F7"/>
    <w:rsid w:val="00E70F06"/>
    <w:rsid w:val="00E72FE7"/>
    <w:rsid w:val="00E74269"/>
    <w:rsid w:val="00E745F3"/>
    <w:rsid w:val="00E75C12"/>
    <w:rsid w:val="00E8026C"/>
    <w:rsid w:val="00E816CE"/>
    <w:rsid w:val="00E81974"/>
    <w:rsid w:val="00E861FA"/>
    <w:rsid w:val="00E8624A"/>
    <w:rsid w:val="00E8766B"/>
    <w:rsid w:val="00E87859"/>
    <w:rsid w:val="00E93FD6"/>
    <w:rsid w:val="00E94A1B"/>
    <w:rsid w:val="00E95FA9"/>
    <w:rsid w:val="00E96A74"/>
    <w:rsid w:val="00E97286"/>
    <w:rsid w:val="00EA0B6D"/>
    <w:rsid w:val="00EA1AB2"/>
    <w:rsid w:val="00EA2A5E"/>
    <w:rsid w:val="00EA4630"/>
    <w:rsid w:val="00EA7165"/>
    <w:rsid w:val="00EA7756"/>
    <w:rsid w:val="00EB2F30"/>
    <w:rsid w:val="00EB33F0"/>
    <w:rsid w:val="00EB3EFE"/>
    <w:rsid w:val="00EB46F6"/>
    <w:rsid w:val="00EB5514"/>
    <w:rsid w:val="00EB59F1"/>
    <w:rsid w:val="00EC0ED7"/>
    <w:rsid w:val="00EC3523"/>
    <w:rsid w:val="00EC3EA3"/>
    <w:rsid w:val="00EC7BF0"/>
    <w:rsid w:val="00ED0A3E"/>
    <w:rsid w:val="00ED6B7D"/>
    <w:rsid w:val="00ED6BA2"/>
    <w:rsid w:val="00ED73ED"/>
    <w:rsid w:val="00ED79A5"/>
    <w:rsid w:val="00EE0FDE"/>
    <w:rsid w:val="00EE1F22"/>
    <w:rsid w:val="00EE455F"/>
    <w:rsid w:val="00EE55F1"/>
    <w:rsid w:val="00EE59E0"/>
    <w:rsid w:val="00EE7E6A"/>
    <w:rsid w:val="00EF0135"/>
    <w:rsid w:val="00EF0447"/>
    <w:rsid w:val="00EF0865"/>
    <w:rsid w:val="00EF095F"/>
    <w:rsid w:val="00EF3692"/>
    <w:rsid w:val="00EF3C20"/>
    <w:rsid w:val="00EF6E84"/>
    <w:rsid w:val="00EF7444"/>
    <w:rsid w:val="00F02808"/>
    <w:rsid w:val="00F03C30"/>
    <w:rsid w:val="00F0510D"/>
    <w:rsid w:val="00F05ED6"/>
    <w:rsid w:val="00F06781"/>
    <w:rsid w:val="00F07613"/>
    <w:rsid w:val="00F10097"/>
    <w:rsid w:val="00F1119E"/>
    <w:rsid w:val="00F11A32"/>
    <w:rsid w:val="00F12776"/>
    <w:rsid w:val="00F12FD9"/>
    <w:rsid w:val="00F1367C"/>
    <w:rsid w:val="00F15A63"/>
    <w:rsid w:val="00F16CB1"/>
    <w:rsid w:val="00F20C1C"/>
    <w:rsid w:val="00F228ED"/>
    <w:rsid w:val="00F23891"/>
    <w:rsid w:val="00F23B90"/>
    <w:rsid w:val="00F25AF2"/>
    <w:rsid w:val="00F2611E"/>
    <w:rsid w:val="00F2680F"/>
    <w:rsid w:val="00F269ED"/>
    <w:rsid w:val="00F2725C"/>
    <w:rsid w:val="00F30EF8"/>
    <w:rsid w:val="00F322CE"/>
    <w:rsid w:val="00F34C7F"/>
    <w:rsid w:val="00F357D2"/>
    <w:rsid w:val="00F37457"/>
    <w:rsid w:val="00F4044B"/>
    <w:rsid w:val="00F442BF"/>
    <w:rsid w:val="00F458B6"/>
    <w:rsid w:val="00F51AF9"/>
    <w:rsid w:val="00F54038"/>
    <w:rsid w:val="00F55ABF"/>
    <w:rsid w:val="00F55B4B"/>
    <w:rsid w:val="00F57B45"/>
    <w:rsid w:val="00F61EA9"/>
    <w:rsid w:val="00F62DCA"/>
    <w:rsid w:val="00F65466"/>
    <w:rsid w:val="00F65BD8"/>
    <w:rsid w:val="00F66528"/>
    <w:rsid w:val="00F6712E"/>
    <w:rsid w:val="00F70078"/>
    <w:rsid w:val="00F71102"/>
    <w:rsid w:val="00F71545"/>
    <w:rsid w:val="00F71C13"/>
    <w:rsid w:val="00F72741"/>
    <w:rsid w:val="00F72F13"/>
    <w:rsid w:val="00F72FA5"/>
    <w:rsid w:val="00F7384B"/>
    <w:rsid w:val="00F800EC"/>
    <w:rsid w:val="00F8239C"/>
    <w:rsid w:val="00F825B0"/>
    <w:rsid w:val="00F82647"/>
    <w:rsid w:val="00F8432A"/>
    <w:rsid w:val="00F857FA"/>
    <w:rsid w:val="00F87F74"/>
    <w:rsid w:val="00F90ECF"/>
    <w:rsid w:val="00F915EB"/>
    <w:rsid w:val="00F91AEA"/>
    <w:rsid w:val="00F92A20"/>
    <w:rsid w:val="00F92E63"/>
    <w:rsid w:val="00F93E6F"/>
    <w:rsid w:val="00F94056"/>
    <w:rsid w:val="00F94A5C"/>
    <w:rsid w:val="00F95C0C"/>
    <w:rsid w:val="00F96A7A"/>
    <w:rsid w:val="00FA25CA"/>
    <w:rsid w:val="00FA4773"/>
    <w:rsid w:val="00FA623E"/>
    <w:rsid w:val="00FA6C1F"/>
    <w:rsid w:val="00FB0276"/>
    <w:rsid w:val="00FB13AA"/>
    <w:rsid w:val="00FB1C9C"/>
    <w:rsid w:val="00FB2CD4"/>
    <w:rsid w:val="00FB3624"/>
    <w:rsid w:val="00FB563C"/>
    <w:rsid w:val="00FB5671"/>
    <w:rsid w:val="00FB598C"/>
    <w:rsid w:val="00FB5C07"/>
    <w:rsid w:val="00FC219B"/>
    <w:rsid w:val="00FC357B"/>
    <w:rsid w:val="00FC58B7"/>
    <w:rsid w:val="00FC59AC"/>
    <w:rsid w:val="00FC6582"/>
    <w:rsid w:val="00FC70DA"/>
    <w:rsid w:val="00FD013E"/>
    <w:rsid w:val="00FD059E"/>
    <w:rsid w:val="00FD347A"/>
    <w:rsid w:val="00FD44A7"/>
    <w:rsid w:val="00FD512B"/>
    <w:rsid w:val="00FD6913"/>
    <w:rsid w:val="00FD75B8"/>
    <w:rsid w:val="00FD78D1"/>
    <w:rsid w:val="00FD7941"/>
    <w:rsid w:val="00FE0449"/>
    <w:rsid w:val="00FE1810"/>
    <w:rsid w:val="00FE2B48"/>
    <w:rsid w:val="00FE3AE6"/>
    <w:rsid w:val="00FE6639"/>
    <w:rsid w:val="00FF135D"/>
    <w:rsid w:val="00FF17D0"/>
    <w:rsid w:val="00FF2249"/>
    <w:rsid w:val="00FF35EC"/>
    <w:rsid w:val="00FF6C5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4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1974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65466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5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97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819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8197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19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19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9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8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197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81974"/>
  </w:style>
  <w:style w:type="character" w:styleId="Hyperlink">
    <w:name w:val="Hyperlink"/>
    <w:basedOn w:val="DefaultParagraphFont"/>
    <w:uiPriority w:val="99"/>
    <w:unhideWhenUsed/>
    <w:rsid w:val="00E81974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81974"/>
    <w:rPr>
      <w:rFonts w:ascii="Cambria" w:eastAsia="Calibri" w:hAnsi="Cambria"/>
      <w:sz w:val="20"/>
      <w:szCs w:val="20"/>
      <w:lang w:eastAsia="lv-LV"/>
    </w:rPr>
  </w:style>
  <w:style w:type="paragraph" w:customStyle="1" w:styleId="naislab">
    <w:name w:val="naislab"/>
    <w:basedOn w:val="Normal"/>
    <w:rsid w:val="00E81974"/>
    <w:pPr>
      <w:spacing w:before="75" w:after="75"/>
      <w:jc w:val="right"/>
    </w:pPr>
    <w:rPr>
      <w:lang w:eastAsia="lv-LV"/>
    </w:rPr>
  </w:style>
  <w:style w:type="character" w:customStyle="1" w:styleId="apple-style-span">
    <w:name w:val="apple-style-span"/>
    <w:basedOn w:val="DefaultParagraphFont"/>
    <w:rsid w:val="00E81974"/>
  </w:style>
  <w:style w:type="paragraph" w:styleId="ListParagraph">
    <w:name w:val="List Paragraph"/>
    <w:basedOn w:val="Normal"/>
    <w:uiPriority w:val="34"/>
    <w:qFormat/>
    <w:rsid w:val="00F65466"/>
    <w:pPr>
      <w:ind w:left="720"/>
      <w:contextualSpacing/>
    </w:pPr>
  </w:style>
  <w:style w:type="paragraph" w:customStyle="1" w:styleId="naisf">
    <w:name w:val="naisf"/>
    <w:basedOn w:val="Normal"/>
    <w:rsid w:val="00E81974"/>
    <w:pPr>
      <w:spacing w:before="75" w:after="75"/>
      <w:ind w:firstLine="375"/>
      <w:jc w:val="both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E8197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rsid w:val="00352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654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546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5466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F65466"/>
    <w:pPr>
      <w:spacing w:after="120"/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5466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F65466"/>
    <w:pPr>
      <w:spacing w:before="120"/>
      <w:ind w:firstLine="720"/>
      <w:jc w:val="both"/>
    </w:pPr>
    <w:rPr>
      <w:color w:val="0000FF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5466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F65466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46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xdtextbox1">
    <w:name w:val="xdtextbox1"/>
    <w:basedOn w:val="DefaultParagraphFont"/>
    <w:rsid w:val="00F65466"/>
    <w:rPr>
      <w:color w:val="auto"/>
      <w:bdr w:val="single" w:sz="8" w:space="1" w:color="DCDCDC" w:frame="1"/>
      <w:shd w:val="clear" w:color="auto" w:fill="FFFFF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466"/>
    <w:pPr>
      <w:keepNext/>
      <w:spacing w:before="600"/>
      <w:ind w:firstLine="720"/>
    </w:pPr>
    <w:rPr>
      <w:rFonts w:eastAsia="Calibri"/>
      <w:sz w:val="26"/>
      <w:szCs w:val="26"/>
      <w:lang w:eastAsia="lv-LV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466"/>
    <w:rPr>
      <w:rFonts w:ascii="Times New Roman" w:eastAsia="Calibri" w:hAnsi="Times New Roman" w:cs="Times New Roman"/>
      <w:sz w:val="26"/>
      <w:szCs w:val="26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654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6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65466"/>
    <w:pPr>
      <w:widowControl w:val="0"/>
      <w:autoSpaceDE w:val="0"/>
      <w:autoSpaceDN w:val="0"/>
      <w:adjustRightInd w:val="0"/>
    </w:pPr>
    <w:rPr>
      <w:lang w:eastAsia="lv-LV"/>
    </w:rPr>
  </w:style>
  <w:style w:type="character" w:styleId="Strong">
    <w:name w:val="Strong"/>
    <w:basedOn w:val="DefaultParagraphFont"/>
    <w:qFormat/>
    <w:rsid w:val="00F65466"/>
    <w:rPr>
      <w:b/>
      <w:bCs/>
    </w:rPr>
  </w:style>
  <w:style w:type="character" w:customStyle="1" w:styleId="spelle">
    <w:name w:val="spelle"/>
    <w:basedOn w:val="DefaultParagraphFont"/>
    <w:rsid w:val="00F65466"/>
  </w:style>
  <w:style w:type="character" w:customStyle="1" w:styleId="tvdoctopindex1">
    <w:name w:val="tv_doc_top_index1"/>
    <w:basedOn w:val="DefaultParagraphFont"/>
    <w:rsid w:val="00F65466"/>
    <w:rPr>
      <w:color w:val="66666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ikumi.lv/doc.php?id=218762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CF57-92AC-481A-92A7-4D5E4C526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A59BA-39A2-4410-B9EC-C720F14C2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8E045-CF2F-4F72-8872-F8B8030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Lāma</dc:creator>
  <cp:lastModifiedBy>Maija Liniņa</cp:lastModifiedBy>
  <cp:revision>76</cp:revision>
  <cp:lastPrinted>2012-10-03T11:08:00Z</cp:lastPrinted>
  <dcterms:created xsi:type="dcterms:W3CDTF">2012-08-16T10:20:00Z</dcterms:created>
  <dcterms:modified xsi:type="dcterms:W3CDTF">2012-10-08T05:55:00Z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P">
    <vt:lpwstr>191</vt:lpwstr>
  </property>
  <property fmtid="{D5CDD505-2E9C-101B-9397-08002B2CF9AE}" pid="3" name="Vadītājs">
    <vt:lpwstr/>
  </property>
  <property fmtid="{D5CDD505-2E9C-101B-9397-08002B2CF9AE}" pid="4" name="ContentType">
    <vt:lpwstr>Dokuments</vt:lpwstr>
  </property>
  <property fmtid="{D5CDD505-2E9C-101B-9397-08002B2CF9AE}" pid="5" name="Kategorija">
    <vt:lpwstr>MK noteikumu projekts</vt:lpwstr>
  </property>
</Properties>
</file>